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2D2B741" w14:textId="77777777" w:rsidR="002007DA" w:rsidRDefault="002007DA" w:rsidP="002007DA">
      <w:pPr>
        <w:spacing w:line="480" w:lineRule="auto"/>
        <w:jc w:val="center"/>
        <w:rPr>
          <w:rFonts w:ascii="Times New Roman" w:hAnsi="Times New Roman" w:cs="Times New Roman"/>
          <w:sz w:val="24"/>
          <w:szCs w:val="24"/>
        </w:rPr>
      </w:pPr>
      <w:r w:rsidRPr="00F46666">
        <w:rPr>
          <w:rFonts w:ascii="Times New Roman" w:hAnsi="Times New Roman" w:cs="Times New Roman"/>
          <w:sz w:val="24"/>
          <w:szCs w:val="24"/>
        </w:rPr>
        <w:t xml:space="preserve">Analysis of the Role of Homework in Predicting </w:t>
      </w:r>
      <w:r>
        <w:rPr>
          <w:rFonts w:ascii="Times New Roman" w:hAnsi="Times New Roman" w:cs="Times New Roman"/>
          <w:sz w:val="24"/>
          <w:szCs w:val="24"/>
        </w:rPr>
        <w:t xml:space="preserve">and Improving </w:t>
      </w:r>
      <w:r w:rsidRPr="00F46666">
        <w:rPr>
          <w:rFonts w:ascii="Times New Roman" w:hAnsi="Times New Roman" w:cs="Times New Roman"/>
          <w:sz w:val="24"/>
          <w:szCs w:val="24"/>
        </w:rPr>
        <w:t xml:space="preserve">Exam Performance </w:t>
      </w:r>
    </w:p>
    <w:p w14:paraId="08CCED71" w14:textId="77777777" w:rsidR="002007DA" w:rsidRDefault="002007DA" w:rsidP="002007DA">
      <w:pPr>
        <w:spacing w:line="480" w:lineRule="auto"/>
        <w:jc w:val="center"/>
        <w:rPr>
          <w:rFonts w:ascii="Times New Roman" w:hAnsi="Times New Roman" w:cs="Times New Roman"/>
          <w:sz w:val="24"/>
          <w:szCs w:val="24"/>
        </w:rPr>
      </w:pPr>
    </w:p>
    <w:p w14:paraId="38BDBDB3" w14:textId="77777777" w:rsidR="002007DA" w:rsidRDefault="002007DA" w:rsidP="002007DA">
      <w:pPr>
        <w:spacing w:line="480" w:lineRule="auto"/>
        <w:jc w:val="center"/>
        <w:rPr>
          <w:rFonts w:ascii="Times New Roman" w:hAnsi="Times New Roman" w:cs="Times New Roman"/>
          <w:sz w:val="24"/>
          <w:szCs w:val="24"/>
        </w:rPr>
      </w:pPr>
    </w:p>
    <w:p w14:paraId="622357F6" w14:textId="77777777" w:rsidR="002007DA" w:rsidRDefault="002007DA" w:rsidP="002007DA">
      <w:pPr>
        <w:spacing w:line="480" w:lineRule="auto"/>
        <w:jc w:val="center"/>
        <w:rPr>
          <w:rFonts w:ascii="Times New Roman" w:hAnsi="Times New Roman" w:cs="Times New Roman"/>
          <w:sz w:val="24"/>
          <w:szCs w:val="24"/>
        </w:rPr>
      </w:pPr>
    </w:p>
    <w:p w14:paraId="00F273B4" w14:textId="77777777" w:rsidR="002007DA" w:rsidRDefault="002007DA" w:rsidP="002007DA">
      <w:pPr>
        <w:spacing w:line="480" w:lineRule="auto"/>
        <w:jc w:val="center"/>
        <w:rPr>
          <w:rFonts w:ascii="Times New Roman" w:hAnsi="Times New Roman" w:cs="Times New Roman"/>
          <w:sz w:val="24"/>
          <w:szCs w:val="24"/>
        </w:rPr>
      </w:pPr>
    </w:p>
    <w:p w14:paraId="704D731D" w14:textId="77777777" w:rsidR="002007DA" w:rsidRDefault="002007DA" w:rsidP="002007DA">
      <w:pPr>
        <w:spacing w:line="480" w:lineRule="auto"/>
        <w:jc w:val="center"/>
        <w:rPr>
          <w:rFonts w:ascii="Times New Roman" w:hAnsi="Times New Roman" w:cs="Times New Roman"/>
          <w:sz w:val="24"/>
          <w:szCs w:val="24"/>
        </w:rPr>
      </w:pPr>
    </w:p>
    <w:p w14:paraId="66461E9D" w14:textId="77777777" w:rsidR="002007DA" w:rsidRDefault="002007DA" w:rsidP="002007D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Dissertation </w:t>
      </w:r>
      <w:r>
        <w:rPr>
          <w:rFonts w:ascii="Times New Roman" w:hAnsi="Times New Roman" w:cs="Times New Roman"/>
          <w:sz w:val="24"/>
          <w:szCs w:val="24"/>
        </w:rPr>
        <w:br/>
        <w:t xml:space="preserve">Presented for the </w:t>
      </w:r>
      <w:r>
        <w:rPr>
          <w:rFonts w:ascii="Times New Roman" w:hAnsi="Times New Roman" w:cs="Times New Roman"/>
          <w:sz w:val="24"/>
          <w:szCs w:val="24"/>
        </w:rPr>
        <w:br/>
        <w:t xml:space="preserve">Doctor of Philosophy </w:t>
      </w:r>
      <w:r>
        <w:rPr>
          <w:rFonts w:ascii="Times New Roman" w:hAnsi="Times New Roman" w:cs="Times New Roman"/>
          <w:sz w:val="24"/>
          <w:szCs w:val="24"/>
        </w:rPr>
        <w:br/>
        <w:t>Degree</w:t>
      </w:r>
      <w:r>
        <w:rPr>
          <w:rFonts w:ascii="Times New Roman" w:hAnsi="Times New Roman" w:cs="Times New Roman"/>
          <w:sz w:val="24"/>
          <w:szCs w:val="24"/>
        </w:rPr>
        <w:br/>
        <w:t>The University of Tennessee, Knoxville</w:t>
      </w:r>
    </w:p>
    <w:p w14:paraId="2B1154D0" w14:textId="77777777" w:rsidR="002007DA" w:rsidRDefault="002007DA" w:rsidP="002007DA">
      <w:pPr>
        <w:spacing w:line="480" w:lineRule="auto"/>
        <w:jc w:val="center"/>
        <w:rPr>
          <w:rFonts w:ascii="Times New Roman" w:hAnsi="Times New Roman" w:cs="Times New Roman"/>
          <w:sz w:val="24"/>
          <w:szCs w:val="24"/>
        </w:rPr>
      </w:pPr>
    </w:p>
    <w:p w14:paraId="52EF78FE" w14:textId="77777777" w:rsidR="002007DA" w:rsidRDefault="002007DA" w:rsidP="002007DA">
      <w:pPr>
        <w:spacing w:line="480" w:lineRule="auto"/>
        <w:jc w:val="center"/>
        <w:rPr>
          <w:rFonts w:ascii="Times New Roman" w:hAnsi="Times New Roman" w:cs="Times New Roman"/>
          <w:sz w:val="24"/>
          <w:szCs w:val="24"/>
        </w:rPr>
      </w:pPr>
    </w:p>
    <w:p w14:paraId="48018269" w14:textId="77777777" w:rsidR="002007DA" w:rsidRDefault="002007DA" w:rsidP="002007DA">
      <w:pPr>
        <w:spacing w:line="480" w:lineRule="auto"/>
        <w:jc w:val="center"/>
        <w:rPr>
          <w:rFonts w:ascii="Times New Roman" w:hAnsi="Times New Roman" w:cs="Times New Roman"/>
          <w:sz w:val="24"/>
          <w:szCs w:val="24"/>
        </w:rPr>
      </w:pPr>
    </w:p>
    <w:p w14:paraId="7CF4E3B0" w14:textId="77777777" w:rsidR="002007DA" w:rsidRDefault="002007DA" w:rsidP="002007DA">
      <w:pPr>
        <w:spacing w:line="480" w:lineRule="auto"/>
        <w:jc w:val="center"/>
        <w:rPr>
          <w:rFonts w:ascii="Times New Roman" w:hAnsi="Times New Roman" w:cs="Times New Roman"/>
          <w:sz w:val="24"/>
          <w:szCs w:val="24"/>
        </w:rPr>
      </w:pPr>
    </w:p>
    <w:p w14:paraId="59CFC634" w14:textId="77777777" w:rsidR="002007DA" w:rsidRDefault="002007DA" w:rsidP="002007DA">
      <w:pPr>
        <w:spacing w:line="480" w:lineRule="auto"/>
        <w:jc w:val="center"/>
        <w:rPr>
          <w:rFonts w:ascii="Times New Roman" w:hAnsi="Times New Roman" w:cs="Times New Roman"/>
          <w:sz w:val="24"/>
          <w:szCs w:val="24"/>
        </w:rPr>
      </w:pPr>
    </w:p>
    <w:p w14:paraId="12F3AF0E" w14:textId="77777777" w:rsidR="002007DA" w:rsidRDefault="002007DA" w:rsidP="002007DA">
      <w:pPr>
        <w:spacing w:line="480" w:lineRule="auto"/>
        <w:jc w:val="center"/>
        <w:rPr>
          <w:rFonts w:ascii="Times New Roman" w:hAnsi="Times New Roman" w:cs="Times New Roman"/>
          <w:sz w:val="24"/>
          <w:szCs w:val="24"/>
        </w:rPr>
      </w:pPr>
      <w:r>
        <w:rPr>
          <w:rFonts w:ascii="Times New Roman" w:hAnsi="Times New Roman" w:cs="Times New Roman"/>
          <w:sz w:val="24"/>
          <w:szCs w:val="24"/>
        </w:rPr>
        <w:t>Charles Edward Galyon</w:t>
      </w:r>
    </w:p>
    <w:p w14:paraId="298F70B9" w14:textId="77777777" w:rsidR="002007DA" w:rsidRDefault="001A76F8" w:rsidP="001A76F8">
      <w:pPr>
        <w:spacing w:line="480" w:lineRule="auto"/>
        <w:jc w:val="center"/>
        <w:rPr>
          <w:rFonts w:ascii="Times New Roman" w:hAnsi="Times New Roman" w:cs="Times New Roman"/>
          <w:sz w:val="24"/>
          <w:szCs w:val="24"/>
        </w:rPr>
      </w:pPr>
      <w:r>
        <w:rPr>
          <w:rFonts w:ascii="Times New Roman" w:hAnsi="Times New Roman" w:cs="Times New Roman"/>
          <w:sz w:val="24"/>
          <w:szCs w:val="24"/>
        </w:rPr>
        <w:t>May 2013</w:t>
      </w:r>
      <w:r w:rsidR="002007DA">
        <w:rPr>
          <w:rFonts w:ascii="Times New Roman" w:hAnsi="Times New Roman" w:cs="Times New Roman"/>
          <w:sz w:val="24"/>
          <w:szCs w:val="24"/>
        </w:rPr>
        <w:br w:type="page"/>
      </w:r>
    </w:p>
    <w:p w14:paraId="7EE42B5D" w14:textId="77777777" w:rsidR="000506BD" w:rsidRPr="00F46666" w:rsidRDefault="000506BD" w:rsidP="00226004">
      <w:pPr>
        <w:spacing w:line="480" w:lineRule="auto"/>
        <w:jc w:val="center"/>
        <w:outlineLvl w:val="0"/>
        <w:rPr>
          <w:rFonts w:ascii="Times New Roman" w:hAnsi="Times New Roman" w:cs="Times New Roman"/>
          <w:sz w:val="24"/>
          <w:szCs w:val="24"/>
        </w:rPr>
      </w:pPr>
      <w:bookmarkStart w:id="0" w:name="_Toc319828729"/>
      <w:r w:rsidRPr="00F46666">
        <w:rPr>
          <w:rFonts w:ascii="Times New Roman" w:hAnsi="Times New Roman" w:cs="Times New Roman"/>
          <w:sz w:val="24"/>
          <w:szCs w:val="24"/>
        </w:rPr>
        <w:lastRenderedPageBreak/>
        <w:t>Abstract</w:t>
      </w:r>
      <w:bookmarkEnd w:id="0"/>
    </w:p>
    <w:p w14:paraId="12609DE7" w14:textId="77777777" w:rsidR="00E70D66" w:rsidRPr="00E70D66" w:rsidRDefault="00E70D66" w:rsidP="00E70D66">
      <w:pPr>
        <w:spacing w:line="480" w:lineRule="auto"/>
        <w:ind w:firstLine="720"/>
        <w:rPr>
          <w:rFonts w:ascii="Times New Roman" w:hAnsi="Times New Roman" w:cs="Times New Roman"/>
          <w:sz w:val="24"/>
          <w:szCs w:val="24"/>
        </w:rPr>
      </w:pPr>
      <w:r w:rsidRPr="00E70D66">
        <w:rPr>
          <w:rFonts w:ascii="Times New Roman" w:hAnsi="Times New Roman" w:cs="Times New Roman"/>
          <w:sz w:val="24"/>
          <w:szCs w:val="24"/>
        </w:rPr>
        <w:t xml:space="preserve">Homework is one of many factors thought to improve students’ academic performance, given that homework provides a means for students not only to master course content, but also to develop valuable study habits, improve their time </w:t>
      </w:r>
      <w:proofErr w:type="gramStart"/>
      <w:r w:rsidRPr="00E70D66">
        <w:rPr>
          <w:rFonts w:ascii="Times New Roman" w:hAnsi="Times New Roman" w:cs="Times New Roman"/>
          <w:sz w:val="24"/>
          <w:szCs w:val="24"/>
        </w:rPr>
        <w:t>management</w:t>
      </w:r>
      <w:proofErr w:type="gramEnd"/>
      <w:r w:rsidRPr="00E70D66">
        <w:rPr>
          <w:rFonts w:ascii="Times New Roman" w:hAnsi="Times New Roman" w:cs="Times New Roman"/>
          <w:sz w:val="24"/>
          <w:szCs w:val="24"/>
        </w:rPr>
        <w:t>, and learn to work independently. Unfortunately, college students commit considerably less time to homework than is conventionally thought necessary, and their answers to homework questions frequently indicate an erroneous and/or incomplete understanding of the course material. The current study examined relationships between potential predictors of and trends in exam performance in a large undergraduate educational psychology course. The relationship between homework completion, homework accuracy, and exam performance was examined, as well as a potential methodology to improve the accuracy and thoroughness of students’ homework.</w:t>
      </w:r>
    </w:p>
    <w:p w14:paraId="1F965800" w14:textId="77777777" w:rsidR="00E70D66" w:rsidRPr="00E70D66" w:rsidRDefault="00E70D66" w:rsidP="00E70D66">
      <w:pPr>
        <w:spacing w:line="480" w:lineRule="auto"/>
        <w:ind w:firstLine="720"/>
        <w:rPr>
          <w:rFonts w:ascii="Times New Roman" w:hAnsi="Times New Roman" w:cs="Times New Roman"/>
          <w:sz w:val="24"/>
          <w:szCs w:val="24"/>
        </w:rPr>
      </w:pPr>
      <w:r w:rsidRPr="00E70D66">
        <w:rPr>
          <w:rFonts w:ascii="Times New Roman" w:hAnsi="Times New Roman" w:cs="Times New Roman"/>
          <w:sz w:val="24"/>
          <w:szCs w:val="24"/>
        </w:rPr>
        <w:t>The first study evaluated data collected over the past seven years to identify patterns of exam performance, critical thinking and GPA among students across years in school (</w:t>
      </w:r>
      <w:r w:rsidRPr="00E70D66">
        <w:rPr>
          <w:rFonts w:ascii="Times New Roman" w:hAnsi="Times New Roman" w:cs="Times New Roman"/>
          <w:i/>
          <w:iCs/>
          <w:sz w:val="24"/>
          <w:szCs w:val="24"/>
        </w:rPr>
        <w:t>N</w:t>
      </w:r>
      <w:r w:rsidRPr="00E70D66">
        <w:rPr>
          <w:rFonts w:ascii="Times New Roman" w:hAnsi="Times New Roman" w:cs="Times New Roman"/>
          <w:sz w:val="24"/>
          <w:szCs w:val="24"/>
        </w:rPr>
        <w:t> = 3,591). The results showed a distinctive pattern of exam performance across units in the course and significant differences in critical thinking and exam performance between students at the beginning and end of their undergraduate careers. The results also supported a relationship between critical thinking, GPA, and exam performance. The second study (</w:t>
      </w:r>
      <w:r w:rsidRPr="00E70D66">
        <w:rPr>
          <w:rFonts w:ascii="Times New Roman" w:hAnsi="Times New Roman" w:cs="Times New Roman"/>
          <w:i/>
          <w:iCs/>
          <w:sz w:val="24"/>
          <w:szCs w:val="24"/>
        </w:rPr>
        <w:t>N</w:t>
      </w:r>
      <w:r w:rsidRPr="00E70D66">
        <w:rPr>
          <w:rFonts w:ascii="Times New Roman" w:hAnsi="Times New Roman" w:cs="Times New Roman"/>
          <w:sz w:val="24"/>
          <w:szCs w:val="24"/>
        </w:rPr>
        <w:t xml:space="preserve"> = 167) evaluated the relationships between critical thinking, participation in class discussion, the accuracy of student homework responses, and exam performance, and examined a methodology for evaluating student homework responses. The results indicated a significant relationship between homework accuracy and exam performance, </w:t>
      </w:r>
      <w:r w:rsidRPr="00E70D66">
        <w:rPr>
          <w:rFonts w:ascii="Times New Roman" w:hAnsi="Times New Roman" w:cs="Times New Roman"/>
          <w:sz w:val="24"/>
          <w:szCs w:val="24"/>
        </w:rPr>
        <w:lastRenderedPageBreak/>
        <w:t>in some cases proving to be a stronger relationship than between critical thinking and exam performance. The results of the third study (</w:t>
      </w:r>
      <w:r w:rsidRPr="00E70D66">
        <w:rPr>
          <w:rFonts w:ascii="Times New Roman" w:hAnsi="Times New Roman" w:cs="Times New Roman"/>
          <w:i/>
          <w:iCs/>
          <w:sz w:val="24"/>
          <w:szCs w:val="24"/>
        </w:rPr>
        <w:t>N</w:t>
      </w:r>
      <w:r w:rsidRPr="00E70D66">
        <w:rPr>
          <w:rFonts w:ascii="Times New Roman" w:hAnsi="Times New Roman" w:cs="Times New Roman"/>
          <w:sz w:val="24"/>
          <w:szCs w:val="24"/>
        </w:rPr>
        <w:t> = 71) showed that course credit contingent on the accuracy of students' homework answers increased both accuracy and thoroughness of homework. Improving homework answers alone was not sufficient for substantially improving student exam performance. Other factors, such as a student's level of critical thinking ability, GPA, and participation in class discussion, contributed significantly to predicting exam performance.</w:t>
      </w:r>
    </w:p>
    <w:p w14:paraId="65BAAA80" w14:textId="77777777" w:rsidR="00F03EAD" w:rsidRPr="00F03EAD" w:rsidRDefault="00F03EAD" w:rsidP="00F03EAD">
      <w:pPr>
        <w:spacing w:line="480" w:lineRule="auto"/>
        <w:ind w:firstLine="720"/>
        <w:rPr>
          <w:rFonts w:ascii="Times New Roman" w:hAnsi="Times New Roman" w:cs="Times New Roman"/>
          <w:sz w:val="24"/>
          <w:szCs w:val="24"/>
        </w:rPr>
      </w:pPr>
      <w:r w:rsidRPr="00F03EAD">
        <w:rPr>
          <w:rFonts w:ascii="Times New Roman" w:hAnsi="Times New Roman" w:cs="Times New Roman"/>
          <w:sz w:val="24"/>
          <w:szCs w:val="24"/>
        </w:rPr>
        <w:t> </w:t>
      </w:r>
    </w:p>
    <w:p w14:paraId="452BDAAC" w14:textId="77777777" w:rsidR="002D2CBC" w:rsidRDefault="002D2CB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E70E116" w14:textId="77777777" w:rsidR="0021739D" w:rsidRPr="004D2886" w:rsidRDefault="0021739D" w:rsidP="0021739D">
      <w:pPr>
        <w:jc w:val="center"/>
        <w:rPr>
          <w:rFonts w:ascii="Times New Roman" w:hAnsi="Times New Roman" w:cs="Times New Roman"/>
          <w:b/>
          <w:sz w:val="24"/>
          <w:szCs w:val="24"/>
        </w:rPr>
      </w:pPr>
      <w:r w:rsidRPr="004D2886">
        <w:rPr>
          <w:rFonts w:ascii="Times New Roman" w:hAnsi="Times New Roman" w:cs="Times New Roman"/>
          <w:b/>
          <w:sz w:val="24"/>
          <w:szCs w:val="24"/>
        </w:rPr>
        <w:lastRenderedPageBreak/>
        <w:t>Table of Contents</w:t>
      </w:r>
    </w:p>
    <w:p w14:paraId="0B77D25A" w14:textId="77777777" w:rsidR="0021739D" w:rsidRDefault="0021739D" w:rsidP="00871622">
      <w:pPr>
        <w:pStyle w:val="TOC1"/>
      </w:pPr>
      <w:r>
        <w:t>Chapter I</w:t>
      </w:r>
      <w:r w:rsidR="00B8479F">
        <w:t>: Introduction and Literature Review</w:t>
      </w:r>
      <w:r w:rsidR="00375252">
        <w:tab/>
        <w:t>1</w:t>
      </w:r>
    </w:p>
    <w:p w14:paraId="0ECD7381" w14:textId="77777777" w:rsidR="0021739D" w:rsidRDefault="0021739D" w:rsidP="00871622">
      <w:pPr>
        <w:pStyle w:val="TOC1"/>
        <w:ind w:left="360"/>
      </w:pPr>
      <w:r>
        <w:t>Multiple-choice Exams a</w:t>
      </w:r>
      <w:r w:rsidR="00375252">
        <w:t>s a Measure of Student Success</w:t>
      </w:r>
      <w:r w:rsidR="00375252">
        <w:tab/>
        <w:t>1</w:t>
      </w:r>
    </w:p>
    <w:p w14:paraId="7AD4E72A" w14:textId="77777777" w:rsidR="0021739D" w:rsidRDefault="0021739D" w:rsidP="00871622">
      <w:pPr>
        <w:pStyle w:val="TOC1"/>
        <w:ind w:left="360"/>
      </w:pPr>
      <w:r>
        <w:t>Student Predictors of Mu</w:t>
      </w:r>
      <w:r w:rsidR="00375252">
        <w:t>ltiple-choice Exam Performance</w:t>
      </w:r>
      <w:r w:rsidR="00375252">
        <w:tab/>
        <w:t>4</w:t>
      </w:r>
    </w:p>
    <w:p w14:paraId="54B52527" w14:textId="77777777" w:rsidR="0021739D" w:rsidRDefault="0021739D" w:rsidP="00871622">
      <w:pPr>
        <w:pStyle w:val="TOC1"/>
        <w:ind w:left="360"/>
      </w:pPr>
      <w:r>
        <w:t>S</w:t>
      </w:r>
      <w:r w:rsidR="00375252">
        <w:t>ynthesis of Previous Research</w:t>
      </w:r>
      <w:r w:rsidR="00375252">
        <w:tab/>
        <w:t>9</w:t>
      </w:r>
    </w:p>
    <w:p w14:paraId="445F1C6A" w14:textId="77777777" w:rsidR="0021739D" w:rsidRDefault="0021739D" w:rsidP="00871622">
      <w:pPr>
        <w:pStyle w:val="TOC1"/>
        <w:ind w:left="360"/>
      </w:pPr>
      <w:r>
        <w:t>Fr</w:t>
      </w:r>
      <w:r w:rsidR="00375252">
        <w:t>amework for the Current Study</w:t>
      </w:r>
      <w:r w:rsidR="00375252">
        <w:tab/>
        <w:t>20</w:t>
      </w:r>
    </w:p>
    <w:p w14:paraId="0FD1E0C8" w14:textId="77777777" w:rsidR="0021739D" w:rsidRDefault="008A1EE3" w:rsidP="00871622">
      <w:pPr>
        <w:pStyle w:val="TOC1"/>
      </w:pPr>
      <w:r>
        <w:t>Chapter II</w:t>
      </w:r>
      <w:r w:rsidR="00B8479F">
        <w:t>: General Method</w:t>
      </w:r>
      <w:r>
        <w:tab/>
      </w:r>
      <w:r w:rsidR="00375252">
        <w:t>22</w:t>
      </w:r>
    </w:p>
    <w:p w14:paraId="01A91D12" w14:textId="77777777" w:rsidR="0021739D" w:rsidRDefault="008A1EE3" w:rsidP="00843764">
      <w:pPr>
        <w:pStyle w:val="TOC1"/>
        <w:ind w:left="360"/>
      </w:pPr>
      <w:r>
        <w:t>Overview</w:t>
      </w:r>
      <w:r>
        <w:tab/>
      </w:r>
      <w:r w:rsidR="00375252">
        <w:t>22</w:t>
      </w:r>
    </w:p>
    <w:p w14:paraId="4FCCE8CC" w14:textId="77777777" w:rsidR="0021739D" w:rsidRPr="0028160A" w:rsidRDefault="008A1EE3" w:rsidP="00843764">
      <w:pPr>
        <w:pStyle w:val="TOC1"/>
        <w:ind w:left="360"/>
      </w:pPr>
      <w:r>
        <w:t>Participants</w:t>
      </w:r>
      <w:r>
        <w:tab/>
      </w:r>
      <w:r w:rsidR="00375252">
        <w:t>22</w:t>
      </w:r>
    </w:p>
    <w:p w14:paraId="030BA8DD" w14:textId="77777777" w:rsidR="0021739D" w:rsidRDefault="008A1EE3" w:rsidP="00843764">
      <w:pPr>
        <w:pStyle w:val="TOC1"/>
        <w:ind w:left="360"/>
      </w:pPr>
      <w:r>
        <w:t>Measures</w:t>
      </w:r>
      <w:r>
        <w:tab/>
      </w:r>
      <w:r w:rsidR="00375252">
        <w:t>23</w:t>
      </w:r>
    </w:p>
    <w:p w14:paraId="7159E18D" w14:textId="77777777" w:rsidR="0021739D" w:rsidRDefault="008A1EE3" w:rsidP="00871622">
      <w:pPr>
        <w:pStyle w:val="TOC1"/>
      </w:pPr>
      <w:r>
        <w:t>Chapter III</w:t>
      </w:r>
      <w:r w:rsidR="00B8479F">
        <w:t>: Study 1</w:t>
      </w:r>
      <w:r>
        <w:tab/>
      </w:r>
      <w:r w:rsidR="00375252">
        <w:t>26</w:t>
      </w:r>
    </w:p>
    <w:p w14:paraId="202ED211" w14:textId="77777777" w:rsidR="0021739D" w:rsidRDefault="008A1EE3" w:rsidP="00871622">
      <w:pPr>
        <w:pStyle w:val="TOC1"/>
        <w:ind w:left="360"/>
      </w:pPr>
      <w:r>
        <w:t>Overview</w:t>
      </w:r>
      <w:r>
        <w:tab/>
      </w:r>
      <w:r w:rsidR="00375252">
        <w:t>26</w:t>
      </w:r>
    </w:p>
    <w:p w14:paraId="3F3D99B0" w14:textId="77777777" w:rsidR="0021739D" w:rsidRDefault="0021739D" w:rsidP="00871622">
      <w:pPr>
        <w:pStyle w:val="TOC1"/>
        <w:ind w:left="360"/>
      </w:pPr>
      <w:r>
        <w:t>Retrospective Analysis of Exam</w:t>
      </w:r>
      <w:r w:rsidR="008A1EE3">
        <w:t xml:space="preserve"> Scores and Critical Thinking</w:t>
      </w:r>
      <w:r w:rsidR="008A1EE3">
        <w:tab/>
      </w:r>
      <w:r w:rsidR="00375252">
        <w:t>26</w:t>
      </w:r>
    </w:p>
    <w:p w14:paraId="393DC1AA" w14:textId="77777777" w:rsidR="0021739D" w:rsidRDefault="0021739D" w:rsidP="000E2305">
      <w:pPr>
        <w:pStyle w:val="TOC1"/>
        <w:ind w:left="720"/>
      </w:pPr>
      <w:r>
        <w:t>Between units exam performance</w:t>
      </w:r>
      <w:r w:rsidR="000E2305">
        <w:tab/>
      </w:r>
      <w:r w:rsidR="00375252">
        <w:t>27</w:t>
      </w:r>
    </w:p>
    <w:p w14:paraId="113B709A" w14:textId="77777777" w:rsidR="0021739D" w:rsidRDefault="0021739D" w:rsidP="000E2305">
      <w:pPr>
        <w:pStyle w:val="TOC1"/>
        <w:ind w:left="720"/>
      </w:pPr>
      <w:r>
        <w:t>Year in school, critical thinking, and exam performance</w:t>
      </w:r>
      <w:r w:rsidR="000E2305">
        <w:tab/>
      </w:r>
      <w:r w:rsidR="00375252">
        <w:t>27</w:t>
      </w:r>
    </w:p>
    <w:p w14:paraId="305B6F41" w14:textId="77777777" w:rsidR="0021739D" w:rsidRDefault="0021739D" w:rsidP="000E2305">
      <w:pPr>
        <w:pStyle w:val="TOC1"/>
        <w:ind w:left="720"/>
      </w:pPr>
      <w:r>
        <w:t>GPA, critical thinking, and exam performance</w:t>
      </w:r>
      <w:r w:rsidR="000E2305">
        <w:tab/>
      </w:r>
      <w:r w:rsidR="00375252">
        <w:t>28</w:t>
      </w:r>
    </w:p>
    <w:p w14:paraId="3EC7EA01" w14:textId="77777777" w:rsidR="0021739D" w:rsidRDefault="008A1EE3" w:rsidP="00871622">
      <w:pPr>
        <w:pStyle w:val="TOC1"/>
        <w:ind w:left="360"/>
      </w:pPr>
      <w:r>
        <w:t>Discussion</w:t>
      </w:r>
      <w:r>
        <w:tab/>
      </w:r>
      <w:r w:rsidR="00375252">
        <w:t>29</w:t>
      </w:r>
    </w:p>
    <w:p w14:paraId="1668F697" w14:textId="77777777" w:rsidR="0021739D" w:rsidRDefault="0021739D" w:rsidP="00871622">
      <w:pPr>
        <w:pStyle w:val="TOC1"/>
      </w:pPr>
      <w:r>
        <w:t>Chapter IV</w:t>
      </w:r>
      <w:r w:rsidR="00B8479F">
        <w:t>: Study 2</w:t>
      </w:r>
      <w:r w:rsidR="000E2305">
        <w:tab/>
      </w:r>
      <w:r w:rsidR="00375252">
        <w:t>33</w:t>
      </w:r>
    </w:p>
    <w:p w14:paraId="53C8CA9B" w14:textId="77777777" w:rsidR="0021739D" w:rsidRDefault="0021739D" w:rsidP="00871622">
      <w:pPr>
        <w:pStyle w:val="TOC1"/>
        <w:ind w:left="360"/>
      </w:pPr>
      <w:r>
        <w:t>Overview</w:t>
      </w:r>
      <w:r w:rsidR="000E2305">
        <w:tab/>
      </w:r>
      <w:r w:rsidR="00375252">
        <w:t>33</w:t>
      </w:r>
    </w:p>
    <w:p w14:paraId="59118EA6" w14:textId="77777777" w:rsidR="0021739D" w:rsidRDefault="0021739D" w:rsidP="00871622">
      <w:pPr>
        <w:pStyle w:val="TOC1"/>
        <w:ind w:left="360"/>
      </w:pPr>
      <w:r>
        <w:t>Method</w:t>
      </w:r>
      <w:r w:rsidR="000E2305">
        <w:tab/>
      </w:r>
      <w:r w:rsidR="00375252">
        <w:t>33</w:t>
      </w:r>
    </w:p>
    <w:p w14:paraId="119A5731" w14:textId="77777777" w:rsidR="0021739D" w:rsidRDefault="0021739D" w:rsidP="00BB23D2">
      <w:pPr>
        <w:pStyle w:val="TOC1"/>
        <w:ind w:left="720"/>
      </w:pPr>
      <w:r>
        <w:t>Participants</w:t>
      </w:r>
      <w:r w:rsidR="000E2305">
        <w:tab/>
      </w:r>
      <w:r w:rsidR="00375252">
        <w:t>33</w:t>
      </w:r>
    </w:p>
    <w:p w14:paraId="690FA0F4" w14:textId="77777777" w:rsidR="0021739D" w:rsidRDefault="0021739D" w:rsidP="00BB23D2">
      <w:pPr>
        <w:pStyle w:val="TOC1"/>
        <w:ind w:left="720"/>
      </w:pPr>
      <w:r>
        <w:t>Measures</w:t>
      </w:r>
      <w:r w:rsidR="000E2305">
        <w:tab/>
      </w:r>
      <w:r w:rsidR="00375252">
        <w:t>34</w:t>
      </w:r>
    </w:p>
    <w:p w14:paraId="179EACA6" w14:textId="77777777" w:rsidR="0021739D" w:rsidRDefault="0021739D" w:rsidP="00871622">
      <w:pPr>
        <w:pStyle w:val="TOC1"/>
        <w:ind w:left="360"/>
      </w:pPr>
      <w:r>
        <w:t>Analysis and Results</w:t>
      </w:r>
      <w:r w:rsidR="000E2305">
        <w:tab/>
      </w:r>
      <w:r w:rsidR="00375252">
        <w:t>37</w:t>
      </w:r>
    </w:p>
    <w:p w14:paraId="3D522762" w14:textId="77777777" w:rsidR="0021739D" w:rsidRDefault="0021739D" w:rsidP="00BB23D2">
      <w:pPr>
        <w:pStyle w:val="TOC1"/>
        <w:ind w:left="720"/>
      </w:pPr>
      <w:r>
        <w:t xml:space="preserve">Analysis of </w:t>
      </w:r>
      <w:r w:rsidR="005C0E7F">
        <w:t>e</w:t>
      </w:r>
      <w:r>
        <w:t xml:space="preserve">xam </w:t>
      </w:r>
      <w:r w:rsidR="005C0E7F">
        <w:t>p</w:t>
      </w:r>
      <w:r>
        <w:t xml:space="preserve">erformance </w:t>
      </w:r>
      <w:r w:rsidR="005C0E7F">
        <w:t>p</w:t>
      </w:r>
      <w:r>
        <w:t>redictors in Spring 2010</w:t>
      </w:r>
      <w:r w:rsidR="000E2305">
        <w:tab/>
      </w:r>
      <w:r w:rsidR="00375252">
        <w:t>37</w:t>
      </w:r>
    </w:p>
    <w:p w14:paraId="13BDB498" w14:textId="77777777" w:rsidR="0021739D" w:rsidRDefault="0021739D" w:rsidP="00BB23D2">
      <w:pPr>
        <w:pStyle w:val="TOC1"/>
        <w:ind w:left="720"/>
      </w:pPr>
      <w:r>
        <w:t xml:space="preserve">Differences in </w:t>
      </w:r>
      <w:r w:rsidR="005C0E7F">
        <w:t>m</w:t>
      </w:r>
      <w:r>
        <w:t xml:space="preserve">eans on </w:t>
      </w:r>
      <w:r w:rsidR="005C0E7F">
        <w:t>t</w:t>
      </w:r>
      <w:r>
        <w:t xml:space="preserve">arget </w:t>
      </w:r>
      <w:r w:rsidR="005C0E7F">
        <w:t>v</w:t>
      </w:r>
      <w:r>
        <w:t xml:space="preserve">ariables by </w:t>
      </w:r>
      <w:r w:rsidR="005C0E7F">
        <w:t>a</w:t>
      </w:r>
      <w:r>
        <w:t xml:space="preserve">cademic </w:t>
      </w:r>
      <w:r w:rsidR="005C0E7F">
        <w:t>c</w:t>
      </w:r>
      <w:r>
        <w:t>lassifications</w:t>
      </w:r>
      <w:r w:rsidR="000E2305">
        <w:tab/>
      </w:r>
      <w:r w:rsidR="00375252">
        <w:t>38</w:t>
      </w:r>
    </w:p>
    <w:p w14:paraId="6FC5E476" w14:textId="77777777" w:rsidR="0021739D" w:rsidRDefault="0021739D" w:rsidP="00BB23D2">
      <w:pPr>
        <w:pStyle w:val="TOC1"/>
        <w:ind w:left="720"/>
      </w:pPr>
      <w:r>
        <w:t xml:space="preserve">Variable </w:t>
      </w:r>
      <w:r w:rsidR="005C0E7F">
        <w:t>d</w:t>
      </w:r>
      <w:r>
        <w:t>istributions</w:t>
      </w:r>
      <w:r w:rsidR="000E2305">
        <w:tab/>
      </w:r>
      <w:r w:rsidR="00375252">
        <w:t>39</w:t>
      </w:r>
    </w:p>
    <w:p w14:paraId="15DA7A61" w14:textId="77777777" w:rsidR="0021739D" w:rsidRDefault="0021739D" w:rsidP="00BB23D2">
      <w:pPr>
        <w:pStyle w:val="TOC1"/>
        <w:ind w:left="720"/>
      </w:pPr>
      <w:r>
        <w:t xml:space="preserve">Correlations between </w:t>
      </w:r>
      <w:r w:rsidR="005C0E7F">
        <w:t>p</w:t>
      </w:r>
      <w:r>
        <w:t xml:space="preserve">redictor </w:t>
      </w:r>
      <w:r w:rsidR="005C0E7F">
        <w:t>v</w:t>
      </w:r>
      <w:r>
        <w:t xml:space="preserve">ariables and </w:t>
      </w:r>
      <w:r w:rsidR="005C0E7F">
        <w:t>e</w:t>
      </w:r>
      <w:r>
        <w:t xml:space="preserve">xam </w:t>
      </w:r>
      <w:r w:rsidR="005C0E7F">
        <w:t>p</w:t>
      </w:r>
      <w:r>
        <w:t>erformance</w:t>
      </w:r>
      <w:r w:rsidR="000E2305">
        <w:tab/>
      </w:r>
      <w:r w:rsidR="00375252">
        <w:t>39</w:t>
      </w:r>
    </w:p>
    <w:p w14:paraId="7995AA49" w14:textId="77777777" w:rsidR="0021739D" w:rsidRDefault="0021739D" w:rsidP="00BB23D2">
      <w:pPr>
        <w:pStyle w:val="TOC1"/>
        <w:ind w:left="720"/>
      </w:pPr>
      <w:r>
        <w:t xml:space="preserve">Partial </w:t>
      </w:r>
      <w:r w:rsidR="005C0E7F">
        <w:t>c</w:t>
      </w:r>
      <w:r>
        <w:t xml:space="preserve">orrelations between </w:t>
      </w:r>
      <w:r w:rsidR="005C0E7F">
        <w:t>p</w:t>
      </w:r>
      <w:r>
        <w:t xml:space="preserve">redictor </w:t>
      </w:r>
      <w:r w:rsidR="005C0E7F">
        <w:t>v</w:t>
      </w:r>
      <w:r>
        <w:t xml:space="preserve">ariables and </w:t>
      </w:r>
      <w:r w:rsidR="005C0E7F">
        <w:t>e</w:t>
      </w:r>
      <w:r>
        <w:t xml:space="preserve">xam </w:t>
      </w:r>
      <w:r w:rsidR="005C0E7F">
        <w:t>p</w:t>
      </w:r>
      <w:r>
        <w:t>erformance</w:t>
      </w:r>
      <w:r w:rsidR="000E2305">
        <w:tab/>
      </w:r>
      <w:r w:rsidR="00375252">
        <w:t>40</w:t>
      </w:r>
    </w:p>
    <w:p w14:paraId="7DB2A48F" w14:textId="77777777" w:rsidR="0021739D" w:rsidRDefault="0021739D" w:rsidP="00871622">
      <w:pPr>
        <w:pStyle w:val="TOC1"/>
        <w:ind w:left="360"/>
      </w:pPr>
      <w:r>
        <w:t>Discussion</w:t>
      </w:r>
      <w:r w:rsidR="000E2305">
        <w:tab/>
      </w:r>
      <w:r w:rsidR="00375252">
        <w:t>42</w:t>
      </w:r>
    </w:p>
    <w:p w14:paraId="495FED79" w14:textId="77777777" w:rsidR="0021739D" w:rsidRDefault="0021739D" w:rsidP="00BB23D2">
      <w:pPr>
        <w:pStyle w:val="TOC1"/>
        <w:ind w:left="720"/>
      </w:pPr>
      <w:r>
        <w:t xml:space="preserve">Closer </w:t>
      </w:r>
      <w:r w:rsidR="005C0E7F">
        <w:t>i</w:t>
      </w:r>
      <w:r>
        <w:t xml:space="preserve">nspection of the </w:t>
      </w:r>
      <w:r w:rsidR="005C0E7F">
        <w:t>f</w:t>
      </w:r>
      <w:r>
        <w:t>indings</w:t>
      </w:r>
      <w:r w:rsidR="000E2305">
        <w:tab/>
      </w:r>
      <w:r w:rsidR="00375252">
        <w:t>43</w:t>
      </w:r>
    </w:p>
    <w:p w14:paraId="0026079D" w14:textId="77777777" w:rsidR="0021739D" w:rsidRDefault="0021739D" w:rsidP="00BB23D2">
      <w:pPr>
        <w:pStyle w:val="TOC1"/>
        <w:ind w:left="720"/>
      </w:pPr>
      <w:r>
        <w:t>Limitations</w:t>
      </w:r>
      <w:r w:rsidR="000E2305">
        <w:tab/>
      </w:r>
      <w:r w:rsidR="00375252">
        <w:t>45</w:t>
      </w:r>
    </w:p>
    <w:p w14:paraId="4DFEBE8B" w14:textId="77777777" w:rsidR="0021739D" w:rsidRDefault="0021739D" w:rsidP="00871622">
      <w:pPr>
        <w:pStyle w:val="TOC1"/>
      </w:pPr>
      <w:r>
        <w:lastRenderedPageBreak/>
        <w:t>Chapter V</w:t>
      </w:r>
      <w:r w:rsidR="00B8479F">
        <w:t>: Study 3</w:t>
      </w:r>
      <w:r w:rsidR="000E2305">
        <w:tab/>
      </w:r>
      <w:r w:rsidR="00375252">
        <w:t>48</w:t>
      </w:r>
    </w:p>
    <w:p w14:paraId="40E0B04A" w14:textId="77777777" w:rsidR="0021739D" w:rsidRDefault="0021739D" w:rsidP="005951E4">
      <w:pPr>
        <w:pStyle w:val="TOC1"/>
        <w:ind w:left="360"/>
      </w:pPr>
      <w:r>
        <w:t>Overview</w:t>
      </w:r>
      <w:r w:rsidR="000E2305">
        <w:tab/>
      </w:r>
      <w:r w:rsidR="00375252">
        <w:t>48</w:t>
      </w:r>
    </w:p>
    <w:p w14:paraId="06D7EE4A" w14:textId="77777777" w:rsidR="0021739D" w:rsidRDefault="0021739D" w:rsidP="005951E4">
      <w:pPr>
        <w:pStyle w:val="TOC1"/>
        <w:ind w:left="360"/>
      </w:pPr>
      <w:r>
        <w:t>Method</w:t>
      </w:r>
      <w:r w:rsidR="000E2305">
        <w:tab/>
      </w:r>
      <w:r w:rsidR="00375252">
        <w:t>49</w:t>
      </w:r>
    </w:p>
    <w:p w14:paraId="24DD3379" w14:textId="77777777" w:rsidR="0021739D" w:rsidRDefault="0021739D" w:rsidP="005951E4">
      <w:pPr>
        <w:pStyle w:val="TOC1"/>
        <w:ind w:left="720"/>
      </w:pPr>
      <w:r>
        <w:t>Participants</w:t>
      </w:r>
      <w:r w:rsidR="000E2305">
        <w:tab/>
      </w:r>
      <w:r w:rsidR="00375252">
        <w:t>49</w:t>
      </w:r>
    </w:p>
    <w:p w14:paraId="550C7156" w14:textId="77777777" w:rsidR="0021739D" w:rsidRDefault="0021739D" w:rsidP="005951E4">
      <w:pPr>
        <w:pStyle w:val="TOC1"/>
        <w:ind w:left="720"/>
      </w:pPr>
      <w:r>
        <w:t>Measures</w:t>
      </w:r>
      <w:r w:rsidR="000E2305">
        <w:tab/>
      </w:r>
      <w:r w:rsidR="00375252">
        <w:t>49</w:t>
      </w:r>
    </w:p>
    <w:p w14:paraId="5964DBEA" w14:textId="77777777" w:rsidR="0021739D" w:rsidRDefault="0021739D" w:rsidP="005951E4">
      <w:pPr>
        <w:pStyle w:val="TOC1"/>
        <w:ind w:left="360"/>
      </w:pPr>
      <w:r>
        <w:t>Analysis and Results</w:t>
      </w:r>
      <w:r w:rsidR="000E2305">
        <w:tab/>
      </w:r>
      <w:r w:rsidR="00375252">
        <w:t>53</w:t>
      </w:r>
    </w:p>
    <w:p w14:paraId="0D557A86" w14:textId="77777777" w:rsidR="0021739D" w:rsidRDefault="0021739D" w:rsidP="005951E4">
      <w:pPr>
        <w:pStyle w:val="TOC1"/>
        <w:ind w:left="720"/>
      </w:pPr>
      <w:r>
        <w:t xml:space="preserve">Unit </w:t>
      </w:r>
      <w:r w:rsidR="005C0E7F">
        <w:t>a</w:t>
      </w:r>
      <w:r>
        <w:t xml:space="preserve">nalysis and </w:t>
      </w:r>
      <w:r w:rsidR="005C0E7F">
        <w:t>g</w:t>
      </w:r>
      <w:r>
        <w:t xml:space="preserve">rade </w:t>
      </w:r>
      <w:r w:rsidR="005C0E7F">
        <w:t>l</w:t>
      </w:r>
      <w:r>
        <w:t xml:space="preserve">evel </w:t>
      </w:r>
      <w:r w:rsidR="005C0E7F">
        <w:t>c</w:t>
      </w:r>
      <w:r>
        <w:t>omparisons</w:t>
      </w:r>
      <w:r w:rsidR="000E2305">
        <w:tab/>
      </w:r>
      <w:r w:rsidR="00375252">
        <w:t>53</w:t>
      </w:r>
    </w:p>
    <w:p w14:paraId="234A2A58" w14:textId="77777777" w:rsidR="0021739D" w:rsidRDefault="0021739D" w:rsidP="005951E4">
      <w:pPr>
        <w:pStyle w:val="TOC1"/>
        <w:ind w:left="720"/>
      </w:pPr>
      <w:r>
        <w:t xml:space="preserve">Comparisons </w:t>
      </w:r>
      <w:r w:rsidR="005C0E7F">
        <w:t>a</w:t>
      </w:r>
      <w:r>
        <w:t xml:space="preserve">cross </w:t>
      </w:r>
      <w:r w:rsidR="005C0E7F">
        <w:t>c</w:t>
      </w:r>
      <w:r>
        <w:t xml:space="preserve">ritical </w:t>
      </w:r>
      <w:r w:rsidR="005C0E7F">
        <w:t>t</w:t>
      </w:r>
      <w:r>
        <w:t>hinking and GPA</w:t>
      </w:r>
      <w:r w:rsidR="000E2305">
        <w:tab/>
      </w:r>
      <w:r w:rsidR="00375252">
        <w:t>55</w:t>
      </w:r>
    </w:p>
    <w:p w14:paraId="6F472644" w14:textId="77777777" w:rsidR="0021739D" w:rsidRDefault="0021739D" w:rsidP="005951E4">
      <w:pPr>
        <w:pStyle w:val="TOC1"/>
        <w:ind w:left="720"/>
      </w:pPr>
      <w:r>
        <w:t xml:space="preserve">Effect of </w:t>
      </w:r>
      <w:r w:rsidR="005C0E7F">
        <w:t>c</w:t>
      </w:r>
      <w:r>
        <w:t xml:space="preserve">ontingencies on </w:t>
      </w:r>
      <w:r w:rsidR="005C0E7F">
        <w:t>h</w:t>
      </w:r>
      <w:r>
        <w:t xml:space="preserve">omework </w:t>
      </w:r>
      <w:r w:rsidR="005C0E7F">
        <w:t>a</w:t>
      </w:r>
      <w:r>
        <w:t>ccuracy</w:t>
      </w:r>
      <w:r w:rsidR="000E2305">
        <w:tab/>
      </w:r>
      <w:r w:rsidR="00375252">
        <w:t>57</w:t>
      </w:r>
    </w:p>
    <w:p w14:paraId="1793F6AB" w14:textId="77777777" w:rsidR="0021739D" w:rsidRDefault="0021739D" w:rsidP="005951E4">
      <w:pPr>
        <w:pStyle w:val="TOC1"/>
        <w:ind w:left="720"/>
      </w:pPr>
      <w:r>
        <w:t xml:space="preserve">Effect of </w:t>
      </w:r>
      <w:r w:rsidR="005C0E7F">
        <w:t>c</w:t>
      </w:r>
      <w:r>
        <w:t xml:space="preserve">ontingencies on </w:t>
      </w:r>
      <w:r w:rsidR="005C0E7F">
        <w:t>e</w:t>
      </w:r>
      <w:r>
        <w:t xml:space="preserve">xam </w:t>
      </w:r>
      <w:r w:rsidR="005C0E7F">
        <w:t>p</w:t>
      </w:r>
      <w:r>
        <w:t>erformance</w:t>
      </w:r>
      <w:r w:rsidR="000E2305">
        <w:tab/>
      </w:r>
      <w:r w:rsidR="00375252">
        <w:t>60</w:t>
      </w:r>
    </w:p>
    <w:p w14:paraId="226AAA42" w14:textId="77777777" w:rsidR="0021739D" w:rsidRDefault="0021739D" w:rsidP="005951E4">
      <w:pPr>
        <w:pStyle w:val="TOC1"/>
        <w:ind w:left="360"/>
      </w:pPr>
      <w:r>
        <w:t>Discussion</w:t>
      </w:r>
      <w:r w:rsidR="000E2305">
        <w:tab/>
      </w:r>
      <w:r w:rsidR="00375252">
        <w:t>63</w:t>
      </w:r>
    </w:p>
    <w:p w14:paraId="711258ED" w14:textId="77777777" w:rsidR="0021739D" w:rsidRDefault="0021739D" w:rsidP="005951E4">
      <w:pPr>
        <w:pStyle w:val="TOC1"/>
        <w:ind w:left="720"/>
      </w:pPr>
      <w:r>
        <w:t>Patterns of change across units</w:t>
      </w:r>
      <w:r w:rsidR="000E2305">
        <w:tab/>
      </w:r>
      <w:r w:rsidR="00375252">
        <w:t>64</w:t>
      </w:r>
    </w:p>
    <w:p w14:paraId="67EA69B7" w14:textId="77777777" w:rsidR="0021739D" w:rsidRDefault="0021739D" w:rsidP="005951E4">
      <w:pPr>
        <w:pStyle w:val="TOC1"/>
        <w:ind w:left="720"/>
      </w:pPr>
      <w:r>
        <w:t>Differences between GPA and critical thinking levels</w:t>
      </w:r>
      <w:r w:rsidR="000E2305">
        <w:tab/>
      </w:r>
      <w:r w:rsidR="00375252">
        <w:t>65</w:t>
      </w:r>
    </w:p>
    <w:p w14:paraId="26E687CB" w14:textId="77777777" w:rsidR="0021739D" w:rsidRDefault="0021739D" w:rsidP="005951E4">
      <w:pPr>
        <w:pStyle w:val="TOC1"/>
        <w:ind w:left="720"/>
      </w:pPr>
      <w:r>
        <w:t>Presentation of contingencies</w:t>
      </w:r>
      <w:r w:rsidR="000E2305">
        <w:tab/>
      </w:r>
      <w:r w:rsidR="00375252">
        <w:t>68</w:t>
      </w:r>
    </w:p>
    <w:p w14:paraId="74F44950" w14:textId="77777777" w:rsidR="0021739D" w:rsidRDefault="0021739D" w:rsidP="005951E4">
      <w:pPr>
        <w:pStyle w:val="TOC1"/>
        <w:ind w:left="720"/>
      </w:pPr>
      <w:r>
        <w:t>The success of improving homework accuracy</w:t>
      </w:r>
      <w:r w:rsidR="000E2305">
        <w:tab/>
      </w:r>
      <w:r w:rsidR="00375252">
        <w:t>68</w:t>
      </w:r>
    </w:p>
    <w:p w14:paraId="5AAD88B5" w14:textId="77777777" w:rsidR="0021739D" w:rsidRDefault="0021739D" w:rsidP="005951E4">
      <w:pPr>
        <w:pStyle w:val="TOC1"/>
        <w:ind w:left="720"/>
      </w:pPr>
      <w:r>
        <w:t>The success of improving exam performance</w:t>
      </w:r>
      <w:r w:rsidR="000E2305">
        <w:tab/>
      </w:r>
      <w:r w:rsidR="00375252">
        <w:t>70</w:t>
      </w:r>
    </w:p>
    <w:p w14:paraId="4E627154" w14:textId="77777777" w:rsidR="009F50FF" w:rsidRDefault="009F50FF" w:rsidP="009F50FF">
      <w:pPr>
        <w:pStyle w:val="TOC1"/>
        <w:ind w:left="720"/>
      </w:pPr>
      <w:r>
        <w:t>Limitations</w:t>
      </w:r>
      <w:r>
        <w:tab/>
      </w:r>
      <w:r w:rsidR="00375252">
        <w:t>71</w:t>
      </w:r>
    </w:p>
    <w:p w14:paraId="31A27ABC" w14:textId="77777777" w:rsidR="0021739D" w:rsidRDefault="0021739D" w:rsidP="005951E4">
      <w:pPr>
        <w:pStyle w:val="TOC1"/>
        <w:ind w:left="720"/>
      </w:pPr>
      <w:r>
        <w:t>Summary Findings</w:t>
      </w:r>
      <w:r w:rsidR="000E2305">
        <w:tab/>
      </w:r>
      <w:r w:rsidR="00375252">
        <w:t>72</w:t>
      </w:r>
    </w:p>
    <w:p w14:paraId="414B4242" w14:textId="77777777" w:rsidR="0021739D" w:rsidRDefault="0021739D" w:rsidP="00871622">
      <w:pPr>
        <w:pStyle w:val="TOC1"/>
      </w:pPr>
      <w:r>
        <w:t>Chapter VI</w:t>
      </w:r>
      <w:r w:rsidR="00B8479F">
        <w:t>: Dissertation Discussion</w:t>
      </w:r>
      <w:r w:rsidR="000E2305">
        <w:tab/>
      </w:r>
      <w:r w:rsidR="00375252">
        <w:t>74</w:t>
      </w:r>
    </w:p>
    <w:p w14:paraId="7F39AE25" w14:textId="77777777" w:rsidR="0021739D" w:rsidRDefault="0021739D" w:rsidP="005951E4">
      <w:pPr>
        <w:pStyle w:val="TOC1"/>
        <w:ind w:left="360"/>
      </w:pPr>
      <w:r>
        <w:t>Limitations</w:t>
      </w:r>
      <w:r w:rsidR="000E2305">
        <w:tab/>
      </w:r>
      <w:r w:rsidR="00375252">
        <w:t>78</w:t>
      </w:r>
    </w:p>
    <w:p w14:paraId="62DACF47" w14:textId="77777777" w:rsidR="0021739D" w:rsidRDefault="0021739D" w:rsidP="005951E4">
      <w:pPr>
        <w:pStyle w:val="TOC1"/>
        <w:ind w:left="360"/>
      </w:pPr>
      <w:r>
        <w:t>Conclusion and Implications for Future Research</w:t>
      </w:r>
      <w:r w:rsidR="000E2305">
        <w:tab/>
      </w:r>
      <w:r w:rsidR="00375252">
        <w:t>81</w:t>
      </w:r>
    </w:p>
    <w:p w14:paraId="7F4ED126" w14:textId="77777777" w:rsidR="0021739D" w:rsidRDefault="0021739D" w:rsidP="00871622">
      <w:pPr>
        <w:pStyle w:val="TOC1"/>
      </w:pPr>
      <w:r>
        <w:t>References</w:t>
      </w:r>
      <w:r w:rsidR="000E2305">
        <w:tab/>
      </w:r>
      <w:r w:rsidR="00375252">
        <w:t>84</w:t>
      </w:r>
    </w:p>
    <w:p w14:paraId="0DBA9066" w14:textId="77777777" w:rsidR="0021739D" w:rsidRDefault="0021739D" w:rsidP="00871622">
      <w:pPr>
        <w:pStyle w:val="TOC1"/>
      </w:pPr>
      <w:r>
        <w:t>Appendices</w:t>
      </w:r>
      <w:r w:rsidR="000E2305">
        <w:tab/>
      </w:r>
      <w:r w:rsidR="00375252">
        <w:t>93</w:t>
      </w:r>
    </w:p>
    <w:p w14:paraId="49425A9E" w14:textId="77777777" w:rsidR="0021739D" w:rsidRDefault="0021739D" w:rsidP="00871622">
      <w:pPr>
        <w:pStyle w:val="TOC1"/>
      </w:pPr>
      <w:r>
        <w:t>Appendix A: Tables</w:t>
      </w:r>
      <w:r w:rsidR="000E2305">
        <w:tab/>
      </w:r>
      <w:r w:rsidR="00375252">
        <w:t>94</w:t>
      </w:r>
    </w:p>
    <w:p w14:paraId="119B36C5" w14:textId="77777777" w:rsidR="0021739D" w:rsidRDefault="0021739D" w:rsidP="00871622">
      <w:pPr>
        <w:pStyle w:val="TOC1"/>
      </w:pPr>
      <w:r>
        <w:t>Appendix B: Figures</w:t>
      </w:r>
      <w:r w:rsidR="000E2305">
        <w:tab/>
      </w:r>
      <w:r w:rsidR="00375252">
        <w:t>124</w:t>
      </w:r>
    </w:p>
    <w:p w14:paraId="0A90CF1A" w14:textId="77777777" w:rsidR="0021739D" w:rsidRPr="00B5188E" w:rsidRDefault="0021739D" w:rsidP="00871622">
      <w:pPr>
        <w:pStyle w:val="TOC1"/>
      </w:pPr>
      <w:r>
        <w:t xml:space="preserve">Appendix C: </w:t>
      </w:r>
      <w:r w:rsidRPr="00B5188E">
        <w:t>Original Homework Contingency Instructions</w:t>
      </w:r>
      <w:r w:rsidR="000E2305">
        <w:tab/>
      </w:r>
      <w:r w:rsidR="00375252">
        <w:t>134</w:t>
      </w:r>
    </w:p>
    <w:p w14:paraId="7065E060" w14:textId="77777777" w:rsidR="0021739D" w:rsidRPr="00B5188E" w:rsidRDefault="0021739D" w:rsidP="00871622">
      <w:pPr>
        <w:pStyle w:val="TOC1"/>
      </w:pPr>
      <w:r w:rsidRPr="00B5188E">
        <w:t>Appendix D: Revised Homework Completion Contingency In-class Announcement</w:t>
      </w:r>
      <w:r w:rsidR="000E2305">
        <w:tab/>
      </w:r>
      <w:r w:rsidR="00375252">
        <w:t>135</w:t>
      </w:r>
    </w:p>
    <w:p w14:paraId="0F5DAB1B" w14:textId="77777777" w:rsidR="0021739D" w:rsidRPr="00B5188E" w:rsidRDefault="0021739D" w:rsidP="00871622">
      <w:pPr>
        <w:pStyle w:val="TOC1"/>
      </w:pPr>
      <w:r w:rsidRPr="00B5188E">
        <w:t>Appendix E: Revised Homework Accuracy Contingency In-class Announcement</w:t>
      </w:r>
      <w:r w:rsidR="000E2305">
        <w:tab/>
      </w:r>
      <w:r w:rsidR="00375252">
        <w:t>136</w:t>
      </w:r>
    </w:p>
    <w:p w14:paraId="1779D166" w14:textId="77777777" w:rsidR="0021739D" w:rsidRPr="00B5188E" w:rsidRDefault="0021739D" w:rsidP="00871622">
      <w:pPr>
        <w:pStyle w:val="TOC1"/>
      </w:pPr>
      <w:r w:rsidRPr="00B5188E">
        <w:t>Appendix F: Revised Course Website Completion Contingency Announcement</w:t>
      </w:r>
      <w:r w:rsidR="000E2305">
        <w:tab/>
      </w:r>
      <w:r w:rsidR="00375252">
        <w:t>137</w:t>
      </w:r>
    </w:p>
    <w:p w14:paraId="3762FE70" w14:textId="77777777" w:rsidR="0021739D" w:rsidRPr="00B5188E" w:rsidRDefault="0021739D" w:rsidP="00871622">
      <w:pPr>
        <w:pStyle w:val="TOC1"/>
      </w:pPr>
      <w:r w:rsidRPr="00B5188E">
        <w:t>Appendix G. Revised Course Website and Email Accuracy Contingency Announcement</w:t>
      </w:r>
      <w:r w:rsidR="000E2305">
        <w:tab/>
      </w:r>
      <w:r w:rsidR="00375252">
        <w:t>138</w:t>
      </w:r>
    </w:p>
    <w:p w14:paraId="6BC7D3FE" w14:textId="77777777" w:rsidR="0021739D" w:rsidRPr="00B5188E" w:rsidRDefault="0021739D" w:rsidP="00871622">
      <w:pPr>
        <w:pStyle w:val="TOC1"/>
      </w:pPr>
      <w:r w:rsidRPr="00B5188E">
        <w:t>Appendix H: Homework Accuracy Contingency Feedback Email</w:t>
      </w:r>
      <w:r w:rsidR="000E2305">
        <w:tab/>
      </w:r>
      <w:r w:rsidR="00375252">
        <w:t>139</w:t>
      </w:r>
    </w:p>
    <w:p w14:paraId="6C1CB826" w14:textId="77777777" w:rsidR="0021739D" w:rsidRDefault="0021739D" w:rsidP="00871622">
      <w:pPr>
        <w:pStyle w:val="TOC1"/>
      </w:pPr>
      <w:r w:rsidRPr="00B5188E">
        <w:lastRenderedPageBreak/>
        <w:t>Appendix I: Data Collection Flowchart</w:t>
      </w:r>
      <w:r w:rsidR="000E2305">
        <w:tab/>
      </w:r>
      <w:r w:rsidR="00375252">
        <w:t>140</w:t>
      </w:r>
    </w:p>
    <w:p w14:paraId="24D173D5" w14:textId="77777777" w:rsidR="0021739D" w:rsidRPr="00B5188E" w:rsidRDefault="0021739D" w:rsidP="00871622">
      <w:pPr>
        <w:pStyle w:val="TOC1"/>
      </w:pPr>
      <w:r w:rsidRPr="00B5188E">
        <w:t>Appendix J: Unit A Homework Evaluation Rubric</w:t>
      </w:r>
      <w:r w:rsidR="000E2305">
        <w:tab/>
      </w:r>
      <w:r w:rsidR="00375252">
        <w:t>141</w:t>
      </w:r>
    </w:p>
    <w:p w14:paraId="125566C2" w14:textId="77777777" w:rsidR="0021739D" w:rsidRPr="00B5188E" w:rsidRDefault="0021739D" w:rsidP="00871622">
      <w:pPr>
        <w:pStyle w:val="TOC1"/>
      </w:pPr>
      <w:r w:rsidRPr="00B5188E">
        <w:t>Appendix K: Unit B Homework Evaluation Rubric</w:t>
      </w:r>
      <w:r w:rsidR="000E2305">
        <w:tab/>
      </w:r>
      <w:r w:rsidR="00375252">
        <w:t>144</w:t>
      </w:r>
    </w:p>
    <w:p w14:paraId="7153D2AD" w14:textId="77777777" w:rsidR="0021739D" w:rsidRPr="00B5188E" w:rsidRDefault="0021739D" w:rsidP="00871622">
      <w:pPr>
        <w:pStyle w:val="TOC1"/>
      </w:pPr>
      <w:r w:rsidRPr="00B5188E">
        <w:t>Appendix L: Unit C Homework Evaluation Rubric</w:t>
      </w:r>
      <w:r w:rsidR="000E2305">
        <w:tab/>
      </w:r>
      <w:r w:rsidR="00375252">
        <w:t>147</w:t>
      </w:r>
    </w:p>
    <w:p w14:paraId="37C62B83" w14:textId="77777777" w:rsidR="0021739D" w:rsidRPr="00B5188E" w:rsidRDefault="0021739D" w:rsidP="00871622">
      <w:pPr>
        <w:pStyle w:val="TOC1"/>
      </w:pPr>
      <w:r w:rsidRPr="00B5188E">
        <w:t>Appendix M: Unit D Homework Evaluation Rubric</w:t>
      </w:r>
      <w:r w:rsidR="000E2305">
        <w:tab/>
      </w:r>
      <w:r w:rsidR="00375252">
        <w:t>150</w:t>
      </w:r>
    </w:p>
    <w:p w14:paraId="48801363" w14:textId="77777777" w:rsidR="0021739D" w:rsidRDefault="0021739D" w:rsidP="00871622">
      <w:pPr>
        <w:pStyle w:val="TOC1"/>
      </w:pPr>
      <w:r w:rsidRPr="00B5188E">
        <w:t>Appendix N: Unit E Homework Evaluation Rubric</w:t>
      </w:r>
      <w:r w:rsidR="000E2305">
        <w:tab/>
      </w:r>
      <w:r w:rsidR="00375252">
        <w:t>154</w:t>
      </w:r>
    </w:p>
    <w:p w14:paraId="74748BC9" w14:textId="77777777" w:rsidR="001674B6" w:rsidRPr="0021739D" w:rsidRDefault="0021739D" w:rsidP="00871622">
      <w:pPr>
        <w:pStyle w:val="TOC1"/>
      </w:pPr>
      <w:r>
        <w:t>Vita</w:t>
      </w:r>
      <w:r w:rsidR="000E2305">
        <w:tab/>
      </w:r>
      <w:r w:rsidR="00375252">
        <w:t>157</w:t>
      </w:r>
    </w:p>
    <w:p w14:paraId="3623A185" w14:textId="77777777" w:rsidR="00930A71" w:rsidRDefault="00930A71">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0FF83CC4" w14:textId="77777777" w:rsidR="00213A8F" w:rsidRPr="004D2886" w:rsidRDefault="001519B1" w:rsidP="00965097">
      <w:pPr>
        <w:spacing w:after="0" w:line="480" w:lineRule="auto"/>
        <w:jc w:val="center"/>
        <w:rPr>
          <w:rFonts w:ascii="Times New Roman" w:hAnsi="Times New Roman" w:cs="Times New Roman"/>
          <w:b/>
          <w:sz w:val="24"/>
          <w:szCs w:val="24"/>
        </w:rPr>
      </w:pPr>
      <w:r w:rsidRPr="004D2886">
        <w:rPr>
          <w:rFonts w:ascii="Times New Roman" w:hAnsi="Times New Roman" w:cs="Times New Roman"/>
          <w:b/>
          <w:sz w:val="24"/>
          <w:szCs w:val="24"/>
        </w:rPr>
        <w:lastRenderedPageBreak/>
        <w:t>List of Tables</w:t>
      </w:r>
    </w:p>
    <w:p w14:paraId="413FEFB0" w14:textId="77777777" w:rsidR="001674B6" w:rsidRPr="008543B5" w:rsidRDefault="001674B6" w:rsidP="008543B5">
      <w:pPr>
        <w:pStyle w:val="TOC1"/>
      </w:pPr>
      <w:r w:rsidRPr="00E03256">
        <w:t xml:space="preserve">Table 1. </w:t>
      </w:r>
      <w:r w:rsidRPr="008543B5">
        <w:t>Demographic Information from the Previous Seven Years</w:t>
      </w:r>
      <w:r w:rsidR="008543B5">
        <w:tab/>
      </w:r>
      <w:r w:rsidR="00E01932">
        <w:t>99</w:t>
      </w:r>
    </w:p>
    <w:p w14:paraId="4CDB0D86" w14:textId="77777777" w:rsidR="001674B6" w:rsidRPr="008543B5" w:rsidRDefault="001674B6" w:rsidP="008543B5">
      <w:pPr>
        <w:pStyle w:val="TOC1"/>
      </w:pPr>
      <w:r w:rsidRPr="00E03256">
        <w:t xml:space="preserve">Table 2. </w:t>
      </w:r>
      <w:r w:rsidRPr="008543B5">
        <w:t>Study 1 ANOVA Post-Hoc Comparisons of Exam Scores between Units</w:t>
      </w:r>
      <w:r w:rsidR="008543B5">
        <w:tab/>
      </w:r>
      <w:r w:rsidR="00E01932">
        <w:t>100</w:t>
      </w:r>
    </w:p>
    <w:p w14:paraId="0AA2BEAD" w14:textId="77777777" w:rsidR="001674B6" w:rsidRPr="008543B5" w:rsidRDefault="001674B6" w:rsidP="008543B5">
      <w:pPr>
        <w:pStyle w:val="TOC1"/>
      </w:pPr>
      <w:r w:rsidRPr="008543B5">
        <w:t>Table 3. Study 1 ANOVA Post-Hoc Comparisons of Critical Thinking between Grade Levels</w:t>
      </w:r>
      <w:r w:rsidR="008543B5">
        <w:tab/>
      </w:r>
      <w:r w:rsidR="00E01932">
        <w:t>101</w:t>
      </w:r>
    </w:p>
    <w:p w14:paraId="2079A307" w14:textId="77777777" w:rsidR="001674B6" w:rsidRPr="008543B5" w:rsidRDefault="001674B6" w:rsidP="008543B5">
      <w:pPr>
        <w:pStyle w:val="TOC1"/>
      </w:pPr>
      <w:r w:rsidRPr="008543B5">
        <w:t>Table 4. Study 1 ANOVA Post-Hoc Comparisons of Exam Scores between Grade Levels</w:t>
      </w:r>
      <w:r w:rsidR="008543B5">
        <w:tab/>
      </w:r>
      <w:r w:rsidR="00E01932">
        <w:t>102</w:t>
      </w:r>
    </w:p>
    <w:p w14:paraId="75701583" w14:textId="77777777" w:rsidR="001674B6" w:rsidRPr="008543B5" w:rsidRDefault="001674B6" w:rsidP="008543B5">
      <w:pPr>
        <w:pStyle w:val="TOC1"/>
      </w:pPr>
      <w:r w:rsidRPr="008543B5">
        <w:t xml:space="preserve">Table </w:t>
      </w:r>
      <w:r w:rsidR="00C70E32">
        <w:t>5</w:t>
      </w:r>
      <w:r w:rsidRPr="008543B5">
        <w:t>. Study 2 Demographic Information</w:t>
      </w:r>
      <w:r w:rsidR="008543B5">
        <w:tab/>
      </w:r>
      <w:r w:rsidR="00E01932">
        <w:t>103</w:t>
      </w:r>
    </w:p>
    <w:p w14:paraId="67F637DA" w14:textId="77777777" w:rsidR="001674B6" w:rsidRPr="008543B5" w:rsidRDefault="001674B6" w:rsidP="008543B5">
      <w:pPr>
        <w:pStyle w:val="TOC1"/>
      </w:pPr>
      <w:r w:rsidRPr="008543B5">
        <w:t xml:space="preserve">Table </w:t>
      </w:r>
      <w:r w:rsidR="00C70E32">
        <w:t>6</w:t>
      </w:r>
      <w:r w:rsidRPr="008543B5">
        <w:t xml:space="preserve">. Study 2 Descriptive Statistics by Year in School </w:t>
      </w:r>
      <w:r w:rsidR="008543B5">
        <w:tab/>
      </w:r>
      <w:r w:rsidR="00E01932">
        <w:t>104</w:t>
      </w:r>
    </w:p>
    <w:p w14:paraId="6BC98A5F" w14:textId="77777777" w:rsidR="001674B6" w:rsidRPr="008543B5" w:rsidRDefault="001674B6" w:rsidP="008543B5">
      <w:pPr>
        <w:pStyle w:val="TOC1"/>
      </w:pPr>
      <w:r w:rsidRPr="008543B5">
        <w:t>T</w:t>
      </w:r>
      <w:r w:rsidR="00C70E32">
        <w:t>able 7</w:t>
      </w:r>
      <w:r w:rsidRPr="008543B5">
        <w:t>. Study 2 ANOVA Post-Hoc Comparisons of Predictor Variables by Year in School</w:t>
      </w:r>
      <w:r w:rsidR="008543B5">
        <w:tab/>
      </w:r>
      <w:r w:rsidR="00E01932">
        <w:t>105</w:t>
      </w:r>
    </w:p>
    <w:p w14:paraId="2DCE5919" w14:textId="77777777" w:rsidR="001674B6" w:rsidRPr="008543B5" w:rsidRDefault="001674B6" w:rsidP="008543B5">
      <w:pPr>
        <w:pStyle w:val="TOC1"/>
      </w:pPr>
      <w:r w:rsidRPr="008543B5">
        <w:t>T</w:t>
      </w:r>
      <w:r w:rsidR="00C70E32">
        <w:t>able 8</w:t>
      </w:r>
      <w:r w:rsidRPr="008543B5">
        <w:t>. Study 2 Descriptive Statistics for All Variables across All Units</w:t>
      </w:r>
      <w:r w:rsidR="008543B5">
        <w:tab/>
      </w:r>
      <w:r w:rsidR="00E01932">
        <w:t>106</w:t>
      </w:r>
    </w:p>
    <w:p w14:paraId="603CCDDA" w14:textId="77777777" w:rsidR="001674B6" w:rsidRPr="008543B5" w:rsidRDefault="001674B6" w:rsidP="008543B5">
      <w:pPr>
        <w:pStyle w:val="TOC1"/>
      </w:pPr>
      <w:r w:rsidRPr="008543B5">
        <w:t>T</w:t>
      </w:r>
      <w:r w:rsidR="00C70E32">
        <w:t>able 9</w:t>
      </w:r>
      <w:r w:rsidRPr="008543B5">
        <w:t>. Study 2 Correlations between Predictor Variables</w:t>
      </w:r>
      <w:r w:rsidR="008543B5">
        <w:tab/>
      </w:r>
      <w:r w:rsidR="00E01932">
        <w:t>107</w:t>
      </w:r>
    </w:p>
    <w:p w14:paraId="17B1FFC3" w14:textId="77777777" w:rsidR="001674B6" w:rsidRPr="008543B5" w:rsidRDefault="001674B6" w:rsidP="008543B5">
      <w:pPr>
        <w:pStyle w:val="TOC1"/>
      </w:pPr>
      <w:r w:rsidRPr="008543B5">
        <w:t>T</w:t>
      </w:r>
      <w:r w:rsidR="00C70E32">
        <w:t>able 10</w:t>
      </w:r>
      <w:r w:rsidRPr="008543B5">
        <w:t>. Study 2 Partial Correlations between Exam Performance and Predictor Variables</w:t>
      </w:r>
      <w:r w:rsidR="008543B5">
        <w:tab/>
      </w:r>
      <w:r w:rsidR="00E01932">
        <w:t>108</w:t>
      </w:r>
    </w:p>
    <w:p w14:paraId="22AD8DF8" w14:textId="77777777" w:rsidR="001674B6" w:rsidRPr="008543B5" w:rsidRDefault="001674B6" w:rsidP="008543B5">
      <w:pPr>
        <w:pStyle w:val="TOC1"/>
      </w:pPr>
      <w:r w:rsidRPr="008543B5">
        <w:t>T</w:t>
      </w:r>
      <w:r w:rsidR="00C70E32">
        <w:t>able 11</w:t>
      </w:r>
      <w:r w:rsidRPr="008543B5">
        <w:t>. Study 2 Stepwise Regression Analysis of Predictor Variables and Exam Performance (n = 62 to 138)</w:t>
      </w:r>
      <w:r w:rsidR="008543B5">
        <w:tab/>
      </w:r>
      <w:r w:rsidR="00E01932">
        <w:t>109</w:t>
      </w:r>
    </w:p>
    <w:p w14:paraId="772C2A6C" w14:textId="77777777" w:rsidR="001674B6" w:rsidRPr="008543B5" w:rsidRDefault="001674B6" w:rsidP="008543B5">
      <w:pPr>
        <w:pStyle w:val="TOC1"/>
      </w:pPr>
      <w:r w:rsidRPr="008543B5">
        <w:t>T</w:t>
      </w:r>
      <w:r w:rsidR="00C70E32">
        <w:t>able 12</w:t>
      </w:r>
      <w:r w:rsidRPr="008543B5">
        <w:t>. Study 3 Demographic Information</w:t>
      </w:r>
      <w:r w:rsidRPr="008543B5">
        <w:tab/>
      </w:r>
      <w:r w:rsidR="00E01932">
        <w:t>110</w:t>
      </w:r>
    </w:p>
    <w:p w14:paraId="74646E70" w14:textId="77777777" w:rsidR="001674B6" w:rsidRPr="008543B5" w:rsidRDefault="001674B6" w:rsidP="008543B5">
      <w:pPr>
        <w:pStyle w:val="TOC1"/>
      </w:pPr>
      <w:r w:rsidRPr="008543B5">
        <w:t>T</w:t>
      </w:r>
      <w:r w:rsidR="00C70E32">
        <w:t>able 13</w:t>
      </w:r>
      <w:r w:rsidRPr="008543B5">
        <w:t>. Study 3 ANOVA Post-Hoc Comparisons of Exam Performance across Units</w:t>
      </w:r>
      <w:r w:rsidR="008543B5">
        <w:tab/>
      </w:r>
      <w:r w:rsidR="00E01932">
        <w:t>111</w:t>
      </w:r>
    </w:p>
    <w:p w14:paraId="4BEDAC9B" w14:textId="77777777" w:rsidR="001674B6" w:rsidRPr="008543B5" w:rsidRDefault="001674B6" w:rsidP="008543B5">
      <w:pPr>
        <w:pStyle w:val="TOC1"/>
      </w:pPr>
      <w:r w:rsidRPr="008543B5">
        <w:t>T</w:t>
      </w:r>
      <w:r w:rsidR="00C70E32">
        <w:t>able 14</w:t>
      </w:r>
      <w:r w:rsidRPr="008543B5">
        <w:t>. Study 3 Descriptive Statistics between Units</w:t>
      </w:r>
      <w:r w:rsidR="008543B5">
        <w:tab/>
      </w:r>
      <w:r w:rsidR="00E01932">
        <w:t>112</w:t>
      </w:r>
    </w:p>
    <w:p w14:paraId="7803A221" w14:textId="77777777" w:rsidR="001674B6" w:rsidRPr="008543B5" w:rsidRDefault="001674B6" w:rsidP="008543B5">
      <w:pPr>
        <w:pStyle w:val="TOC1"/>
      </w:pPr>
      <w:r w:rsidRPr="008543B5">
        <w:t>T</w:t>
      </w:r>
      <w:r w:rsidR="00C70E32">
        <w:t>able 15</w:t>
      </w:r>
      <w:r w:rsidRPr="008543B5">
        <w:t>. Study 3 ANOVA Post-Hoc Comparisons of Homework Accuracy across Units</w:t>
      </w:r>
      <w:r w:rsidR="008543B5">
        <w:tab/>
      </w:r>
      <w:r w:rsidR="00E01932">
        <w:t>113</w:t>
      </w:r>
    </w:p>
    <w:p w14:paraId="3E6FB470" w14:textId="77777777" w:rsidR="001674B6" w:rsidRPr="008543B5" w:rsidRDefault="001674B6" w:rsidP="008543B5">
      <w:pPr>
        <w:pStyle w:val="TOC1"/>
      </w:pPr>
      <w:r w:rsidRPr="008543B5">
        <w:t>T</w:t>
      </w:r>
      <w:r w:rsidR="00C70E32">
        <w:t>able 16</w:t>
      </w:r>
      <w:r w:rsidRPr="008543B5">
        <w:t>. Study 3 ANOVA Post-Hoc Comparisons of Homework Length across Units</w:t>
      </w:r>
      <w:r w:rsidR="008543B5">
        <w:tab/>
      </w:r>
      <w:r w:rsidR="00E01932">
        <w:t>114</w:t>
      </w:r>
    </w:p>
    <w:p w14:paraId="5E6A0E9E" w14:textId="77777777" w:rsidR="001674B6" w:rsidRPr="008543B5" w:rsidRDefault="001674B6" w:rsidP="008543B5">
      <w:pPr>
        <w:pStyle w:val="TOC1"/>
      </w:pPr>
      <w:r w:rsidRPr="008543B5">
        <w:t>T</w:t>
      </w:r>
      <w:r w:rsidR="00C70E32">
        <w:t>able 17</w:t>
      </w:r>
      <w:r w:rsidRPr="008543B5">
        <w:t>. Study 3 ANOVA Post-Hoc Comparisons of Participation in Class Discussion across Units</w:t>
      </w:r>
      <w:r w:rsidR="008543B5">
        <w:tab/>
      </w:r>
      <w:r w:rsidR="00E01932">
        <w:t>115</w:t>
      </w:r>
    </w:p>
    <w:p w14:paraId="25BFACC0" w14:textId="77777777" w:rsidR="001674B6" w:rsidRPr="008543B5" w:rsidRDefault="001674B6" w:rsidP="008543B5">
      <w:pPr>
        <w:pStyle w:val="TOC1"/>
      </w:pPr>
      <w:r w:rsidRPr="008543B5">
        <w:t>T</w:t>
      </w:r>
      <w:r w:rsidR="00C70E32">
        <w:t>able 18</w:t>
      </w:r>
      <w:r w:rsidRPr="008543B5">
        <w:t>. Study 3 Mean Scores by Year in School</w:t>
      </w:r>
      <w:r w:rsidR="008543B5">
        <w:tab/>
      </w:r>
      <w:r w:rsidR="00E01932">
        <w:t>116</w:t>
      </w:r>
    </w:p>
    <w:p w14:paraId="45530410" w14:textId="77777777" w:rsidR="001674B6" w:rsidRPr="008543B5" w:rsidRDefault="001674B6" w:rsidP="008543B5">
      <w:pPr>
        <w:pStyle w:val="TOC1"/>
      </w:pPr>
      <w:r w:rsidRPr="008543B5">
        <w:t>T</w:t>
      </w:r>
      <w:r w:rsidR="00C70E32">
        <w:t>able 19</w:t>
      </w:r>
      <w:r w:rsidRPr="008543B5">
        <w:t xml:space="preserve">. Study 3 ANOVA Post-Hoc Comparisons between Critical Thinking Levels </w:t>
      </w:r>
      <w:r w:rsidR="008543B5">
        <w:tab/>
      </w:r>
      <w:r w:rsidR="00E01932">
        <w:t>117</w:t>
      </w:r>
    </w:p>
    <w:p w14:paraId="1CCFAA23" w14:textId="77777777" w:rsidR="0096423B" w:rsidRPr="008543B5" w:rsidRDefault="0096423B" w:rsidP="0096423B">
      <w:pPr>
        <w:pStyle w:val="TOC1"/>
      </w:pPr>
      <w:r w:rsidRPr="008543B5">
        <w:t>T</w:t>
      </w:r>
      <w:r w:rsidR="00C70E32">
        <w:t>able 20</w:t>
      </w:r>
      <w:r w:rsidRPr="008543B5">
        <w:t>. Study 3 ANOVA Post-Hoc Comparisons of Means between Critical Thinking and GPA Levels</w:t>
      </w:r>
      <w:r>
        <w:tab/>
      </w:r>
      <w:r w:rsidR="00E01932">
        <w:t>118</w:t>
      </w:r>
    </w:p>
    <w:p w14:paraId="65BECFC3" w14:textId="77777777" w:rsidR="001674B6" w:rsidRPr="008543B5" w:rsidRDefault="001674B6" w:rsidP="008543B5">
      <w:pPr>
        <w:pStyle w:val="TOC1"/>
      </w:pPr>
      <w:r w:rsidRPr="008543B5">
        <w:t>T</w:t>
      </w:r>
      <w:r w:rsidR="00C70E32">
        <w:t>able 21</w:t>
      </w:r>
      <w:r w:rsidRPr="008543B5">
        <w:t xml:space="preserve">. Study 3 ANOVA Post-Hoc Comparisons between GPA Levels </w:t>
      </w:r>
      <w:r w:rsidR="008543B5">
        <w:tab/>
      </w:r>
      <w:r w:rsidR="00E01932">
        <w:t>119</w:t>
      </w:r>
    </w:p>
    <w:p w14:paraId="64355DE1" w14:textId="77777777" w:rsidR="001674B6" w:rsidRPr="008543B5" w:rsidRDefault="001674B6" w:rsidP="008543B5">
      <w:pPr>
        <w:pStyle w:val="TOC1"/>
      </w:pPr>
      <w:r w:rsidRPr="008543B5">
        <w:t>T</w:t>
      </w:r>
      <w:r w:rsidR="00C70E32">
        <w:t>able 22</w:t>
      </w:r>
      <w:r w:rsidRPr="008543B5">
        <w:t>. Study 3 Means for Homework Completion between GPA Level and Homework Contingency</w:t>
      </w:r>
      <w:r w:rsidR="008543B5">
        <w:tab/>
      </w:r>
      <w:r w:rsidR="00E01932">
        <w:t>120</w:t>
      </w:r>
    </w:p>
    <w:p w14:paraId="6E5F6C1C" w14:textId="77777777" w:rsidR="001674B6" w:rsidRPr="008543B5" w:rsidRDefault="001674B6" w:rsidP="008543B5">
      <w:pPr>
        <w:pStyle w:val="TOC1"/>
      </w:pPr>
      <w:r w:rsidRPr="008543B5">
        <w:t>T</w:t>
      </w:r>
      <w:r w:rsidR="00C70E32">
        <w:t>able 23</w:t>
      </w:r>
      <w:r w:rsidRPr="008543B5">
        <w:t>. Study 3 Means for Homework Completion between Critical Thinking Level and Homework Contingency</w:t>
      </w:r>
      <w:r w:rsidR="008543B5">
        <w:tab/>
      </w:r>
      <w:r w:rsidR="00E01932">
        <w:t>121</w:t>
      </w:r>
    </w:p>
    <w:p w14:paraId="5DC3532C" w14:textId="77777777" w:rsidR="001674B6" w:rsidRPr="008543B5" w:rsidRDefault="001674B6" w:rsidP="008543B5">
      <w:pPr>
        <w:pStyle w:val="TOC1"/>
      </w:pPr>
      <w:r w:rsidRPr="008543B5">
        <w:t>T</w:t>
      </w:r>
      <w:r w:rsidR="00C70E32">
        <w:t>able 24</w:t>
      </w:r>
      <w:r w:rsidRPr="008543B5">
        <w:t>. Study 3 Means for Homework Completion between Combinations of GPA and Critical Thinking Level and Homework Contingency</w:t>
      </w:r>
      <w:r w:rsidR="008543B5">
        <w:tab/>
      </w:r>
      <w:r w:rsidR="00E01932">
        <w:t>122</w:t>
      </w:r>
    </w:p>
    <w:p w14:paraId="295AB97E" w14:textId="77777777" w:rsidR="001674B6" w:rsidRPr="008543B5" w:rsidRDefault="001674B6" w:rsidP="008543B5">
      <w:pPr>
        <w:pStyle w:val="TOC1"/>
      </w:pPr>
      <w:r w:rsidRPr="008543B5">
        <w:lastRenderedPageBreak/>
        <w:t>T</w:t>
      </w:r>
      <w:r w:rsidR="00C70E32">
        <w:t>able 25</w:t>
      </w:r>
      <w:r w:rsidRPr="008543B5">
        <w:t>. Study 3 Means of Exam Performance between Homework Contingencies</w:t>
      </w:r>
      <w:r w:rsidR="008543B5">
        <w:tab/>
      </w:r>
      <w:r w:rsidR="00E01932">
        <w:t>123</w:t>
      </w:r>
    </w:p>
    <w:p w14:paraId="188AEFF1" w14:textId="77777777" w:rsidR="001674B6" w:rsidRPr="008543B5" w:rsidRDefault="001674B6" w:rsidP="008543B5">
      <w:pPr>
        <w:pStyle w:val="TOC1"/>
      </w:pPr>
      <w:r w:rsidRPr="008543B5">
        <w:t>T</w:t>
      </w:r>
      <w:r w:rsidR="00C70E32">
        <w:t>able 26</w:t>
      </w:r>
      <w:r w:rsidRPr="008543B5">
        <w:t>. Study 3 Means of Homework Completion between Exam Performance Levels</w:t>
      </w:r>
      <w:r w:rsidR="008543B5">
        <w:tab/>
      </w:r>
      <w:r w:rsidR="00E01932">
        <w:t>124</w:t>
      </w:r>
    </w:p>
    <w:p w14:paraId="2523A9DF" w14:textId="77777777" w:rsidR="001674B6" w:rsidRPr="008543B5" w:rsidRDefault="001674B6" w:rsidP="008543B5">
      <w:pPr>
        <w:pStyle w:val="TOC1"/>
      </w:pPr>
      <w:r w:rsidRPr="008543B5">
        <w:t>T</w:t>
      </w:r>
      <w:r w:rsidR="00C70E32">
        <w:t>able 27</w:t>
      </w:r>
      <w:r w:rsidRPr="008543B5">
        <w:t>. Study 3 Mean Changes in Exam Scores across Units</w:t>
      </w:r>
      <w:r w:rsidR="008543B5">
        <w:tab/>
      </w:r>
      <w:r w:rsidR="00E01932">
        <w:t>125</w:t>
      </w:r>
    </w:p>
    <w:p w14:paraId="6438A820" w14:textId="77777777" w:rsidR="001674B6" w:rsidRPr="008543B5" w:rsidRDefault="001674B6" w:rsidP="008543B5">
      <w:pPr>
        <w:pStyle w:val="TOC1"/>
      </w:pPr>
      <w:r w:rsidRPr="008543B5">
        <w:t>T</w:t>
      </w:r>
      <w:r w:rsidR="00C70E32">
        <w:t>able 28</w:t>
      </w:r>
      <w:r w:rsidRPr="008543B5">
        <w:t>. Study 3 ANOVA Comparisons of Mean Change in Exam Scores between Contingencies</w:t>
      </w:r>
      <w:r w:rsidR="008543B5">
        <w:tab/>
      </w:r>
      <w:r w:rsidR="00E01932">
        <w:t>126</w:t>
      </w:r>
    </w:p>
    <w:p w14:paraId="6C96C4D7" w14:textId="77777777" w:rsidR="001674B6" w:rsidRPr="008543B5" w:rsidRDefault="001674B6" w:rsidP="008543B5">
      <w:pPr>
        <w:pStyle w:val="TOC1"/>
      </w:pPr>
      <w:r w:rsidRPr="008543B5">
        <w:t>T</w:t>
      </w:r>
      <w:r w:rsidR="00C70E32">
        <w:t>able 29</w:t>
      </w:r>
      <w:r w:rsidRPr="008543B5">
        <w:t>. Study 3 MANOVA Results for Exam Scores and Change in Exam Scores between Critical Thinking and Homework Contingencies</w:t>
      </w:r>
      <w:r w:rsidR="008543B5">
        <w:tab/>
      </w:r>
      <w:r w:rsidR="00E01932">
        <w:t>127</w:t>
      </w:r>
    </w:p>
    <w:p w14:paraId="6F0A578D" w14:textId="77777777" w:rsidR="001674B6" w:rsidRPr="008543B5" w:rsidRDefault="001674B6" w:rsidP="008543B5">
      <w:pPr>
        <w:pStyle w:val="TOC1"/>
      </w:pPr>
      <w:r w:rsidRPr="008543B5">
        <w:t>T</w:t>
      </w:r>
      <w:r w:rsidR="00C70E32">
        <w:t>able 30</w:t>
      </w:r>
      <w:r w:rsidRPr="008543B5">
        <w:t>. Study 3 MANOVA Results for Exam Scores and Change in Exam Scores between GPA and Homework Contingencies</w:t>
      </w:r>
      <w:r w:rsidR="008543B5">
        <w:tab/>
      </w:r>
      <w:r w:rsidR="00E01932">
        <w:t>128</w:t>
      </w:r>
    </w:p>
    <w:p w14:paraId="7ACDA857" w14:textId="77777777" w:rsidR="00965097" w:rsidRDefault="00965097" w:rsidP="001674B6">
      <w:pPr>
        <w:outlineLvl w:val="0"/>
        <w:rPr>
          <w:rFonts w:ascii="Times New Roman" w:hAnsi="Times New Roman" w:cs="Times New Roman"/>
          <w:sz w:val="24"/>
          <w:szCs w:val="24"/>
        </w:rPr>
      </w:pPr>
    </w:p>
    <w:p w14:paraId="3EC01601" w14:textId="77777777" w:rsidR="00965097" w:rsidRDefault="00965097">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A18FCB4" w14:textId="77777777" w:rsidR="000506BD" w:rsidRPr="004D2886" w:rsidRDefault="00213A8F" w:rsidP="00965097">
      <w:pPr>
        <w:spacing w:after="0" w:line="480" w:lineRule="auto"/>
        <w:jc w:val="center"/>
        <w:rPr>
          <w:rFonts w:ascii="Times New Roman" w:hAnsi="Times New Roman" w:cs="Times New Roman"/>
          <w:b/>
          <w:sz w:val="24"/>
          <w:szCs w:val="24"/>
        </w:rPr>
      </w:pPr>
      <w:r w:rsidRPr="004D2886">
        <w:rPr>
          <w:rFonts w:ascii="Times New Roman" w:hAnsi="Times New Roman" w:cs="Times New Roman"/>
          <w:b/>
          <w:sz w:val="24"/>
          <w:szCs w:val="24"/>
        </w:rPr>
        <w:lastRenderedPageBreak/>
        <w:t>List of Figures</w:t>
      </w:r>
    </w:p>
    <w:p w14:paraId="5BA36526" w14:textId="77777777" w:rsidR="007F162B" w:rsidRPr="007F162B" w:rsidRDefault="007F162B" w:rsidP="008543B5">
      <w:pPr>
        <w:pStyle w:val="TOC1"/>
      </w:pPr>
      <w:r w:rsidRPr="008543B5">
        <w:rPr>
          <w:i/>
        </w:rPr>
        <w:t>Figure 1</w:t>
      </w:r>
      <w:r w:rsidRPr="008543B5">
        <w:t xml:space="preserve">. </w:t>
      </w:r>
      <w:r w:rsidRPr="007F162B">
        <w:t>Distribution of Critical Thinking Scores</w:t>
      </w:r>
      <w:r w:rsidR="008543B5">
        <w:tab/>
      </w:r>
      <w:r w:rsidR="00E01932">
        <w:t>129</w:t>
      </w:r>
    </w:p>
    <w:p w14:paraId="266C41E4" w14:textId="77777777" w:rsidR="007F162B" w:rsidRPr="007F162B" w:rsidRDefault="007F162B" w:rsidP="008543B5">
      <w:pPr>
        <w:pStyle w:val="TOC1"/>
      </w:pPr>
      <w:r w:rsidRPr="008543B5">
        <w:rPr>
          <w:i/>
        </w:rPr>
        <w:t>Figure 2</w:t>
      </w:r>
      <w:r w:rsidRPr="007F162B">
        <w:t>. Distribution of Homework Completion Scores</w:t>
      </w:r>
      <w:r w:rsidR="008543B5">
        <w:tab/>
      </w:r>
      <w:r w:rsidR="00E01932">
        <w:t>130</w:t>
      </w:r>
    </w:p>
    <w:p w14:paraId="22288E90" w14:textId="77777777" w:rsidR="007F162B" w:rsidRPr="007F162B" w:rsidRDefault="007F162B" w:rsidP="008543B5">
      <w:pPr>
        <w:pStyle w:val="TOC1"/>
      </w:pPr>
      <w:r w:rsidRPr="008543B5">
        <w:rPr>
          <w:i/>
        </w:rPr>
        <w:t>Figure 3</w:t>
      </w:r>
      <w:r w:rsidRPr="007F162B">
        <w:t>. Distribution of Participation Scores</w:t>
      </w:r>
      <w:r w:rsidR="008543B5">
        <w:tab/>
      </w:r>
      <w:r w:rsidR="00E01932">
        <w:t>131</w:t>
      </w:r>
    </w:p>
    <w:p w14:paraId="08F1EFC6" w14:textId="77777777" w:rsidR="007F162B" w:rsidRPr="007F162B" w:rsidRDefault="007F162B" w:rsidP="008543B5">
      <w:pPr>
        <w:pStyle w:val="TOC1"/>
      </w:pPr>
      <w:r w:rsidRPr="008543B5">
        <w:rPr>
          <w:i/>
        </w:rPr>
        <w:t>Figure 4</w:t>
      </w:r>
      <w:r w:rsidRPr="007F162B">
        <w:t>. Distribution of Exam Scores</w:t>
      </w:r>
      <w:r w:rsidRPr="007F162B">
        <w:tab/>
      </w:r>
      <w:r w:rsidR="00E01932">
        <w:t>132</w:t>
      </w:r>
    </w:p>
    <w:p w14:paraId="44884104" w14:textId="77777777" w:rsidR="007F162B" w:rsidRPr="007F162B" w:rsidRDefault="007F162B" w:rsidP="008543B5">
      <w:pPr>
        <w:pStyle w:val="TOC1"/>
      </w:pPr>
      <w:r w:rsidRPr="008543B5">
        <w:rPr>
          <w:i/>
        </w:rPr>
        <w:t>Figure 5</w:t>
      </w:r>
      <w:r w:rsidRPr="007F162B">
        <w:t>. Proportionate Percent of Variance Explained in Exam Scores</w:t>
      </w:r>
      <w:r w:rsidR="008543B5">
        <w:tab/>
      </w:r>
      <w:r w:rsidR="00E01932">
        <w:t>133</w:t>
      </w:r>
    </w:p>
    <w:p w14:paraId="3A33183C" w14:textId="77777777" w:rsidR="007F162B" w:rsidRPr="008543B5" w:rsidRDefault="007F162B" w:rsidP="008543B5">
      <w:pPr>
        <w:pStyle w:val="TOC1"/>
      </w:pPr>
      <w:r w:rsidRPr="008543B5">
        <w:rPr>
          <w:i/>
        </w:rPr>
        <w:t>Figure 6</w:t>
      </w:r>
      <w:r w:rsidRPr="008543B5">
        <w:t>. Average Homework Accuracy between Homework Contingencies</w:t>
      </w:r>
      <w:r w:rsidR="008543B5">
        <w:tab/>
      </w:r>
      <w:r w:rsidR="00E01932">
        <w:t>134</w:t>
      </w:r>
    </w:p>
    <w:p w14:paraId="55359135" w14:textId="77777777" w:rsidR="007F162B" w:rsidRPr="008543B5" w:rsidRDefault="007F162B" w:rsidP="008543B5">
      <w:pPr>
        <w:pStyle w:val="TOC1"/>
      </w:pPr>
      <w:r w:rsidRPr="008543B5">
        <w:rPr>
          <w:i/>
        </w:rPr>
        <w:t>Figure 7</w:t>
      </w:r>
      <w:r w:rsidRPr="008543B5">
        <w:t>. Homework Accuracy between Homework Contingencies in 3:40 Section</w:t>
      </w:r>
      <w:r w:rsidR="008543B5">
        <w:tab/>
      </w:r>
      <w:r w:rsidR="00E01932">
        <w:t>135</w:t>
      </w:r>
    </w:p>
    <w:p w14:paraId="03108F2D" w14:textId="77777777" w:rsidR="007F162B" w:rsidRPr="008543B5" w:rsidRDefault="007F162B" w:rsidP="008543B5">
      <w:pPr>
        <w:pStyle w:val="TOC1"/>
      </w:pPr>
      <w:r w:rsidRPr="008543B5">
        <w:rPr>
          <w:i/>
        </w:rPr>
        <w:t>Figure 8</w:t>
      </w:r>
      <w:r w:rsidRPr="008543B5">
        <w:t>. Homework Accuracy between Homework Contingencies in 5:05 Section</w:t>
      </w:r>
      <w:r w:rsidR="008543B5">
        <w:tab/>
      </w:r>
      <w:r w:rsidR="00E01932">
        <w:t>136</w:t>
      </w:r>
    </w:p>
    <w:p w14:paraId="2D515A8F" w14:textId="77777777" w:rsidR="007F162B" w:rsidRPr="008543B5" w:rsidRDefault="007F162B" w:rsidP="008543B5">
      <w:pPr>
        <w:pStyle w:val="TOC1"/>
      </w:pPr>
      <w:r w:rsidRPr="008543B5">
        <w:rPr>
          <w:i/>
        </w:rPr>
        <w:t>Figure 9</w:t>
      </w:r>
      <w:r w:rsidRPr="008543B5">
        <w:t>. Homework Accuracy between Homework Contingencies in 6:30 Section</w:t>
      </w:r>
      <w:r w:rsidR="008543B5">
        <w:tab/>
      </w:r>
      <w:r w:rsidR="00E01932">
        <w:t>137</w:t>
      </w:r>
    </w:p>
    <w:p w14:paraId="250BF60C" w14:textId="77777777" w:rsidR="00965097" w:rsidRPr="008543B5" w:rsidRDefault="007F162B" w:rsidP="008543B5">
      <w:pPr>
        <w:pStyle w:val="TOC1"/>
      </w:pPr>
      <w:r w:rsidRPr="008543B5">
        <w:rPr>
          <w:i/>
        </w:rPr>
        <w:t>Figure 10</w:t>
      </w:r>
      <w:r w:rsidRPr="008543B5">
        <w:t>. Average Change in Exam Scores between Homework Contingencies</w:t>
      </w:r>
      <w:r w:rsidR="008543B5">
        <w:tab/>
      </w:r>
      <w:r w:rsidR="00E01932">
        <w:t>138</w:t>
      </w:r>
    </w:p>
    <w:p w14:paraId="56EAE986" w14:textId="77777777" w:rsidR="001D192B" w:rsidRDefault="00965097" w:rsidP="007F162B">
      <w:pPr>
        <w:rPr>
          <w:rFonts w:ascii="Times New Roman" w:hAnsi="Times New Roman" w:cs="Times New Roman"/>
          <w:sz w:val="24"/>
          <w:szCs w:val="24"/>
        </w:rPr>
        <w:sectPr w:rsidR="001D192B" w:rsidSect="00CE1ACC">
          <w:headerReference w:type="default" r:id="rId8"/>
          <w:headerReference w:type="first" r:id="rId9"/>
          <w:pgSz w:w="12240" w:h="15840"/>
          <w:pgMar w:top="1440" w:right="1800" w:bottom="1440" w:left="1800" w:header="1440" w:footer="720" w:gutter="0"/>
          <w:pgNumType w:fmt="lowerRoman" w:start="1"/>
          <w:cols w:space="720"/>
          <w:titlePg/>
          <w:docGrid w:linePitch="360"/>
        </w:sectPr>
      </w:pPr>
      <w:r>
        <w:rPr>
          <w:rFonts w:ascii="Times New Roman" w:hAnsi="Times New Roman" w:cs="Times New Roman"/>
          <w:sz w:val="24"/>
          <w:szCs w:val="24"/>
        </w:rPr>
        <w:br w:type="page"/>
      </w:r>
    </w:p>
    <w:p w14:paraId="0D0D983E" w14:textId="77777777" w:rsidR="00965097" w:rsidRDefault="00965097" w:rsidP="007F162B">
      <w:pPr>
        <w:rPr>
          <w:rFonts w:ascii="Times New Roman" w:hAnsi="Times New Roman" w:cs="Times New Roman"/>
          <w:sz w:val="24"/>
          <w:szCs w:val="24"/>
        </w:rPr>
      </w:pPr>
    </w:p>
    <w:p w14:paraId="5D963ED7" w14:textId="77777777" w:rsidR="000506BD" w:rsidRPr="00930A71" w:rsidRDefault="00930A71" w:rsidP="00B22B42">
      <w:pPr>
        <w:spacing w:line="480" w:lineRule="auto"/>
        <w:jc w:val="center"/>
        <w:rPr>
          <w:rFonts w:ascii="Times New Roman" w:hAnsi="Times New Roman" w:cs="Times New Roman"/>
          <w:b/>
          <w:sz w:val="24"/>
          <w:szCs w:val="24"/>
        </w:rPr>
      </w:pPr>
      <w:r w:rsidRPr="00930A71">
        <w:rPr>
          <w:rFonts w:ascii="Times New Roman" w:hAnsi="Times New Roman" w:cs="Times New Roman"/>
          <w:b/>
          <w:sz w:val="24"/>
          <w:szCs w:val="24"/>
        </w:rPr>
        <w:t>Chapter I</w:t>
      </w:r>
    </w:p>
    <w:p w14:paraId="67F5A069" w14:textId="77777777" w:rsidR="00930A71" w:rsidRPr="00930A71" w:rsidRDefault="00930A71" w:rsidP="00930A71">
      <w:pPr>
        <w:tabs>
          <w:tab w:val="center" w:pos="4320"/>
          <w:tab w:val="left" w:pos="6474"/>
        </w:tabs>
        <w:spacing w:line="480" w:lineRule="auto"/>
        <w:rPr>
          <w:rFonts w:ascii="Times New Roman" w:hAnsi="Times New Roman" w:cs="Times New Roman"/>
          <w:b/>
          <w:sz w:val="24"/>
          <w:szCs w:val="24"/>
        </w:rPr>
      </w:pPr>
      <w:r w:rsidRPr="00930A71">
        <w:rPr>
          <w:rFonts w:ascii="Times New Roman" w:hAnsi="Times New Roman" w:cs="Times New Roman"/>
          <w:b/>
          <w:sz w:val="24"/>
          <w:szCs w:val="24"/>
        </w:rPr>
        <w:tab/>
        <w:t>Introduction and Literature Review</w:t>
      </w:r>
      <w:r w:rsidRPr="00930A71">
        <w:rPr>
          <w:rFonts w:ascii="Times New Roman" w:hAnsi="Times New Roman" w:cs="Times New Roman"/>
          <w:b/>
          <w:sz w:val="24"/>
          <w:szCs w:val="24"/>
        </w:rPr>
        <w:tab/>
      </w:r>
    </w:p>
    <w:p w14:paraId="5517C1F9" w14:textId="77777777" w:rsidR="00FF4C36" w:rsidRPr="00F46666" w:rsidRDefault="00FF4C36"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Improving student performance is </w:t>
      </w:r>
      <w:r w:rsidR="00EC173B" w:rsidRPr="00F46666">
        <w:rPr>
          <w:rFonts w:ascii="Times New Roman" w:hAnsi="Times New Roman" w:cs="Times New Roman"/>
          <w:sz w:val="24"/>
          <w:szCs w:val="24"/>
        </w:rPr>
        <w:t>perhaps</w:t>
      </w:r>
      <w:r w:rsidRPr="00F46666">
        <w:rPr>
          <w:rFonts w:ascii="Times New Roman" w:hAnsi="Times New Roman" w:cs="Times New Roman"/>
          <w:sz w:val="24"/>
          <w:szCs w:val="24"/>
        </w:rPr>
        <w:t xml:space="preserve"> the penultimate objective of any instructor, second only to improving student mastery and understanding of the material. Arguably, when measures of performance reflect student mastery, then the objectives are the same. </w:t>
      </w:r>
      <w:r w:rsidR="006C07C0" w:rsidRPr="00F46666">
        <w:rPr>
          <w:rFonts w:ascii="Times New Roman" w:hAnsi="Times New Roman" w:cs="Times New Roman"/>
          <w:sz w:val="24"/>
          <w:szCs w:val="24"/>
        </w:rPr>
        <w:t xml:space="preserve">Over the past decade a considerable body of research has been conducted within the context of an undergraduate educational psychology course to identify factors predicting or affecting student performance. </w:t>
      </w:r>
      <w:r w:rsidRPr="00F46666">
        <w:rPr>
          <w:rFonts w:ascii="Times New Roman" w:hAnsi="Times New Roman" w:cs="Times New Roman"/>
          <w:sz w:val="24"/>
          <w:szCs w:val="24"/>
        </w:rPr>
        <w:t xml:space="preserve">This </w:t>
      </w:r>
      <w:r w:rsidR="00C22DAC" w:rsidRPr="00F46666">
        <w:rPr>
          <w:rFonts w:ascii="Times New Roman" w:hAnsi="Times New Roman" w:cs="Times New Roman"/>
          <w:sz w:val="24"/>
          <w:szCs w:val="24"/>
        </w:rPr>
        <w:t>paper</w:t>
      </w:r>
      <w:r w:rsidRPr="00F46666">
        <w:rPr>
          <w:rFonts w:ascii="Times New Roman" w:hAnsi="Times New Roman" w:cs="Times New Roman"/>
          <w:sz w:val="24"/>
          <w:szCs w:val="24"/>
        </w:rPr>
        <w:t xml:space="preserve"> </w:t>
      </w:r>
      <w:r w:rsidR="00C22DAC" w:rsidRPr="00F46666">
        <w:rPr>
          <w:rFonts w:ascii="Times New Roman" w:hAnsi="Times New Roman" w:cs="Times New Roman"/>
          <w:sz w:val="24"/>
          <w:szCs w:val="24"/>
        </w:rPr>
        <w:t>is a collection of three studies</w:t>
      </w:r>
      <w:r w:rsidR="00916B5A" w:rsidRPr="00F46666">
        <w:rPr>
          <w:rFonts w:ascii="Times New Roman" w:hAnsi="Times New Roman" w:cs="Times New Roman"/>
          <w:sz w:val="24"/>
          <w:szCs w:val="24"/>
        </w:rPr>
        <w:t xml:space="preserve"> examining and furthering this line of research</w:t>
      </w:r>
      <w:r w:rsidR="00C22DAC" w:rsidRPr="00F46666">
        <w:rPr>
          <w:rFonts w:ascii="Times New Roman" w:hAnsi="Times New Roman" w:cs="Times New Roman"/>
          <w:sz w:val="24"/>
          <w:szCs w:val="24"/>
        </w:rPr>
        <w:t xml:space="preserve">. The first study </w:t>
      </w:r>
      <w:r w:rsidR="00FA651B">
        <w:rPr>
          <w:rFonts w:ascii="Times New Roman" w:hAnsi="Times New Roman" w:cs="Times New Roman"/>
          <w:sz w:val="24"/>
          <w:szCs w:val="24"/>
        </w:rPr>
        <w:t>analyzes data from</w:t>
      </w:r>
      <w:r w:rsidR="00FA651B" w:rsidRPr="00F46666">
        <w:rPr>
          <w:rFonts w:ascii="Times New Roman" w:hAnsi="Times New Roman" w:cs="Times New Roman"/>
          <w:sz w:val="24"/>
          <w:szCs w:val="24"/>
        </w:rPr>
        <w:t xml:space="preserve"> </w:t>
      </w:r>
      <w:r w:rsidR="00C22DAC" w:rsidRPr="00F46666">
        <w:rPr>
          <w:rFonts w:ascii="Times New Roman" w:hAnsi="Times New Roman" w:cs="Times New Roman"/>
          <w:sz w:val="24"/>
          <w:szCs w:val="24"/>
        </w:rPr>
        <w:t xml:space="preserve">previous </w:t>
      </w:r>
      <w:r w:rsidR="00916B5A" w:rsidRPr="00F46666">
        <w:rPr>
          <w:rFonts w:ascii="Times New Roman" w:hAnsi="Times New Roman" w:cs="Times New Roman"/>
          <w:sz w:val="24"/>
          <w:szCs w:val="24"/>
        </w:rPr>
        <w:t>research</w:t>
      </w:r>
      <w:r w:rsidR="00C22DAC" w:rsidRPr="00F46666">
        <w:rPr>
          <w:rFonts w:ascii="Times New Roman" w:hAnsi="Times New Roman" w:cs="Times New Roman"/>
          <w:sz w:val="24"/>
          <w:szCs w:val="24"/>
        </w:rPr>
        <w:t xml:space="preserve"> to identify factors </w:t>
      </w:r>
      <w:r w:rsidR="00916B5A" w:rsidRPr="00F46666">
        <w:rPr>
          <w:rFonts w:ascii="Times New Roman" w:hAnsi="Times New Roman" w:cs="Times New Roman"/>
          <w:sz w:val="24"/>
          <w:szCs w:val="24"/>
        </w:rPr>
        <w:t xml:space="preserve">that have </w:t>
      </w:r>
      <w:r w:rsidR="00FA651B">
        <w:rPr>
          <w:rFonts w:ascii="Times New Roman" w:hAnsi="Times New Roman" w:cs="Times New Roman"/>
          <w:sz w:val="24"/>
          <w:szCs w:val="24"/>
        </w:rPr>
        <w:t>been shown</w:t>
      </w:r>
      <w:r w:rsidR="00FA651B" w:rsidRPr="00F46666">
        <w:rPr>
          <w:rFonts w:ascii="Times New Roman" w:hAnsi="Times New Roman" w:cs="Times New Roman"/>
          <w:sz w:val="24"/>
          <w:szCs w:val="24"/>
        </w:rPr>
        <w:t xml:space="preserve"> </w:t>
      </w:r>
      <w:r w:rsidR="00916B5A" w:rsidRPr="00F46666">
        <w:rPr>
          <w:rFonts w:ascii="Times New Roman" w:hAnsi="Times New Roman" w:cs="Times New Roman"/>
          <w:sz w:val="24"/>
          <w:szCs w:val="24"/>
        </w:rPr>
        <w:t xml:space="preserve">to influence student performance and </w:t>
      </w:r>
      <w:r w:rsidR="00FA651B" w:rsidRPr="00F46666">
        <w:rPr>
          <w:rFonts w:ascii="Times New Roman" w:hAnsi="Times New Roman" w:cs="Times New Roman"/>
          <w:sz w:val="24"/>
          <w:szCs w:val="24"/>
        </w:rPr>
        <w:t>explores</w:t>
      </w:r>
      <w:r w:rsidR="00916B5A" w:rsidRPr="00F46666">
        <w:rPr>
          <w:rFonts w:ascii="Times New Roman" w:hAnsi="Times New Roman" w:cs="Times New Roman"/>
          <w:sz w:val="24"/>
          <w:szCs w:val="24"/>
        </w:rPr>
        <w:t xml:space="preserve"> </w:t>
      </w:r>
      <w:r w:rsidR="00C22DAC" w:rsidRPr="00F46666">
        <w:rPr>
          <w:rFonts w:ascii="Times New Roman" w:hAnsi="Times New Roman" w:cs="Times New Roman"/>
          <w:sz w:val="24"/>
          <w:szCs w:val="24"/>
        </w:rPr>
        <w:t>patterns of student performance over a period of seven years</w:t>
      </w:r>
      <w:r w:rsidR="00FA651B">
        <w:rPr>
          <w:rFonts w:ascii="Times New Roman" w:hAnsi="Times New Roman" w:cs="Times New Roman"/>
          <w:sz w:val="24"/>
          <w:szCs w:val="24"/>
        </w:rPr>
        <w:t xml:space="preserve"> (2004 to 2011)</w:t>
      </w:r>
      <w:r w:rsidR="00C22DAC" w:rsidRPr="00F46666">
        <w:rPr>
          <w:rFonts w:ascii="Times New Roman" w:hAnsi="Times New Roman" w:cs="Times New Roman"/>
          <w:sz w:val="24"/>
          <w:szCs w:val="24"/>
        </w:rPr>
        <w:t xml:space="preserve">. The second study evaluates student homework accuracy and its </w:t>
      </w:r>
      <w:r w:rsidR="00FA651B">
        <w:rPr>
          <w:rFonts w:ascii="Times New Roman" w:hAnsi="Times New Roman" w:cs="Times New Roman"/>
          <w:sz w:val="24"/>
          <w:szCs w:val="24"/>
        </w:rPr>
        <w:t>possible</w:t>
      </w:r>
      <w:r w:rsidR="00FA651B" w:rsidRPr="00F46666">
        <w:rPr>
          <w:rFonts w:ascii="Times New Roman" w:hAnsi="Times New Roman" w:cs="Times New Roman"/>
          <w:sz w:val="24"/>
          <w:szCs w:val="24"/>
        </w:rPr>
        <w:t xml:space="preserve"> </w:t>
      </w:r>
      <w:r w:rsidR="00C22DAC" w:rsidRPr="00F46666">
        <w:rPr>
          <w:rFonts w:ascii="Times New Roman" w:hAnsi="Times New Roman" w:cs="Times New Roman"/>
          <w:sz w:val="24"/>
          <w:szCs w:val="24"/>
        </w:rPr>
        <w:t>relationship with exam performance</w:t>
      </w:r>
      <w:r w:rsidR="00B11887">
        <w:rPr>
          <w:rFonts w:ascii="Times New Roman" w:hAnsi="Times New Roman" w:cs="Times New Roman"/>
          <w:sz w:val="24"/>
          <w:szCs w:val="24"/>
        </w:rPr>
        <w:t xml:space="preserve"> during the spring semester in 2010</w:t>
      </w:r>
      <w:r w:rsidR="00C22DAC" w:rsidRPr="00F46666">
        <w:rPr>
          <w:rFonts w:ascii="Times New Roman" w:hAnsi="Times New Roman" w:cs="Times New Roman"/>
          <w:sz w:val="24"/>
          <w:szCs w:val="24"/>
        </w:rPr>
        <w:t xml:space="preserve">. The third study applies experimental control to improve student homework accuracy and </w:t>
      </w:r>
      <w:r w:rsidR="00FA651B">
        <w:rPr>
          <w:rFonts w:ascii="Times New Roman" w:hAnsi="Times New Roman" w:cs="Times New Roman"/>
          <w:sz w:val="24"/>
          <w:szCs w:val="24"/>
        </w:rPr>
        <w:t>examines</w:t>
      </w:r>
      <w:r w:rsidR="00FA651B" w:rsidRPr="00F46666">
        <w:rPr>
          <w:rFonts w:ascii="Times New Roman" w:hAnsi="Times New Roman" w:cs="Times New Roman"/>
          <w:sz w:val="24"/>
          <w:szCs w:val="24"/>
        </w:rPr>
        <w:t xml:space="preserve"> </w:t>
      </w:r>
      <w:r w:rsidR="00C22DAC" w:rsidRPr="00F46666">
        <w:rPr>
          <w:rFonts w:ascii="Times New Roman" w:hAnsi="Times New Roman" w:cs="Times New Roman"/>
          <w:sz w:val="24"/>
          <w:szCs w:val="24"/>
        </w:rPr>
        <w:t>the corresponding changes in exam performance</w:t>
      </w:r>
      <w:r w:rsidR="00B11887">
        <w:rPr>
          <w:rFonts w:ascii="Times New Roman" w:hAnsi="Times New Roman" w:cs="Times New Roman"/>
          <w:sz w:val="24"/>
          <w:szCs w:val="24"/>
        </w:rPr>
        <w:t xml:space="preserve"> during the fall semester in 2011</w:t>
      </w:r>
      <w:r w:rsidR="00C22DAC" w:rsidRPr="00F46666">
        <w:rPr>
          <w:rFonts w:ascii="Times New Roman" w:hAnsi="Times New Roman" w:cs="Times New Roman"/>
          <w:sz w:val="24"/>
          <w:szCs w:val="24"/>
        </w:rPr>
        <w:t xml:space="preserve">. </w:t>
      </w:r>
    </w:p>
    <w:p w14:paraId="0B794188" w14:textId="77777777" w:rsidR="00916B5A" w:rsidRPr="00F46666" w:rsidRDefault="00916B5A" w:rsidP="00226004">
      <w:pPr>
        <w:spacing w:line="480" w:lineRule="auto"/>
        <w:outlineLvl w:val="0"/>
        <w:rPr>
          <w:rFonts w:ascii="Times New Roman" w:hAnsi="Times New Roman" w:cs="Times New Roman"/>
          <w:b/>
          <w:sz w:val="24"/>
          <w:szCs w:val="24"/>
        </w:rPr>
      </w:pPr>
      <w:bookmarkStart w:id="1" w:name="_Toc319828730"/>
      <w:r w:rsidRPr="00F46666">
        <w:rPr>
          <w:rFonts w:ascii="Times New Roman" w:hAnsi="Times New Roman" w:cs="Times New Roman"/>
          <w:b/>
          <w:sz w:val="24"/>
          <w:szCs w:val="24"/>
        </w:rPr>
        <w:t>Multiple-choice Exams as a Measure of Student Success</w:t>
      </w:r>
      <w:bookmarkEnd w:id="1"/>
    </w:p>
    <w:p w14:paraId="45D3AA3D"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Multiple-choice </w:t>
      </w:r>
      <w:r w:rsidR="00BA4B04" w:rsidRPr="00F46666">
        <w:rPr>
          <w:rFonts w:ascii="Times New Roman" w:hAnsi="Times New Roman" w:cs="Times New Roman"/>
          <w:sz w:val="24"/>
          <w:szCs w:val="24"/>
        </w:rPr>
        <w:t>exams</w:t>
      </w:r>
      <w:r w:rsidRPr="00F46666">
        <w:rPr>
          <w:rFonts w:ascii="Times New Roman" w:hAnsi="Times New Roman" w:cs="Times New Roman"/>
          <w:sz w:val="24"/>
          <w:szCs w:val="24"/>
        </w:rPr>
        <w:t xml:space="preserve"> are commonly used to assess student performance and content-mastery in large entry-level undergraduate courses (</w:t>
      </w:r>
      <w:proofErr w:type="spellStart"/>
      <w:r w:rsidRPr="00F46666">
        <w:rPr>
          <w:rFonts w:ascii="Times New Roman" w:hAnsi="Times New Roman" w:cs="Times New Roman"/>
          <w:sz w:val="24"/>
          <w:szCs w:val="24"/>
        </w:rPr>
        <w:t>Holtzman</w:t>
      </w:r>
      <w:proofErr w:type="spellEnd"/>
      <w:r w:rsidRPr="00F46666">
        <w:rPr>
          <w:rFonts w:ascii="Times New Roman" w:hAnsi="Times New Roman" w:cs="Times New Roman"/>
          <w:sz w:val="24"/>
          <w:szCs w:val="24"/>
        </w:rPr>
        <w:t xml:space="preserve">, 2008; Walker &amp; Thompson, 2001). Instructors can use these exams to accurately predict competency as measured by professional success or summative coursework evaluations in a subject area </w:t>
      </w:r>
      <w:r w:rsidRPr="00F46666">
        <w:rPr>
          <w:rFonts w:ascii="Times New Roman" w:hAnsi="Times New Roman" w:cs="Times New Roman"/>
          <w:sz w:val="24"/>
          <w:szCs w:val="24"/>
        </w:rPr>
        <w:lastRenderedPageBreak/>
        <w:t>(</w:t>
      </w:r>
      <w:proofErr w:type="spellStart"/>
      <w:r w:rsidRPr="00F46666">
        <w:rPr>
          <w:rFonts w:ascii="Times New Roman" w:hAnsi="Times New Roman" w:cs="Times New Roman"/>
          <w:sz w:val="24"/>
          <w:szCs w:val="24"/>
        </w:rPr>
        <w:t>Stepp</w:t>
      </w:r>
      <w:proofErr w:type="spellEnd"/>
      <w:r w:rsidRPr="00F46666">
        <w:rPr>
          <w:rFonts w:ascii="Times New Roman" w:hAnsi="Times New Roman" w:cs="Times New Roman"/>
          <w:sz w:val="24"/>
          <w:szCs w:val="24"/>
        </w:rPr>
        <w:t xml:space="preserve">, Schrock, &amp; </w:t>
      </w:r>
      <w:proofErr w:type="spellStart"/>
      <w:r w:rsidRPr="00F46666">
        <w:rPr>
          <w:rFonts w:ascii="Times New Roman" w:hAnsi="Times New Roman" w:cs="Times New Roman"/>
          <w:sz w:val="24"/>
          <w:szCs w:val="24"/>
        </w:rPr>
        <w:t>Coscarelli</w:t>
      </w:r>
      <w:proofErr w:type="spellEnd"/>
      <w:r w:rsidRPr="00F46666">
        <w:rPr>
          <w:rFonts w:ascii="Times New Roman" w:hAnsi="Times New Roman" w:cs="Times New Roman"/>
          <w:sz w:val="24"/>
          <w:szCs w:val="24"/>
        </w:rPr>
        <w:t xml:space="preserve">, 1996). In addition to being appropriate and valid measures of student performance, multiple-choice exams also frequently demonstrate better reliability than open-ended exams due to both </w:t>
      </w:r>
      <w:r w:rsidR="00BA4B04" w:rsidRPr="00F46666">
        <w:rPr>
          <w:rFonts w:ascii="Times New Roman" w:hAnsi="Times New Roman" w:cs="Times New Roman"/>
          <w:sz w:val="24"/>
          <w:szCs w:val="24"/>
        </w:rPr>
        <w:t>a</w:t>
      </w:r>
      <w:r w:rsidRPr="00F46666">
        <w:rPr>
          <w:rFonts w:ascii="Times New Roman" w:hAnsi="Times New Roman" w:cs="Times New Roman"/>
          <w:sz w:val="24"/>
          <w:szCs w:val="24"/>
        </w:rPr>
        <w:t xml:space="preserve"> larger number of questions and the fact that even </w:t>
      </w:r>
      <w:r w:rsidR="00BA4B04" w:rsidRPr="00F46666">
        <w:rPr>
          <w:rFonts w:ascii="Times New Roman" w:hAnsi="Times New Roman" w:cs="Times New Roman"/>
          <w:sz w:val="24"/>
          <w:szCs w:val="24"/>
        </w:rPr>
        <w:t xml:space="preserve">when students guess, </w:t>
      </w:r>
      <w:r w:rsidR="00B11887">
        <w:rPr>
          <w:rFonts w:ascii="Times New Roman" w:hAnsi="Times New Roman" w:cs="Times New Roman"/>
          <w:sz w:val="24"/>
          <w:szCs w:val="24"/>
        </w:rPr>
        <w:t>their guesses</w:t>
      </w:r>
      <w:r w:rsidR="00B11887"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may reflect some knowledge of course content (Bridgeman, 1992; </w:t>
      </w:r>
      <w:proofErr w:type="spellStart"/>
      <w:r w:rsidRPr="00F46666">
        <w:rPr>
          <w:rFonts w:ascii="Times New Roman" w:hAnsi="Times New Roman" w:cs="Times New Roman"/>
          <w:sz w:val="24"/>
          <w:szCs w:val="24"/>
        </w:rPr>
        <w:t>Hassmen</w:t>
      </w:r>
      <w:proofErr w:type="spellEnd"/>
      <w:r w:rsidRPr="00F46666">
        <w:rPr>
          <w:rFonts w:ascii="Times New Roman" w:hAnsi="Times New Roman" w:cs="Times New Roman"/>
          <w:sz w:val="24"/>
          <w:szCs w:val="24"/>
        </w:rPr>
        <w:t xml:space="preserve"> &amp; Hunt, 1994). In some instances</w:t>
      </w:r>
      <w:r w:rsidR="004C1765">
        <w:rPr>
          <w:rFonts w:ascii="Times New Roman" w:hAnsi="Times New Roman" w:cs="Times New Roman"/>
          <w:sz w:val="24"/>
          <w:szCs w:val="24"/>
        </w:rPr>
        <w:t>,</w:t>
      </w:r>
      <w:r w:rsidRPr="00F46666">
        <w:rPr>
          <w:rFonts w:ascii="Times New Roman" w:hAnsi="Times New Roman" w:cs="Times New Roman"/>
          <w:sz w:val="24"/>
          <w:szCs w:val="24"/>
        </w:rPr>
        <w:t xml:space="preserve"> multiple-choice exams may actually measure the same knowledge as open-ended exams (Bridgeman, 1992). However, as this effect is not consistently observed, the structure and content of the exams is more likely responsible for overlapping measures of knowledge (Becker &amp; Johnston, 1999; Harris &amp; </w:t>
      </w:r>
      <w:proofErr w:type="spellStart"/>
      <w:r w:rsidRPr="00F46666">
        <w:rPr>
          <w:rFonts w:ascii="Times New Roman" w:hAnsi="Times New Roman" w:cs="Times New Roman"/>
          <w:sz w:val="24"/>
          <w:szCs w:val="24"/>
        </w:rPr>
        <w:t>Kerby</w:t>
      </w:r>
      <w:proofErr w:type="spellEnd"/>
      <w:r w:rsidRPr="00F46666">
        <w:rPr>
          <w:rFonts w:ascii="Times New Roman" w:hAnsi="Times New Roman" w:cs="Times New Roman"/>
          <w:sz w:val="24"/>
          <w:szCs w:val="24"/>
        </w:rPr>
        <w:t>, 1997). Lastly, multiple-choice exams also can be constructed in a way that develops superior strategies for learning information and improves student understanding and mastery of that information (</w:t>
      </w:r>
      <w:proofErr w:type="spellStart"/>
      <w:r w:rsidRPr="00F46666">
        <w:rPr>
          <w:rFonts w:ascii="Times New Roman" w:hAnsi="Times New Roman" w:cs="Times New Roman"/>
          <w:sz w:val="24"/>
          <w:szCs w:val="24"/>
        </w:rPr>
        <w:t>Parmenter</w:t>
      </w:r>
      <w:proofErr w:type="spellEnd"/>
      <w:r w:rsidRPr="00F46666">
        <w:rPr>
          <w:rFonts w:ascii="Times New Roman" w:hAnsi="Times New Roman" w:cs="Times New Roman"/>
          <w:sz w:val="24"/>
          <w:szCs w:val="24"/>
        </w:rPr>
        <w:t xml:space="preserve">, 2009). </w:t>
      </w:r>
    </w:p>
    <w:p w14:paraId="6436C9F6"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Another advantage to multiple-choice exams is the apparent objectivity of the exam. While teachers and students may not always agree on the clarity of wording </w:t>
      </w:r>
      <w:r w:rsidR="004C1765">
        <w:rPr>
          <w:rFonts w:ascii="Times New Roman" w:hAnsi="Times New Roman" w:cs="Times New Roman"/>
          <w:sz w:val="24"/>
          <w:szCs w:val="24"/>
        </w:rPr>
        <w:t>in</w:t>
      </w:r>
      <w:r w:rsidRPr="00F46666">
        <w:rPr>
          <w:rFonts w:ascii="Times New Roman" w:hAnsi="Times New Roman" w:cs="Times New Roman"/>
          <w:sz w:val="24"/>
          <w:szCs w:val="24"/>
        </w:rPr>
        <w:t xml:space="preserve"> an item, multiple-choice exams are generally less likely to produce controversy regarding the adequacy of an exam answer than are open-ended exams. Furthermore, multiple-choice exams have demonstrated the capacity to highlight and precisely identify gaps in students' knowledge and reasoning (Wallace &amp; Williams, 2003). A number of skills are involved with correctly selecting an answer</w:t>
      </w:r>
      <w:r w:rsidR="004C1765">
        <w:rPr>
          <w:rFonts w:ascii="Times New Roman" w:hAnsi="Times New Roman" w:cs="Times New Roman"/>
          <w:sz w:val="24"/>
          <w:szCs w:val="24"/>
        </w:rPr>
        <w:t xml:space="preserve"> to an item</w:t>
      </w:r>
      <w:r w:rsidRPr="00F46666">
        <w:rPr>
          <w:rFonts w:ascii="Times New Roman" w:hAnsi="Times New Roman" w:cs="Times New Roman"/>
          <w:sz w:val="24"/>
          <w:szCs w:val="24"/>
        </w:rPr>
        <w:t xml:space="preserve"> on</w:t>
      </w:r>
      <w:r w:rsidR="004C1765">
        <w:rPr>
          <w:rFonts w:ascii="Times New Roman" w:hAnsi="Times New Roman" w:cs="Times New Roman"/>
          <w:sz w:val="24"/>
          <w:szCs w:val="24"/>
        </w:rPr>
        <w:t xml:space="preserve"> a</w:t>
      </w:r>
      <w:r w:rsidRPr="00F46666">
        <w:rPr>
          <w:rFonts w:ascii="Times New Roman" w:hAnsi="Times New Roman" w:cs="Times New Roman"/>
          <w:sz w:val="24"/>
          <w:szCs w:val="24"/>
        </w:rPr>
        <w:t xml:space="preserve"> multiple-choice exam, including recalling information related to an item's alternatives, identifying incorrect information included in those alternatives, and selecting the most supportable and factually correct answer. Due to this collection of skills, a student's answer to a multiple-</w:t>
      </w:r>
      <w:r w:rsidRPr="00F46666">
        <w:rPr>
          <w:rFonts w:ascii="Times New Roman" w:hAnsi="Times New Roman" w:cs="Times New Roman"/>
          <w:sz w:val="24"/>
          <w:szCs w:val="24"/>
        </w:rPr>
        <w:lastRenderedPageBreak/>
        <w:t xml:space="preserve">choice question may assess a student's knowledge and reasoning more precisely than a comparable open-ended essay question. </w:t>
      </w:r>
    </w:p>
    <w:p w14:paraId="24EEE079"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While there are certain pedagogical benefits to the use of multiple-choice exams as discussed above, another important and likely common reason for using this type of exam in large courses is efficiency in grading. Developing multiple-choice exams that yield all of the benefits above can be very labor intensive, but scoring them can be accomplished quickly and automatically with the use of test scanners. Ideally each student’s answer sheet is scored immediately after the student completes the exam and is returned to </w:t>
      </w:r>
      <w:r w:rsidR="00B11887">
        <w:rPr>
          <w:rFonts w:ascii="Times New Roman" w:hAnsi="Times New Roman" w:cs="Times New Roman"/>
          <w:sz w:val="24"/>
          <w:szCs w:val="24"/>
        </w:rPr>
        <w:t>the student</w:t>
      </w:r>
      <w:r w:rsidR="00B11887" w:rsidRPr="00F46666">
        <w:rPr>
          <w:rFonts w:ascii="Times New Roman" w:hAnsi="Times New Roman" w:cs="Times New Roman"/>
          <w:sz w:val="24"/>
          <w:szCs w:val="24"/>
        </w:rPr>
        <w:t xml:space="preserve"> </w:t>
      </w:r>
      <w:r w:rsidRPr="00F46666">
        <w:rPr>
          <w:rFonts w:ascii="Times New Roman" w:hAnsi="Times New Roman" w:cs="Times New Roman"/>
          <w:sz w:val="24"/>
          <w:szCs w:val="24"/>
        </w:rPr>
        <w:t>with a tabulation of the total number of correct answers and clear identification of the correct answers for incorrect responses (</w:t>
      </w:r>
      <w:proofErr w:type="spellStart"/>
      <w:r w:rsidRPr="00F46666">
        <w:rPr>
          <w:rFonts w:ascii="Times New Roman" w:hAnsi="Times New Roman" w:cs="Times New Roman"/>
          <w:sz w:val="24"/>
          <w:szCs w:val="24"/>
        </w:rPr>
        <w:t>Hautau</w:t>
      </w:r>
      <w:proofErr w:type="spellEnd"/>
      <w:r w:rsidRPr="00F46666">
        <w:rPr>
          <w:rFonts w:ascii="Times New Roman" w:hAnsi="Times New Roman" w:cs="Times New Roman"/>
          <w:sz w:val="24"/>
          <w:szCs w:val="24"/>
        </w:rPr>
        <w:t xml:space="preserve"> et al., 2006; </w:t>
      </w:r>
      <w:proofErr w:type="spellStart"/>
      <w:r w:rsidRPr="00F46666">
        <w:rPr>
          <w:rFonts w:ascii="Times New Roman" w:hAnsi="Times New Roman" w:cs="Times New Roman"/>
          <w:sz w:val="24"/>
          <w:szCs w:val="24"/>
        </w:rPr>
        <w:t>Krohn</w:t>
      </w:r>
      <w:proofErr w:type="spellEnd"/>
      <w:r w:rsidRPr="00F46666">
        <w:rPr>
          <w:rFonts w:ascii="Times New Roman" w:hAnsi="Times New Roman" w:cs="Times New Roman"/>
          <w:sz w:val="24"/>
          <w:szCs w:val="24"/>
        </w:rPr>
        <w:t xml:space="preserve"> et al., 2008).</w:t>
      </w:r>
      <w:r w:rsidR="003C668F" w:rsidRPr="00F46666">
        <w:rPr>
          <w:rFonts w:ascii="Times New Roman" w:hAnsi="Times New Roman" w:cs="Times New Roman"/>
          <w:sz w:val="24"/>
          <w:szCs w:val="24"/>
        </w:rPr>
        <w:t xml:space="preserve"> In addition to providing clear and</w:t>
      </w:r>
      <w:r w:rsidRPr="00F46666">
        <w:rPr>
          <w:rFonts w:ascii="Times New Roman" w:hAnsi="Times New Roman" w:cs="Times New Roman"/>
          <w:sz w:val="24"/>
          <w:szCs w:val="24"/>
        </w:rPr>
        <w:t xml:space="preserve"> immediate feedback, many introductory students prefer multiple-choice exams </w:t>
      </w:r>
      <w:r w:rsidR="003C668F" w:rsidRPr="00F46666">
        <w:rPr>
          <w:rFonts w:ascii="Times New Roman" w:hAnsi="Times New Roman" w:cs="Times New Roman"/>
          <w:sz w:val="24"/>
          <w:szCs w:val="24"/>
        </w:rPr>
        <w:t>in lieu of</w:t>
      </w:r>
      <w:r w:rsidRPr="00F46666">
        <w:rPr>
          <w:rFonts w:ascii="Times New Roman" w:hAnsi="Times New Roman" w:cs="Times New Roman"/>
          <w:sz w:val="24"/>
          <w:szCs w:val="24"/>
        </w:rPr>
        <w:t xml:space="preserve"> essay exams. </w:t>
      </w:r>
      <w:r w:rsidR="003C668F" w:rsidRPr="00F46666">
        <w:rPr>
          <w:rFonts w:ascii="Times New Roman" w:hAnsi="Times New Roman" w:cs="Times New Roman"/>
          <w:sz w:val="24"/>
          <w:szCs w:val="24"/>
        </w:rPr>
        <w:t>It may be much easier for them to</w:t>
      </w:r>
      <w:r w:rsidRPr="00F46666">
        <w:rPr>
          <w:rFonts w:ascii="Times New Roman" w:hAnsi="Times New Roman" w:cs="Times New Roman"/>
          <w:sz w:val="24"/>
          <w:szCs w:val="24"/>
        </w:rPr>
        <w:t xml:space="preserve"> </w:t>
      </w:r>
      <w:r w:rsidR="003C668F" w:rsidRPr="00F46666">
        <w:rPr>
          <w:rFonts w:ascii="Times New Roman" w:hAnsi="Times New Roman" w:cs="Times New Roman"/>
          <w:sz w:val="24"/>
          <w:szCs w:val="24"/>
        </w:rPr>
        <w:t>evaluate</w:t>
      </w:r>
      <w:r w:rsidRPr="00F46666">
        <w:rPr>
          <w:rFonts w:ascii="Times New Roman" w:hAnsi="Times New Roman" w:cs="Times New Roman"/>
          <w:sz w:val="24"/>
          <w:szCs w:val="24"/>
        </w:rPr>
        <w:t xml:space="preserve"> alternative answer ch</w:t>
      </w:r>
      <w:r w:rsidR="003C668F" w:rsidRPr="00F46666">
        <w:rPr>
          <w:rFonts w:ascii="Times New Roman" w:hAnsi="Times New Roman" w:cs="Times New Roman"/>
          <w:sz w:val="24"/>
          <w:szCs w:val="24"/>
        </w:rPr>
        <w:t>oices on a multiple-choice exam</w:t>
      </w:r>
      <w:r w:rsidRPr="00F46666">
        <w:rPr>
          <w:rFonts w:ascii="Times New Roman" w:hAnsi="Times New Roman" w:cs="Times New Roman"/>
          <w:sz w:val="24"/>
          <w:szCs w:val="24"/>
        </w:rPr>
        <w:t xml:space="preserve"> than</w:t>
      </w:r>
      <w:r w:rsidR="003C668F" w:rsidRPr="00F46666">
        <w:rPr>
          <w:rFonts w:ascii="Times New Roman" w:hAnsi="Times New Roman" w:cs="Times New Roman"/>
          <w:sz w:val="24"/>
          <w:szCs w:val="24"/>
        </w:rPr>
        <w:t xml:space="preserve"> to</w:t>
      </w:r>
      <w:r w:rsidRPr="00F46666">
        <w:rPr>
          <w:rFonts w:ascii="Times New Roman" w:hAnsi="Times New Roman" w:cs="Times New Roman"/>
          <w:sz w:val="24"/>
          <w:szCs w:val="24"/>
        </w:rPr>
        <w:t xml:space="preserve"> </w:t>
      </w:r>
      <w:r w:rsidR="003C668F" w:rsidRPr="00F46666">
        <w:rPr>
          <w:rFonts w:ascii="Times New Roman" w:hAnsi="Times New Roman" w:cs="Times New Roman"/>
          <w:sz w:val="24"/>
          <w:szCs w:val="24"/>
        </w:rPr>
        <w:t>construct</w:t>
      </w:r>
      <w:r w:rsidRPr="00F46666">
        <w:rPr>
          <w:rFonts w:ascii="Times New Roman" w:hAnsi="Times New Roman" w:cs="Times New Roman"/>
          <w:sz w:val="24"/>
          <w:szCs w:val="24"/>
        </w:rPr>
        <w:t xml:space="preserve"> correct answers on essay exams (</w:t>
      </w:r>
      <w:proofErr w:type="spellStart"/>
      <w:r w:rsidRPr="00F46666">
        <w:rPr>
          <w:rFonts w:ascii="Times New Roman" w:hAnsi="Times New Roman" w:cs="Times New Roman"/>
          <w:sz w:val="24"/>
          <w:szCs w:val="24"/>
        </w:rPr>
        <w:t>Struyven</w:t>
      </w:r>
      <w:proofErr w:type="spellEnd"/>
      <w:r w:rsidRPr="00F46666">
        <w:rPr>
          <w:rFonts w:ascii="Times New Roman" w:hAnsi="Times New Roman" w:cs="Times New Roman"/>
          <w:sz w:val="24"/>
          <w:szCs w:val="24"/>
        </w:rPr>
        <w:t xml:space="preserve">, </w:t>
      </w:r>
      <w:proofErr w:type="spellStart"/>
      <w:r w:rsidRPr="00F46666">
        <w:rPr>
          <w:rFonts w:ascii="Times New Roman" w:hAnsi="Times New Roman" w:cs="Times New Roman"/>
          <w:sz w:val="24"/>
          <w:szCs w:val="24"/>
        </w:rPr>
        <w:t>Dochy</w:t>
      </w:r>
      <w:proofErr w:type="spellEnd"/>
      <w:r w:rsidRPr="00F46666">
        <w:rPr>
          <w:rFonts w:ascii="Times New Roman" w:hAnsi="Times New Roman" w:cs="Times New Roman"/>
          <w:sz w:val="24"/>
          <w:szCs w:val="24"/>
        </w:rPr>
        <w:t xml:space="preserve">, &amp; </w:t>
      </w:r>
      <w:proofErr w:type="spellStart"/>
      <w:r w:rsidRPr="00F46666">
        <w:rPr>
          <w:rFonts w:ascii="Times New Roman" w:hAnsi="Times New Roman" w:cs="Times New Roman"/>
          <w:sz w:val="24"/>
          <w:szCs w:val="24"/>
        </w:rPr>
        <w:t>Janssens</w:t>
      </w:r>
      <w:proofErr w:type="spellEnd"/>
      <w:r w:rsidRPr="00F46666">
        <w:rPr>
          <w:rFonts w:ascii="Times New Roman" w:hAnsi="Times New Roman" w:cs="Times New Roman"/>
          <w:sz w:val="24"/>
          <w:szCs w:val="24"/>
        </w:rPr>
        <w:t xml:space="preserve">, 2005). </w:t>
      </w:r>
    </w:p>
    <w:p w14:paraId="7B265054" w14:textId="77777777" w:rsidR="000506BD" w:rsidRPr="00F46666" w:rsidRDefault="000506BD" w:rsidP="000A1EA0">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ability to predict exam performance may provide a framework for developing interventions to improve exam performance. A number of variables have proven predictive of student exam performance</w:t>
      </w:r>
      <w:r w:rsidR="00B11887">
        <w:rPr>
          <w:rFonts w:ascii="Times New Roman" w:hAnsi="Times New Roman" w:cs="Times New Roman"/>
          <w:sz w:val="24"/>
          <w:szCs w:val="24"/>
        </w:rPr>
        <w:t>,</w:t>
      </w:r>
      <w:r w:rsidRPr="00F46666">
        <w:rPr>
          <w:rFonts w:ascii="Times New Roman" w:hAnsi="Times New Roman" w:cs="Times New Roman"/>
          <w:sz w:val="24"/>
          <w:szCs w:val="24"/>
        </w:rPr>
        <w:t xml:space="preserve"> including critical thinking, generic vocabulary, and pre-course knowledge (Turner &amp;Williams, 2007; Williams &amp; Worth, 2002). Some activities have also shown potential for improving student exam performance, including out-of-class exercises such as taking practice exams similar to the actual exams (</w:t>
      </w:r>
      <w:proofErr w:type="spellStart"/>
      <w:r w:rsidRPr="00F46666">
        <w:rPr>
          <w:rFonts w:ascii="Times New Roman" w:hAnsi="Times New Roman" w:cs="Times New Roman"/>
          <w:sz w:val="24"/>
          <w:szCs w:val="24"/>
        </w:rPr>
        <w:t>Holtzman</w:t>
      </w:r>
      <w:proofErr w:type="spellEnd"/>
      <w:r w:rsidRPr="00F46666">
        <w:rPr>
          <w:rFonts w:ascii="Times New Roman" w:hAnsi="Times New Roman" w:cs="Times New Roman"/>
          <w:sz w:val="24"/>
          <w:szCs w:val="24"/>
        </w:rPr>
        <w:t>, 2008; Oliver &amp; Williams, 2005) and completing short writing assignments related to exam items (</w:t>
      </w:r>
      <w:proofErr w:type="spellStart"/>
      <w:r w:rsidRPr="00F46666">
        <w:rPr>
          <w:rFonts w:ascii="Times New Roman" w:hAnsi="Times New Roman" w:cs="Times New Roman"/>
          <w:sz w:val="24"/>
          <w:szCs w:val="24"/>
        </w:rPr>
        <w:t>Hautau</w:t>
      </w:r>
      <w:proofErr w:type="spellEnd"/>
      <w:r w:rsidRPr="00F46666">
        <w:rPr>
          <w:rFonts w:ascii="Times New Roman" w:hAnsi="Times New Roman" w:cs="Times New Roman"/>
          <w:sz w:val="24"/>
          <w:szCs w:val="24"/>
        </w:rPr>
        <w:t xml:space="preserve"> et al., 2006; </w:t>
      </w:r>
      <w:proofErr w:type="spellStart"/>
      <w:r w:rsidRPr="00F46666">
        <w:rPr>
          <w:rFonts w:ascii="Times New Roman" w:hAnsi="Times New Roman" w:cs="Times New Roman"/>
          <w:sz w:val="24"/>
          <w:szCs w:val="24"/>
        </w:rPr>
        <w:t>Krohn</w:t>
      </w:r>
      <w:proofErr w:type="spellEnd"/>
      <w:r w:rsidRPr="00F46666">
        <w:rPr>
          <w:rFonts w:ascii="Times New Roman" w:hAnsi="Times New Roman" w:cs="Times New Roman"/>
          <w:sz w:val="24"/>
          <w:szCs w:val="24"/>
        </w:rPr>
        <w:t xml:space="preserve"> et al., 2008). </w:t>
      </w:r>
      <w:r w:rsidR="000A1EA0" w:rsidRPr="00F46666">
        <w:rPr>
          <w:rFonts w:ascii="Times New Roman" w:hAnsi="Times New Roman" w:cs="Times New Roman"/>
          <w:sz w:val="24"/>
          <w:szCs w:val="24"/>
        </w:rPr>
        <w:t xml:space="preserve">While identifying </w:t>
      </w:r>
      <w:r w:rsidR="000A1EA0" w:rsidRPr="00F46666">
        <w:rPr>
          <w:rFonts w:ascii="Times New Roman" w:hAnsi="Times New Roman" w:cs="Times New Roman"/>
          <w:sz w:val="24"/>
          <w:szCs w:val="24"/>
        </w:rPr>
        <w:lastRenderedPageBreak/>
        <w:t xml:space="preserve">predictors of exam performance does not directly address student difficulties, it appears to be an important first step in developing effective interventions or strategies for improving student success. </w:t>
      </w:r>
    </w:p>
    <w:p w14:paraId="07E4A692" w14:textId="77777777" w:rsidR="000506BD" w:rsidRPr="00F46666" w:rsidRDefault="002D2CBC" w:rsidP="00CE1ACC">
      <w:pPr>
        <w:spacing w:after="0" w:line="480" w:lineRule="auto"/>
        <w:rPr>
          <w:rFonts w:ascii="Times New Roman" w:hAnsi="Times New Roman" w:cs="Times New Roman"/>
          <w:b/>
          <w:sz w:val="24"/>
          <w:szCs w:val="24"/>
        </w:rPr>
      </w:pPr>
      <w:bookmarkStart w:id="2" w:name="_Toc319828731"/>
      <w:r>
        <w:rPr>
          <w:rFonts w:ascii="Times New Roman" w:hAnsi="Times New Roman" w:cs="Times New Roman"/>
          <w:b/>
          <w:sz w:val="24"/>
          <w:szCs w:val="24"/>
        </w:rPr>
        <w:t>Student Predictors of Multiple-c</w:t>
      </w:r>
      <w:r w:rsidR="000506BD" w:rsidRPr="00F46666">
        <w:rPr>
          <w:rFonts w:ascii="Times New Roman" w:hAnsi="Times New Roman" w:cs="Times New Roman"/>
          <w:b/>
          <w:sz w:val="24"/>
          <w:szCs w:val="24"/>
        </w:rPr>
        <w:t>hoice Exam Performance</w:t>
      </w:r>
      <w:bookmarkEnd w:id="2"/>
    </w:p>
    <w:p w14:paraId="69D6F2D9" w14:textId="77777777" w:rsidR="00E209BF" w:rsidRPr="001E7DC4" w:rsidRDefault="00E209BF" w:rsidP="00CE1ACC">
      <w:pPr>
        <w:spacing w:line="480" w:lineRule="auto"/>
        <w:ind w:firstLine="720"/>
        <w:rPr>
          <w:rFonts w:ascii="Times New Roman" w:hAnsi="Times New Roman" w:cs="Times New Roman"/>
          <w:sz w:val="24"/>
          <w:szCs w:val="24"/>
        </w:rPr>
      </w:pPr>
      <w:r w:rsidRPr="001E7DC4">
        <w:rPr>
          <w:rFonts w:ascii="Times New Roman" w:hAnsi="Times New Roman" w:cs="Times New Roman"/>
          <w:sz w:val="24"/>
          <w:szCs w:val="24"/>
        </w:rPr>
        <w:t xml:space="preserve">Doubtless a source of frustration for instructors is </w:t>
      </w:r>
      <w:r w:rsidR="00B11887">
        <w:rPr>
          <w:rFonts w:ascii="Times New Roman" w:hAnsi="Times New Roman" w:cs="Times New Roman"/>
          <w:sz w:val="24"/>
          <w:szCs w:val="24"/>
        </w:rPr>
        <w:t>that</w:t>
      </w:r>
      <w:r w:rsidR="00B11887" w:rsidRPr="001E7DC4">
        <w:rPr>
          <w:rFonts w:ascii="Times New Roman" w:hAnsi="Times New Roman" w:cs="Times New Roman"/>
          <w:sz w:val="24"/>
          <w:szCs w:val="24"/>
        </w:rPr>
        <w:t xml:space="preserve"> </w:t>
      </w:r>
      <w:r w:rsidRPr="001E7DC4">
        <w:rPr>
          <w:rFonts w:ascii="Times New Roman" w:hAnsi="Times New Roman" w:cs="Times New Roman"/>
          <w:sz w:val="24"/>
          <w:szCs w:val="24"/>
        </w:rPr>
        <w:t xml:space="preserve">some students will continue to struggle in a class despite a variety of instructional strategies and proposed study techniques. Similarly, other students appear to succeed without any additional help. This leads one to reason that students enter into a course with certain cognitive and behavioral characteristics that help or hinder their success. Thus efforts to aid failing students must focus on developing a more complete understanding of which characteristics are likely to lead to success and how to remediate the ones that do not. </w:t>
      </w:r>
    </w:p>
    <w:p w14:paraId="762F576E" w14:textId="77777777" w:rsidR="005F1005"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Critical thinking.</w:t>
      </w:r>
      <w:r w:rsidR="005F1005">
        <w:rPr>
          <w:rFonts w:ascii="Times New Roman" w:hAnsi="Times New Roman" w:cs="Times New Roman"/>
          <w:sz w:val="24"/>
          <w:szCs w:val="24"/>
        </w:rPr>
        <w:t xml:space="preserve"> </w:t>
      </w:r>
      <w:r w:rsidRPr="00F46666">
        <w:rPr>
          <w:rFonts w:ascii="Times New Roman" w:hAnsi="Times New Roman" w:cs="Times New Roman"/>
          <w:sz w:val="24"/>
          <w:szCs w:val="24"/>
        </w:rPr>
        <w:t xml:space="preserve">Critical thinking should be an excellent predictor of performance on multiple-choice exams that have been designed to assess critical analysis of the subject matter. </w:t>
      </w:r>
      <w:r w:rsidR="005F1005">
        <w:rPr>
          <w:rFonts w:ascii="Times New Roman" w:hAnsi="Times New Roman" w:cs="Times New Roman"/>
          <w:sz w:val="24"/>
          <w:szCs w:val="24"/>
        </w:rPr>
        <w:t xml:space="preserve">Critical thinking in the context of academics is a measure of a student's ability to analyze presented information and derive the most defensible conclusion based on the evidence available. It requires students to discern between supportable conclusions and those </w:t>
      </w:r>
      <w:r w:rsidR="00B11887">
        <w:rPr>
          <w:rFonts w:ascii="Times New Roman" w:hAnsi="Times New Roman" w:cs="Times New Roman"/>
          <w:sz w:val="24"/>
          <w:szCs w:val="24"/>
        </w:rPr>
        <w:t xml:space="preserve">that </w:t>
      </w:r>
      <w:r w:rsidR="005F1005">
        <w:rPr>
          <w:rFonts w:ascii="Times New Roman" w:hAnsi="Times New Roman" w:cs="Times New Roman"/>
          <w:sz w:val="24"/>
          <w:szCs w:val="24"/>
        </w:rPr>
        <w:t xml:space="preserve">lack evidence, and to identify potential biases in information sources. Having strong critical thinking ability should enable a student to determine which information </w:t>
      </w:r>
      <w:r w:rsidR="00B11887">
        <w:rPr>
          <w:rFonts w:ascii="Times New Roman" w:hAnsi="Times New Roman" w:cs="Times New Roman"/>
          <w:sz w:val="24"/>
          <w:szCs w:val="24"/>
        </w:rPr>
        <w:t xml:space="preserve">in alternative answers for an exam item </w:t>
      </w:r>
      <w:r w:rsidR="005F1005">
        <w:rPr>
          <w:rFonts w:ascii="Times New Roman" w:hAnsi="Times New Roman" w:cs="Times New Roman"/>
          <w:sz w:val="24"/>
          <w:szCs w:val="24"/>
        </w:rPr>
        <w:t xml:space="preserve">is the most accurate and supported. </w:t>
      </w:r>
    </w:p>
    <w:p w14:paraId="113A06AF" w14:textId="77777777" w:rsidR="000506BD" w:rsidRDefault="004E45FF"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Previous research has demonstrated that critical thinking is a consistent and moderate predictor of exam performance with correlations ranging from .30 to .40 </w:t>
      </w:r>
      <w:r w:rsidR="0058457C">
        <w:rPr>
          <w:rFonts w:ascii="Times New Roman" w:hAnsi="Times New Roman" w:cs="Times New Roman"/>
          <w:sz w:val="24"/>
          <w:szCs w:val="24"/>
        </w:rPr>
        <w:t xml:space="preserve">between critical thinking and exam performance </w:t>
      </w:r>
      <w:r w:rsidR="000506BD" w:rsidRPr="00F46666">
        <w:rPr>
          <w:rFonts w:ascii="Times New Roman" w:hAnsi="Times New Roman" w:cs="Times New Roman"/>
          <w:sz w:val="24"/>
          <w:szCs w:val="24"/>
        </w:rPr>
        <w:t xml:space="preserve">(Wallace &amp; Williams, 2003; Williams, Oliver, &amp; Stockdale, 2004; Williams &amp; Worth, 2002). Williams and Worth, however, have shown that </w:t>
      </w:r>
      <w:r w:rsidR="0058457C">
        <w:rPr>
          <w:rFonts w:ascii="Times New Roman" w:hAnsi="Times New Roman" w:cs="Times New Roman"/>
          <w:sz w:val="24"/>
          <w:szCs w:val="24"/>
        </w:rPr>
        <w:t>students'</w:t>
      </w:r>
      <w:r w:rsidR="000506BD" w:rsidRPr="00F46666">
        <w:rPr>
          <w:rFonts w:ascii="Times New Roman" w:hAnsi="Times New Roman" w:cs="Times New Roman"/>
          <w:sz w:val="24"/>
          <w:szCs w:val="24"/>
        </w:rPr>
        <w:t xml:space="preserve"> work habits can make a more substantial difference in exam performance than critical thinking skills alone. Some students with low critical thinking skills have performed relatively well (Williams &amp; Stockdale, 2003). Such students have generally demonstrated superior note-taking skills and made significant gains in critical thinking skills during the course. However, even these diligent students tended to perform more poorly than students with high critical thinking skills. Thus critical thinking is likely to exert some influence on student performance regardless of academic interventions. </w:t>
      </w:r>
    </w:p>
    <w:p w14:paraId="7A1F1474" w14:textId="77777777" w:rsidR="004C22C2" w:rsidRPr="0087691D" w:rsidRDefault="004C22C2" w:rsidP="004C22C2">
      <w:pPr>
        <w:spacing w:line="480" w:lineRule="auto"/>
        <w:ind w:firstLine="720"/>
        <w:rPr>
          <w:rFonts w:ascii="Times New Roman" w:hAnsi="Times New Roman" w:cs="Times New Roman"/>
          <w:sz w:val="24"/>
          <w:szCs w:val="24"/>
        </w:rPr>
      </w:pPr>
      <w:proofErr w:type="gramStart"/>
      <w:r w:rsidRPr="0087691D">
        <w:rPr>
          <w:rFonts w:ascii="Times New Roman" w:hAnsi="Times New Roman" w:cs="Times New Roman"/>
          <w:b/>
          <w:sz w:val="24"/>
          <w:szCs w:val="24"/>
        </w:rPr>
        <w:t>Grade point average (GPA).</w:t>
      </w:r>
      <w:proofErr w:type="gramEnd"/>
      <w:r w:rsidRPr="0087691D">
        <w:rPr>
          <w:rFonts w:ascii="Times New Roman" w:hAnsi="Times New Roman" w:cs="Times New Roman"/>
          <w:sz w:val="24"/>
          <w:szCs w:val="24"/>
        </w:rPr>
        <w:t xml:space="preserve"> Grade point average (GPA) is among the most used predictors of performance in a wide array of courses and in academic programs as a whole (Daniels et al., 2009). Although GPA is widely accepted as an indicator of general academic performance, the behaviors contributing to GPA need more specific delineation. A student’s GPA is likely a result of both good study habits and good thinking skills. </w:t>
      </w:r>
    </w:p>
    <w:p w14:paraId="15609EC7" w14:textId="77777777" w:rsidR="004C22C2" w:rsidRPr="0087691D" w:rsidRDefault="004C22C2" w:rsidP="004C22C2">
      <w:pPr>
        <w:spacing w:line="480" w:lineRule="auto"/>
        <w:ind w:firstLine="720"/>
        <w:rPr>
          <w:rFonts w:ascii="Times New Roman" w:hAnsi="Times New Roman" w:cs="Times New Roman"/>
          <w:sz w:val="24"/>
          <w:szCs w:val="24"/>
        </w:rPr>
      </w:pPr>
      <w:r w:rsidRPr="0087691D">
        <w:rPr>
          <w:rFonts w:ascii="Times New Roman" w:hAnsi="Times New Roman" w:cs="Times New Roman"/>
          <w:sz w:val="24"/>
          <w:szCs w:val="24"/>
        </w:rPr>
        <w:t xml:space="preserve">Likely contributors to GPA include </w:t>
      </w:r>
      <w:proofErr w:type="gramStart"/>
      <w:r w:rsidRPr="0087691D">
        <w:rPr>
          <w:rFonts w:ascii="Times New Roman" w:hAnsi="Times New Roman" w:cs="Times New Roman"/>
          <w:sz w:val="24"/>
          <w:szCs w:val="24"/>
        </w:rPr>
        <w:t>academically-oriented</w:t>
      </w:r>
      <w:proofErr w:type="gramEnd"/>
      <w:r w:rsidRPr="0087691D">
        <w:rPr>
          <w:rFonts w:ascii="Times New Roman" w:hAnsi="Times New Roman" w:cs="Times New Roman"/>
          <w:sz w:val="24"/>
          <w:szCs w:val="24"/>
        </w:rPr>
        <w:t xml:space="preserve"> behaviors reflecting high interest in schoolwork, effort to earn high grades, and active attempts to independently master subject matter (</w:t>
      </w:r>
      <w:proofErr w:type="spellStart"/>
      <w:r w:rsidRPr="0087691D">
        <w:rPr>
          <w:rFonts w:ascii="Times New Roman" w:hAnsi="Times New Roman" w:cs="Times New Roman"/>
          <w:sz w:val="24"/>
          <w:szCs w:val="24"/>
        </w:rPr>
        <w:t>Corno</w:t>
      </w:r>
      <w:proofErr w:type="spellEnd"/>
      <w:r w:rsidRPr="0087691D">
        <w:rPr>
          <w:rFonts w:ascii="Times New Roman" w:hAnsi="Times New Roman" w:cs="Times New Roman"/>
          <w:sz w:val="24"/>
          <w:szCs w:val="24"/>
        </w:rPr>
        <w:t xml:space="preserve"> &amp; </w:t>
      </w:r>
      <w:proofErr w:type="spellStart"/>
      <w:r w:rsidRPr="0087691D">
        <w:rPr>
          <w:rFonts w:ascii="Times New Roman" w:hAnsi="Times New Roman" w:cs="Times New Roman"/>
          <w:sz w:val="24"/>
          <w:szCs w:val="24"/>
        </w:rPr>
        <w:t>Mandinach</w:t>
      </w:r>
      <w:proofErr w:type="spellEnd"/>
      <w:r w:rsidRPr="0087691D">
        <w:rPr>
          <w:rFonts w:ascii="Times New Roman" w:hAnsi="Times New Roman" w:cs="Times New Roman"/>
          <w:sz w:val="24"/>
          <w:szCs w:val="24"/>
        </w:rPr>
        <w:t xml:space="preserve">, 1983; Pressley, </w:t>
      </w:r>
      <w:proofErr w:type="spellStart"/>
      <w:r w:rsidRPr="0087691D">
        <w:rPr>
          <w:rFonts w:ascii="Times New Roman" w:hAnsi="Times New Roman" w:cs="Times New Roman"/>
          <w:sz w:val="24"/>
          <w:szCs w:val="24"/>
        </w:rPr>
        <w:t>Borkowski</w:t>
      </w:r>
      <w:proofErr w:type="spellEnd"/>
      <w:r w:rsidRPr="0087691D">
        <w:rPr>
          <w:rFonts w:ascii="Times New Roman" w:hAnsi="Times New Roman" w:cs="Times New Roman"/>
          <w:sz w:val="24"/>
          <w:szCs w:val="24"/>
        </w:rPr>
        <w:t xml:space="preserve">, &amp; Schneider, 1987; Sivan, 1986; Zimmerman &amp; </w:t>
      </w:r>
      <w:proofErr w:type="spellStart"/>
      <w:r w:rsidRPr="0087691D">
        <w:rPr>
          <w:rFonts w:ascii="Times New Roman" w:hAnsi="Times New Roman" w:cs="Times New Roman"/>
          <w:sz w:val="24"/>
          <w:szCs w:val="24"/>
        </w:rPr>
        <w:t>Schunk</w:t>
      </w:r>
      <w:proofErr w:type="spellEnd"/>
      <w:r w:rsidRPr="0087691D">
        <w:rPr>
          <w:rFonts w:ascii="Times New Roman" w:hAnsi="Times New Roman" w:cs="Times New Roman"/>
          <w:sz w:val="24"/>
          <w:szCs w:val="24"/>
        </w:rPr>
        <w:t xml:space="preserve">, 1989). More specifically, students with high GPA are noted for their consistent class attendance, participation in class </w:t>
      </w:r>
      <w:r w:rsidRPr="0087691D">
        <w:rPr>
          <w:rFonts w:ascii="Times New Roman" w:hAnsi="Times New Roman" w:cs="Times New Roman"/>
          <w:sz w:val="24"/>
          <w:szCs w:val="24"/>
        </w:rPr>
        <w:lastRenderedPageBreak/>
        <w:t xml:space="preserve">discussion, timely completion of assignments, and contact with the instructor outside of class (Bender, 1997). </w:t>
      </w:r>
      <w:proofErr w:type="gramStart"/>
      <w:r w:rsidRPr="0087691D">
        <w:rPr>
          <w:rFonts w:ascii="Times New Roman" w:hAnsi="Times New Roman" w:cs="Times New Roman"/>
          <w:sz w:val="24"/>
          <w:szCs w:val="24"/>
        </w:rPr>
        <w:t>High GPA is further characterized by good time management, concentration on targeted subject matter, and effective test-taking strategies</w:t>
      </w:r>
      <w:proofErr w:type="gramEnd"/>
      <w:r w:rsidRPr="0087691D">
        <w:rPr>
          <w:rFonts w:ascii="Times New Roman" w:hAnsi="Times New Roman" w:cs="Times New Roman"/>
          <w:sz w:val="24"/>
          <w:szCs w:val="24"/>
        </w:rPr>
        <w:t xml:space="preserve"> (Everson, Weinstein, &amp; </w:t>
      </w:r>
      <w:proofErr w:type="spellStart"/>
      <w:r w:rsidRPr="0087691D">
        <w:rPr>
          <w:rFonts w:ascii="Times New Roman" w:hAnsi="Times New Roman" w:cs="Times New Roman"/>
          <w:sz w:val="24"/>
          <w:szCs w:val="24"/>
        </w:rPr>
        <w:t>Laitusis</w:t>
      </w:r>
      <w:proofErr w:type="spellEnd"/>
      <w:r w:rsidRPr="0087691D">
        <w:rPr>
          <w:rFonts w:ascii="Times New Roman" w:hAnsi="Times New Roman" w:cs="Times New Roman"/>
          <w:sz w:val="24"/>
          <w:szCs w:val="24"/>
        </w:rPr>
        <w:t xml:space="preserve">, 2000). </w:t>
      </w:r>
    </w:p>
    <w:p w14:paraId="36B7FCDA" w14:textId="77777777" w:rsidR="004C22C2" w:rsidRPr="00F46666" w:rsidRDefault="004C22C2" w:rsidP="004C22C2">
      <w:pPr>
        <w:spacing w:line="480" w:lineRule="auto"/>
        <w:ind w:firstLine="720"/>
        <w:rPr>
          <w:rFonts w:ascii="Times New Roman" w:hAnsi="Times New Roman" w:cs="Times New Roman"/>
          <w:sz w:val="24"/>
          <w:szCs w:val="24"/>
        </w:rPr>
      </w:pPr>
      <w:r w:rsidRPr="0087691D">
        <w:rPr>
          <w:rFonts w:ascii="Times New Roman" w:hAnsi="Times New Roman" w:cs="Times New Roman"/>
          <w:sz w:val="24"/>
          <w:szCs w:val="24"/>
        </w:rPr>
        <w:t>Academic outcomes, as measured by GPA, are significantly related to autonomous learning strategies and complex thinking (</w:t>
      </w:r>
      <w:proofErr w:type="spellStart"/>
      <w:r w:rsidRPr="0087691D">
        <w:rPr>
          <w:rFonts w:ascii="Times New Roman" w:hAnsi="Times New Roman" w:cs="Times New Roman"/>
          <w:sz w:val="24"/>
          <w:szCs w:val="24"/>
        </w:rPr>
        <w:t>Pizzolato</w:t>
      </w:r>
      <w:proofErr w:type="spellEnd"/>
      <w:r w:rsidRPr="0087691D">
        <w:rPr>
          <w:rFonts w:ascii="Times New Roman" w:hAnsi="Times New Roman" w:cs="Times New Roman"/>
          <w:sz w:val="24"/>
          <w:szCs w:val="24"/>
        </w:rPr>
        <w:t xml:space="preserve">, </w:t>
      </w:r>
      <w:proofErr w:type="spellStart"/>
      <w:r w:rsidRPr="0087691D">
        <w:rPr>
          <w:rFonts w:ascii="Times New Roman" w:hAnsi="Times New Roman" w:cs="Times New Roman"/>
          <w:sz w:val="24"/>
          <w:szCs w:val="24"/>
        </w:rPr>
        <w:t>Hicklen</w:t>
      </w:r>
      <w:proofErr w:type="spellEnd"/>
      <w:r w:rsidRPr="0087691D">
        <w:rPr>
          <w:rFonts w:ascii="Times New Roman" w:hAnsi="Times New Roman" w:cs="Times New Roman"/>
          <w:sz w:val="24"/>
          <w:szCs w:val="24"/>
        </w:rPr>
        <w:t xml:space="preserve">, Brown, &amp; </w:t>
      </w:r>
      <w:proofErr w:type="spellStart"/>
      <w:r w:rsidRPr="0087691D">
        <w:rPr>
          <w:rFonts w:ascii="Times New Roman" w:hAnsi="Times New Roman" w:cs="Times New Roman"/>
          <w:sz w:val="24"/>
          <w:szCs w:val="24"/>
        </w:rPr>
        <w:t>Chaudhari</w:t>
      </w:r>
      <w:proofErr w:type="spellEnd"/>
      <w:r w:rsidRPr="0087691D">
        <w:rPr>
          <w:rFonts w:ascii="Times New Roman" w:hAnsi="Times New Roman" w:cs="Times New Roman"/>
          <w:sz w:val="24"/>
          <w:szCs w:val="24"/>
        </w:rPr>
        <w:t>, 2009). Additionally, GPA has been related to students’ personal development, impulse control, and other positive characteristics (e.g., organization, responsibility, and initiative) (</w:t>
      </w:r>
      <w:proofErr w:type="spellStart"/>
      <w:r w:rsidRPr="0087691D">
        <w:rPr>
          <w:rFonts w:ascii="Times New Roman" w:hAnsi="Times New Roman" w:cs="Times New Roman"/>
          <w:sz w:val="24"/>
          <w:szCs w:val="24"/>
        </w:rPr>
        <w:t>Demoulin</w:t>
      </w:r>
      <w:proofErr w:type="spellEnd"/>
      <w:r w:rsidRPr="0087691D">
        <w:rPr>
          <w:rFonts w:ascii="Times New Roman" w:hAnsi="Times New Roman" w:cs="Times New Roman"/>
          <w:sz w:val="24"/>
          <w:szCs w:val="24"/>
        </w:rPr>
        <w:t xml:space="preserve"> &amp; Walsh, 2002; Kirby, Winston, &amp; </w:t>
      </w:r>
      <w:proofErr w:type="spellStart"/>
      <w:r w:rsidRPr="0087691D">
        <w:rPr>
          <w:rFonts w:ascii="Times New Roman" w:hAnsi="Times New Roman" w:cs="Times New Roman"/>
          <w:sz w:val="24"/>
          <w:szCs w:val="24"/>
        </w:rPr>
        <w:t>Santiesteban</w:t>
      </w:r>
      <w:proofErr w:type="spellEnd"/>
      <w:r w:rsidRPr="0087691D">
        <w:rPr>
          <w:rFonts w:ascii="Times New Roman" w:hAnsi="Times New Roman" w:cs="Times New Roman"/>
          <w:sz w:val="24"/>
          <w:szCs w:val="24"/>
        </w:rPr>
        <w:t xml:space="preserve">, 2005; Zimmerman &amp; </w:t>
      </w:r>
      <w:proofErr w:type="spellStart"/>
      <w:r w:rsidRPr="0087691D">
        <w:rPr>
          <w:rFonts w:ascii="Times New Roman" w:hAnsi="Times New Roman" w:cs="Times New Roman"/>
          <w:sz w:val="24"/>
          <w:szCs w:val="24"/>
        </w:rPr>
        <w:t>Schunk</w:t>
      </w:r>
      <w:proofErr w:type="spellEnd"/>
      <w:r w:rsidRPr="0087691D">
        <w:rPr>
          <w:rFonts w:ascii="Times New Roman" w:hAnsi="Times New Roman" w:cs="Times New Roman"/>
          <w:sz w:val="24"/>
          <w:szCs w:val="24"/>
        </w:rPr>
        <w:t xml:space="preserve">, 1989). GPA has also been associated with the strategic learning abilities measured on the </w:t>
      </w:r>
      <w:r w:rsidRPr="0087691D">
        <w:rPr>
          <w:rFonts w:ascii="Times New Roman" w:hAnsi="Times New Roman" w:cs="Times New Roman"/>
          <w:i/>
          <w:sz w:val="24"/>
          <w:szCs w:val="24"/>
        </w:rPr>
        <w:t>Learning and Study Strategies Inventory</w:t>
      </w:r>
      <w:r w:rsidRPr="0087691D">
        <w:rPr>
          <w:rFonts w:ascii="Times New Roman" w:hAnsi="Times New Roman" w:cs="Times New Roman"/>
          <w:sz w:val="24"/>
          <w:szCs w:val="24"/>
        </w:rPr>
        <w:t xml:space="preserve"> (LASSI), including time management, concentration, test strategies, selection of main ideas, self-assessment, and study aids (Everson, Weinstein, &amp; </w:t>
      </w:r>
      <w:proofErr w:type="spellStart"/>
      <w:r w:rsidRPr="0087691D">
        <w:rPr>
          <w:rFonts w:ascii="Times New Roman" w:hAnsi="Times New Roman" w:cs="Times New Roman"/>
          <w:sz w:val="24"/>
          <w:szCs w:val="24"/>
        </w:rPr>
        <w:t>Laitusis</w:t>
      </w:r>
      <w:proofErr w:type="spellEnd"/>
      <w:r w:rsidRPr="0087691D">
        <w:rPr>
          <w:rFonts w:ascii="Times New Roman" w:hAnsi="Times New Roman" w:cs="Times New Roman"/>
          <w:sz w:val="24"/>
          <w:szCs w:val="24"/>
        </w:rPr>
        <w:t>, 2000).</w:t>
      </w:r>
      <w:r w:rsidRPr="00F46666">
        <w:rPr>
          <w:rFonts w:ascii="Times New Roman" w:hAnsi="Times New Roman" w:cs="Times New Roman"/>
          <w:sz w:val="24"/>
          <w:szCs w:val="24"/>
        </w:rPr>
        <w:t xml:space="preserve"> </w:t>
      </w:r>
    </w:p>
    <w:p w14:paraId="4B6C18C0" w14:textId="77777777" w:rsidR="000506BD" w:rsidRPr="00F46666" w:rsidRDefault="000506BD" w:rsidP="004B22EA">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sz w:val="24"/>
          <w:szCs w:val="24"/>
        </w:rPr>
        <w:t>Participation in class discussion</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Because participation in class discussion is highly valued by most college instructors (Weaver &amp; Qi, 2005), one would expect it to also be significantly linked to exam performance. </w:t>
      </w:r>
      <w:r w:rsidR="004B22EA" w:rsidRPr="00F46666">
        <w:rPr>
          <w:rFonts w:ascii="Times New Roman" w:hAnsi="Times New Roman" w:cs="Times New Roman"/>
          <w:sz w:val="24"/>
          <w:szCs w:val="24"/>
        </w:rPr>
        <w:t>Ideally, when students ask and answer course-relevant questions in class, they are improving their own understanding of the material</w:t>
      </w:r>
      <w:r w:rsidRPr="00F46666">
        <w:rPr>
          <w:rFonts w:ascii="Times New Roman" w:hAnsi="Times New Roman" w:cs="Times New Roman"/>
          <w:sz w:val="24"/>
          <w:szCs w:val="24"/>
        </w:rPr>
        <w:t xml:space="preserve">. Foster, </w:t>
      </w:r>
      <w:proofErr w:type="spellStart"/>
      <w:r w:rsidRPr="00F46666">
        <w:rPr>
          <w:rFonts w:ascii="Times New Roman" w:hAnsi="Times New Roman" w:cs="Times New Roman"/>
          <w:sz w:val="24"/>
          <w:szCs w:val="24"/>
        </w:rPr>
        <w:t>McCleary</w:t>
      </w:r>
      <w:proofErr w:type="spellEnd"/>
      <w:r w:rsidRPr="00F46666">
        <w:rPr>
          <w:rFonts w:ascii="Times New Roman" w:hAnsi="Times New Roman" w:cs="Times New Roman"/>
          <w:sz w:val="24"/>
          <w:szCs w:val="24"/>
        </w:rPr>
        <w:t xml:space="preserve">, and Williams (2010) </w:t>
      </w:r>
      <w:r w:rsidR="00B11887">
        <w:rPr>
          <w:rFonts w:ascii="Times New Roman" w:hAnsi="Times New Roman" w:cs="Times New Roman"/>
          <w:sz w:val="24"/>
          <w:szCs w:val="24"/>
        </w:rPr>
        <w:t>found a significant</w:t>
      </w:r>
      <w:r w:rsidR="004B22EA" w:rsidRPr="00F46666">
        <w:rPr>
          <w:rFonts w:ascii="Times New Roman" w:hAnsi="Times New Roman" w:cs="Times New Roman"/>
          <w:sz w:val="24"/>
          <w:szCs w:val="24"/>
        </w:rPr>
        <w:t xml:space="preserve"> relationship between class participation and exam performance</w:t>
      </w:r>
      <w:r w:rsidRPr="00F46666">
        <w:rPr>
          <w:rFonts w:ascii="Times New Roman" w:hAnsi="Times New Roman" w:cs="Times New Roman"/>
          <w:sz w:val="24"/>
          <w:szCs w:val="24"/>
        </w:rPr>
        <w:t xml:space="preserve">. </w:t>
      </w:r>
      <w:r w:rsidR="004B22EA" w:rsidRPr="00F46666">
        <w:rPr>
          <w:rFonts w:ascii="Times New Roman" w:hAnsi="Times New Roman" w:cs="Times New Roman"/>
          <w:sz w:val="24"/>
          <w:szCs w:val="24"/>
        </w:rPr>
        <w:t>Students who exhibited a pattern of low participation tended to make poorer quality comments as well. Furthermore, these students tended to perform worse on course exams</w:t>
      </w:r>
      <w:r w:rsidRPr="00F46666">
        <w:rPr>
          <w:rFonts w:ascii="Times New Roman" w:hAnsi="Times New Roman" w:cs="Times New Roman"/>
          <w:sz w:val="24"/>
          <w:szCs w:val="24"/>
        </w:rPr>
        <w:t xml:space="preserve">. </w:t>
      </w:r>
      <w:r w:rsidR="004B22EA" w:rsidRPr="00F46666">
        <w:rPr>
          <w:rFonts w:ascii="Times New Roman" w:hAnsi="Times New Roman" w:cs="Times New Roman"/>
          <w:sz w:val="24"/>
          <w:szCs w:val="24"/>
        </w:rPr>
        <w:t xml:space="preserve">Conceivably, students may have been reluctant to participate due to a lack of content mastery (directly tied to exam </w:t>
      </w:r>
      <w:r w:rsidR="004B22EA" w:rsidRPr="00F46666">
        <w:rPr>
          <w:rFonts w:ascii="Times New Roman" w:hAnsi="Times New Roman" w:cs="Times New Roman"/>
          <w:sz w:val="24"/>
          <w:szCs w:val="24"/>
        </w:rPr>
        <w:lastRenderedPageBreak/>
        <w:t>performance)</w:t>
      </w:r>
      <w:r w:rsidR="00B11887">
        <w:rPr>
          <w:rFonts w:ascii="Times New Roman" w:hAnsi="Times New Roman" w:cs="Times New Roman"/>
          <w:sz w:val="24"/>
          <w:szCs w:val="24"/>
        </w:rPr>
        <w:t>.</w:t>
      </w:r>
      <w:r w:rsidR="004B22EA" w:rsidRPr="00F46666">
        <w:rPr>
          <w:rFonts w:ascii="Times New Roman" w:hAnsi="Times New Roman" w:cs="Times New Roman"/>
          <w:sz w:val="24"/>
          <w:szCs w:val="24"/>
        </w:rPr>
        <w:t xml:space="preserve"> Overall, when class discussions emphasize course-relevant material and particularly items that will be </w:t>
      </w:r>
      <w:proofErr w:type="gramStart"/>
      <w:r w:rsidR="004B22EA" w:rsidRPr="00F46666">
        <w:rPr>
          <w:rFonts w:ascii="Times New Roman" w:hAnsi="Times New Roman" w:cs="Times New Roman"/>
          <w:sz w:val="24"/>
          <w:szCs w:val="24"/>
        </w:rPr>
        <w:t>well-represented</w:t>
      </w:r>
      <w:proofErr w:type="gramEnd"/>
      <w:r w:rsidR="004B22EA" w:rsidRPr="00F46666">
        <w:rPr>
          <w:rFonts w:ascii="Times New Roman" w:hAnsi="Times New Roman" w:cs="Times New Roman"/>
          <w:sz w:val="24"/>
          <w:szCs w:val="24"/>
        </w:rPr>
        <w:t xml:space="preserve"> on course exams, participation in class discussion is more predictive of exam performance </w:t>
      </w:r>
      <w:r w:rsidRPr="00F46666">
        <w:rPr>
          <w:rFonts w:ascii="Times New Roman" w:hAnsi="Times New Roman" w:cs="Times New Roman"/>
          <w:sz w:val="24"/>
          <w:szCs w:val="24"/>
        </w:rPr>
        <w:t>(</w:t>
      </w:r>
      <w:proofErr w:type="spellStart"/>
      <w:r w:rsidRPr="00F46666">
        <w:rPr>
          <w:rFonts w:ascii="Times New Roman" w:hAnsi="Times New Roman" w:cs="Times New Roman"/>
          <w:sz w:val="24"/>
          <w:szCs w:val="24"/>
        </w:rPr>
        <w:t>Harton</w:t>
      </w:r>
      <w:proofErr w:type="spellEnd"/>
      <w:r w:rsidRPr="00F46666">
        <w:rPr>
          <w:rFonts w:ascii="Times New Roman" w:hAnsi="Times New Roman" w:cs="Times New Roman"/>
          <w:sz w:val="24"/>
          <w:szCs w:val="24"/>
        </w:rPr>
        <w:t xml:space="preserve">, Richardson, </w:t>
      </w:r>
      <w:proofErr w:type="spellStart"/>
      <w:r w:rsidRPr="00F46666">
        <w:rPr>
          <w:rFonts w:ascii="Times New Roman" w:hAnsi="Times New Roman" w:cs="Times New Roman"/>
          <w:sz w:val="24"/>
          <w:szCs w:val="24"/>
        </w:rPr>
        <w:t>Barreras</w:t>
      </w:r>
      <w:proofErr w:type="spellEnd"/>
      <w:r w:rsidRPr="00F46666">
        <w:rPr>
          <w:rFonts w:ascii="Times New Roman" w:hAnsi="Times New Roman" w:cs="Times New Roman"/>
          <w:sz w:val="24"/>
          <w:szCs w:val="24"/>
        </w:rPr>
        <w:t xml:space="preserve">, </w:t>
      </w:r>
      <w:proofErr w:type="spellStart"/>
      <w:r w:rsidRPr="00F46666">
        <w:rPr>
          <w:rFonts w:ascii="Times New Roman" w:hAnsi="Times New Roman" w:cs="Times New Roman"/>
          <w:sz w:val="24"/>
          <w:szCs w:val="24"/>
        </w:rPr>
        <w:t>Rockloff</w:t>
      </w:r>
      <w:proofErr w:type="spellEnd"/>
      <w:r w:rsidRPr="00F46666">
        <w:rPr>
          <w:rFonts w:ascii="Times New Roman" w:hAnsi="Times New Roman" w:cs="Times New Roman"/>
          <w:sz w:val="24"/>
          <w:szCs w:val="24"/>
        </w:rPr>
        <w:t xml:space="preserve">, &amp; </w:t>
      </w:r>
      <w:proofErr w:type="spellStart"/>
      <w:r w:rsidRPr="00F46666">
        <w:rPr>
          <w:rFonts w:ascii="Times New Roman" w:hAnsi="Times New Roman" w:cs="Times New Roman"/>
          <w:sz w:val="24"/>
          <w:szCs w:val="24"/>
        </w:rPr>
        <w:t>Latane</w:t>
      </w:r>
      <w:proofErr w:type="spellEnd"/>
      <w:r w:rsidRPr="00F46666">
        <w:rPr>
          <w:rFonts w:ascii="Times New Roman" w:hAnsi="Times New Roman" w:cs="Times New Roman"/>
          <w:sz w:val="24"/>
          <w:szCs w:val="24"/>
        </w:rPr>
        <w:t xml:space="preserve">, 2002). </w:t>
      </w:r>
    </w:p>
    <w:p w14:paraId="0CFE6AA0" w14:textId="77777777" w:rsidR="00EA5800" w:rsidRPr="00F46666" w:rsidRDefault="000506BD" w:rsidP="00EA5800">
      <w:pPr>
        <w:widowControl w:val="0"/>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sz w:val="24"/>
          <w:szCs w:val="24"/>
        </w:rPr>
        <w:t>Completion of homework assignments</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w:t>
      </w:r>
      <w:r w:rsidR="00EA5800" w:rsidRPr="00F46666">
        <w:rPr>
          <w:rFonts w:ascii="Times New Roman" w:hAnsi="Times New Roman" w:cs="Times New Roman"/>
          <w:sz w:val="24"/>
          <w:szCs w:val="24"/>
        </w:rPr>
        <w:t xml:space="preserve">The purpose of homework assignments is usually to help students practice and master course concepts, perhaps in ways they would not independently use (Epstein &amp; Van </w:t>
      </w:r>
      <w:proofErr w:type="spellStart"/>
      <w:r w:rsidR="00EA5800" w:rsidRPr="00F46666">
        <w:rPr>
          <w:rFonts w:ascii="Times New Roman" w:hAnsi="Times New Roman" w:cs="Times New Roman"/>
          <w:sz w:val="24"/>
          <w:szCs w:val="24"/>
        </w:rPr>
        <w:t>Voorhis</w:t>
      </w:r>
      <w:proofErr w:type="spellEnd"/>
      <w:r w:rsidR="00EA5800" w:rsidRPr="00F46666">
        <w:rPr>
          <w:rFonts w:ascii="Times New Roman" w:hAnsi="Times New Roman" w:cs="Times New Roman"/>
          <w:sz w:val="24"/>
          <w:szCs w:val="24"/>
        </w:rPr>
        <w:t xml:space="preserve">, 2001; </w:t>
      </w:r>
      <w:proofErr w:type="spellStart"/>
      <w:r w:rsidR="00EA5800" w:rsidRPr="00F46666">
        <w:rPr>
          <w:rFonts w:ascii="Times New Roman" w:hAnsi="Times New Roman" w:cs="Times New Roman"/>
          <w:sz w:val="24"/>
          <w:szCs w:val="24"/>
        </w:rPr>
        <w:t>Gajria</w:t>
      </w:r>
      <w:proofErr w:type="spellEnd"/>
      <w:r w:rsidR="00EA5800" w:rsidRPr="00F46666">
        <w:rPr>
          <w:rFonts w:ascii="Times New Roman" w:hAnsi="Times New Roman" w:cs="Times New Roman"/>
          <w:sz w:val="24"/>
          <w:szCs w:val="24"/>
        </w:rPr>
        <w:t xml:space="preserve"> &amp; </w:t>
      </w:r>
      <w:proofErr w:type="spellStart"/>
      <w:r w:rsidR="00EA5800" w:rsidRPr="00F46666">
        <w:rPr>
          <w:rFonts w:ascii="Times New Roman" w:hAnsi="Times New Roman" w:cs="Times New Roman"/>
          <w:sz w:val="24"/>
          <w:szCs w:val="24"/>
        </w:rPr>
        <w:t>Salend</w:t>
      </w:r>
      <w:proofErr w:type="spellEnd"/>
      <w:r w:rsidR="00EA5800" w:rsidRPr="00F46666">
        <w:rPr>
          <w:rFonts w:ascii="Times New Roman" w:hAnsi="Times New Roman" w:cs="Times New Roman"/>
          <w:sz w:val="24"/>
          <w:szCs w:val="24"/>
        </w:rPr>
        <w:t xml:space="preserve">, 1995). </w:t>
      </w:r>
      <w:r w:rsidR="00C96E4E">
        <w:rPr>
          <w:rFonts w:ascii="Times New Roman" w:hAnsi="Times New Roman" w:cs="Times New Roman"/>
          <w:sz w:val="24"/>
          <w:szCs w:val="24"/>
        </w:rPr>
        <w:t>Homework</w:t>
      </w:r>
      <w:r w:rsidR="00EA5800" w:rsidRPr="00F46666">
        <w:rPr>
          <w:rFonts w:ascii="Times New Roman" w:hAnsi="Times New Roman" w:cs="Times New Roman"/>
          <w:sz w:val="24"/>
          <w:szCs w:val="24"/>
        </w:rPr>
        <w:t>, in turn, should improve performance on course exams. However, homework can also serve other purposes and help develop skills beyond mastery of course content. Homework assignments can help students learn to work independently (</w:t>
      </w:r>
      <w:proofErr w:type="spellStart"/>
      <w:r w:rsidR="00EA5800" w:rsidRPr="00F46666">
        <w:rPr>
          <w:rFonts w:ascii="Times New Roman" w:hAnsi="Times New Roman" w:cs="Times New Roman"/>
          <w:sz w:val="24"/>
          <w:szCs w:val="24"/>
        </w:rPr>
        <w:t>Bursuck</w:t>
      </w:r>
      <w:proofErr w:type="spellEnd"/>
      <w:r w:rsidR="00EA5800" w:rsidRPr="00F46666">
        <w:rPr>
          <w:rFonts w:ascii="Times New Roman" w:hAnsi="Times New Roman" w:cs="Times New Roman"/>
          <w:sz w:val="24"/>
          <w:szCs w:val="24"/>
        </w:rPr>
        <w:t xml:space="preserve"> et al., 1999), develop time-management skills (Cooper, 2001), and ultimately build good study habits (</w:t>
      </w:r>
      <w:proofErr w:type="spellStart"/>
      <w:r w:rsidR="00EA5800" w:rsidRPr="00F46666">
        <w:rPr>
          <w:rFonts w:ascii="Times New Roman" w:hAnsi="Times New Roman" w:cs="Times New Roman"/>
          <w:sz w:val="24"/>
          <w:szCs w:val="24"/>
        </w:rPr>
        <w:t>Salend</w:t>
      </w:r>
      <w:proofErr w:type="spellEnd"/>
      <w:r w:rsidR="00EA5800" w:rsidRPr="00F46666">
        <w:rPr>
          <w:rFonts w:ascii="Times New Roman" w:hAnsi="Times New Roman" w:cs="Times New Roman"/>
          <w:sz w:val="24"/>
          <w:szCs w:val="24"/>
        </w:rPr>
        <w:t xml:space="preserve"> &amp; </w:t>
      </w:r>
      <w:proofErr w:type="spellStart"/>
      <w:r w:rsidR="00EA5800" w:rsidRPr="00F46666">
        <w:rPr>
          <w:rFonts w:ascii="Times New Roman" w:hAnsi="Times New Roman" w:cs="Times New Roman"/>
          <w:sz w:val="24"/>
          <w:szCs w:val="24"/>
        </w:rPr>
        <w:t>Gajria</w:t>
      </w:r>
      <w:proofErr w:type="spellEnd"/>
      <w:r w:rsidR="00EA5800" w:rsidRPr="00F46666">
        <w:rPr>
          <w:rFonts w:ascii="Times New Roman" w:hAnsi="Times New Roman" w:cs="Times New Roman"/>
          <w:sz w:val="24"/>
          <w:szCs w:val="24"/>
        </w:rPr>
        <w:t xml:space="preserve">, 1995). </w:t>
      </w:r>
      <w:r w:rsidR="00F33F5C" w:rsidRPr="00F46666">
        <w:rPr>
          <w:rFonts w:ascii="Times New Roman" w:hAnsi="Times New Roman" w:cs="Times New Roman"/>
          <w:sz w:val="24"/>
          <w:szCs w:val="24"/>
        </w:rPr>
        <w:t>Although homework appears more effective for secondary than younger students, a relatively limited amount of evidence is available to support the effectiveness of homework in promoting</w:t>
      </w:r>
      <w:r w:rsidR="00024A61">
        <w:rPr>
          <w:rFonts w:ascii="Times New Roman" w:hAnsi="Times New Roman" w:cs="Times New Roman"/>
          <w:sz w:val="24"/>
          <w:szCs w:val="24"/>
        </w:rPr>
        <w:t xml:space="preserve"> the</w:t>
      </w:r>
      <w:r w:rsidR="00F33F5C" w:rsidRPr="00F46666">
        <w:rPr>
          <w:rFonts w:ascii="Times New Roman" w:hAnsi="Times New Roman" w:cs="Times New Roman"/>
          <w:sz w:val="24"/>
          <w:szCs w:val="24"/>
        </w:rPr>
        <w:t xml:space="preserve"> academic achievement </w:t>
      </w:r>
      <w:r w:rsidR="00024A61">
        <w:rPr>
          <w:rFonts w:ascii="Times New Roman" w:hAnsi="Times New Roman" w:cs="Times New Roman"/>
          <w:sz w:val="24"/>
          <w:szCs w:val="24"/>
        </w:rPr>
        <w:t xml:space="preserve">of college students </w:t>
      </w:r>
      <w:r w:rsidR="00F33F5C" w:rsidRPr="00F46666">
        <w:rPr>
          <w:rFonts w:ascii="Times New Roman" w:hAnsi="Times New Roman" w:cs="Times New Roman"/>
          <w:sz w:val="24"/>
          <w:szCs w:val="24"/>
        </w:rPr>
        <w:t xml:space="preserve">(Cooper, Robinson, &amp; </w:t>
      </w:r>
      <w:proofErr w:type="spellStart"/>
      <w:r w:rsidR="00F33F5C" w:rsidRPr="00F46666">
        <w:rPr>
          <w:rFonts w:ascii="Times New Roman" w:hAnsi="Times New Roman" w:cs="Times New Roman"/>
          <w:sz w:val="24"/>
          <w:szCs w:val="24"/>
        </w:rPr>
        <w:t>Patall</w:t>
      </w:r>
      <w:proofErr w:type="spellEnd"/>
      <w:r w:rsidR="00F33F5C" w:rsidRPr="00F46666">
        <w:rPr>
          <w:rFonts w:ascii="Times New Roman" w:hAnsi="Times New Roman" w:cs="Times New Roman"/>
          <w:sz w:val="24"/>
          <w:szCs w:val="24"/>
        </w:rPr>
        <w:t>, 2006).</w:t>
      </w:r>
    </w:p>
    <w:p w14:paraId="174D2CAE" w14:textId="77777777" w:rsidR="000506BD" w:rsidRPr="00F46666" w:rsidRDefault="00F33F5C" w:rsidP="00EA5800">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R</w:t>
      </w:r>
      <w:r w:rsidR="000506BD" w:rsidRPr="00F46666">
        <w:rPr>
          <w:rFonts w:ascii="Times New Roman" w:hAnsi="Times New Roman" w:cs="Times New Roman"/>
          <w:sz w:val="24"/>
          <w:szCs w:val="24"/>
        </w:rPr>
        <w:t xml:space="preserve">esearch on the efficacy of homework assignments has primarily been conducted with students having learning disabilities. </w:t>
      </w:r>
      <w:r w:rsidR="00EA5800" w:rsidRPr="00F46666">
        <w:rPr>
          <w:rFonts w:ascii="Times New Roman" w:hAnsi="Times New Roman" w:cs="Times New Roman"/>
          <w:sz w:val="24"/>
          <w:szCs w:val="24"/>
        </w:rPr>
        <w:t xml:space="preserve">Students receiving special-education services often experience more difficulty completing </w:t>
      </w:r>
      <w:r w:rsidR="00024A61">
        <w:rPr>
          <w:rFonts w:ascii="Times New Roman" w:hAnsi="Times New Roman" w:cs="Times New Roman"/>
          <w:sz w:val="24"/>
          <w:szCs w:val="24"/>
        </w:rPr>
        <w:t>homework assignments than other students</w:t>
      </w:r>
      <w:r w:rsidR="00EA5800" w:rsidRPr="00F46666">
        <w:rPr>
          <w:rFonts w:ascii="Times New Roman" w:hAnsi="Times New Roman" w:cs="Times New Roman"/>
          <w:sz w:val="24"/>
          <w:szCs w:val="24"/>
        </w:rPr>
        <w:t xml:space="preserve">. Some possible reasons for this difficulty are poor organizational skills, inattention, a tendency to procrastinate, and academic skills deficits (Bryan, Burstein, &amp; </w:t>
      </w:r>
      <w:proofErr w:type="spellStart"/>
      <w:r w:rsidR="00EA5800" w:rsidRPr="00F46666">
        <w:rPr>
          <w:rFonts w:ascii="Times New Roman" w:hAnsi="Times New Roman" w:cs="Times New Roman"/>
          <w:sz w:val="24"/>
          <w:szCs w:val="24"/>
        </w:rPr>
        <w:t>Bryna</w:t>
      </w:r>
      <w:proofErr w:type="spellEnd"/>
      <w:r w:rsidR="00EA5800" w:rsidRPr="00F46666">
        <w:rPr>
          <w:rFonts w:ascii="Times New Roman" w:hAnsi="Times New Roman" w:cs="Times New Roman"/>
          <w:sz w:val="24"/>
          <w:szCs w:val="24"/>
        </w:rPr>
        <w:t xml:space="preserve">, 2001; </w:t>
      </w:r>
      <w:proofErr w:type="spellStart"/>
      <w:r w:rsidR="00EA5800" w:rsidRPr="00F46666">
        <w:rPr>
          <w:rFonts w:ascii="Times New Roman" w:hAnsi="Times New Roman" w:cs="Times New Roman"/>
          <w:sz w:val="24"/>
          <w:szCs w:val="24"/>
        </w:rPr>
        <w:t>Polloway</w:t>
      </w:r>
      <w:proofErr w:type="spellEnd"/>
      <w:r w:rsidR="00EA5800" w:rsidRPr="00F46666">
        <w:rPr>
          <w:rFonts w:ascii="Times New Roman" w:hAnsi="Times New Roman" w:cs="Times New Roman"/>
          <w:sz w:val="24"/>
          <w:szCs w:val="24"/>
        </w:rPr>
        <w:t xml:space="preserve">, Epstein, &amp; Foley, 1992). These factors can impact academic performance and the benefits of homework in ways that may not </w:t>
      </w:r>
      <w:r w:rsidR="00C96E4E">
        <w:rPr>
          <w:rFonts w:ascii="Times New Roman" w:hAnsi="Times New Roman" w:cs="Times New Roman"/>
          <w:sz w:val="24"/>
          <w:szCs w:val="24"/>
        </w:rPr>
        <w:t>affect</w:t>
      </w:r>
      <w:r w:rsidR="00C96E4E" w:rsidRPr="00F46666">
        <w:rPr>
          <w:rFonts w:ascii="Times New Roman" w:hAnsi="Times New Roman" w:cs="Times New Roman"/>
          <w:sz w:val="24"/>
          <w:szCs w:val="24"/>
        </w:rPr>
        <w:t xml:space="preserve"> </w:t>
      </w:r>
      <w:r w:rsidR="00EA5800" w:rsidRPr="00F46666">
        <w:rPr>
          <w:rFonts w:ascii="Times New Roman" w:hAnsi="Times New Roman" w:cs="Times New Roman"/>
          <w:sz w:val="24"/>
          <w:szCs w:val="24"/>
        </w:rPr>
        <w:t xml:space="preserve">the general-education population. It </w:t>
      </w:r>
      <w:r w:rsidR="00EA5800" w:rsidRPr="00F46666">
        <w:rPr>
          <w:rFonts w:ascii="Times New Roman" w:hAnsi="Times New Roman" w:cs="Times New Roman"/>
          <w:sz w:val="24"/>
          <w:szCs w:val="24"/>
        </w:rPr>
        <w:lastRenderedPageBreak/>
        <w:t xml:space="preserve">is therefore necessary to evaluate homework with a broader population in order to acquire a better understanding of its efficacy with respect to student performance. </w:t>
      </w:r>
    </w:p>
    <w:p w14:paraId="06B7DDAA" w14:textId="77777777" w:rsidR="00F96047" w:rsidRPr="00F46666" w:rsidRDefault="00396926" w:rsidP="00B22B42">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Despite the potential benefits of homework for improving academic performance, relatively little research has been conducted with students at the college level. One potentially discouraging finding regarding homework with college students is that students often spend much less time on homework than conventionally thought appropriate (e.g., two hours out-of-class for every hour in class) (Young, 2002). Indeed, some surveys have shown that 63% of college freshmen devote less than 15 hours per week to class preparation, with almost 20% focusing on homework for only 1 to 5 hours per week. This pattern remains fairly consistent from undergraduate college entry to graduation. </w:t>
      </w:r>
    </w:p>
    <w:p w14:paraId="56BF7D0D" w14:textId="77777777" w:rsidR="00753F52" w:rsidRPr="00F46666" w:rsidRDefault="00753F52" w:rsidP="00B22B42">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While the amount of time students devote to homework is certainly important, the design of the homework assignment is similarly critical to helping students get the most out of </w:t>
      </w:r>
      <w:r w:rsidR="00C96E4E">
        <w:rPr>
          <w:rFonts w:ascii="Times New Roman" w:hAnsi="Times New Roman" w:cs="Times New Roman"/>
          <w:sz w:val="24"/>
          <w:szCs w:val="24"/>
        </w:rPr>
        <w:t>homework</w:t>
      </w:r>
      <w:r w:rsidRPr="00F46666">
        <w:rPr>
          <w:rFonts w:ascii="Times New Roman" w:hAnsi="Times New Roman" w:cs="Times New Roman"/>
          <w:sz w:val="24"/>
          <w:szCs w:val="24"/>
        </w:rPr>
        <w:t>. Assignments that demand more active involvement from students, such as answering questions over material the student just read, should help students develop greater mastery over material</w:t>
      </w:r>
      <w:r w:rsidR="00D47348" w:rsidRPr="00F46666">
        <w:rPr>
          <w:rFonts w:ascii="Times New Roman" w:hAnsi="Times New Roman" w:cs="Times New Roman"/>
          <w:sz w:val="24"/>
          <w:szCs w:val="24"/>
        </w:rPr>
        <w:t xml:space="preserve"> </w:t>
      </w:r>
      <w:r w:rsidR="00144A67" w:rsidRPr="00F46666">
        <w:rPr>
          <w:rFonts w:ascii="Times New Roman" w:hAnsi="Times New Roman" w:cs="Times New Roman"/>
          <w:sz w:val="24"/>
          <w:szCs w:val="24"/>
        </w:rPr>
        <w:t>(</w:t>
      </w:r>
      <w:proofErr w:type="spellStart"/>
      <w:r w:rsidR="00144A67" w:rsidRPr="00F46666">
        <w:rPr>
          <w:rFonts w:ascii="Times New Roman" w:hAnsi="Times New Roman" w:cs="Times New Roman"/>
          <w:sz w:val="24"/>
          <w:szCs w:val="24"/>
        </w:rPr>
        <w:t>Hautau</w:t>
      </w:r>
      <w:proofErr w:type="spellEnd"/>
      <w:r w:rsidR="00144A67" w:rsidRPr="00F46666">
        <w:rPr>
          <w:rFonts w:ascii="Times New Roman" w:hAnsi="Times New Roman" w:cs="Times New Roman"/>
          <w:sz w:val="24"/>
          <w:szCs w:val="24"/>
        </w:rPr>
        <w:t xml:space="preserve"> et al., 2006; Turner et al., 2006)</w:t>
      </w:r>
      <w:r w:rsidRPr="00F46666">
        <w:rPr>
          <w:rFonts w:ascii="Times New Roman" w:hAnsi="Times New Roman" w:cs="Times New Roman"/>
          <w:sz w:val="24"/>
          <w:szCs w:val="24"/>
        </w:rPr>
        <w:t xml:space="preserve">. On the other hand, passive assignments, such as reading assigned </w:t>
      </w:r>
      <w:r w:rsidR="006E15EC">
        <w:rPr>
          <w:rFonts w:ascii="Times New Roman" w:hAnsi="Times New Roman" w:cs="Times New Roman"/>
          <w:sz w:val="24"/>
          <w:szCs w:val="24"/>
        </w:rPr>
        <w:t>content</w:t>
      </w:r>
      <w:r w:rsidRPr="00F46666">
        <w:rPr>
          <w:rFonts w:ascii="Times New Roman" w:hAnsi="Times New Roman" w:cs="Times New Roman"/>
          <w:sz w:val="24"/>
          <w:szCs w:val="24"/>
        </w:rPr>
        <w:t xml:space="preserve">, are less likely to aid the student with later recall. Furthermore, assignments that specifically deal with concepts </w:t>
      </w:r>
      <w:r w:rsidR="00C96E4E">
        <w:rPr>
          <w:rFonts w:ascii="Times New Roman" w:hAnsi="Times New Roman" w:cs="Times New Roman"/>
          <w:sz w:val="24"/>
          <w:szCs w:val="24"/>
        </w:rPr>
        <w:t>addressed</w:t>
      </w:r>
      <w:r w:rsidR="00C96E4E"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on the exams should help students perform better on those exams. </w:t>
      </w:r>
    </w:p>
    <w:p w14:paraId="0B2D41B4" w14:textId="77777777" w:rsidR="00F35B23" w:rsidRDefault="00F35B23">
      <w:pPr>
        <w:spacing w:after="0" w:line="240" w:lineRule="auto"/>
        <w:rPr>
          <w:rFonts w:ascii="Times New Roman" w:hAnsi="Times New Roman" w:cs="Times New Roman"/>
          <w:b/>
          <w:sz w:val="24"/>
          <w:szCs w:val="24"/>
        </w:rPr>
      </w:pPr>
      <w:bookmarkStart w:id="3" w:name="_Toc319828732"/>
      <w:r>
        <w:rPr>
          <w:rFonts w:ascii="Times New Roman" w:hAnsi="Times New Roman" w:cs="Times New Roman"/>
          <w:b/>
          <w:sz w:val="24"/>
          <w:szCs w:val="24"/>
        </w:rPr>
        <w:br w:type="page"/>
      </w:r>
    </w:p>
    <w:p w14:paraId="623E5208" w14:textId="77777777" w:rsidR="008A2A37" w:rsidRPr="00F46666" w:rsidRDefault="00897A33" w:rsidP="00226004">
      <w:pPr>
        <w:spacing w:line="480" w:lineRule="auto"/>
        <w:outlineLvl w:val="0"/>
        <w:rPr>
          <w:rFonts w:ascii="Times New Roman" w:hAnsi="Times New Roman" w:cs="Times New Roman"/>
          <w:b/>
          <w:sz w:val="24"/>
          <w:szCs w:val="24"/>
        </w:rPr>
      </w:pPr>
      <w:r>
        <w:rPr>
          <w:rFonts w:ascii="Times New Roman" w:hAnsi="Times New Roman" w:cs="Times New Roman"/>
          <w:b/>
          <w:sz w:val="24"/>
          <w:szCs w:val="24"/>
        </w:rPr>
        <w:lastRenderedPageBreak/>
        <w:t>Synthesis of Previous Research</w:t>
      </w:r>
      <w:bookmarkEnd w:id="3"/>
    </w:p>
    <w:p w14:paraId="0BDDED3A" w14:textId="77777777" w:rsidR="000E326F" w:rsidRPr="00F46666" w:rsidRDefault="0034594D" w:rsidP="000E326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following collection of studies conducted over the past decade have identified and evaluated factors hypothesized to influence student performance on course exams. </w:t>
      </w:r>
      <w:r w:rsidR="000E326F" w:rsidRPr="00F46666">
        <w:rPr>
          <w:rFonts w:ascii="Times New Roman" w:hAnsi="Times New Roman" w:cs="Times New Roman"/>
          <w:sz w:val="24"/>
          <w:szCs w:val="24"/>
        </w:rPr>
        <w:t>A variety of topics have been addressed within the context of these studies</w:t>
      </w:r>
      <w:r w:rsidR="00C96E4E">
        <w:rPr>
          <w:rFonts w:ascii="Times New Roman" w:hAnsi="Times New Roman" w:cs="Times New Roman"/>
          <w:sz w:val="24"/>
          <w:szCs w:val="24"/>
        </w:rPr>
        <w:t>,</w:t>
      </w:r>
      <w:r w:rsidR="000E326F" w:rsidRPr="00F46666">
        <w:rPr>
          <w:rFonts w:ascii="Times New Roman" w:hAnsi="Times New Roman" w:cs="Times New Roman"/>
          <w:sz w:val="24"/>
          <w:szCs w:val="24"/>
        </w:rPr>
        <w:t xml:space="preserve"> including critical thinking, pre-course vocabulary, pre-course content knowledge, daily writing assignments, participation in class discussion, participation in cooperative learning groups, note-taking behaviors, and academic self-efficacy. The results of these studies have provided considerable insight </w:t>
      </w:r>
      <w:r>
        <w:rPr>
          <w:rFonts w:ascii="Times New Roman" w:hAnsi="Times New Roman" w:cs="Times New Roman"/>
          <w:sz w:val="24"/>
          <w:szCs w:val="24"/>
        </w:rPr>
        <w:t>regarding</w:t>
      </w:r>
      <w:r w:rsidR="00C96E4E" w:rsidRPr="00F46666">
        <w:rPr>
          <w:rFonts w:ascii="Times New Roman" w:hAnsi="Times New Roman" w:cs="Times New Roman"/>
          <w:sz w:val="24"/>
          <w:szCs w:val="24"/>
        </w:rPr>
        <w:t xml:space="preserve"> </w:t>
      </w:r>
      <w:r w:rsidR="000E326F" w:rsidRPr="00F46666">
        <w:rPr>
          <w:rFonts w:ascii="Times New Roman" w:hAnsi="Times New Roman" w:cs="Times New Roman"/>
          <w:sz w:val="24"/>
          <w:szCs w:val="24"/>
        </w:rPr>
        <w:t xml:space="preserve">factors influencing student performance and strategies instructors can use to promote student success. Following is a summary of the </w:t>
      </w:r>
      <w:r w:rsidR="00C96E4E">
        <w:rPr>
          <w:rFonts w:ascii="Times New Roman" w:hAnsi="Times New Roman" w:cs="Times New Roman"/>
          <w:sz w:val="24"/>
          <w:szCs w:val="24"/>
        </w:rPr>
        <w:t xml:space="preserve">results of </w:t>
      </w:r>
      <w:r w:rsidR="004D3473">
        <w:rPr>
          <w:rFonts w:ascii="Times New Roman" w:hAnsi="Times New Roman" w:cs="Times New Roman"/>
          <w:sz w:val="24"/>
          <w:szCs w:val="24"/>
        </w:rPr>
        <w:t xml:space="preserve">these </w:t>
      </w:r>
      <w:r w:rsidR="000E326F" w:rsidRPr="00F46666">
        <w:rPr>
          <w:rFonts w:ascii="Times New Roman" w:hAnsi="Times New Roman" w:cs="Times New Roman"/>
          <w:sz w:val="24"/>
          <w:szCs w:val="24"/>
        </w:rPr>
        <w:t>previous research endeavors.</w:t>
      </w:r>
    </w:p>
    <w:p w14:paraId="5BE28842" w14:textId="77777777" w:rsidR="008A2A37" w:rsidRPr="00F46666" w:rsidRDefault="001E7DC4" w:rsidP="001E7DC4">
      <w:pPr>
        <w:spacing w:line="480" w:lineRule="auto"/>
        <w:ind w:firstLine="720"/>
        <w:rPr>
          <w:rFonts w:ascii="Times New Roman" w:hAnsi="Times New Roman" w:cs="Times New Roman"/>
          <w:sz w:val="24"/>
          <w:szCs w:val="24"/>
        </w:rPr>
      </w:pPr>
      <w:r w:rsidRPr="001E7DC4">
        <w:rPr>
          <w:rFonts w:ascii="Times New Roman" w:hAnsi="Times New Roman" w:cs="Times New Roman"/>
          <w:b/>
          <w:sz w:val="24"/>
          <w:szCs w:val="24"/>
        </w:rPr>
        <w:t>C</w:t>
      </w:r>
      <w:r w:rsidR="008A2A37" w:rsidRPr="001E7DC4">
        <w:rPr>
          <w:rFonts w:ascii="Times New Roman" w:hAnsi="Times New Roman" w:cs="Times New Roman"/>
          <w:b/>
          <w:sz w:val="24"/>
          <w:szCs w:val="24"/>
        </w:rPr>
        <w:t>ritical thinking</w:t>
      </w:r>
      <w:r w:rsidR="008A2A37" w:rsidRPr="001E7DC4">
        <w:rPr>
          <w:rFonts w:ascii="Times New Roman" w:hAnsi="Times New Roman" w:cs="Times New Roman"/>
          <w:sz w:val="24"/>
          <w:szCs w:val="24"/>
        </w:rPr>
        <w:t>.</w:t>
      </w:r>
      <w:r w:rsidR="008A2A37" w:rsidRPr="00F46666">
        <w:rPr>
          <w:rFonts w:ascii="Times New Roman" w:hAnsi="Times New Roman" w:cs="Times New Roman"/>
          <w:sz w:val="24"/>
          <w:szCs w:val="24"/>
        </w:rPr>
        <w:t xml:space="preserve"> Critical thinking has been a common focus in the research conducted in </w:t>
      </w:r>
      <w:r w:rsidR="00094EF7">
        <w:rPr>
          <w:rFonts w:ascii="Times New Roman" w:hAnsi="Times New Roman" w:cs="Times New Roman"/>
          <w:sz w:val="24"/>
          <w:szCs w:val="24"/>
        </w:rPr>
        <w:t>the course targeted in the current studies</w:t>
      </w:r>
      <w:r w:rsidR="008A2A37" w:rsidRPr="00F46666">
        <w:rPr>
          <w:rFonts w:ascii="Times New Roman" w:hAnsi="Times New Roman" w:cs="Times New Roman"/>
          <w:sz w:val="24"/>
          <w:szCs w:val="24"/>
        </w:rPr>
        <w:t>. Initially identified as a potential explanation for student exam performance in 2002 (Williams &amp; Worth, 2002), critical thinking was shown to explain a significant amount of variance in student exam scores. However, this first study evaluated academic behaviors (</w:t>
      </w:r>
      <w:proofErr w:type="spellStart"/>
      <w:r w:rsidR="008A2A37" w:rsidRPr="00F46666">
        <w:rPr>
          <w:rFonts w:ascii="Times New Roman" w:hAnsi="Times New Roman" w:cs="Times New Roman"/>
          <w:sz w:val="24"/>
          <w:szCs w:val="24"/>
        </w:rPr>
        <w:t>notetaking</w:t>
      </w:r>
      <w:proofErr w:type="spellEnd"/>
      <w:r w:rsidR="008A2A37" w:rsidRPr="00F46666">
        <w:rPr>
          <w:rFonts w:ascii="Times New Roman" w:hAnsi="Times New Roman" w:cs="Times New Roman"/>
          <w:sz w:val="24"/>
          <w:szCs w:val="24"/>
        </w:rPr>
        <w:t xml:space="preserve"> and attendance) in combination with critical thinking scores and found that while critical thinking was significantly correlated with performance, </w:t>
      </w:r>
      <w:proofErr w:type="spellStart"/>
      <w:r w:rsidR="008A2A37" w:rsidRPr="00F46666">
        <w:rPr>
          <w:rFonts w:ascii="Times New Roman" w:hAnsi="Times New Roman" w:cs="Times New Roman"/>
          <w:sz w:val="24"/>
          <w:szCs w:val="24"/>
        </w:rPr>
        <w:t>notetaking</w:t>
      </w:r>
      <w:proofErr w:type="spellEnd"/>
      <w:r w:rsidR="008A2A37" w:rsidRPr="00F46666">
        <w:rPr>
          <w:rFonts w:ascii="Times New Roman" w:hAnsi="Times New Roman" w:cs="Times New Roman"/>
          <w:sz w:val="24"/>
          <w:szCs w:val="24"/>
        </w:rPr>
        <w:t xml:space="preserve"> was a stronger predictor of exam performance. </w:t>
      </w:r>
    </w:p>
    <w:p w14:paraId="1C92430A" w14:textId="77777777" w:rsidR="008A2A37" w:rsidRPr="00F46666" w:rsidRDefault="008A2A37" w:rsidP="001E7DC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 follow-up to the Williams and </w:t>
      </w:r>
      <w:proofErr w:type="gramStart"/>
      <w:r w:rsidRPr="00F46666">
        <w:rPr>
          <w:rFonts w:ascii="Times New Roman" w:hAnsi="Times New Roman" w:cs="Times New Roman"/>
          <w:sz w:val="24"/>
          <w:szCs w:val="24"/>
        </w:rPr>
        <w:t>Worth</w:t>
      </w:r>
      <w:proofErr w:type="gramEnd"/>
      <w:r w:rsidRPr="00F46666">
        <w:rPr>
          <w:rFonts w:ascii="Times New Roman" w:hAnsi="Times New Roman" w:cs="Times New Roman"/>
          <w:sz w:val="24"/>
          <w:szCs w:val="24"/>
        </w:rPr>
        <w:t xml:space="preserve"> study was </w:t>
      </w:r>
      <w:r w:rsidR="00AE0709" w:rsidRPr="00F46666">
        <w:rPr>
          <w:rFonts w:ascii="Times New Roman" w:hAnsi="Times New Roman" w:cs="Times New Roman"/>
          <w:sz w:val="24"/>
          <w:szCs w:val="24"/>
        </w:rPr>
        <w:t>a</w:t>
      </w:r>
      <w:r w:rsidRPr="00F46666">
        <w:rPr>
          <w:rFonts w:ascii="Times New Roman" w:hAnsi="Times New Roman" w:cs="Times New Roman"/>
          <w:sz w:val="24"/>
          <w:szCs w:val="24"/>
        </w:rPr>
        <w:t xml:space="preserve"> study conducted by Williams and Stockdale (2003), which attempted to determine how some students who perform poorly on the critical thinking test still perform well in the course, and what behaviors </w:t>
      </w:r>
      <w:r w:rsidRPr="00F46666">
        <w:rPr>
          <w:rFonts w:ascii="Times New Roman" w:hAnsi="Times New Roman" w:cs="Times New Roman"/>
          <w:sz w:val="24"/>
          <w:szCs w:val="24"/>
        </w:rPr>
        <w:lastRenderedPageBreak/>
        <w:t xml:space="preserve">separate them from </w:t>
      </w:r>
      <w:r w:rsidR="00C96E4E">
        <w:rPr>
          <w:rFonts w:ascii="Times New Roman" w:hAnsi="Times New Roman" w:cs="Times New Roman"/>
          <w:sz w:val="24"/>
          <w:szCs w:val="24"/>
        </w:rPr>
        <w:t>students with low critical thinking</w:t>
      </w:r>
      <w:r w:rsidR="00C96E4E"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who perform poorly in the course. This study was conducted across two semesters and employed two measures of critical thinking: the </w:t>
      </w:r>
      <w:r w:rsidRPr="00C52024">
        <w:rPr>
          <w:rFonts w:ascii="Times New Roman" w:hAnsi="Times New Roman" w:cs="Times New Roman"/>
          <w:i/>
          <w:sz w:val="24"/>
          <w:szCs w:val="24"/>
        </w:rPr>
        <w:t>California Critical Thinking Skills Test</w:t>
      </w:r>
      <w:r w:rsidR="008973A0" w:rsidRPr="00F46666">
        <w:rPr>
          <w:rFonts w:ascii="Times New Roman" w:hAnsi="Times New Roman" w:cs="Times New Roman"/>
          <w:sz w:val="24"/>
          <w:szCs w:val="24"/>
        </w:rPr>
        <w:t xml:space="preserve"> (CCTST, </w:t>
      </w:r>
      <w:proofErr w:type="spellStart"/>
      <w:r w:rsidR="008973A0" w:rsidRPr="00F46666">
        <w:rPr>
          <w:rFonts w:ascii="Times New Roman" w:hAnsi="Times New Roman" w:cs="Times New Roman"/>
          <w:sz w:val="24"/>
          <w:szCs w:val="24"/>
        </w:rPr>
        <w:t>Facione</w:t>
      </w:r>
      <w:proofErr w:type="spellEnd"/>
      <w:r w:rsidR="008973A0" w:rsidRPr="00F46666">
        <w:rPr>
          <w:rFonts w:ascii="Times New Roman" w:hAnsi="Times New Roman" w:cs="Times New Roman"/>
          <w:sz w:val="24"/>
          <w:szCs w:val="24"/>
        </w:rPr>
        <w:t xml:space="preserve"> &amp; </w:t>
      </w:r>
      <w:proofErr w:type="spellStart"/>
      <w:r w:rsidR="008973A0" w:rsidRPr="00F46666">
        <w:rPr>
          <w:rFonts w:ascii="Times New Roman" w:hAnsi="Times New Roman" w:cs="Times New Roman"/>
          <w:sz w:val="24"/>
          <w:szCs w:val="24"/>
        </w:rPr>
        <w:t>Facione</w:t>
      </w:r>
      <w:proofErr w:type="spellEnd"/>
      <w:r w:rsidR="008973A0" w:rsidRPr="00F46666">
        <w:rPr>
          <w:rFonts w:ascii="Times New Roman" w:hAnsi="Times New Roman" w:cs="Times New Roman"/>
          <w:sz w:val="24"/>
          <w:szCs w:val="24"/>
        </w:rPr>
        <w:t>, 1994)</w:t>
      </w:r>
      <w:r w:rsidRPr="00F46666">
        <w:rPr>
          <w:rFonts w:ascii="Times New Roman" w:hAnsi="Times New Roman" w:cs="Times New Roman"/>
          <w:sz w:val="24"/>
          <w:szCs w:val="24"/>
        </w:rPr>
        <w:t xml:space="preserve"> and the </w:t>
      </w:r>
      <w:r w:rsidRPr="00C52024">
        <w:rPr>
          <w:rFonts w:ascii="Times New Roman" w:hAnsi="Times New Roman" w:cs="Times New Roman"/>
          <w:i/>
          <w:sz w:val="24"/>
          <w:szCs w:val="24"/>
        </w:rPr>
        <w:t>Watson-Glaser Critical Thinking Appraisal</w:t>
      </w:r>
      <w:r w:rsidR="00873940" w:rsidRPr="00C52024">
        <w:rPr>
          <w:rFonts w:ascii="Times New Roman" w:hAnsi="Times New Roman" w:cs="Times New Roman"/>
          <w:i/>
          <w:sz w:val="24"/>
          <w:szCs w:val="24"/>
        </w:rPr>
        <w:t xml:space="preserve"> Form-S</w:t>
      </w:r>
      <w:r w:rsidRPr="00F46666">
        <w:rPr>
          <w:rFonts w:ascii="Times New Roman" w:hAnsi="Times New Roman" w:cs="Times New Roman"/>
          <w:sz w:val="24"/>
          <w:szCs w:val="24"/>
        </w:rPr>
        <w:t xml:space="preserve">, or </w:t>
      </w:r>
      <w:r w:rsidR="00873940">
        <w:rPr>
          <w:rFonts w:ascii="Times New Roman" w:hAnsi="Times New Roman" w:cs="Times New Roman"/>
          <w:sz w:val="24"/>
          <w:szCs w:val="24"/>
        </w:rPr>
        <w:t>WGCTA-S</w:t>
      </w:r>
      <w:r w:rsidRPr="00F46666">
        <w:rPr>
          <w:rFonts w:ascii="Times New Roman" w:hAnsi="Times New Roman" w:cs="Times New Roman"/>
          <w:sz w:val="24"/>
          <w:szCs w:val="24"/>
        </w:rPr>
        <w:t xml:space="preserve"> (1994). The results indicated that students who performed poorly on a critical thinking test, yet performed well on course exams</w:t>
      </w:r>
      <w:r w:rsidR="00C96E4E">
        <w:rPr>
          <w:rFonts w:ascii="Times New Roman" w:hAnsi="Times New Roman" w:cs="Times New Roman"/>
          <w:sz w:val="24"/>
          <w:szCs w:val="24"/>
        </w:rPr>
        <w:t>,</w:t>
      </w:r>
      <w:r w:rsidRPr="00F46666">
        <w:rPr>
          <w:rFonts w:ascii="Times New Roman" w:hAnsi="Times New Roman" w:cs="Times New Roman"/>
          <w:sz w:val="24"/>
          <w:szCs w:val="24"/>
        </w:rPr>
        <w:t xml:space="preserve"> exhibited superior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xml:space="preserve"> skills and higher rates of attendance than the students who performed poorly on course exams. Nevertheless, students who performed well on the critical thinking test tended to perform well on the course exams regardless of their academic behaviors and also exhibited less variation in course exam performance in general. </w:t>
      </w:r>
    </w:p>
    <w:p w14:paraId="3222A229" w14:textId="77777777" w:rsidR="008A2A37" w:rsidRPr="00F46666" w:rsidRDefault="008A2A37" w:rsidP="001E7DC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next study in this line of research attempted to determine if domain-specific </w:t>
      </w:r>
      <w:r w:rsidR="00AE0709" w:rsidRPr="00F46666">
        <w:rPr>
          <w:rFonts w:ascii="Times New Roman" w:hAnsi="Times New Roman" w:cs="Times New Roman"/>
          <w:sz w:val="24"/>
          <w:szCs w:val="24"/>
        </w:rPr>
        <w:t xml:space="preserve">critical thinking </w:t>
      </w:r>
      <w:r w:rsidRPr="00F46666">
        <w:rPr>
          <w:rFonts w:ascii="Times New Roman" w:hAnsi="Times New Roman" w:cs="Times New Roman"/>
          <w:sz w:val="24"/>
          <w:szCs w:val="24"/>
        </w:rPr>
        <w:t>(</w:t>
      </w:r>
      <w:r w:rsidR="005C0195">
        <w:rPr>
          <w:rFonts w:ascii="Times New Roman" w:hAnsi="Times New Roman" w:cs="Times New Roman"/>
          <w:sz w:val="24"/>
          <w:szCs w:val="24"/>
        </w:rPr>
        <w:t>e.g</w:t>
      </w:r>
      <w:r w:rsidRPr="00F46666">
        <w:rPr>
          <w:rFonts w:ascii="Times New Roman" w:hAnsi="Times New Roman" w:cs="Times New Roman"/>
          <w:sz w:val="24"/>
          <w:szCs w:val="24"/>
        </w:rPr>
        <w:t>., psychological critical thinking) might predict course</w:t>
      </w:r>
      <w:r w:rsidR="00AE0709" w:rsidRPr="00F46666">
        <w:rPr>
          <w:rFonts w:ascii="Times New Roman" w:hAnsi="Times New Roman" w:cs="Times New Roman"/>
          <w:sz w:val="24"/>
          <w:szCs w:val="24"/>
        </w:rPr>
        <w:t xml:space="preserve"> performance and could be</w:t>
      </w:r>
      <w:r w:rsidRPr="00F46666">
        <w:rPr>
          <w:rFonts w:ascii="Times New Roman" w:hAnsi="Times New Roman" w:cs="Times New Roman"/>
          <w:sz w:val="24"/>
          <w:szCs w:val="24"/>
        </w:rPr>
        <w:t xml:space="preserve"> </w:t>
      </w:r>
      <w:r w:rsidR="00AE0709" w:rsidRPr="00F46666">
        <w:rPr>
          <w:rFonts w:ascii="Times New Roman" w:hAnsi="Times New Roman" w:cs="Times New Roman"/>
          <w:sz w:val="24"/>
          <w:szCs w:val="24"/>
        </w:rPr>
        <w:t xml:space="preserve">significantly </w:t>
      </w:r>
      <w:r w:rsidRPr="00F46666">
        <w:rPr>
          <w:rFonts w:ascii="Times New Roman" w:hAnsi="Times New Roman" w:cs="Times New Roman"/>
          <w:sz w:val="24"/>
          <w:szCs w:val="24"/>
        </w:rPr>
        <w:t xml:space="preserve">improved through course instruction (Williams, Oliver, </w:t>
      </w:r>
      <w:proofErr w:type="spellStart"/>
      <w:r w:rsidRPr="00F46666">
        <w:rPr>
          <w:rFonts w:ascii="Times New Roman" w:hAnsi="Times New Roman" w:cs="Times New Roman"/>
          <w:sz w:val="24"/>
          <w:szCs w:val="24"/>
        </w:rPr>
        <w:t>Allin</w:t>
      </w:r>
      <w:proofErr w:type="spellEnd"/>
      <w:r w:rsidRPr="00F46666">
        <w:rPr>
          <w:rFonts w:ascii="Times New Roman" w:hAnsi="Times New Roman" w:cs="Times New Roman"/>
          <w:sz w:val="24"/>
          <w:szCs w:val="24"/>
        </w:rPr>
        <w:t xml:space="preserve">, Winn, &amp; </w:t>
      </w:r>
      <w:proofErr w:type="spellStart"/>
      <w:r w:rsidRPr="00F46666">
        <w:rPr>
          <w:rFonts w:ascii="Times New Roman" w:hAnsi="Times New Roman" w:cs="Times New Roman"/>
          <w:sz w:val="24"/>
          <w:szCs w:val="24"/>
        </w:rPr>
        <w:t>Booher</w:t>
      </w:r>
      <w:proofErr w:type="spellEnd"/>
      <w:r w:rsidRPr="00F46666">
        <w:rPr>
          <w:rFonts w:ascii="Times New Roman" w:hAnsi="Times New Roman" w:cs="Times New Roman"/>
          <w:sz w:val="24"/>
          <w:szCs w:val="24"/>
        </w:rPr>
        <w:t xml:space="preserve">, 2003). This </w:t>
      </w:r>
      <w:r w:rsidR="00C96E4E">
        <w:rPr>
          <w:rFonts w:ascii="Times New Roman" w:hAnsi="Times New Roman" w:cs="Times New Roman"/>
          <w:sz w:val="24"/>
          <w:szCs w:val="24"/>
        </w:rPr>
        <w:t xml:space="preserve">study </w:t>
      </w:r>
      <w:r w:rsidRPr="00F46666">
        <w:rPr>
          <w:rFonts w:ascii="Times New Roman" w:hAnsi="Times New Roman" w:cs="Times New Roman"/>
          <w:sz w:val="24"/>
          <w:szCs w:val="24"/>
        </w:rPr>
        <w:t xml:space="preserve">was the first in this line of research that attempted to actually improve students’ critical thinking abilities and the first study to examine domain-specific critical thinking. Domain-specific critical thinking was evaluated by a test developed by Lawson (1999) and was assessed at the beginning and end of the course. This pre-test, post-test design enabled evaluation of improvement that </w:t>
      </w:r>
      <w:r w:rsidR="00C96E4E">
        <w:rPr>
          <w:rFonts w:ascii="Times New Roman" w:hAnsi="Times New Roman" w:cs="Times New Roman"/>
          <w:sz w:val="24"/>
          <w:szCs w:val="24"/>
        </w:rPr>
        <w:t>might result from the inclusion of critical thinking tasks in practice exams in the course</w:t>
      </w:r>
      <w:r w:rsidRPr="00F46666">
        <w:rPr>
          <w:rFonts w:ascii="Times New Roman" w:hAnsi="Times New Roman" w:cs="Times New Roman"/>
          <w:sz w:val="24"/>
          <w:szCs w:val="24"/>
        </w:rPr>
        <w:t xml:space="preserve">. </w:t>
      </w:r>
    </w:p>
    <w:p w14:paraId="75B3DC54" w14:textId="77777777" w:rsidR="008A2A37" w:rsidRPr="00F46666" w:rsidRDefault="008A2A37"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results indicated the measure of domain-specific critical thinking was a significant predictor of course success at the beginning and end of the course (a better predictor at the end of the course), and perhaps more importantly, that domain-specific </w:t>
      </w:r>
      <w:r w:rsidRPr="00F46666">
        <w:rPr>
          <w:rFonts w:ascii="Times New Roman" w:hAnsi="Times New Roman" w:cs="Times New Roman"/>
          <w:sz w:val="24"/>
          <w:szCs w:val="24"/>
        </w:rPr>
        <w:lastRenderedPageBreak/>
        <w:t xml:space="preserve">critical thinking could be improved within the span of a single course (a significant increase in mean scores from 16.45 to 18.81). </w:t>
      </w:r>
      <w:r w:rsidR="00434E46" w:rsidRPr="00F46666">
        <w:rPr>
          <w:rFonts w:ascii="Times New Roman" w:hAnsi="Times New Roman" w:cs="Times New Roman"/>
          <w:sz w:val="24"/>
          <w:szCs w:val="24"/>
        </w:rPr>
        <w:t>Another</w:t>
      </w:r>
      <w:r w:rsidRPr="00F46666">
        <w:rPr>
          <w:rFonts w:ascii="Times New Roman" w:hAnsi="Times New Roman" w:cs="Times New Roman"/>
          <w:sz w:val="24"/>
          <w:szCs w:val="24"/>
        </w:rPr>
        <w:t xml:space="preserve"> important finding from this study was that the low-performing students did not exhibit a significant increase in domain-specific critical thinking. Conceivably, low-performing students engage less in course learning activities and thus would be expected to benefit less from the course’s potential to improve domain-specific critical thinking. This study, while illuminating, was not sufficient to establish a</w:t>
      </w:r>
      <w:r w:rsidR="00C96E4E">
        <w:rPr>
          <w:rFonts w:ascii="Times New Roman" w:hAnsi="Times New Roman" w:cs="Times New Roman"/>
          <w:sz w:val="24"/>
          <w:szCs w:val="24"/>
        </w:rPr>
        <w:t xml:space="preserve"> precise</w:t>
      </w:r>
      <w:r w:rsidRPr="00F46666">
        <w:rPr>
          <w:rFonts w:ascii="Times New Roman" w:hAnsi="Times New Roman" w:cs="Times New Roman"/>
          <w:sz w:val="24"/>
          <w:szCs w:val="24"/>
        </w:rPr>
        <w:t xml:space="preserve"> cause-effect relationship, but provides clear evidence of a possible relationship between </w:t>
      </w:r>
      <w:r w:rsidR="00C96E4E">
        <w:rPr>
          <w:rFonts w:ascii="Times New Roman" w:hAnsi="Times New Roman" w:cs="Times New Roman"/>
          <w:sz w:val="24"/>
          <w:szCs w:val="24"/>
        </w:rPr>
        <w:t xml:space="preserve">promotion of </w:t>
      </w:r>
      <w:r w:rsidRPr="00F46666">
        <w:rPr>
          <w:rFonts w:ascii="Times New Roman" w:hAnsi="Times New Roman" w:cs="Times New Roman"/>
          <w:sz w:val="24"/>
          <w:szCs w:val="24"/>
        </w:rPr>
        <w:t>domain-specific critical t</w:t>
      </w:r>
      <w:r w:rsidR="00434E46" w:rsidRPr="00F46666">
        <w:rPr>
          <w:rFonts w:ascii="Times New Roman" w:hAnsi="Times New Roman" w:cs="Times New Roman"/>
          <w:sz w:val="24"/>
          <w:szCs w:val="24"/>
        </w:rPr>
        <w:t xml:space="preserve">hinking and </w:t>
      </w:r>
      <w:r w:rsidR="00C96E4E">
        <w:rPr>
          <w:rFonts w:ascii="Times New Roman" w:hAnsi="Times New Roman" w:cs="Times New Roman"/>
          <w:sz w:val="24"/>
          <w:szCs w:val="24"/>
        </w:rPr>
        <w:t xml:space="preserve">improvement in </w:t>
      </w:r>
      <w:r w:rsidR="00434E46" w:rsidRPr="00F46666">
        <w:rPr>
          <w:rFonts w:ascii="Times New Roman" w:hAnsi="Times New Roman" w:cs="Times New Roman"/>
          <w:sz w:val="24"/>
          <w:szCs w:val="24"/>
        </w:rPr>
        <w:t xml:space="preserve">course performance. </w:t>
      </w:r>
    </w:p>
    <w:p w14:paraId="10186FC4" w14:textId="77777777" w:rsidR="008A2A37" w:rsidRPr="00F46666" w:rsidRDefault="008A2A37"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A direct follow-up to the Williams</w:t>
      </w:r>
      <w:r w:rsidR="00107011">
        <w:rPr>
          <w:rFonts w:ascii="Times New Roman" w:hAnsi="Times New Roman" w:cs="Times New Roman"/>
          <w:sz w:val="24"/>
          <w:szCs w:val="24"/>
        </w:rPr>
        <w:t xml:space="preserve"> et al. study </w:t>
      </w:r>
      <w:r w:rsidRPr="00F46666">
        <w:rPr>
          <w:rFonts w:ascii="Times New Roman" w:hAnsi="Times New Roman" w:cs="Times New Roman"/>
          <w:sz w:val="24"/>
          <w:szCs w:val="24"/>
        </w:rPr>
        <w:t>(2003) study was a study by Williams, Oliver and Stockdale (2004), which compared domain-specific critical thinking with generic critical thinking as both predictors of exam performance and outcome variables. Students were again administered the domain-specific critical thinking test developed by Lawson (1999)</w:t>
      </w:r>
      <w:r w:rsidR="00107011">
        <w:rPr>
          <w:rFonts w:ascii="Times New Roman" w:hAnsi="Times New Roman" w:cs="Times New Roman"/>
          <w:sz w:val="24"/>
          <w:szCs w:val="24"/>
        </w:rPr>
        <w:t>,</w:t>
      </w:r>
      <w:r w:rsidRPr="00F46666">
        <w:rPr>
          <w:rFonts w:ascii="Times New Roman" w:hAnsi="Times New Roman" w:cs="Times New Roman"/>
          <w:sz w:val="24"/>
          <w:szCs w:val="24"/>
        </w:rPr>
        <w:t xml:space="preserve"> </w:t>
      </w:r>
      <w:r w:rsidR="001863D4" w:rsidRPr="00F46666">
        <w:rPr>
          <w:rFonts w:ascii="Times New Roman" w:hAnsi="Times New Roman" w:cs="Times New Roman"/>
          <w:sz w:val="24"/>
          <w:szCs w:val="24"/>
        </w:rPr>
        <w:t>as well as</w:t>
      </w:r>
      <w:r w:rsidRPr="00F46666">
        <w:rPr>
          <w:rFonts w:ascii="Times New Roman" w:hAnsi="Times New Roman" w:cs="Times New Roman"/>
          <w:sz w:val="24"/>
          <w:szCs w:val="24"/>
        </w:rPr>
        <w:t xml:space="preserve"> the </w:t>
      </w:r>
      <w:r w:rsidR="00873940">
        <w:rPr>
          <w:rFonts w:ascii="Times New Roman" w:hAnsi="Times New Roman" w:cs="Times New Roman"/>
          <w:sz w:val="24"/>
          <w:szCs w:val="24"/>
        </w:rPr>
        <w:t>WGCTA-S</w:t>
      </w:r>
      <w:r w:rsidRPr="00F46666">
        <w:rPr>
          <w:rFonts w:ascii="Times New Roman" w:hAnsi="Times New Roman" w:cs="Times New Roman"/>
          <w:sz w:val="24"/>
          <w:szCs w:val="24"/>
        </w:rPr>
        <w:t>. Both critical thinking tests were given at the beginning and end of the semester to evaluate potential changes in critical thinking scores. The results indicated that domain-specific critical thinking was both a better predictor of course performance and was also more amenable to change over the duration of the semester</w:t>
      </w:r>
      <w:r w:rsidR="00107011">
        <w:rPr>
          <w:rFonts w:ascii="Times New Roman" w:hAnsi="Times New Roman" w:cs="Times New Roman"/>
          <w:sz w:val="24"/>
          <w:szCs w:val="24"/>
        </w:rPr>
        <w:t xml:space="preserve"> than the WGCTA-</w:t>
      </w:r>
      <w:r w:rsidR="00B97A1E">
        <w:rPr>
          <w:rFonts w:ascii="Times New Roman" w:hAnsi="Times New Roman" w:cs="Times New Roman"/>
          <w:sz w:val="24"/>
          <w:szCs w:val="24"/>
        </w:rPr>
        <w:t>S</w:t>
      </w:r>
      <w:r w:rsidR="00107011">
        <w:rPr>
          <w:rFonts w:ascii="Times New Roman" w:hAnsi="Times New Roman" w:cs="Times New Roman"/>
          <w:sz w:val="24"/>
          <w:szCs w:val="24"/>
        </w:rPr>
        <w:t xml:space="preserve"> (a generic measure of critical thinking)</w:t>
      </w:r>
      <w:r w:rsidRPr="00F46666">
        <w:rPr>
          <w:rFonts w:ascii="Times New Roman" w:hAnsi="Times New Roman" w:cs="Times New Roman"/>
          <w:sz w:val="24"/>
          <w:szCs w:val="24"/>
        </w:rPr>
        <w:t xml:space="preserve">. In fact, generic critical thinking did not significantly improve. Low performing students again demonstrated negligible improvement in their domain-specific critical thinking scores as well. As noted by the authors, this study highlighted the difficulty </w:t>
      </w:r>
      <w:r w:rsidR="00107011">
        <w:rPr>
          <w:rFonts w:ascii="Times New Roman" w:hAnsi="Times New Roman" w:cs="Times New Roman"/>
          <w:sz w:val="24"/>
          <w:szCs w:val="24"/>
        </w:rPr>
        <w:t>in</w:t>
      </w:r>
      <w:r w:rsidRPr="00F46666">
        <w:rPr>
          <w:rFonts w:ascii="Times New Roman" w:hAnsi="Times New Roman" w:cs="Times New Roman"/>
          <w:sz w:val="24"/>
          <w:szCs w:val="24"/>
        </w:rPr>
        <w:t xml:space="preserve"> improving the critical thinking ability (domain-specific or generic) of students wh</w:t>
      </w:r>
      <w:r w:rsidR="001863D4" w:rsidRPr="00F46666">
        <w:rPr>
          <w:rFonts w:ascii="Times New Roman" w:hAnsi="Times New Roman" w:cs="Times New Roman"/>
          <w:sz w:val="24"/>
          <w:szCs w:val="24"/>
        </w:rPr>
        <w:t xml:space="preserve">o perform poorly </w:t>
      </w:r>
      <w:r w:rsidR="001863D4" w:rsidRPr="00F46666">
        <w:rPr>
          <w:rFonts w:ascii="Times New Roman" w:hAnsi="Times New Roman" w:cs="Times New Roman"/>
          <w:sz w:val="24"/>
          <w:szCs w:val="24"/>
        </w:rPr>
        <w:lastRenderedPageBreak/>
        <w:t xml:space="preserve">in </w:t>
      </w:r>
      <w:r w:rsidR="00107011">
        <w:rPr>
          <w:rFonts w:ascii="Times New Roman" w:hAnsi="Times New Roman" w:cs="Times New Roman"/>
          <w:sz w:val="24"/>
          <w:szCs w:val="24"/>
        </w:rPr>
        <w:t>a</w:t>
      </w:r>
      <w:r w:rsidR="001863D4" w:rsidRPr="00F46666">
        <w:rPr>
          <w:rFonts w:ascii="Times New Roman" w:hAnsi="Times New Roman" w:cs="Times New Roman"/>
          <w:sz w:val="24"/>
          <w:szCs w:val="24"/>
        </w:rPr>
        <w:t xml:space="preserve"> course. It also showed that domain-specific critical thinking is a better predictor of performance within its corresponding subject area than generic critical thinking. </w:t>
      </w:r>
    </w:p>
    <w:p w14:paraId="14845F63" w14:textId="77777777" w:rsidR="008A2A37" w:rsidRPr="00F46666" w:rsidRDefault="00094EF7" w:rsidP="008A2A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Critical thinking </w:t>
      </w:r>
      <w:r w:rsidRPr="00F46666">
        <w:rPr>
          <w:rFonts w:ascii="Times New Roman" w:hAnsi="Times New Roman" w:cs="Times New Roman"/>
          <w:sz w:val="24"/>
          <w:szCs w:val="24"/>
        </w:rPr>
        <w:t>appears well established</w:t>
      </w:r>
      <w:r w:rsidR="008A2A37" w:rsidRPr="00F46666">
        <w:rPr>
          <w:rFonts w:ascii="Times New Roman" w:hAnsi="Times New Roman" w:cs="Times New Roman"/>
          <w:sz w:val="24"/>
          <w:szCs w:val="24"/>
        </w:rPr>
        <w:t xml:space="preserve"> as a p</w:t>
      </w:r>
      <w:r>
        <w:rPr>
          <w:rFonts w:ascii="Times New Roman" w:hAnsi="Times New Roman" w:cs="Times New Roman"/>
          <w:sz w:val="24"/>
          <w:szCs w:val="24"/>
        </w:rPr>
        <w:t>redictor of student performance</w:t>
      </w:r>
      <w:r w:rsidR="008A2A37" w:rsidRPr="00F46666">
        <w:rPr>
          <w:rFonts w:ascii="Times New Roman" w:hAnsi="Times New Roman" w:cs="Times New Roman"/>
          <w:sz w:val="24"/>
          <w:szCs w:val="24"/>
        </w:rPr>
        <w:t>. It consistently correlates moderately with exam performance</w:t>
      </w:r>
      <w:r w:rsidR="00107011">
        <w:rPr>
          <w:rFonts w:ascii="Times New Roman" w:hAnsi="Times New Roman" w:cs="Times New Roman"/>
          <w:sz w:val="24"/>
          <w:szCs w:val="24"/>
        </w:rPr>
        <w:t>,</w:t>
      </w:r>
      <w:r w:rsidR="008A2A37" w:rsidRPr="00F46666">
        <w:rPr>
          <w:rFonts w:ascii="Times New Roman" w:hAnsi="Times New Roman" w:cs="Times New Roman"/>
          <w:sz w:val="24"/>
          <w:szCs w:val="24"/>
        </w:rPr>
        <w:t xml:space="preserve"> and domain-specific critical thinking is amenable to change over the duration of a course. This improvement, however, appears limited to students </w:t>
      </w:r>
      <w:r w:rsidR="00C96E4E">
        <w:rPr>
          <w:rFonts w:ascii="Times New Roman" w:hAnsi="Times New Roman" w:cs="Times New Roman"/>
          <w:sz w:val="24"/>
          <w:szCs w:val="24"/>
        </w:rPr>
        <w:t>who</w:t>
      </w:r>
      <w:r w:rsidR="00C96E4E" w:rsidRPr="00F46666">
        <w:rPr>
          <w:rFonts w:ascii="Times New Roman" w:hAnsi="Times New Roman" w:cs="Times New Roman"/>
          <w:sz w:val="24"/>
          <w:szCs w:val="24"/>
        </w:rPr>
        <w:t xml:space="preserve"> </w:t>
      </w:r>
      <w:r w:rsidR="008A2A37" w:rsidRPr="00F46666">
        <w:rPr>
          <w:rFonts w:ascii="Times New Roman" w:hAnsi="Times New Roman" w:cs="Times New Roman"/>
          <w:sz w:val="24"/>
          <w:szCs w:val="24"/>
        </w:rPr>
        <w:t xml:space="preserve">perform well in the course, which raises the question of what factors might be contributing to poor performance and limited improvement in critical thinking. Conceivably, </w:t>
      </w:r>
      <w:proofErr w:type="gramStart"/>
      <w:r w:rsidR="008A2A37" w:rsidRPr="00F46666">
        <w:rPr>
          <w:rFonts w:ascii="Times New Roman" w:hAnsi="Times New Roman" w:cs="Times New Roman"/>
          <w:sz w:val="24"/>
          <w:szCs w:val="24"/>
        </w:rPr>
        <w:t>students</w:t>
      </w:r>
      <w:proofErr w:type="gramEnd"/>
      <w:r w:rsidR="008A2A37" w:rsidRPr="00F46666">
        <w:rPr>
          <w:rFonts w:ascii="Times New Roman" w:hAnsi="Times New Roman" w:cs="Times New Roman"/>
          <w:sz w:val="24"/>
          <w:szCs w:val="24"/>
        </w:rPr>
        <w:t xml:space="preserve"> </w:t>
      </w:r>
      <w:r w:rsidR="00C96E4E">
        <w:rPr>
          <w:rFonts w:ascii="Times New Roman" w:hAnsi="Times New Roman" w:cs="Times New Roman"/>
          <w:sz w:val="24"/>
          <w:szCs w:val="24"/>
        </w:rPr>
        <w:t>engagement</w:t>
      </w:r>
      <w:r w:rsidR="008A2A37" w:rsidRPr="00F46666">
        <w:rPr>
          <w:rFonts w:ascii="Times New Roman" w:hAnsi="Times New Roman" w:cs="Times New Roman"/>
          <w:sz w:val="24"/>
          <w:szCs w:val="24"/>
        </w:rPr>
        <w:t xml:space="preserve"> in learning activities offered in a course should </w:t>
      </w:r>
      <w:r w:rsidR="00C96E4E">
        <w:rPr>
          <w:rFonts w:ascii="Times New Roman" w:hAnsi="Times New Roman" w:cs="Times New Roman"/>
          <w:sz w:val="24"/>
          <w:szCs w:val="24"/>
        </w:rPr>
        <w:t>promote better performance in the course</w:t>
      </w:r>
      <w:r w:rsidR="008A2A37" w:rsidRPr="00F46666">
        <w:rPr>
          <w:rFonts w:ascii="Times New Roman" w:hAnsi="Times New Roman" w:cs="Times New Roman"/>
          <w:sz w:val="24"/>
          <w:szCs w:val="24"/>
        </w:rPr>
        <w:t>. However, it is also possible that other characteristics, behavioral or cognitive, prevent low</w:t>
      </w:r>
      <w:r w:rsidR="00C96E4E">
        <w:rPr>
          <w:rFonts w:ascii="Times New Roman" w:hAnsi="Times New Roman" w:cs="Times New Roman"/>
          <w:sz w:val="24"/>
          <w:szCs w:val="24"/>
        </w:rPr>
        <w:t>-</w:t>
      </w:r>
      <w:r w:rsidR="008A2A37" w:rsidRPr="00F46666">
        <w:rPr>
          <w:rFonts w:ascii="Times New Roman" w:hAnsi="Times New Roman" w:cs="Times New Roman"/>
          <w:sz w:val="24"/>
          <w:szCs w:val="24"/>
        </w:rPr>
        <w:t xml:space="preserve">performing students from benefiting from the learning activities and also prevent them from performing well in the course. Additional studies have attempted to address </w:t>
      </w:r>
      <w:r w:rsidR="00055E5E">
        <w:rPr>
          <w:rFonts w:ascii="Times New Roman" w:hAnsi="Times New Roman" w:cs="Times New Roman"/>
          <w:sz w:val="24"/>
          <w:szCs w:val="24"/>
        </w:rPr>
        <w:t>these possibilities</w:t>
      </w:r>
      <w:r w:rsidR="008A2A37" w:rsidRPr="00F46666">
        <w:rPr>
          <w:rFonts w:ascii="Times New Roman" w:hAnsi="Times New Roman" w:cs="Times New Roman"/>
          <w:sz w:val="24"/>
          <w:szCs w:val="24"/>
        </w:rPr>
        <w:t xml:space="preserve">.  </w:t>
      </w:r>
    </w:p>
    <w:p w14:paraId="354C20BF" w14:textId="77777777" w:rsidR="008A2A37" w:rsidRPr="00F46666" w:rsidRDefault="008A2A37" w:rsidP="008A2A37">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sz w:val="24"/>
          <w:szCs w:val="24"/>
        </w:rPr>
        <w:t>Cooperative learning groups.</w:t>
      </w:r>
      <w:proofErr w:type="gramEnd"/>
      <w:r w:rsidRPr="00F46666">
        <w:rPr>
          <w:rFonts w:ascii="Times New Roman" w:hAnsi="Times New Roman" w:cs="Times New Roman"/>
          <w:b/>
          <w:sz w:val="24"/>
          <w:szCs w:val="24"/>
        </w:rPr>
        <w:t xml:space="preserve"> </w:t>
      </w:r>
      <w:r w:rsidR="004C5706" w:rsidRPr="00F46666">
        <w:rPr>
          <w:rFonts w:ascii="Times New Roman" w:hAnsi="Times New Roman" w:cs="Times New Roman"/>
          <w:sz w:val="24"/>
          <w:szCs w:val="24"/>
        </w:rPr>
        <w:t>Cooperative learning activities present an opportunity for students to work together collaboratively in a group, ideally with the goal of improving the performa</w:t>
      </w:r>
      <w:r w:rsidR="009760F8" w:rsidRPr="00F46666">
        <w:rPr>
          <w:rFonts w:ascii="Times New Roman" w:hAnsi="Times New Roman" w:cs="Times New Roman"/>
          <w:sz w:val="24"/>
          <w:szCs w:val="24"/>
        </w:rPr>
        <w:t>nce of all the group’s members.</w:t>
      </w:r>
      <w:r w:rsidR="00BD0F07" w:rsidRPr="00F46666">
        <w:rPr>
          <w:rFonts w:ascii="Times New Roman" w:hAnsi="Times New Roman" w:cs="Times New Roman"/>
          <w:sz w:val="24"/>
          <w:szCs w:val="24"/>
        </w:rPr>
        <w:t xml:space="preserve"> Stockdale and Williams (2004) evaluated the effectiveness of cooperative learning activities </w:t>
      </w:r>
      <w:r w:rsidR="009760F8" w:rsidRPr="00F46666">
        <w:rPr>
          <w:rFonts w:ascii="Times New Roman" w:hAnsi="Times New Roman" w:cs="Times New Roman"/>
          <w:sz w:val="24"/>
          <w:szCs w:val="24"/>
        </w:rPr>
        <w:t xml:space="preserve">in </w:t>
      </w:r>
      <w:r w:rsidR="00C96E4E">
        <w:rPr>
          <w:rFonts w:ascii="Times New Roman" w:hAnsi="Times New Roman" w:cs="Times New Roman"/>
          <w:sz w:val="24"/>
          <w:szCs w:val="24"/>
        </w:rPr>
        <w:t>an</w:t>
      </w:r>
      <w:r w:rsidR="009760F8" w:rsidRPr="00F46666">
        <w:rPr>
          <w:rFonts w:ascii="Times New Roman" w:hAnsi="Times New Roman" w:cs="Times New Roman"/>
          <w:sz w:val="24"/>
          <w:szCs w:val="24"/>
        </w:rPr>
        <w:t xml:space="preserve"> undergraduate educational psychology course </w:t>
      </w:r>
      <w:r w:rsidR="00BD0F07" w:rsidRPr="00F46666">
        <w:rPr>
          <w:rFonts w:ascii="Times New Roman" w:hAnsi="Times New Roman" w:cs="Times New Roman"/>
          <w:sz w:val="24"/>
          <w:szCs w:val="24"/>
        </w:rPr>
        <w:t xml:space="preserve">by </w:t>
      </w:r>
      <w:r w:rsidR="003B5D47" w:rsidRPr="00F46666">
        <w:rPr>
          <w:rFonts w:ascii="Times New Roman" w:hAnsi="Times New Roman" w:cs="Times New Roman"/>
          <w:sz w:val="24"/>
          <w:szCs w:val="24"/>
        </w:rPr>
        <w:t xml:space="preserve">comparing student performance during a cooperative learning activity to performance before and after </w:t>
      </w:r>
      <w:r w:rsidR="00C96E4E">
        <w:rPr>
          <w:rFonts w:ascii="Times New Roman" w:hAnsi="Times New Roman" w:cs="Times New Roman"/>
          <w:sz w:val="24"/>
          <w:szCs w:val="24"/>
        </w:rPr>
        <w:t>involvement</w:t>
      </w:r>
      <w:r w:rsidR="003B5D47" w:rsidRPr="00F46666">
        <w:rPr>
          <w:rFonts w:ascii="Times New Roman" w:hAnsi="Times New Roman" w:cs="Times New Roman"/>
          <w:sz w:val="24"/>
          <w:szCs w:val="24"/>
        </w:rPr>
        <w:t xml:space="preserve"> in the cooperative learning activity</w:t>
      </w:r>
      <w:r w:rsidR="00B73B1D" w:rsidRPr="00F46666">
        <w:rPr>
          <w:rFonts w:ascii="Times New Roman" w:hAnsi="Times New Roman" w:cs="Times New Roman"/>
          <w:sz w:val="24"/>
          <w:szCs w:val="24"/>
        </w:rPr>
        <w:t>. Students were assigned to groups based on their performance on the exam in the preceding unit and placed in heterogeneous groups (e.g., high-</w:t>
      </w:r>
      <w:r w:rsidR="00C96E4E">
        <w:rPr>
          <w:rFonts w:ascii="Times New Roman" w:hAnsi="Times New Roman" w:cs="Times New Roman"/>
          <w:sz w:val="24"/>
          <w:szCs w:val="24"/>
        </w:rPr>
        <w:t>, medium-,</w:t>
      </w:r>
      <w:r w:rsidR="00B73B1D" w:rsidRPr="00F46666">
        <w:rPr>
          <w:rFonts w:ascii="Times New Roman" w:hAnsi="Times New Roman" w:cs="Times New Roman"/>
          <w:sz w:val="24"/>
          <w:szCs w:val="24"/>
        </w:rPr>
        <w:t xml:space="preserve"> and low-performing students mixed) such that each group had the same average exam score from </w:t>
      </w:r>
      <w:r w:rsidR="00B73B1D" w:rsidRPr="00F46666">
        <w:rPr>
          <w:rFonts w:ascii="Times New Roman" w:hAnsi="Times New Roman" w:cs="Times New Roman"/>
          <w:sz w:val="24"/>
          <w:szCs w:val="24"/>
        </w:rPr>
        <w:lastRenderedPageBreak/>
        <w:t xml:space="preserve">the preceding unit. </w:t>
      </w:r>
      <w:r w:rsidR="00F94180" w:rsidRPr="00F46666">
        <w:rPr>
          <w:rFonts w:ascii="Times New Roman" w:hAnsi="Times New Roman" w:cs="Times New Roman"/>
          <w:sz w:val="24"/>
          <w:szCs w:val="24"/>
        </w:rPr>
        <w:t xml:space="preserve">A reward contingency was put in place, which granted students bonus points if the group’s average exam score increased over the preceding unit. </w:t>
      </w:r>
      <w:r w:rsidR="00751F51" w:rsidRPr="00F46666">
        <w:rPr>
          <w:rFonts w:ascii="Times New Roman" w:hAnsi="Times New Roman" w:cs="Times New Roman"/>
          <w:sz w:val="24"/>
          <w:szCs w:val="24"/>
        </w:rPr>
        <w:t xml:space="preserve">By comparing exam scores in the cooperative learning unit with the preceding unit, </w:t>
      </w:r>
      <w:r w:rsidR="00055E5E">
        <w:rPr>
          <w:rFonts w:ascii="Times New Roman" w:hAnsi="Times New Roman" w:cs="Times New Roman"/>
          <w:sz w:val="24"/>
          <w:szCs w:val="24"/>
        </w:rPr>
        <w:t>Stockdale and Williams</w:t>
      </w:r>
      <w:r w:rsidR="00751F51" w:rsidRPr="00F46666">
        <w:rPr>
          <w:rFonts w:ascii="Times New Roman" w:hAnsi="Times New Roman" w:cs="Times New Roman"/>
          <w:sz w:val="24"/>
          <w:szCs w:val="24"/>
        </w:rPr>
        <w:t xml:space="preserve"> found that the cooperative learning unit generated significantly higher</w:t>
      </w:r>
      <w:r w:rsidR="00F94180" w:rsidRPr="00F46666">
        <w:rPr>
          <w:rFonts w:ascii="Times New Roman" w:hAnsi="Times New Roman" w:cs="Times New Roman"/>
          <w:sz w:val="24"/>
          <w:szCs w:val="24"/>
        </w:rPr>
        <w:t xml:space="preserve"> exam</w:t>
      </w:r>
      <w:r w:rsidR="00751F51" w:rsidRPr="00F46666">
        <w:rPr>
          <w:rFonts w:ascii="Times New Roman" w:hAnsi="Times New Roman" w:cs="Times New Roman"/>
          <w:sz w:val="24"/>
          <w:szCs w:val="24"/>
        </w:rPr>
        <w:t xml:space="preserve"> scores</w:t>
      </w:r>
      <w:r w:rsidR="00055E5E">
        <w:rPr>
          <w:rFonts w:ascii="Times New Roman" w:hAnsi="Times New Roman" w:cs="Times New Roman"/>
          <w:sz w:val="24"/>
          <w:szCs w:val="24"/>
        </w:rPr>
        <w:t xml:space="preserve"> than the preceding unit</w:t>
      </w:r>
      <w:r w:rsidR="00751F51" w:rsidRPr="00F46666">
        <w:rPr>
          <w:rFonts w:ascii="Times New Roman" w:hAnsi="Times New Roman" w:cs="Times New Roman"/>
          <w:sz w:val="24"/>
          <w:szCs w:val="24"/>
        </w:rPr>
        <w:t>. Further analysis revealed that this effect occurred more for low-achieving student</w:t>
      </w:r>
      <w:r w:rsidR="00F94180" w:rsidRPr="00F46666">
        <w:rPr>
          <w:rFonts w:ascii="Times New Roman" w:hAnsi="Times New Roman" w:cs="Times New Roman"/>
          <w:sz w:val="24"/>
          <w:szCs w:val="24"/>
        </w:rPr>
        <w:t>s than high-achieving students</w:t>
      </w:r>
      <w:r w:rsidR="00055E5E">
        <w:rPr>
          <w:rFonts w:ascii="Times New Roman" w:hAnsi="Times New Roman" w:cs="Times New Roman"/>
          <w:sz w:val="24"/>
          <w:szCs w:val="24"/>
        </w:rPr>
        <w:t xml:space="preserve">, whose scores actually decreased in some cases. </w:t>
      </w:r>
      <w:r w:rsidR="00124337" w:rsidRPr="00F46666">
        <w:rPr>
          <w:rFonts w:ascii="Times New Roman" w:hAnsi="Times New Roman" w:cs="Times New Roman"/>
          <w:sz w:val="24"/>
          <w:szCs w:val="24"/>
        </w:rPr>
        <w:t xml:space="preserve">Students’ performance was also significantly higher during the unit with the cooperative learning activity than in the following unit, which did not include cooperative learning groups. </w:t>
      </w:r>
    </w:p>
    <w:p w14:paraId="449119AD" w14:textId="77777777" w:rsidR="00A30B1A" w:rsidRPr="00F46666" w:rsidRDefault="00792F5B"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A follow-up study by Williams, Carr</w:t>
      </w:r>
      <w:r w:rsidR="00516F08" w:rsidRPr="00F46666">
        <w:rPr>
          <w:rFonts w:ascii="Times New Roman" w:hAnsi="Times New Roman" w:cs="Times New Roman"/>
          <w:sz w:val="24"/>
          <w:szCs w:val="24"/>
        </w:rPr>
        <w:t xml:space="preserve">oll, and </w:t>
      </w:r>
      <w:proofErr w:type="spellStart"/>
      <w:r w:rsidR="00516F08" w:rsidRPr="00F46666">
        <w:rPr>
          <w:rFonts w:ascii="Times New Roman" w:hAnsi="Times New Roman" w:cs="Times New Roman"/>
          <w:sz w:val="24"/>
          <w:szCs w:val="24"/>
        </w:rPr>
        <w:t>Hautau</w:t>
      </w:r>
      <w:proofErr w:type="spellEnd"/>
      <w:r w:rsidR="00516F08" w:rsidRPr="00F46666">
        <w:rPr>
          <w:rFonts w:ascii="Times New Roman" w:hAnsi="Times New Roman" w:cs="Times New Roman"/>
          <w:sz w:val="24"/>
          <w:szCs w:val="24"/>
        </w:rPr>
        <w:t xml:space="preserve"> (2005) examined </w:t>
      </w:r>
      <w:r w:rsidRPr="00F46666">
        <w:rPr>
          <w:rFonts w:ascii="Times New Roman" w:hAnsi="Times New Roman" w:cs="Times New Roman"/>
          <w:sz w:val="24"/>
          <w:szCs w:val="24"/>
        </w:rPr>
        <w:t xml:space="preserve">the effects of individual </w:t>
      </w:r>
      <w:r w:rsidR="002A534F" w:rsidRPr="00F46666">
        <w:rPr>
          <w:rFonts w:ascii="Times New Roman" w:hAnsi="Times New Roman" w:cs="Times New Roman"/>
          <w:sz w:val="24"/>
          <w:szCs w:val="24"/>
        </w:rPr>
        <w:t xml:space="preserve">vs. group </w:t>
      </w:r>
      <w:r w:rsidRPr="00F46666">
        <w:rPr>
          <w:rFonts w:ascii="Times New Roman" w:hAnsi="Times New Roman" w:cs="Times New Roman"/>
          <w:sz w:val="24"/>
          <w:szCs w:val="24"/>
        </w:rPr>
        <w:t xml:space="preserve">accountability on the effectiveness of cooperative learning groups. </w:t>
      </w:r>
      <w:r w:rsidR="002A534F" w:rsidRPr="00F46666">
        <w:rPr>
          <w:rFonts w:ascii="Times New Roman" w:hAnsi="Times New Roman" w:cs="Times New Roman"/>
          <w:sz w:val="24"/>
          <w:szCs w:val="24"/>
        </w:rPr>
        <w:t>Over the course of three semesters, different reward contingencies were put in place</w:t>
      </w:r>
      <w:r w:rsidR="007347E7" w:rsidRPr="00F46666">
        <w:rPr>
          <w:rFonts w:ascii="Times New Roman" w:hAnsi="Times New Roman" w:cs="Times New Roman"/>
          <w:sz w:val="24"/>
          <w:szCs w:val="24"/>
        </w:rPr>
        <w:t>. These contingencies included</w:t>
      </w:r>
      <w:r w:rsidR="002A534F" w:rsidRPr="00F46666">
        <w:rPr>
          <w:rFonts w:ascii="Times New Roman" w:hAnsi="Times New Roman" w:cs="Times New Roman"/>
          <w:sz w:val="24"/>
          <w:szCs w:val="24"/>
        </w:rPr>
        <w:t xml:space="preserve"> </w:t>
      </w:r>
      <w:r w:rsidR="005F5241">
        <w:rPr>
          <w:rFonts w:ascii="Times New Roman" w:hAnsi="Times New Roman" w:cs="Times New Roman"/>
          <w:sz w:val="24"/>
          <w:szCs w:val="24"/>
        </w:rPr>
        <w:t xml:space="preserve">a </w:t>
      </w:r>
      <w:r w:rsidR="002A534F" w:rsidRPr="00F46666">
        <w:rPr>
          <w:rFonts w:ascii="Times New Roman" w:hAnsi="Times New Roman" w:cs="Times New Roman"/>
          <w:sz w:val="24"/>
          <w:szCs w:val="24"/>
        </w:rPr>
        <w:t>“group</w:t>
      </w:r>
      <w:r w:rsidR="00055E5E">
        <w:rPr>
          <w:rFonts w:ascii="Times New Roman" w:hAnsi="Times New Roman" w:cs="Times New Roman"/>
          <w:sz w:val="24"/>
          <w:szCs w:val="24"/>
        </w:rPr>
        <w:t>-</w:t>
      </w:r>
      <w:r w:rsidR="002A534F" w:rsidRPr="00F46666">
        <w:rPr>
          <w:rFonts w:ascii="Times New Roman" w:hAnsi="Times New Roman" w:cs="Times New Roman"/>
          <w:sz w:val="24"/>
          <w:szCs w:val="24"/>
        </w:rPr>
        <w:t>only”</w:t>
      </w:r>
      <w:r w:rsidR="007347E7" w:rsidRPr="00F46666">
        <w:rPr>
          <w:rFonts w:ascii="Times New Roman" w:hAnsi="Times New Roman" w:cs="Times New Roman"/>
          <w:sz w:val="24"/>
          <w:szCs w:val="24"/>
        </w:rPr>
        <w:t xml:space="preserve"> contingency, </w:t>
      </w:r>
      <w:r w:rsidR="002A534F" w:rsidRPr="00F46666">
        <w:rPr>
          <w:rFonts w:ascii="Times New Roman" w:hAnsi="Times New Roman" w:cs="Times New Roman"/>
          <w:sz w:val="24"/>
          <w:szCs w:val="24"/>
        </w:rPr>
        <w:t>in which students received bonus points for improving the group’</w:t>
      </w:r>
      <w:r w:rsidR="007347E7" w:rsidRPr="00F46666">
        <w:rPr>
          <w:rFonts w:ascii="Times New Roman" w:hAnsi="Times New Roman" w:cs="Times New Roman"/>
          <w:sz w:val="24"/>
          <w:szCs w:val="24"/>
        </w:rPr>
        <w:t xml:space="preserve">s average exam score; </w:t>
      </w:r>
      <w:r w:rsidR="002A534F" w:rsidRPr="00F46666">
        <w:rPr>
          <w:rFonts w:ascii="Times New Roman" w:hAnsi="Times New Roman" w:cs="Times New Roman"/>
          <w:sz w:val="24"/>
          <w:szCs w:val="24"/>
        </w:rPr>
        <w:t>a</w:t>
      </w:r>
      <w:r w:rsidR="007347E7" w:rsidRPr="00F46666">
        <w:rPr>
          <w:rFonts w:ascii="Times New Roman" w:hAnsi="Times New Roman" w:cs="Times New Roman"/>
          <w:sz w:val="24"/>
          <w:szCs w:val="24"/>
        </w:rPr>
        <w:t>n</w:t>
      </w:r>
      <w:r w:rsidR="002A534F" w:rsidRPr="00F46666">
        <w:rPr>
          <w:rFonts w:ascii="Times New Roman" w:hAnsi="Times New Roman" w:cs="Times New Roman"/>
          <w:sz w:val="24"/>
          <w:szCs w:val="24"/>
        </w:rPr>
        <w:t xml:space="preserve"> “integrated group/individual” </w:t>
      </w:r>
      <w:r w:rsidR="007347E7" w:rsidRPr="00F46666">
        <w:rPr>
          <w:rFonts w:ascii="Times New Roman" w:hAnsi="Times New Roman" w:cs="Times New Roman"/>
          <w:sz w:val="24"/>
          <w:szCs w:val="24"/>
        </w:rPr>
        <w:t xml:space="preserve">contingency, </w:t>
      </w:r>
      <w:r w:rsidR="002A534F" w:rsidRPr="00F46666">
        <w:rPr>
          <w:rFonts w:ascii="Times New Roman" w:hAnsi="Times New Roman" w:cs="Times New Roman"/>
          <w:sz w:val="24"/>
          <w:szCs w:val="24"/>
        </w:rPr>
        <w:t xml:space="preserve">in which students received bonus points if they improved both their own and the group’s </w:t>
      </w:r>
      <w:r w:rsidR="007347E7" w:rsidRPr="00F46666">
        <w:rPr>
          <w:rFonts w:ascii="Times New Roman" w:hAnsi="Times New Roman" w:cs="Times New Roman"/>
          <w:sz w:val="24"/>
          <w:szCs w:val="24"/>
        </w:rPr>
        <w:t>average exam score;</w:t>
      </w:r>
      <w:r w:rsidR="002A534F" w:rsidRPr="00F46666">
        <w:rPr>
          <w:rFonts w:ascii="Times New Roman" w:hAnsi="Times New Roman" w:cs="Times New Roman"/>
          <w:sz w:val="24"/>
          <w:szCs w:val="24"/>
        </w:rPr>
        <w:t xml:space="preserve"> and a “differentiated group</w:t>
      </w:r>
      <w:r w:rsidR="00453A54" w:rsidRPr="00F46666">
        <w:rPr>
          <w:rFonts w:ascii="Times New Roman" w:hAnsi="Times New Roman" w:cs="Times New Roman"/>
          <w:sz w:val="24"/>
          <w:szCs w:val="24"/>
        </w:rPr>
        <w:t xml:space="preserve"> plus individual” contingency, i</w:t>
      </w:r>
      <w:r w:rsidR="002A534F" w:rsidRPr="00F46666">
        <w:rPr>
          <w:rFonts w:ascii="Times New Roman" w:hAnsi="Times New Roman" w:cs="Times New Roman"/>
          <w:sz w:val="24"/>
          <w:szCs w:val="24"/>
        </w:rPr>
        <w:t>n which students received bonus points for meeti</w:t>
      </w:r>
      <w:r w:rsidR="00453A54" w:rsidRPr="00F46666">
        <w:rPr>
          <w:rFonts w:ascii="Times New Roman" w:hAnsi="Times New Roman" w:cs="Times New Roman"/>
          <w:sz w:val="24"/>
          <w:szCs w:val="24"/>
        </w:rPr>
        <w:t>ng each of the two requirements</w:t>
      </w:r>
      <w:r w:rsidR="002A534F" w:rsidRPr="00F46666">
        <w:rPr>
          <w:rFonts w:ascii="Times New Roman" w:hAnsi="Times New Roman" w:cs="Times New Roman"/>
          <w:sz w:val="24"/>
          <w:szCs w:val="24"/>
        </w:rPr>
        <w:t xml:space="preserve">. </w:t>
      </w:r>
      <w:r w:rsidR="00512E4E" w:rsidRPr="00F46666">
        <w:rPr>
          <w:rFonts w:ascii="Times New Roman" w:hAnsi="Times New Roman" w:cs="Times New Roman"/>
          <w:sz w:val="24"/>
          <w:szCs w:val="24"/>
        </w:rPr>
        <w:t>Students at different performance levels (e.g., low</w:t>
      </w:r>
      <w:r w:rsidR="00055E5E">
        <w:rPr>
          <w:rFonts w:ascii="Times New Roman" w:hAnsi="Times New Roman" w:cs="Times New Roman"/>
          <w:sz w:val="24"/>
          <w:szCs w:val="24"/>
        </w:rPr>
        <w:t>-</w:t>
      </w:r>
      <w:r w:rsidR="00512E4E" w:rsidRPr="00F46666">
        <w:rPr>
          <w:rFonts w:ascii="Times New Roman" w:hAnsi="Times New Roman" w:cs="Times New Roman"/>
          <w:sz w:val="24"/>
          <w:szCs w:val="24"/>
        </w:rPr>
        <w:t>achieving and high</w:t>
      </w:r>
      <w:r w:rsidR="00055E5E">
        <w:rPr>
          <w:rFonts w:ascii="Times New Roman" w:hAnsi="Times New Roman" w:cs="Times New Roman"/>
          <w:sz w:val="24"/>
          <w:szCs w:val="24"/>
        </w:rPr>
        <w:t>-</w:t>
      </w:r>
      <w:r w:rsidR="00512E4E" w:rsidRPr="00F46666">
        <w:rPr>
          <w:rFonts w:ascii="Times New Roman" w:hAnsi="Times New Roman" w:cs="Times New Roman"/>
          <w:sz w:val="24"/>
          <w:szCs w:val="24"/>
        </w:rPr>
        <w:t xml:space="preserve">achieving students) were also evaluated separately to determine if the contingencies affected them differently. </w:t>
      </w:r>
    </w:p>
    <w:p w14:paraId="0D92D6F8" w14:textId="77777777" w:rsidR="00792F5B" w:rsidRPr="00F46666" w:rsidRDefault="00C96E4E" w:rsidP="008A2A3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5572BD" w:rsidRPr="00F46666">
        <w:rPr>
          <w:rFonts w:ascii="Times New Roman" w:hAnsi="Times New Roman" w:cs="Times New Roman"/>
          <w:sz w:val="24"/>
          <w:szCs w:val="24"/>
        </w:rPr>
        <w:t xml:space="preserve">he results suggested that, overall, the </w:t>
      </w:r>
      <w:r w:rsidR="00805EFD">
        <w:rPr>
          <w:rFonts w:ascii="Times New Roman" w:hAnsi="Times New Roman" w:cs="Times New Roman"/>
          <w:sz w:val="24"/>
          <w:szCs w:val="24"/>
        </w:rPr>
        <w:t xml:space="preserve">three </w:t>
      </w:r>
      <w:r w:rsidR="005572BD" w:rsidRPr="00F46666">
        <w:rPr>
          <w:rFonts w:ascii="Times New Roman" w:hAnsi="Times New Roman" w:cs="Times New Roman"/>
          <w:sz w:val="24"/>
          <w:szCs w:val="24"/>
        </w:rPr>
        <w:t xml:space="preserve">contingencies </w:t>
      </w:r>
      <w:r w:rsidR="00805EFD">
        <w:rPr>
          <w:rFonts w:ascii="Times New Roman" w:hAnsi="Times New Roman" w:cs="Times New Roman"/>
          <w:sz w:val="24"/>
          <w:szCs w:val="24"/>
        </w:rPr>
        <w:t xml:space="preserve">similarly </w:t>
      </w:r>
      <w:r w:rsidR="005572BD" w:rsidRPr="00F46666">
        <w:rPr>
          <w:rFonts w:ascii="Times New Roman" w:hAnsi="Times New Roman" w:cs="Times New Roman"/>
          <w:sz w:val="24"/>
          <w:szCs w:val="24"/>
        </w:rPr>
        <w:t>affected exam performance. However, more detailed analysis revealed that while the low</w:t>
      </w:r>
      <w:r w:rsidR="00055E5E">
        <w:rPr>
          <w:rFonts w:ascii="Times New Roman" w:hAnsi="Times New Roman" w:cs="Times New Roman"/>
          <w:sz w:val="24"/>
          <w:szCs w:val="24"/>
        </w:rPr>
        <w:t>-</w:t>
      </w:r>
      <w:r w:rsidR="005572BD" w:rsidRPr="00F46666">
        <w:rPr>
          <w:rFonts w:ascii="Times New Roman" w:hAnsi="Times New Roman" w:cs="Times New Roman"/>
          <w:sz w:val="24"/>
          <w:szCs w:val="24"/>
        </w:rPr>
        <w:t xml:space="preserve"> and </w:t>
      </w:r>
      <w:r w:rsidR="005572BD" w:rsidRPr="00F46666">
        <w:rPr>
          <w:rFonts w:ascii="Times New Roman" w:hAnsi="Times New Roman" w:cs="Times New Roman"/>
          <w:sz w:val="24"/>
          <w:szCs w:val="24"/>
        </w:rPr>
        <w:lastRenderedPageBreak/>
        <w:t>middle</w:t>
      </w:r>
      <w:r w:rsidR="00055E5E">
        <w:rPr>
          <w:rFonts w:ascii="Times New Roman" w:hAnsi="Times New Roman" w:cs="Times New Roman"/>
          <w:sz w:val="24"/>
          <w:szCs w:val="24"/>
        </w:rPr>
        <w:t>-</w:t>
      </w:r>
      <w:r w:rsidR="005572BD" w:rsidRPr="00F46666">
        <w:rPr>
          <w:rFonts w:ascii="Times New Roman" w:hAnsi="Times New Roman" w:cs="Times New Roman"/>
          <w:sz w:val="24"/>
          <w:szCs w:val="24"/>
        </w:rPr>
        <w:t>achieving students showed comparable degrees of improvement in each of the three contingencies, the high</w:t>
      </w:r>
      <w:r w:rsidR="00055E5E">
        <w:rPr>
          <w:rFonts w:ascii="Times New Roman" w:hAnsi="Times New Roman" w:cs="Times New Roman"/>
          <w:sz w:val="24"/>
          <w:szCs w:val="24"/>
        </w:rPr>
        <w:t>-</w:t>
      </w:r>
      <w:r w:rsidR="005572BD" w:rsidRPr="00F46666">
        <w:rPr>
          <w:rFonts w:ascii="Times New Roman" w:hAnsi="Times New Roman" w:cs="Times New Roman"/>
          <w:sz w:val="24"/>
          <w:szCs w:val="24"/>
        </w:rPr>
        <w:t xml:space="preserve">achieving students actually decreased in performance under the group-only contingency. This study highlighted the importance of evaluating the differential effects of interventions on students based on their performance (exam scores or prior GPA). </w:t>
      </w:r>
    </w:p>
    <w:p w14:paraId="554DA8C2" w14:textId="77777777" w:rsidR="00D73AD7" w:rsidRPr="00F46666" w:rsidRDefault="00D73AD7"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One final study, conducted by Carroll, Williams, and </w:t>
      </w:r>
      <w:proofErr w:type="spellStart"/>
      <w:r w:rsidRPr="00F46666">
        <w:rPr>
          <w:rFonts w:ascii="Times New Roman" w:hAnsi="Times New Roman" w:cs="Times New Roman"/>
          <w:sz w:val="24"/>
          <w:szCs w:val="24"/>
        </w:rPr>
        <w:t>Hautau</w:t>
      </w:r>
      <w:proofErr w:type="spellEnd"/>
      <w:r w:rsidRPr="00F46666">
        <w:rPr>
          <w:rFonts w:ascii="Times New Roman" w:hAnsi="Times New Roman" w:cs="Times New Roman"/>
          <w:sz w:val="24"/>
          <w:szCs w:val="24"/>
        </w:rPr>
        <w:t xml:space="preserve"> (2006) attempted to further adjust the reward contingencies such that they were related or unrelated</w:t>
      </w:r>
      <w:r w:rsidR="00AF0F0F">
        <w:rPr>
          <w:rFonts w:ascii="Times New Roman" w:hAnsi="Times New Roman" w:cs="Times New Roman"/>
          <w:sz w:val="24"/>
          <w:szCs w:val="24"/>
        </w:rPr>
        <w:t xml:space="preserve"> to each other</w:t>
      </w:r>
      <w:r w:rsidRPr="00F46666">
        <w:rPr>
          <w:rFonts w:ascii="Times New Roman" w:hAnsi="Times New Roman" w:cs="Times New Roman"/>
          <w:sz w:val="24"/>
          <w:szCs w:val="24"/>
        </w:rPr>
        <w:t xml:space="preserve">. In one semester students could receive individual bonus credit without receiving the group credit </w:t>
      </w:r>
      <w:r w:rsidR="001905A0" w:rsidRPr="00F46666">
        <w:rPr>
          <w:rFonts w:ascii="Times New Roman" w:hAnsi="Times New Roman" w:cs="Times New Roman"/>
          <w:sz w:val="24"/>
          <w:szCs w:val="24"/>
        </w:rPr>
        <w:t>(and vice-versa) for improving exam performance</w:t>
      </w:r>
      <w:r w:rsidRPr="00F46666">
        <w:rPr>
          <w:rFonts w:ascii="Times New Roman" w:hAnsi="Times New Roman" w:cs="Times New Roman"/>
          <w:sz w:val="24"/>
          <w:szCs w:val="24"/>
        </w:rPr>
        <w:t xml:space="preserve">; in the other semester students had to qualify for individual credit before they could receive group credit. </w:t>
      </w:r>
      <w:r w:rsidR="001905A0" w:rsidRPr="00F46666">
        <w:rPr>
          <w:rFonts w:ascii="Times New Roman" w:hAnsi="Times New Roman" w:cs="Times New Roman"/>
          <w:sz w:val="24"/>
          <w:szCs w:val="24"/>
        </w:rPr>
        <w:t xml:space="preserve">The results indicated that making the bonus contingencies dependent on each other (related) was generally more effective than providing them independently. Being able to earn individual credit </w:t>
      </w:r>
      <w:r w:rsidR="005C0195">
        <w:rPr>
          <w:rFonts w:ascii="Times New Roman" w:hAnsi="Times New Roman" w:cs="Times New Roman"/>
          <w:sz w:val="24"/>
          <w:szCs w:val="24"/>
        </w:rPr>
        <w:t xml:space="preserve">without </w:t>
      </w:r>
      <w:r w:rsidR="001905A0" w:rsidRPr="00F46666">
        <w:rPr>
          <w:rFonts w:ascii="Times New Roman" w:hAnsi="Times New Roman" w:cs="Times New Roman"/>
          <w:sz w:val="24"/>
          <w:szCs w:val="24"/>
        </w:rPr>
        <w:t>regard for the group may have resulted in the student focusing more on his/her own performance.</w:t>
      </w:r>
    </w:p>
    <w:p w14:paraId="1F4FEAF4" w14:textId="77777777" w:rsidR="00215DBD" w:rsidRPr="00F46666" w:rsidRDefault="008A2A37" w:rsidP="008A2A37">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 xml:space="preserve">Academic behaviors. </w:t>
      </w:r>
      <w:r w:rsidR="00215DBD" w:rsidRPr="00F46666">
        <w:rPr>
          <w:rFonts w:ascii="Times New Roman" w:hAnsi="Times New Roman" w:cs="Times New Roman"/>
          <w:sz w:val="24"/>
          <w:szCs w:val="24"/>
        </w:rPr>
        <w:t>A variety of other academic behaviors or characteristics were implicated in the preceding studies. Efforts to tease out the importance of academic behaviors</w:t>
      </w:r>
      <w:r w:rsidR="00805EFD">
        <w:rPr>
          <w:rFonts w:ascii="Times New Roman" w:hAnsi="Times New Roman" w:cs="Times New Roman"/>
          <w:sz w:val="24"/>
          <w:szCs w:val="24"/>
        </w:rPr>
        <w:t>,</w:t>
      </w:r>
      <w:r w:rsidR="00215DBD" w:rsidRPr="00F46666">
        <w:rPr>
          <w:rFonts w:ascii="Times New Roman" w:hAnsi="Times New Roman" w:cs="Times New Roman"/>
          <w:sz w:val="24"/>
          <w:szCs w:val="24"/>
        </w:rPr>
        <w:t xml:space="preserve"> such as </w:t>
      </w:r>
      <w:proofErr w:type="spellStart"/>
      <w:r w:rsidR="00215DBD" w:rsidRPr="00F46666">
        <w:rPr>
          <w:rFonts w:ascii="Times New Roman" w:hAnsi="Times New Roman" w:cs="Times New Roman"/>
          <w:sz w:val="24"/>
          <w:szCs w:val="24"/>
        </w:rPr>
        <w:t>notetaking</w:t>
      </w:r>
      <w:proofErr w:type="spellEnd"/>
      <w:r w:rsidR="00215DBD" w:rsidRPr="00F46666">
        <w:rPr>
          <w:rFonts w:ascii="Times New Roman" w:hAnsi="Times New Roman" w:cs="Times New Roman"/>
          <w:sz w:val="24"/>
          <w:szCs w:val="24"/>
        </w:rPr>
        <w:t xml:space="preserve">, </w:t>
      </w:r>
      <w:r w:rsidR="006F14A9" w:rsidRPr="00F46666">
        <w:rPr>
          <w:rFonts w:ascii="Times New Roman" w:hAnsi="Times New Roman" w:cs="Times New Roman"/>
          <w:sz w:val="24"/>
          <w:szCs w:val="24"/>
        </w:rPr>
        <w:t>attendance, practice exams, self-perception, pre-course knowledge, and vocabulary or reading comprehension ability</w:t>
      </w:r>
      <w:r w:rsidR="00805EFD">
        <w:rPr>
          <w:rFonts w:ascii="Times New Roman" w:hAnsi="Times New Roman" w:cs="Times New Roman"/>
          <w:sz w:val="24"/>
          <w:szCs w:val="24"/>
        </w:rPr>
        <w:t>,</w:t>
      </w:r>
      <w:r w:rsidR="006F14A9" w:rsidRPr="00F46666">
        <w:rPr>
          <w:rFonts w:ascii="Times New Roman" w:hAnsi="Times New Roman" w:cs="Times New Roman"/>
          <w:sz w:val="24"/>
          <w:szCs w:val="24"/>
        </w:rPr>
        <w:t xml:space="preserve"> were </w:t>
      </w:r>
      <w:r w:rsidR="00805EFD">
        <w:rPr>
          <w:rFonts w:ascii="Times New Roman" w:hAnsi="Times New Roman" w:cs="Times New Roman"/>
          <w:sz w:val="24"/>
          <w:szCs w:val="24"/>
        </w:rPr>
        <w:t xml:space="preserve">generally </w:t>
      </w:r>
      <w:r w:rsidR="006F14A9" w:rsidRPr="00F46666">
        <w:rPr>
          <w:rFonts w:ascii="Times New Roman" w:hAnsi="Times New Roman" w:cs="Times New Roman"/>
          <w:sz w:val="24"/>
          <w:szCs w:val="24"/>
        </w:rPr>
        <w:t xml:space="preserve">included as part of another study and were evaluated in comparison with other factors, such as critical thinking. </w:t>
      </w:r>
    </w:p>
    <w:p w14:paraId="57F54943" w14:textId="77777777" w:rsidR="008A2A37" w:rsidRPr="00F46666" w:rsidRDefault="00E60269" w:rsidP="008A2A37">
      <w:pPr>
        <w:spacing w:line="480" w:lineRule="auto"/>
        <w:ind w:firstLine="720"/>
        <w:rPr>
          <w:rFonts w:ascii="Times New Roman" w:hAnsi="Times New Roman" w:cs="Times New Roman"/>
          <w:sz w:val="24"/>
          <w:szCs w:val="24"/>
        </w:rPr>
      </w:pPr>
      <w:proofErr w:type="spellStart"/>
      <w:r w:rsidRPr="00F46666">
        <w:rPr>
          <w:rFonts w:ascii="Times New Roman" w:hAnsi="Times New Roman" w:cs="Times New Roman"/>
          <w:b/>
          <w:i/>
          <w:sz w:val="24"/>
          <w:szCs w:val="24"/>
        </w:rPr>
        <w:lastRenderedPageBreak/>
        <w:t>Notetaking</w:t>
      </w:r>
      <w:proofErr w:type="spellEnd"/>
      <w:r w:rsidRPr="00F46666">
        <w:rPr>
          <w:rFonts w:ascii="Times New Roman" w:hAnsi="Times New Roman" w:cs="Times New Roman"/>
          <w:b/>
          <w:i/>
          <w:sz w:val="24"/>
          <w:szCs w:val="24"/>
        </w:rPr>
        <w:t>.</w:t>
      </w:r>
      <w:r w:rsidRPr="00F46666">
        <w:rPr>
          <w:rFonts w:ascii="Times New Roman" w:hAnsi="Times New Roman" w:cs="Times New Roman"/>
          <w:sz w:val="24"/>
          <w:szCs w:val="24"/>
        </w:rPr>
        <w:t xml:space="preserve"> </w:t>
      </w:r>
      <w:r w:rsidR="008A2A37" w:rsidRPr="00F46666">
        <w:rPr>
          <w:rFonts w:ascii="Times New Roman" w:hAnsi="Times New Roman" w:cs="Times New Roman"/>
          <w:sz w:val="24"/>
          <w:szCs w:val="24"/>
        </w:rPr>
        <w:t xml:space="preserve">The study conducted by Williams and </w:t>
      </w:r>
      <w:proofErr w:type="gramStart"/>
      <w:r w:rsidR="008A2A37" w:rsidRPr="00F46666">
        <w:rPr>
          <w:rFonts w:ascii="Times New Roman" w:hAnsi="Times New Roman" w:cs="Times New Roman"/>
          <w:sz w:val="24"/>
          <w:szCs w:val="24"/>
        </w:rPr>
        <w:t>Worth</w:t>
      </w:r>
      <w:proofErr w:type="gramEnd"/>
      <w:r w:rsidR="008A2A37" w:rsidRPr="00F46666">
        <w:rPr>
          <w:rFonts w:ascii="Times New Roman" w:hAnsi="Times New Roman" w:cs="Times New Roman"/>
          <w:sz w:val="24"/>
          <w:szCs w:val="24"/>
        </w:rPr>
        <w:t xml:space="preserve"> (2002) was the first conducted in this educational psychology course to evaluate a set of academic behaviors as possible predictors of student exam performance. In addition to critica</w:t>
      </w:r>
      <w:r w:rsidR="002C63C8" w:rsidRPr="00F46666">
        <w:rPr>
          <w:rFonts w:ascii="Times New Roman" w:hAnsi="Times New Roman" w:cs="Times New Roman"/>
          <w:sz w:val="24"/>
          <w:szCs w:val="24"/>
        </w:rPr>
        <w:t>l thinking, attendance (</w:t>
      </w:r>
      <w:r w:rsidR="008A2A37" w:rsidRPr="00F46666">
        <w:rPr>
          <w:rFonts w:ascii="Times New Roman" w:hAnsi="Times New Roman" w:cs="Times New Roman"/>
          <w:sz w:val="24"/>
          <w:szCs w:val="24"/>
        </w:rPr>
        <w:t>as eval</w:t>
      </w:r>
      <w:r w:rsidR="002C63C8" w:rsidRPr="00F46666">
        <w:rPr>
          <w:rFonts w:ascii="Times New Roman" w:hAnsi="Times New Roman" w:cs="Times New Roman"/>
          <w:sz w:val="24"/>
          <w:szCs w:val="24"/>
        </w:rPr>
        <w:t>uated by a daily sign-in roster)</w:t>
      </w:r>
      <w:r w:rsidR="008A2A37" w:rsidRPr="00F46666">
        <w:rPr>
          <w:rFonts w:ascii="Times New Roman" w:hAnsi="Times New Roman" w:cs="Times New Roman"/>
          <w:sz w:val="24"/>
          <w:szCs w:val="24"/>
        </w:rPr>
        <w:t xml:space="preserve"> and </w:t>
      </w:r>
      <w:proofErr w:type="spellStart"/>
      <w:r w:rsidR="008A2A37" w:rsidRPr="00F46666">
        <w:rPr>
          <w:rFonts w:ascii="Times New Roman" w:hAnsi="Times New Roman" w:cs="Times New Roman"/>
          <w:sz w:val="24"/>
          <w:szCs w:val="24"/>
        </w:rPr>
        <w:t>notetaking</w:t>
      </w:r>
      <w:proofErr w:type="spellEnd"/>
      <w:r w:rsidR="008A2A37" w:rsidRPr="00F46666">
        <w:rPr>
          <w:rFonts w:ascii="Times New Roman" w:hAnsi="Times New Roman" w:cs="Times New Roman"/>
          <w:sz w:val="24"/>
          <w:szCs w:val="24"/>
        </w:rPr>
        <w:t xml:space="preserve"> were examined for their possible role</w:t>
      </w:r>
      <w:r w:rsidR="002C63C8" w:rsidRPr="00F46666">
        <w:rPr>
          <w:rFonts w:ascii="Times New Roman" w:hAnsi="Times New Roman" w:cs="Times New Roman"/>
          <w:sz w:val="24"/>
          <w:szCs w:val="24"/>
        </w:rPr>
        <w:t>s</w:t>
      </w:r>
      <w:r w:rsidR="008A2A37" w:rsidRPr="00F46666">
        <w:rPr>
          <w:rFonts w:ascii="Times New Roman" w:hAnsi="Times New Roman" w:cs="Times New Roman"/>
          <w:sz w:val="24"/>
          <w:szCs w:val="24"/>
        </w:rPr>
        <w:t xml:space="preserve"> in student performance. The measure of </w:t>
      </w:r>
      <w:proofErr w:type="spellStart"/>
      <w:r w:rsidR="008A2A37" w:rsidRPr="00F46666">
        <w:rPr>
          <w:rFonts w:ascii="Times New Roman" w:hAnsi="Times New Roman" w:cs="Times New Roman"/>
          <w:sz w:val="24"/>
          <w:szCs w:val="24"/>
        </w:rPr>
        <w:t>notetaking</w:t>
      </w:r>
      <w:proofErr w:type="spellEnd"/>
      <w:r w:rsidR="008A2A37" w:rsidRPr="00F46666">
        <w:rPr>
          <w:rFonts w:ascii="Times New Roman" w:hAnsi="Times New Roman" w:cs="Times New Roman"/>
          <w:sz w:val="24"/>
          <w:szCs w:val="24"/>
        </w:rPr>
        <w:t xml:space="preserve"> involved in this early study shares some characteristics with the homework evaluations conducted in </w:t>
      </w:r>
      <w:r w:rsidR="00F35B23">
        <w:rPr>
          <w:rFonts w:ascii="Times New Roman" w:hAnsi="Times New Roman" w:cs="Times New Roman"/>
          <w:sz w:val="24"/>
          <w:szCs w:val="24"/>
        </w:rPr>
        <w:t>Studies 2</w:t>
      </w:r>
      <w:r w:rsidR="008A2A37" w:rsidRPr="00F46666">
        <w:rPr>
          <w:rFonts w:ascii="Times New Roman" w:hAnsi="Times New Roman" w:cs="Times New Roman"/>
          <w:sz w:val="24"/>
          <w:szCs w:val="24"/>
        </w:rPr>
        <w:t xml:space="preserve"> and 3</w:t>
      </w:r>
      <w:r w:rsidR="00805EFD">
        <w:rPr>
          <w:rFonts w:ascii="Times New Roman" w:hAnsi="Times New Roman" w:cs="Times New Roman"/>
          <w:sz w:val="24"/>
          <w:szCs w:val="24"/>
        </w:rPr>
        <w:t xml:space="preserve"> of the current dissertation</w:t>
      </w:r>
      <w:r w:rsidR="008A2A37" w:rsidRPr="00F46666">
        <w:rPr>
          <w:rFonts w:ascii="Times New Roman" w:hAnsi="Times New Roman" w:cs="Times New Roman"/>
          <w:sz w:val="24"/>
          <w:szCs w:val="24"/>
        </w:rPr>
        <w:t xml:space="preserve">. Specifically, student </w:t>
      </w:r>
      <w:proofErr w:type="spellStart"/>
      <w:r w:rsidR="008A2A37" w:rsidRPr="00F46666">
        <w:rPr>
          <w:rFonts w:ascii="Times New Roman" w:hAnsi="Times New Roman" w:cs="Times New Roman"/>
          <w:sz w:val="24"/>
          <w:szCs w:val="24"/>
        </w:rPr>
        <w:t>notetaking</w:t>
      </w:r>
      <w:proofErr w:type="spellEnd"/>
      <w:r w:rsidR="008A2A37" w:rsidRPr="00F46666">
        <w:rPr>
          <w:rFonts w:ascii="Times New Roman" w:hAnsi="Times New Roman" w:cs="Times New Roman"/>
          <w:sz w:val="24"/>
          <w:szCs w:val="24"/>
        </w:rPr>
        <w:t xml:space="preserve"> was to be performed within a Study Guide provided</w:t>
      </w:r>
      <w:r w:rsidR="00094EF7">
        <w:rPr>
          <w:rFonts w:ascii="Times New Roman" w:hAnsi="Times New Roman" w:cs="Times New Roman"/>
          <w:sz w:val="24"/>
          <w:szCs w:val="24"/>
        </w:rPr>
        <w:t xml:space="preserve"> to</w:t>
      </w:r>
      <w:r w:rsidR="008A2A37" w:rsidRPr="00F46666">
        <w:rPr>
          <w:rFonts w:ascii="Times New Roman" w:hAnsi="Times New Roman" w:cs="Times New Roman"/>
          <w:sz w:val="24"/>
          <w:szCs w:val="24"/>
        </w:rPr>
        <w:t xml:space="preserve"> students. The </w:t>
      </w:r>
      <w:r w:rsidR="00805EFD">
        <w:rPr>
          <w:rFonts w:ascii="Times New Roman" w:hAnsi="Times New Roman" w:cs="Times New Roman"/>
          <w:sz w:val="24"/>
          <w:szCs w:val="24"/>
        </w:rPr>
        <w:t xml:space="preserve">completed </w:t>
      </w:r>
      <w:r w:rsidR="008A2A37" w:rsidRPr="00F46666">
        <w:rPr>
          <w:rFonts w:ascii="Times New Roman" w:hAnsi="Times New Roman" w:cs="Times New Roman"/>
          <w:sz w:val="24"/>
          <w:szCs w:val="24"/>
        </w:rPr>
        <w:t xml:space="preserve">Study Guide was collected </w:t>
      </w:r>
      <w:r w:rsidR="005B1149">
        <w:rPr>
          <w:rFonts w:ascii="Times New Roman" w:hAnsi="Times New Roman" w:cs="Times New Roman"/>
          <w:sz w:val="24"/>
          <w:szCs w:val="24"/>
        </w:rPr>
        <w:t>prior to each exam</w:t>
      </w:r>
      <w:r w:rsidR="004417FF">
        <w:rPr>
          <w:rFonts w:ascii="Times New Roman" w:hAnsi="Times New Roman" w:cs="Times New Roman"/>
          <w:sz w:val="24"/>
          <w:szCs w:val="24"/>
        </w:rPr>
        <w:t xml:space="preserve"> </w:t>
      </w:r>
      <w:r w:rsidR="008A2A37" w:rsidRPr="00F46666">
        <w:rPr>
          <w:rFonts w:ascii="Times New Roman" w:hAnsi="Times New Roman" w:cs="Times New Roman"/>
          <w:sz w:val="24"/>
          <w:szCs w:val="24"/>
        </w:rPr>
        <w:t xml:space="preserve">and evaluated along three dimensions: completeness (the number of questions answered), length (the amount of space used), and accuracy (evaluation of three randomly selected questions). This study was conducted over a period of two semesters. </w:t>
      </w:r>
    </w:p>
    <w:p w14:paraId="78087923" w14:textId="77777777" w:rsidR="008A2A37" w:rsidRPr="00F46666" w:rsidRDefault="008A2A37"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While the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xml:space="preserve"> assignments bore considerable similarity to the homework assignments used in </w:t>
      </w:r>
      <w:r w:rsidR="00F35B23">
        <w:rPr>
          <w:rFonts w:ascii="Times New Roman" w:hAnsi="Times New Roman" w:cs="Times New Roman"/>
          <w:sz w:val="24"/>
          <w:szCs w:val="24"/>
        </w:rPr>
        <w:t>Studies 2</w:t>
      </w:r>
      <w:r w:rsidRPr="00F46666">
        <w:rPr>
          <w:rFonts w:ascii="Times New Roman" w:hAnsi="Times New Roman" w:cs="Times New Roman"/>
          <w:sz w:val="24"/>
          <w:szCs w:val="24"/>
        </w:rPr>
        <w:t xml:space="preserve"> and 3</w:t>
      </w:r>
      <w:r w:rsidR="00805EFD">
        <w:rPr>
          <w:rFonts w:ascii="Times New Roman" w:hAnsi="Times New Roman" w:cs="Times New Roman"/>
          <w:sz w:val="24"/>
          <w:szCs w:val="24"/>
        </w:rPr>
        <w:t xml:space="preserve"> of this dissertation</w:t>
      </w:r>
      <w:r w:rsidRPr="00F46666">
        <w:rPr>
          <w:rFonts w:ascii="Times New Roman" w:hAnsi="Times New Roman" w:cs="Times New Roman"/>
          <w:sz w:val="24"/>
          <w:szCs w:val="24"/>
        </w:rPr>
        <w:t xml:space="preserve">, the method of evaluation differed in several key </w:t>
      </w:r>
      <w:r w:rsidR="00BC2970" w:rsidRPr="00F46666">
        <w:rPr>
          <w:rFonts w:ascii="Times New Roman" w:hAnsi="Times New Roman" w:cs="Times New Roman"/>
          <w:sz w:val="24"/>
          <w:szCs w:val="24"/>
        </w:rPr>
        <w:t>aspects</w:t>
      </w:r>
      <w:r w:rsidRPr="00F46666">
        <w:rPr>
          <w:rFonts w:ascii="Times New Roman" w:hAnsi="Times New Roman" w:cs="Times New Roman"/>
          <w:sz w:val="24"/>
          <w:szCs w:val="24"/>
        </w:rPr>
        <w:t xml:space="preserve">. The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xml:space="preserve"> assignments were a combination of in-class and out-of-class assignments, thus differing from the homework in </w:t>
      </w:r>
      <w:r w:rsidR="00F35B23">
        <w:rPr>
          <w:rFonts w:ascii="Times New Roman" w:hAnsi="Times New Roman" w:cs="Times New Roman"/>
          <w:sz w:val="24"/>
          <w:szCs w:val="24"/>
        </w:rPr>
        <w:t>Studies 2</w:t>
      </w:r>
      <w:r w:rsidRPr="00F46666">
        <w:rPr>
          <w:rFonts w:ascii="Times New Roman" w:hAnsi="Times New Roman" w:cs="Times New Roman"/>
          <w:sz w:val="24"/>
          <w:szCs w:val="24"/>
        </w:rPr>
        <w:t xml:space="preserve"> and 3 (which were exclusively out-of-class assignments). The length measure in the Williams and </w:t>
      </w:r>
      <w:proofErr w:type="gramStart"/>
      <w:r w:rsidRPr="00F46666">
        <w:rPr>
          <w:rFonts w:ascii="Times New Roman" w:hAnsi="Times New Roman" w:cs="Times New Roman"/>
          <w:sz w:val="24"/>
          <w:szCs w:val="24"/>
        </w:rPr>
        <w:t>Worth</w:t>
      </w:r>
      <w:proofErr w:type="gramEnd"/>
      <w:r w:rsidRPr="00F46666">
        <w:rPr>
          <w:rFonts w:ascii="Times New Roman" w:hAnsi="Times New Roman" w:cs="Times New Roman"/>
          <w:sz w:val="24"/>
          <w:szCs w:val="24"/>
        </w:rPr>
        <w:t xml:space="preserve"> study required a subjective evaluation </w:t>
      </w:r>
      <w:r w:rsidR="00DE27EE" w:rsidRPr="00F46666">
        <w:rPr>
          <w:rFonts w:ascii="Times New Roman" w:hAnsi="Times New Roman" w:cs="Times New Roman"/>
          <w:sz w:val="24"/>
          <w:szCs w:val="24"/>
        </w:rPr>
        <w:t>of the amount of space used and</w:t>
      </w:r>
      <w:r w:rsidRPr="00F46666">
        <w:rPr>
          <w:rFonts w:ascii="Times New Roman" w:hAnsi="Times New Roman" w:cs="Times New Roman"/>
          <w:sz w:val="24"/>
          <w:szCs w:val="24"/>
        </w:rPr>
        <w:t xml:space="preserve"> ranged from 0 to 3, as opposed to being an objective line count as in </w:t>
      </w:r>
      <w:r w:rsidR="00F35B23">
        <w:rPr>
          <w:rFonts w:ascii="Times New Roman" w:hAnsi="Times New Roman" w:cs="Times New Roman"/>
          <w:sz w:val="24"/>
          <w:szCs w:val="24"/>
        </w:rPr>
        <w:t>Study 3</w:t>
      </w:r>
      <w:r w:rsidRPr="00F46666">
        <w:rPr>
          <w:rFonts w:ascii="Times New Roman" w:hAnsi="Times New Roman" w:cs="Times New Roman"/>
          <w:sz w:val="24"/>
          <w:szCs w:val="24"/>
        </w:rPr>
        <w:t xml:space="preserve">. And lastly, the accuracy measure was a holistic subjective evaluation (with inter-rater agreement) in the Williams and </w:t>
      </w:r>
      <w:proofErr w:type="gramStart"/>
      <w:r w:rsidRPr="00F46666">
        <w:rPr>
          <w:rFonts w:ascii="Times New Roman" w:hAnsi="Times New Roman" w:cs="Times New Roman"/>
          <w:sz w:val="24"/>
          <w:szCs w:val="24"/>
        </w:rPr>
        <w:t>Worth</w:t>
      </w:r>
      <w:proofErr w:type="gramEnd"/>
      <w:r w:rsidRPr="00F46666">
        <w:rPr>
          <w:rFonts w:ascii="Times New Roman" w:hAnsi="Times New Roman" w:cs="Times New Roman"/>
          <w:sz w:val="24"/>
          <w:szCs w:val="24"/>
        </w:rPr>
        <w:t xml:space="preserve"> study, while </w:t>
      </w:r>
      <w:r w:rsidR="00F35B23">
        <w:rPr>
          <w:rFonts w:ascii="Times New Roman" w:hAnsi="Times New Roman" w:cs="Times New Roman"/>
          <w:sz w:val="24"/>
          <w:szCs w:val="24"/>
        </w:rPr>
        <w:t>Studies 2</w:t>
      </w:r>
      <w:r w:rsidRPr="00F46666">
        <w:rPr>
          <w:rFonts w:ascii="Times New Roman" w:hAnsi="Times New Roman" w:cs="Times New Roman"/>
          <w:sz w:val="24"/>
          <w:szCs w:val="24"/>
        </w:rPr>
        <w:t xml:space="preserve"> and 3 employ a potentially more objective tally of inclusion of pre-identified concepts in the students’ answers. </w:t>
      </w:r>
    </w:p>
    <w:p w14:paraId="781C1FD5" w14:textId="77777777" w:rsidR="002750E2" w:rsidRPr="00F46666" w:rsidRDefault="002750E2"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The results provided evidence that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xml:space="preserve"> was significantly correlated with exam performance (</w:t>
      </w:r>
      <w:r w:rsidR="00425D4F" w:rsidRPr="00425D4F">
        <w:rPr>
          <w:rFonts w:ascii="Times New Roman" w:hAnsi="Times New Roman" w:cs="Times New Roman"/>
          <w:i/>
          <w:sz w:val="24"/>
          <w:szCs w:val="24"/>
        </w:rPr>
        <w:t>r</w:t>
      </w:r>
      <w:r w:rsidRPr="00F46666">
        <w:rPr>
          <w:rFonts w:ascii="Times New Roman" w:hAnsi="Times New Roman" w:cs="Times New Roman"/>
          <w:sz w:val="24"/>
          <w:szCs w:val="24"/>
        </w:rPr>
        <w:t xml:space="preserve"> = 0.49)</w:t>
      </w:r>
      <w:r w:rsidR="00805EFD">
        <w:rPr>
          <w:rFonts w:ascii="Times New Roman" w:hAnsi="Times New Roman" w:cs="Times New Roman"/>
          <w:sz w:val="24"/>
          <w:szCs w:val="24"/>
        </w:rPr>
        <w:t>.</w:t>
      </w:r>
      <w:r w:rsidRPr="00F46666">
        <w:rPr>
          <w:rFonts w:ascii="Times New Roman" w:hAnsi="Times New Roman" w:cs="Times New Roman"/>
          <w:sz w:val="24"/>
          <w:szCs w:val="24"/>
        </w:rPr>
        <w:t xml:space="preserve"> </w:t>
      </w:r>
      <w:r w:rsidR="00805EFD">
        <w:rPr>
          <w:rFonts w:ascii="Times New Roman" w:hAnsi="Times New Roman" w:cs="Times New Roman"/>
          <w:sz w:val="24"/>
          <w:szCs w:val="24"/>
        </w:rPr>
        <w:t>Additionally,</w:t>
      </w:r>
      <w:r w:rsidR="00805EFD"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the in-class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xml:space="preserve">, out-of-class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xml:space="preserve">, and attendance were all significantly correlated with </w:t>
      </w:r>
      <w:r w:rsidR="00805EFD">
        <w:rPr>
          <w:rFonts w:ascii="Times New Roman" w:hAnsi="Times New Roman" w:cs="Times New Roman"/>
          <w:sz w:val="24"/>
          <w:szCs w:val="24"/>
        </w:rPr>
        <w:t>one another</w:t>
      </w:r>
      <w:r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r</w:t>
      </w:r>
      <w:r w:rsidRPr="00F46666">
        <w:rPr>
          <w:rFonts w:ascii="Times New Roman" w:hAnsi="Times New Roman" w:cs="Times New Roman"/>
          <w:sz w:val="24"/>
          <w:szCs w:val="24"/>
        </w:rPr>
        <w:t xml:space="preserve"> = 0.38 to 0.72). However, critical thinking was not significantly correlated with any of these behaviors. One shortcoming to this study was that it only suggested statistically significant relationships between these behaviors and student performance, but did not manipulate the variables to determine causality. </w:t>
      </w:r>
    </w:p>
    <w:p w14:paraId="69FE32C6" w14:textId="77777777" w:rsidR="00082DAD" w:rsidRPr="00F46666" w:rsidRDefault="00C96B38"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 similar study by Williams and </w:t>
      </w:r>
      <w:proofErr w:type="spellStart"/>
      <w:r w:rsidRPr="00F46666">
        <w:rPr>
          <w:rFonts w:ascii="Times New Roman" w:hAnsi="Times New Roman" w:cs="Times New Roman"/>
          <w:sz w:val="24"/>
          <w:szCs w:val="24"/>
        </w:rPr>
        <w:t>Eggert</w:t>
      </w:r>
      <w:proofErr w:type="spellEnd"/>
      <w:r w:rsidRPr="00F46666">
        <w:rPr>
          <w:rFonts w:ascii="Times New Roman" w:hAnsi="Times New Roman" w:cs="Times New Roman"/>
          <w:sz w:val="24"/>
          <w:szCs w:val="24"/>
        </w:rPr>
        <w:t xml:space="preserve"> (</w:t>
      </w:r>
      <w:r w:rsidR="007550A2" w:rsidRPr="00F46666">
        <w:rPr>
          <w:rFonts w:ascii="Times New Roman" w:hAnsi="Times New Roman" w:cs="Times New Roman"/>
          <w:sz w:val="24"/>
          <w:szCs w:val="24"/>
        </w:rPr>
        <w:t>2002</w:t>
      </w:r>
      <w:r w:rsidRPr="00F46666">
        <w:rPr>
          <w:rFonts w:ascii="Times New Roman" w:hAnsi="Times New Roman" w:cs="Times New Roman"/>
          <w:sz w:val="24"/>
          <w:szCs w:val="24"/>
        </w:rPr>
        <w:t xml:space="preserve">) examined the relationship between notes taken during class discussion and </w:t>
      </w:r>
      <w:r w:rsidR="005C0195">
        <w:rPr>
          <w:rFonts w:ascii="Times New Roman" w:hAnsi="Times New Roman" w:cs="Times New Roman"/>
          <w:sz w:val="24"/>
          <w:szCs w:val="24"/>
        </w:rPr>
        <w:t xml:space="preserve">out-of-class </w:t>
      </w:r>
      <w:r w:rsidRPr="00F46666">
        <w:rPr>
          <w:rFonts w:ascii="Times New Roman" w:hAnsi="Times New Roman" w:cs="Times New Roman"/>
          <w:sz w:val="24"/>
          <w:szCs w:val="24"/>
        </w:rPr>
        <w:t>notes pertaining to course readings. Notes were again recorded in the course study guide provided to students. The items in the study guide were equally distributed between the course readings and the class discussion topics. Students were required to fill out the study guide and hand it in for evaluation</w:t>
      </w:r>
      <w:r w:rsidR="00805EFD">
        <w:rPr>
          <w:rFonts w:ascii="Times New Roman" w:hAnsi="Times New Roman" w:cs="Times New Roman"/>
          <w:sz w:val="24"/>
          <w:szCs w:val="24"/>
        </w:rPr>
        <w:t xml:space="preserve"> at the end of the semester</w:t>
      </w:r>
      <w:r w:rsidRPr="00F46666">
        <w:rPr>
          <w:rFonts w:ascii="Times New Roman" w:hAnsi="Times New Roman" w:cs="Times New Roman"/>
          <w:sz w:val="24"/>
          <w:szCs w:val="24"/>
        </w:rPr>
        <w:t xml:space="preserve">. The answers were then evaluated along three measures: the completeness of their notes (the number of questions the students attempted), quantity (the number of words included in student answers), and accuracy. </w:t>
      </w:r>
      <w:proofErr w:type="gramStart"/>
      <w:r w:rsidRPr="00F46666">
        <w:rPr>
          <w:rFonts w:ascii="Times New Roman" w:hAnsi="Times New Roman" w:cs="Times New Roman"/>
          <w:sz w:val="24"/>
          <w:szCs w:val="24"/>
        </w:rPr>
        <w:t>Accuracy was evaluated by graduate assistants, who rated the answers on a scale of 0 to 5</w:t>
      </w:r>
      <w:proofErr w:type="gramEnd"/>
      <w:r w:rsidRPr="00F46666">
        <w:rPr>
          <w:rFonts w:ascii="Times New Roman" w:hAnsi="Times New Roman" w:cs="Times New Roman"/>
          <w:sz w:val="24"/>
          <w:szCs w:val="24"/>
        </w:rPr>
        <w:t>. The raters ac</w:t>
      </w:r>
      <w:r w:rsidR="0098397E" w:rsidRPr="00F46666">
        <w:rPr>
          <w:rFonts w:ascii="Times New Roman" w:hAnsi="Times New Roman" w:cs="Times New Roman"/>
          <w:sz w:val="24"/>
          <w:szCs w:val="24"/>
        </w:rPr>
        <w:t xml:space="preserve">hieved inter-rater agreement in the mid-to-high 0.90s. However, only 20% of the student questions were evaluated for accuracy or quantity. </w:t>
      </w:r>
    </w:p>
    <w:p w14:paraId="57EED4A2" w14:textId="77777777" w:rsidR="0098397E" w:rsidRPr="00F46666" w:rsidRDefault="0098397E"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results indicated </w:t>
      </w:r>
      <w:r w:rsidR="004417FF">
        <w:rPr>
          <w:rFonts w:ascii="Times New Roman" w:hAnsi="Times New Roman" w:cs="Times New Roman"/>
          <w:sz w:val="24"/>
          <w:szCs w:val="24"/>
        </w:rPr>
        <w:t xml:space="preserve">that </w:t>
      </w:r>
      <w:r w:rsidRPr="00F46666">
        <w:rPr>
          <w:rFonts w:ascii="Times New Roman" w:hAnsi="Times New Roman" w:cs="Times New Roman"/>
          <w:sz w:val="24"/>
          <w:szCs w:val="24"/>
        </w:rPr>
        <w:t xml:space="preserve">notes taken during class discussion were a better predictor of exam performance than notes taken over the readings, and the accuracy of the notes was a better predictor than either completeness or quantity. The authors suggested that perhaps cognitive abilities </w:t>
      </w:r>
      <w:r w:rsidR="00671B72">
        <w:rPr>
          <w:rFonts w:ascii="Times New Roman" w:hAnsi="Times New Roman" w:cs="Times New Roman"/>
          <w:sz w:val="24"/>
          <w:szCs w:val="24"/>
        </w:rPr>
        <w:t xml:space="preserve">(such as processing </w:t>
      </w:r>
      <w:r w:rsidR="004417FF">
        <w:rPr>
          <w:rFonts w:ascii="Times New Roman" w:hAnsi="Times New Roman" w:cs="Times New Roman"/>
          <w:sz w:val="24"/>
          <w:szCs w:val="24"/>
        </w:rPr>
        <w:t xml:space="preserve">previously </w:t>
      </w:r>
      <w:r w:rsidR="00671B72">
        <w:rPr>
          <w:rFonts w:ascii="Times New Roman" w:hAnsi="Times New Roman" w:cs="Times New Roman"/>
          <w:sz w:val="24"/>
          <w:szCs w:val="24"/>
        </w:rPr>
        <w:t xml:space="preserve">presented </w:t>
      </w:r>
      <w:r w:rsidR="00671B72">
        <w:rPr>
          <w:rFonts w:ascii="Times New Roman" w:hAnsi="Times New Roman" w:cs="Times New Roman"/>
          <w:sz w:val="24"/>
          <w:szCs w:val="24"/>
        </w:rPr>
        <w:lastRenderedPageBreak/>
        <w:t xml:space="preserve">information while attending to </w:t>
      </w:r>
      <w:r w:rsidR="005B1149">
        <w:rPr>
          <w:rFonts w:ascii="Times New Roman" w:hAnsi="Times New Roman" w:cs="Times New Roman"/>
          <w:sz w:val="24"/>
          <w:szCs w:val="24"/>
        </w:rPr>
        <w:t>ongoing</w:t>
      </w:r>
      <w:r w:rsidR="004417FF">
        <w:rPr>
          <w:rFonts w:ascii="Times New Roman" w:hAnsi="Times New Roman" w:cs="Times New Roman"/>
          <w:sz w:val="24"/>
          <w:szCs w:val="24"/>
        </w:rPr>
        <w:t xml:space="preserve"> </w:t>
      </w:r>
      <w:r w:rsidR="00671B72">
        <w:rPr>
          <w:rFonts w:ascii="Times New Roman" w:hAnsi="Times New Roman" w:cs="Times New Roman"/>
          <w:sz w:val="24"/>
          <w:szCs w:val="24"/>
        </w:rPr>
        <w:t xml:space="preserve">class discussion) </w:t>
      </w:r>
      <w:r w:rsidRPr="00F46666">
        <w:rPr>
          <w:rFonts w:ascii="Times New Roman" w:hAnsi="Times New Roman" w:cs="Times New Roman"/>
          <w:sz w:val="24"/>
          <w:szCs w:val="24"/>
        </w:rPr>
        <w:t xml:space="preserve">required to effectively take notes during a class discussion </w:t>
      </w:r>
      <w:r w:rsidR="004417FF">
        <w:rPr>
          <w:rFonts w:ascii="Times New Roman" w:hAnsi="Times New Roman" w:cs="Times New Roman"/>
          <w:sz w:val="24"/>
          <w:szCs w:val="24"/>
        </w:rPr>
        <w:t xml:space="preserve">increases the potency of </w:t>
      </w:r>
      <w:proofErr w:type="spellStart"/>
      <w:r w:rsidR="004417FF">
        <w:rPr>
          <w:rFonts w:ascii="Times New Roman" w:hAnsi="Times New Roman" w:cs="Times New Roman"/>
          <w:sz w:val="24"/>
          <w:szCs w:val="24"/>
        </w:rPr>
        <w:t>notetaking</w:t>
      </w:r>
      <w:proofErr w:type="spellEnd"/>
      <w:r w:rsidR="004417FF">
        <w:rPr>
          <w:rFonts w:ascii="Times New Roman" w:hAnsi="Times New Roman" w:cs="Times New Roman"/>
          <w:sz w:val="24"/>
          <w:szCs w:val="24"/>
        </w:rPr>
        <w:t xml:space="preserve"> as a </w:t>
      </w:r>
      <w:r w:rsidRPr="00F46666">
        <w:rPr>
          <w:rFonts w:ascii="Times New Roman" w:hAnsi="Times New Roman" w:cs="Times New Roman"/>
          <w:sz w:val="24"/>
          <w:szCs w:val="24"/>
        </w:rPr>
        <w:t xml:space="preserve">predictor of exam performance. </w:t>
      </w:r>
      <w:r w:rsidR="005B4209">
        <w:rPr>
          <w:rFonts w:ascii="Times New Roman" w:hAnsi="Times New Roman" w:cs="Times New Roman"/>
          <w:sz w:val="24"/>
          <w:szCs w:val="24"/>
        </w:rPr>
        <w:t>Unfortunately, t</w:t>
      </w:r>
      <w:r w:rsidR="00BD29AB" w:rsidRPr="00F46666">
        <w:rPr>
          <w:rFonts w:ascii="Times New Roman" w:hAnsi="Times New Roman" w:cs="Times New Roman"/>
          <w:sz w:val="24"/>
          <w:szCs w:val="24"/>
        </w:rPr>
        <w:t>he precise method used to evaluate the accuracy of student answers in their notes</w:t>
      </w:r>
      <w:r w:rsidR="007D4737">
        <w:rPr>
          <w:rFonts w:ascii="Times New Roman" w:hAnsi="Times New Roman" w:cs="Times New Roman"/>
          <w:sz w:val="24"/>
          <w:szCs w:val="24"/>
        </w:rPr>
        <w:t xml:space="preserve"> was </w:t>
      </w:r>
      <w:r w:rsidR="004417FF">
        <w:rPr>
          <w:rFonts w:ascii="Times New Roman" w:hAnsi="Times New Roman" w:cs="Times New Roman"/>
          <w:sz w:val="24"/>
          <w:szCs w:val="24"/>
        </w:rPr>
        <w:t xml:space="preserve">not precisely </w:t>
      </w:r>
      <w:proofErr w:type="gramStart"/>
      <w:r w:rsidR="004417FF">
        <w:rPr>
          <w:rFonts w:ascii="Times New Roman" w:hAnsi="Times New Roman" w:cs="Times New Roman"/>
          <w:sz w:val="24"/>
          <w:szCs w:val="24"/>
        </w:rPr>
        <w:t xml:space="preserve">operationalized </w:t>
      </w:r>
      <w:r w:rsidR="00BD29AB" w:rsidRPr="00F46666">
        <w:rPr>
          <w:rFonts w:ascii="Times New Roman" w:hAnsi="Times New Roman" w:cs="Times New Roman"/>
          <w:sz w:val="24"/>
          <w:szCs w:val="24"/>
        </w:rPr>
        <w:t>.</w:t>
      </w:r>
      <w:proofErr w:type="gramEnd"/>
      <w:r w:rsidR="00BD29AB" w:rsidRPr="00F46666">
        <w:rPr>
          <w:rFonts w:ascii="Times New Roman" w:hAnsi="Times New Roman" w:cs="Times New Roman"/>
          <w:sz w:val="24"/>
          <w:szCs w:val="24"/>
        </w:rPr>
        <w:t xml:space="preserve"> </w:t>
      </w:r>
    </w:p>
    <w:p w14:paraId="00602A9D" w14:textId="77777777" w:rsidR="00FB7E73" w:rsidRPr="00F46666" w:rsidRDefault="00E60269" w:rsidP="008A2A37">
      <w:pPr>
        <w:spacing w:line="480" w:lineRule="auto"/>
        <w:ind w:firstLine="720"/>
        <w:rPr>
          <w:rFonts w:ascii="Times New Roman" w:hAnsi="Times New Roman" w:cs="Times New Roman"/>
          <w:sz w:val="24"/>
          <w:szCs w:val="24"/>
        </w:rPr>
      </w:pPr>
      <w:r w:rsidRPr="00F46666">
        <w:rPr>
          <w:rFonts w:ascii="Times New Roman" w:hAnsi="Times New Roman" w:cs="Times New Roman"/>
          <w:b/>
          <w:i/>
          <w:sz w:val="24"/>
          <w:szCs w:val="24"/>
        </w:rPr>
        <w:t>Practice exams.</w:t>
      </w:r>
      <w:r w:rsidRPr="00F46666">
        <w:rPr>
          <w:rFonts w:ascii="Times New Roman" w:hAnsi="Times New Roman" w:cs="Times New Roman"/>
          <w:sz w:val="24"/>
          <w:szCs w:val="24"/>
        </w:rPr>
        <w:t xml:space="preserve"> </w:t>
      </w:r>
      <w:r w:rsidR="00FB7E73" w:rsidRPr="00F46666">
        <w:rPr>
          <w:rFonts w:ascii="Times New Roman" w:hAnsi="Times New Roman" w:cs="Times New Roman"/>
          <w:sz w:val="24"/>
          <w:szCs w:val="24"/>
        </w:rPr>
        <w:t xml:space="preserve">Following up on the Williams and </w:t>
      </w:r>
      <w:proofErr w:type="gramStart"/>
      <w:r w:rsidR="00FB7E73" w:rsidRPr="00F46666">
        <w:rPr>
          <w:rFonts w:ascii="Times New Roman" w:hAnsi="Times New Roman" w:cs="Times New Roman"/>
          <w:sz w:val="24"/>
          <w:szCs w:val="24"/>
        </w:rPr>
        <w:t>Worth</w:t>
      </w:r>
      <w:proofErr w:type="gramEnd"/>
      <w:r w:rsidR="00FB7E73" w:rsidRPr="00F46666">
        <w:rPr>
          <w:rFonts w:ascii="Times New Roman" w:hAnsi="Times New Roman" w:cs="Times New Roman"/>
          <w:sz w:val="24"/>
          <w:szCs w:val="24"/>
        </w:rPr>
        <w:t xml:space="preserve"> (2002) and </w:t>
      </w:r>
      <w:proofErr w:type="spellStart"/>
      <w:r w:rsidR="00FB7E73" w:rsidRPr="00F46666">
        <w:rPr>
          <w:rFonts w:ascii="Times New Roman" w:hAnsi="Times New Roman" w:cs="Times New Roman"/>
          <w:sz w:val="24"/>
          <w:szCs w:val="24"/>
        </w:rPr>
        <w:t>Eggert</w:t>
      </w:r>
      <w:proofErr w:type="spellEnd"/>
      <w:r w:rsidR="00FB7E73" w:rsidRPr="00F46666">
        <w:rPr>
          <w:rFonts w:ascii="Times New Roman" w:hAnsi="Times New Roman" w:cs="Times New Roman"/>
          <w:sz w:val="24"/>
          <w:szCs w:val="24"/>
        </w:rPr>
        <w:t xml:space="preserve"> and Williams (</w:t>
      </w:r>
      <w:r w:rsidR="00094EF7">
        <w:rPr>
          <w:rFonts w:ascii="Times New Roman" w:hAnsi="Times New Roman" w:cs="Times New Roman"/>
          <w:sz w:val="24"/>
          <w:szCs w:val="24"/>
        </w:rPr>
        <w:t>2002</w:t>
      </w:r>
      <w:r w:rsidR="00FB7E73" w:rsidRPr="00F46666">
        <w:rPr>
          <w:rFonts w:ascii="Times New Roman" w:hAnsi="Times New Roman" w:cs="Times New Roman"/>
          <w:sz w:val="24"/>
          <w:szCs w:val="24"/>
        </w:rPr>
        <w:t xml:space="preserve">) studies, Oliver and Williams (2005) </w:t>
      </w:r>
      <w:r w:rsidR="00805EFD">
        <w:rPr>
          <w:rFonts w:ascii="Times New Roman" w:hAnsi="Times New Roman" w:cs="Times New Roman"/>
          <w:sz w:val="24"/>
          <w:szCs w:val="24"/>
        </w:rPr>
        <w:t>evaluated</w:t>
      </w:r>
      <w:r w:rsidR="00FB7E73" w:rsidRPr="00F46666">
        <w:rPr>
          <w:rFonts w:ascii="Times New Roman" w:hAnsi="Times New Roman" w:cs="Times New Roman"/>
          <w:sz w:val="24"/>
          <w:szCs w:val="24"/>
        </w:rPr>
        <w:t xml:space="preserve"> </w:t>
      </w:r>
      <w:r w:rsidR="00805EFD">
        <w:rPr>
          <w:rFonts w:ascii="Times New Roman" w:hAnsi="Times New Roman" w:cs="Times New Roman"/>
          <w:sz w:val="24"/>
          <w:szCs w:val="24"/>
        </w:rPr>
        <w:t>how contingencies related to</w:t>
      </w:r>
      <w:r w:rsidR="00FB7E73" w:rsidRPr="00F46666">
        <w:rPr>
          <w:rFonts w:ascii="Times New Roman" w:hAnsi="Times New Roman" w:cs="Times New Roman"/>
          <w:sz w:val="24"/>
          <w:szCs w:val="24"/>
        </w:rPr>
        <w:t xml:space="preserve"> completion and accuracy on practice exam</w:t>
      </w:r>
      <w:r w:rsidR="00805EFD">
        <w:rPr>
          <w:rFonts w:ascii="Times New Roman" w:hAnsi="Times New Roman" w:cs="Times New Roman"/>
          <w:sz w:val="24"/>
          <w:szCs w:val="24"/>
        </w:rPr>
        <w:t>s</w:t>
      </w:r>
      <w:r w:rsidR="00FB7E73" w:rsidRPr="00F46666">
        <w:rPr>
          <w:rFonts w:ascii="Times New Roman" w:hAnsi="Times New Roman" w:cs="Times New Roman"/>
          <w:sz w:val="24"/>
          <w:szCs w:val="24"/>
        </w:rPr>
        <w:t xml:space="preserve"> </w:t>
      </w:r>
      <w:r w:rsidR="00805EFD">
        <w:rPr>
          <w:rFonts w:ascii="Times New Roman" w:hAnsi="Times New Roman" w:cs="Times New Roman"/>
          <w:sz w:val="24"/>
          <w:szCs w:val="24"/>
        </w:rPr>
        <w:t>affected</w:t>
      </w:r>
      <w:r w:rsidR="00FB7E73" w:rsidRPr="00F46666">
        <w:rPr>
          <w:rFonts w:ascii="Times New Roman" w:hAnsi="Times New Roman" w:cs="Times New Roman"/>
          <w:sz w:val="24"/>
          <w:szCs w:val="24"/>
        </w:rPr>
        <w:t xml:space="preserve"> actual exam performance. This study is, in some ways, the antecedent for </w:t>
      </w:r>
      <w:r w:rsidR="00F35B23">
        <w:rPr>
          <w:rFonts w:ascii="Times New Roman" w:hAnsi="Times New Roman" w:cs="Times New Roman"/>
          <w:sz w:val="24"/>
          <w:szCs w:val="24"/>
        </w:rPr>
        <w:t>Study 3</w:t>
      </w:r>
      <w:r w:rsidR="00805EFD">
        <w:rPr>
          <w:rFonts w:ascii="Times New Roman" w:hAnsi="Times New Roman" w:cs="Times New Roman"/>
          <w:sz w:val="24"/>
          <w:szCs w:val="24"/>
        </w:rPr>
        <w:t xml:space="preserve"> of this dissertation</w:t>
      </w:r>
      <w:r w:rsidR="00FB7E73" w:rsidRPr="00F46666">
        <w:rPr>
          <w:rFonts w:ascii="Times New Roman" w:hAnsi="Times New Roman" w:cs="Times New Roman"/>
          <w:sz w:val="24"/>
          <w:szCs w:val="24"/>
        </w:rPr>
        <w:t xml:space="preserve">. Practice exams, a shortened multiple choice, take-home exam, </w:t>
      </w:r>
      <w:r w:rsidR="004417FF">
        <w:rPr>
          <w:rFonts w:ascii="Times New Roman" w:hAnsi="Times New Roman" w:cs="Times New Roman"/>
          <w:sz w:val="24"/>
          <w:szCs w:val="24"/>
        </w:rPr>
        <w:t xml:space="preserve">constitute </w:t>
      </w:r>
      <w:r w:rsidR="00FB7E73" w:rsidRPr="00F46666">
        <w:rPr>
          <w:rFonts w:ascii="Times New Roman" w:hAnsi="Times New Roman" w:cs="Times New Roman"/>
          <w:sz w:val="24"/>
          <w:szCs w:val="24"/>
        </w:rPr>
        <w:t xml:space="preserve">a type of homework. The practice exams grant students an opportunity to work through a number of questions that are formatted and worded in a manner similar to those found on the actual exam. </w:t>
      </w:r>
      <w:r w:rsidR="00C6530B" w:rsidRPr="00F46666">
        <w:rPr>
          <w:rFonts w:ascii="Times New Roman" w:hAnsi="Times New Roman" w:cs="Times New Roman"/>
          <w:sz w:val="24"/>
          <w:szCs w:val="24"/>
        </w:rPr>
        <w:t xml:space="preserve">Students were advised that they would receive practice exam credit for either the number of items they completed (the completion contingency) or the number of items they answered correctly (the accuracy contingency). The results </w:t>
      </w:r>
      <w:r w:rsidR="00805EFD">
        <w:rPr>
          <w:rFonts w:ascii="Times New Roman" w:hAnsi="Times New Roman" w:cs="Times New Roman"/>
          <w:sz w:val="24"/>
          <w:szCs w:val="24"/>
        </w:rPr>
        <w:t>showed</w:t>
      </w:r>
      <w:r w:rsidR="00805EFD" w:rsidRPr="00F46666">
        <w:rPr>
          <w:rFonts w:ascii="Times New Roman" w:hAnsi="Times New Roman" w:cs="Times New Roman"/>
          <w:sz w:val="24"/>
          <w:szCs w:val="24"/>
        </w:rPr>
        <w:t xml:space="preserve"> </w:t>
      </w:r>
      <w:r w:rsidR="00C6530B" w:rsidRPr="00F46666">
        <w:rPr>
          <w:rFonts w:ascii="Times New Roman" w:hAnsi="Times New Roman" w:cs="Times New Roman"/>
          <w:sz w:val="24"/>
          <w:szCs w:val="24"/>
        </w:rPr>
        <w:t xml:space="preserve">that students performed better on the practice exams under the accuracy contingency than under the completion contingency. Importantly, the results also showed </w:t>
      </w:r>
      <w:r w:rsidR="004417FF">
        <w:rPr>
          <w:rFonts w:ascii="Times New Roman" w:hAnsi="Times New Roman" w:cs="Times New Roman"/>
          <w:sz w:val="24"/>
          <w:szCs w:val="24"/>
        </w:rPr>
        <w:t xml:space="preserve">that </w:t>
      </w:r>
      <w:r w:rsidR="00C6530B" w:rsidRPr="00F46666">
        <w:rPr>
          <w:rFonts w:ascii="Times New Roman" w:hAnsi="Times New Roman" w:cs="Times New Roman"/>
          <w:sz w:val="24"/>
          <w:szCs w:val="24"/>
        </w:rPr>
        <w:t xml:space="preserve">this improvement extended to the actual exams, where student scores increased significantly under the accuracy contingency. </w:t>
      </w:r>
    </w:p>
    <w:p w14:paraId="044F81C3" w14:textId="77777777" w:rsidR="00831BFA" w:rsidRPr="00F46666" w:rsidRDefault="00831BFA" w:rsidP="008A2A37">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i/>
          <w:sz w:val="24"/>
          <w:szCs w:val="24"/>
        </w:rPr>
        <w:t>Daily writing activities</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Similar to the studies on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a form of writing home</w:t>
      </w:r>
      <w:r w:rsidR="00094EF7">
        <w:rPr>
          <w:rFonts w:ascii="Times New Roman" w:hAnsi="Times New Roman" w:cs="Times New Roman"/>
          <w:sz w:val="24"/>
          <w:szCs w:val="24"/>
        </w:rPr>
        <w:t xml:space="preserve">work in some instances, Turner et al. </w:t>
      </w:r>
      <w:r w:rsidRPr="00F46666">
        <w:rPr>
          <w:rFonts w:ascii="Times New Roman" w:hAnsi="Times New Roman" w:cs="Times New Roman"/>
          <w:sz w:val="24"/>
          <w:szCs w:val="24"/>
        </w:rPr>
        <w:t xml:space="preserve">(2006) assigned students brief daily writing activities </w:t>
      </w:r>
      <w:r w:rsidR="002E7087">
        <w:rPr>
          <w:rFonts w:ascii="Times New Roman" w:hAnsi="Times New Roman" w:cs="Times New Roman"/>
          <w:sz w:val="24"/>
          <w:szCs w:val="24"/>
        </w:rPr>
        <w:t xml:space="preserve">to be completed at the beginning of class meetings </w:t>
      </w:r>
      <w:r w:rsidRPr="00F46666">
        <w:rPr>
          <w:rFonts w:ascii="Times New Roman" w:hAnsi="Times New Roman" w:cs="Times New Roman"/>
          <w:sz w:val="24"/>
          <w:szCs w:val="24"/>
        </w:rPr>
        <w:t xml:space="preserve">in an effort to improve exam performance. </w:t>
      </w:r>
      <w:r w:rsidR="00E47563" w:rsidRPr="00F46666">
        <w:rPr>
          <w:rFonts w:ascii="Times New Roman" w:hAnsi="Times New Roman" w:cs="Times New Roman"/>
          <w:sz w:val="24"/>
          <w:szCs w:val="24"/>
        </w:rPr>
        <w:t xml:space="preserve">In one semester the students did not engage in these writing assignments, </w:t>
      </w:r>
      <w:r w:rsidR="00E47563" w:rsidRPr="00F46666">
        <w:rPr>
          <w:rFonts w:ascii="Times New Roman" w:hAnsi="Times New Roman" w:cs="Times New Roman"/>
          <w:sz w:val="24"/>
          <w:szCs w:val="24"/>
        </w:rPr>
        <w:lastRenderedPageBreak/>
        <w:t xml:space="preserve">while in another semester the </w:t>
      </w:r>
      <w:r w:rsidR="004417FF">
        <w:rPr>
          <w:rFonts w:ascii="Times New Roman" w:hAnsi="Times New Roman" w:cs="Times New Roman"/>
          <w:sz w:val="24"/>
          <w:szCs w:val="24"/>
        </w:rPr>
        <w:t xml:space="preserve">writing assignments </w:t>
      </w:r>
      <w:r w:rsidR="00E47563" w:rsidRPr="00F46666">
        <w:rPr>
          <w:rFonts w:ascii="Times New Roman" w:hAnsi="Times New Roman" w:cs="Times New Roman"/>
          <w:sz w:val="24"/>
          <w:szCs w:val="24"/>
        </w:rPr>
        <w:t xml:space="preserve">were required. The results indicated that students performed better on exam items that were related to the writing assignments, but the improvement did not generalize to unrelated exam items. </w:t>
      </w:r>
    </w:p>
    <w:p w14:paraId="7931B635" w14:textId="77777777" w:rsidR="00E47563" w:rsidRPr="00F46666" w:rsidRDefault="00E47563" w:rsidP="008A2A3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In a similar study, </w:t>
      </w:r>
      <w:proofErr w:type="spellStart"/>
      <w:r w:rsidRPr="00F46666">
        <w:rPr>
          <w:rFonts w:ascii="Times New Roman" w:hAnsi="Times New Roman" w:cs="Times New Roman"/>
          <w:sz w:val="24"/>
          <w:szCs w:val="24"/>
        </w:rPr>
        <w:t>Hautau</w:t>
      </w:r>
      <w:proofErr w:type="spellEnd"/>
      <w:r w:rsidRPr="00F46666">
        <w:rPr>
          <w:rFonts w:ascii="Times New Roman" w:hAnsi="Times New Roman" w:cs="Times New Roman"/>
          <w:sz w:val="24"/>
          <w:szCs w:val="24"/>
        </w:rPr>
        <w:t xml:space="preserve"> et al. (2006) </w:t>
      </w:r>
      <w:r w:rsidR="007249FC">
        <w:rPr>
          <w:rFonts w:ascii="Times New Roman" w:hAnsi="Times New Roman" w:cs="Times New Roman"/>
          <w:sz w:val="24"/>
          <w:szCs w:val="24"/>
        </w:rPr>
        <w:t>linked</w:t>
      </w:r>
      <w:r w:rsidRPr="00F46666">
        <w:rPr>
          <w:rFonts w:ascii="Times New Roman" w:hAnsi="Times New Roman" w:cs="Times New Roman"/>
          <w:sz w:val="24"/>
          <w:szCs w:val="24"/>
        </w:rPr>
        <w:t xml:space="preserve"> different reward contingencies </w:t>
      </w:r>
      <w:r w:rsidR="007249FC">
        <w:rPr>
          <w:rFonts w:ascii="Times New Roman" w:hAnsi="Times New Roman" w:cs="Times New Roman"/>
          <w:sz w:val="24"/>
          <w:szCs w:val="24"/>
        </w:rPr>
        <w:t>to</w:t>
      </w:r>
      <w:r w:rsidRPr="00F46666">
        <w:rPr>
          <w:rFonts w:ascii="Times New Roman" w:hAnsi="Times New Roman" w:cs="Times New Roman"/>
          <w:sz w:val="24"/>
          <w:szCs w:val="24"/>
        </w:rPr>
        <w:t xml:space="preserve"> daily writing assignments. Students could receive credit for all of their writing in each unit, credit for one randomly selected writing</w:t>
      </w:r>
      <w:r w:rsidR="007249FC">
        <w:rPr>
          <w:rFonts w:ascii="Times New Roman" w:hAnsi="Times New Roman" w:cs="Times New Roman"/>
          <w:sz w:val="24"/>
          <w:szCs w:val="24"/>
        </w:rPr>
        <w:t xml:space="preserve"> activity</w:t>
      </w:r>
      <w:r w:rsidRPr="00F46666">
        <w:rPr>
          <w:rFonts w:ascii="Times New Roman" w:hAnsi="Times New Roman" w:cs="Times New Roman"/>
          <w:sz w:val="24"/>
          <w:szCs w:val="24"/>
        </w:rPr>
        <w:t xml:space="preserve"> in each unit, or no credit for any writing in each unit. The results </w:t>
      </w:r>
      <w:r w:rsidR="00C11C76" w:rsidRPr="00F46666">
        <w:rPr>
          <w:rFonts w:ascii="Times New Roman" w:hAnsi="Times New Roman" w:cs="Times New Roman"/>
          <w:sz w:val="24"/>
          <w:szCs w:val="24"/>
        </w:rPr>
        <w:t>showed</w:t>
      </w:r>
      <w:r w:rsidRPr="00F46666">
        <w:rPr>
          <w:rFonts w:ascii="Times New Roman" w:hAnsi="Times New Roman" w:cs="Times New Roman"/>
          <w:sz w:val="24"/>
          <w:szCs w:val="24"/>
        </w:rPr>
        <w:t xml:space="preserve"> that the daily credit contingency produced higher exam scores than the random or no credit contingencies, and similarly affected writing scores (</w:t>
      </w:r>
      <w:r w:rsidR="00C11C76" w:rsidRPr="00F46666">
        <w:rPr>
          <w:rFonts w:ascii="Times New Roman" w:hAnsi="Times New Roman" w:cs="Times New Roman"/>
          <w:sz w:val="24"/>
          <w:szCs w:val="24"/>
        </w:rPr>
        <w:t xml:space="preserve">i.e., </w:t>
      </w:r>
      <w:r w:rsidRPr="00F46666">
        <w:rPr>
          <w:rFonts w:ascii="Times New Roman" w:hAnsi="Times New Roman" w:cs="Times New Roman"/>
          <w:sz w:val="24"/>
          <w:szCs w:val="24"/>
        </w:rPr>
        <w:t xml:space="preserve">better writing when receiving daily credit). The writing scores were significantly correlated with exam scores under all of the conditions, ranging from </w:t>
      </w:r>
      <w:r w:rsidR="00425D4F" w:rsidRPr="00425D4F">
        <w:rPr>
          <w:rFonts w:ascii="Times New Roman" w:hAnsi="Times New Roman" w:cs="Times New Roman"/>
          <w:i/>
          <w:sz w:val="24"/>
          <w:szCs w:val="24"/>
        </w:rPr>
        <w:t>r</w:t>
      </w:r>
      <w:r w:rsidRPr="00F46666">
        <w:rPr>
          <w:rFonts w:ascii="Times New Roman" w:hAnsi="Times New Roman" w:cs="Times New Roman"/>
          <w:sz w:val="24"/>
          <w:szCs w:val="24"/>
        </w:rPr>
        <w:t xml:space="preserve"> = 0.66 to 0.78. Inasmuch as daily writing assignments bear similarity to homework assignments, the </w:t>
      </w:r>
      <w:r w:rsidR="000437C1" w:rsidRPr="00F46666">
        <w:rPr>
          <w:rFonts w:ascii="Times New Roman" w:hAnsi="Times New Roman" w:cs="Times New Roman"/>
          <w:sz w:val="24"/>
          <w:szCs w:val="24"/>
        </w:rPr>
        <w:t xml:space="preserve">results of the </w:t>
      </w:r>
      <w:r w:rsidRPr="00F46666">
        <w:rPr>
          <w:rFonts w:ascii="Times New Roman" w:hAnsi="Times New Roman" w:cs="Times New Roman"/>
          <w:sz w:val="24"/>
          <w:szCs w:val="24"/>
        </w:rPr>
        <w:t xml:space="preserve">study strongly </w:t>
      </w:r>
      <w:r w:rsidR="000437C1" w:rsidRPr="00F46666">
        <w:rPr>
          <w:rFonts w:ascii="Times New Roman" w:hAnsi="Times New Roman" w:cs="Times New Roman"/>
          <w:sz w:val="24"/>
          <w:szCs w:val="24"/>
        </w:rPr>
        <w:t>support the notion</w:t>
      </w:r>
      <w:r w:rsidRPr="00F46666">
        <w:rPr>
          <w:rFonts w:ascii="Times New Roman" w:hAnsi="Times New Roman" w:cs="Times New Roman"/>
          <w:sz w:val="24"/>
          <w:szCs w:val="24"/>
        </w:rPr>
        <w:t xml:space="preserve"> that homework </w:t>
      </w:r>
      <w:r w:rsidR="000437C1" w:rsidRPr="00F46666">
        <w:rPr>
          <w:rFonts w:ascii="Times New Roman" w:hAnsi="Times New Roman" w:cs="Times New Roman"/>
          <w:sz w:val="24"/>
          <w:szCs w:val="24"/>
        </w:rPr>
        <w:t>is</w:t>
      </w:r>
      <w:r w:rsidRPr="00F46666">
        <w:rPr>
          <w:rFonts w:ascii="Times New Roman" w:hAnsi="Times New Roman" w:cs="Times New Roman"/>
          <w:sz w:val="24"/>
          <w:szCs w:val="24"/>
        </w:rPr>
        <w:t xml:space="preserve"> a viable means of improving student performance. This study, however, did not feature changing conditions; students remained in the same contingency for all units, and thus </w:t>
      </w:r>
      <w:r w:rsidR="000437C1" w:rsidRPr="00F46666">
        <w:rPr>
          <w:rFonts w:ascii="Times New Roman" w:hAnsi="Times New Roman" w:cs="Times New Roman"/>
          <w:sz w:val="24"/>
          <w:szCs w:val="24"/>
        </w:rPr>
        <w:t>further research is necessary</w:t>
      </w:r>
      <w:r w:rsidRPr="00F46666">
        <w:rPr>
          <w:rFonts w:ascii="Times New Roman" w:hAnsi="Times New Roman" w:cs="Times New Roman"/>
          <w:sz w:val="24"/>
          <w:szCs w:val="24"/>
        </w:rPr>
        <w:t xml:space="preserve"> to establish a causal relationship. </w:t>
      </w:r>
    </w:p>
    <w:p w14:paraId="03280974" w14:textId="77777777" w:rsidR="00D451AA" w:rsidRPr="00F46666" w:rsidRDefault="00D451AA" w:rsidP="00D451AA">
      <w:pPr>
        <w:spacing w:line="480" w:lineRule="auto"/>
        <w:ind w:firstLine="720"/>
        <w:rPr>
          <w:rFonts w:ascii="Times New Roman" w:hAnsi="Times New Roman" w:cs="Times New Roman"/>
          <w:sz w:val="24"/>
          <w:szCs w:val="24"/>
        </w:rPr>
      </w:pPr>
      <w:r w:rsidRPr="00F46666">
        <w:rPr>
          <w:rFonts w:ascii="Times New Roman" w:hAnsi="Times New Roman" w:cs="Times New Roman"/>
          <w:b/>
          <w:i/>
          <w:sz w:val="24"/>
          <w:szCs w:val="24"/>
        </w:rPr>
        <w:t>Self-perception.</w:t>
      </w:r>
      <w:r w:rsidRPr="00F46666">
        <w:rPr>
          <w:rFonts w:ascii="Times New Roman" w:hAnsi="Times New Roman" w:cs="Times New Roman"/>
          <w:sz w:val="24"/>
          <w:szCs w:val="24"/>
        </w:rPr>
        <w:t xml:space="preserve"> A study conducted by Williams and Clark (2004) examined students’ perception of their own ability, the amount of effort they put forth in studying for exams, and the degree to which they felt the instructors made a contribution to their understanding of exam material. Using a 12-item self-report survey, students rated on a scale of 1 to 3 (“low” to “high”) how much each of these variables factored into their performance. Students indicated they believed their effort had the greatest impact on their exam scores, but their ratings of their own ability and the teacher’s input actually </w:t>
      </w:r>
      <w:r w:rsidRPr="00F46666">
        <w:rPr>
          <w:rFonts w:ascii="Times New Roman" w:hAnsi="Times New Roman" w:cs="Times New Roman"/>
          <w:sz w:val="24"/>
          <w:szCs w:val="24"/>
        </w:rPr>
        <w:lastRenderedPageBreak/>
        <w:t>correlated more strongly with exam performance. The high</w:t>
      </w:r>
      <w:r w:rsidR="007249FC">
        <w:rPr>
          <w:rFonts w:ascii="Times New Roman" w:hAnsi="Times New Roman" w:cs="Times New Roman"/>
          <w:sz w:val="24"/>
          <w:szCs w:val="24"/>
        </w:rPr>
        <w:t>-</w:t>
      </w:r>
      <w:r w:rsidRPr="00F46666">
        <w:rPr>
          <w:rFonts w:ascii="Times New Roman" w:hAnsi="Times New Roman" w:cs="Times New Roman"/>
          <w:sz w:val="24"/>
          <w:szCs w:val="24"/>
        </w:rPr>
        <w:t>achieving students appeared to have the greatest confidence in their own abilities and higher regard for teacher contributions to their exam performance. Unfortunately, only 28% of the low</w:t>
      </w:r>
      <w:r w:rsidR="007249FC">
        <w:rPr>
          <w:rFonts w:ascii="Times New Roman" w:hAnsi="Times New Roman" w:cs="Times New Roman"/>
          <w:sz w:val="24"/>
          <w:szCs w:val="24"/>
        </w:rPr>
        <w:t>-</w:t>
      </w:r>
      <w:r w:rsidRPr="00F46666">
        <w:rPr>
          <w:rFonts w:ascii="Times New Roman" w:hAnsi="Times New Roman" w:cs="Times New Roman"/>
          <w:sz w:val="24"/>
          <w:szCs w:val="24"/>
        </w:rPr>
        <w:t>achieving students actually completed the ratings (in contrast to 82% of the high</w:t>
      </w:r>
      <w:r w:rsidR="007249FC">
        <w:rPr>
          <w:rFonts w:ascii="Times New Roman" w:hAnsi="Times New Roman" w:cs="Times New Roman"/>
          <w:sz w:val="24"/>
          <w:szCs w:val="24"/>
        </w:rPr>
        <w:t>-</w:t>
      </w:r>
      <w:r w:rsidRPr="00F46666">
        <w:rPr>
          <w:rFonts w:ascii="Times New Roman" w:hAnsi="Times New Roman" w:cs="Times New Roman"/>
          <w:sz w:val="24"/>
          <w:szCs w:val="24"/>
        </w:rPr>
        <w:t xml:space="preserve">achieving students). </w:t>
      </w:r>
    </w:p>
    <w:p w14:paraId="31FF4D94" w14:textId="77777777" w:rsidR="0053210A" w:rsidRPr="00F46666" w:rsidRDefault="00D451AA" w:rsidP="00931C1E">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results of this study suggest that students may not have a clear understanding of what is actually influencing their performance, or are unable to clearly articulate </w:t>
      </w:r>
      <w:r w:rsidR="007249FC">
        <w:rPr>
          <w:rFonts w:ascii="Times New Roman" w:hAnsi="Times New Roman" w:cs="Times New Roman"/>
          <w:sz w:val="24"/>
          <w:szCs w:val="24"/>
        </w:rPr>
        <w:t>the contributing factors</w:t>
      </w:r>
      <w:r w:rsidRPr="00F46666">
        <w:rPr>
          <w:rFonts w:ascii="Times New Roman" w:hAnsi="Times New Roman" w:cs="Times New Roman"/>
          <w:sz w:val="24"/>
          <w:szCs w:val="24"/>
        </w:rPr>
        <w:t>. Another possibility is that students will tend to indicate they put forth considerable effort, regardless of the amount of time they actually spent preparing for an exam, which would explain the low correlation of effort with exam performance. In this study</w:t>
      </w:r>
      <w:r w:rsidR="005C0195">
        <w:rPr>
          <w:rFonts w:ascii="Times New Roman" w:hAnsi="Times New Roman" w:cs="Times New Roman"/>
          <w:sz w:val="24"/>
          <w:szCs w:val="24"/>
        </w:rPr>
        <w:t>,</w:t>
      </w:r>
      <w:r w:rsidRPr="00F46666">
        <w:rPr>
          <w:rFonts w:ascii="Times New Roman" w:hAnsi="Times New Roman" w:cs="Times New Roman"/>
          <w:sz w:val="24"/>
          <w:szCs w:val="24"/>
        </w:rPr>
        <w:t xml:space="preserve"> students completed the surveys immediately after receiving their exam results, which suggests that student perceptions of their ability (i.e., self-efficacy) may have been adversely affected by the feedback they received. </w:t>
      </w:r>
      <w:r w:rsidR="00931C1E">
        <w:rPr>
          <w:rFonts w:ascii="Times New Roman" w:hAnsi="Times New Roman" w:cs="Times New Roman"/>
          <w:sz w:val="24"/>
          <w:szCs w:val="24"/>
        </w:rPr>
        <w:t xml:space="preserve">In contrast, a study conducted by Galyon et al. (2012) found that academic self-efficacy, when evaluated prior to taking course exams, was mildly predictive of student performance. </w:t>
      </w:r>
      <w:r w:rsidR="003D2F3F">
        <w:rPr>
          <w:rFonts w:ascii="Times New Roman" w:hAnsi="Times New Roman" w:cs="Times New Roman"/>
          <w:sz w:val="24"/>
          <w:szCs w:val="24"/>
        </w:rPr>
        <w:t>S</w:t>
      </w:r>
      <w:r w:rsidRPr="00F46666">
        <w:rPr>
          <w:rFonts w:ascii="Times New Roman" w:hAnsi="Times New Roman" w:cs="Times New Roman"/>
          <w:sz w:val="24"/>
          <w:szCs w:val="24"/>
        </w:rPr>
        <w:t>tudents</w:t>
      </w:r>
      <w:r w:rsidR="003D2F3F">
        <w:rPr>
          <w:rFonts w:ascii="Times New Roman" w:hAnsi="Times New Roman" w:cs="Times New Roman"/>
          <w:sz w:val="24"/>
          <w:szCs w:val="24"/>
        </w:rPr>
        <w:t xml:space="preserve"> who performed poorly on the exams</w:t>
      </w:r>
      <w:r w:rsidR="00931C1E">
        <w:rPr>
          <w:rFonts w:ascii="Times New Roman" w:hAnsi="Times New Roman" w:cs="Times New Roman"/>
          <w:sz w:val="24"/>
          <w:szCs w:val="24"/>
        </w:rPr>
        <w:t xml:space="preserve"> in the Williams and Clark study</w:t>
      </w:r>
      <w:r w:rsidRPr="00F46666">
        <w:rPr>
          <w:rFonts w:ascii="Times New Roman" w:hAnsi="Times New Roman" w:cs="Times New Roman"/>
          <w:sz w:val="24"/>
          <w:szCs w:val="24"/>
        </w:rPr>
        <w:t xml:space="preserve"> </w:t>
      </w:r>
      <w:r w:rsidR="003D2F3F">
        <w:rPr>
          <w:rFonts w:ascii="Times New Roman" w:hAnsi="Times New Roman" w:cs="Times New Roman"/>
          <w:sz w:val="24"/>
          <w:szCs w:val="24"/>
        </w:rPr>
        <w:t>were</w:t>
      </w:r>
      <w:r w:rsidR="003D2F3F"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also more inclined to </w:t>
      </w:r>
      <w:r w:rsidR="003D2F3F">
        <w:rPr>
          <w:rFonts w:ascii="Times New Roman" w:hAnsi="Times New Roman" w:cs="Times New Roman"/>
          <w:sz w:val="24"/>
          <w:szCs w:val="24"/>
        </w:rPr>
        <w:t>rate the teacher’s contribution to their performance more poorly</w:t>
      </w:r>
      <w:r w:rsidRPr="00F46666">
        <w:rPr>
          <w:rFonts w:ascii="Times New Roman" w:hAnsi="Times New Roman" w:cs="Times New Roman"/>
          <w:sz w:val="24"/>
          <w:szCs w:val="24"/>
        </w:rPr>
        <w:t xml:space="preserve"> (i.e., </w:t>
      </w:r>
      <w:r w:rsidR="00931C1E">
        <w:rPr>
          <w:rFonts w:ascii="Times New Roman" w:hAnsi="Times New Roman" w:cs="Times New Roman"/>
          <w:sz w:val="24"/>
          <w:szCs w:val="24"/>
        </w:rPr>
        <w:t xml:space="preserve">an </w:t>
      </w:r>
      <w:r w:rsidRPr="00F46666">
        <w:rPr>
          <w:rFonts w:ascii="Times New Roman" w:hAnsi="Times New Roman" w:cs="Times New Roman"/>
          <w:sz w:val="24"/>
          <w:szCs w:val="24"/>
        </w:rPr>
        <w:t xml:space="preserve">external locus of control). </w:t>
      </w:r>
    </w:p>
    <w:p w14:paraId="2A500794" w14:textId="77777777" w:rsidR="00215DBD" w:rsidRPr="00F46666" w:rsidRDefault="00ED5079" w:rsidP="008A2A37">
      <w:pPr>
        <w:spacing w:line="480" w:lineRule="auto"/>
        <w:ind w:firstLine="720"/>
        <w:rPr>
          <w:rFonts w:ascii="Times New Roman" w:hAnsi="Times New Roman" w:cs="Times New Roman"/>
          <w:sz w:val="24"/>
          <w:szCs w:val="24"/>
        </w:rPr>
      </w:pPr>
      <w:r w:rsidRPr="00F46666">
        <w:rPr>
          <w:rFonts w:ascii="Times New Roman" w:hAnsi="Times New Roman" w:cs="Times New Roman"/>
          <w:b/>
          <w:i/>
          <w:sz w:val="24"/>
          <w:szCs w:val="24"/>
        </w:rPr>
        <w:t>Pre-course knowledge.</w:t>
      </w:r>
      <w:r w:rsidRPr="00F46666">
        <w:rPr>
          <w:rFonts w:ascii="Times New Roman" w:hAnsi="Times New Roman" w:cs="Times New Roman"/>
          <w:sz w:val="24"/>
          <w:szCs w:val="24"/>
        </w:rPr>
        <w:t xml:space="preserve"> </w:t>
      </w:r>
      <w:r w:rsidR="00215DBD" w:rsidRPr="00F46666">
        <w:rPr>
          <w:rFonts w:ascii="Times New Roman" w:hAnsi="Times New Roman" w:cs="Times New Roman"/>
          <w:sz w:val="24"/>
          <w:szCs w:val="24"/>
        </w:rPr>
        <w:t xml:space="preserve">Another factor thought to possibly impact student performance is pre-course knowledge of both course-relevant content (i.e., psychological knowledge) and vocabulary. </w:t>
      </w:r>
      <w:r w:rsidR="00530517" w:rsidRPr="00F46666">
        <w:rPr>
          <w:rFonts w:ascii="Times New Roman" w:hAnsi="Times New Roman" w:cs="Times New Roman"/>
          <w:sz w:val="24"/>
          <w:szCs w:val="24"/>
        </w:rPr>
        <w:t xml:space="preserve">Many students have indicated they felt the language used on the exams was a significant factor in their performance. </w:t>
      </w:r>
      <w:r w:rsidR="0039116E" w:rsidRPr="00F46666">
        <w:rPr>
          <w:rFonts w:ascii="Times New Roman" w:hAnsi="Times New Roman" w:cs="Times New Roman"/>
          <w:sz w:val="24"/>
          <w:szCs w:val="24"/>
        </w:rPr>
        <w:t xml:space="preserve">Turner and Williams (2007) </w:t>
      </w:r>
      <w:r w:rsidR="00530517" w:rsidRPr="00F46666">
        <w:rPr>
          <w:rFonts w:ascii="Times New Roman" w:hAnsi="Times New Roman" w:cs="Times New Roman"/>
          <w:sz w:val="24"/>
          <w:szCs w:val="24"/>
        </w:rPr>
        <w:lastRenderedPageBreak/>
        <w:t>tested this by comparing</w:t>
      </w:r>
      <w:r w:rsidR="0039116E" w:rsidRPr="00F46666">
        <w:rPr>
          <w:rFonts w:ascii="Times New Roman" w:hAnsi="Times New Roman" w:cs="Times New Roman"/>
          <w:sz w:val="24"/>
          <w:szCs w:val="24"/>
        </w:rPr>
        <w:t xml:space="preserve"> pre-course vocabulary knowledge, pre-course content knowledge, and critical thinking as predictors of student exam performance. Students were administered a pre-course vocabulary test at the beginning of the course, and then re-administered the vocabulary test at the end of the course to evaluate the potential of the course to improve student vocabulary. The results indicated that all three predictor</w:t>
      </w:r>
      <w:r w:rsidR="007249FC">
        <w:rPr>
          <w:rFonts w:ascii="Times New Roman" w:hAnsi="Times New Roman" w:cs="Times New Roman"/>
          <w:sz w:val="24"/>
          <w:szCs w:val="24"/>
        </w:rPr>
        <w:t>s</w:t>
      </w:r>
      <w:r w:rsidR="0039116E" w:rsidRPr="00F46666">
        <w:rPr>
          <w:rFonts w:ascii="Times New Roman" w:hAnsi="Times New Roman" w:cs="Times New Roman"/>
          <w:sz w:val="24"/>
          <w:szCs w:val="24"/>
        </w:rPr>
        <w:t xml:space="preserve"> were significantly related to exam performance, though pre-course vocabulary was the strongest predictor, followed by pre-course knowledge and critical thinking respectively. </w:t>
      </w:r>
      <w:r w:rsidR="005A5CDC" w:rsidRPr="00F46666">
        <w:rPr>
          <w:rFonts w:ascii="Times New Roman" w:hAnsi="Times New Roman" w:cs="Times New Roman"/>
          <w:sz w:val="24"/>
          <w:szCs w:val="24"/>
        </w:rPr>
        <w:t xml:space="preserve">Students </w:t>
      </w:r>
      <w:r w:rsidR="00805EFD">
        <w:rPr>
          <w:rFonts w:ascii="Times New Roman" w:hAnsi="Times New Roman" w:cs="Times New Roman"/>
          <w:sz w:val="24"/>
          <w:szCs w:val="24"/>
        </w:rPr>
        <w:t>who</w:t>
      </w:r>
      <w:r w:rsidR="00805EFD" w:rsidRPr="00F46666">
        <w:rPr>
          <w:rFonts w:ascii="Times New Roman" w:hAnsi="Times New Roman" w:cs="Times New Roman"/>
          <w:sz w:val="24"/>
          <w:szCs w:val="24"/>
        </w:rPr>
        <w:t xml:space="preserve"> </w:t>
      </w:r>
      <w:r w:rsidR="005A5CDC" w:rsidRPr="00F46666">
        <w:rPr>
          <w:rFonts w:ascii="Times New Roman" w:hAnsi="Times New Roman" w:cs="Times New Roman"/>
          <w:sz w:val="24"/>
          <w:szCs w:val="24"/>
        </w:rPr>
        <w:t xml:space="preserve">performed well in the course </w:t>
      </w:r>
      <w:r w:rsidR="00530517" w:rsidRPr="00F46666">
        <w:rPr>
          <w:rFonts w:ascii="Times New Roman" w:hAnsi="Times New Roman" w:cs="Times New Roman"/>
          <w:sz w:val="24"/>
          <w:szCs w:val="24"/>
        </w:rPr>
        <w:t xml:space="preserve">also </w:t>
      </w:r>
      <w:r w:rsidR="005A5CDC" w:rsidRPr="00F46666">
        <w:rPr>
          <w:rFonts w:ascii="Times New Roman" w:hAnsi="Times New Roman" w:cs="Times New Roman"/>
          <w:sz w:val="24"/>
          <w:szCs w:val="24"/>
        </w:rPr>
        <w:t>made significant gains in vocabulary knowledge (</w:t>
      </w:r>
      <w:r w:rsidR="00425D4F" w:rsidRPr="00425D4F">
        <w:rPr>
          <w:rFonts w:ascii="Times New Roman" w:hAnsi="Times New Roman" w:cs="Times New Roman"/>
          <w:i/>
          <w:sz w:val="24"/>
          <w:szCs w:val="24"/>
        </w:rPr>
        <w:t>p</w:t>
      </w:r>
      <w:r w:rsidR="005A5CDC" w:rsidRPr="00F46666">
        <w:rPr>
          <w:rFonts w:ascii="Times New Roman" w:hAnsi="Times New Roman" w:cs="Times New Roman"/>
          <w:sz w:val="24"/>
          <w:szCs w:val="24"/>
        </w:rPr>
        <w:t xml:space="preserve"> &lt; 0.001). </w:t>
      </w:r>
      <w:r w:rsidR="00530517" w:rsidRPr="00F46666">
        <w:rPr>
          <w:rFonts w:ascii="Times New Roman" w:hAnsi="Times New Roman" w:cs="Times New Roman"/>
          <w:sz w:val="24"/>
          <w:szCs w:val="24"/>
        </w:rPr>
        <w:t>This study strongly suggests that the knowledge students possess as they enter the course will significantly affect their succes</w:t>
      </w:r>
      <w:r w:rsidR="00144040" w:rsidRPr="00F46666">
        <w:rPr>
          <w:rFonts w:ascii="Times New Roman" w:hAnsi="Times New Roman" w:cs="Times New Roman"/>
          <w:sz w:val="24"/>
          <w:szCs w:val="24"/>
        </w:rPr>
        <w:t xml:space="preserve">s in the course, perhaps even more </w:t>
      </w:r>
      <w:r w:rsidR="007249FC">
        <w:rPr>
          <w:rFonts w:ascii="Times New Roman" w:hAnsi="Times New Roman" w:cs="Times New Roman"/>
          <w:sz w:val="24"/>
          <w:szCs w:val="24"/>
        </w:rPr>
        <w:t xml:space="preserve">so </w:t>
      </w:r>
      <w:r w:rsidR="00144040" w:rsidRPr="00F46666">
        <w:rPr>
          <w:rFonts w:ascii="Times New Roman" w:hAnsi="Times New Roman" w:cs="Times New Roman"/>
          <w:sz w:val="24"/>
          <w:szCs w:val="24"/>
        </w:rPr>
        <w:t xml:space="preserve">than </w:t>
      </w:r>
      <w:r w:rsidR="007249FC">
        <w:rPr>
          <w:rFonts w:ascii="Times New Roman" w:hAnsi="Times New Roman" w:cs="Times New Roman"/>
          <w:sz w:val="24"/>
          <w:szCs w:val="24"/>
        </w:rPr>
        <w:t>other</w:t>
      </w:r>
      <w:r w:rsidR="00144040" w:rsidRPr="00F46666">
        <w:rPr>
          <w:rFonts w:ascii="Times New Roman" w:hAnsi="Times New Roman" w:cs="Times New Roman"/>
          <w:sz w:val="24"/>
          <w:szCs w:val="24"/>
        </w:rPr>
        <w:t xml:space="preserve"> cognitive abilities</w:t>
      </w:r>
      <w:r w:rsidR="007249FC">
        <w:rPr>
          <w:rFonts w:ascii="Times New Roman" w:hAnsi="Times New Roman" w:cs="Times New Roman"/>
          <w:sz w:val="24"/>
          <w:szCs w:val="24"/>
        </w:rPr>
        <w:t xml:space="preserve"> such as critical thinking.</w:t>
      </w:r>
      <w:r w:rsidR="00144040" w:rsidRPr="00F46666">
        <w:rPr>
          <w:rFonts w:ascii="Times New Roman" w:hAnsi="Times New Roman" w:cs="Times New Roman"/>
          <w:sz w:val="24"/>
          <w:szCs w:val="24"/>
        </w:rPr>
        <w:t xml:space="preserve"> </w:t>
      </w:r>
    </w:p>
    <w:p w14:paraId="5B3F76F4" w14:textId="77777777" w:rsidR="000506BD" w:rsidRPr="00F46666" w:rsidRDefault="000506BD" w:rsidP="00226004">
      <w:pPr>
        <w:spacing w:after="0" w:line="480" w:lineRule="auto"/>
        <w:outlineLvl w:val="0"/>
        <w:rPr>
          <w:rFonts w:ascii="Times New Roman" w:eastAsiaTheme="minorEastAsia" w:hAnsi="Times New Roman" w:cs="Times New Roman"/>
          <w:b/>
          <w:sz w:val="24"/>
          <w:szCs w:val="24"/>
        </w:rPr>
      </w:pPr>
      <w:bookmarkStart w:id="4" w:name="_Toc319828733"/>
      <w:r w:rsidRPr="00F46666">
        <w:rPr>
          <w:rFonts w:ascii="Times New Roman" w:eastAsiaTheme="minorEastAsia" w:hAnsi="Times New Roman" w:cs="Times New Roman"/>
          <w:b/>
          <w:sz w:val="24"/>
          <w:szCs w:val="24"/>
        </w:rPr>
        <w:t xml:space="preserve">Framework </w:t>
      </w:r>
      <w:r w:rsidR="002D2CBC">
        <w:rPr>
          <w:rFonts w:ascii="Times New Roman" w:eastAsiaTheme="minorEastAsia" w:hAnsi="Times New Roman" w:cs="Times New Roman"/>
          <w:b/>
          <w:sz w:val="24"/>
          <w:szCs w:val="24"/>
        </w:rPr>
        <w:t>for the Current</w:t>
      </w:r>
      <w:r w:rsidRPr="00F46666">
        <w:rPr>
          <w:rFonts w:ascii="Times New Roman" w:eastAsiaTheme="minorEastAsia" w:hAnsi="Times New Roman" w:cs="Times New Roman"/>
          <w:b/>
          <w:sz w:val="24"/>
          <w:szCs w:val="24"/>
        </w:rPr>
        <w:t xml:space="preserve"> Study</w:t>
      </w:r>
      <w:bookmarkEnd w:id="4"/>
    </w:p>
    <w:p w14:paraId="2CC365B4" w14:textId="77777777" w:rsidR="00F43509" w:rsidRPr="00F46666" w:rsidRDefault="000506BD" w:rsidP="00B22B42">
      <w:pPr>
        <w:spacing w:after="0" w:line="480" w:lineRule="auto"/>
        <w:ind w:firstLine="720"/>
        <w:rPr>
          <w:rFonts w:ascii="Times New Roman" w:eastAsiaTheme="minorEastAsia" w:hAnsi="Times New Roman" w:cs="Times New Roman"/>
          <w:sz w:val="24"/>
          <w:szCs w:val="24"/>
        </w:rPr>
      </w:pPr>
      <w:r w:rsidRPr="00F46666">
        <w:rPr>
          <w:rFonts w:ascii="Times New Roman" w:eastAsiaTheme="minorEastAsia" w:hAnsi="Times New Roman" w:cs="Times New Roman"/>
          <w:sz w:val="24"/>
          <w:szCs w:val="24"/>
        </w:rPr>
        <w:t xml:space="preserve">This dissertation is a combination of </w:t>
      </w:r>
      <w:r w:rsidR="00F43509" w:rsidRPr="00F46666">
        <w:rPr>
          <w:rFonts w:ascii="Times New Roman" w:eastAsiaTheme="minorEastAsia" w:hAnsi="Times New Roman" w:cs="Times New Roman"/>
          <w:sz w:val="24"/>
          <w:szCs w:val="24"/>
        </w:rPr>
        <w:t>three</w:t>
      </w:r>
      <w:r w:rsidRPr="00F46666">
        <w:rPr>
          <w:rFonts w:ascii="Times New Roman" w:eastAsiaTheme="minorEastAsia" w:hAnsi="Times New Roman" w:cs="Times New Roman"/>
          <w:sz w:val="24"/>
          <w:szCs w:val="24"/>
        </w:rPr>
        <w:t xml:space="preserve"> studies</w:t>
      </w:r>
      <w:r w:rsidR="00F43509" w:rsidRPr="00F46666">
        <w:rPr>
          <w:rFonts w:ascii="Times New Roman" w:eastAsiaTheme="minorEastAsia" w:hAnsi="Times New Roman" w:cs="Times New Roman"/>
          <w:sz w:val="24"/>
          <w:szCs w:val="24"/>
        </w:rPr>
        <w:t xml:space="preserve"> involving an undergraduate educational psychology course</w:t>
      </w:r>
      <w:r w:rsidRPr="00F46666">
        <w:rPr>
          <w:rFonts w:ascii="Times New Roman" w:eastAsiaTheme="minorEastAsia" w:hAnsi="Times New Roman" w:cs="Times New Roman"/>
          <w:sz w:val="24"/>
          <w:szCs w:val="24"/>
        </w:rPr>
        <w:t>.</w:t>
      </w:r>
      <w:r w:rsidR="00F43509" w:rsidRPr="00F46666">
        <w:rPr>
          <w:rFonts w:ascii="Times New Roman" w:eastAsiaTheme="minorEastAsia" w:hAnsi="Times New Roman" w:cs="Times New Roman"/>
          <w:sz w:val="24"/>
          <w:szCs w:val="24"/>
        </w:rPr>
        <w:t xml:space="preserve"> The course is offered at a large Southeastern university and is required for entry into the teacher-education program. </w:t>
      </w:r>
      <w:r w:rsidRPr="00F46666">
        <w:rPr>
          <w:rFonts w:ascii="Times New Roman" w:eastAsiaTheme="minorEastAsia" w:hAnsi="Times New Roman" w:cs="Times New Roman"/>
          <w:sz w:val="24"/>
          <w:szCs w:val="24"/>
        </w:rPr>
        <w:t>The first</w:t>
      </w:r>
      <w:r w:rsidR="004615DA">
        <w:rPr>
          <w:rFonts w:ascii="Times New Roman" w:eastAsiaTheme="minorEastAsia" w:hAnsi="Times New Roman" w:cs="Times New Roman"/>
          <w:sz w:val="24"/>
          <w:szCs w:val="24"/>
        </w:rPr>
        <w:t xml:space="preserve"> study </w:t>
      </w:r>
      <w:r w:rsidR="00064C7A">
        <w:rPr>
          <w:rFonts w:ascii="Times New Roman" w:eastAsiaTheme="minorEastAsia" w:hAnsi="Times New Roman" w:cs="Times New Roman"/>
          <w:sz w:val="24"/>
          <w:szCs w:val="24"/>
        </w:rPr>
        <w:t>includes</w:t>
      </w:r>
      <w:r w:rsidR="00307D6D" w:rsidRPr="00F46666">
        <w:rPr>
          <w:rFonts w:ascii="Times New Roman" w:eastAsiaTheme="minorEastAsia" w:hAnsi="Times New Roman" w:cs="Times New Roman"/>
          <w:sz w:val="24"/>
          <w:szCs w:val="24"/>
        </w:rPr>
        <w:t xml:space="preserve"> an analysis of trends over a period of seven years (Spring of 2004 through Spring of 2011)</w:t>
      </w:r>
      <w:r w:rsidR="00064C7A">
        <w:rPr>
          <w:rFonts w:ascii="Times New Roman" w:eastAsiaTheme="minorEastAsia" w:hAnsi="Times New Roman" w:cs="Times New Roman"/>
          <w:sz w:val="24"/>
          <w:szCs w:val="24"/>
        </w:rPr>
        <w:t xml:space="preserve"> and </w:t>
      </w:r>
      <w:r w:rsidR="00307D6D" w:rsidRPr="00F46666">
        <w:rPr>
          <w:rFonts w:ascii="Times New Roman" w:eastAsiaTheme="minorEastAsia" w:hAnsi="Times New Roman" w:cs="Times New Roman"/>
          <w:sz w:val="24"/>
          <w:szCs w:val="24"/>
        </w:rPr>
        <w:t xml:space="preserve">identified </w:t>
      </w:r>
      <w:r w:rsidR="00665AD0">
        <w:rPr>
          <w:rFonts w:ascii="Times New Roman" w:eastAsiaTheme="minorEastAsia" w:hAnsi="Times New Roman" w:cs="Times New Roman"/>
          <w:sz w:val="24"/>
          <w:szCs w:val="24"/>
        </w:rPr>
        <w:t>patterns</w:t>
      </w:r>
      <w:r w:rsidR="00307D6D" w:rsidRPr="00F46666">
        <w:rPr>
          <w:rFonts w:ascii="Times New Roman" w:eastAsiaTheme="minorEastAsia" w:hAnsi="Times New Roman" w:cs="Times New Roman"/>
          <w:sz w:val="24"/>
          <w:szCs w:val="24"/>
        </w:rPr>
        <w:t xml:space="preserve"> </w:t>
      </w:r>
      <w:r w:rsidR="00665AD0">
        <w:rPr>
          <w:rFonts w:ascii="Times New Roman" w:eastAsiaTheme="minorEastAsia" w:hAnsi="Times New Roman" w:cs="Times New Roman"/>
          <w:sz w:val="24"/>
          <w:szCs w:val="24"/>
        </w:rPr>
        <w:t>of</w:t>
      </w:r>
      <w:r w:rsidR="00307D6D" w:rsidRPr="00F46666">
        <w:rPr>
          <w:rFonts w:ascii="Times New Roman" w:eastAsiaTheme="minorEastAsia" w:hAnsi="Times New Roman" w:cs="Times New Roman"/>
          <w:sz w:val="24"/>
          <w:szCs w:val="24"/>
        </w:rPr>
        <w:t xml:space="preserve"> exam performance and critical thinking</w:t>
      </w:r>
      <w:r w:rsidR="00665AD0">
        <w:rPr>
          <w:rFonts w:ascii="Times New Roman" w:eastAsiaTheme="minorEastAsia" w:hAnsi="Times New Roman" w:cs="Times New Roman"/>
          <w:sz w:val="24"/>
          <w:szCs w:val="24"/>
        </w:rPr>
        <w:t xml:space="preserve"> between students at different grade levels, students with different critical thinking abilities,</w:t>
      </w:r>
      <w:r w:rsidR="00EC3136">
        <w:rPr>
          <w:rFonts w:ascii="Times New Roman" w:eastAsiaTheme="minorEastAsia" w:hAnsi="Times New Roman" w:cs="Times New Roman"/>
          <w:sz w:val="24"/>
          <w:szCs w:val="24"/>
        </w:rPr>
        <w:t xml:space="preserve"> and students with</w:t>
      </w:r>
      <w:r w:rsidR="00665AD0">
        <w:rPr>
          <w:rFonts w:ascii="Times New Roman" w:eastAsiaTheme="minorEastAsia" w:hAnsi="Times New Roman" w:cs="Times New Roman"/>
          <w:sz w:val="24"/>
          <w:szCs w:val="24"/>
        </w:rPr>
        <w:t xml:space="preserve"> different GPAs</w:t>
      </w:r>
      <w:r w:rsidR="00307D6D" w:rsidRPr="00F46666">
        <w:rPr>
          <w:rFonts w:ascii="Times New Roman" w:eastAsiaTheme="minorEastAsia" w:hAnsi="Times New Roman" w:cs="Times New Roman"/>
          <w:sz w:val="24"/>
          <w:szCs w:val="24"/>
        </w:rPr>
        <w:t xml:space="preserve">. This </w:t>
      </w:r>
      <w:r w:rsidR="004668BB">
        <w:rPr>
          <w:rFonts w:ascii="Times New Roman" w:eastAsiaTheme="minorEastAsia" w:hAnsi="Times New Roman" w:cs="Times New Roman"/>
          <w:sz w:val="24"/>
          <w:szCs w:val="24"/>
        </w:rPr>
        <w:t>analysis</w:t>
      </w:r>
      <w:r w:rsidR="007249FC">
        <w:rPr>
          <w:rFonts w:ascii="Times New Roman" w:eastAsiaTheme="minorEastAsia" w:hAnsi="Times New Roman" w:cs="Times New Roman"/>
          <w:sz w:val="24"/>
          <w:szCs w:val="24"/>
        </w:rPr>
        <w:t xml:space="preserve"> </w:t>
      </w:r>
      <w:r w:rsidR="00307D6D" w:rsidRPr="00F46666">
        <w:rPr>
          <w:rFonts w:ascii="Times New Roman" w:eastAsiaTheme="minorEastAsia" w:hAnsi="Times New Roman" w:cs="Times New Roman"/>
          <w:sz w:val="24"/>
          <w:szCs w:val="24"/>
        </w:rPr>
        <w:t xml:space="preserve">is necessary to clearly understand past trends </w:t>
      </w:r>
      <w:r w:rsidR="00525631">
        <w:rPr>
          <w:rFonts w:ascii="Times New Roman" w:eastAsiaTheme="minorEastAsia" w:hAnsi="Times New Roman" w:cs="Times New Roman"/>
          <w:sz w:val="24"/>
          <w:szCs w:val="24"/>
        </w:rPr>
        <w:t>regarding</w:t>
      </w:r>
      <w:r w:rsidR="00307D6D" w:rsidRPr="00F46666">
        <w:rPr>
          <w:rFonts w:ascii="Times New Roman" w:eastAsiaTheme="minorEastAsia" w:hAnsi="Times New Roman" w:cs="Times New Roman"/>
          <w:sz w:val="24"/>
          <w:szCs w:val="24"/>
        </w:rPr>
        <w:t xml:space="preserve"> exam performance (i.e., typical changes in exam scores from unit to unit).</w:t>
      </w:r>
    </w:p>
    <w:p w14:paraId="5F2175EB" w14:textId="77777777" w:rsidR="00BF4B32" w:rsidRDefault="00307D6D" w:rsidP="00B22B42">
      <w:pPr>
        <w:spacing w:after="0" w:line="480" w:lineRule="auto"/>
        <w:ind w:firstLine="720"/>
        <w:rPr>
          <w:rFonts w:ascii="Times New Roman" w:eastAsiaTheme="minorEastAsia" w:hAnsi="Times New Roman" w:cs="Times New Roman"/>
          <w:sz w:val="24"/>
          <w:szCs w:val="24"/>
        </w:rPr>
      </w:pPr>
      <w:r w:rsidRPr="00F46666">
        <w:rPr>
          <w:rFonts w:ascii="Times New Roman" w:eastAsiaTheme="minorEastAsia" w:hAnsi="Times New Roman" w:cs="Times New Roman"/>
          <w:sz w:val="24"/>
          <w:szCs w:val="24"/>
        </w:rPr>
        <w:t>The second study</w:t>
      </w:r>
      <w:r w:rsidR="000506BD" w:rsidRPr="00F46666">
        <w:rPr>
          <w:rFonts w:ascii="Times New Roman" w:eastAsiaTheme="minorEastAsia" w:hAnsi="Times New Roman" w:cs="Times New Roman"/>
          <w:sz w:val="24"/>
          <w:szCs w:val="24"/>
        </w:rPr>
        <w:t xml:space="preserve"> has already been completed and the data analyzed</w:t>
      </w:r>
      <w:r w:rsidR="00094EF7">
        <w:rPr>
          <w:rFonts w:ascii="Times New Roman" w:eastAsiaTheme="minorEastAsia" w:hAnsi="Times New Roman" w:cs="Times New Roman"/>
          <w:sz w:val="24"/>
          <w:szCs w:val="24"/>
        </w:rPr>
        <w:t xml:space="preserve"> (Galyon, </w:t>
      </w:r>
      <w:proofErr w:type="spellStart"/>
      <w:r w:rsidR="00094EF7">
        <w:rPr>
          <w:rFonts w:ascii="Times New Roman" w:eastAsiaTheme="minorEastAsia" w:hAnsi="Times New Roman" w:cs="Times New Roman"/>
          <w:sz w:val="24"/>
          <w:szCs w:val="24"/>
        </w:rPr>
        <w:t>Blondin</w:t>
      </w:r>
      <w:proofErr w:type="spellEnd"/>
      <w:r w:rsidR="00094EF7">
        <w:rPr>
          <w:rFonts w:ascii="Times New Roman" w:eastAsiaTheme="minorEastAsia" w:hAnsi="Times New Roman" w:cs="Times New Roman"/>
          <w:sz w:val="24"/>
          <w:szCs w:val="24"/>
        </w:rPr>
        <w:t xml:space="preserve">, Forbes, </w:t>
      </w:r>
      <w:r w:rsidR="00805EFD">
        <w:rPr>
          <w:rFonts w:ascii="Times New Roman" w:eastAsiaTheme="minorEastAsia" w:hAnsi="Times New Roman" w:cs="Times New Roman"/>
          <w:sz w:val="24"/>
          <w:szCs w:val="24"/>
        </w:rPr>
        <w:t xml:space="preserve">&amp; </w:t>
      </w:r>
      <w:r w:rsidR="00094EF7">
        <w:rPr>
          <w:rFonts w:ascii="Times New Roman" w:eastAsiaTheme="minorEastAsia" w:hAnsi="Times New Roman" w:cs="Times New Roman"/>
          <w:sz w:val="24"/>
          <w:szCs w:val="24"/>
        </w:rPr>
        <w:t>Williams, 2012)</w:t>
      </w:r>
      <w:r w:rsidR="000506BD" w:rsidRPr="00F46666">
        <w:rPr>
          <w:rFonts w:ascii="Times New Roman" w:eastAsiaTheme="minorEastAsia" w:hAnsi="Times New Roman" w:cs="Times New Roman"/>
          <w:sz w:val="24"/>
          <w:szCs w:val="24"/>
        </w:rPr>
        <w:t xml:space="preserve">. It examined a combination of potential predictors of </w:t>
      </w:r>
      <w:r w:rsidR="000506BD" w:rsidRPr="00F46666">
        <w:rPr>
          <w:rFonts w:ascii="Times New Roman" w:eastAsiaTheme="minorEastAsia" w:hAnsi="Times New Roman" w:cs="Times New Roman"/>
          <w:sz w:val="24"/>
          <w:szCs w:val="24"/>
        </w:rPr>
        <w:lastRenderedPageBreak/>
        <w:t xml:space="preserve">exam performance in a recent semester (Spring 2010) including critical thinking, homework completion, and participation in class discussion. The results of </w:t>
      </w:r>
      <w:r w:rsidRPr="00F46666">
        <w:rPr>
          <w:rFonts w:ascii="Times New Roman" w:eastAsiaTheme="minorEastAsia" w:hAnsi="Times New Roman" w:cs="Times New Roman"/>
          <w:sz w:val="24"/>
          <w:szCs w:val="24"/>
        </w:rPr>
        <w:t>this</w:t>
      </w:r>
      <w:r w:rsidR="000506BD" w:rsidRPr="00F46666">
        <w:rPr>
          <w:rFonts w:ascii="Times New Roman" w:eastAsiaTheme="minorEastAsia" w:hAnsi="Times New Roman" w:cs="Times New Roman"/>
          <w:sz w:val="24"/>
          <w:szCs w:val="24"/>
        </w:rPr>
        <w:t xml:space="preserve"> study substantiated a significant relationship between homework completion and exam performance. While critical thinking significantly correlated </w:t>
      </w:r>
      <w:r w:rsidR="00805EFD">
        <w:rPr>
          <w:rFonts w:ascii="Times New Roman" w:eastAsiaTheme="minorEastAsia" w:hAnsi="Times New Roman" w:cs="Times New Roman"/>
          <w:sz w:val="24"/>
          <w:szCs w:val="24"/>
        </w:rPr>
        <w:t>with</w:t>
      </w:r>
      <w:r w:rsidR="00805EFD" w:rsidRPr="00F46666">
        <w:rPr>
          <w:rFonts w:ascii="Times New Roman" w:eastAsiaTheme="minorEastAsia" w:hAnsi="Times New Roman" w:cs="Times New Roman"/>
          <w:sz w:val="24"/>
          <w:szCs w:val="24"/>
        </w:rPr>
        <w:t xml:space="preserve"> </w:t>
      </w:r>
      <w:r w:rsidR="000506BD" w:rsidRPr="00F46666">
        <w:rPr>
          <w:rFonts w:ascii="Times New Roman" w:eastAsiaTheme="minorEastAsia" w:hAnsi="Times New Roman" w:cs="Times New Roman"/>
          <w:sz w:val="24"/>
          <w:szCs w:val="24"/>
        </w:rPr>
        <w:t xml:space="preserve">both homework completion and participation in class discussion, homework completion and participation in class discussion </w:t>
      </w:r>
      <w:r w:rsidR="00805EFD">
        <w:rPr>
          <w:rFonts w:ascii="Times New Roman" w:eastAsiaTheme="minorEastAsia" w:hAnsi="Times New Roman" w:cs="Times New Roman"/>
          <w:sz w:val="24"/>
          <w:szCs w:val="24"/>
        </w:rPr>
        <w:t>did</w:t>
      </w:r>
      <w:r w:rsidR="00805EFD" w:rsidRPr="00F46666">
        <w:rPr>
          <w:rFonts w:ascii="Times New Roman" w:eastAsiaTheme="minorEastAsia" w:hAnsi="Times New Roman" w:cs="Times New Roman"/>
          <w:sz w:val="24"/>
          <w:szCs w:val="24"/>
        </w:rPr>
        <w:t xml:space="preserve"> </w:t>
      </w:r>
      <w:r w:rsidR="000506BD" w:rsidRPr="00F46666">
        <w:rPr>
          <w:rFonts w:ascii="Times New Roman" w:eastAsiaTheme="minorEastAsia" w:hAnsi="Times New Roman" w:cs="Times New Roman"/>
          <w:sz w:val="24"/>
          <w:szCs w:val="24"/>
        </w:rPr>
        <w:t xml:space="preserve">not significantly correlate </w:t>
      </w:r>
      <w:r w:rsidR="00805EFD">
        <w:rPr>
          <w:rFonts w:ascii="Times New Roman" w:eastAsiaTheme="minorEastAsia" w:hAnsi="Times New Roman" w:cs="Times New Roman"/>
          <w:sz w:val="24"/>
          <w:szCs w:val="24"/>
        </w:rPr>
        <w:t>with</w:t>
      </w:r>
      <w:r w:rsidR="00805EFD" w:rsidRPr="00F46666">
        <w:rPr>
          <w:rFonts w:ascii="Times New Roman" w:eastAsiaTheme="minorEastAsia" w:hAnsi="Times New Roman" w:cs="Times New Roman"/>
          <w:sz w:val="24"/>
          <w:szCs w:val="24"/>
        </w:rPr>
        <w:t xml:space="preserve"> </w:t>
      </w:r>
      <w:r w:rsidR="000506BD" w:rsidRPr="00F46666">
        <w:rPr>
          <w:rFonts w:ascii="Times New Roman" w:eastAsiaTheme="minorEastAsia" w:hAnsi="Times New Roman" w:cs="Times New Roman"/>
          <w:sz w:val="24"/>
          <w:szCs w:val="24"/>
        </w:rPr>
        <w:t>each other. Principally, while the results suggest</w:t>
      </w:r>
      <w:r w:rsidR="00805EFD">
        <w:rPr>
          <w:rFonts w:ascii="Times New Roman" w:eastAsiaTheme="minorEastAsia" w:hAnsi="Times New Roman" w:cs="Times New Roman"/>
          <w:sz w:val="24"/>
          <w:szCs w:val="24"/>
        </w:rPr>
        <w:t>ed</w:t>
      </w:r>
      <w:r w:rsidR="000506BD" w:rsidRPr="00F46666">
        <w:rPr>
          <w:rFonts w:ascii="Times New Roman" w:eastAsiaTheme="minorEastAsia" w:hAnsi="Times New Roman" w:cs="Times New Roman"/>
          <w:sz w:val="24"/>
          <w:szCs w:val="24"/>
        </w:rPr>
        <w:t xml:space="preserve"> a significant relationship between homework completion and exam performance, </w:t>
      </w:r>
      <w:r w:rsidR="003D2F3F">
        <w:rPr>
          <w:rFonts w:ascii="Times New Roman" w:eastAsiaTheme="minorEastAsia" w:hAnsi="Times New Roman" w:cs="Times New Roman"/>
          <w:sz w:val="24"/>
          <w:szCs w:val="24"/>
        </w:rPr>
        <w:t>a lack of experimental manipulation</w:t>
      </w:r>
      <w:r w:rsidR="005C0195">
        <w:rPr>
          <w:rFonts w:ascii="Times New Roman" w:eastAsiaTheme="minorEastAsia" w:hAnsi="Times New Roman" w:cs="Times New Roman"/>
          <w:sz w:val="24"/>
          <w:szCs w:val="24"/>
        </w:rPr>
        <w:t xml:space="preserve"> </w:t>
      </w:r>
      <w:r w:rsidR="007B7414">
        <w:rPr>
          <w:rFonts w:ascii="Times New Roman" w:eastAsiaTheme="minorEastAsia" w:hAnsi="Times New Roman" w:cs="Times New Roman"/>
          <w:sz w:val="24"/>
          <w:szCs w:val="24"/>
        </w:rPr>
        <w:t>prevented</w:t>
      </w:r>
      <w:r w:rsidR="005C0195">
        <w:rPr>
          <w:rFonts w:ascii="Times New Roman" w:eastAsiaTheme="minorEastAsia" w:hAnsi="Times New Roman" w:cs="Times New Roman"/>
          <w:sz w:val="24"/>
          <w:szCs w:val="24"/>
        </w:rPr>
        <w:t xml:space="preserve"> establishment of a causal relationship. </w:t>
      </w:r>
    </w:p>
    <w:p w14:paraId="21B595CF" w14:textId="77777777" w:rsidR="004C4060" w:rsidRPr="00F46666" w:rsidRDefault="000506BD" w:rsidP="00B22B42">
      <w:pPr>
        <w:spacing w:after="0" w:line="480" w:lineRule="auto"/>
        <w:ind w:firstLine="720"/>
        <w:rPr>
          <w:rFonts w:ascii="Times New Roman" w:eastAsiaTheme="minorEastAsia" w:hAnsi="Times New Roman" w:cs="Times New Roman"/>
          <w:sz w:val="24"/>
          <w:szCs w:val="24"/>
        </w:rPr>
      </w:pPr>
      <w:r w:rsidRPr="00F46666">
        <w:rPr>
          <w:rFonts w:ascii="Times New Roman" w:eastAsiaTheme="minorEastAsia" w:hAnsi="Times New Roman" w:cs="Times New Roman"/>
          <w:sz w:val="24"/>
          <w:szCs w:val="24"/>
        </w:rPr>
        <w:t xml:space="preserve">The </w:t>
      </w:r>
      <w:r w:rsidR="007B01F2" w:rsidRPr="00F46666">
        <w:rPr>
          <w:rFonts w:ascii="Times New Roman" w:eastAsiaTheme="minorEastAsia" w:hAnsi="Times New Roman" w:cs="Times New Roman"/>
          <w:sz w:val="24"/>
          <w:szCs w:val="24"/>
        </w:rPr>
        <w:t>third</w:t>
      </w:r>
      <w:r w:rsidRPr="00F46666">
        <w:rPr>
          <w:rFonts w:ascii="Times New Roman" w:eastAsiaTheme="minorEastAsia" w:hAnsi="Times New Roman" w:cs="Times New Roman"/>
          <w:sz w:val="24"/>
          <w:szCs w:val="24"/>
        </w:rPr>
        <w:t xml:space="preserve"> study (conducted in Fall 2011) is a continuation of this line of research. Where the </w:t>
      </w:r>
      <w:r w:rsidR="007B01F2" w:rsidRPr="00F46666">
        <w:rPr>
          <w:rFonts w:ascii="Times New Roman" w:eastAsiaTheme="minorEastAsia" w:hAnsi="Times New Roman" w:cs="Times New Roman"/>
          <w:sz w:val="24"/>
          <w:szCs w:val="24"/>
        </w:rPr>
        <w:t>second</w:t>
      </w:r>
      <w:r w:rsidRPr="00F46666">
        <w:rPr>
          <w:rFonts w:ascii="Times New Roman" w:eastAsiaTheme="minorEastAsia" w:hAnsi="Times New Roman" w:cs="Times New Roman"/>
          <w:sz w:val="24"/>
          <w:szCs w:val="24"/>
        </w:rPr>
        <w:t xml:space="preserve"> study attempted to determine if there is a significant relationship between homework accuracy and exam performance, the </w:t>
      </w:r>
      <w:r w:rsidR="007B01F2" w:rsidRPr="00F46666">
        <w:rPr>
          <w:rFonts w:ascii="Times New Roman" w:eastAsiaTheme="minorEastAsia" w:hAnsi="Times New Roman" w:cs="Times New Roman"/>
          <w:sz w:val="24"/>
          <w:szCs w:val="24"/>
        </w:rPr>
        <w:t>third</w:t>
      </w:r>
      <w:r w:rsidR="004615DA">
        <w:rPr>
          <w:rFonts w:ascii="Times New Roman" w:eastAsiaTheme="minorEastAsia" w:hAnsi="Times New Roman" w:cs="Times New Roman"/>
          <w:sz w:val="24"/>
          <w:szCs w:val="24"/>
        </w:rPr>
        <w:t xml:space="preserve"> study was</w:t>
      </w:r>
      <w:r w:rsidRPr="00F46666">
        <w:rPr>
          <w:rFonts w:ascii="Times New Roman" w:eastAsiaTheme="minorEastAsia" w:hAnsi="Times New Roman" w:cs="Times New Roman"/>
          <w:sz w:val="24"/>
          <w:szCs w:val="24"/>
        </w:rPr>
        <w:t xml:space="preserve"> intended to determine if this relationship can be manipulated to improve student performance, and if a reward contingency can be used to significantly improve homework accuracy. To that end the </w:t>
      </w:r>
      <w:r w:rsidR="007B01F2" w:rsidRPr="00F46666">
        <w:rPr>
          <w:rFonts w:ascii="Times New Roman" w:eastAsiaTheme="minorEastAsia" w:hAnsi="Times New Roman" w:cs="Times New Roman"/>
          <w:sz w:val="24"/>
          <w:szCs w:val="24"/>
        </w:rPr>
        <w:t>third</w:t>
      </w:r>
      <w:r w:rsidRPr="00F46666">
        <w:rPr>
          <w:rFonts w:ascii="Times New Roman" w:eastAsiaTheme="minorEastAsia" w:hAnsi="Times New Roman" w:cs="Times New Roman"/>
          <w:sz w:val="24"/>
          <w:szCs w:val="24"/>
        </w:rPr>
        <w:t xml:space="preserve"> study compare</w:t>
      </w:r>
      <w:r w:rsidR="004615DA">
        <w:rPr>
          <w:rFonts w:ascii="Times New Roman" w:eastAsiaTheme="minorEastAsia" w:hAnsi="Times New Roman" w:cs="Times New Roman"/>
          <w:sz w:val="24"/>
          <w:szCs w:val="24"/>
        </w:rPr>
        <w:t>d</w:t>
      </w:r>
      <w:r w:rsidRPr="00F46666">
        <w:rPr>
          <w:rFonts w:ascii="Times New Roman" w:eastAsiaTheme="minorEastAsia" w:hAnsi="Times New Roman" w:cs="Times New Roman"/>
          <w:sz w:val="24"/>
          <w:szCs w:val="24"/>
        </w:rPr>
        <w:t xml:space="preserve"> the effects of credit contingencies</w:t>
      </w:r>
      <w:r w:rsidR="007B7414">
        <w:rPr>
          <w:rFonts w:ascii="Times New Roman" w:eastAsiaTheme="minorEastAsia" w:hAnsi="Times New Roman" w:cs="Times New Roman"/>
          <w:sz w:val="24"/>
          <w:szCs w:val="24"/>
        </w:rPr>
        <w:t xml:space="preserve"> (</w:t>
      </w:r>
      <w:r w:rsidRPr="00F46666">
        <w:rPr>
          <w:rFonts w:ascii="Times New Roman" w:eastAsiaTheme="minorEastAsia" w:hAnsi="Times New Roman" w:cs="Times New Roman"/>
          <w:sz w:val="24"/>
          <w:szCs w:val="24"/>
        </w:rPr>
        <w:t>linked to accuracy versus completion of homework</w:t>
      </w:r>
      <w:r w:rsidR="007B7414">
        <w:rPr>
          <w:rFonts w:ascii="Times New Roman" w:eastAsiaTheme="minorEastAsia" w:hAnsi="Times New Roman" w:cs="Times New Roman"/>
          <w:sz w:val="24"/>
          <w:szCs w:val="24"/>
        </w:rPr>
        <w:t>)</w:t>
      </w:r>
      <w:r w:rsidRPr="00F46666">
        <w:rPr>
          <w:rFonts w:ascii="Times New Roman" w:eastAsiaTheme="minorEastAsia" w:hAnsi="Times New Roman" w:cs="Times New Roman"/>
          <w:sz w:val="24"/>
          <w:szCs w:val="24"/>
        </w:rPr>
        <w:t xml:space="preserve"> on both accuracy and completion of homework, as well as </w:t>
      </w:r>
      <w:r w:rsidR="007B7414">
        <w:rPr>
          <w:rFonts w:ascii="Times New Roman" w:eastAsiaTheme="minorEastAsia" w:hAnsi="Times New Roman" w:cs="Times New Roman"/>
          <w:sz w:val="24"/>
          <w:szCs w:val="24"/>
        </w:rPr>
        <w:t>the effects of the credit contingencies</w:t>
      </w:r>
      <w:r w:rsidR="007B7414" w:rsidRPr="00F46666">
        <w:rPr>
          <w:rFonts w:ascii="Times New Roman" w:eastAsiaTheme="minorEastAsia" w:hAnsi="Times New Roman" w:cs="Times New Roman"/>
          <w:sz w:val="24"/>
          <w:szCs w:val="24"/>
        </w:rPr>
        <w:t xml:space="preserve"> </w:t>
      </w:r>
      <w:r w:rsidRPr="00F46666">
        <w:rPr>
          <w:rFonts w:ascii="Times New Roman" w:eastAsiaTheme="minorEastAsia" w:hAnsi="Times New Roman" w:cs="Times New Roman"/>
          <w:sz w:val="24"/>
          <w:szCs w:val="24"/>
        </w:rPr>
        <w:t xml:space="preserve">on exam performance. </w:t>
      </w:r>
    </w:p>
    <w:p w14:paraId="4E40ED15" w14:textId="77777777" w:rsidR="004D2886" w:rsidRDefault="004D2886">
      <w:pPr>
        <w:spacing w:after="0" w:line="240" w:lineRule="auto"/>
        <w:rPr>
          <w:rFonts w:ascii="Times New Roman" w:hAnsi="Times New Roman" w:cs="Times New Roman"/>
          <w:b/>
          <w:sz w:val="24"/>
          <w:szCs w:val="24"/>
        </w:rPr>
      </w:pPr>
      <w:bookmarkStart w:id="5" w:name="_Toc319828734"/>
      <w:r>
        <w:rPr>
          <w:rFonts w:ascii="Times New Roman" w:hAnsi="Times New Roman" w:cs="Times New Roman"/>
          <w:b/>
          <w:sz w:val="24"/>
          <w:szCs w:val="24"/>
        </w:rPr>
        <w:br w:type="page"/>
      </w:r>
    </w:p>
    <w:p w14:paraId="2BD41207" w14:textId="77777777" w:rsidR="00506AE7" w:rsidRDefault="00506AE7" w:rsidP="00226004">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Chapter II</w:t>
      </w:r>
    </w:p>
    <w:p w14:paraId="01C45064" w14:textId="77777777" w:rsidR="000506BD" w:rsidRPr="00F46666" w:rsidRDefault="000506BD" w:rsidP="00226004">
      <w:pPr>
        <w:spacing w:line="480" w:lineRule="auto"/>
        <w:jc w:val="center"/>
        <w:outlineLvl w:val="0"/>
        <w:rPr>
          <w:rFonts w:ascii="Times New Roman" w:hAnsi="Times New Roman" w:cs="Times New Roman"/>
          <w:b/>
          <w:sz w:val="24"/>
          <w:szCs w:val="24"/>
        </w:rPr>
      </w:pPr>
      <w:r w:rsidRPr="00F46666">
        <w:rPr>
          <w:rFonts w:ascii="Times New Roman" w:hAnsi="Times New Roman" w:cs="Times New Roman"/>
          <w:b/>
          <w:sz w:val="24"/>
          <w:szCs w:val="24"/>
        </w:rPr>
        <w:t>General Method</w:t>
      </w:r>
      <w:bookmarkEnd w:id="5"/>
    </w:p>
    <w:p w14:paraId="634CC87E" w14:textId="77777777" w:rsidR="000506BD" w:rsidRPr="00F46666" w:rsidRDefault="000506BD" w:rsidP="00226004">
      <w:pPr>
        <w:spacing w:line="480" w:lineRule="auto"/>
        <w:outlineLvl w:val="0"/>
        <w:rPr>
          <w:rFonts w:ascii="Times New Roman" w:hAnsi="Times New Roman" w:cs="Times New Roman"/>
          <w:b/>
          <w:sz w:val="24"/>
          <w:szCs w:val="24"/>
        </w:rPr>
      </w:pPr>
      <w:bookmarkStart w:id="6" w:name="_Toc319828735"/>
      <w:r w:rsidRPr="00F46666">
        <w:rPr>
          <w:rFonts w:ascii="Times New Roman" w:hAnsi="Times New Roman" w:cs="Times New Roman"/>
          <w:b/>
          <w:sz w:val="24"/>
          <w:szCs w:val="24"/>
        </w:rPr>
        <w:t>Overview</w:t>
      </w:r>
      <w:bookmarkEnd w:id="6"/>
    </w:p>
    <w:p w14:paraId="13B48483" w14:textId="77777777" w:rsidR="000506BD" w:rsidRPr="00F46666" w:rsidRDefault="000506BD" w:rsidP="001E7DC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In the following </w:t>
      </w:r>
      <w:r w:rsidR="00F87E68" w:rsidRPr="00F46666">
        <w:rPr>
          <w:rFonts w:ascii="Times New Roman" w:hAnsi="Times New Roman" w:cs="Times New Roman"/>
          <w:sz w:val="24"/>
          <w:szCs w:val="24"/>
        </w:rPr>
        <w:t>studies</w:t>
      </w:r>
      <w:r w:rsidRPr="00F46666">
        <w:rPr>
          <w:rFonts w:ascii="Times New Roman" w:hAnsi="Times New Roman" w:cs="Times New Roman"/>
          <w:sz w:val="24"/>
          <w:szCs w:val="24"/>
        </w:rPr>
        <w:t xml:space="preserve"> I examine</w:t>
      </w:r>
      <w:r w:rsidR="004615DA">
        <w:rPr>
          <w:rFonts w:ascii="Times New Roman" w:hAnsi="Times New Roman" w:cs="Times New Roman"/>
          <w:sz w:val="24"/>
          <w:szCs w:val="24"/>
        </w:rPr>
        <w:t>d</w:t>
      </w:r>
      <w:r w:rsidRPr="00F46666">
        <w:rPr>
          <w:rFonts w:ascii="Times New Roman" w:hAnsi="Times New Roman" w:cs="Times New Roman"/>
          <w:sz w:val="24"/>
          <w:szCs w:val="24"/>
        </w:rPr>
        <w:t xml:space="preserve"> </w:t>
      </w:r>
      <w:r w:rsidR="001663E1" w:rsidRPr="00F46666">
        <w:rPr>
          <w:rFonts w:ascii="Times New Roman" w:hAnsi="Times New Roman" w:cs="Times New Roman"/>
          <w:sz w:val="24"/>
          <w:szCs w:val="24"/>
        </w:rPr>
        <w:t>data collected over the past seven years and analyze</w:t>
      </w:r>
      <w:r w:rsidR="004615DA">
        <w:rPr>
          <w:rFonts w:ascii="Times New Roman" w:hAnsi="Times New Roman" w:cs="Times New Roman"/>
          <w:sz w:val="24"/>
          <w:szCs w:val="24"/>
        </w:rPr>
        <w:t>d</w:t>
      </w:r>
      <w:r w:rsidR="001663E1" w:rsidRPr="00F46666">
        <w:rPr>
          <w:rFonts w:ascii="Times New Roman" w:hAnsi="Times New Roman" w:cs="Times New Roman"/>
          <w:sz w:val="24"/>
          <w:szCs w:val="24"/>
        </w:rPr>
        <w:t xml:space="preserve"> apparent trends in student exam performance</w:t>
      </w:r>
      <w:r w:rsidR="00F87E68" w:rsidRPr="00F46666">
        <w:rPr>
          <w:rFonts w:ascii="Times New Roman" w:hAnsi="Times New Roman" w:cs="Times New Roman"/>
          <w:sz w:val="24"/>
          <w:szCs w:val="24"/>
        </w:rPr>
        <w:t>. I proceed</w:t>
      </w:r>
      <w:r w:rsidR="004615DA">
        <w:rPr>
          <w:rFonts w:ascii="Times New Roman" w:hAnsi="Times New Roman" w:cs="Times New Roman"/>
          <w:sz w:val="24"/>
          <w:szCs w:val="24"/>
        </w:rPr>
        <w:t>ed</w:t>
      </w:r>
      <w:r w:rsidR="00F87E68" w:rsidRPr="00F46666">
        <w:rPr>
          <w:rFonts w:ascii="Times New Roman" w:hAnsi="Times New Roman" w:cs="Times New Roman"/>
          <w:sz w:val="24"/>
          <w:szCs w:val="24"/>
        </w:rPr>
        <w:t xml:space="preserve"> to evaluate homework accuracy as a predictor of exam performance, and finally evaluate</w:t>
      </w:r>
      <w:r w:rsidR="002848DD">
        <w:rPr>
          <w:rFonts w:ascii="Times New Roman" w:hAnsi="Times New Roman" w:cs="Times New Roman"/>
          <w:sz w:val="24"/>
          <w:szCs w:val="24"/>
        </w:rPr>
        <w:t>d</w:t>
      </w:r>
      <w:r w:rsidR="00F87E68"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the efficacy of targeting homework in improving student exam performance. </w:t>
      </w:r>
      <w:r w:rsidR="00F87E68" w:rsidRPr="00F46666">
        <w:rPr>
          <w:rFonts w:ascii="Times New Roman" w:hAnsi="Times New Roman" w:cs="Times New Roman"/>
          <w:sz w:val="24"/>
          <w:szCs w:val="24"/>
        </w:rPr>
        <w:t>The latter two</w:t>
      </w:r>
      <w:r w:rsidRPr="00F46666">
        <w:rPr>
          <w:rFonts w:ascii="Times New Roman" w:hAnsi="Times New Roman" w:cs="Times New Roman"/>
          <w:sz w:val="24"/>
          <w:szCs w:val="24"/>
        </w:rPr>
        <w:t xml:space="preserve"> studies collect</w:t>
      </w:r>
      <w:r w:rsidR="004615DA">
        <w:rPr>
          <w:rFonts w:ascii="Times New Roman" w:hAnsi="Times New Roman" w:cs="Times New Roman"/>
          <w:sz w:val="24"/>
          <w:szCs w:val="24"/>
        </w:rPr>
        <w:t>ed</w:t>
      </w:r>
      <w:r w:rsidRPr="00F46666">
        <w:rPr>
          <w:rFonts w:ascii="Times New Roman" w:hAnsi="Times New Roman" w:cs="Times New Roman"/>
          <w:sz w:val="24"/>
          <w:szCs w:val="24"/>
        </w:rPr>
        <w:t xml:space="preserve"> information on student homework accuracy and student exam scores along with critical thinking, an established predictor of student exam performance (Wallace &amp; Williams, 2003; Williams, Oliver, &amp; Stockdale, 2004; Williams &amp; Worth, 2002). These studies attempt</w:t>
      </w:r>
      <w:r w:rsidR="004615DA">
        <w:rPr>
          <w:rFonts w:ascii="Times New Roman" w:hAnsi="Times New Roman" w:cs="Times New Roman"/>
          <w:sz w:val="24"/>
          <w:szCs w:val="24"/>
        </w:rPr>
        <w:t>ed</w:t>
      </w:r>
      <w:r w:rsidRPr="00F46666">
        <w:rPr>
          <w:rFonts w:ascii="Times New Roman" w:hAnsi="Times New Roman" w:cs="Times New Roman"/>
          <w:sz w:val="24"/>
          <w:szCs w:val="24"/>
        </w:rPr>
        <w:t xml:space="preserve"> to determine what effect homework accuracy has on student exam performance and the </w:t>
      </w:r>
      <w:r w:rsidR="001663E1" w:rsidRPr="00F46666">
        <w:rPr>
          <w:rFonts w:ascii="Times New Roman" w:hAnsi="Times New Roman" w:cs="Times New Roman"/>
          <w:sz w:val="24"/>
          <w:szCs w:val="24"/>
        </w:rPr>
        <w:t>efficacy</w:t>
      </w:r>
      <w:r w:rsidRPr="00F46666">
        <w:rPr>
          <w:rFonts w:ascii="Times New Roman" w:hAnsi="Times New Roman" w:cs="Times New Roman"/>
          <w:sz w:val="24"/>
          <w:szCs w:val="24"/>
        </w:rPr>
        <w:t xml:space="preserve"> of targeting homework performance in attempt</w:t>
      </w:r>
      <w:r w:rsidR="00525631">
        <w:rPr>
          <w:rFonts w:ascii="Times New Roman" w:hAnsi="Times New Roman" w:cs="Times New Roman"/>
          <w:sz w:val="24"/>
          <w:szCs w:val="24"/>
        </w:rPr>
        <w:t>ing</w:t>
      </w:r>
      <w:r w:rsidRPr="00F46666">
        <w:rPr>
          <w:rFonts w:ascii="Times New Roman" w:hAnsi="Times New Roman" w:cs="Times New Roman"/>
          <w:sz w:val="24"/>
          <w:szCs w:val="24"/>
        </w:rPr>
        <w:t xml:space="preserve"> to improve student success. </w:t>
      </w:r>
    </w:p>
    <w:p w14:paraId="0F4C4DF0" w14:textId="77777777" w:rsidR="000506BD" w:rsidRPr="00F46666" w:rsidRDefault="000506BD" w:rsidP="00226004">
      <w:pPr>
        <w:spacing w:line="480" w:lineRule="auto"/>
        <w:outlineLvl w:val="0"/>
        <w:rPr>
          <w:rFonts w:ascii="Times New Roman" w:hAnsi="Times New Roman" w:cs="Times New Roman"/>
          <w:sz w:val="24"/>
          <w:szCs w:val="24"/>
        </w:rPr>
      </w:pPr>
      <w:bookmarkStart w:id="7" w:name="_Toc319828736"/>
      <w:r w:rsidRPr="00F46666">
        <w:rPr>
          <w:rFonts w:ascii="Times New Roman" w:hAnsi="Times New Roman" w:cs="Times New Roman"/>
          <w:b/>
          <w:sz w:val="24"/>
          <w:szCs w:val="24"/>
        </w:rPr>
        <w:t>Participants</w:t>
      </w:r>
      <w:bookmarkEnd w:id="7"/>
    </w:p>
    <w:p w14:paraId="7D56BA70" w14:textId="77777777" w:rsidR="002848DD" w:rsidRDefault="000506BD" w:rsidP="001E7DC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Participants in </w:t>
      </w:r>
      <w:r w:rsidR="001A7936" w:rsidRPr="00F46666">
        <w:rPr>
          <w:rFonts w:ascii="Times New Roman" w:hAnsi="Times New Roman" w:cs="Times New Roman"/>
          <w:sz w:val="24"/>
          <w:szCs w:val="24"/>
        </w:rPr>
        <w:t>all three</w:t>
      </w:r>
      <w:r w:rsidRPr="00F46666">
        <w:rPr>
          <w:rFonts w:ascii="Times New Roman" w:hAnsi="Times New Roman" w:cs="Times New Roman"/>
          <w:sz w:val="24"/>
          <w:szCs w:val="24"/>
        </w:rPr>
        <w:t xml:space="preserve"> studies </w:t>
      </w:r>
      <w:r w:rsidR="00665AD0">
        <w:rPr>
          <w:rFonts w:ascii="Times New Roman" w:hAnsi="Times New Roman" w:cs="Times New Roman"/>
          <w:sz w:val="24"/>
          <w:szCs w:val="24"/>
        </w:rPr>
        <w:t>were</w:t>
      </w:r>
      <w:r w:rsidRPr="00F46666">
        <w:rPr>
          <w:rFonts w:ascii="Times New Roman" w:hAnsi="Times New Roman" w:cs="Times New Roman"/>
          <w:sz w:val="24"/>
          <w:szCs w:val="24"/>
        </w:rPr>
        <w:t xml:space="preserve"> drawn from an undergraduate educational psychology course required for entry into a teacher</w:t>
      </w:r>
      <w:r w:rsidR="00525631">
        <w:rPr>
          <w:rFonts w:ascii="Times New Roman" w:hAnsi="Times New Roman" w:cs="Times New Roman"/>
          <w:sz w:val="24"/>
          <w:szCs w:val="24"/>
        </w:rPr>
        <w:t>-</w:t>
      </w:r>
      <w:r w:rsidRPr="00F46666">
        <w:rPr>
          <w:rFonts w:ascii="Times New Roman" w:hAnsi="Times New Roman" w:cs="Times New Roman"/>
          <w:sz w:val="24"/>
          <w:szCs w:val="24"/>
        </w:rPr>
        <w:t>education program at a large, Southeastern state university.</w:t>
      </w:r>
      <w:r w:rsidR="009715A7" w:rsidRPr="00F46666">
        <w:rPr>
          <w:rFonts w:ascii="Times New Roman" w:hAnsi="Times New Roman" w:cs="Times New Roman"/>
          <w:sz w:val="24"/>
          <w:szCs w:val="24"/>
        </w:rPr>
        <w:t xml:space="preserve"> The course </w:t>
      </w:r>
      <w:r w:rsidR="00665AD0">
        <w:rPr>
          <w:rFonts w:ascii="Times New Roman" w:hAnsi="Times New Roman" w:cs="Times New Roman"/>
          <w:sz w:val="24"/>
          <w:szCs w:val="24"/>
        </w:rPr>
        <w:t>was</w:t>
      </w:r>
      <w:r w:rsidR="009715A7" w:rsidRPr="00F46666">
        <w:rPr>
          <w:rFonts w:ascii="Times New Roman" w:hAnsi="Times New Roman" w:cs="Times New Roman"/>
          <w:sz w:val="24"/>
          <w:szCs w:val="24"/>
        </w:rPr>
        <w:t xml:space="preserve"> comprised of five units discussing different facets of human development. Unlike many undergraduate courses, the targeted course </w:t>
      </w:r>
      <w:r w:rsidR="00665AD0">
        <w:rPr>
          <w:rFonts w:ascii="Times New Roman" w:hAnsi="Times New Roman" w:cs="Times New Roman"/>
          <w:sz w:val="24"/>
          <w:szCs w:val="24"/>
        </w:rPr>
        <w:t>was</w:t>
      </w:r>
      <w:r w:rsidR="009715A7" w:rsidRPr="00F46666">
        <w:rPr>
          <w:rFonts w:ascii="Times New Roman" w:hAnsi="Times New Roman" w:cs="Times New Roman"/>
          <w:sz w:val="24"/>
          <w:szCs w:val="24"/>
        </w:rPr>
        <w:t xml:space="preserve"> discussion-based rather than lecture-based. Given the comparatively demanding nature of the course, undergraduate students at the freshman level </w:t>
      </w:r>
      <w:r w:rsidR="00665AD0">
        <w:rPr>
          <w:rFonts w:ascii="Times New Roman" w:hAnsi="Times New Roman" w:cs="Times New Roman"/>
          <w:sz w:val="24"/>
          <w:szCs w:val="24"/>
        </w:rPr>
        <w:t>were</w:t>
      </w:r>
      <w:r w:rsidR="009715A7" w:rsidRPr="00F46666">
        <w:rPr>
          <w:rFonts w:ascii="Times New Roman" w:hAnsi="Times New Roman" w:cs="Times New Roman"/>
          <w:sz w:val="24"/>
          <w:szCs w:val="24"/>
        </w:rPr>
        <w:t xml:space="preserve"> encouraged to</w:t>
      </w:r>
      <w:r w:rsidR="00665AD0">
        <w:rPr>
          <w:rFonts w:ascii="Times New Roman" w:hAnsi="Times New Roman" w:cs="Times New Roman"/>
          <w:sz w:val="24"/>
          <w:szCs w:val="24"/>
        </w:rPr>
        <w:t xml:space="preserve"> </w:t>
      </w:r>
      <w:r w:rsidR="00665AD0">
        <w:rPr>
          <w:rFonts w:ascii="Times New Roman" w:hAnsi="Times New Roman" w:cs="Times New Roman"/>
          <w:sz w:val="24"/>
          <w:szCs w:val="24"/>
        </w:rPr>
        <w:lastRenderedPageBreak/>
        <w:t>consider</w:t>
      </w:r>
      <w:r w:rsidR="009715A7" w:rsidRPr="00F46666">
        <w:rPr>
          <w:rFonts w:ascii="Times New Roman" w:hAnsi="Times New Roman" w:cs="Times New Roman"/>
          <w:sz w:val="24"/>
          <w:szCs w:val="24"/>
        </w:rPr>
        <w:t xml:space="preserve"> withdraw</w:t>
      </w:r>
      <w:r w:rsidR="00665AD0">
        <w:rPr>
          <w:rFonts w:ascii="Times New Roman" w:hAnsi="Times New Roman" w:cs="Times New Roman"/>
          <w:sz w:val="24"/>
          <w:szCs w:val="24"/>
        </w:rPr>
        <w:t>ing</w:t>
      </w:r>
      <w:r w:rsidR="009715A7" w:rsidRPr="00F46666">
        <w:rPr>
          <w:rFonts w:ascii="Times New Roman" w:hAnsi="Times New Roman" w:cs="Times New Roman"/>
          <w:sz w:val="24"/>
          <w:szCs w:val="24"/>
        </w:rPr>
        <w:t xml:space="preserve"> from the course and re-enroll</w:t>
      </w:r>
      <w:r w:rsidR="00665AD0">
        <w:rPr>
          <w:rFonts w:ascii="Times New Roman" w:hAnsi="Times New Roman" w:cs="Times New Roman"/>
          <w:sz w:val="24"/>
          <w:szCs w:val="24"/>
        </w:rPr>
        <w:t>ing</w:t>
      </w:r>
      <w:r w:rsidR="009715A7" w:rsidRPr="00F46666">
        <w:rPr>
          <w:rFonts w:ascii="Times New Roman" w:hAnsi="Times New Roman" w:cs="Times New Roman"/>
          <w:sz w:val="24"/>
          <w:szCs w:val="24"/>
        </w:rPr>
        <w:t xml:space="preserve"> at a later date.</w:t>
      </w:r>
      <w:r w:rsidR="002A1F46" w:rsidRPr="00F46666">
        <w:rPr>
          <w:rFonts w:ascii="Times New Roman" w:hAnsi="Times New Roman" w:cs="Times New Roman"/>
          <w:sz w:val="24"/>
          <w:szCs w:val="24"/>
        </w:rPr>
        <w:t xml:space="preserve"> Nevertheless, some freshmen remain</w:t>
      </w:r>
      <w:r w:rsidR="00665AD0">
        <w:rPr>
          <w:rFonts w:ascii="Times New Roman" w:hAnsi="Times New Roman" w:cs="Times New Roman"/>
          <w:sz w:val="24"/>
          <w:szCs w:val="24"/>
        </w:rPr>
        <w:t>ed</w:t>
      </w:r>
      <w:r w:rsidR="002A1F46" w:rsidRPr="00F46666">
        <w:rPr>
          <w:rFonts w:ascii="Times New Roman" w:hAnsi="Times New Roman" w:cs="Times New Roman"/>
          <w:sz w:val="24"/>
          <w:szCs w:val="24"/>
        </w:rPr>
        <w:t xml:space="preserve"> enrolled in the course despite this advice.</w:t>
      </w:r>
      <w:r w:rsidRPr="00F46666">
        <w:rPr>
          <w:rFonts w:ascii="Times New Roman" w:hAnsi="Times New Roman" w:cs="Times New Roman"/>
          <w:sz w:val="24"/>
          <w:szCs w:val="24"/>
        </w:rPr>
        <w:t xml:space="preserve"> </w:t>
      </w:r>
    </w:p>
    <w:p w14:paraId="033B5B1E" w14:textId="77777777" w:rsidR="000506BD" w:rsidRPr="00F46666" w:rsidRDefault="000506BD" w:rsidP="001E7DC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students range</w:t>
      </w:r>
      <w:r w:rsidR="00665AD0">
        <w:rPr>
          <w:rFonts w:ascii="Times New Roman" w:hAnsi="Times New Roman" w:cs="Times New Roman"/>
          <w:sz w:val="24"/>
          <w:szCs w:val="24"/>
        </w:rPr>
        <w:t>d</w:t>
      </w:r>
      <w:r w:rsidRPr="00F46666">
        <w:rPr>
          <w:rFonts w:ascii="Times New Roman" w:hAnsi="Times New Roman" w:cs="Times New Roman"/>
          <w:sz w:val="24"/>
          <w:szCs w:val="24"/>
        </w:rPr>
        <w:t xml:space="preserve"> from freshmen to graduates, but the majority tend</w:t>
      </w:r>
      <w:r w:rsidR="00665AD0">
        <w:rPr>
          <w:rFonts w:ascii="Times New Roman" w:hAnsi="Times New Roman" w:cs="Times New Roman"/>
          <w:sz w:val="24"/>
          <w:szCs w:val="24"/>
        </w:rPr>
        <w:t>ed</w:t>
      </w:r>
      <w:r w:rsidRPr="00F46666">
        <w:rPr>
          <w:rFonts w:ascii="Times New Roman" w:hAnsi="Times New Roman" w:cs="Times New Roman"/>
          <w:sz w:val="24"/>
          <w:szCs w:val="24"/>
        </w:rPr>
        <w:t xml:space="preserve"> to be sophomores (</w:t>
      </w:r>
      <w:r w:rsidR="003A3D2C">
        <w:rPr>
          <w:rFonts w:ascii="Times New Roman" w:hAnsi="Times New Roman" w:cs="Times New Roman"/>
          <w:sz w:val="24"/>
          <w:szCs w:val="24"/>
        </w:rPr>
        <w:t>34.7</w:t>
      </w:r>
      <w:r w:rsidRPr="00F46666">
        <w:rPr>
          <w:rFonts w:ascii="Times New Roman" w:hAnsi="Times New Roman" w:cs="Times New Roman"/>
          <w:sz w:val="24"/>
          <w:szCs w:val="24"/>
        </w:rPr>
        <w:t>%) and juniors (</w:t>
      </w:r>
      <w:r w:rsidR="003A3D2C">
        <w:rPr>
          <w:rFonts w:ascii="Times New Roman" w:hAnsi="Times New Roman" w:cs="Times New Roman"/>
          <w:sz w:val="24"/>
          <w:szCs w:val="24"/>
        </w:rPr>
        <w:t>23</w:t>
      </w:r>
      <w:r w:rsidRPr="00F46666">
        <w:rPr>
          <w:rFonts w:ascii="Times New Roman" w:hAnsi="Times New Roman" w:cs="Times New Roman"/>
          <w:sz w:val="24"/>
          <w:szCs w:val="24"/>
        </w:rPr>
        <w:t>.</w:t>
      </w:r>
      <w:r w:rsidR="003A3D2C">
        <w:rPr>
          <w:rFonts w:ascii="Times New Roman" w:hAnsi="Times New Roman" w:cs="Times New Roman"/>
          <w:sz w:val="24"/>
          <w:szCs w:val="24"/>
        </w:rPr>
        <w:t>4</w:t>
      </w:r>
      <w:r w:rsidRPr="00F46666">
        <w:rPr>
          <w:rFonts w:ascii="Times New Roman" w:hAnsi="Times New Roman" w:cs="Times New Roman"/>
          <w:sz w:val="24"/>
          <w:szCs w:val="24"/>
        </w:rPr>
        <w:t xml:space="preserve">%). </w:t>
      </w:r>
      <w:r w:rsidR="00CC68FA" w:rsidRPr="00F46666">
        <w:rPr>
          <w:rFonts w:ascii="Times New Roman" w:hAnsi="Times New Roman" w:cs="Times New Roman"/>
          <w:sz w:val="24"/>
          <w:szCs w:val="24"/>
        </w:rPr>
        <w:t>Most</w:t>
      </w:r>
      <w:r w:rsidR="004615DA">
        <w:rPr>
          <w:rFonts w:ascii="Times New Roman" w:hAnsi="Times New Roman" w:cs="Times New Roman"/>
          <w:sz w:val="24"/>
          <w:szCs w:val="24"/>
        </w:rPr>
        <w:t xml:space="preserve"> of the students were</w:t>
      </w:r>
      <w:r w:rsidRPr="00F46666">
        <w:rPr>
          <w:rFonts w:ascii="Times New Roman" w:hAnsi="Times New Roman" w:cs="Times New Roman"/>
          <w:sz w:val="24"/>
          <w:szCs w:val="24"/>
        </w:rPr>
        <w:t xml:space="preserve"> female (</w:t>
      </w:r>
      <w:r w:rsidR="003A3D2C">
        <w:rPr>
          <w:rFonts w:ascii="Times New Roman" w:hAnsi="Times New Roman" w:cs="Times New Roman"/>
          <w:sz w:val="24"/>
          <w:szCs w:val="24"/>
        </w:rPr>
        <w:t>66</w:t>
      </w:r>
      <w:r w:rsidRPr="00F46666">
        <w:rPr>
          <w:rFonts w:ascii="Times New Roman" w:hAnsi="Times New Roman" w:cs="Times New Roman"/>
          <w:sz w:val="24"/>
          <w:szCs w:val="24"/>
        </w:rPr>
        <w:t>.</w:t>
      </w:r>
      <w:r w:rsidR="003A3D2C">
        <w:rPr>
          <w:rFonts w:ascii="Times New Roman" w:hAnsi="Times New Roman" w:cs="Times New Roman"/>
          <w:sz w:val="24"/>
          <w:szCs w:val="24"/>
        </w:rPr>
        <w:t>9</w:t>
      </w:r>
      <w:r w:rsidRPr="00F46666">
        <w:rPr>
          <w:rFonts w:ascii="Times New Roman" w:hAnsi="Times New Roman" w:cs="Times New Roman"/>
          <w:sz w:val="24"/>
          <w:szCs w:val="24"/>
        </w:rPr>
        <w:t xml:space="preserve">%). </w:t>
      </w:r>
      <w:r w:rsidR="002848DD">
        <w:rPr>
          <w:rFonts w:ascii="Times New Roman" w:hAnsi="Times New Roman" w:cs="Times New Roman"/>
          <w:sz w:val="24"/>
          <w:szCs w:val="24"/>
        </w:rPr>
        <w:t>More detailed</w:t>
      </w:r>
      <w:r w:rsidR="002848DD" w:rsidRPr="00413563">
        <w:rPr>
          <w:rFonts w:ascii="Times New Roman" w:hAnsi="Times New Roman" w:cs="Times New Roman"/>
          <w:sz w:val="24"/>
          <w:szCs w:val="24"/>
        </w:rPr>
        <w:t xml:space="preserve"> </w:t>
      </w:r>
      <w:r w:rsidR="003A3D2C" w:rsidRPr="00413563">
        <w:rPr>
          <w:rFonts w:ascii="Times New Roman" w:hAnsi="Times New Roman" w:cs="Times New Roman"/>
          <w:sz w:val="24"/>
          <w:szCs w:val="24"/>
        </w:rPr>
        <w:t>demographic information can be found in Table 1.</w:t>
      </w:r>
      <w:r w:rsidR="003A3D2C"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Also the majority of the students </w:t>
      </w:r>
      <w:r w:rsidR="00FC7D81">
        <w:rPr>
          <w:rFonts w:ascii="Times New Roman" w:hAnsi="Times New Roman" w:cs="Times New Roman"/>
          <w:sz w:val="24"/>
          <w:szCs w:val="24"/>
        </w:rPr>
        <w:t>were</w:t>
      </w:r>
      <w:r w:rsidRPr="00F46666">
        <w:rPr>
          <w:rFonts w:ascii="Times New Roman" w:hAnsi="Times New Roman" w:cs="Times New Roman"/>
          <w:sz w:val="24"/>
          <w:szCs w:val="24"/>
        </w:rPr>
        <w:t xml:space="preserve"> Caucasian, though a diversity of students </w:t>
      </w:r>
      <w:r w:rsidR="00805EFD">
        <w:rPr>
          <w:rFonts w:ascii="Times New Roman" w:hAnsi="Times New Roman" w:cs="Times New Roman"/>
          <w:sz w:val="24"/>
          <w:szCs w:val="24"/>
        </w:rPr>
        <w:t>has</w:t>
      </w:r>
      <w:r w:rsidR="00805EFD" w:rsidRPr="00F46666">
        <w:rPr>
          <w:rFonts w:ascii="Times New Roman" w:hAnsi="Times New Roman" w:cs="Times New Roman"/>
          <w:sz w:val="24"/>
          <w:szCs w:val="24"/>
        </w:rPr>
        <w:t xml:space="preserve"> </w:t>
      </w:r>
      <w:r w:rsidRPr="00F46666">
        <w:rPr>
          <w:rFonts w:ascii="Times New Roman" w:hAnsi="Times New Roman" w:cs="Times New Roman"/>
          <w:sz w:val="24"/>
          <w:szCs w:val="24"/>
        </w:rPr>
        <w:t>been observed</w:t>
      </w:r>
      <w:r w:rsidR="00805EFD">
        <w:rPr>
          <w:rFonts w:ascii="Times New Roman" w:hAnsi="Times New Roman" w:cs="Times New Roman"/>
          <w:sz w:val="24"/>
          <w:szCs w:val="24"/>
        </w:rPr>
        <w:t>,</w:t>
      </w:r>
      <w:r w:rsidRPr="00F46666">
        <w:rPr>
          <w:rFonts w:ascii="Times New Roman" w:hAnsi="Times New Roman" w:cs="Times New Roman"/>
          <w:sz w:val="24"/>
          <w:szCs w:val="24"/>
        </w:rPr>
        <w:t xml:space="preserve"> including African-American, Asian, and Hispanic students. </w:t>
      </w:r>
      <w:r w:rsidR="003A3D2C">
        <w:rPr>
          <w:rFonts w:ascii="Times New Roman" w:hAnsi="Times New Roman" w:cs="Times New Roman"/>
          <w:sz w:val="24"/>
          <w:szCs w:val="24"/>
        </w:rPr>
        <w:t xml:space="preserve">Demographic information on student ethnicities </w:t>
      </w:r>
      <w:r w:rsidR="00FC7D81">
        <w:rPr>
          <w:rFonts w:ascii="Times New Roman" w:hAnsi="Times New Roman" w:cs="Times New Roman"/>
          <w:sz w:val="24"/>
          <w:szCs w:val="24"/>
        </w:rPr>
        <w:t>was</w:t>
      </w:r>
      <w:r w:rsidR="003A3D2C">
        <w:rPr>
          <w:rFonts w:ascii="Times New Roman" w:hAnsi="Times New Roman" w:cs="Times New Roman"/>
          <w:sz w:val="24"/>
          <w:szCs w:val="24"/>
        </w:rPr>
        <w:t xml:space="preserve"> unfortunately not available. </w:t>
      </w:r>
    </w:p>
    <w:p w14:paraId="17234E44" w14:textId="77777777" w:rsidR="000506BD" w:rsidRPr="00F46666" w:rsidRDefault="000506BD" w:rsidP="00226004">
      <w:pPr>
        <w:spacing w:line="480" w:lineRule="auto"/>
        <w:outlineLvl w:val="0"/>
        <w:rPr>
          <w:rFonts w:ascii="Times New Roman" w:hAnsi="Times New Roman" w:cs="Times New Roman"/>
          <w:b/>
          <w:sz w:val="24"/>
          <w:szCs w:val="24"/>
        </w:rPr>
      </w:pPr>
      <w:bookmarkStart w:id="8" w:name="_Toc319828737"/>
      <w:r w:rsidRPr="00F46666">
        <w:rPr>
          <w:rFonts w:ascii="Times New Roman" w:hAnsi="Times New Roman" w:cs="Times New Roman"/>
          <w:b/>
          <w:sz w:val="24"/>
          <w:szCs w:val="24"/>
        </w:rPr>
        <w:t>Measures</w:t>
      </w:r>
      <w:bookmarkEnd w:id="8"/>
    </w:p>
    <w:p w14:paraId="407E3B4E" w14:textId="77777777" w:rsidR="000506BD" w:rsidRPr="001E7DC4" w:rsidRDefault="0021099C" w:rsidP="001E7DC4">
      <w:pPr>
        <w:spacing w:line="480" w:lineRule="auto"/>
        <w:ind w:firstLine="720"/>
        <w:rPr>
          <w:rFonts w:ascii="Times New Roman" w:hAnsi="Times New Roman" w:cs="Times New Roman"/>
          <w:sz w:val="24"/>
          <w:szCs w:val="24"/>
        </w:rPr>
      </w:pPr>
      <w:r w:rsidRPr="001E7DC4">
        <w:rPr>
          <w:rFonts w:ascii="Times New Roman" w:hAnsi="Times New Roman" w:cs="Times New Roman"/>
          <w:sz w:val="24"/>
          <w:szCs w:val="24"/>
        </w:rPr>
        <w:t xml:space="preserve">All </w:t>
      </w:r>
      <w:r w:rsidR="00E77A0C">
        <w:rPr>
          <w:rFonts w:ascii="Times New Roman" w:hAnsi="Times New Roman" w:cs="Times New Roman"/>
          <w:sz w:val="24"/>
          <w:szCs w:val="24"/>
        </w:rPr>
        <w:t>three</w:t>
      </w:r>
      <w:r w:rsidRPr="001E7DC4">
        <w:rPr>
          <w:rFonts w:ascii="Times New Roman" w:hAnsi="Times New Roman" w:cs="Times New Roman"/>
          <w:sz w:val="24"/>
          <w:szCs w:val="24"/>
        </w:rPr>
        <w:t xml:space="preserve"> </w:t>
      </w:r>
      <w:r w:rsidR="000506BD" w:rsidRPr="001E7DC4">
        <w:rPr>
          <w:rFonts w:ascii="Times New Roman" w:hAnsi="Times New Roman" w:cs="Times New Roman"/>
          <w:sz w:val="24"/>
          <w:szCs w:val="24"/>
        </w:rPr>
        <w:t>studies</w:t>
      </w:r>
      <w:r w:rsidR="00E77A0C">
        <w:rPr>
          <w:rFonts w:ascii="Times New Roman" w:hAnsi="Times New Roman" w:cs="Times New Roman"/>
          <w:sz w:val="24"/>
          <w:szCs w:val="24"/>
        </w:rPr>
        <w:t xml:space="preserve"> </w:t>
      </w:r>
      <w:r w:rsidR="000506BD" w:rsidRPr="001E7DC4">
        <w:rPr>
          <w:rFonts w:ascii="Times New Roman" w:hAnsi="Times New Roman" w:cs="Times New Roman"/>
          <w:sz w:val="24"/>
          <w:szCs w:val="24"/>
        </w:rPr>
        <w:t>collect</w:t>
      </w:r>
      <w:r w:rsidR="00FC7D81" w:rsidRPr="001E7DC4">
        <w:rPr>
          <w:rFonts w:ascii="Times New Roman" w:hAnsi="Times New Roman" w:cs="Times New Roman"/>
          <w:sz w:val="24"/>
          <w:szCs w:val="24"/>
        </w:rPr>
        <w:t>ed</w:t>
      </w:r>
      <w:r w:rsidR="000506BD" w:rsidRPr="001E7DC4">
        <w:rPr>
          <w:rFonts w:ascii="Times New Roman" w:hAnsi="Times New Roman" w:cs="Times New Roman"/>
          <w:sz w:val="24"/>
          <w:szCs w:val="24"/>
        </w:rPr>
        <w:t xml:space="preserve"> background information from students to determine their </w:t>
      </w:r>
      <w:r w:rsidR="009F68DC" w:rsidRPr="001E7DC4">
        <w:rPr>
          <w:rFonts w:ascii="Times New Roman" w:hAnsi="Times New Roman" w:cs="Times New Roman"/>
          <w:sz w:val="24"/>
          <w:szCs w:val="24"/>
        </w:rPr>
        <w:t>gender</w:t>
      </w:r>
      <w:r w:rsidR="000506BD" w:rsidRPr="001E7DC4">
        <w:rPr>
          <w:rFonts w:ascii="Times New Roman" w:hAnsi="Times New Roman" w:cs="Times New Roman"/>
          <w:sz w:val="24"/>
          <w:szCs w:val="24"/>
        </w:rPr>
        <w:t xml:space="preserve">, prior GPA, expected grade in the course, hours of employment outside school, number of courses in which they </w:t>
      </w:r>
      <w:r w:rsidR="00FC7D81" w:rsidRPr="001E7DC4">
        <w:rPr>
          <w:rFonts w:ascii="Times New Roman" w:hAnsi="Times New Roman" w:cs="Times New Roman"/>
          <w:sz w:val="24"/>
          <w:szCs w:val="24"/>
        </w:rPr>
        <w:t>were</w:t>
      </w:r>
      <w:r w:rsidR="000506BD" w:rsidRPr="001E7DC4">
        <w:rPr>
          <w:rFonts w:ascii="Times New Roman" w:hAnsi="Times New Roman" w:cs="Times New Roman"/>
          <w:sz w:val="24"/>
          <w:szCs w:val="24"/>
        </w:rPr>
        <w:t xml:space="preserve"> enrolled, and year in school (e.g., "sophomore"). </w:t>
      </w:r>
      <w:r w:rsidR="00E77A0C">
        <w:rPr>
          <w:rFonts w:ascii="Times New Roman" w:hAnsi="Times New Roman" w:cs="Times New Roman"/>
          <w:sz w:val="24"/>
          <w:szCs w:val="24"/>
        </w:rPr>
        <w:t xml:space="preserve">All three studies also included data on student exam performance and critical thinking ability, as measured by the </w:t>
      </w:r>
      <w:r w:rsidR="00E77A0C">
        <w:rPr>
          <w:rFonts w:ascii="Times New Roman" w:hAnsi="Times New Roman" w:cs="Times New Roman"/>
          <w:i/>
          <w:sz w:val="24"/>
          <w:szCs w:val="24"/>
        </w:rPr>
        <w:t xml:space="preserve">Watson-Glaser Critical Thinking Appraisal Form-S </w:t>
      </w:r>
      <w:r w:rsidR="00E77A0C">
        <w:rPr>
          <w:rFonts w:ascii="Times New Roman" w:hAnsi="Times New Roman" w:cs="Times New Roman"/>
          <w:sz w:val="24"/>
          <w:szCs w:val="24"/>
        </w:rPr>
        <w:t xml:space="preserve">(WGCTA-S, Watson &amp; Glaser, 1994). </w:t>
      </w:r>
      <w:r w:rsidR="000506BD" w:rsidRPr="001E7DC4">
        <w:rPr>
          <w:rFonts w:ascii="Times New Roman" w:hAnsi="Times New Roman" w:cs="Times New Roman"/>
          <w:sz w:val="24"/>
          <w:szCs w:val="24"/>
        </w:rPr>
        <w:t>Additionally</w:t>
      </w:r>
      <w:r w:rsidR="007B7414">
        <w:rPr>
          <w:rFonts w:ascii="Times New Roman" w:hAnsi="Times New Roman" w:cs="Times New Roman"/>
          <w:sz w:val="24"/>
          <w:szCs w:val="24"/>
        </w:rPr>
        <w:t>,</w:t>
      </w:r>
      <w:r w:rsidR="000506BD" w:rsidRPr="001E7DC4">
        <w:rPr>
          <w:rFonts w:ascii="Times New Roman" w:hAnsi="Times New Roman" w:cs="Times New Roman"/>
          <w:sz w:val="24"/>
          <w:szCs w:val="24"/>
        </w:rPr>
        <w:t xml:space="preserve"> </w:t>
      </w:r>
      <w:r w:rsidRPr="001E7DC4">
        <w:rPr>
          <w:rFonts w:ascii="Times New Roman" w:hAnsi="Times New Roman" w:cs="Times New Roman"/>
          <w:sz w:val="24"/>
          <w:szCs w:val="24"/>
        </w:rPr>
        <w:t>the second and third</w:t>
      </w:r>
      <w:r w:rsidR="000506BD" w:rsidRPr="001E7DC4">
        <w:rPr>
          <w:rFonts w:ascii="Times New Roman" w:hAnsi="Times New Roman" w:cs="Times New Roman"/>
          <w:sz w:val="24"/>
          <w:szCs w:val="24"/>
        </w:rPr>
        <w:t xml:space="preserve"> studies include</w:t>
      </w:r>
      <w:r w:rsidR="00FC7D81" w:rsidRPr="001E7DC4">
        <w:rPr>
          <w:rFonts w:ascii="Times New Roman" w:hAnsi="Times New Roman" w:cs="Times New Roman"/>
          <w:sz w:val="24"/>
          <w:szCs w:val="24"/>
        </w:rPr>
        <w:t>d</w:t>
      </w:r>
      <w:r w:rsidR="000506BD" w:rsidRPr="001E7DC4">
        <w:rPr>
          <w:rFonts w:ascii="Times New Roman" w:hAnsi="Times New Roman" w:cs="Times New Roman"/>
          <w:sz w:val="24"/>
          <w:szCs w:val="24"/>
        </w:rPr>
        <w:t xml:space="preserve"> </w:t>
      </w:r>
      <w:r w:rsidR="00525631">
        <w:rPr>
          <w:rFonts w:ascii="Times New Roman" w:hAnsi="Times New Roman" w:cs="Times New Roman"/>
          <w:sz w:val="24"/>
          <w:szCs w:val="24"/>
        </w:rPr>
        <w:t xml:space="preserve">the </w:t>
      </w:r>
      <w:r w:rsidR="000506BD" w:rsidRPr="001E7DC4">
        <w:rPr>
          <w:rFonts w:ascii="Times New Roman" w:hAnsi="Times New Roman" w:cs="Times New Roman"/>
          <w:sz w:val="24"/>
          <w:szCs w:val="24"/>
        </w:rPr>
        <w:t xml:space="preserve">collection of information </w:t>
      </w:r>
      <w:r w:rsidR="00E77A0C">
        <w:rPr>
          <w:rFonts w:ascii="Times New Roman" w:hAnsi="Times New Roman" w:cs="Times New Roman"/>
          <w:sz w:val="24"/>
          <w:szCs w:val="24"/>
        </w:rPr>
        <w:t xml:space="preserve">on </w:t>
      </w:r>
      <w:r w:rsidR="000506BD" w:rsidRPr="001E7DC4">
        <w:rPr>
          <w:rFonts w:ascii="Times New Roman" w:hAnsi="Times New Roman" w:cs="Times New Roman"/>
          <w:sz w:val="24"/>
          <w:szCs w:val="24"/>
        </w:rPr>
        <w:t>participation in class discussion</w:t>
      </w:r>
      <w:r w:rsidR="00E77A0C">
        <w:rPr>
          <w:rFonts w:ascii="Times New Roman" w:hAnsi="Times New Roman" w:cs="Times New Roman"/>
          <w:sz w:val="24"/>
          <w:szCs w:val="24"/>
        </w:rPr>
        <w:t xml:space="preserve"> and</w:t>
      </w:r>
      <w:r w:rsidR="000506BD" w:rsidRPr="001E7DC4">
        <w:rPr>
          <w:rFonts w:ascii="Times New Roman" w:hAnsi="Times New Roman" w:cs="Times New Roman"/>
          <w:sz w:val="24"/>
          <w:szCs w:val="24"/>
        </w:rPr>
        <w:t xml:space="preserve"> completion of homework assignments. </w:t>
      </w:r>
      <w:r w:rsidR="005B61F9" w:rsidRPr="001E7DC4">
        <w:rPr>
          <w:rFonts w:ascii="Times New Roman" w:hAnsi="Times New Roman" w:cs="Times New Roman"/>
          <w:sz w:val="24"/>
          <w:szCs w:val="24"/>
        </w:rPr>
        <w:t xml:space="preserve">Information on GPA, </w:t>
      </w:r>
      <w:r w:rsidR="009F68DC" w:rsidRPr="001E7DC4">
        <w:rPr>
          <w:rFonts w:ascii="Times New Roman" w:hAnsi="Times New Roman" w:cs="Times New Roman"/>
          <w:sz w:val="24"/>
          <w:szCs w:val="24"/>
        </w:rPr>
        <w:t>gender</w:t>
      </w:r>
      <w:r w:rsidR="005B61F9" w:rsidRPr="001E7DC4">
        <w:rPr>
          <w:rFonts w:ascii="Times New Roman" w:hAnsi="Times New Roman" w:cs="Times New Roman"/>
          <w:sz w:val="24"/>
          <w:szCs w:val="24"/>
        </w:rPr>
        <w:t xml:space="preserve">, </w:t>
      </w:r>
      <w:proofErr w:type="gramStart"/>
      <w:r w:rsidR="005B61F9" w:rsidRPr="001E7DC4">
        <w:rPr>
          <w:rFonts w:ascii="Times New Roman" w:hAnsi="Times New Roman" w:cs="Times New Roman"/>
          <w:sz w:val="24"/>
          <w:szCs w:val="24"/>
        </w:rPr>
        <w:t>year</w:t>
      </w:r>
      <w:proofErr w:type="gramEnd"/>
      <w:r w:rsidR="005B61F9" w:rsidRPr="001E7DC4">
        <w:rPr>
          <w:rFonts w:ascii="Times New Roman" w:hAnsi="Times New Roman" w:cs="Times New Roman"/>
          <w:sz w:val="24"/>
          <w:szCs w:val="24"/>
        </w:rPr>
        <w:t xml:space="preserve"> in school, critical thinking, and exam scores </w:t>
      </w:r>
      <w:r w:rsidR="00FC7D81" w:rsidRPr="001E7DC4">
        <w:rPr>
          <w:rFonts w:ascii="Times New Roman" w:hAnsi="Times New Roman" w:cs="Times New Roman"/>
          <w:sz w:val="24"/>
          <w:szCs w:val="24"/>
        </w:rPr>
        <w:t>was</w:t>
      </w:r>
      <w:r w:rsidR="005B61F9" w:rsidRPr="001E7DC4">
        <w:rPr>
          <w:rFonts w:ascii="Times New Roman" w:hAnsi="Times New Roman" w:cs="Times New Roman"/>
          <w:sz w:val="24"/>
          <w:szCs w:val="24"/>
        </w:rPr>
        <w:t xml:space="preserve"> recorded with some degree of consistency over the past seven years.</w:t>
      </w:r>
    </w:p>
    <w:p w14:paraId="45B5FD72" w14:textId="77777777" w:rsidR="00E50967" w:rsidRPr="00F46666" w:rsidRDefault="000506BD" w:rsidP="00B22B42">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sz w:val="24"/>
          <w:szCs w:val="24"/>
        </w:rPr>
        <w:t>Assessment of exam performance</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w:t>
      </w:r>
      <w:r w:rsidR="00E50967" w:rsidRPr="00F46666">
        <w:rPr>
          <w:rFonts w:ascii="Times New Roman" w:hAnsi="Times New Roman" w:cs="Times New Roman"/>
          <w:sz w:val="24"/>
          <w:szCs w:val="24"/>
        </w:rPr>
        <w:t>To evaluate performance in the course, students complete</w:t>
      </w:r>
      <w:r w:rsidR="00A06AA4" w:rsidRPr="00F46666">
        <w:rPr>
          <w:rFonts w:ascii="Times New Roman" w:hAnsi="Times New Roman" w:cs="Times New Roman"/>
          <w:sz w:val="24"/>
          <w:szCs w:val="24"/>
        </w:rPr>
        <w:t>d</w:t>
      </w:r>
      <w:r w:rsidR="00E50967" w:rsidRPr="00F46666">
        <w:rPr>
          <w:rFonts w:ascii="Times New Roman" w:hAnsi="Times New Roman" w:cs="Times New Roman"/>
          <w:sz w:val="24"/>
          <w:szCs w:val="24"/>
        </w:rPr>
        <w:t xml:space="preserve"> five 50-item multiple-choice exams each semester. Answers </w:t>
      </w:r>
      <w:r w:rsidR="00621A27" w:rsidRPr="00F46666">
        <w:rPr>
          <w:rFonts w:ascii="Times New Roman" w:hAnsi="Times New Roman" w:cs="Times New Roman"/>
          <w:sz w:val="24"/>
          <w:szCs w:val="24"/>
        </w:rPr>
        <w:t>were</w:t>
      </w:r>
      <w:r w:rsidR="00E50967" w:rsidRPr="00F46666">
        <w:rPr>
          <w:rFonts w:ascii="Times New Roman" w:hAnsi="Times New Roman" w:cs="Times New Roman"/>
          <w:sz w:val="24"/>
          <w:szCs w:val="24"/>
        </w:rPr>
        <w:t xml:space="preserve"> recorded on scan sheets, which </w:t>
      </w:r>
      <w:r w:rsidR="00621A27" w:rsidRPr="00F46666">
        <w:rPr>
          <w:rFonts w:ascii="Times New Roman" w:hAnsi="Times New Roman" w:cs="Times New Roman"/>
          <w:sz w:val="24"/>
          <w:szCs w:val="24"/>
        </w:rPr>
        <w:t>were</w:t>
      </w:r>
      <w:r w:rsidR="00E50967" w:rsidRPr="00F46666">
        <w:rPr>
          <w:rFonts w:ascii="Times New Roman" w:hAnsi="Times New Roman" w:cs="Times New Roman"/>
          <w:sz w:val="24"/>
          <w:szCs w:val="24"/>
        </w:rPr>
        <w:t xml:space="preserve"> given to the instructor</w:t>
      </w:r>
      <w:r w:rsidR="00621A27" w:rsidRPr="00F46666">
        <w:rPr>
          <w:rFonts w:ascii="Times New Roman" w:hAnsi="Times New Roman" w:cs="Times New Roman"/>
          <w:sz w:val="24"/>
          <w:szCs w:val="24"/>
        </w:rPr>
        <w:t xml:space="preserve"> upon completion</w:t>
      </w:r>
      <w:r w:rsidR="00E50967" w:rsidRPr="00F46666">
        <w:rPr>
          <w:rFonts w:ascii="Times New Roman" w:hAnsi="Times New Roman" w:cs="Times New Roman"/>
          <w:sz w:val="24"/>
          <w:szCs w:val="24"/>
        </w:rPr>
        <w:t xml:space="preserve">. The </w:t>
      </w:r>
      <w:r w:rsidR="00E50967" w:rsidRPr="00F46666">
        <w:rPr>
          <w:rFonts w:ascii="Times New Roman" w:hAnsi="Times New Roman" w:cs="Times New Roman"/>
          <w:sz w:val="24"/>
          <w:szCs w:val="24"/>
        </w:rPr>
        <w:lastRenderedPageBreak/>
        <w:t xml:space="preserve">instructor </w:t>
      </w:r>
      <w:r w:rsidR="00621A27" w:rsidRPr="00F46666">
        <w:rPr>
          <w:rFonts w:ascii="Times New Roman" w:hAnsi="Times New Roman" w:cs="Times New Roman"/>
          <w:sz w:val="24"/>
          <w:szCs w:val="24"/>
        </w:rPr>
        <w:t>was</w:t>
      </w:r>
      <w:r w:rsidR="00E50967" w:rsidRPr="00F46666">
        <w:rPr>
          <w:rFonts w:ascii="Times New Roman" w:hAnsi="Times New Roman" w:cs="Times New Roman"/>
          <w:sz w:val="24"/>
          <w:szCs w:val="24"/>
        </w:rPr>
        <w:t xml:space="preserve"> able to immediately grade the tests using a test</w:t>
      </w:r>
      <w:r w:rsidR="00621A27" w:rsidRPr="00F46666">
        <w:rPr>
          <w:rFonts w:ascii="Times New Roman" w:hAnsi="Times New Roman" w:cs="Times New Roman"/>
          <w:sz w:val="24"/>
          <w:szCs w:val="24"/>
        </w:rPr>
        <w:t xml:space="preserve">-scanning machine. This </w:t>
      </w:r>
      <w:r w:rsidR="00805EFD">
        <w:rPr>
          <w:rFonts w:ascii="Times New Roman" w:hAnsi="Times New Roman" w:cs="Times New Roman"/>
          <w:sz w:val="24"/>
          <w:szCs w:val="24"/>
        </w:rPr>
        <w:t xml:space="preserve">arrangement </w:t>
      </w:r>
      <w:r w:rsidR="00621A27" w:rsidRPr="00F46666">
        <w:rPr>
          <w:rFonts w:ascii="Times New Roman" w:hAnsi="Times New Roman" w:cs="Times New Roman"/>
          <w:sz w:val="24"/>
          <w:szCs w:val="24"/>
        </w:rPr>
        <w:t>provided</w:t>
      </w:r>
      <w:r w:rsidR="00E50967" w:rsidRPr="00F46666">
        <w:rPr>
          <w:rFonts w:ascii="Times New Roman" w:hAnsi="Times New Roman" w:cs="Times New Roman"/>
          <w:sz w:val="24"/>
          <w:szCs w:val="24"/>
        </w:rPr>
        <w:t xml:space="preserve"> students with immediate feedback on</w:t>
      </w:r>
      <w:r w:rsidR="00621A27" w:rsidRPr="00F46666">
        <w:rPr>
          <w:rFonts w:ascii="Times New Roman" w:hAnsi="Times New Roman" w:cs="Times New Roman"/>
          <w:sz w:val="24"/>
          <w:szCs w:val="24"/>
        </w:rPr>
        <w:t xml:space="preserve"> their performance and indicated</w:t>
      </w:r>
      <w:r w:rsidR="00E50967" w:rsidRPr="00F46666">
        <w:rPr>
          <w:rFonts w:ascii="Times New Roman" w:hAnsi="Times New Roman" w:cs="Times New Roman"/>
          <w:sz w:val="24"/>
          <w:szCs w:val="24"/>
        </w:rPr>
        <w:t xml:space="preserve"> correct answers for missed items. This system </w:t>
      </w:r>
      <w:r w:rsidR="00057819">
        <w:rPr>
          <w:rFonts w:ascii="Times New Roman" w:hAnsi="Times New Roman" w:cs="Times New Roman"/>
          <w:sz w:val="24"/>
          <w:szCs w:val="24"/>
        </w:rPr>
        <w:t>was</w:t>
      </w:r>
      <w:r w:rsidR="00E50967" w:rsidRPr="00F46666">
        <w:rPr>
          <w:rFonts w:ascii="Times New Roman" w:hAnsi="Times New Roman" w:cs="Times New Roman"/>
          <w:sz w:val="24"/>
          <w:szCs w:val="24"/>
        </w:rPr>
        <w:t xml:space="preserve"> efficient and objective, and students indicated they appreciate</w:t>
      </w:r>
      <w:r w:rsidR="00057819">
        <w:rPr>
          <w:rFonts w:ascii="Times New Roman" w:hAnsi="Times New Roman" w:cs="Times New Roman"/>
          <w:sz w:val="24"/>
          <w:szCs w:val="24"/>
        </w:rPr>
        <w:t>d</w:t>
      </w:r>
      <w:r w:rsidR="00E50967" w:rsidRPr="00F46666">
        <w:rPr>
          <w:rFonts w:ascii="Times New Roman" w:hAnsi="Times New Roman" w:cs="Times New Roman"/>
          <w:sz w:val="24"/>
          <w:szCs w:val="24"/>
        </w:rPr>
        <w:t xml:space="preserve"> receiving their grade in this expeditious manner. </w:t>
      </w:r>
    </w:p>
    <w:p w14:paraId="71C8DDA5"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Previous research</w:t>
      </w:r>
      <w:r w:rsidR="005D2134" w:rsidRPr="00F46666">
        <w:rPr>
          <w:rFonts w:ascii="Times New Roman" w:hAnsi="Times New Roman" w:cs="Times New Roman"/>
          <w:sz w:val="24"/>
          <w:szCs w:val="24"/>
        </w:rPr>
        <w:t xml:space="preserve"> has been conducted on the exam items to evaluate the type of knowledge required to answer items correctly. The researchers found that items could be </w:t>
      </w:r>
      <w:r w:rsidRPr="00F46666">
        <w:rPr>
          <w:rFonts w:ascii="Times New Roman" w:hAnsi="Times New Roman" w:cs="Times New Roman"/>
          <w:sz w:val="24"/>
          <w:szCs w:val="24"/>
        </w:rPr>
        <w:t xml:space="preserve">categorized as either direct recall (26%) or comprehension (58%), with inter-rater agreement of 73% (Wallace &amp; Williams, 2003). </w:t>
      </w:r>
      <w:r w:rsidR="005D2134" w:rsidRPr="00F46666">
        <w:rPr>
          <w:rFonts w:ascii="Times New Roman" w:hAnsi="Times New Roman" w:cs="Times New Roman"/>
          <w:sz w:val="24"/>
          <w:szCs w:val="24"/>
        </w:rPr>
        <w:t xml:space="preserve">Some items failed to achieve a high level of categorical agreement amongst raters (&lt; 66% inter-rater agreement) and </w:t>
      </w:r>
      <w:r w:rsidRPr="00F46666">
        <w:rPr>
          <w:rFonts w:ascii="Times New Roman" w:hAnsi="Times New Roman" w:cs="Times New Roman"/>
          <w:sz w:val="24"/>
          <w:szCs w:val="24"/>
        </w:rPr>
        <w:t xml:space="preserve">were </w:t>
      </w:r>
      <w:r w:rsidR="005D2134" w:rsidRPr="00F46666">
        <w:rPr>
          <w:rFonts w:ascii="Times New Roman" w:hAnsi="Times New Roman" w:cs="Times New Roman"/>
          <w:sz w:val="24"/>
          <w:szCs w:val="24"/>
        </w:rPr>
        <w:t xml:space="preserve">thus </w:t>
      </w:r>
      <w:r w:rsidRPr="00F46666">
        <w:rPr>
          <w:rFonts w:ascii="Times New Roman" w:hAnsi="Times New Roman" w:cs="Times New Roman"/>
          <w:sz w:val="24"/>
          <w:szCs w:val="24"/>
        </w:rPr>
        <w:t xml:space="preserve">categorized as "mixed" items. In another study, internal consistency of student responses to exam items across units was reported as 0.87 (Turner et al., 2006). </w:t>
      </w:r>
      <w:r w:rsidR="005472DA" w:rsidRPr="00F46666">
        <w:rPr>
          <w:rFonts w:ascii="Times New Roman" w:hAnsi="Times New Roman" w:cs="Times New Roman"/>
          <w:sz w:val="24"/>
          <w:szCs w:val="24"/>
        </w:rPr>
        <w:t>T</w:t>
      </w:r>
      <w:r w:rsidR="004615DA">
        <w:rPr>
          <w:rFonts w:ascii="Times New Roman" w:hAnsi="Times New Roman" w:cs="Times New Roman"/>
          <w:sz w:val="24"/>
          <w:szCs w:val="24"/>
        </w:rPr>
        <w:t>otal exam scores were</w:t>
      </w:r>
      <w:r w:rsidR="005D2134" w:rsidRPr="00F46666">
        <w:rPr>
          <w:rFonts w:ascii="Times New Roman" w:hAnsi="Times New Roman" w:cs="Times New Roman"/>
          <w:sz w:val="24"/>
          <w:szCs w:val="24"/>
        </w:rPr>
        <w:t xml:space="preserve"> evaluated as a measure of student performance</w:t>
      </w:r>
      <w:proofErr w:type="gramStart"/>
      <w:r w:rsidR="005D2134" w:rsidRPr="00F46666">
        <w:rPr>
          <w:rFonts w:ascii="Times New Roman" w:hAnsi="Times New Roman" w:cs="Times New Roman"/>
          <w:sz w:val="24"/>
          <w:szCs w:val="24"/>
        </w:rPr>
        <w:t>;</w:t>
      </w:r>
      <w:proofErr w:type="gramEnd"/>
      <w:r w:rsidR="005D2134" w:rsidRPr="00F46666">
        <w:rPr>
          <w:rFonts w:ascii="Times New Roman" w:hAnsi="Times New Roman" w:cs="Times New Roman"/>
          <w:sz w:val="24"/>
          <w:szCs w:val="24"/>
        </w:rPr>
        <w:t xml:space="preserve"> </w:t>
      </w:r>
      <w:r w:rsidR="00805EFD">
        <w:rPr>
          <w:rFonts w:ascii="Times New Roman" w:hAnsi="Times New Roman" w:cs="Times New Roman"/>
          <w:sz w:val="24"/>
          <w:szCs w:val="24"/>
        </w:rPr>
        <w:t>rather than</w:t>
      </w:r>
      <w:r w:rsidR="00805EFD" w:rsidRPr="00F46666">
        <w:rPr>
          <w:rFonts w:ascii="Times New Roman" w:hAnsi="Times New Roman" w:cs="Times New Roman"/>
          <w:sz w:val="24"/>
          <w:szCs w:val="24"/>
        </w:rPr>
        <w:t xml:space="preserve"> </w:t>
      </w:r>
      <w:r w:rsidR="005D2134" w:rsidRPr="00F46666">
        <w:rPr>
          <w:rFonts w:ascii="Times New Roman" w:hAnsi="Times New Roman" w:cs="Times New Roman"/>
          <w:sz w:val="24"/>
          <w:szCs w:val="24"/>
        </w:rPr>
        <w:t xml:space="preserve">just exam items corresponding to homework questions. </w:t>
      </w:r>
      <w:r w:rsidR="00366DE7">
        <w:rPr>
          <w:rFonts w:ascii="Times New Roman" w:hAnsi="Times New Roman" w:cs="Times New Roman"/>
          <w:sz w:val="24"/>
          <w:szCs w:val="24"/>
        </w:rPr>
        <w:t xml:space="preserve">Though evaluating exam items corresponding directly to </w:t>
      </w:r>
      <w:r w:rsidR="00571DD2">
        <w:rPr>
          <w:rFonts w:ascii="Times New Roman" w:hAnsi="Times New Roman" w:cs="Times New Roman"/>
          <w:sz w:val="24"/>
          <w:szCs w:val="24"/>
        </w:rPr>
        <w:t xml:space="preserve">selected </w:t>
      </w:r>
      <w:r w:rsidR="00366DE7">
        <w:rPr>
          <w:rFonts w:ascii="Times New Roman" w:hAnsi="Times New Roman" w:cs="Times New Roman"/>
          <w:sz w:val="24"/>
          <w:szCs w:val="24"/>
        </w:rPr>
        <w:t xml:space="preserve">homework questions would likely be more sensitive to the relationship between the two, the </w:t>
      </w:r>
      <w:r w:rsidR="00571DD2">
        <w:rPr>
          <w:rFonts w:ascii="Times New Roman" w:hAnsi="Times New Roman" w:cs="Times New Roman"/>
          <w:sz w:val="24"/>
          <w:szCs w:val="24"/>
        </w:rPr>
        <w:t>entire exam may</w:t>
      </w:r>
      <w:r w:rsidR="00366DE7">
        <w:rPr>
          <w:rFonts w:ascii="Times New Roman" w:hAnsi="Times New Roman" w:cs="Times New Roman"/>
          <w:sz w:val="24"/>
          <w:szCs w:val="24"/>
        </w:rPr>
        <w:t xml:space="preserve"> better </w:t>
      </w:r>
      <w:r w:rsidR="00571DD2">
        <w:rPr>
          <w:rFonts w:ascii="Times New Roman" w:hAnsi="Times New Roman" w:cs="Times New Roman"/>
          <w:sz w:val="24"/>
          <w:szCs w:val="24"/>
        </w:rPr>
        <w:t>represent</w:t>
      </w:r>
      <w:r w:rsidR="00366DE7">
        <w:rPr>
          <w:rFonts w:ascii="Times New Roman" w:hAnsi="Times New Roman" w:cs="Times New Roman"/>
          <w:sz w:val="24"/>
          <w:szCs w:val="24"/>
        </w:rPr>
        <w:t xml:space="preserve"> student mastery of the course content as a whole</w:t>
      </w:r>
      <w:r w:rsidR="00571DD2">
        <w:rPr>
          <w:rFonts w:ascii="Times New Roman" w:hAnsi="Times New Roman" w:cs="Times New Roman"/>
          <w:sz w:val="24"/>
          <w:szCs w:val="24"/>
        </w:rPr>
        <w:t xml:space="preserve"> and is consistent with assessment of exam performance prior to </w:t>
      </w:r>
      <w:r w:rsidR="00F35B23">
        <w:rPr>
          <w:rFonts w:ascii="Times New Roman" w:hAnsi="Times New Roman" w:cs="Times New Roman"/>
          <w:sz w:val="24"/>
          <w:szCs w:val="24"/>
        </w:rPr>
        <w:t>Studies 2</w:t>
      </w:r>
      <w:r w:rsidR="00571DD2">
        <w:rPr>
          <w:rFonts w:ascii="Times New Roman" w:hAnsi="Times New Roman" w:cs="Times New Roman"/>
          <w:sz w:val="24"/>
          <w:szCs w:val="24"/>
        </w:rPr>
        <w:t xml:space="preserve"> and 3</w:t>
      </w:r>
      <w:r w:rsidR="00366DE7">
        <w:rPr>
          <w:rFonts w:ascii="Times New Roman" w:hAnsi="Times New Roman" w:cs="Times New Roman"/>
          <w:sz w:val="24"/>
          <w:szCs w:val="24"/>
        </w:rPr>
        <w:t xml:space="preserve">. </w:t>
      </w:r>
    </w:p>
    <w:p w14:paraId="41EBFDF9" w14:textId="77777777" w:rsidR="00193F35"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Critical thinking</w:t>
      </w:r>
      <w:r w:rsidR="000910C4" w:rsidRPr="00F46666">
        <w:rPr>
          <w:rFonts w:ascii="Times New Roman" w:hAnsi="Times New Roman" w:cs="Times New Roman"/>
          <w:sz w:val="24"/>
          <w:szCs w:val="24"/>
        </w:rPr>
        <w:t>. As has been suggested previously, students are presumed to enter the course with certain cognitive and behavioral characteristics. Critical thinking was evaluated</w:t>
      </w:r>
      <w:r w:rsidRPr="00F46666">
        <w:rPr>
          <w:rFonts w:ascii="Times New Roman" w:hAnsi="Times New Roman" w:cs="Times New Roman"/>
          <w:sz w:val="24"/>
          <w:szCs w:val="24"/>
        </w:rPr>
        <w:t xml:space="preserve"> as a measure </w:t>
      </w:r>
      <w:r w:rsidR="000910C4" w:rsidRPr="00F46666">
        <w:rPr>
          <w:rFonts w:ascii="Times New Roman" w:hAnsi="Times New Roman" w:cs="Times New Roman"/>
          <w:sz w:val="24"/>
          <w:szCs w:val="24"/>
        </w:rPr>
        <w:t>of pre-course cognitive ability. It was</w:t>
      </w:r>
      <w:r w:rsidRPr="00F46666">
        <w:rPr>
          <w:rFonts w:ascii="Times New Roman" w:hAnsi="Times New Roman" w:cs="Times New Roman"/>
          <w:sz w:val="24"/>
          <w:szCs w:val="24"/>
        </w:rPr>
        <w:t xml:space="preserve"> assessed at the beginning of the course using the </w:t>
      </w:r>
      <w:r w:rsidRPr="00F46666">
        <w:rPr>
          <w:rFonts w:ascii="Times New Roman" w:hAnsi="Times New Roman" w:cs="Times New Roman"/>
          <w:i/>
          <w:sz w:val="24"/>
          <w:szCs w:val="24"/>
        </w:rPr>
        <w:t xml:space="preserve">Watson-Glaser Critical Thinking </w:t>
      </w:r>
      <w:r w:rsidR="00873940">
        <w:rPr>
          <w:rFonts w:ascii="Times New Roman" w:hAnsi="Times New Roman" w:cs="Times New Roman"/>
          <w:i/>
          <w:sz w:val="24"/>
          <w:szCs w:val="24"/>
        </w:rPr>
        <w:t>Appraisal</w:t>
      </w:r>
      <w:r w:rsidRPr="00F46666">
        <w:rPr>
          <w:rFonts w:ascii="Times New Roman" w:hAnsi="Times New Roman" w:cs="Times New Roman"/>
          <w:sz w:val="24"/>
          <w:szCs w:val="24"/>
        </w:rPr>
        <w:t xml:space="preserve"> </w:t>
      </w:r>
      <w:r w:rsidRPr="00873940">
        <w:rPr>
          <w:rFonts w:ascii="Times New Roman" w:hAnsi="Times New Roman" w:cs="Times New Roman"/>
          <w:i/>
          <w:sz w:val="24"/>
          <w:szCs w:val="24"/>
        </w:rPr>
        <w:t>Form-S</w:t>
      </w:r>
      <w:r w:rsidRPr="00F46666">
        <w:rPr>
          <w:rFonts w:ascii="Times New Roman" w:hAnsi="Times New Roman" w:cs="Times New Roman"/>
          <w:sz w:val="24"/>
          <w:szCs w:val="24"/>
        </w:rPr>
        <w:t xml:space="preserve"> (</w:t>
      </w:r>
      <w:r w:rsidR="00873940">
        <w:rPr>
          <w:rFonts w:ascii="Times New Roman" w:hAnsi="Times New Roman" w:cs="Times New Roman"/>
          <w:sz w:val="24"/>
          <w:szCs w:val="24"/>
        </w:rPr>
        <w:t>WGCTA-S</w:t>
      </w:r>
      <w:r w:rsidRPr="00F46666">
        <w:rPr>
          <w:rFonts w:ascii="Times New Roman" w:hAnsi="Times New Roman" w:cs="Times New Roman"/>
          <w:sz w:val="24"/>
          <w:szCs w:val="24"/>
        </w:rPr>
        <w:t xml:space="preserve">, Watson &amp; Glaser, 1994). </w:t>
      </w:r>
      <w:r w:rsidR="00873940">
        <w:rPr>
          <w:rFonts w:ascii="Times New Roman" w:hAnsi="Times New Roman" w:cs="Times New Roman"/>
          <w:sz w:val="24"/>
          <w:szCs w:val="24"/>
        </w:rPr>
        <w:t>The WGCTA-S</w:t>
      </w:r>
      <w:r w:rsidR="00193F35" w:rsidRPr="00F46666">
        <w:rPr>
          <w:rFonts w:ascii="Times New Roman" w:hAnsi="Times New Roman" w:cs="Times New Roman"/>
          <w:sz w:val="24"/>
          <w:szCs w:val="24"/>
        </w:rPr>
        <w:t xml:space="preserve"> is a shortened version of the </w:t>
      </w:r>
      <w:r w:rsidR="00193F35" w:rsidRPr="00F46666">
        <w:rPr>
          <w:rFonts w:ascii="Times New Roman" w:hAnsi="Times New Roman" w:cs="Times New Roman"/>
          <w:sz w:val="24"/>
          <w:szCs w:val="24"/>
        </w:rPr>
        <w:lastRenderedPageBreak/>
        <w:t xml:space="preserve">assessment and is intended primarily for adults. </w:t>
      </w:r>
      <w:r w:rsidRPr="00F46666">
        <w:rPr>
          <w:rFonts w:ascii="Times New Roman" w:hAnsi="Times New Roman" w:cs="Times New Roman"/>
          <w:sz w:val="24"/>
          <w:szCs w:val="24"/>
        </w:rPr>
        <w:t xml:space="preserve">This test measures several components of critical thinking including inferences, deduction, assumption recognition, and interpretation and evaluation of arguments (El Hassan &amp; </w:t>
      </w:r>
      <w:proofErr w:type="spellStart"/>
      <w:r w:rsidRPr="00F46666">
        <w:rPr>
          <w:rFonts w:ascii="Times New Roman" w:hAnsi="Times New Roman" w:cs="Times New Roman"/>
          <w:sz w:val="24"/>
          <w:szCs w:val="24"/>
        </w:rPr>
        <w:t>Madhum</w:t>
      </w:r>
      <w:proofErr w:type="spellEnd"/>
      <w:r w:rsidRPr="00F46666">
        <w:rPr>
          <w:rFonts w:ascii="Times New Roman" w:hAnsi="Times New Roman" w:cs="Times New Roman"/>
          <w:sz w:val="24"/>
          <w:szCs w:val="24"/>
        </w:rPr>
        <w:t xml:space="preserve">, 2007). </w:t>
      </w:r>
      <w:r w:rsidR="00193F35" w:rsidRPr="00F46666">
        <w:rPr>
          <w:rFonts w:ascii="Times New Roman" w:hAnsi="Times New Roman" w:cs="Times New Roman"/>
          <w:sz w:val="24"/>
          <w:szCs w:val="24"/>
        </w:rPr>
        <w:t xml:space="preserve">The test includes 40 items </w:t>
      </w:r>
      <w:r w:rsidR="00957BF0" w:rsidRPr="00F46666">
        <w:rPr>
          <w:rFonts w:ascii="Times New Roman" w:hAnsi="Times New Roman" w:cs="Times New Roman"/>
          <w:sz w:val="24"/>
          <w:szCs w:val="24"/>
        </w:rPr>
        <w:t>with two to five answer options, though only one correct response for each</w:t>
      </w:r>
      <w:r w:rsidR="00955644">
        <w:rPr>
          <w:rFonts w:ascii="Times New Roman" w:hAnsi="Times New Roman" w:cs="Times New Roman"/>
          <w:sz w:val="24"/>
          <w:szCs w:val="24"/>
        </w:rPr>
        <w:t xml:space="preserve"> item</w:t>
      </w:r>
      <w:r w:rsidR="00957BF0" w:rsidRPr="00F46666">
        <w:rPr>
          <w:rFonts w:ascii="Times New Roman" w:hAnsi="Times New Roman" w:cs="Times New Roman"/>
          <w:sz w:val="24"/>
          <w:szCs w:val="24"/>
        </w:rPr>
        <w:t xml:space="preserve">. </w:t>
      </w:r>
    </w:p>
    <w:p w14:paraId="157B1D31" w14:textId="77777777" w:rsidR="000506BD" w:rsidRPr="00F46666" w:rsidRDefault="00B37019"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There are a number of psychometric characteristics that make the </w:t>
      </w:r>
      <w:r w:rsidR="006D0ED6" w:rsidRPr="00F46666">
        <w:rPr>
          <w:rFonts w:ascii="Times New Roman" w:hAnsi="Times New Roman" w:cs="Times New Roman"/>
          <w:sz w:val="24"/>
          <w:szCs w:val="24"/>
        </w:rPr>
        <w:t>WGCTA</w:t>
      </w:r>
      <w:r w:rsidRPr="00F46666">
        <w:rPr>
          <w:rFonts w:ascii="Times New Roman" w:hAnsi="Times New Roman" w:cs="Times New Roman"/>
          <w:sz w:val="24"/>
          <w:szCs w:val="24"/>
        </w:rPr>
        <w:t xml:space="preserve">-S an excellent </w:t>
      </w:r>
      <w:r w:rsidR="00955644">
        <w:rPr>
          <w:rFonts w:ascii="Times New Roman" w:hAnsi="Times New Roman" w:cs="Times New Roman"/>
          <w:sz w:val="24"/>
          <w:szCs w:val="24"/>
        </w:rPr>
        <w:t xml:space="preserve">measure </w:t>
      </w:r>
      <w:r w:rsidRPr="00F46666">
        <w:rPr>
          <w:rFonts w:ascii="Times New Roman" w:hAnsi="Times New Roman" w:cs="Times New Roman"/>
          <w:sz w:val="24"/>
          <w:szCs w:val="24"/>
        </w:rPr>
        <w:t>of critical thinking ability. It</w:t>
      </w:r>
      <w:r w:rsidR="00A918F5" w:rsidRPr="00F46666">
        <w:rPr>
          <w:rFonts w:ascii="Times New Roman" w:hAnsi="Times New Roman" w:cs="Times New Roman"/>
          <w:sz w:val="24"/>
          <w:szCs w:val="24"/>
        </w:rPr>
        <w:t xml:space="preserve"> achieves a degree of cultural fairness by providing</w:t>
      </w:r>
      <w:r w:rsidR="006D0ED6" w:rsidRPr="00F46666">
        <w:rPr>
          <w:rFonts w:ascii="Times New Roman" w:hAnsi="Times New Roman" w:cs="Times New Roman"/>
          <w:sz w:val="24"/>
          <w:szCs w:val="24"/>
        </w:rPr>
        <w:t xml:space="preserve"> a</w:t>
      </w:r>
      <w:r w:rsidR="007F09CE" w:rsidRPr="00F46666">
        <w:rPr>
          <w:rFonts w:ascii="Times New Roman" w:hAnsi="Times New Roman" w:cs="Times New Roman"/>
          <w:sz w:val="24"/>
          <w:szCs w:val="24"/>
        </w:rPr>
        <w:t>ll</w:t>
      </w:r>
      <w:r w:rsidR="006D0ED6" w:rsidRPr="00F46666">
        <w:rPr>
          <w:rFonts w:ascii="Times New Roman" w:hAnsi="Times New Roman" w:cs="Times New Roman"/>
          <w:sz w:val="24"/>
          <w:szCs w:val="24"/>
        </w:rPr>
        <w:t xml:space="preserve"> </w:t>
      </w:r>
      <w:r w:rsidR="007F09CE" w:rsidRPr="00F46666">
        <w:rPr>
          <w:rFonts w:ascii="Times New Roman" w:hAnsi="Times New Roman" w:cs="Times New Roman"/>
          <w:sz w:val="24"/>
          <w:szCs w:val="24"/>
        </w:rPr>
        <w:t xml:space="preserve">information </w:t>
      </w:r>
      <w:r w:rsidR="006D0ED6" w:rsidRPr="00F46666">
        <w:rPr>
          <w:rFonts w:ascii="Times New Roman" w:hAnsi="Times New Roman" w:cs="Times New Roman"/>
          <w:sz w:val="24"/>
          <w:szCs w:val="24"/>
        </w:rPr>
        <w:t xml:space="preserve">necessary </w:t>
      </w:r>
      <w:r w:rsidR="00955644" w:rsidRPr="00F46666">
        <w:rPr>
          <w:rFonts w:ascii="Times New Roman" w:hAnsi="Times New Roman" w:cs="Times New Roman"/>
          <w:sz w:val="24"/>
          <w:szCs w:val="24"/>
        </w:rPr>
        <w:t xml:space="preserve">within the test materials </w:t>
      </w:r>
      <w:r w:rsidR="006D0ED6" w:rsidRPr="00F46666">
        <w:rPr>
          <w:rFonts w:ascii="Times New Roman" w:hAnsi="Times New Roman" w:cs="Times New Roman"/>
          <w:sz w:val="24"/>
          <w:szCs w:val="24"/>
        </w:rPr>
        <w:t>for answering the questions</w:t>
      </w:r>
      <w:r w:rsidR="000506BD" w:rsidRPr="00F46666">
        <w:rPr>
          <w:rFonts w:ascii="Times New Roman" w:hAnsi="Times New Roman" w:cs="Times New Roman"/>
          <w:sz w:val="24"/>
          <w:szCs w:val="24"/>
        </w:rPr>
        <w:t xml:space="preserve">. </w:t>
      </w:r>
      <w:r w:rsidR="006D0ED6" w:rsidRPr="00F46666">
        <w:rPr>
          <w:rFonts w:ascii="Times New Roman" w:hAnsi="Times New Roman" w:cs="Times New Roman"/>
          <w:sz w:val="24"/>
          <w:szCs w:val="24"/>
        </w:rPr>
        <w:t>It</w:t>
      </w:r>
      <w:r w:rsidR="000506BD" w:rsidRPr="00F46666">
        <w:rPr>
          <w:rFonts w:ascii="Times New Roman" w:hAnsi="Times New Roman" w:cs="Times New Roman"/>
          <w:sz w:val="24"/>
          <w:szCs w:val="24"/>
        </w:rPr>
        <w:t xml:space="preserve"> has been evaluated for internal consistency (</w:t>
      </w:r>
      <w:proofErr w:type="spellStart"/>
      <w:r w:rsidR="000506BD" w:rsidRPr="00F46666">
        <w:rPr>
          <w:rFonts w:ascii="Times New Roman" w:hAnsi="Times New Roman" w:cs="Times New Roman"/>
          <w:i/>
          <w:sz w:val="24"/>
          <w:szCs w:val="24"/>
        </w:rPr>
        <w:t>r</w:t>
      </w:r>
      <w:r w:rsidR="000506BD" w:rsidRPr="00F46666">
        <w:rPr>
          <w:rFonts w:ascii="Times New Roman" w:hAnsi="Times New Roman" w:cs="Times New Roman"/>
          <w:sz w:val="24"/>
          <w:szCs w:val="24"/>
          <w:vertAlign w:val="subscript"/>
        </w:rPr>
        <w:t>alpha</w:t>
      </w:r>
      <w:proofErr w:type="spellEnd"/>
      <w:r w:rsidR="000506BD" w:rsidRPr="00F46666">
        <w:rPr>
          <w:rFonts w:ascii="Times New Roman" w:hAnsi="Times New Roman" w:cs="Times New Roman"/>
          <w:sz w:val="24"/>
          <w:szCs w:val="24"/>
        </w:rPr>
        <w:t xml:space="preserve"> = 0.81) and test-retest reliability (</w:t>
      </w:r>
      <w:r w:rsidR="00425D4F" w:rsidRPr="00425D4F">
        <w:rPr>
          <w:rFonts w:ascii="Times New Roman" w:hAnsi="Times New Roman" w:cs="Times New Roman"/>
          <w:i/>
          <w:sz w:val="24"/>
          <w:szCs w:val="24"/>
        </w:rPr>
        <w:t>r</w:t>
      </w:r>
      <w:r w:rsidR="000506BD" w:rsidRPr="00F46666">
        <w:rPr>
          <w:rFonts w:ascii="Times New Roman" w:hAnsi="Times New Roman" w:cs="Times New Roman"/>
          <w:sz w:val="24"/>
          <w:szCs w:val="24"/>
        </w:rPr>
        <w:t xml:space="preserve"> = 0.81, </w:t>
      </w:r>
      <w:r w:rsidR="00425D4F" w:rsidRPr="00425D4F">
        <w:rPr>
          <w:rFonts w:ascii="Times New Roman" w:hAnsi="Times New Roman" w:cs="Times New Roman"/>
          <w:i/>
          <w:sz w:val="24"/>
          <w:szCs w:val="24"/>
        </w:rPr>
        <w:t>p</w:t>
      </w:r>
      <w:r w:rsidR="000506BD" w:rsidRPr="00F46666">
        <w:rPr>
          <w:rFonts w:ascii="Times New Roman" w:hAnsi="Times New Roman" w:cs="Times New Roman"/>
          <w:sz w:val="24"/>
          <w:szCs w:val="24"/>
        </w:rPr>
        <w:t xml:space="preserve"> &lt; 0.001) (Watson &amp; Glaser, 1994). The test also has been evaluated multiple times for criterion-related validity and has demonstrated a significant relationship with other measures of academic outcomes (Hildebrandt &amp; Lucas, 1980; </w:t>
      </w:r>
      <w:proofErr w:type="spellStart"/>
      <w:r w:rsidR="000506BD" w:rsidRPr="00F46666">
        <w:rPr>
          <w:rFonts w:ascii="Times New Roman" w:hAnsi="Times New Roman" w:cs="Times New Roman"/>
          <w:sz w:val="24"/>
          <w:szCs w:val="24"/>
        </w:rPr>
        <w:t>Hurov</w:t>
      </w:r>
      <w:proofErr w:type="spellEnd"/>
      <w:r w:rsidR="000506BD" w:rsidRPr="00F46666">
        <w:rPr>
          <w:rFonts w:ascii="Times New Roman" w:hAnsi="Times New Roman" w:cs="Times New Roman"/>
          <w:sz w:val="24"/>
          <w:szCs w:val="24"/>
        </w:rPr>
        <w:t xml:space="preserve">, 1987; Steward &amp; Al Abdulla, 1989; Wilson &amp; Wagner, 1981). Lastly, the </w:t>
      </w:r>
      <w:r w:rsidR="00873940">
        <w:rPr>
          <w:rFonts w:ascii="Times New Roman" w:hAnsi="Times New Roman" w:cs="Times New Roman"/>
          <w:sz w:val="24"/>
          <w:szCs w:val="24"/>
        </w:rPr>
        <w:t>WGCTA-S</w:t>
      </w:r>
      <w:r w:rsidR="000506BD" w:rsidRPr="00F46666">
        <w:rPr>
          <w:rFonts w:ascii="Times New Roman" w:hAnsi="Times New Roman" w:cs="Times New Roman"/>
          <w:sz w:val="24"/>
          <w:szCs w:val="24"/>
        </w:rPr>
        <w:t xml:space="preserve"> has proven to be one of the most consistent predictors of exam performance in the course </w:t>
      </w:r>
      <w:r w:rsidR="00955644">
        <w:rPr>
          <w:rFonts w:ascii="Times New Roman" w:hAnsi="Times New Roman" w:cs="Times New Roman"/>
          <w:sz w:val="24"/>
          <w:szCs w:val="24"/>
        </w:rPr>
        <w:t>targeted</w:t>
      </w:r>
      <w:r w:rsidR="000506BD" w:rsidRPr="00F46666">
        <w:rPr>
          <w:rFonts w:ascii="Times New Roman" w:hAnsi="Times New Roman" w:cs="Times New Roman"/>
          <w:sz w:val="24"/>
          <w:szCs w:val="24"/>
        </w:rPr>
        <w:t xml:space="preserve"> in the present </w:t>
      </w:r>
      <w:r w:rsidR="0088059F" w:rsidRPr="00F46666">
        <w:rPr>
          <w:rFonts w:ascii="Times New Roman" w:hAnsi="Times New Roman" w:cs="Times New Roman"/>
          <w:sz w:val="24"/>
          <w:szCs w:val="24"/>
        </w:rPr>
        <w:t>set of studies</w:t>
      </w:r>
      <w:r w:rsidR="000506BD" w:rsidRPr="00F46666">
        <w:rPr>
          <w:rFonts w:ascii="Times New Roman" w:hAnsi="Times New Roman" w:cs="Times New Roman"/>
          <w:sz w:val="24"/>
          <w:szCs w:val="24"/>
        </w:rPr>
        <w:t xml:space="preserve"> (Wallace &amp; Williams, 2003; Williams et al., 2004; Williams &amp; Worth, 2002). Students were provided 30 min</w:t>
      </w:r>
      <w:r w:rsidR="0011147F">
        <w:rPr>
          <w:rFonts w:ascii="Times New Roman" w:hAnsi="Times New Roman" w:cs="Times New Roman"/>
          <w:sz w:val="24"/>
          <w:szCs w:val="24"/>
        </w:rPr>
        <w:t>utes</w:t>
      </w:r>
      <w:r w:rsidR="000506BD" w:rsidRPr="00F46666">
        <w:rPr>
          <w:rFonts w:ascii="Times New Roman" w:hAnsi="Times New Roman" w:cs="Times New Roman"/>
          <w:sz w:val="24"/>
          <w:szCs w:val="24"/>
        </w:rPr>
        <w:t xml:space="preserve"> at the beginning of the semester to complete the WGCTA</w:t>
      </w:r>
      <w:r w:rsidR="0088059F" w:rsidRPr="00F46666">
        <w:rPr>
          <w:rFonts w:ascii="Times New Roman" w:hAnsi="Times New Roman" w:cs="Times New Roman"/>
          <w:sz w:val="24"/>
          <w:szCs w:val="24"/>
        </w:rPr>
        <w:t>-S</w:t>
      </w:r>
      <w:r w:rsidR="000506BD" w:rsidRPr="00F46666">
        <w:rPr>
          <w:rFonts w:ascii="Times New Roman" w:hAnsi="Times New Roman" w:cs="Times New Roman"/>
          <w:sz w:val="24"/>
          <w:szCs w:val="24"/>
        </w:rPr>
        <w:t xml:space="preserve">. </w:t>
      </w:r>
    </w:p>
    <w:p w14:paraId="2F1B8B36" w14:textId="77777777" w:rsidR="000506BD" w:rsidRPr="00F46666" w:rsidRDefault="000506BD" w:rsidP="00B22B42">
      <w:pPr>
        <w:widowControl w:val="0"/>
        <w:spacing w:line="480" w:lineRule="auto"/>
        <w:ind w:firstLine="720"/>
        <w:rPr>
          <w:rFonts w:ascii="Times New Roman" w:hAnsi="Times New Roman" w:cs="Times New Roman"/>
          <w:sz w:val="24"/>
          <w:szCs w:val="24"/>
        </w:rPr>
      </w:pPr>
      <w:r w:rsidRPr="00592689">
        <w:rPr>
          <w:rFonts w:ascii="Times New Roman" w:hAnsi="Times New Roman" w:cs="Times New Roman"/>
          <w:sz w:val="24"/>
          <w:szCs w:val="24"/>
          <w:highlight w:val="yellow"/>
        </w:rPr>
        <w:t xml:space="preserve"> </w:t>
      </w:r>
    </w:p>
    <w:p w14:paraId="4EB8691D" w14:textId="77777777" w:rsidR="004D2886" w:rsidRDefault="004D2886">
      <w:pPr>
        <w:spacing w:after="0" w:line="240" w:lineRule="auto"/>
        <w:rPr>
          <w:rFonts w:ascii="Times New Roman" w:hAnsi="Times New Roman" w:cs="Times New Roman"/>
          <w:b/>
          <w:sz w:val="24"/>
          <w:szCs w:val="24"/>
        </w:rPr>
      </w:pPr>
      <w:bookmarkStart w:id="9" w:name="_Toc319828738"/>
      <w:r>
        <w:rPr>
          <w:rFonts w:ascii="Times New Roman" w:hAnsi="Times New Roman" w:cs="Times New Roman"/>
          <w:b/>
          <w:sz w:val="24"/>
          <w:szCs w:val="24"/>
        </w:rPr>
        <w:br w:type="page"/>
      </w:r>
    </w:p>
    <w:p w14:paraId="13A556DA" w14:textId="77777777" w:rsidR="00506AE7" w:rsidRDefault="00506AE7" w:rsidP="00226004">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Chapter III</w:t>
      </w:r>
    </w:p>
    <w:p w14:paraId="4901B074" w14:textId="77777777" w:rsidR="000506BD" w:rsidRPr="00F46666" w:rsidRDefault="000506BD" w:rsidP="00226004">
      <w:pPr>
        <w:spacing w:line="480" w:lineRule="auto"/>
        <w:jc w:val="center"/>
        <w:outlineLvl w:val="0"/>
        <w:rPr>
          <w:rFonts w:ascii="Times New Roman" w:hAnsi="Times New Roman" w:cs="Times New Roman"/>
          <w:b/>
          <w:sz w:val="24"/>
          <w:szCs w:val="24"/>
        </w:rPr>
      </w:pPr>
      <w:r w:rsidRPr="00F46666">
        <w:rPr>
          <w:rFonts w:ascii="Times New Roman" w:hAnsi="Times New Roman" w:cs="Times New Roman"/>
          <w:b/>
          <w:sz w:val="24"/>
          <w:szCs w:val="24"/>
        </w:rPr>
        <w:t>Study 1</w:t>
      </w:r>
      <w:bookmarkEnd w:id="9"/>
    </w:p>
    <w:p w14:paraId="60DB2203" w14:textId="77777777" w:rsidR="000C3AAB" w:rsidRPr="00F46666" w:rsidRDefault="000C3AAB" w:rsidP="00226004">
      <w:pPr>
        <w:spacing w:line="480" w:lineRule="auto"/>
        <w:outlineLvl w:val="0"/>
        <w:rPr>
          <w:rFonts w:ascii="Times New Roman" w:hAnsi="Times New Roman" w:cs="Times New Roman"/>
          <w:sz w:val="24"/>
          <w:szCs w:val="24"/>
        </w:rPr>
      </w:pPr>
      <w:bookmarkStart w:id="10" w:name="_Toc319828739"/>
      <w:r w:rsidRPr="00F46666">
        <w:rPr>
          <w:rFonts w:ascii="Times New Roman" w:hAnsi="Times New Roman" w:cs="Times New Roman"/>
          <w:b/>
          <w:sz w:val="24"/>
          <w:szCs w:val="24"/>
        </w:rPr>
        <w:t>Overview</w:t>
      </w:r>
      <w:bookmarkEnd w:id="10"/>
    </w:p>
    <w:p w14:paraId="51B4BF0E" w14:textId="77777777" w:rsidR="000C3AAB" w:rsidRPr="00F46666" w:rsidRDefault="000C3AAB" w:rsidP="001E7DC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Study 1 was conducted to review and synthesize</w:t>
      </w:r>
      <w:r w:rsidR="00A27E89"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previous </w:t>
      </w:r>
      <w:r w:rsidR="000E326F" w:rsidRPr="00F46666">
        <w:rPr>
          <w:rFonts w:ascii="Times New Roman" w:hAnsi="Times New Roman" w:cs="Times New Roman"/>
          <w:sz w:val="24"/>
          <w:szCs w:val="24"/>
        </w:rPr>
        <w:t>data</w:t>
      </w:r>
      <w:r w:rsidRPr="00F46666">
        <w:rPr>
          <w:rFonts w:ascii="Times New Roman" w:hAnsi="Times New Roman" w:cs="Times New Roman"/>
          <w:sz w:val="24"/>
          <w:szCs w:val="24"/>
        </w:rPr>
        <w:t xml:space="preserve"> regarding performance in the undergraduate educational psychology course used in </w:t>
      </w:r>
      <w:r w:rsidR="00F35B23">
        <w:rPr>
          <w:rFonts w:ascii="Times New Roman" w:hAnsi="Times New Roman" w:cs="Times New Roman"/>
          <w:sz w:val="24"/>
          <w:szCs w:val="24"/>
        </w:rPr>
        <w:t>Studies 2</w:t>
      </w:r>
      <w:r w:rsidRPr="00F46666">
        <w:rPr>
          <w:rFonts w:ascii="Times New Roman" w:hAnsi="Times New Roman" w:cs="Times New Roman"/>
          <w:sz w:val="24"/>
          <w:szCs w:val="24"/>
        </w:rPr>
        <w:t xml:space="preserve"> and 3</w:t>
      </w:r>
      <w:r w:rsidR="00837D42" w:rsidRPr="00F46666">
        <w:rPr>
          <w:rFonts w:ascii="Times New Roman" w:hAnsi="Times New Roman" w:cs="Times New Roman"/>
          <w:sz w:val="24"/>
          <w:szCs w:val="24"/>
        </w:rPr>
        <w:t xml:space="preserve"> and identify trends in exam performance</w:t>
      </w:r>
      <w:r w:rsidR="00A27E89" w:rsidRPr="00F46666">
        <w:rPr>
          <w:rFonts w:ascii="Times New Roman" w:hAnsi="Times New Roman" w:cs="Times New Roman"/>
          <w:sz w:val="24"/>
          <w:szCs w:val="24"/>
        </w:rPr>
        <w:t xml:space="preserve"> over the past seven years</w:t>
      </w:r>
      <w:r w:rsidRPr="00F46666">
        <w:rPr>
          <w:rFonts w:ascii="Times New Roman" w:hAnsi="Times New Roman" w:cs="Times New Roman"/>
          <w:sz w:val="24"/>
          <w:szCs w:val="24"/>
        </w:rPr>
        <w:t xml:space="preserve">. </w:t>
      </w:r>
      <w:r w:rsidR="00ED6519" w:rsidRPr="00F46666">
        <w:rPr>
          <w:rFonts w:ascii="Times New Roman" w:hAnsi="Times New Roman" w:cs="Times New Roman"/>
          <w:sz w:val="24"/>
          <w:szCs w:val="24"/>
        </w:rPr>
        <w:t xml:space="preserve">The data included students’ </w:t>
      </w:r>
      <w:r w:rsidR="009F68DC">
        <w:rPr>
          <w:rFonts w:ascii="Times New Roman" w:hAnsi="Times New Roman" w:cs="Times New Roman"/>
          <w:sz w:val="24"/>
          <w:szCs w:val="24"/>
        </w:rPr>
        <w:t>gender</w:t>
      </w:r>
      <w:r w:rsidR="00ED6519" w:rsidRPr="00F46666">
        <w:rPr>
          <w:rFonts w:ascii="Times New Roman" w:hAnsi="Times New Roman" w:cs="Times New Roman"/>
          <w:sz w:val="24"/>
          <w:szCs w:val="24"/>
        </w:rPr>
        <w:t xml:space="preserve">, year in school, GPA, critical thinking score (as evaluated by the </w:t>
      </w:r>
      <w:r w:rsidR="00873940">
        <w:rPr>
          <w:rFonts w:ascii="Times New Roman" w:hAnsi="Times New Roman" w:cs="Times New Roman"/>
          <w:sz w:val="24"/>
          <w:szCs w:val="24"/>
        </w:rPr>
        <w:t>WGCTA-S</w:t>
      </w:r>
      <w:r w:rsidR="00ED6519" w:rsidRPr="00F46666">
        <w:rPr>
          <w:rFonts w:ascii="Times New Roman" w:hAnsi="Times New Roman" w:cs="Times New Roman"/>
          <w:sz w:val="24"/>
          <w:szCs w:val="24"/>
        </w:rPr>
        <w:t xml:space="preserve">), exam scores, and quiz scores. For purposes of this study, exam scores were evaluated across different course units and as a whole between year in school, GPA, and critical thinking scores. As </w:t>
      </w:r>
      <w:r w:rsidR="00955644">
        <w:rPr>
          <w:rFonts w:ascii="Times New Roman" w:hAnsi="Times New Roman" w:cs="Times New Roman"/>
          <w:sz w:val="24"/>
          <w:szCs w:val="24"/>
        </w:rPr>
        <w:t xml:space="preserve">essay </w:t>
      </w:r>
      <w:r w:rsidR="00ED6519" w:rsidRPr="00F46666">
        <w:rPr>
          <w:rFonts w:ascii="Times New Roman" w:hAnsi="Times New Roman" w:cs="Times New Roman"/>
          <w:sz w:val="24"/>
          <w:szCs w:val="24"/>
        </w:rPr>
        <w:t xml:space="preserve">quiz scores are considered to reflect a more subjective evaluation of student answers, they were not included in this evaluation. </w:t>
      </w:r>
    </w:p>
    <w:p w14:paraId="1E12607E" w14:textId="77777777" w:rsidR="00CC0C9D" w:rsidRPr="00F46666" w:rsidRDefault="00CC0C9D" w:rsidP="00226004">
      <w:pPr>
        <w:spacing w:line="480" w:lineRule="auto"/>
        <w:outlineLvl w:val="0"/>
        <w:rPr>
          <w:rFonts w:ascii="Times New Roman" w:hAnsi="Times New Roman" w:cs="Times New Roman"/>
          <w:b/>
          <w:sz w:val="24"/>
          <w:szCs w:val="24"/>
        </w:rPr>
      </w:pPr>
      <w:bookmarkStart w:id="11" w:name="_Toc319828740"/>
      <w:r w:rsidRPr="00F46666">
        <w:rPr>
          <w:rFonts w:ascii="Times New Roman" w:hAnsi="Times New Roman" w:cs="Times New Roman"/>
          <w:b/>
          <w:sz w:val="24"/>
          <w:szCs w:val="24"/>
        </w:rPr>
        <w:t>Retrospective Analysis of Exam Scores and Critical Thinking</w:t>
      </w:r>
      <w:bookmarkEnd w:id="11"/>
    </w:p>
    <w:p w14:paraId="420C8489" w14:textId="77777777" w:rsidR="00CC0C9D" w:rsidRPr="00F46666" w:rsidRDefault="00CC0C9D" w:rsidP="00CC0C9D">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content of the exams has changed some over the years, but the course material has remained largely consistent and changes in the exam questions have been comparatively minimal. </w:t>
      </w:r>
      <w:r w:rsidR="00EE4F85" w:rsidRPr="00F46666">
        <w:rPr>
          <w:rFonts w:ascii="Times New Roman" w:hAnsi="Times New Roman" w:cs="Times New Roman"/>
          <w:sz w:val="24"/>
          <w:szCs w:val="24"/>
        </w:rPr>
        <w:t>One significant change in the course structure was a reversal of the third and fourth units (Unit C and Unit D). Prior to 2006, these two units were switched in their sequence such that what is presently considered Unit C, was previously Unit D and vice-versa. To correct for this</w:t>
      </w:r>
      <w:r w:rsidR="00955644">
        <w:rPr>
          <w:rFonts w:ascii="Times New Roman" w:hAnsi="Times New Roman" w:cs="Times New Roman"/>
          <w:sz w:val="24"/>
          <w:szCs w:val="24"/>
        </w:rPr>
        <w:t xml:space="preserve"> reversed sequence</w:t>
      </w:r>
      <w:r w:rsidR="00EE4F85" w:rsidRPr="00F46666">
        <w:rPr>
          <w:rFonts w:ascii="Times New Roman" w:hAnsi="Times New Roman" w:cs="Times New Roman"/>
          <w:sz w:val="24"/>
          <w:szCs w:val="24"/>
        </w:rPr>
        <w:t xml:space="preserve">, the exam scores for these two units </w:t>
      </w:r>
      <w:r w:rsidR="00523AFF">
        <w:rPr>
          <w:rFonts w:ascii="Times New Roman" w:hAnsi="Times New Roman" w:cs="Times New Roman"/>
          <w:sz w:val="24"/>
          <w:szCs w:val="24"/>
        </w:rPr>
        <w:t xml:space="preserve">prior to 2006 </w:t>
      </w:r>
      <w:r w:rsidR="00EE4F85" w:rsidRPr="00F46666">
        <w:rPr>
          <w:rFonts w:ascii="Times New Roman" w:hAnsi="Times New Roman" w:cs="Times New Roman"/>
          <w:sz w:val="24"/>
          <w:szCs w:val="24"/>
        </w:rPr>
        <w:t xml:space="preserve">were reversed in the database prior to analysis. After that correction, the sequence of course units was consistent across all years and the content of </w:t>
      </w:r>
      <w:r w:rsidR="00EE4F85" w:rsidRPr="00F46666">
        <w:rPr>
          <w:rFonts w:ascii="Times New Roman" w:hAnsi="Times New Roman" w:cs="Times New Roman"/>
          <w:sz w:val="24"/>
          <w:szCs w:val="24"/>
        </w:rPr>
        <w:lastRenderedPageBreak/>
        <w:t xml:space="preserve">the course was largely the same across years. </w:t>
      </w:r>
      <w:r w:rsidRPr="00F46666">
        <w:rPr>
          <w:rFonts w:ascii="Times New Roman" w:hAnsi="Times New Roman" w:cs="Times New Roman"/>
          <w:sz w:val="24"/>
          <w:szCs w:val="24"/>
        </w:rPr>
        <w:t>Therefore</w:t>
      </w:r>
      <w:r w:rsidR="00057819">
        <w:rPr>
          <w:rFonts w:ascii="Times New Roman" w:hAnsi="Times New Roman" w:cs="Times New Roman"/>
          <w:sz w:val="24"/>
          <w:szCs w:val="24"/>
        </w:rPr>
        <w:t>,</w:t>
      </w:r>
      <w:r w:rsidRPr="00F46666">
        <w:rPr>
          <w:rFonts w:ascii="Times New Roman" w:hAnsi="Times New Roman" w:cs="Times New Roman"/>
          <w:sz w:val="24"/>
          <w:szCs w:val="24"/>
        </w:rPr>
        <w:t xml:space="preserve"> the data </w:t>
      </w:r>
      <w:r w:rsidR="00057819">
        <w:rPr>
          <w:rFonts w:ascii="Times New Roman" w:hAnsi="Times New Roman" w:cs="Times New Roman"/>
          <w:sz w:val="24"/>
          <w:szCs w:val="24"/>
        </w:rPr>
        <w:t>were</w:t>
      </w:r>
      <w:r w:rsidRPr="00F46666">
        <w:rPr>
          <w:rFonts w:ascii="Times New Roman" w:hAnsi="Times New Roman" w:cs="Times New Roman"/>
          <w:sz w:val="24"/>
          <w:szCs w:val="24"/>
        </w:rPr>
        <w:t xml:space="preserve"> grouped together across all years and evaluated as a single sample. </w:t>
      </w:r>
    </w:p>
    <w:p w14:paraId="75454F89" w14:textId="77777777" w:rsidR="00CC0C9D" w:rsidRPr="00F46666" w:rsidRDefault="000E02C3" w:rsidP="00CC0C9D">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sz w:val="24"/>
          <w:szCs w:val="24"/>
        </w:rPr>
        <w:t>Between units</w:t>
      </w:r>
      <w:r w:rsidR="00217D39" w:rsidRPr="00F46666">
        <w:rPr>
          <w:rFonts w:ascii="Times New Roman" w:hAnsi="Times New Roman" w:cs="Times New Roman"/>
          <w:b/>
          <w:sz w:val="24"/>
          <w:szCs w:val="24"/>
        </w:rPr>
        <w:t xml:space="preserve"> exam performance.</w:t>
      </w:r>
      <w:proofErr w:type="gramEnd"/>
      <w:r w:rsidR="00217D39" w:rsidRPr="00F46666">
        <w:rPr>
          <w:rFonts w:ascii="Times New Roman" w:hAnsi="Times New Roman" w:cs="Times New Roman"/>
          <w:sz w:val="24"/>
          <w:szCs w:val="24"/>
        </w:rPr>
        <w:t xml:space="preserve"> </w:t>
      </w:r>
      <w:r w:rsidR="00CC0C9D" w:rsidRPr="00F46666">
        <w:rPr>
          <w:rFonts w:ascii="Times New Roman" w:hAnsi="Times New Roman" w:cs="Times New Roman"/>
          <w:sz w:val="24"/>
          <w:szCs w:val="24"/>
        </w:rPr>
        <w:t xml:space="preserve">Analysis of variance (ANOVA) in the scores indicates regularly </w:t>
      </w:r>
      <w:r w:rsidR="00744A8A">
        <w:rPr>
          <w:rFonts w:ascii="Times New Roman" w:hAnsi="Times New Roman" w:cs="Times New Roman"/>
          <w:sz w:val="24"/>
          <w:szCs w:val="24"/>
        </w:rPr>
        <w:t xml:space="preserve">occurring changes between units, </w:t>
      </w:r>
      <w:proofErr w:type="gramStart"/>
      <w:r w:rsidR="00425D4F" w:rsidRPr="00425D4F">
        <w:rPr>
          <w:rFonts w:ascii="Times New Roman" w:hAnsi="Times New Roman" w:cs="Times New Roman"/>
          <w:i/>
          <w:sz w:val="24"/>
          <w:szCs w:val="24"/>
        </w:rPr>
        <w:t>F</w:t>
      </w:r>
      <w:r w:rsidR="000A19E2" w:rsidRPr="00F46666">
        <w:rPr>
          <w:rFonts w:ascii="Times New Roman" w:hAnsi="Times New Roman" w:cs="Times New Roman"/>
          <w:sz w:val="24"/>
          <w:szCs w:val="24"/>
        </w:rPr>
        <w:t>(</w:t>
      </w:r>
      <w:proofErr w:type="gramEnd"/>
      <w:r w:rsidR="000A19E2" w:rsidRPr="00F46666">
        <w:rPr>
          <w:rFonts w:ascii="Times New Roman" w:hAnsi="Times New Roman" w:cs="Times New Roman"/>
          <w:sz w:val="24"/>
          <w:szCs w:val="24"/>
        </w:rPr>
        <w:t>4, 15617) = 95.572</w:t>
      </w:r>
      <w:r w:rsidR="00CC0C9D"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744A8A">
        <w:rPr>
          <w:rFonts w:ascii="Times New Roman" w:hAnsi="Times New Roman" w:cs="Times New Roman"/>
          <w:sz w:val="24"/>
          <w:szCs w:val="24"/>
        </w:rPr>
        <w:t xml:space="preserve"> &lt; 0.001</w:t>
      </w:r>
      <w:r w:rsidR="00CC0C9D" w:rsidRPr="00F46666">
        <w:rPr>
          <w:rFonts w:ascii="Times New Roman" w:hAnsi="Times New Roman" w:cs="Times New Roman"/>
          <w:sz w:val="24"/>
          <w:szCs w:val="24"/>
        </w:rPr>
        <w:t xml:space="preserve">. As shown in </w:t>
      </w:r>
      <w:r w:rsidR="00773482" w:rsidRPr="00413563">
        <w:rPr>
          <w:rFonts w:ascii="Times New Roman" w:hAnsi="Times New Roman" w:cs="Times New Roman"/>
          <w:sz w:val="24"/>
          <w:szCs w:val="24"/>
        </w:rPr>
        <w:t xml:space="preserve">Table </w:t>
      </w:r>
      <w:r w:rsidR="006420A8">
        <w:rPr>
          <w:rFonts w:ascii="Times New Roman" w:hAnsi="Times New Roman" w:cs="Times New Roman"/>
          <w:sz w:val="24"/>
          <w:szCs w:val="24"/>
        </w:rPr>
        <w:t>2</w:t>
      </w:r>
      <w:r w:rsidR="00CC0C9D" w:rsidRPr="00F46666">
        <w:rPr>
          <w:rFonts w:ascii="Times New Roman" w:hAnsi="Times New Roman" w:cs="Times New Roman"/>
          <w:sz w:val="24"/>
          <w:szCs w:val="24"/>
        </w:rPr>
        <w:t>, post-hoc comparisons reveal Unit B scores are significantly lower than all other units (</w:t>
      </w:r>
      <w:r w:rsidR="00425D4F" w:rsidRPr="00425D4F">
        <w:rPr>
          <w:rFonts w:ascii="Times New Roman" w:hAnsi="Times New Roman" w:cs="Times New Roman"/>
          <w:i/>
          <w:sz w:val="24"/>
          <w:szCs w:val="24"/>
        </w:rPr>
        <w:t>p</w:t>
      </w:r>
      <w:r w:rsidR="00CC0C9D" w:rsidRPr="00F46666">
        <w:rPr>
          <w:rFonts w:ascii="Times New Roman" w:hAnsi="Times New Roman" w:cs="Times New Roman"/>
          <w:sz w:val="24"/>
          <w:szCs w:val="24"/>
        </w:rPr>
        <w:t xml:space="preserve"> &lt; 0.001). Additionally, Unit C scores are higher </w:t>
      </w:r>
      <w:r w:rsidR="000A19E2" w:rsidRPr="00F46666">
        <w:rPr>
          <w:rFonts w:ascii="Times New Roman" w:hAnsi="Times New Roman" w:cs="Times New Roman"/>
          <w:sz w:val="24"/>
          <w:szCs w:val="24"/>
        </w:rPr>
        <w:t>than all other units (</w:t>
      </w:r>
      <w:r w:rsidR="00425D4F" w:rsidRPr="00425D4F">
        <w:rPr>
          <w:rFonts w:ascii="Times New Roman" w:hAnsi="Times New Roman" w:cs="Times New Roman"/>
          <w:i/>
          <w:sz w:val="24"/>
          <w:szCs w:val="24"/>
        </w:rPr>
        <w:t>p</w:t>
      </w:r>
      <w:r w:rsidR="000A19E2" w:rsidRPr="00F46666">
        <w:rPr>
          <w:rFonts w:ascii="Times New Roman" w:hAnsi="Times New Roman" w:cs="Times New Roman"/>
          <w:sz w:val="24"/>
          <w:szCs w:val="24"/>
        </w:rPr>
        <w:t xml:space="preserve"> &lt; 0.001 for all)</w:t>
      </w:r>
      <w:r w:rsidR="00CC0C9D" w:rsidRPr="00F46666">
        <w:rPr>
          <w:rFonts w:ascii="Times New Roman" w:hAnsi="Times New Roman" w:cs="Times New Roman"/>
          <w:sz w:val="24"/>
          <w:szCs w:val="24"/>
        </w:rPr>
        <w:t xml:space="preserve">. </w:t>
      </w:r>
      <w:r w:rsidR="00051E11">
        <w:rPr>
          <w:rFonts w:ascii="Times New Roman" w:hAnsi="Times New Roman" w:cs="Times New Roman"/>
          <w:sz w:val="24"/>
          <w:szCs w:val="24"/>
        </w:rPr>
        <w:t xml:space="preserve">No other significant differences were found between units. </w:t>
      </w:r>
    </w:p>
    <w:p w14:paraId="7F093DD1" w14:textId="77777777" w:rsidR="00057819" w:rsidRDefault="00217D39" w:rsidP="00CC0C9D">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sz w:val="24"/>
          <w:szCs w:val="24"/>
        </w:rPr>
        <w:t>Year in school, critical thinking, and exam performance.</w:t>
      </w:r>
      <w:proofErr w:type="gramEnd"/>
      <w:r w:rsidRPr="00F46666">
        <w:rPr>
          <w:rFonts w:ascii="Times New Roman" w:hAnsi="Times New Roman" w:cs="Times New Roman"/>
          <w:b/>
          <w:sz w:val="24"/>
          <w:szCs w:val="24"/>
        </w:rPr>
        <w:t xml:space="preserve"> </w:t>
      </w:r>
      <w:r w:rsidR="00CC0C9D" w:rsidRPr="00F46666">
        <w:rPr>
          <w:rFonts w:ascii="Times New Roman" w:hAnsi="Times New Roman" w:cs="Times New Roman"/>
          <w:sz w:val="24"/>
          <w:szCs w:val="24"/>
        </w:rPr>
        <w:t xml:space="preserve">Further analysis examined the </w:t>
      </w:r>
      <w:r w:rsidR="001A2138" w:rsidRPr="00F46666">
        <w:rPr>
          <w:rFonts w:ascii="Times New Roman" w:hAnsi="Times New Roman" w:cs="Times New Roman"/>
          <w:sz w:val="24"/>
          <w:szCs w:val="24"/>
        </w:rPr>
        <w:t>total</w:t>
      </w:r>
      <w:r w:rsidR="00CC0C9D" w:rsidRPr="00F46666">
        <w:rPr>
          <w:rFonts w:ascii="Times New Roman" w:hAnsi="Times New Roman" w:cs="Times New Roman"/>
          <w:sz w:val="24"/>
          <w:szCs w:val="24"/>
        </w:rPr>
        <w:t xml:space="preserve"> exam scores and critical thinking ability of students at different </w:t>
      </w:r>
      <w:r w:rsidR="00051E11">
        <w:rPr>
          <w:rFonts w:ascii="Times New Roman" w:hAnsi="Times New Roman" w:cs="Times New Roman"/>
          <w:sz w:val="24"/>
          <w:szCs w:val="24"/>
        </w:rPr>
        <w:t>years in school</w:t>
      </w:r>
      <w:r w:rsidR="00CC0C9D" w:rsidRPr="00F46666">
        <w:rPr>
          <w:rFonts w:ascii="Times New Roman" w:hAnsi="Times New Roman" w:cs="Times New Roman"/>
          <w:sz w:val="24"/>
          <w:szCs w:val="24"/>
        </w:rPr>
        <w:t xml:space="preserve">. An ANOVA </w:t>
      </w:r>
      <w:r w:rsidR="006269FD">
        <w:rPr>
          <w:rFonts w:ascii="Times New Roman" w:hAnsi="Times New Roman" w:cs="Times New Roman"/>
          <w:sz w:val="24"/>
          <w:szCs w:val="24"/>
        </w:rPr>
        <w:t>indicated</w:t>
      </w:r>
      <w:r w:rsidR="0010184C">
        <w:rPr>
          <w:rFonts w:ascii="Times New Roman" w:hAnsi="Times New Roman" w:cs="Times New Roman"/>
          <w:sz w:val="24"/>
          <w:szCs w:val="24"/>
        </w:rPr>
        <w:t xml:space="preserve"> there were</w:t>
      </w:r>
      <w:r w:rsidR="00CC0C9D" w:rsidRPr="00F46666">
        <w:rPr>
          <w:rFonts w:ascii="Times New Roman" w:hAnsi="Times New Roman" w:cs="Times New Roman"/>
          <w:sz w:val="24"/>
          <w:szCs w:val="24"/>
        </w:rPr>
        <w:t xml:space="preserve"> significant differences in </w:t>
      </w:r>
      <w:r w:rsidR="001A2138" w:rsidRPr="00F46666">
        <w:rPr>
          <w:rFonts w:ascii="Times New Roman" w:hAnsi="Times New Roman" w:cs="Times New Roman"/>
          <w:sz w:val="24"/>
          <w:szCs w:val="24"/>
        </w:rPr>
        <w:t xml:space="preserve">the </w:t>
      </w:r>
      <w:r w:rsidR="00CC0C9D" w:rsidRPr="00F46666">
        <w:rPr>
          <w:rFonts w:ascii="Times New Roman" w:hAnsi="Times New Roman" w:cs="Times New Roman"/>
          <w:sz w:val="24"/>
          <w:szCs w:val="24"/>
        </w:rPr>
        <w:t xml:space="preserve">critical thinking ability of students at different </w:t>
      </w:r>
      <w:r w:rsidR="00051E11">
        <w:rPr>
          <w:rFonts w:ascii="Times New Roman" w:hAnsi="Times New Roman" w:cs="Times New Roman"/>
          <w:sz w:val="24"/>
          <w:szCs w:val="24"/>
        </w:rPr>
        <w:t>years in school</w:t>
      </w:r>
      <w:r w:rsidR="006269FD">
        <w:rPr>
          <w:rFonts w:ascii="Times New Roman" w:hAnsi="Times New Roman" w:cs="Times New Roman"/>
          <w:sz w:val="24"/>
          <w:szCs w:val="24"/>
        </w:rPr>
        <w:t>,</w:t>
      </w:r>
      <w:r w:rsidR="00CC0C9D" w:rsidRPr="00F46666">
        <w:rPr>
          <w:rFonts w:ascii="Times New Roman" w:hAnsi="Times New Roman" w:cs="Times New Roman"/>
          <w:sz w:val="24"/>
          <w:szCs w:val="24"/>
        </w:rPr>
        <w:t xml:space="preserve"> (</w:t>
      </w:r>
      <w:proofErr w:type="gramStart"/>
      <w:r w:rsidR="00425D4F" w:rsidRPr="00425D4F">
        <w:rPr>
          <w:rFonts w:ascii="Times New Roman" w:hAnsi="Times New Roman" w:cs="Times New Roman"/>
          <w:i/>
          <w:sz w:val="24"/>
          <w:szCs w:val="24"/>
        </w:rPr>
        <w:t>F</w:t>
      </w:r>
      <w:r w:rsidR="00CC0C9D" w:rsidRPr="00F46666">
        <w:rPr>
          <w:rFonts w:ascii="Times New Roman" w:hAnsi="Times New Roman" w:cs="Times New Roman"/>
          <w:sz w:val="24"/>
          <w:szCs w:val="24"/>
        </w:rPr>
        <w:t>(</w:t>
      </w:r>
      <w:proofErr w:type="gramEnd"/>
      <w:r w:rsidR="00CC0C9D" w:rsidRPr="00F46666">
        <w:rPr>
          <w:rFonts w:ascii="Times New Roman" w:hAnsi="Times New Roman" w:cs="Times New Roman"/>
          <w:sz w:val="24"/>
          <w:szCs w:val="24"/>
        </w:rPr>
        <w:t xml:space="preserve">6, 2055) = 3.83, </w:t>
      </w:r>
      <w:r w:rsidR="00425D4F" w:rsidRPr="00425D4F">
        <w:rPr>
          <w:rFonts w:ascii="Times New Roman" w:hAnsi="Times New Roman" w:cs="Times New Roman"/>
          <w:i/>
          <w:sz w:val="24"/>
          <w:szCs w:val="24"/>
        </w:rPr>
        <w:t>p</w:t>
      </w:r>
      <w:r w:rsidR="00CC0C9D" w:rsidRPr="00F46666">
        <w:rPr>
          <w:rFonts w:ascii="Times New Roman" w:hAnsi="Times New Roman" w:cs="Times New Roman"/>
          <w:sz w:val="24"/>
          <w:szCs w:val="24"/>
        </w:rPr>
        <w:t xml:space="preserve"> = 0.001). More specifically, post-hoc analyses</w:t>
      </w:r>
      <w:r w:rsidR="008F165C">
        <w:rPr>
          <w:rFonts w:ascii="Times New Roman" w:hAnsi="Times New Roman" w:cs="Times New Roman"/>
          <w:sz w:val="24"/>
          <w:szCs w:val="24"/>
        </w:rPr>
        <w:t xml:space="preserve"> (Table 3)</w:t>
      </w:r>
      <w:r w:rsidR="006269FD">
        <w:rPr>
          <w:rFonts w:ascii="Times New Roman" w:hAnsi="Times New Roman" w:cs="Times New Roman"/>
          <w:sz w:val="24"/>
          <w:szCs w:val="24"/>
        </w:rPr>
        <w:t xml:space="preserve"> showed</w:t>
      </w:r>
      <w:r w:rsidR="00CC0C9D" w:rsidRPr="00F46666">
        <w:rPr>
          <w:rFonts w:ascii="Times New Roman" w:hAnsi="Times New Roman" w:cs="Times New Roman"/>
          <w:sz w:val="24"/>
          <w:szCs w:val="24"/>
        </w:rPr>
        <w:t xml:space="preserve"> graduate students scored significantly higher on critical thinking than </w:t>
      </w:r>
      <w:proofErr w:type="gramStart"/>
      <w:r w:rsidR="00CC0C9D" w:rsidRPr="00F46666">
        <w:rPr>
          <w:rFonts w:ascii="Times New Roman" w:hAnsi="Times New Roman" w:cs="Times New Roman"/>
          <w:sz w:val="24"/>
          <w:szCs w:val="24"/>
        </w:rPr>
        <w:t>Freshm</w:t>
      </w:r>
      <w:r w:rsidR="00955644">
        <w:rPr>
          <w:rFonts w:ascii="Times New Roman" w:hAnsi="Times New Roman" w:cs="Times New Roman"/>
          <w:sz w:val="24"/>
          <w:szCs w:val="24"/>
        </w:rPr>
        <w:t>e</w:t>
      </w:r>
      <w:r w:rsidR="00CC0C9D" w:rsidRPr="00F46666">
        <w:rPr>
          <w:rFonts w:ascii="Times New Roman" w:hAnsi="Times New Roman" w:cs="Times New Roman"/>
          <w:sz w:val="24"/>
          <w:szCs w:val="24"/>
        </w:rPr>
        <w:t>n</w:t>
      </w:r>
      <w:proofErr w:type="gramEnd"/>
      <w:r w:rsidR="00CC0C9D"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CC0C9D" w:rsidRPr="00F46666">
        <w:rPr>
          <w:rFonts w:ascii="Times New Roman" w:hAnsi="Times New Roman" w:cs="Times New Roman"/>
          <w:sz w:val="24"/>
          <w:szCs w:val="24"/>
        </w:rPr>
        <w:t xml:space="preserve"> = 0.004), Sophomore</w:t>
      </w:r>
      <w:r w:rsidR="00955644">
        <w:rPr>
          <w:rFonts w:ascii="Times New Roman" w:hAnsi="Times New Roman" w:cs="Times New Roman"/>
          <w:sz w:val="24"/>
          <w:szCs w:val="24"/>
        </w:rPr>
        <w:t>s</w:t>
      </w:r>
      <w:r w:rsidR="00CC0C9D"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CC0C9D" w:rsidRPr="00F46666">
        <w:rPr>
          <w:rFonts w:ascii="Times New Roman" w:hAnsi="Times New Roman" w:cs="Times New Roman"/>
          <w:sz w:val="24"/>
          <w:szCs w:val="24"/>
        </w:rPr>
        <w:t xml:space="preserve"> = 0.032), and Junior</w:t>
      </w:r>
      <w:r w:rsidR="00955644">
        <w:rPr>
          <w:rFonts w:ascii="Times New Roman" w:hAnsi="Times New Roman" w:cs="Times New Roman"/>
          <w:sz w:val="24"/>
          <w:szCs w:val="24"/>
        </w:rPr>
        <w:t>s</w:t>
      </w:r>
      <w:r w:rsidR="00CC0C9D"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CC0C9D" w:rsidRPr="00F46666">
        <w:rPr>
          <w:rFonts w:ascii="Times New Roman" w:hAnsi="Times New Roman" w:cs="Times New Roman"/>
          <w:sz w:val="24"/>
          <w:szCs w:val="24"/>
        </w:rPr>
        <w:t xml:space="preserve"> = 0.018) students. Additionally, students at the </w:t>
      </w:r>
      <w:proofErr w:type="gramStart"/>
      <w:r w:rsidR="00CC0C9D" w:rsidRPr="00F46666">
        <w:rPr>
          <w:rFonts w:ascii="Times New Roman" w:hAnsi="Times New Roman" w:cs="Times New Roman"/>
          <w:sz w:val="24"/>
          <w:szCs w:val="24"/>
        </w:rPr>
        <w:t>Senior</w:t>
      </w:r>
      <w:proofErr w:type="gramEnd"/>
      <w:r w:rsidR="00CC0C9D" w:rsidRPr="00F46666">
        <w:rPr>
          <w:rFonts w:ascii="Times New Roman" w:hAnsi="Times New Roman" w:cs="Times New Roman"/>
          <w:sz w:val="24"/>
          <w:szCs w:val="24"/>
        </w:rPr>
        <w:t xml:space="preserve"> level tended to score significantly higher than Freshman students (</w:t>
      </w:r>
      <w:r w:rsidR="00425D4F" w:rsidRPr="00425D4F">
        <w:rPr>
          <w:rFonts w:ascii="Times New Roman" w:hAnsi="Times New Roman" w:cs="Times New Roman"/>
          <w:i/>
          <w:sz w:val="24"/>
          <w:szCs w:val="24"/>
        </w:rPr>
        <w:t>p</w:t>
      </w:r>
      <w:r w:rsidR="00CC0C9D" w:rsidRPr="00F46666">
        <w:rPr>
          <w:rFonts w:ascii="Times New Roman" w:hAnsi="Times New Roman" w:cs="Times New Roman"/>
          <w:sz w:val="24"/>
          <w:szCs w:val="24"/>
        </w:rPr>
        <w:t xml:space="preserve"> = 0.026) on critical thinking. </w:t>
      </w:r>
    </w:p>
    <w:p w14:paraId="20956F4B" w14:textId="77777777" w:rsidR="00CC0C9D" w:rsidRPr="00F46666" w:rsidRDefault="00CC0C9D" w:rsidP="00CC0C9D">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Significant differences were also revealed in the </w:t>
      </w:r>
      <w:r w:rsidR="00396EC6" w:rsidRPr="00F46666">
        <w:rPr>
          <w:rFonts w:ascii="Times New Roman" w:hAnsi="Times New Roman" w:cs="Times New Roman"/>
          <w:sz w:val="24"/>
          <w:szCs w:val="24"/>
        </w:rPr>
        <w:t>total</w:t>
      </w:r>
      <w:r w:rsidRPr="00F46666">
        <w:rPr>
          <w:rFonts w:ascii="Times New Roman" w:hAnsi="Times New Roman" w:cs="Times New Roman"/>
          <w:sz w:val="24"/>
          <w:szCs w:val="24"/>
        </w:rPr>
        <w:t xml:space="preserve"> exam scores of students across grade levels</w:t>
      </w:r>
      <w:r w:rsidR="00C53374">
        <w:rPr>
          <w:rFonts w:ascii="Times New Roman" w:hAnsi="Times New Roman" w:cs="Times New Roman"/>
          <w:sz w:val="24"/>
          <w:szCs w:val="24"/>
        </w:rPr>
        <w:t xml:space="preserve">,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6, </w:t>
      </w:r>
      <w:r w:rsidR="00396EC6" w:rsidRPr="00F46666">
        <w:rPr>
          <w:rFonts w:ascii="Times New Roman" w:hAnsi="Times New Roman" w:cs="Times New Roman"/>
          <w:sz w:val="24"/>
          <w:szCs w:val="24"/>
        </w:rPr>
        <w:t>2458) = 14.27</w:t>
      </w:r>
      <w:r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C53374">
        <w:rPr>
          <w:rFonts w:ascii="Times New Roman" w:hAnsi="Times New Roman" w:cs="Times New Roman"/>
          <w:sz w:val="24"/>
          <w:szCs w:val="24"/>
        </w:rPr>
        <w:t xml:space="preserve"> &lt; 0.001</w:t>
      </w:r>
      <w:r w:rsidR="006420A8">
        <w:rPr>
          <w:rFonts w:ascii="Times New Roman" w:hAnsi="Times New Roman" w:cs="Times New Roman"/>
          <w:sz w:val="24"/>
          <w:szCs w:val="24"/>
        </w:rPr>
        <w:t xml:space="preserve">. </w:t>
      </w:r>
      <w:r w:rsidR="006269FD">
        <w:rPr>
          <w:rFonts w:ascii="Times New Roman" w:hAnsi="Times New Roman" w:cs="Times New Roman"/>
          <w:sz w:val="24"/>
          <w:szCs w:val="24"/>
        </w:rPr>
        <w:t>P</w:t>
      </w:r>
      <w:r w:rsidRPr="00F46666">
        <w:rPr>
          <w:rFonts w:ascii="Times New Roman" w:hAnsi="Times New Roman" w:cs="Times New Roman"/>
          <w:sz w:val="24"/>
          <w:szCs w:val="24"/>
        </w:rPr>
        <w:t xml:space="preserve">ost-hoc analyses </w:t>
      </w:r>
      <w:r w:rsidR="008F165C">
        <w:rPr>
          <w:rFonts w:ascii="Times New Roman" w:hAnsi="Times New Roman" w:cs="Times New Roman"/>
          <w:sz w:val="24"/>
          <w:szCs w:val="24"/>
        </w:rPr>
        <w:t xml:space="preserve">(Table 4) </w:t>
      </w:r>
      <w:r w:rsidRPr="00F46666">
        <w:rPr>
          <w:rFonts w:ascii="Times New Roman" w:hAnsi="Times New Roman" w:cs="Times New Roman"/>
          <w:sz w:val="24"/>
          <w:szCs w:val="24"/>
        </w:rPr>
        <w:t>indicated that graduate students scored significantly higher on exams than students at all other grade levels (</w:t>
      </w:r>
      <w:r w:rsidR="00425D4F" w:rsidRPr="00425D4F">
        <w:rPr>
          <w:rFonts w:ascii="Times New Roman" w:hAnsi="Times New Roman" w:cs="Times New Roman"/>
          <w:i/>
          <w:sz w:val="24"/>
          <w:szCs w:val="24"/>
        </w:rPr>
        <w:t>p</w:t>
      </w:r>
      <w:r w:rsidR="00396EC6"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 0.001 to </w:t>
      </w:r>
      <w:r w:rsidR="00425D4F" w:rsidRPr="00425D4F">
        <w:rPr>
          <w:rFonts w:ascii="Times New Roman" w:hAnsi="Times New Roman" w:cs="Times New Roman"/>
          <w:i/>
          <w:sz w:val="24"/>
          <w:szCs w:val="24"/>
        </w:rPr>
        <w:t>p</w:t>
      </w:r>
      <w:r w:rsidR="00396EC6" w:rsidRPr="00F46666">
        <w:rPr>
          <w:rFonts w:ascii="Times New Roman" w:hAnsi="Times New Roman" w:cs="Times New Roman"/>
          <w:sz w:val="24"/>
          <w:szCs w:val="24"/>
        </w:rPr>
        <w:t xml:space="preserve"> = 0.004</w:t>
      </w:r>
      <w:r w:rsidRPr="00F46666">
        <w:rPr>
          <w:rFonts w:ascii="Times New Roman" w:hAnsi="Times New Roman" w:cs="Times New Roman"/>
          <w:sz w:val="24"/>
          <w:szCs w:val="24"/>
        </w:rPr>
        <w:t>) and seniors scored significantly higher than students at lower grade levels (</w:t>
      </w:r>
      <w:r w:rsidR="00425D4F" w:rsidRPr="00425D4F">
        <w:rPr>
          <w:rFonts w:ascii="Times New Roman" w:hAnsi="Times New Roman" w:cs="Times New Roman"/>
          <w:i/>
          <w:sz w:val="24"/>
          <w:szCs w:val="24"/>
        </w:rPr>
        <w:t>p</w:t>
      </w:r>
      <w:r w:rsidRPr="00F46666">
        <w:rPr>
          <w:rFonts w:ascii="Times New Roman" w:hAnsi="Times New Roman" w:cs="Times New Roman"/>
          <w:i/>
          <w:sz w:val="24"/>
          <w:szCs w:val="24"/>
        </w:rPr>
        <w:t xml:space="preserve"> </w:t>
      </w:r>
      <w:r w:rsidRPr="00F46666">
        <w:rPr>
          <w:rFonts w:ascii="Times New Roman" w:hAnsi="Times New Roman" w:cs="Times New Roman"/>
          <w:sz w:val="24"/>
          <w:szCs w:val="24"/>
        </w:rPr>
        <w:t xml:space="preserve">= 0.001 to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0.008). No significant differences were observed between students at other grade levels. </w:t>
      </w:r>
    </w:p>
    <w:p w14:paraId="1FDB472C" w14:textId="77777777" w:rsidR="004E7727" w:rsidRPr="00F46666" w:rsidRDefault="004E7727" w:rsidP="004E7727">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sz w:val="24"/>
          <w:szCs w:val="24"/>
        </w:rPr>
        <w:lastRenderedPageBreak/>
        <w:t>GPA, critical thinking</w:t>
      </w:r>
      <w:r w:rsidR="009D66BE">
        <w:rPr>
          <w:rFonts w:ascii="Times New Roman" w:hAnsi="Times New Roman" w:cs="Times New Roman"/>
          <w:b/>
          <w:sz w:val="24"/>
          <w:szCs w:val="24"/>
        </w:rPr>
        <w:t>,</w:t>
      </w:r>
      <w:r w:rsidRPr="00F46666">
        <w:rPr>
          <w:rFonts w:ascii="Times New Roman" w:hAnsi="Times New Roman" w:cs="Times New Roman"/>
          <w:b/>
          <w:sz w:val="24"/>
          <w:szCs w:val="24"/>
        </w:rPr>
        <w:t xml:space="preserve"> and exam performance.</w:t>
      </w:r>
      <w:proofErr w:type="gramEnd"/>
      <w:r w:rsidRPr="00F46666">
        <w:rPr>
          <w:rFonts w:ascii="Times New Roman" w:hAnsi="Times New Roman" w:cs="Times New Roman"/>
          <w:b/>
          <w:sz w:val="24"/>
          <w:szCs w:val="24"/>
        </w:rPr>
        <w:t xml:space="preserve"> </w:t>
      </w:r>
      <w:r w:rsidRPr="00F46666">
        <w:rPr>
          <w:rFonts w:ascii="Times New Roman" w:hAnsi="Times New Roman" w:cs="Times New Roman"/>
          <w:sz w:val="24"/>
          <w:szCs w:val="24"/>
        </w:rPr>
        <w:t xml:space="preserve">Analyses were conducted to evaluate the predictive potential of GPA with respect to exam performance and a possible relationship between GPA and critical thinking ability. </w:t>
      </w:r>
      <w:proofErr w:type="gramStart"/>
      <w:r w:rsidRPr="00F46666">
        <w:rPr>
          <w:rFonts w:ascii="Times New Roman" w:hAnsi="Times New Roman" w:cs="Times New Roman"/>
          <w:sz w:val="24"/>
          <w:szCs w:val="24"/>
        </w:rPr>
        <w:t xml:space="preserve">The sample was divided </w:t>
      </w:r>
      <w:r w:rsidR="00523AFF">
        <w:rPr>
          <w:rFonts w:ascii="Times New Roman" w:hAnsi="Times New Roman" w:cs="Times New Roman"/>
          <w:sz w:val="24"/>
          <w:szCs w:val="24"/>
        </w:rPr>
        <w:t>by</w:t>
      </w:r>
      <w:r w:rsidRPr="00F46666">
        <w:rPr>
          <w:rFonts w:ascii="Times New Roman" w:hAnsi="Times New Roman" w:cs="Times New Roman"/>
          <w:sz w:val="24"/>
          <w:szCs w:val="24"/>
        </w:rPr>
        <w:t xml:space="preserve"> GPA</w:t>
      </w:r>
      <w:proofErr w:type="gramEnd"/>
      <w:r w:rsidRPr="00F46666">
        <w:rPr>
          <w:rFonts w:ascii="Times New Roman" w:hAnsi="Times New Roman" w:cs="Times New Roman"/>
          <w:sz w:val="24"/>
          <w:szCs w:val="24"/>
        </w:rPr>
        <w:t xml:space="preserve"> into </w:t>
      </w:r>
      <w:r w:rsidR="00D15B35">
        <w:rPr>
          <w:rFonts w:ascii="Times New Roman" w:hAnsi="Times New Roman" w:cs="Times New Roman"/>
          <w:sz w:val="24"/>
          <w:szCs w:val="24"/>
        </w:rPr>
        <w:t>high</w:t>
      </w:r>
      <w:r w:rsidRPr="00F46666">
        <w:rPr>
          <w:rFonts w:ascii="Times New Roman" w:hAnsi="Times New Roman" w:cs="Times New Roman"/>
          <w:sz w:val="24"/>
          <w:szCs w:val="24"/>
        </w:rPr>
        <w:t xml:space="preserve"> (GPA &gt;= 3.00) or </w:t>
      </w:r>
      <w:r w:rsidR="00D15B35">
        <w:rPr>
          <w:rFonts w:ascii="Times New Roman" w:hAnsi="Times New Roman" w:cs="Times New Roman"/>
          <w:sz w:val="24"/>
          <w:szCs w:val="24"/>
        </w:rPr>
        <w:t>low</w:t>
      </w:r>
      <w:r w:rsidRPr="00F46666">
        <w:rPr>
          <w:rFonts w:ascii="Times New Roman" w:hAnsi="Times New Roman" w:cs="Times New Roman"/>
          <w:sz w:val="24"/>
          <w:szCs w:val="24"/>
        </w:rPr>
        <w:t xml:space="preserve"> (GPA &lt; 3.00)</w:t>
      </w:r>
      <w:r w:rsidR="00051E11">
        <w:rPr>
          <w:rFonts w:ascii="Times New Roman" w:hAnsi="Times New Roman" w:cs="Times New Roman"/>
          <w:sz w:val="24"/>
          <w:szCs w:val="24"/>
        </w:rPr>
        <w:t xml:space="preserve"> groups</w:t>
      </w:r>
      <w:r w:rsidRPr="00F46666">
        <w:rPr>
          <w:rFonts w:ascii="Times New Roman" w:hAnsi="Times New Roman" w:cs="Times New Roman"/>
          <w:sz w:val="24"/>
          <w:szCs w:val="24"/>
        </w:rPr>
        <w:t>. Similarly</w:t>
      </w:r>
      <w:r w:rsidR="007B7414">
        <w:rPr>
          <w:rFonts w:ascii="Times New Roman" w:hAnsi="Times New Roman" w:cs="Times New Roman"/>
          <w:sz w:val="24"/>
          <w:szCs w:val="24"/>
        </w:rPr>
        <w:t>,</w:t>
      </w:r>
      <w:r w:rsidRPr="00F46666">
        <w:rPr>
          <w:rFonts w:ascii="Times New Roman" w:hAnsi="Times New Roman" w:cs="Times New Roman"/>
          <w:sz w:val="24"/>
          <w:szCs w:val="24"/>
        </w:rPr>
        <w:t xml:space="preserve"> students were categorized as having a </w:t>
      </w:r>
      <w:r w:rsidR="00523AFF">
        <w:rPr>
          <w:rFonts w:ascii="Times New Roman" w:hAnsi="Times New Roman" w:cs="Times New Roman"/>
          <w:sz w:val="24"/>
          <w:szCs w:val="24"/>
        </w:rPr>
        <w:t>h</w:t>
      </w:r>
      <w:r w:rsidRPr="00F46666">
        <w:rPr>
          <w:rFonts w:ascii="Times New Roman" w:hAnsi="Times New Roman" w:cs="Times New Roman"/>
          <w:sz w:val="24"/>
          <w:szCs w:val="24"/>
        </w:rPr>
        <w:t>igh critical thinking ability (&gt;=34</w:t>
      </w:r>
      <w:r w:rsidR="006269FD">
        <w:rPr>
          <w:rFonts w:ascii="Times New Roman" w:hAnsi="Times New Roman" w:cs="Times New Roman"/>
          <w:sz w:val="24"/>
          <w:szCs w:val="24"/>
        </w:rPr>
        <w:t xml:space="preserve">, corresponding to </w:t>
      </w:r>
      <w:r w:rsidR="00016B68">
        <w:rPr>
          <w:rFonts w:ascii="Times New Roman" w:hAnsi="Times New Roman" w:cs="Times New Roman"/>
          <w:sz w:val="24"/>
          <w:szCs w:val="24"/>
        </w:rPr>
        <w:t>the 75</w:t>
      </w:r>
      <w:r w:rsidR="00804295" w:rsidRPr="00B42CC5">
        <w:rPr>
          <w:rFonts w:ascii="Times New Roman" w:hAnsi="Times New Roman" w:cs="Times New Roman"/>
          <w:sz w:val="24"/>
          <w:szCs w:val="24"/>
          <w:vertAlign w:val="superscript"/>
        </w:rPr>
        <w:t>th</w:t>
      </w:r>
      <w:r w:rsidR="00016B68">
        <w:rPr>
          <w:rFonts w:ascii="Times New Roman" w:hAnsi="Times New Roman" w:cs="Times New Roman"/>
          <w:sz w:val="24"/>
          <w:szCs w:val="24"/>
        </w:rPr>
        <w:t xml:space="preserve"> percentile or</w:t>
      </w:r>
      <w:r w:rsidR="006269FD">
        <w:rPr>
          <w:rFonts w:ascii="Times New Roman" w:hAnsi="Times New Roman" w:cs="Times New Roman"/>
          <w:sz w:val="24"/>
          <w:szCs w:val="24"/>
        </w:rPr>
        <w:t xml:space="preserve"> higher</w:t>
      </w:r>
      <w:r w:rsidRPr="00F46666">
        <w:rPr>
          <w:rFonts w:ascii="Times New Roman" w:hAnsi="Times New Roman" w:cs="Times New Roman"/>
          <w:sz w:val="24"/>
          <w:szCs w:val="24"/>
        </w:rPr>
        <w:t xml:space="preserve">) or </w:t>
      </w:r>
      <w:r w:rsidR="00523AFF">
        <w:rPr>
          <w:rFonts w:ascii="Times New Roman" w:hAnsi="Times New Roman" w:cs="Times New Roman"/>
          <w:sz w:val="24"/>
          <w:szCs w:val="24"/>
        </w:rPr>
        <w:t>l</w:t>
      </w:r>
      <w:r w:rsidRPr="00F46666">
        <w:rPr>
          <w:rFonts w:ascii="Times New Roman" w:hAnsi="Times New Roman" w:cs="Times New Roman"/>
          <w:sz w:val="24"/>
          <w:szCs w:val="24"/>
        </w:rPr>
        <w:t>ow critical thinking ability (&lt;=24</w:t>
      </w:r>
      <w:r w:rsidR="006269FD">
        <w:rPr>
          <w:rFonts w:ascii="Times New Roman" w:hAnsi="Times New Roman" w:cs="Times New Roman"/>
          <w:sz w:val="24"/>
          <w:szCs w:val="24"/>
        </w:rPr>
        <w:t>, corresponding to</w:t>
      </w:r>
      <w:r w:rsidR="00016B68">
        <w:rPr>
          <w:rFonts w:ascii="Times New Roman" w:hAnsi="Times New Roman" w:cs="Times New Roman"/>
          <w:sz w:val="24"/>
          <w:szCs w:val="24"/>
        </w:rPr>
        <w:t xml:space="preserve"> the </w:t>
      </w:r>
      <w:r w:rsidR="006269FD">
        <w:rPr>
          <w:rFonts w:ascii="Times New Roman" w:hAnsi="Times New Roman" w:cs="Times New Roman"/>
          <w:sz w:val="24"/>
          <w:szCs w:val="24"/>
        </w:rPr>
        <w:t>5</w:t>
      </w:r>
      <w:r w:rsidR="00B42CC5" w:rsidRPr="00B42CC5">
        <w:rPr>
          <w:rFonts w:ascii="Times New Roman" w:hAnsi="Times New Roman" w:cs="Times New Roman"/>
          <w:sz w:val="24"/>
          <w:szCs w:val="24"/>
          <w:vertAlign w:val="superscript"/>
        </w:rPr>
        <w:t>th</w:t>
      </w:r>
      <w:r w:rsidR="00016B68">
        <w:rPr>
          <w:rFonts w:ascii="Times New Roman" w:hAnsi="Times New Roman" w:cs="Times New Roman"/>
          <w:sz w:val="24"/>
          <w:szCs w:val="24"/>
        </w:rPr>
        <w:t xml:space="preserve"> percentile</w:t>
      </w:r>
      <w:r w:rsidRPr="00F46666">
        <w:rPr>
          <w:rFonts w:ascii="Times New Roman" w:hAnsi="Times New Roman" w:cs="Times New Roman"/>
          <w:sz w:val="24"/>
          <w:szCs w:val="24"/>
        </w:rPr>
        <w:t xml:space="preserve">) based on a national ranking of college </w:t>
      </w:r>
      <w:r w:rsidR="00523AFF">
        <w:rPr>
          <w:rFonts w:ascii="Times New Roman" w:hAnsi="Times New Roman" w:cs="Times New Roman"/>
          <w:sz w:val="24"/>
          <w:szCs w:val="24"/>
        </w:rPr>
        <w:t>graduates</w:t>
      </w:r>
      <w:r w:rsidRPr="00F46666">
        <w:rPr>
          <w:rFonts w:ascii="Times New Roman" w:hAnsi="Times New Roman" w:cs="Times New Roman"/>
          <w:sz w:val="24"/>
          <w:szCs w:val="24"/>
        </w:rPr>
        <w:t xml:space="preserve">. An ANOVA indicated that students with a </w:t>
      </w:r>
      <w:r w:rsidR="00D15B35">
        <w:rPr>
          <w:rFonts w:ascii="Times New Roman" w:hAnsi="Times New Roman" w:cs="Times New Roman"/>
          <w:sz w:val="24"/>
          <w:szCs w:val="24"/>
        </w:rPr>
        <w:t>high</w:t>
      </w:r>
      <w:r w:rsidRPr="00F46666">
        <w:rPr>
          <w:rFonts w:ascii="Times New Roman" w:hAnsi="Times New Roman" w:cs="Times New Roman"/>
          <w:sz w:val="24"/>
          <w:szCs w:val="24"/>
        </w:rPr>
        <w:t xml:space="preserve"> GPA were significantly more likely to have higher critical thinking scores,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1, 1536) = 20.95,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higher exam scores,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(1, 1834) = 213.26,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w:t>
      </w:r>
      <w:r w:rsidR="00016B68">
        <w:rPr>
          <w:rFonts w:ascii="Times New Roman" w:hAnsi="Times New Roman" w:cs="Times New Roman"/>
          <w:sz w:val="24"/>
          <w:szCs w:val="24"/>
        </w:rPr>
        <w:t xml:space="preserve">, than students with a low </w:t>
      </w:r>
      <w:r w:rsidR="00B42CC5">
        <w:rPr>
          <w:rFonts w:ascii="Times New Roman" w:hAnsi="Times New Roman" w:cs="Times New Roman"/>
          <w:sz w:val="24"/>
          <w:szCs w:val="24"/>
        </w:rPr>
        <w:t>GPA</w:t>
      </w:r>
      <w:r w:rsidRPr="00F46666">
        <w:rPr>
          <w:rFonts w:ascii="Times New Roman" w:hAnsi="Times New Roman" w:cs="Times New Roman"/>
          <w:sz w:val="24"/>
          <w:szCs w:val="24"/>
        </w:rPr>
        <w:t xml:space="preserve">. Furthermore, students with </w:t>
      </w:r>
      <w:r w:rsidR="00523AFF">
        <w:rPr>
          <w:rFonts w:ascii="Times New Roman" w:hAnsi="Times New Roman" w:cs="Times New Roman"/>
          <w:sz w:val="24"/>
          <w:szCs w:val="24"/>
        </w:rPr>
        <w:t>h</w:t>
      </w:r>
      <w:r w:rsidRPr="00F46666">
        <w:rPr>
          <w:rFonts w:ascii="Times New Roman" w:hAnsi="Times New Roman" w:cs="Times New Roman"/>
          <w:sz w:val="24"/>
          <w:szCs w:val="24"/>
        </w:rPr>
        <w:t xml:space="preserve">igh critical thinking ability were more likely to have both higher exam scores,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1, 1213) = 253.24,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higher GPAs,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(1, 871) = 52.25,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w:t>
      </w:r>
      <w:r w:rsidR="00016B68">
        <w:rPr>
          <w:rFonts w:ascii="Times New Roman" w:hAnsi="Times New Roman" w:cs="Times New Roman"/>
          <w:sz w:val="24"/>
          <w:szCs w:val="24"/>
        </w:rPr>
        <w:t>, than students with low critical thinking ability</w:t>
      </w:r>
      <w:r w:rsidR="006420A8">
        <w:rPr>
          <w:rFonts w:ascii="Times New Roman" w:hAnsi="Times New Roman" w:cs="Times New Roman"/>
          <w:sz w:val="24"/>
          <w:szCs w:val="24"/>
        </w:rPr>
        <w:t>.</w:t>
      </w:r>
      <w:r w:rsidR="00A045C6">
        <w:rPr>
          <w:rFonts w:ascii="Times New Roman" w:hAnsi="Times New Roman" w:cs="Times New Roman"/>
          <w:sz w:val="24"/>
          <w:szCs w:val="24"/>
        </w:rPr>
        <w:t xml:space="preserve"> </w:t>
      </w:r>
    </w:p>
    <w:p w14:paraId="3A461BEE" w14:textId="77777777" w:rsidR="004E7727" w:rsidRPr="00F46666" w:rsidRDefault="00016B68" w:rsidP="004E7727">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t</w:t>
      </w:r>
      <w:r w:rsidR="004E7727" w:rsidRPr="00F46666">
        <w:rPr>
          <w:rFonts w:ascii="Times New Roman" w:hAnsi="Times New Roman" w:cs="Times New Roman"/>
          <w:sz w:val="24"/>
          <w:szCs w:val="24"/>
        </w:rPr>
        <w:t>hese results</w:t>
      </w:r>
      <w:r w:rsidR="00AA3E8C">
        <w:rPr>
          <w:rFonts w:ascii="Times New Roman" w:hAnsi="Times New Roman" w:cs="Times New Roman"/>
          <w:sz w:val="24"/>
          <w:szCs w:val="24"/>
        </w:rPr>
        <w:t xml:space="preserve"> </w:t>
      </w:r>
      <w:r w:rsidR="004E7727" w:rsidRPr="00F46666">
        <w:rPr>
          <w:rFonts w:ascii="Times New Roman" w:hAnsi="Times New Roman" w:cs="Times New Roman"/>
          <w:sz w:val="24"/>
          <w:szCs w:val="24"/>
        </w:rPr>
        <w:t>were also evaluated for possible interaction effects between critical thinking and GPA, no interaction</w:t>
      </w:r>
      <w:r>
        <w:rPr>
          <w:rFonts w:ascii="Times New Roman" w:hAnsi="Times New Roman" w:cs="Times New Roman"/>
          <w:sz w:val="24"/>
          <w:szCs w:val="24"/>
        </w:rPr>
        <w:t xml:space="preserve"> was indicated</w:t>
      </w:r>
      <w:r w:rsidR="004E7727" w:rsidRPr="00F46666">
        <w:rPr>
          <w:rFonts w:ascii="Times New Roman" w:hAnsi="Times New Roman" w:cs="Times New Roman"/>
          <w:sz w:val="24"/>
          <w:szCs w:val="24"/>
        </w:rPr>
        <w:t xml:space="preserve">, </w:t>
      </w:r>
      <w:proofErr w:type="gramStart"/>
      <w:r w:rsidR="00425D4F" w:rsidRPr="00425D4F">
        <w:rPr>
          <w:rFonts w:ascii="Times New Roman" w:hAnsi="Times New Roman" w:cs="Times New Roman"/>
          <w:i/>
          <w:sz w:val="24"/>
          <w:szCs w:val="24"/>
        </w:rPr>
        <w:t>F</w:t>
      </w:r>
      <w:r w:rsidR="004E7727" w:rsidRPr="00F46666">
        <w:rPr>
          <w:rFonts w:ascii="Times New Roman" w:hAnsi="Times New Roman" w:cs="Times New Roman"/>
          <w:sz w:val="24"/>
          <w:szCs w:val="24"/>
        </w:rPr>
        <w:t>(</w:t>
      </w:r>
      <w:proofErr w:type="gramEnd"/>
      <w:r w:rsidR="004E7727" w:rsidRPr="00F46666">
        <w:rPr>
          <w:rFonts w:ascii="Times New Roman" w:hAnsi="Times New Roman" w:cs="Times New Roman"/>
          <w:sz w:val="24"/>
          <w:szCs w:val="24"/>
        </w:rPr>
        <w:t xml:space="preserve">1, 726) = 3.38, </w:t>
      </w:r>
      <w:r w:rsidR="00425D4F" w:rsidRPr="00425D4F">
        <w:rPr>
          <w:rFonts w:ascii="Times New Roman" w:hAnsi="Times New Roman" w:cs="Times New Roman"/>
          <w:i/>
          <w:sz w:val="24"/>
          <w:szCs w:val="24"/>
        </w:rPr>
        <w:t>p</w:t>
      </w:r>
      <w:r w:rsidR="004E7727" w:rsidRPr="00F46666">
        <w:rPr>
          <w:rFonts w:ascii="Times New Roman" w:hAnsi="Times New Roman" w:cs="Times New Roman"/>
          <w:sz w:val="24"/>
          <w:szCs w:val="24"/>
        </w:rPr>
        <w:t xml:space="preserve"> = 0.066. Furthermore, after controlling for critical thinking as a covariate, there was still a significant difference between the </w:t>
      </w:r>
      <w:r w:rsidR="00D15B35">
        <w:rPr>
          <w:rFonts w:ascii="Times New Roman" w:hAnsi="Times New Roman" w:cs="Times New Roman"/>
          <w:sz w:val="24"/>
          <w:szCs w:val="24"/>
        </w:rPr>
        <w:t>high</w:t>
      </w:r>
      <w:r w:rsidR="004E7727" w:rsidRPr="00F46666">
        <w:rPr>
          <w:rFonts w:ascii="Times New Roman" w:hAnsi="Times New Roman" w:cs="Times New Roman"/>
          <w:sz w:val="24"/>
          <w:szCs w:val="24"/>
        </w:rPr>
        <w:t xml:space="preserve"> and </w:t>
      </w:r>
      <w:r w:rsidR="00D15B35">
        <w:rPr>
          <w:rFonts w:ascii="Times New Roman" w:hAnsi="Times New Roman" w:cs="Times New Roman"/>
          <w:sz w:val="24"/>
          <w:szCs w:val="24"/>
        </w:rPr>
        <w:t>low</w:t>
      </w:r>
      <w:r w:rsidR="004E7727" w:rsidRPr="00F46666">
        <w:rPr>
          <w:rFonts w:ascii="Times New Roman" w:hAnsi="Times New Roman" w:cs="Times New Roman"/>
          <w:sz w:val="24"/>
          <w:szCs w:val="24"/>
        </w:rPr>
        <w:t xml:space="preserve"> GPA groups on exam performance, </w:t>
      </w:r>
      <w:proofErr w:type="gramStart"/>
      <w:r w:rsidR="00425D4F" w:rsidRPr="00425D4F">
        <w:rPr>
          <w:rFonts w:ascii="Times New Roman" w:hAnsi="Times New Roman" w:cs="Times New Roman"/>
          <w:i/>
          <w:sz w:val="24"/>
          <w:szCs w:val="24"/>
        </w:rPr>
        <w:t>F</w:t>
      </w:r>
      <w:r w:rsidR="004E7727" w:rsidRPr="00F46666">
        <w:rPr>
          <w:rFonts w:ascii="Times New Roman" w:hAnsi="Times New Roman" w:cs="Times New Roman"/>
          <w:sz w:val="24"/>
          <w:szCs w:val="24"/>
        </w:rPr>
        <w:t>(</w:t>
      </w:r>
      <w:proofErr w:type="gramEnd"/>
      <w:r w:rsidR="004E7727" w:rsidRPr="00F46666">
        <w:rPr>
          <w:rFonts w:ascii="Times New Roman" w:hAnsi="Times New Roman" w:cs="Times New Roman"/>
          <w:sz w:val="24"/>
          <w:szCs w:val="24"/>
        </w:rPr>
        <w:t xml:space="preserve">1, 727) = 65.97, </w:t>
      </w:r>
      <w:r w:rsidR="00425D4F" w:rsidRPr="00425D4F">
        <w:rPr>
          <w:rFonts w:ascii="Times New Roman" w:hAnsi="Times New Roman" w:cs="Times New Roman"/>
          <w:i/>
          <w:sz w:val="24"/>
          <w:szCs w:val="24"/>
        </w:rPr>
        <w:t>p</w:t>
      </w:r>
      <w:r w:rsidR="004E7727" w:rsidRPr="00F46666">
        <w:rPr>
          <w:rFonts w:ascii="Times New Roman" w:hAnsi="Times New Roman" w:cs="Times New Roman"/>
          <w:sz w:val="24"/>
          <w:szCs w:val="24"/>
        </w:rPr>
        <w:t xml:space="preserve"> &lt; 0.001. </w:t>
      </w:r>
    </w:p>
    <w:p w14:paraId="2EAA551A" w14:textId="77777777" w:rsidR="004E7727" w:rsidRPr="00F46666" w:rsidRDefault="004E7727" w:rsidP="004E7727">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Finally, there appear</w:t>
      </w:r>
      <w:r w:rsidR="00862F07">
        <w:rPr>
          <w:rFonts w:ascii="Times New Roman" w:hAnsi="Times New Roman" w:cs="Times New Roman"/>
          <w:sz w:val="24"/>
          <w:szCs w:val="24"/>
        </w:rPr>
        <w:t>ed</w:t>
      </w:r>
      <w:r w:rsidRPr="00F46666">
        <w:rPr>
          <w:rFonts w:ascii="Times New Roman" w:hAnsi="Times New Roman" w:cs="Times New Roman"/>
          <w:sz w:val="24"/>
          <w:szCs w:val="24"/>
        </w:rPr>
        <w:t xml:space="preserve"> to be no significant differences between </w:t>
      </w:r>
      <w:r w:rsidR="00523AFF">
        <w:rPr>
          <w:rFonts w:ascii="Times New Roman" w:hAnsi="Times New Roman" w:cs="Times New Roman"/>
          <w:sz w:val="24"/>
          <w:szCs w:val="24"/>
        </w:rPr>
        <w:t>h</w:t>
      </w:r>
      <w:r w:rsidRPr="00F46666">
        <w:rPr>
          <w:rFonts w:ascii="Times New Roman" w:hAnsi="Times New Roman" w:cs="Times New Roman"/>
          <w:sz w:val="24"/>
          <w:szCs w:val="24"/>
        </w:rPr>
        <w:t xml:space="preserve">igh and </w:t>
      </w:r>
      <w:r w:rsidR="00523AFF">
        <w:rPr>
          <w:rFonts w:ascii="Times New Roman" w:hAnsi="Times New Roman" w:cs="Times New Roman"/>
          <w:sz w:val="24"/>
          <w:szCs w:val="24"/>
        </w:rPr>
        <w:t>l</w:t>
      </w:r>
      <w:r w:rsidRPr="00F46666">
        <w:rPr>
          <w:rFonts w:ascii="Times New Roman" w:hAnsi="Times New Roman" w:cs="Times New Roman"/>
          <w:sz w:val="24"/>
          <w:szCs w:val="24"/>
        </w:rPr>
        <w:t xml:space="preserve">ow critical thinkers with respect to changes in GPA as </w:t>
      </w:r>
      <w:r w:rsidR="00016B68">
        <w:rPr>
          <w:rFonts w:ascii="Times New Roman" w:hAnsi="Times New Roman" w:cs="Times New Roman"/>
          <w:sz w:val="24"/>
          <w:szCs w:val="24"/>
        </w:rPr>
        <w:t>students</w:t>
      </w:r>
      <w:r w:rsidR="00B42CC5">
        <w:rPr>
          <w:rFonts w:ascii="Times New Roman" w:hAnsi="Times New Roman" w:cs="Times New Roman"/>
          <w:sz w:val="24"/>
          <w:szCs w:val="24"/>
        </w:rPr>
        <w:t xml:space="preserve"> </w:t>
      </w:r>
      <w:r w:rsidRPr="00F46666">
        <w:rPr>
          <w:rFonts w:ascii="Times New Roman" w:hAnsi="Times New Roman" w:cs="Times New Roman"/>
          <w:sz w:val="24"/>
          <w:szCs w:val="24"/>
        </w:rPr>
        <w:t>progress</w:t>
      </w:r>
      <w:r w:rsidR="00862F07">
        <w:rPr>
          <w:rFonts w:ascii="Times New Roman" w:hAnsi="Times New Roman" w:cs="Times New Roman"/>
          <w:sz w:val="24"/>
          <w:szCs w:val="24"/>
        </w:rPr>
        <w:t>ed</w:t>
      </w:r>
      <w:r w:rsidRPr="00F46666">
        <w:rPr>
          <w:rFonts w:ascii="Times New Roman" w:hAnsi="Times New Roman" w:cs="Times New Roman"/>
          <w:sz w:val="24"/>
          <w:szCs w:val="24"/>
        </w:rPr>
        <w:t xml:space="preserve"> through their academic careers. Both groups appear</w:t>
      </w:r>
      <w:r w:rsidR="00862F07">
        <w:rPr>
          <w:rFonts w:ascii="Times New Roman" w:hAnsi="Times New Roman" w:cs="Times New Roman"/>
          <w:sz w:val="24"/>
          <w:szCs w:val="24"/>
        </w:rPr>
        <w:t>ed</w:t>
      </w:r>
      <w:r w:rsidRPr="00F46666">
        <w:rPr>
          <w:rFonts w:ascii="Times New Roman" w:hAnsi="Times New Roman" w:cs="Times New Roman"/>
          <w:sz w:val="24"/>
          <w:szCs w:val="24"/>
        </w:rPr>
        <w:t xml:space="preserve"> equally likely to improve as they advance</w:t>
      </w:r>
      <w:r w:rsidR="00016B68">
        <w:rPr>
          <w:rFonts w:ascii="Times New Roman" w:hAnsi="Times New Roman" w:cs="Times New Roman"/>
          <w:sz w:val="24"/>
          <w:szCs w:val="24"/>
        </w:rPr>
        <w:t>d</w:t>
      </w:r>
      <w:r w:rsidRPr="00F46666">
        <w:rPr>
          <w:rFonts w:ascii="Times New Roman" w:hAnsi="Times New Roman" w:cs="Times New Roman"/>
          <w:sz w:val="24"/>
          <w:szCs w:val="24"/>
        </w:rPr>
        <w:t xml:space="preserve">,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5, 829) = 0.297,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0.915. One thing that should be noted in the interpretation of these </w:t>
      </w:r>
      <w:r w:rsidRPr="00F46666">
        <w:rPr>
          <w:rFonts w:ascii="Times New Roman" w:hAnsi="Times New Roman" w:cs="Times New Roman"/>
          <w:sz w:val="24"/>
          <w:szCs w:val="24"/>
        </w:rPr>
        <w:lastRenderedPageBreak/>
        <w:t xml:space="preserve">results, however, is that college students are already selected ostensibly from the higher performing students in </w:t>
      </w:r>
      <w:r w:rsidR="006269FD">
        <w:rPr>
          <w:rFonts w:ascii="Times New Roman" w:hAnsi="Times New Roman" w:cs="Times New Roman"/>
          <w:sz w:val="24"/>
          <w:szCs w:val="24"/>
        </w:rPr>
        <w:t>secondary</w:t>
      </w:r>
      <w:r w:rsidR="006269FD"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education. They represent a population of restricted variability with respect to GPA and possibly with regard to critical thinking ability. </w:t>
      </w:r>
    </w:p>
    <w:p w14:paraId="578F7F8A" w14:textId="77777777" w:rsidR="004E7727" w:rsidRPr="00F46666" w:rsidRDefault="004E7727" w:rsidP="00226004">
      <w:pPr>
        <w:spacing w:line="480" w:lineRule="auto"/>
        <w:outlineLvl w:val="0"/>
        <w:rPr>
          <w:rFonts w:ascii="Times New Roman" w:hAnsi="Times New Roman" w:cs="Times New Roman"/>
          <w:b/>
          <w:sz w:val="24"/>
          <w:szCs w:val="24"/>
        </w:rPr>
      </w:pPr>
      <w:bookmarkStart w:id="12" w:name="_Toc319828741"/>
      <w:r w:rsidRPr="00F46666">
        <w:rPr>
          <w:rFonts w:ascii="Times New Roman" w:hAnsi="Times New Roman" w:cs="Times New Roman"/>
          <w:b/>
          <w:sz w:val="24"/>
          <w:szCs w:val="24"/>
        </w:rPr>
        <w:t>Discussion</w:t>
      </w:r>
      <w:bookmarkEnd w:id="12"/>
    </w:p>
    <w:p w14:paraId="371CBAB5" w14:textId="77777777" w:rsidR="004E7727" w:rsidRPr="00F46666" w:rsidRDefault="00506EE4"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retrospective analysis revealed a number of interesting findings relevant to the subsequent studies </w:t>
      </w:r>
      <w:r w:rsidR="00CD5570">
        <w:rPr>
          <w:rFonts w:ascii="Times New Roman" w:hAnsi="Times New Roman" w:cs="Times New Roman"/>
          <w:sz w:val="24"/>
          <w:szCs w:val="24"/>
        </w:rPr>
        <w:t xml:space="preserve">in this dissertation </w:t>
      </w:r>
      <w:r w:rsidRPr="00F46666">
        <w:rPr>
          <w:rFonts w:ascii="Times New Roman" w:hAnsi="Times New Roman" w:cs="Times New Roman"/>
          <w:sz w:val="24"/>
          <w:szCs w:val="24"/>
        </w:rPr>
        <w:t xml:space="preserve">and other future studies. First, there </w:t>
      </w:r>
      <w:r w:rsidR="006657F5">
        <w:rPr>
          <w:rFonts w:ascii="Times New Roman" w:hAnsi="Times New Roman" w:cs="Times New Roman"/>
          <w:sz w:val="24"/>
          <w:szCs w:val="24"/>
        </w:rPr>
        <w:t>was</w:t>
      </w:r>
      <w:r w:rsidR="006657F5" w:rsidRPr="00F46666">
        <w:rPr>
          <w:rFonts w:ascii="Times New Roman" w:hAnsi="Times New Roman" w:cs="Times New Roman"/>
          <w:sz w:val="24"/>
          <w:szCs w:val="24"/>
        </w:rPr>
        <w:t xml:space="preserve"> </w:t>
      </w:r>
      <w:r w:rsidRPr="00F46666">
        <w:rPr>
          <w:rFonts w:ascii="Times New Roman" w:hAnsi="Times New Roman" w:cs="Times New Roman"/>
          <w:sz w:val="24"/>
          <w:szCs w:val="24"/>
        </w:rPr>
        <w:t>clearly a pattern of exam performance between units in the course. This pattern has largely held true across the past seven years.</w:t>
      </w:r>
      <w:r w:rsidR="006657F5">
        <w:rPr>
          <w:rFonts w:ascii="Times New Roman" w:hAnsi="Times New Roman" w:cs="Times New Roman"/>
          <w:sz w:val="24"/>
          <w:szCs w:val="24"/>
        </w:rPr>
        <w:t xml:space="preserve"> Similar patterns may exist in other courses as well and remain important consideration</w:t>
      </w:r>
      <w:r w:rsidR="007653DD">
        <w:rPr>
          <w:rFonts w:ascii="Times New Roman" w:hAnsi="Times New Roman" w:cs="Times New Roman"/>
          <w:sz w:val="24"/>
          <w:szCs w:val="24"/>
        </w:rPr>
        <w:t>s</w:t>
      </w:r>
      <w:r w:rsidR="006657F5">
        <w:rPr>
          <w:rFonts w:ascii="Times New Roman" w:hAnsi="Times New Roman" w:cs="Times New Roman"/>
          <w:sz w:val="24"/>
          <w:szCs w:val="24"/>
        </w:rPr>
        <w:t xml:space="preserve"> when </w:t>
      </w:r>
      <w:r w:rsidR="007653DD">
        <w:rPr>
          <w:rFonts w:ascii="Times New Roman" w:hAnsi="Times New Roman" w:cs="Times New Roman"/>
          <w:sz w:val="24"/>
          <w:szCs w:val="24"/>
        </w:rPr>
        <w:t xml:space="preserve">researchers </w:t>
      </w:r>
      <w:r w:rsidR="006657F5">
        <w:rPr>
          <w:rFonts w:ascii="Times New Roman" w:hAnsi="Times New Roman" w:cs="Times New Roman"/>
          <w:sz w:val="24"/>
          <w:szCs w:val="24"/>
        </w:rPr>
        <w:t>evaluat</w:t>
      </w:r>
      <w:r w:rsidR="007653DD">
        <w:rPr>
          <w:rFonts w:ascii="Times New Roman" w:hAnsi="Times New Roman" w:cs="Times New Roman"/>
          <w:sz w:val="24"/>
          <w:szCs w:val="24"/>
        </w:rPr>
        <w:t>e</w:t>
      </w:r>
      <w:r w:rsidR="006657F5">
        <w:rPr>
          <w:rFonts w:ascii="Times New Roman" w:hAnsi="Times New Roman" w:cs="Times New Roman"/>
          <w:sz w:val="24"/>
          <w:szCs w:val="24"/>
        </w:rPr>
        <w:t xml:space="preserve"> changes in student performance in response to interventions or changes in course design.</w:t>
      </w:r>
      <w:r w:rsidRPr="00F46666">
        <w:rPr>
          <w:rFonts w:ascii="Times New Roman" w:hAnsi="Times New Roman" w:cs="Times New Roman"/>
          <w:sz w:val="24"/>
          <w:szCs w:val="24"/>
        </w:rPr>
        <w:t xml:space="preserve"> With a remarkable degree of consistency, students perform</w:t>
      </w:r>
      <w:r w:rsidR="006657F5">
        <w:rPr>
          <w:rFonts w:ascii="Times New Roman" w:hAnsi="Times New Roman" w:cs="Times New Roman"/>
          <w:sz w:val="24"/>
          <w:szCs w:val="24"/>
        </w:rPr>
        <w:t>ed</w:t>
      </w:r>
      <w:r w:rsidRPr="00F46666">
        <w:rPr>
          <w:rFonts w:ascii="Times New Roman" w:hAnsi="Times New Roman" w:cs="Times New Roman"/>
          <w:sz w:val="24"/>
          <w:szCs w:val="24"/>
        </w:rPr>
        <w:t xml:space="preserve"> worse on average during Unit B than in any other unit of the course. </w:t>
      </w:r>
      <w:r w:rsidR="0052643D" w:rsidRPr="00F46666">
        <w:rPr>
          <w:rFonts w:ascii="Times New Roman" w:hAnsi="Times New Roman" w:cs="Times New Roman"/>
          <w:sz w:val="24"/>
          <w:szCs w:val="24"/>
        </w:rPr>
        <w:t>This tendency</w:t>
      </w:r>
      <w:r w:rsidRPr="00F46666">
        <w:rPr>
          <w:rFonts w:ascii="Times New Roman" w:hAnsi="Times New Roman" w:cs="Times New Roman"/>
          <w:sz w:val="24"/>
          <w:szCs w:val="24"/>
        </w:rPr>
        <w:t xml:space="preserve"> may be explained by the difficulty of the content in Unit B</w:t>
      </w:r>
      <w:r w:rsidR="006657F5">
        <w:rPr>
          <w:rFonts w:ascii="Times New Roman" w:hAnsi="Times New Roman" w:cs="Times New Roman"/>
          <w:sz w:val="24"/>
          <w:szCs w:val="24"/>
        </w:rPr>
        <w:t xml:space="preserve"> (</w:t>
      </w:r>
      <w:proofErr w:type="spellStart"/>
      <w:r w:rsidR="006657F5">
        <w:rPr>
          <w:rFonts w:ascii="Times New Roman" w:hAnsi="Times New Roman" w:cs="Times New Roman"/>
          <w:sz w:val="24"/>
          <w:szCs w:val="24"/>
        </w:rPr>
        <w:t>neuro</w:t>
      </w:r>
      <w:proofErr w:type="spellEnd"/>
      <w:r w:rsidR="006657F5">
        <w:rPr>
          <w:rFonts w:ascii="Times New Roman" w:hAnsi="Times New Roman" w:cs="Times New Roman"/>
          <w:sz w:val="24"/>
          <w:szCs w:val="24"/>
        </w:rPr>
        <w:t>- and cognitive psychology)</w:t>
      </w:r>
      <w:r w:rsidR="0052643D" w:rsidRPr="00F46666">
        <w:rPr>
          <w:rFonts w:ascii="Times New Roman" w:hAnsi="Times New Roman" w:cs="Times New Roman"/>
          <w:sz w:val="24"/>
          <w:szCs w:val="24"/>
        </w:rPr>
        <w:t>, the more demanding vocabulary (i.e., large quantity of technical terminology)</w:t>
      </w:r>
      <w:r w:rsidRPr="00F46666">
        <w:rPr>
          <w:rFonts w:ascii="Times New Roman" w:hAnsi="Times New Roman" w:cs="Times New Roman"/>
          <w:sz w:val="24"/>
          <w:szCs w:val="24"/>
        </w:rPr>
        <w:t xml:space="preserve"> and the smaller likelihood that students ha</w:t>
      </w:r>
      <w:r w:rsidR="007653DD">
        <w:rPr>
          <w:rFonts w:ascii="Times New Roman" w:hAnsi="Times New Roman" w:cs="Times New Roman"/>
          <w:sz w:val="24"/>
          <w:szCs w:val="24"/>
        </w:rPr>
        <w:t>d</w:t>
      </w:r>
      <w:r w:rsidRPr="00F46666">
        <w:rPr>
          <w:rFonts w:ascii="Times New Roman" w:hAnsi="Times New Roman" w:cs="Times New Roman"/>
          <w:sz w:val="24"/>
          <w:szCs w:val="24"/>
        </w:rPr>
        <w:t xml:space="preserve"> a substantial amount of pre-course knowledge </w:t>
      </w:r>
      <w:r w:rsidR="007653DD">
        <w:rPr>
          <w:rFonts w:ascii="Times New Roman" w:hAnsi="Times New Roman" w:cs="Times New Roman"/>
          <w:sz w:val="24"/>
          <w:szCs w:val="24"/>
        </w:rPr>
        <w:t>o</w:t>
      </w:r>
      <w:r w:rsidRPr="00F46666">
        <w:rPr>
          <w:rFonts w:ascii="Times New Roman" w:hAnsi="Times New Roman" w:cs="Times New Roman"/>
          <w:sz w:val="24"/>
          <w:szCs w:val="24"/>
        </w:rPr>
        <w:t xml:space="preserve">n these topics. </w:t>
      </w:r>
      <w:r w:rsidR="0052643D" w:rsidRPr="00F46666">
        <w:rPr>
          <w:rFonts w:ascii="Times New Roman" w:hAnsi="Times New Roman" w:cs="Times New Roman"/>
          <w:sz w:val="24"/>
          <w:szCs w:val="24"/>
        </w:rPr>
        <w:t>Previous studies have established the significance of pre-course knowledge and vocabulary on exam performance within the course (Turner &amp; Williams, 2007), which may provide an explanation for the results of th</w:t>
      </w:r>
      <w:r w:rsidR="007653DD">
        <w:rPr>
          <w:rFonts w:ascii="Times New Roman" w:hAnsi="Times New Roman" w:cs="Times New Roman"/>
          <w:sz w:val="24"/>
          <w:szCs w:val="24"/>
        </w:rPr>
        <w:t>is</w:t>
      </w:r>
      <w:r w:rsidR="0052643D" w:rsidRPr="00F46666">
        <w:rPr>
          <w:rFonts w:ascii="Times New Roman" w:hAnsi="Times New Roman" w:cs="Times New Roman"/>
          <w:sz w:val="24"/>
          <w:szCs w:val="24"/>
        </w:rPr>
        <w:t xml:space="preserve"> analysis. </w:t>
      </w:r>
    </w:p>
    <w:p w14:paraId="643388F8" w14:textId="77777777" w:rsidR="0052643D" w:rsidRPr="00F46666" w:rsidRDefault="0052643D"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Similarly, students almost always perform</w:t>
      </w:r>
      <w:r w:rsidR="006657F5">
        <w:rPr>
          <w:rFonts w:ascii="Times New Roman" w:hAnsi="Times New Roman" w:cs="Times New Roman"/>
          <w:sz w:val="24"/>
          <w:szCs w:val="24"/>
        </w:rPr>
        <w:t>ed</w:t>
      </w:r>
      <w:r w:rsidRPr="00F46666">
        <w:rPr>
          <w:rFonts w:ascii="Times New Roman" w:hAnsi="Times New Roman" w:cs="Times New Roman"/>
          <w:sz w:val="24"/>
          <w:szCs w:val="24"/>
        </w:rPr>
        <w:t xml:space="preserve"> better in Unit C. The nature of the content in Unit C may be more familiar as many students have had the opportunity to work within cooperative groups </w:t>
      </w:r>
      <w:r w:rsidR="00352598">
        <w:rPr>
          <w:rFonts w:ascii="Times New Roman" w:hAnsi="Times New Roman" w:cs="Times New Roman"/>
          <w:sz w:val="24"/>
          <w:szCs w:val="24"/>
        </w:rPr>
        <w:t>and</w:t>
      </w:r>
      <w:r w:rsidR="00352598"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have first-hand experience with social interactions. </w:t>
      </w:r>
      <w:r w:rsidRPr="00F46666">
        <w:rPr>
          <w:rFonts w:ascii="Times New Roman" w:hAnsi="Times New Roman" w:cs="Times New Roman"/>
          <w:sz w:val="24"/>
          <w:szCs w:val="24"/>
        </w:rPr>
        <w:lastRenderedPageBreak/>
        <w:t xml:space="preserve">Thus vocabulary and pre-course knowledge may </w:t>
      </w:r>
      <w:r w:rsidR="006657F5">
        <w:rPr>
          <w:rFonts w:ascii="Times New Roman" w:hAnsi="Times New Roman" w:cs="Times New Roman"/>
          <w:sz w:val="24"/>
          <w:szCs w:val="24"/>
        </w:rPr>
        <w:t xml:space="preserve">have </w:t>
      </w:r>
      <w:r w:rsidRPr="00F46666">
        <w:rPr>
          <w:rFonts w:ascii="Times New Roman" w:hAnsi="Times New Roman" w:cs="Times New Roman"/>
          <w:sz w:val="24"/>
          <w:szCs w:val="24"/>
        </w:rPr>
        <w:t>be</w:t>
      </w:r>
      <w:r w:rsidR="006657F5">
        <w:rPr>
          <w:rFonts w:ascii="Times New Roman" w:hAnsi="Times New Roman" w:cs="Times New Roman"/>
          <w:sz w:val="24"/>
          <w:szCs w:val="24"/>
        </w:rPr>
        <w:t>en</w:t>
      </w:r>
      <w:r w:rsidRPr="00F46666">
        <w:rPr>
          <w:rFonts w:ascii="Times New Roman" w:hAnsi="Times New Roman" w:cs="Times New Roman"/>
          <w:sz w:val="24"/>
          <w:szCs w:val="24"/>
        </w:rPr>
        <w:t xml:space="preserve"> less of a factor in this unit. However, a notable characteristic of Unit C </w:t>
      </w:r>
      <w:r w:rsidR="006657F5">
        <w:rPr>
          <w:rFonts w:ascii="Times New Roman" w:hAnsi="Times New Roman" w:cs="Times New Roman"/>
          <w:sz w:val="24"/>
          <w:szCs w:val="24"/>
        </w:rPr>
        <w:t>was</w:t>
      </w:r>
      <w:r w:rsidR="006657F5"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also the cooperative learning groups </w:t>
      </w:r>
      <w:r w:rsidR="00352598">
        <w:rPr>
          <w:rFonts w:ascii="Times New Roman" w:hAnsi="Times New Roman" w:cs="Times New Roman"/>
          <w:sz w:val="24"/>
          <w:szCs w:val="24"/>
        </w:rPr>
        <w:t>used in</w:t>
      </w:r>
      <w:r w:rsidRPr="00F46666">
        <w:rPr>
          <w:rFonts w:ascii="Times New Roman" w:hAnsi="Times New Roman" w:cs="Times New Roman"/>
          <w:sz w:val="24"/>
          <w:szCs w:val="24"/>
        </w:rPr>
        <w:t xml:space="preserve"> that unit alone. As demonstrated in a series of studies, cooperative learning groups can substantially improve student performance (</w:t>
      </w:r>
      <w:r w:rsidR="00523AFF" w:rsidRPr="00F46666">
        <w:rPr>
          <w:rFonts w:ascii="Times New Roman" w:hAnsi="Times New Roman" w:cs="Times New Roman"/>
          <w:sz w:val="24"/>
          <w:szCs w:val="24"/>
        </w:rPr>
        <w:t xml:space="preserve">Carroll, Williams, &amp; </w:t>
      </w:r>
      <w:proofErr w:type="spellStart"/>
      <w:r w:rsidR="00523AFF" w:rsidRPr="00F46666">
        <w:rPr>
          <w:rFonts w:ascii="Times New Roman" w:hAnsi="Times New Roman" w:cs="Times New Roman"/>
          <w:sz w:val="24"/>
          <w:szCs w:val="24"/>
        </w:rPr>
        <w:t>Hautau</w:t>
      </w:r>
      <w:proofErr w:type="spellEnd"/>
      <w:r w:rsidR="00523AFF" w:rsidRPr="00F46666">
        <w:rPr>
          <w:rFonts w:ascii="Times New Roman" w:hAnsi="Times New Roman" w:cs="Times New Roman"/>
          <w:sz w:val="24"/>
          <w:szCs w:val="24"/>
        </w:rPr>
        <w:t>, 2006</w:t>
      </w:r>
      <w:r w:rsidR="00523AFF">
        <w:rPr>
          <w:rFonts w:ascii="Times New Roman" w:hAnsi="Times New Roman" w:cs="Times New Roman"/>
          <w:sz w:val="24"/>
          <w:szCs w:val="24"/>
        </w:rPr>
        <w:t xml:space="preserve">; </w:t>
      </w:r>
      <w:r w:rsidRPr="00F46666">
        <w:rPr>
          <w:rFonts w:ascii="Times New Roman" w:hAnsi="Times New Roman" w:cs="Times New Roman"/>
          <w:sz w:val="24"/>
          <w:szCs w:val="24"/>
        </w:rPr>
        <w:t xml:space="preserve">Stockdale &amp; Williams, 2004; Williams, Carroll, &amp; </w:t>
      </w:r>
      <w:proofErr w:type="spellStart"/>
      <w:r w:rsidRPr="00F46666">
        <w:rPr>
          <w:rFonts w:ascii="Times New Roman" w:hAnsi="Times New Roman" w:cs="Times New Roman"/>
          <w:sz w:val="24"/>
          <w:szCs w:val="24"/>
        </w:rPr>
        <w:t>Hautau</w:t>
      </w:r>
      <w:proofErr w:type="spellEnd"/>
      <w:r w:rsidRPr="00F46666">
        <w:rPr>
          <w:rFonts w:ascii="Times New Roman" w:hAnsi="Times New Roman" w:cs="Times New Roman"/>
          <w:sz w:val="24"/>
          <w:szCs w:val="24"/>
        </w:rPr>
        <w:t>, 2005). The credit contingency used in Unit C (</w:t>
      </w:r>
      <w:r w:rsidR="0039648B" w:rsidRPr="00F46666">
        <w:rPr>
          <w:rFonts w:ascii="Times New Roman" w:hAnsi="Times New Roman" w:cs="Times New Roman"/>
          <w:sz w:val="24"/>
          <w:szCs w:val="24"/>
        </w:rPr>
        <w:t xml:space="preserve">i.e., </w:t>
      </w:r>
      <w:r w:rsidRPr="00F46666">
        <w:rPr>
          <w:rFonts w:ascii="Times New Roman" w:hAnsi="Times New Roman" w:cs="Times New Roman"/>
          <w:sz w:val="24"/>
          <w:szCs w:val="24"/>
        </w:rPr>
        <w:t xml:space="preserve">group credit and individual </w:t>
      </w:r>
      <w:r w:rsidR="0039648B" w:rsidRPr="00F46666">
        <w:rPr>
          <w:rFonts w:ascii="Times New Roman" w:hAnsi="Times New Roman" w:cs="Times New Roman"/>
          <w:sz w:val="24"/>
          <w:szCs w:val="24"/>
        </w:rPr>
        <w:t xml:space="preserve">accountability) </w:t>
      </w:r>
      <w:r w:rsidRPr="00F46666">
        <w:rPr>
          <w:rFonts w:ascii="Times New Roman" w:hAnsi="Times New Roman" w:cs="Times New Roman"/>
          <w:sz w:val="24"/>
          <w:szCs w:val="24"/>
        </w:rPr>
        <w:t>has also been proven to be the most effective</w:t>
      </w:r>
      <w:r w:rsidR="0039648B" w:rsidRPr="00F46666">
        <w:rPr>
          <w:rFonts w:ascii="Times New Roman" w:hAnsi="Times New Roman" w:cs="Times New Roman"/>
          <w:sz w:val="24"/>
          <w:szCs w:val="24"/>
        </w:rPr>
        <w:t xml:space="preserve"> </w:t>
      </w:r>
      <w:r w:rsidR="00166393">
        <w:rPr>
          <w:rFonts w:ascii="Times New Roman" w:hAnsi="Times New Roman" w:cs="Times New Roman"/>
          <w:sz w:val="24"/>
          <w:szCs w:val="24"/>
        </w:rPr>
        <w:t>contingency to use with cooperative learning groups (</w:t>
      </w:r>
      <w:r w:rsidR="00523AFF" w:rsidRPr="00F46666">
        <w:rPr>
          <w:rFonts w:ascii="Times New Roman" w:hAnsi="Times New Roman" w:cs="Times New Roman"/>
          <w:sz w:val="24"/>
          <w:szCs w:val="24"/>
        </w:rPr>
        <w:t xml:space="preserve">Carroll, Williams, &amp; </w:t>
      </w:r>
      <w:proofErr w:type="spellStart"/>
      <w:r w:rsidR="00523AFF" w:rsidRPr="00F46666">
        <w:rPr>
          <w:rFonts w:ascii="Times New Roman" w:hAnsi="Times New Roman" w:cs="Times New Roman"/>
          <w:sz w:val="24"/>
          <w:szCs w:val="24"/>
        </w:rPr>
        <w:t>Hautau</w:t>
      </w:r>
      <w:proofErr w:type="spellEnd"/>
      <w:r w:rsidR="00523AFF">
        <w:rPr>
          <w:rFonts w:ascii="Times New Roman" w:hAnsi="Times New Roman" w:cs="Times New Roman"/>
          <w:sz w:val="24"/>
          <w:szCs w:val="24"/>
        </w:rPr>
        <w:t xml:space="preserve">; </w:t>
      </w:r>
      <w:r w:rsidR="0039648B" w:rsidRPr="00F46666">
        <w:rPr>
          <w:rFonts w:ascii="Times New Roman" w:hAnsi="Times New Roman" w:cs="Times New Roman"/>
          <w:sz w:val="24"/>
          <w:szCs w:val="24"/>
        </w:rPr>
        <w:t xml:space="preserve">Williams, Carroll, &amp; </w:t>
      </w:r>
      <w:proofErr w:type="spellStart"/>
      <w:r w:rsidR="0039648B" w:rsidRPr="00F46666">
        <w:rPr>
          <w:rFonts w:ascii="Times New Roman" w:hAnsi="Times New Roman" w:cs="Times New Roman"/>
          <w:sz w:val="24"/>
          <w:szCs w:val="24"/>
        </w:rPr>
        <w:t>Hautau</w:t>
      </w:r>
      <w:proofErr w:type="spellEnd"/>
      <w:r w:rsidR="0039648B" w:rsidRPr="00F46666">
        <w:rPr>
          <w:rFonts w:ascii="Times New Roman" w:hAnsi="Times New Roman" w:cs="Times New Roman"/>
          <w:sz w:val="24"/>
          <w:szCs w:val="24"/>
        </w:rPr>
        <w:t xml:space="preserve">). </w:t>
      </w:r>
    </w:p>
    <w:p w14:paraId="281A7C6B" w14:textId="77777777" w:rsidR="00092D4E" w:rsidRPr="00F46666" w:rsidRDefault="00670CB9"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 number of interesting patterns emerged with respect to year in school and student performance. Graduate students scored significantly higher than students at other grade levels on their critical thinking test and exam performance. This </w:t>
      </w:r>
      <w:r w:rsidR="00166393">
        <w:rPr>
          <w:rFonts w:ascii="Times New Roman" w:hAnsi="Times New Roman" w:cs="Times New Roman"/>
          <w:sz w:val="24"/>
          <w:szCs w:val="24"/>
        </w:rPr>
        <w:t xml:space="preserve">pattern </w:t>
      </w:r>
      <w:r w:rsidRPr="00F46666">
        <w:rPr>
          <w:rFonts w:ascii="Times New Roman" w:hAnsi="Times New Roman" w:cs="Times New Roman"/>
          <w:sz w:val="24"/>
          <w:szCs w:val="24"/>
        </w:rPr>
        <w:t>is perhaps not surprising</w:t>
      </w:r>
      <w:r w:rsidR="00835422">
        <w:rPr>
          <w:rFonts w:ascii="Times New Roman" w:hAnsi="Times New Roman" w:cs="Times New Roman"/>
          <w:sz w:val="24"/>
          <w:szCs w:val="24"/>
        </w:rPr>
        <w:t>,</w:t>
      </w:r>
      <w:r w:rsidRPr="00F46666">
        <w:rPr>
          <w:rFonts w:ascii="Times New Roman" w:hAnsi="Times New Roman" w:cs="Times New Roman"/>
          <w:sz w:val="24"/>
          <w:szCs w:val="24"/>
        </w:rPr>
        <w:t xml:space="preserve"> as students that have completed an undergraduate education are expected to demonstrate a cumulative increase in their critical thinking ability</w:t>
      </w:r>
      <w:r w:rsidR="00051E11">
        <w:rPr>
          <w:rFonts w:ascii="Times New Roman" w:hAnsi="Times New Roman" w:cs="Times New Roman"/>
          <w:sz w:val="24"/>
          <w:szCs w:val="24"/>
        </w:rPr>
        <w:t xml:space="preserve"> </w:t>
      </w:r>
      <w:r w:rsidR="00051E11" w:rsidRPr="00F46666">
        <w:rPr>
          <w:rFonts w:ascii="Times New Roman" w:hAnsi="Times New Roman" w:cs="Times New Roman"/>
          <w:sz w:val="24"/>
          <w:szCs w:val="24"/>
        </w:rPr>
        <w:t xml:space="preserve">(Williams, Oliver, </w:t>
      </w:r>
      <w:proofErr w:type="spellStart"/>
      <w:r w:rsidR="00051E11" w:rsidRPr="00F46666">
        <w:rPr>
          <w:rFonts w:ascii="Times New Roman" w:hAnsi="Times New Roman" w:cs="Times New Roman"/>
          <w:sz w:val="24"/>
          <w:szCs w:val="24"/>
        </w:rPr>
        <w:t>Allin</w:t>
      </w:r>
      <w:proofErr w:type="spellEnd"/>
      <w:r w:rsidR="00051E11" w:rsidRPr="00F46666">
        <w:rPr>
          <w:rFonts w:ascii="Times New Roman" w:hAnsi="Times New Roman" w:cs="Times New Roman"/>
          <w:sz w:val="24"/>
          <w:szCs w:val="24"/>
        </w:rPr>
        <w:t xml:space="preserve">, Winn, &amp; </w:t>
      </w:r>
      <w:proofErr w:type="spellStart"/>
      <w:r w:rsidR="00051E11" w:rsidRPr="00F46666">
        <w:rPr>
          <w:rFonts w:ascii="Times New Roman" w:hAnsi="Times New Roman" w:cs="Times New Roman"/>
          <w:sz w:val="24"/>
          <w:szCs w:val="24"/>
        </w:rPr>
        <w:t>Booher</w:t>
      </w:r>
      <w:proofErr w:type="spellEnd"/>
      <w:r w:rsidR="00051E11" w:rsidRPr="00F46666">
        <w:rPr>
          <w:rFonts w:ascii="Times New Roman" w:hAnsi="Times New Roman" w:cs="Times New Roman"/>
          <w:sz w:val="24"/>
          <w:szCs w:val="24"/>
        </w:rPr>
        <w:t>, 2003; Williams, Oliver, &amp; Stockdale, 2004)</w:t>
      </w:r>
      <w:r w:rsidRPr="00F46666">
        <w:rPr>
          <w:rFonts w:ascii="Times New Roman" w:hAnsi="Times New Roman" w:cs="Times New Roman"/>
          <w:sz w:val="24"/>
          <w:szCs w:val="24"/>
        </w:rPr>
        <w:t xml:space="preserve">. Similarly, graduate students will </w:t>
      </w:r>
      <w:r w:rsidR="00166393">
        <w:rPr>
          <w:rFonts w:ascii="Times New Roman" w:hAnsi="Times New Roman" w:cs="Times New Roman"/>
          <w:sz w:val="24"/>
          <w:szCs w:val="24"/>
        </w:rPr>
        <w:t xml:space="preserve">likely </w:t>
      </w:r>
      <w:r w:rsidRPr="00F46666">
        <w:rPr>
          <w:rFonts w:ascii="Times New Roman" w:hAnsi="Times New Roman" w:cs="Times New Roman"/>
          <w:sz w:val="24"/>
          <w:szCs w:val="24"/>
        </w:rPr>
        <w:t xml:space="preserve">have developed </w:t>
      </w:r>
      <w:r w:rsidR="00F32CAA">
        <w:rPr>
          <w:rFonts w:ascii="Times New Roman" w:hAnsi="Times New Roman" w:cs="Times New Roman"/>
          <w:sz w:val="24"/>
          <w:szCs w:val="24"/>
        </w:rPr>
        <w:t xml:space="preserve">more </w:t>
      </w:r>
      <w:r w:rsidRPr="00F46666">
        <w:rPr>
          <w:rFonts w:ascii="Times New Roman" w:hAnsi="Times New Roman" w:cs="Times New Roman"/>
          <w:sz w:val="24"/>
          <w:szCs w:val="24"/>
        </w:rPr>
        <w:t>effective study habits and test-taking behaviors</w:t>
      </w:r>
      <w:r w:rsidR="00166393">
        <w:rPr>
          <w:rFonts w:ascii="Times New Roman" w:hAnsi="Times New Roman" w:cs="Times New Roman"/>
          <w:sz w:val="24"/>
          <w:szCs w:val="24"/>
        </w:rPr>
        <w:t xml:space="preserve"> than underclassmen</w:t>
      </w:r>
      <w:r w:rsidRPr="00F46666">
        <w:rPr>
          <w:rFonts w:ascii="Times New Roman" w:hAnsi="Times New Roman" w:cs="Times New Roman"/>
          <w:sz w:val="24"/>
          <w:szCs w:val="24"/>
        </w:rPr>
        <w:t xml:space="preserve">, and thus should perform better on course exams. </w:t>
      </w:r>
    </w:p>
    <w:p w14:paraId="1B23E50C" w14:textId="77777777" w:rsidR="00670CB9" w:rsidRPr="00F46666" w:rsidRDefault="00670CB9" w:rsidP="00092D4E">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Following this same pattern, college seniors typically score higher on the critical thinking test than freshmen, likely for the same reasons. However, it is interesting to note that there </w:t>
      </w:r>
      <w:r w:rsidR="005A2CAC" w:rsidRPr="00F46666">
        <w:rPr>
          <w:rFonts w:ascii="Times New Roman" w:hAnsi="Times New Roman" w:cs="Times New Roman"/>
          <w:sz w:val="24"/>
          <w:szCs w:val="24"/>
        </w:rPr>
        <w:t>were</w:t>
      </w:r>
      <w:r w:rsidRPr="00F46666">
        <w:rPr>
          <w:rFonts w:ascii="Times New Roman" w:hAnsi="Times New Roman" w:cs="Times New Roman"/>
          <w:sz w:val="24"/>
          <w:szCs w:val="24"/>
        </w:rPr>
        <w:t xml:space="preserve"> no significant differences at other grade levels (e.g., juniors scoring higher than freshmen, or seniors scoring higher than sophomores). This </w:t>
      </w:r>
      <w:r w:rsidR="00523AFF">
        <w:rPr>
          <w:rFonts w:ascii="Times New Roman" w:hAnsi="Times New Roman" w:cs="Times New Roman"/>
          <w:sz w:val="24"/>
          <w:szCs w:val="24"/>
        </w:rPr>
        <w:t xml:space="preserve">pattern </w:t>
      </w:r>
      <w:r w:rsidRPr="00F46666">
        <w:rPr>
          <w:rFonts w:ascii="Times New Roman" w:hAnsi="Times New Roman" w:cs="Times New Roman"/>
          <w:sz w:val="24"/>
          <w:szCs w:val="24"/>
        </w:rPr>
        <w:t xml:space="preserve">suggests that it requires a culmination of a near-complete undergraduate education for the difference to become significant. Commensurate with their higher critical thinking scores, seniors also </w:t>
      </w:r>
      <w:r w:rsidRPr="00F46666">
        <w:rPr>
          <w:rFonts w:ascii="Times New Roman" w:hAnsi="Times New Roman" w:cs="Times New Roman"/>
          <w:sz w:val="24"/>
          <w:szCs w:val="24"/>
        </w:rPr>
        <w:lastRenderedPageBreak/>
        <w:t xml:space="preserve">scored higher than students at all other grade levels on their exams. </w:t>
      </w:r>
      <w:r w:rsidR="007A6785" w:rsidRPr="00F46666">
        <w:rPr>
          <w:rFonts w:ascii="Times New Roman" w:hAnsi="Times New Roman" w:cs="Times New Roman"/>
          <w:sz w:val="24"/>
          <w:szCs w:val="24"/>
        </w:rPr>
        <w:t>A variety of other academic behaviors could also account for some of th</w:t>
      </w:r>
      <w:r w:rsidR="00166393">
        <w:rPr>
          <w:rFonts w:ascii="Times New Roman" w:hAnsi="Times New Roman" w:cs="Times New Roman"/>
          <w:sz w:val="24"/>
          <w:szCs w:val="24"/>
        </w:rPr>
        <w:t>ese</w:t>
      </w:r>
      <w:r w:rsidR="007A6785" w:rsidRPr="00F46666">
        <w:rPr>
          <w:rFonts w:ascii="Times New Roman" w:hAnsi="Times New Roman" w:cs="Times New Roman"/>
          <w:sz w:val="24"/>
          <w:szCs w:val="24"/>
        </w:rPr>
        <w:t xml:space="preserve"> difference</w:t>
      </w:r>
      <w:r w:rsidR="00166393">
        <w:rPr>
          <w:rFonts w:ascii="Times New Roman" w:hAnsi="Times New Roman" w:cs="Times New Roman"/>
          <w:sz w:val="24"/>
          <w:szCs w:val="24"/>
        </w:rPr>
        <w:t>s</w:t>
      </w:r>
      <w:r w:rsidR="007A6785" w:rsidRPr="00F46666">
        <w:rPr>
          <w:rFonts w:ascii="Times New Roman" w:hAnsi="Times New Roman" w:cs="Times New Roman"/>
          <w:sz w:val="24"/>
          <w:szCs w:val="24"/>
        </w:rPr>
        <w:t xml:space="preserve">, such as time management, organization, or development of effective study habits. </w:t>
      </w:r>
    </w:p>
    <w:p w14:paraId="4B16BE79" w14:textId="77777777" w:rsidR="0036635C" w:rsidRPr="00F46666" w:rsidRDefault="00992B34"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Another resul</w:t>
      </w:r>
      <w:r w:rsidR="0010184C">
        <w:rPr>
          <w:rFonts w:ascii="Times New Roman" w:hAnsi="Times New Roman" w:cs="Times New Roman"/>
          <w:sz w:val="24"/>
          <w:szCs w:val="24"/>
        </w:rPr>
        <w:t>t from the analysis demonstrated</w:t>
      </w:r>
      <w:r w:rsidRPr="00F46666">
        <w:rPr>
          <w:rFonts w:ascii="Times New Roman" w:hAnsi="Times New Roman" w:cs="Times New Roman"/>
          <w:sz w:val="24"/>
          <w:szCs w:val="24"/>
        </w:rPr>
        <w:t xml:space="preserve"> significant differences in the critical thinking and exam scores of students with high GPAs. Students with high GPAs (3.00 or higher) were significantly more likely to have higher critical thinking and exam scores than their low GPA (less than 3.00) counterparts. Similarly, students with high critical thinking scores (34 or higher) were significantly more likely to have higher exam scores and higher GPAs. Initially this</w:t>
      </w:r>
      <w:r w:rsidR="00523AFF">
        <w:rPr>
          <w:rFonts w:ascii="Times New Roman" w:hAnsi="Times New Roman" w:cs="Times New Roman"/>
          <w:sz w:val="24"/>
          <w:szCs w:val="24"/>
        </w:rPr>
        <w:t xml:space="preserve"> difference</w:t>
      </w:r>
      <w:r w:rsidRPr="00F46666">
        <w:rPr>
          <w:rFonts w:ascii="Times New Roman" w:hAnsi="Times New Roman" w:cs="Times New Roman"/>
          <w:sz w:val="24"/>
          <w:szCs w:val="24"/>
        </w:rPr>
        <w:t xml:space="preserve"> might suggest that </w:t>
      </w:r>
      <w:r w:rsidR="00835422">
        <w:rPr>
          <w:rFonts w:ascii="Times New Roman" w:hAnsi="Times New Roman" w:cs="Times New Roman"/>
          <w:sz w:val="24"/>
          <w:szCs w:val="24"/>
        </w:rPr>
        <w:t>because</w:t>
      </w:r>
      <w:r w:rsidR="00835422"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critical thinking and GPA were clearly related to each other, GPA might confound the relationship between exam performance and critical thinking (or vice-versa). However, additional analysis showed no significant interaction after controlling for critical thinking as a covariate </w:t>
      </w:r>
      <w:r w:rsidR="00523AFF">
        <w:rPr>
          <w:rFonts w:ascii="Times New Roman" w:hAnsi="Times New Roman" w:cs="Times New Roman"/>
          <w:sz w:val="24"/>
          <w:szCs w:val="24"/>
        </w:rPr>
        <w:t xml:space="preserve">(i.e., </w:t>
      </w:r>
      <w:r w:rsidRPr="00F46666">
        <w:rPr>
          <w:rFonts w:ascii="Times New Roman" w:hAnsi="Times New Roman" w:cs="Times New Roman"/>
          <w:sz w:val="24"/>
          <w:szCs w:val="24"/>
        </w:rPr>
        <w:t>significant differences in exam scores were still observed for the two groups of GPA</w:t>
      </w:r>
      <w:r w:rsidR="00523AFF">
        <w:rPr>
          <w:rFonts w:ascii="Times New Roman" w:hAnsi="Times New Roman" w:cs="Times New Roman"/>
          <w:sz w:val="24"/>
          <w:szCs w:val="24"/>
        </w:rPr>
        <w:t>)</w:t>
      </w:r>
      <w:r w:rsidRPr="00F46666">
        <w:rPr>
          <w:rFonts w:ascii="Times New Roman" w:hAnsi="Times New Roman" w:cs="Times New Roman"/>
          <w:sz w:val="24"/>
          <w:szCs w:val="24"/>
        </w:rPr>
        <w:t xml:space="preserve">. </w:t>
      </w:r>
    </w:p>
    <w:p w14:paraId="4295FBE0" w14:textId="77777777" w:rsidR="00092D4E" w:rsidRPr="00F46666" w:rsidRDefault="00251E05" w:rsidP="0036635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Previous researchers have demonstrated that students with high critical thinking ability tend to perform better on course exams regardless of their academic </w:t>
      </w:r>
      <w:r w:rsidR="00EC3913">
        <w:rPr>
          <w:rFonts w:ascii="Times New Roman" w:hAnsi="Times New Roman" w:cs="Times New Roman"/>
          <w:sz w:val="24"/>
          <w:szCs w:val="24"/>
        </w:rPr>
        <w:t>history</w:t>
      </w:r>
      <w:r w:rsidR="00EC3913" w:rsidRPr="00F46666">
        <w:rPr>
          <w:rFonts w:ascii="Times New Roman" w:hAnsi="Times New Roman" w:cs="Times New Roman"/>
          <w:sz w:val="24"/>
          <w:szCs w:val="24"/>
        </w:rPr>
        <w:t xml:space="preserve"> </w:t>
      </w:r>
      <w:r w:rsidR="00D67083" w:rsidRPr="00F46666">
        <w:rPr>
          <w:rFonts w:ascii="Times New Roman" w:hAnsi="Times New Roman" w:cs="Times New Roman"/>
          <w:sz w:val="24"/>
          <w:szCs w:val="24"/>
        </w:rPr>
        <w:t xml:space="preserve">(as represented by GPA) (Williams &amp; Worth, 2002). Also students who have effective study habits generally perform well on course exams regardless of their critical thinking ability (Williams &amp; Stockdale, 2003). </w:t>
      </w:r>
      <w:r w:rsidR="00862F07" w:rsidRPr="00F46666">
        <w:rPr>
          <w:rFonts w:ascii="Times New Roman" w:hAnsi="Times New Roman" w:cs="Times New Roman"/>
          <w:sz w:val="24"/>
          <w:szCs w:val="24"/>
        </w:rPr>
        <w:t xml:space="preserve">Inasmuch as GPA reflects a student’s past academic </w:t>
      </w:r>
      <w:r w:rsidR="00E54B4B">
        <w:rPr>
          <w:rFonts w:ascii="Times New Roman" w:hAnsi="Times New Roman" w:cs="Times New Roman"/>
          <w:sz w:val="24"/>
          <w:szCs w:val="24"/>
        </w:rPr>
        <w:t>history</w:t>
      </w:r>
      <w:r w:rsidR="00862F07" w:rsidRPr="00F46666">
        <w:rPr>
          <w:rFonts w:ascii="Times New Roman" w:hAnsi="Times New Roman" w:cs="Times New Roman"/>
          <w:sz w:val="24"/>
          <w:szCs w:val="24"/>
        </w:rPr>
        <w:t xml:space="preserve">, it follows that their exam performance would continue to be high. </w:t>
      </w:r>
      <w:r w:rsidR="0036635C" w:rsidRPr="00F46666">
        <w:rPr>
          <w:rFonts w:ascii="Times New Roman" w:hAnsi="Times New Roman" w:cs="Times New Roman"/>
          <w:sz w:val="24"/>
          <w:szCs w:val="24"/>
        </w:rPr>
        <w:t>The re</w:t>
      </w:r>
      <w:r w:rsidR="0010184C">
        <w:rPr>
          <w:rFonts w:ascii="Times New Roman" w:hAnsi="Times New Roman" w:cs="Times New Roman"/>
          <w:sz w:val="24"/>
          <w:szCs w:val="24"/>
        </w:rPr>
        <w:t>sults of the current study</w:t>
      </w:r>
      <w:r w:rsidR="0036635C" w:rsidRPr="00F46666">
        <w:rPr>
          <w:rFonts w:ascii="Times New Roman" w:hAnsi="Times New Roman" w:cs="Times New Roman"/>
          <w:sz w:val="24"/>
          <w:szCs w:val="24"/>
        </w:rPr>
        <w:t xml:space="preserve"> appear to support these findings. </w:t>
      </w:r>
    </w:p>
    <w:p w14:paraId="0EECAB00" w14:textId="77777777" w:rsidR="0036635C" w:rsidRPr="00F46666" w:rsidRDefault="005E75F6" w:rsidP="0036635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final</w:t>
      </w:r>
      <w:r w:rsidRPr="00F46666">
        <w:rPr>
          <w:rFonts w:ascii="Times New Roman" w:hAnsi="Times New Roman" w:cs="Times New Roman"/>
          <w:sz w:val="24"/>
          <w:szCs w:val="24"/>
        </w:rPr>
        <w:t xml:space="preserve"> </w:t>
      </w:r>
      <w:r w:rsidR="006B3765" w:rsidRPr="00F46666">
        <w:rPr>
          <w:rFonts w:ascii="Times New Roman" w:hAnsi="Times New Roman" w:cs="Times New Roman"/>
          <w:sz w:val="24"/>
          <w:szCs w:val="24"/>
        </w:rPr>
        <w:t xml:space="preserve">set of analyses investigated the possibility that students with different levels of critical thinking might exhibit differential trends in their performance as they progressed through school </w:t>
      </w:r>
      <w:r w:rsidR="00523AFF">
        <w:rPr>
          <w:rFonts w:ascii="Times New Roman" w:hAnsi="Times New Roman" w:cs="Times New Roman"/>
          <w:sz w:val="24"/>
          <w:szCs w:val="24"/>
        </w:rPr>
        <w:t xml:space="preserve">(i.e., </w:t>
      </w:r>
      <w:r w:rsidR="006B3765" w:rsidRPr="00F46666">
        <w:rPr>
          <w:rFonts w:ascii="Times New Roman" w:hAnsi="Times New Roman" w:cs="Times New Roman"/>
          <w:sz w:val="24"/>
          <w:szCs w:val="24"/>
        </w:rPr>
        <w:t>that students with lower critical thinking may exhibit decreasing performance in response to the increasing demands of their undergraduate education</w:t>
      </w:r>
      <w:r w:rsidR="00523AFF">
        <w:rPr>
          <w:rFonts w:ascii="Times New Roman" w:hAnsi="Times New Roman" w:cs="Times New Roman"/>
          <w:sz w:val="24"/>
          <w:szCs w:val="24"/>
        </w:rPr>
        <w:t>)</w:t>
      </w:r>
      <w:r w:rsidR="006B3765" w:rsidRPr="00F46666">
        <w:rPr>
          <w:rFonts w:ascii="Times New Roman" w:hAnsi="Times New Roman" w:cs="Times New Roman"/>
          <w:sz w:val="24"/>
          <w:szCs w:val="24"/>
        </w:rPr>
        <w:t>. To evaluate this</w:t>
      </w:r>
      <w:r w:rsidR="00523AFF">
        <w:rPr>
          <w:rFonts w:ascii="Times New Roman" w:hAnsi="Times New Roman" w:cs="Times New Roman"/>
          <w:sz w:val="24"/>
          <w:szCs w:val="24"/>
        </w:rPr>
        <w:t xml:space="preserve"> possibility</w:t>
      </w:r>
      <w:r w:rsidR="006B3765" w:rsidRPr="00F46666">
        <w:rPr>
          <w:rFonts w:ascii="Times New Roman" w:hAnsi="Times New Roman" w:cs="Times New Roman"/>
          <w:sz w:val="24"/>
          <w:szCs w:val="24"/>
        </w:rPr>
        <w:t xml:space="preserve">, </w:t>
      </w:r>
      <w:r w:rsidR="00166393">
        <w:rPr>
          <w:rFonts w:ascii="Times New Roman" w:hAnsi="Times New Roman" w:cs="Times New Roman"/>
          <w:sz w:val="24"/>
          <w:szCs w:val="24"/>
        </w:rPr>
        <w:t xml:space="preserve">I examined </w:t>
      </w:r>
      <w:r w:rsidR="006B3765" w:rsidRPr="00F46666">
        <w:rPr>
          <w:rFonts w:ascii="Times New Roman" w:hAnsi="Times New Roman" w:cs="Times New Roman"/>
          <w:sz w:val="24"/>
          <w:szCs w:val="24"/>
        </w:rPr>
        <w:t>GPA trends across years in school for different levels of critical thinking (</w:t>
      </w:r>
      <w:r w:rsidR="00D15B35">
        <w:rPr>
          <w:rFonts w:ascii="Times New Roman" w:hAnsi="Times New Roman" w:cs="Times New Roman"/>
          <w:sz w:val="24"/>
          <w:szCs w:val="24"/>
        </w:rPr>
        <w:t>high</w:t>
      </w:r>
      <w:r w:rsidR="006B3765" w:rsidRPr="00F46666">
        <w:rPr>
          <w:rFonts w:ascii="Times New Roman" w:hAnsi="Times New Roman" w:cs="Times New Roman"/>
          <w:sz w:val="24"/>
          <w:szCs w:val="24"/>
        </w:rPr>
        <w:t xml:space="preserve"> and </w:t>
      </w:r>
      <w:r w:rsidR="00D15B35">
        <w:rPr>
          <w:rFonts w:ascii="Times New Roman" w:hAnsi="Times New Roman" w:cs="Times New Roman"/>
          <w:sz w:val="24"/>
          <w:szCs w:val="24"/>
        </w:rPr>
        <w:t>low</w:t>
      </w:r>
      <w:r w:rsidR="006B3765" w:rsidRPr="00F46666">
        <w:rPr>
          <w:rFonts w:ascii="Times New Roman" w:hAnsi="Times New Roman" w:cs="Times New Roman"/>
          <w:sz w:val="24"/>
          <w:szCs w:val="24"/>
        </w:rPr>
        <w:t xml:space="preserve">). No significant interaction effects were observed, suggesting that both groups </w:t>
      </w:r>
      <w:r w:rsidR="00862F07">
        <w:rPr>
          <w:rFonts w:ascii="Times New Roman" w:hAnsi="Times New Roman" w:cs="Times New Roman"/>
          <w:sz w:val="24"/>
          <w:szCs w:val="24"/>
        </w:rPr>
        <w:t>were</w:t>
      </w:r>
      <w:r w:rsidR="00862F07" w:rsidRPr="00F46666">
        <w:rPr>
          <w:rFonts w:ascii="Times New Roman" w:hAnsi="Times New Roman" w:cs="Times New Roman"/>
          <w:sz w:val="24"/>
          <w:szCs w:val="24"/>
        </w:rPr>
        <w:t xml:space="preserve"> </w:t>
      </w:r>
      <w:r w:rsidR="006B3765" w:rsidRPr="00F46666">
        <w:rPr>
          <w:rFonts w:ascii="Times New Roman" w:hAnsi="Times New Roman" w:cs="Times New Roman"/>
          <w:sz w:val="24"/>
          <w:szCs w:val="24"/>
        </w:rPr>
        <w:t>equally likely to improve (or decline) as they advance</w:t>
      </w:r>
      <w:r w:rsidR="00862F07">
        <w:rPr>
          <w:rFonts w:ascii="Times New Roman" w:hAnsi="Times New Roman" w:cs="Times New Roman"/>
          <w:sz w:val="24"/>
          <w:szCs w:val="24"/>
        </w:rPr>
        <w:t>d</w:t>
      </w:r>
      <w:r w:rsidR="006B3765" w:rsidRPr="00F46666">
        <w:rPr>
          <w:rFonts w:ascii="Times New Roman" w:hAnsi="Times New Roman" w:cs="Times New Roman"/>
          <w:sz w:val="24"/>
          <w:szCs w:val="24"/>
        </w:rPr>
        <w:t xml:space="preserve"> through their undergraduate </w:t>
      </w:r>
      <w:r w:rsidR="00166393">
        <w:rPr>
          <w:rFonts w:ascii="Times New Roman" w:hAnsi="Times New Roman" w:cs="Times New Roman"/>
          <w:sz w:val="24"/>
          <w:szCs w:val="24"/>
        </w:rPr>
        <w:t>studies</w:t>
      </w:r>
      <w:r w:rsidR="006B3765" w:rsidRPr="00F46666">
        <w:rPr>
          <w:rFonts w:ascii="Times New Roman" w:hAnsi="Times New Roman" w:cs="Times New Roman"/>
          <w:sz w:val="24"/>
          <w:szCs w:val="24"/>
        </w:rPr>
        <w:t xml:space="preserve"> One restriction in conducting this analysis, however, is that </w:t>
      </w:r>
      <w:r w:rsidR="00C33E24">
        <w:rPr>
          <w:rFonts w:ascii="Times New Roman" w:hAnsi="Times New Roman" w:cs="Times New Roman"/>
          <w:sz w:val="24"/>
          <w:szCs w:val="24"/>
        </w:rPr>
        <w:t>I</w:t>
      </w:r>
      <w:r w:rsidR="006B3765" w:rsidRPr="00F46666">
        <w:rPr>
          <w:rFonts w:ascii="Times New Roman" w:hAnsi="Times New Roman" w:cs="Times New Roman"/>
          <w:sz w:val="24"/>
          <w:szCs w:val="24"/>
        </w:rPr>
        <w:t xml:space="preserve"> had no way of evaluating </w:t>
      </w:r>
      <w:r w:rsidR="00C33E24">
        <w:rPr>
          <w:rFonts w:ascii="Times New Roman" w:hAnsi="Times New Roman" w:cs="Times New Roman"/>
          <w:sz w:val="24"/>
          <w:szCs w:val="24"/>
        </w:rPr>
        <w:t>students'</w:t>
      </w:r>
      <w:r w:rsidR="006B3765" w:rsidRPr="00F46666">
        <w:rPr>
          <w:rFonts w:ascii="Times New Roman" w:hAnsi="Times New Roman" w:cs="Times New Roman"/>
          <w:sz w:val="24"/>
          <w:szCs w:val="24"/>
        </w:rPr>
        <w:t xml:space="preserve"> study habits apart from GPA, which also necessarily served as an indicator of their academic performance. </w:t>
      </w:r>
    </w:p>
    <w:p w14:paraId="2868E4AF" w14:textId="77777777" w:rsidR="004D2886" w:rsidRDefault="004D2886">
      <w:pPr>
        <w:spacing w:after="0" w:line="240" w:lineRule="auto"/>
        <w:rPr>
          <w:rFonts w:ascii="Times New Roman" w:hAnsi="Times New Roman" w:cs="Times New Roman"/>
          <w:b/>
          <w:sz w:val="24"/>
          <w:szCs w:val="24"/>
        </w:rPr>
      </w:pPr>
      <w:bookmarkStart w:id="13" w:name="_Toc319828742"/>
      <w:r>
        <w:rPr>
          <w:rFonts w:ascii="Times New Roman" w:hAnsi="Times New Roman" w:cs="Times New Roman"/>
          <w:b/>
          <w:sz w:val="24"/>
          <w:szCs w:val="24"/>
        </w:rPr>
        <w:br w:type="page"/>
      </w:r>
    </w:p>
    <w:p w14:paraId="5B19E491" w14:textId="77777777" w:rsidR="00506AE7" w:rsidRDefault="00506AE7" w:rsidP="00226004">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Chapter IV</w:t>
      </w:r>
    </w:p>
    <w:p w14:paraId="0B626419" w14:textId="77777777" w:rsidR="000C3AAB" w:rsidRPr="00F46666" w:rsidRDefault="000C3AAB" w:rsidP="00226004">
      <w:pPr>
        <w:spacing w:line="480" w:lineRule="auto"/>
        <w:jc w:val="center"/>
        <w:outlineLvl w:val="0"/>
        <w:rPr>
          <w:rFonts w:ascii="Times New Roman" w:hAnsi="Times New Roman" w:cs="Times New Roman"/>
          <w:b/>
          <w:sz w:val="24"/>
          <w:szCs w:val="24"/>
        </w:rPr>
      </w:pPr>
      <w:r w:rsidRPr="00F46666">
        <w:rPr>
          <w:rFonts w:ascii="Times New Roman" w:hAnsi="Times New Roman" w:cs="Times New Roman"/>
          <w:b/>
          <w:sz w:val="24"/>
          <w:szCs w:val="24"/>
        </w:rPr>
        <w:t>Study 2</w:t>
      </w:r>
      <w:bookmarkEnd w:id="13"/>
    </w:p>
    <w:p w14:paraId="58A6C941" w14:textId="77777777" w:rsidR="000506BD" w:rsidRPr="00F46666" w:rsidRDefault="000506BD" w:rsidP="00226004">
      <w:pPr>
        <w:spacing w:line="480" w:lineRule="auto"/>
        <w:outlineLvl w:val="0"/>
        <w:rPr>
          <w:rFonts w:ascii="Times New Roman" w:hAnsi="Times New Roman" w:cs="Times New Roman"/>
          <w:b/>
          <w:sz w:val="24"/>
          <w:szCs w:val="24"/>
        </w:rPr>
      </w:pPr>
      <w:bookmarkStart w:id="14" w:name="_Toc319828743"/>
      <w:r w:rsidRPr="00F46666">
        <w:rPr>
          <w:rFonts w:ascii="Times New Roman" w:hAnsi="Times New Roman" w:cs="Times New Roman"/>
          <w:b/>
          <w:sz w:val="24"/>
          <w:szCs w:val="24"/>
        </w:rPr>
        <w:t>Overview</w:t>
      </w:r>
      <w:bookmarkEnd w:id="14"/>
    </w:p>
    <w:p w14:paraId="1183A8F8" w14:textId="77777777" w:rsidR="000506BD" w:rsidRPr="00F46666" w:rsidRDefault="000C3AAB"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Study 2</w:t>
      </w:r>
      <w:r w:rsidR="000506BD" w:rsidRPr="00F46666">
        <w:rPr>
          <w:rFonts w:ascii="Times New Roman" w:hAnsi="Times New Roman" w:cs="Times New Roman"/>
          <w:sz w:val="24"/>
          <w:szCs w:val="24"/>
        </w:rPr>
        <w:t xml:space="preserve"> was conducted to investigate a hypothetical relationship between the accuracy of student homework answers and subsequent exam performance. Specifically </w:t>
      </w:r>
      <w:r w:rsidR="004F6FEB">
        <w:rPr>
          <w:rFonts w:ascii="Times New Roman" w:hAnsi="Times New Roman" w:cs="Times New Roman"/>
          <w:sz w:val="24"/>
          <w:szCs w:val="24"/>
        </w:rPr>
        <w:t>I</w:t>
      </w:r>
      <w:r w:rsidR="000506BD" w:rsidRPr="00F46666">
        <w:rPr>
          <w:rFonts w:ascii="Times New Roman" w:hAnsi="Times New Roman" w:cs="Times New Roman"/>
          <w:sz w:val="24"/>
          <w:szCs w:val="24"/>
        </w:rPr>
        <w:t xml:space="preserve"> sought to determine if the accuracy of student answers to homework questions (aka “homework accuracy”) accounted for a significant amount of variance in exam scores and how homework accuracy compared to other known predictors of exam performance (i.e., critical thinking and participation in class discussion). Two independent raters scored the students’ homework assignments for accuracy at the end of the semester using a methodology described below. The results of the homework evaluation were then correlated with exam performance and compared to other predictors of exam performance including critical thinking scores and participation in class discussion. All predictor variables were then entered into a regression </w:t>
      </w:r>
      <w:r w:rsidR="00FE49C1" w:rsidRPr="00CC5970">
        <w:rPr>
          <w:rFonts w:ascii="Times New Roman" w:hAnsi="Times New Roman" w:cs="Times New Roman"/>
          <w:sz w:val="24"/>
          <w:szCs w:val="24"/>
        </w:rPr>
        <w:t>equation</w:t>
      </w:r>
      <w:r w:rsidR="00CC5970">
        <w:rPr>
          <w:rFonts w:ascii="Times New Roman" w:hAnsi="Times New Roman" w:cs="Times New Roman"/>
          <w:sz w:val="24"/>
          <w:szCs w:val="24"/>
        </w:rPr>
        <w:t xml:space="preserve"> </w:t>
      </w:r>
      <w:r w:rsidR="000506BD" w:rsidRPr="00F46666">
        <w:rPr>
          <w:rFonts w:ascii="Times New Roman" w:hAnsi="Times New Roman" w:cs="Times New Roman"/>
          <w:sz w:val="24"/>
          <w:szCs w:val="24"/>
        </w:rPr>
        <w:t xml:space="preserve">to determine the best combination of </w:t>
      </w:r>
      <w:r w:rsidR="006C79AA">
        <w:rPr>
          <w:rFonts w:ascii="Times New Roman" w:hAnsi="Times New Roman" w:cs="Times New Roman"/>
          <w:sz w:val="24"/>
          <w:szCs w:val="24"/>
        </w:rPr>
        <w:t>variables</w:t>
      </w:r>
      <w:r w:rsidR="000506BD" w:rsidRPr="00F46666">
        <w:rPr>
          <w:rFonts w:ascii="Times New Roman" w:hAnsi="Times New Roman" w:cs="Times New Roman"/>
          <w:sz w:val="24"/>
          <w:szCs w:val="24"/>
        </w:rPr>
        <w:t xml:space="preserve"> to predict exam scores. </w:t>
      </w:r>
    </w:p>
    <w:p w14:paraId="02F5EA38" w14:textId="77777777" w:rsidR="000506BD" w:rsidRPr="00F46666" w:rsidRDefault="000506BD" w:rsidP="00226004">
      <w:pPr>
        <w:spacing w:line="480" w:lineRule="auto"/>
        <w:outlineLvl w:val="0"/>
        <w:rPr>
          <w:rFonts w:ascii="Times New Roman" w:hAnsi="Times New Roman" w:cs="Times New Roman"/>
          <w:b/>
          <w:sz w:val="24"/>
          <w:szCs w:val="24"/>
        </w:rPr>
      </w:pPr>
      <w:bookmarkStart w:id="15" w:name="_Toc319828744"/>
      <w:r w:rsidRPr="00F46666">
        <w:rPr>
          <w:rFonts w:ascii="Times New Roman" w:hAnsi="Times New Roman" w:cs="Times New Roman"/>
          <w:b/>
          <w:sz w:val="24"/>
          <w:szCs w:val="24"/>
        </w:rPr>
        <w:t>Method</w:t>
      </w:r>
      <w:bookmarkEnd w:id="15"/>
    </w:p>
    <w:p w14:paraId="2F271BB2" w14:textId="77777777" w:rsidR="005D0B06"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 xml:space="preserve">Participants. </w:t>
      </w:r>
      <w:r w:rsidRPr="00F46666">
        <w:rPr>
          <w:rFonts w:ascii="Times New Roman" w:hAnsi="Times New Roman" w:cs="Times New Roman"/>
          <w:sz w:val="24"/>
          <w:szCs w:val="24"/>
        </w:rPr>
        <w:t xml:space="preserve">The participants included 167 students enrolled in three sections of an undergraduate educational psychology course during Spring 2010. The participants </w:t>
      </w:r>
      <w:r w:rsidR="000D086A" w:rsidRPr="00F46666">
        <w:rPr>
          <w:rFonts w:ascii="Times New Roman" w:hAnsi="Times New Roman" w:cs="Times New Roman"/>
          <w:sz w:val="24"/>
          <w:szCs w:val="24"/>
        </w:rPr>
        <w:t xml:space="preserve">included a </w:t>
      </w:r>
      <w:r w:rsidR="00CD72D2" w:rsidRPr="00F46666">
        <w:rPr>
          <w:rFonts w:ascii="Times New Roman" w:hAnsi="Times New Roman" w:cs="Times New Roman"/>
          <w:sz w:val="24"/>
          <w:szCs w:val="24"/>
        </w:rPr>
        <w:t xml:space="preserve">ratio of approximately </w:t>
      </w:r>
      <w:r w:rsidR="0085280E">
        <w:rPr>
          <w:rFonts w:ascii="Times New Roman" w:hAnsi="Times New Roman" w:cs="Times New Roman"/>
          <w:sz w:val="24"/>
          <w:szCs w:val="24"/>
        </w:rPr>
        <w:t>3:1 females to males, which was</w:t>
      </w:r>
      <w:r w:rsidR="000D086A" w:rsidRPr="00F46666">
        <w:rPr>
          <w:rFonts w:ascii="Times New Roman" w:hAnsi="Times New Roman" w:cs="Times New Roman"/>
          <w:sz w:val="24"/>
          <w:szCs w:val="24"/>
        </w:rPr>
        <w:t xml:space="preserve"> historically typical for this course. The student sample </w:t>
      </w:r>
      <w:r w:rsidRPr="00F46666">
        <w:rPr>
          <w:rFonts w:ascii="Times New Roman" w:hAnsi="Times New Roman" w:cs="Times New Roman"/>
          <w:sz w:val="24"/>
          <w:szCs w:val="24"/>
        </w:rPr>
        <w:t xml:space="preserve">spanned freshmen to graduate students, though the majority of the sample consisted of sophomore and junior students. Specifically, the </w:t>
      </w:r>
      <w:r w:rsidRPr="00F46666">
        <w:rPr>
          <w:rFonts w:ascii="Times New Roman" w:hAnsi="Times New Roman" w:cs="Times New Roman"/>
          <w:sz w:val="24"/>
          <w:szCs w:val="24"/>
        </w:rPr>
        <w:lastRenderedPageBreak/>
        <w:t>sample consisted of freshmen (9.8%), sophomore (51.2%), junior (23.8%), senior (11%), and graduate students (3.7%).</w:t>
      </w:r>
      <w:r w:rsidR="006630FE" w:rsidRPr="006630FE">
        <w:rPr>
          <w:rFonts w:ascii="Times New Roman" w:hAnsi="Times New Roman" w:cs="Times New Roman"/>
          <w:sz w:val="24"/>
          <w:szCs w:val="24"/>
        </w:rPr>
        <w:t xml:space="preserve"> </w:t>
      </w:r>
      <w:r w:rsidR="006630FE">
        <w:rPr>
          <w:rFonts w:ascii="Times New Roman" w:hAnsi="Times New Roman" w:cs="Times New Roman"/>
          <w:sz w:val="24"/>
          <w:szCs w:val="24"/>
        </w:rPr>
        <w:t xml:space="preserve">More information </w:t>
      </w:r>
      <w:r w:rsidR="00C70E32">
        <w:rPr>
          <w:rFonts w:ascii="Times New Roman" w:hAnsi="Times New Roman" w:cs="Times New Roman"/>
          <w:sz w:val="24"/>
          <w:szCs w:val="24"/>
        </w:rPr>
        <w:t xml:space="preserve">on the student sample </w:t>
      </w:r>
      <w:r w:rsidR="006630FE">
        <w:rPr>
          <w:rFonts w:ascii="Times New Roman" w:hAnsi="Times New Roman" w:cs="Times New Roman"/>
          <w:sz w:val="24"/>
          <w:szCs w:val="24"/>
        </w:rPr>
        <w:t xml:space="preserve">is available in Table </w:t>
      </w:r>
      <w:r w:rsidR="00C70E32">
        <w:rPr>
          <w:rFonts w:ascii="Times New Roman" w:hAnsi="Times New Roman" w:cs="Times New Roman"/>
          <w:sz w:val="24"/>
          <w:szCs w:val="24"/>
        </w:rPr>
        <w:t>5</w:t>
      </w:r>
      <w:r w:rsidR="006630FE">
        <w:rPr>
          <w:rFonts w:ascii="Times New Roman" w:hAnsi="Times New Roman" w:cs="Times New Roman"/>
          <w:sz w:val="24"/>
          <w:szCs w:val="24"/>
        </w:rPr>
        <w:t xml:space="preserve">. </w:t>
      </w:r>
      <w:r w:rsidR="00D03664" w:rsidRPr="00F46666">
        <w:rPr>
          <w:rFonts w:ascii="Times New Roman" w:hAnsi="Times New Roman" w:cs="Times New Roman"/>
          <w:sz w:val="24"/>
          <w:szCs w:val="24"/>
        </w:rPr>
        <w:t>On average, students entered the course with a self-reported GPA of 3.19</w:t>
      </w:r>
      <w:r w:rsidRPr="00F46666">
        <w:rPr>
          <w:rFonts w:ascii="Times New Roman" w:hAnsi="Times New Roman" w:cs="Times New Roman"/>
          <w:sz w:val="24"/>
          <w:szCs w:val="24"/>
        </w:rPr>
        <w:t xml:space="preserve">. </w:t>
      </w:r>
    </w:p>
    <w:p w14:paraId="0A5E3BBC"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 xml:space="preserve">Measures.  </w:t>
      </w:r>
      <w:r w:rsidRPr="00F46666">
        <w:rPr>
          <w:rFonts w:ascii="Times New Roman" w:hAnsi="Times New Roman" w:cs="Times New Roman"/>
          <w:sz w:val="24"/>
          <w:szCs w:val="24"/>
        </w:rPr>
        <w:t xml:space="preserve">Measures included critical thinking scores as assessed by the </w:t>
      </w:r>
      <w:r w:rsidRPr="00F46666">
        <w:rPr>
          <w:rFonts w:ascii="Times New Roman" w:hAnsi="Times New Roman" w:cs="Times New Roman"/>
          <w:i/>
          <w:sz w:val="24"/>
          <w:szCs w:val="24"/>
        </w:rPr>
        <w:t xml:space="preserve">Watson-Glaser Critical Thinking </w:t>
      </w:r>
      <w:r w:rsidR="00873940">
        <w:rPr>
          <w:rFonts w:ascii="Times New Roman" w:hAnsi="Times New Roman" w:cs="Times New Roman"/>
          <w:i/>
          <w:sz w:val="24"/>
          <w:szCs w:val="24"/>
        </w:rPr>
        <w:t>Appraisal</w:t>
      </w:r>
      <w:r w:rsidRPr="00F46666">
        <w:rPr>
          <w:rFonts w:ascii="Times New Roman" w:hAnsi="Times New Roman" w:cs="Times New Roman"/>
          <w:sz w:val="24"/>
          <w:szCs w:val="24"/>
        </w:rPr>
        <w:t xml:space="preserve"> </w:t>
      </w:r>
      <w:r w:rsidR="00873940" w:rsidRPr="00873940">
        <w:rPr>
          <w:rFonts w:ascii="Times New Roman" w:hAnsi="Times New Roman" w:cs="Times New Roman"/>
          <w:i/>
          <w:sz w:val="24"/>
          <w:szCs w:val="24"/>
        </w:rPr>
        <w:t>Form-S</w:t>
      </w:r>
      <w:r w:rsidR="00873940">
        <w:rPr>
          <w:rFonts w:ascii="Times New Roman" w:hAnsi="Times New Roman" w:cs="Times New Roman"/>
          <w:sz w:val="24"/>
          <w:szCs w:val="24"/>
        </w:rPr>
        <w:t xml:space="preserve"> </w:t>
      </w:r>
      <w:r w:rsidRPr="00F46666">
        <w:rPr>
          <w:rFonts w:ascii="Times New Roman" w:hAnsi="Times New Roman" w:cs="Times New Roman"/>
          <w:sz w:val="24"/>
          <w:szCs w:val="24"/>
        </w:rPr>
        <w:t>(</w:t>
      </w:r>
      <w:r w:rsidR="00873940">
        <w:rPr>
          <w:rFonts w:ascii="Times New Roman" w:hAnsi="Times New Roman" w:cs="Times New Roman"/>
          <w:sz w:val="24"/>
          <w:szCs w:val="24"/>
        </w:rPr>
        <w:t>WGCTA-S</w:t>
      </w:r>
      <w:r w:rsidRPr="00F46666">
        <w:rPr>
          <w:rFonts w:ascii="Times New Roman" w:hAnsi="Times New Roman" w:cs="Times New Roman"/>
          <w:sz w:val="24"/>
          <w:szCs w:val="24"/>
        </w:rPr>
        <w:t xml:space="preserve">, Watson &amp; Glaser, 1994), self-reported frequency of participation in class discussion, a measure of homework completion </w:t>
      </w:r>
      <w:r w:rsidR="00FE49C1">
        <w:rPr>
          <w:rFonts w:ascii="Times New Roman" w:hAnsi="Times New Roman" w:cs="Times New Roman"/>
          <w:sz w:val="24"/>
          <w:szCs w:val="24"/>
        </w:rPr>
        <w:t>based on</w:t>
      </w:r>
      <w:r w:rsidRPr="00F46666">
        <w:rPr>
          <w:rFonts w:ascii="Times New Roman" w:hAnsi="Times New Roman" w:cs="Times New Roman"/>
          <w:sz w:val="24"/>
          <w:szCs w:val="24"/>
        </w:rPr>
        <w:t xml:space="preserve"> accuracy and thoroughness of student responses, and measures of exam performance. </w:t>
      </w:r>
    </w:p>
    <w:p w14:paraId="5C264B06" w14:textId="77777777" w:rsidR="00A47B83" w:rsidRPr="00F46666" w:rsidRDefault="00A47B83" w:rsidP="00B22B42">
      <w:pPr>
        <w:spacing w:line="480" w:lineRule="auto"/>
        <w:ind w:firstLine="720"/>
        <w:rPr>
          <w:rFonts w:ascii="Times New Roman" w:hAnsi="Times New Roman" w:cs="Times New Roman"/>
          <w:sz w:val="24"/>
          <w:szCs w:val="24"/>
        </w:rPr>
      </w:pPr>
      <w:r w:rsidRPr="00F46666">
        <w:rPr>
          <w:rFonts w:ascii="Times New Roman" w:hAnsi="Times New Roman" w:cs="Times New Roman"/>
          <w:b/>
          <w:i/>
          <w:sz w:val="24"/>
          <w:szCs w:val="24"/>
        </w:rPr>
        <w:t>Critical thinking</w:t>
      </w:r>
      <w:r w:rsidRPr="00F46666">
        <w:rPr>
          <w:rFonts w:ascii="Times New Roman" w:hAnsi="Times New Roman" w:cs="Times New Roman"/>
          <w:b/>
          <w:sz w:val="24"/>
          <w:szCs w:val="24"/>
        </w:rPr>
        <w:t xml:space="preserve">. </w:t>
      </w:r>
      <w:r w:rsidRPr="00F46666">
        <w:rPr>
          <w:rFonts w:ascii="Times New Roman" w:hAnsi="Times New Roman" w:cs="Times New Roman"/>
          <w:sz w:val="24"/>
          <w:szCs w:val="24"/>
        </w:rPr>
        <w:t xml:space="preserve">Critical thinking was evaluated at the beginning of the semester using the same methodology outlined previously. Students were given 30 minutes to complete the </w:t>
      </w:r>
      <w:r w:rsidR="00873940" w:rsidRPr="00873940">
        <w:rPr>
          <w:rFonts w:ascii="Times New Roman" w:hAnsi="Times New Roman" w:cs="Times New Roman"/>
          <w:sz w:val="24"/>
          <w:szCs w:val="24"/>
        </w:rPr>
        <w:t>WGCTA-S</w:t>
      </w:r>
      <w:r w:rsidRPr="00F46666">
        <w:rPr>
          <w:rFonts w:ascii="Times New Roman" w:hAnsi="Times New Roman" w:cs="Times New Roman"/>
          <w:sz w:val="24"/>
          <w:szCs w:val="24"/>
        </w:rPr>
        <w:t xml:space="preserve"> at the beginning of the semester. </w:t>
      </w:r>
      <w:r w:rsidR="00B602F1" w:rsidRPr="00F46666">
        <w:rPr>
          <w:rFonts w:ascii="Times New Roman" w:hAnsi="Times New Roman" w:cs="Times New Roman"/>
          <w:sz w:val="24"/>
          <w:szCs w:val="24"/>
        </w:rPr>
        <w:t>Despite being a measure of generic</w:t>
      </w:r>
      <w:r w:rsidR="009D1F9E" w:rsidRPr="00F46666">
        <w:rPr>
          <w:rFonts w:ascii="Times New Roman" w:hAnsi="Times New Roman" w:cs="Times New Roman"/>
          <w:sz w:val="24"/>
          <w:szCs w:val="24"/>
        </w:rPr>
        <w:t>, rather than subject-specific</w:t>
      </w:r>
      <w:r w:rsidR="00B602F1" w:rsidRPr="00F46666">
        <w:rPr>
          <w:rFonts w:ascii="Times New Roman" w:hAnsi="Times New Roman" w:cs="Times New Roman"/>
          <w:sz w:val="24"/>
          <w:szCs w:val="24"/>
        </w:rPr>
        <w:t xml:space="preserve"> critical thinking ability, this relatively short test has proven to be </w:t>
      </w:r>
      <w:r w:rsidR="002024D5">
        <w:rPr>
          <w:rFonts w:ascii="Times New Roman" w:hAnsi="Times New Roman" w:cs="Times New Roman"/>
          <w:sz w:val="24"/>
          <w:szCs w:val="24"/>
        </w:rPr>
        <w:t>a consistent predictor of</w:t>
      </w:r>
      <w:r w:rsidR="00B602F1" w:rsidRPr="00F46666">
        <w:rPr>
          <w:rFonts w:ascii="Times New Roman" w:hAnsi="Times New Roman" w:cs="Times New Roman"/>
          <w:sz w:val="24"/>
          <w:szCs w:val="24"/>
        </w:rPr>
        <w:t xml:space="preserve"> exam performance (</w:t>
      </w:r>
      <w:r w:rsidR="00C73CB7" w:rsidRPr="00F46666">
        <w:rPr>
          <w:rFonts w:ascii="Times New Roman" w:hAnsi="Times New Roman" w:cs="Times New Roman"/>
          <w:sz w:val="24"/>
          <w:szCs w:val="24"/>
        </w:rPr>
        <w:t>Williams, Oliver, &amp; Stockdale, 2004</w:t>
      </w:r>
      <w:r w:rsidR="00C73CB7">
        <w:rPr>
          <w:rFonts w:ascii="Times New Roman" w:hAnsi="Times New Roman" w:cs="Times New Roman"/>
          <w:sz w:val="24"/>
          <w:szCs w:val="24"/>
        </w:rPr>
        <w:t xml:space="preserve">; </w:t>
      </w:r>
      <w:r w:rsidR="00C73CB7" w:rsidRPr="00F46666">
        <w:rPr>
          <w:rFonts w:ascii="Times New Roman" w:hAnsi="Times New Roman" w:cs="Times New Roman"/>
          <w:sz w:val="24"/>
          <w:szCs w:val="24"/>
        </w:rPr>
        <w:t xml:space="preserve">Williams &amp; Stockdale, 2003; </w:t>
      </w:r>
      <w:r w:rsidR="00B602F1" w:rsidRPr="00F46666">
        <w:rPr>
          <w:rFonts w:ascii="Times New Roman" w:hAnsi="Times New Roman" w:cs="Times New Roman"/>
          <w:sz w:val="24"/>
          <w:szCs w:val="24"/>
        </w:rPr>
        <w:t>Williams &amp; Worth, 2002</w:t>
      </w:r>
      <w:r w:rsidR="009D1F9E" w:rsidRPr="00F46666">
        <w:rPr>
          <w:rFonts w:ascii="Times New Roman" w:hAnsi="Times New Roman" w:cs="Times New Roman"/>
          <w:sz w:val="24"/>
          <w:szCs w:val="24"/>
        </w:rPr>
        <w:t>)</w:t>
      </w:r>
      <w:r w:rsidR="00B602F1" w:rsidRPr="00F46666">
        <w:rPr>
          <w:rFonts w:ascii="Times New Roman" w:hAnsi="Times New Roman" w:cs="Times New Roman"/>
          <w:sz w:val="24"/>
          <w:szCs w:val="24"/>
        </w:rPr>
        <w:t xml:space="preserve">. </w:t>
      </w:r>
    </w:p>
    <w:p w14:paraId="44191A11" w14:textId="77777777" w:rsidR="007E66C8" w:rsidRPr="00F46666" w:rsidRDefault="000506BD" w:rsidP="00B22B42">
      <w:pPr>
        <w:widowControl w:val="0"/>
        <w:spacing w:after="0" w:line="480" w:lineRule="auto"/>
        <w:ind w:firstLine="720"/>
        <w:rPr>
          <w:rFonts w:ascii="Times New Roman" w:eastAsia="Times New Roman" w:hAnsi="Times New Roman" w:cs="Times New Roman"/>
          <w:sz w:val="24"/>
          <w:szCs w:val="24"/>
        </w:rPr>
      </w:pPr>
      <w:r w:rsidRPr="00F46666">
        <w:rPr>
          <w:rFonts w:ascii="Times New Roman" w:eastAsia="Times New Roman" w:hAnsi="Times New Roman" w:cs="Times New Roman"/>
          <w:b/>
          <w:i/>
          <w:sz w:val="24"/>
          <w:szCs w:val="24"/>
        </w:rPr>
        <w:t>Recording participation in class discussion</w:t>
      </w:r>
      <w:r w:rsidRPr="00F46666">
        <w:rPr>
          <w:rFonts w:ascii="Times New Roman" w:eastAsia="Times New Roman" w:hAnsi="Times New Roman" w:cs="Times New Roman"/>
          <w:b/>
          <w:sz w:val="24"/>
          <w:szCs w:val="24"/>
        </w:rPr>
        <w:t>.</w:t>
      </w:r>
      <w:r w:rsidRPr="00F46666">
        <w:rPr>
          <w:rFonts w:ascii="Times New Roman" w:eastAsia="Times New Roman" w:hAnsi="Times New Roman" w:cs="Times New Roman"/>
          <w:sz w:val="24"/>
          <w:szCs w:val="24"/>
        </w:rPr>
        <w:t xml:space="preserve"> </w:t>
      </w:r>
      <w:r w:rsidR="00F6483C" w:rsidRPr="00F46666">
        <w:rPr>
          <w:rFonts w:ascii="Times New Roman" w:eastAsia="Times New Roman" w:hAnsi="Times New Roman" w:cs="Times New Roman"/>
          <w:sz w:val="24"/>
          <w:szCs w:val="24"/>
        </w:rPr>
        <w:t xml:space="preserve">Student participation in class discussion was measured </w:t>
      </w:r>
      <w:r w:rsidR="002024D5">
        <w:rPr>
          <w:rFonts w:ascii="Times New Roman" w:eastAsia="Times New Roman" w:hAnsi="Times New Roman" w:cs="Times New Roman"/>
          <w:sz w:val="24"/>
          <w:szCs w:val="24"/>
        </w:rPr>
        <w:t>by</w:t>
      </w:r>
      <w:r w:rsidR="002024D5" w:rsidRPr="00F46666">
        <w:rPr>
          <w:rFonts w:ascii="Times New Roman" w:eastAsia="Times New Roman" w:hAnsi="Times New Roman" w:cs="Times New Roman"/>
          <w:sz w:val="24"/>
          <w:szCs w:val="24"/>
        </w:rPr>
        <w:t xml:space="preserve"> </w:t>
      </w:r>
      <w:r w:rsidR="00F6483C" w:rsidRPr="00F46666">
        <w:rPr>
          <w:rFonts w:ascii="Times New Roman" w:eastAsia="Times New Roman" w:hAnsi="Times New Roman" w:cs="Times New Roman"/>
          <w:sz w:val="24"/>
          <w:szCs w:val="24"/>
        </w:rPr>
        <w:t xml:space="preserve">classroom observation. </w:t>
      </w:r>
      <w:r w:rsidR="004E72C9" w:rsidRPr="00F46666">
        <w:rPr>
          <w:rFonts w:ascii="Times New Roman" w:eastAsia="Times New Roman" w:hAnsi="Times New Roman" w:cs="Times New Roman"/>
          <w:sz w:val="24"/>
          <w:szCs w:val="24"/>
        </w:rPr>
        <w:t>Two observers (graduate teaching assistants)</w:t>
      </w:r>
      <w:r w:rsidR="00F6483C" w:rsidRPr="00F46666">
        <w:rPr>
          <w:rFonts w:ascii="Times New Roman" w:eastAsia="Times New Roman" w:hAnsi="Times New Roman" w:cs="Times New Roman"/>
          <w:sz w:val="24"/>
          <w:szCs w:val="24"/>
        </w:rPr>
        <w:t xml:space="preserve"> conducted</w:t>
      </w:r>
      <w:r w:rsidR="00CB5C55" w:rsidRPr="00F46666">
        <w:rPr>
          <w:rFonts w:ascii="Times New Roman" w:eastAsia="Times New Roman" w:hAnsi="Times New Roman" w:cs="Times New Roman"/>
          <w:sz w:val="24"/>
          <w:szCs w:val="24"/>
        </w:rPr>
        <w:t xml:space="preserve"> </w:t>
      </w:r>
      <w:r w:rsidR="004E72C9" w:rsidRPr="00F46666">
        <w:rPr>
          <w:rFonts w:ascii="Times New Roman" w:eastAsia="Times New Roman" w:hAnsi="Times New Roman" w:cs="Times New Roman"/>
          <w:sz w:val="24"/>
          <w:szCs w:val="24"/>
        </w:rPr>
        <w:t xml:space="preserve">observations </w:t>
      </w:r>
      <w:r w:rsidR="00F6483C" w:rsidRPr="00F46666">
        <w:rPr>
          <w:rFonts w:ascii="Times New Roman" w:eastAsia="Times New Roman" w:hAnsi="Times New Roman" w:cs="Times New Roman"/>
          <w:sz w:val="24"/>
          <w:szCs w:val="24"/>
        </w:rPr>
        <w:t xml:space="preserve">on four days during each of the five units in the course (a total of 20 days of observation). </w:t>
      </w:r>
      <w:r w:rsidR="004E72C9" w:rsidRPr="00F46666">
        <w:rPr>
          <w:rFonts w:ascii="Times New Roman" w:eastAsia="Times New Roman" w:hAnsi="Times New Roman" w:cs="Times New Roman"/>
          <w:sz w:val="24"/>
          <w:szCs w:val="24"/>
        </w:rPr>
        <w:t xml:space="preserve">The observers recorded the number of voluntary, content-related </w:t>
      </w:r>
      <w:r w:rsidR="00FE49C1">
        <w:rPr>
          <w:rFonts w:ascii="Times New Roman" w:eastAsia="Times New Roman" w:hAnsi="Times New Roman" w:cs="Times New Roman"/>
          <w:sz w:val="24"/>
          <w:szCs w:val="24"/>
        </w:rPr>
        <w:t xml:space="preserve">student </w:t>
      </w:r>
      <w:r w:rsidR="004E72C9" w:rsidRPr="00F46666">
        <w:rPr>
          <w:rFonts w:ascii="Times New Roman" w:eastAsia="Times New Roman" w:hAnsi="Times New Roman" w:cs="Times New Roman"/>
          <w:sz w:val="24"/>
          <w:szCs w:val="24"/>
        </w:rPr>
        <w:t xml:space="preserve">comments. </w:t>
      </w:r>
      <w:r w:rsidR="00B019EA" w:rsidRPr="00F46666">
        <w:rPr>
          <w:rFonts w:ascii="Times New Roman" w:eastAsia="Times New Roman" w:hAnsi="Times New Roman" w:cs="Times New Roman"/>
          <w:sz w:val="24"/>
          <w:szCs w:val="24"/>
        </w:rPr>
        <w:t xml:space="preserve">A comment was considered “voluntary” if the instructor did not </w:t>
      </w:r>
      <w:r w:rsidR="00351731" w:rsidRPr="00F46666">
        <w:rPr>
          <w:rFonts w:ascii="Times New Roman" w:eastAsia="Times New Roman" w:hAnsi="Times New Roman" w:cs="Times New Roman"/>
          <w:sz w:val="24"/>
          <w:szCs w:val="24"/>
        </w:rPr>
        <w:t>request the student</w:t>
      </w:r>
      <w:r w:rsidR="002024D5">
        <w:rPr>
          <w:rFonts w:ascii="Times New Roman" w:eastAsia="Times New Roman" w:hAnsi="Times New Roman" w:cs="Times New Roman"/>
          <w:sz w:val="24"/>
          <w:szCs w:val="24"/>
        </w:rPr>
        <w:t xml:space="preserve"> to</w:t>
      </w:r>
      <w:r w:rsidR="00351731" w:rsidRPr="00F46666">
        <w:rPr>
          <w:rFonts w:ascii="Times New Roman" w:eastAsia="Times New Roman" w:hAnsi="Times New Roman" w:cs="Times New Roman"/>
          <w:sz w:val="24"/>
          <w:szCs w:val="24"/>
        </w:rPr>
        <w:t xml:space="preserve"> make a comment</w:t>
      </w:r>
      <w:r w:rsidR="00B019EA" w:rsidRPr="00F46666">
        <w:rPr>
          <w:rFonts w:ascii="Times New Roman" w:eastAsia="Times New Roman" w:hAnsi="Times New Roman" w:cs="Times New Roman"/>
          <w:sz w:val="24"/>
          <w:szCs w:val="24"/>
        </w:rPr>
        <w:t xml:space="preserve">, and the student’s comment was relevant to the current class discussion. </w:t>
      </w:r>
      <w:r w:rsidR="00645612" w:rsidRPr="00F46666">
        <w:rPr>
          <w:rFonts w:ascii="Times New Roman" w:eastAsia="Times New Roman" w:hAnsi="Times New Roman" w:cs="Times New Roman"/>
          <w:sz w:val="24"/>
          <w:szCs w:val="24"/>
        </w:rPr>
        <w:t xml:space="preserve">Observer records were evaluated for inter-rater </w:t>
      </w:r>
      <w:r w:rsidR="00645612" w:rsidRPr="00F46666">
        <w:rPr>
          <w:rFonts w:ascii="Times New Roman" w:eastAsia="Times New Roman" w:hAnsi="Times New Roman" w:cs="Times New Roman"/>
          <w:sz w:val="24"/>
          <w:szCs w:val="24"/>
        </w:rPr>
        <w:lastRenderedPageBreak/>
        <w:t xml:space="preserve">agreement by comparing the records of each observer during each unit and dividing the smaller number of recorded comments by the larger number. </w:t>
      </w:r>
      <w:r w:rsidR="00FE49C1">
        <w:rPr>
          <w:rFonts w:ascii="Times New Roman" w:eastAsia="Times New Roman" w:hAnsi="Times New Roman" w:cs="Times New Roman"/>
          <w:sz w:val="24"/>
          <w:szCs w:val="24"/>
        </w:rPr>
        <w:t>S</w:t>
      </w:r>
      <w:r w:rsidR="007E66C8" w:rsidRPr="00F46666">
        <w:rPr>
          <w:rFonts w:ascii="Times New Roman" w:eastAsia="Times New Roman" w:hAnsi="Times New Roman" w:cs="Times New Roman"/>
          <w:sz w:val="24"/>
          <w:szCs w:val="24"/>
        </w:rPr>
        <w:t>ubstantial inter-rater agreement was achieved (an average of 97.69%).</w:t>
      </w:r>
      <w:r w:rsidR="00645612" w:rsidRPr="00F46666">
        <w:rPr>
          <w:rFonts w:ascii="Times New Roman" w:eastAsia="Times New Roman" w:hAnsi="Times New Roman" w:cs="Times New Roman"/>
          <w:sz w:val="24"/>
          <w:szCs w:val="24"/>
        </w:rPr>
        <w:t xml:space="preserve"> </w:t>
      </w:r>
    </w:p>
    <w:p w14:paraId="1209E5CE" w14:textId="77777777" w:rsidR="00AA1DC7" w:rsidRPr="00F46666" w:rsidRDefault="0050500B" w:rsidP="00B22B42">
      <w:pPr>
        <w:widowControl w:val="0"/>
        <w:spacing w:after="0" w:line="480" w:lineRule="auto"/>
        <w:ind w:firstLine="720"/>
        <w:rPr>
          <w:rFonts w:ascii="Times New Roman" w:eastAsia="Times New Roman" w:hAnsi="Times New Roman" w:cs="Times New Roman"/>
          <w:sz w:val="24"/>
          <w:szCs w:val="24"/>
        </w:rPr>
      </w:pPr>
      <w:r w:rsidRPr="00F46666">
        <w:rPr>
          <w:rFonts w:ascii="Times New Roman" w:eastAsia="Times New Roman" w:hAnsi="Times New Roman" w:cs="Times New Roman"/>
          <w:sz w:val="24"/>
          <w:szCs w:val="24"/>
        </w:rPr>
        <w:t xml:space="preserve">In an effort to increase the number of comments students made in class discussion, students could earn credit for making one to two comments per day during selected units in the course. </w:t>
      </w:r>
      <w:r w:rsidR="008A32B9" w:rsidRPr="00F46666">
        <w:rPr>
          <w:rFonts w:ascii="Times New Roman" w:eastAsia="Times New Roman" w:hAnsi="Times New Roman" w:cs="Times New Roman"/>
          <w:sz w:val="24"/>
          <w:szCs w:val="24"/>
        </w:rPr>
        <w:t>This credit was based on students’ self-reported records of their participation</w:t>
      </w:r>
      <w:r w:rsidR="008A32B9">
        <w:rPr>
          <w:rFonts w:ascii="Times New Roman" w:eastAsia="Times New Roman" w:hAnsi="Times New Roman" w:cs="Times New Roman"/>
          <w:sz w:val="24"/>
          <w:szCs w:val="24"/>
        </w:rPr>
        <w:t xml:space="preserve">. </w:t>
      </w:r>
      <w:r w:rsidR="008A32B9" w:rsidRPr="00F46666">
        <w:rPr>
          <w:rFonts w:ascii="Times New Roman" w:eastAsia="Times New Roman" w:hAnsi="Times New Roman" w:cs="Times New Roman"/>
          <w:sz w:val="24"/>
          <w:szCs w:val="24"/>
        </w:rPr>
        <w:t>Students recorded their comments and questions on record card</w:t>
      </w:r>
      <w:r w:rsidR="008A32B9">
        <w:rPr>
          <w:rFonts w:ascii="Times New Roman" w:eastAsia="Times New Roman" w:hAnsi="Times New Roman" w:cs="Times New Roman"/>
          <w:sz w:val="24"/>
          <w:szCs w:val="24"/>
        </w:rPr>
        <w:t>s</w:t>
      </w:r>
      <w:r w:rsidR="008A32B9" w:rsidRPr="00F46666">
        <w:rPr>
          <w:rFonts w:ascii="Times New Roman" w:eastAsia="Times New Roman" w:hAnsi="Times New Roman" w:cs="Times New Roman"/>
          <w:sz w:val="24"/>
          <w:szCs w:val="24"/>
        </w:rPr>
        <w:t xml:space="preserve">, which </w:t>
      </w:r>
      <w:r w:rsidR="008A32B9">
        <w:rPr>
          <w:rFonts w:ascii="Times New Roman" w:eastAsia="Times New Roman" w:hAnsi="Times New Roman" w:cs="Times New Roman"/>
          <w:sz w:val="24"/>
          <w:szCs w:val="24"/>
        </w:rPr>
        <w:t>were</w:t>
      </w:r>
      <w:r w:rsidR="008A32B9" w:rsidRPr="00F46666">
        <w:rPr>
          <w:rFonts w:ascii="Times New Roman" w:eastAsia="Times New Roman" w:hAnsi="Times New Roman" w:cs="Times New Roman"/>
          <w:sz w:val="24"/>
          <w:szCs w:val="24"/>
        </w:rPr>
        <w:t xml:space="preserve"> </w:t>
      </w:r>
      <w:r w:rsidR="00FE49C1">
        <w:rPr>
          <w:rFonts w:ascii="Times New Roman" w:eastAsia="Times New Roman" w:hAnsi="Times New Roman" w:cs="Times New Roman"/>
          <w:sz w:val="24"/>
          <w:szCs w:val="24"/>
        </w:rPr>
        <w:t>submitted</w:t>
      </w:r>
      <w:r w:rsidR="008A32B9" w:rsidRPr="00F46666">
        <w:rPr>
          <w:rFonts w:ascii="Times New Roman" w:eastAsia="Times New Roman" w:hAnsi="Times New Roman" w:cs="Times New Roman"/>
          <w:sz w:val="24"/>
          <w:szCs w:val="24"/>
        </w:rPr>
        <w:t xml:space="preserve"> at the end of class on the four discussion days in each of the five units.</w:t>
      </w:r>
      <w:r w:rsidR="00E34115" w:rsidRPr="00F46666">
        <w:rPr>
          <w:rFonts w:ascii="Times New Roman" w:eastAsia="Times New Roman" w:hAnsi="Times New Roman" w:cs="Times New Roman"/>
          <w:sz w:val="24"/>
          <w:szCs w:val="24"/>
        </w:rPr>
        <w:t xml:space="preserve"> </w:t>
      </w:r>
      <w:r w:rsidR="00715A8F" w:rsidRPr="00F46666">
        <w:rPr>
          <w:rFonts w:ascii="Times New Roman" w:eastAsia="Times New Roman" w:hAnsi="Times New Roman" w:cs="Times New Roman"/>
          <w:sz w:val="24"/>
          <w:szCs w:val="24"/>
        </w:rPr>
        <w:t xml:space="preserve">Students were not informed for which days or even which </w:t>
      </w:r>
      <w:proofErr w:type="gramStart"/>
      <w:r w:rsidR="00715A8F" w:rsidRPr="00F46666">
        <w:rPr>
          <w:rFonts w:ascii="Times New Roman" w:eastAsia="Times New Roman" w:hAnsi="Times New Roman" w:cs="Times New Roman"/>
          <w:sz w:val="24"/>
          <w:szCs w:val="24"/>
        </w:rPr>
        <w:t>units</w:t>
      </w:r>
      <w:proofErr w:type="gramEnd"/>
      <w:r w:rsidR="00715A8F" w:rsidRPr="00F46666">
        <w:rPr>
          <w:rFonts w:ascii="Times New Roman" w:eastAsia="Times New Roman" w:hAnsi="Times New Roman" w:cs="Times New Roman"/>
          <w:sz w:val="24"/>
          <w:szCs w:val="24"/>
        </w:rPr>
        <w:t xml:space="preserve"> participation credit would be awarded until the end of the course. Students were simply informed that the days and units for participation credit would be randomly </w:t>
      </w:r>
      <w:r w:rsidR="00FE49C1">
        <w:rPr>
          <w:rFonts w:ascii="Times New Roman" w:eastAsia="Times New Roman" w:hAnsi="Times New Roman" w:cs="Times New Roman"/>
          <w:sz w:val="24"/>
          <w:szCs w:val="24"/>
        </w:rPr>
        <w:t>selected</w:t>
      </w:r>
      <w:r w:rsidR="00715A8F" w:rsidRPr="00F46666">
        <w:rPr>
          <w:rFonts w:ascii="Times New Roman" w:eastAsia="Times New Roman" w:hAnsi="Times New Roman" w:cs="Times New Roman"/>
          <w:sz w:val="24"/>
          <w:szCs w:val="24"/>
        </w:rPr>
        <w:t xml:space="preserve"> at the end of the course. </w:t>
      </w:r>
    </w:p>
    <w:p w14:paraId="20C1CB55" w14:textId="77777777" w:rsidR="00C97CB3" w:rsidRPr="00592689" w:rsidRDefault="00C97CB3" w:rsidP="00C97CB3">
      <w:pPr>
        <w:spacing w:line="480" w:lineRule="auto"/>
        <w:ind w:firstLine="720"/>
        <w:rPr>
          <w:rFonts w:ascii="Times New Roman" w:hAnsi="Times New Roman" w:cs="Times New Roman"/>
          <w:sz w:val="24"/>
          <w:szCs w:val="24"/>
        </w:rPr>
      </w:pPr>
      <w:proofErr w:type="gramStart"/>
      <w:r w:rsidRPr="00DE0F91">
        <w:rPr>
          <w:rFonts w:ascii="Times New Roman" w:hAnsi="Times New Roman" w:cs="Times New Roman"/>
          <w:b/>
          <w:i/>
          <w:sz w:val="24"/>
          <w:szCs w:val="24"/>
        </w:rPr>
        <w:t>Homework question selection and rubric creation</w:t>
      </w:r>
      <w:r w:rsidRPr="00592689">
        <w:rPr>
          <w:rFonts w:ascii="Times New Roman" w:hAnsi="Times New Roman" w:cs="Times New Roman"/>
          <w:sz w:val="24"/>
          <w:szCs w:val="24"/>
        </w:rPr>
        <w:t>.</w:t>
      </w:r>
      <w:proofErr w:type="gramEnd"/>
      <w:r w:rsidRPr="00592689">
        <w:rPr>
          <w:rFonts w:ascii="Times New Roman" w:hAnsi="Times New Roman" w:cs="Times New Roman"/>
          <w:sz w:val="24"/>
          <w:szCs w:val="24"/>
        </w:rPr>
        <w:t xml:space="preserve"> For each of 5 units in the course, 10 homework questions were selected for evaluation. When evaluated by independent raters, these questions illustrated the strongest correspondence with exam items and the largest number of course concepts included in the official instructor answer. The number of questions from which the 10 target questions were selected varied from 41 to 55 possible questions in each course unit. The selection process was based on two criteria: the number of exam questions corresponding to a particular homework question and the number of unit concepts included within the official answer. </w:t>
      </w:r>
    </w:p>
    <w:p w14:paraId="45A237E5" w14:textId="77777777" w:rsidR="00C97CB3" w:rsidRPr="00071847" w:rsidRDefault="00C97CB3" w:rsidP="00843764">
      <w:pPr>
        <w:spacing w:line="480" w:lineRule="auto"/>
        <w:ind w:firstLine="720"/>
        <w:rPr>
          <w:rFonts w:ascii="Times New Roman" w:hAnsi="Times New Roman" w:cs="Times New Roman"/>
          <w:sz w:val="24"/>
          <w:szCs w:val="24"/>
        </w:rPr>
      </w:pPr>
      <w:r w:rsidRPr="00592689">
        <w:rPr>
          <w:rFonts w:ascii="Times New Roman" w:hAnsi="Times New Roman" w:cs="Times New Roman"/>
          <w:sz w:val="24"/>
          <w:szCs w:val="24"/>
        </w:rPr>
        <w:t xml:space="preserve">Graduate teaching assistants who had previously taught the course and were familiar with the content identified the number of exam questions corresponding to each </w:t>
      </w:r>
      <w:r w:rsidRPr="00592689">
        <w:rPr>
          <w:rFonts w:ascii="Times New Roman" w:hAnsi="Times New Roman" w:cs="Times New Roman"/>
          <w:sz w:val="24"/>
          <w:szCs w:val="24"/>
        </w:rPr>
        <w:lastRenderedPageBreak/>
        <w:t xml:space="preserve">homework question. Correspondence was established if any of the concepts in the official answer to a question were also included in an exam question. The raters then tallied the number of exam questions found to be in correspondence with homework questions to produce a correspondence index. Agreement between raters on the correspondence index was evaluated across five units and produced an average of 84% inter-rater agreement. The homework items with the highest correspondence index were selected for </w:t>
      </w:r>
      <w:r w:rsidR="00CC5970">
        <w:rPr>
          <w:rFonts w:ascii="Times New Roman" w:hAnsi="Times New Roman" w:cs="Times New Roman"/>
          <w:sz w:val="24"/>
          <w:szCs w:val="24"/>
        </w:rPr>
        <w:t>inclusion</w:t>
      </w:r>
      <w:r w:rsidRPr="00592689">
        <w:rPr>
          <w:rFonts w:ascii="Times New Roman" w:hAnsi="Times New Roman" w:cs="Times New Roman"/>
          <w:sz w:val="24"/>
          <w:szCs w:val="24"/>
        </w:rPr>
        <w:t xml:space="preserve"> first proceeding to those with the lowest correspondence index. This arrangement is illustrated in the following </w:t>
      </w:r>
      <w:r w:rsidR="0050548E">
        <w:rPr>
          <w:rFonts w:ascii="Times New Roman" w:hAnsi="Times New Roman" w:cs="Times New Roman"/>
          <w:sz w:val="24"/>
          <w:szCs w:val="24"/>
        </w:rPr>
        <w:t xml:space="preserve">sample </w:t>
      </w:r>
      <w:r w:rsidRPr="00592689">
        <w:rPr>
          <w:rFonts w:ascii="Times New Roman" w:hAnsi="Times New Roman" w:cs="Times New Roman"/>
          <w:sz w:val="24"/>
          <w:szCs w:val="24"/>
        </w:rPr>
        <w:t xml:space="preserve">chart: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7"/>
        <w:gridCol w:w="3168"/>
        <w:gridCol w:w="3181"/>
      </w:tblGrid>
      <w:tr w:rsidR="00C97CB3" w:rsidRPr="00592689" w14:paraId="4F4D5D00" w14:textId="77777777" w:rsidTr="00C97CB3">
        <w:tc>
          <w:tcPr>
            <w:tcW w:w="2507" w:type="dxa"/>
            <w:tcBorders>
              <w:bottom w:val="single" w:sz="4" w:space="0" w:color="auto"/>
            </w:tcBorders>
          </w:tcPr>
          <w:p w14:paraId="7B4738FC" w14:textId="77777777" w:rsidR="00C97CB3" w:rsidRPr="00592689" w:rsidRDefault="00C97CB3" w:rsidP="00C97CB3">
            <w:pPr>
              <w:spacing w:line="480" w:lineRule="auto"/>
              <w:jc w:val="center"/>
              <w:rPr>
                <w:sz w:val="24"/>
                <w:szCs w:val="24"/>
              </w:rPr>
            </w:pPr>
            <w:r w:rsidRPr="00592689">
              <w:rPr>
                <w:sz w:val="24"/>
                <w:szCs w:val="24"/>
              </w:rPr>
              <w:t>Homework Question</w:t>
            </w:r>
          </w:p>
        </w:tc>
        <w:tc>
          <w:tcPr>
            <w:tcW w:w="3168" w:type="dxa"/>
            <w:tcBorders>
              <w:bottom w:val="single" w:sz="4" w:space="0" w:color="auto"/>
            </w:tcBorders>
          </w:tcPr>
          <w:p w14:paraId="766211DB" w14:textId="77777777" w:rsidR="00C97CB3" w:rsidRPr="00592689" w:rsidRDefault="00C97CB3" w:rsidP="00C97CB3">
            <w:pPr>
              <w:spacing w:line="480" w:lineRule="auto"/>
              <w:jc w:val="center"/>
              <w:rPr>
                <w:sz w:val="24"/>
                <w:szCs w:val="24"/>
              </w:rPr>
            </w:pPr>
            <w:r w:rsidRPr="00592689">
              <w:rPr>
                <w:sz w:val="24"/>
                <w:szCs w:val="24"/>
              </w:rPr>
              <w:t>Corresponding Exam Questions</w:t>
            </w:r>
          </w:p>
        </w:tc>
        <w:tc>
          <w:tcPr>
            <w:tcW w:w="3181" w:type="dxa"/>
            <w:tcBorders>
              <w:bottom w:val="single" w:sz="4" w:space="0" w:color="auto"/>
            </w:tcBorders>
          </w:tcPr>
          <w:p w14:paraId="2B53F792" w14:textId="77777777" w:rsidR="00C97CB3" w:rsidRPr="00592689" w:rsidRDefault="00C97CB3" w:rsidP="00C97CB3">
            <w:pPr>
              <w:spacing w:line="480" w:lineRule="auto"/>
              <w:jc w:val="center"/>
              <w:rPr>
                <w:sz w:val="24"/>
                <w:szCs w:val="24"/>
              </w:rPr>
            </w:pPr>
            <w:r w:rsidRPr="00592689">
              <w:rPr>
                <w:sz w:val="24"/>
                <w:szCs w:val="24"/>
              </w:rPr>
              <w:t>Correspondence Index</w:t>
            </w:r>
          </w:p>
        </w:tc>
      </w:tr>
      <w:tr w:rsidR="00C97CB3" w:rsidRPr="00592689" w14:paraId="63D70564" w14:textId="77777777" w:rsidTr="00C97CB3">
        <w:tc>
          <w:tcPr>
            <w:tcW w:w="2507" w:type="dxa"/>
            <w:tcBorders>
              <w:top w:val="single" w:sz="4" w:space="0" w:color="auto"/>
            </w:tcBorders>
          </w:tcPr>
          <w:p w14:paraId="65F5B558" w14:textId="77777777" w:rsidR="00C97CB3" w:rsidRPr="00592689" w:rsidRDefault="00C97CB3" w:rsidP="00C97CB3">
            <w:pPr>
              <w:spacing w:line="480" w:lineRule="auto"/>
              <w:jc w:val="center"/>
              <w:rPr>
                <w:sz w:val="24"/>
                <w:szCs w:val="24"/>
              </w:rPr>
            </w:pPr>
            <w:r w:rsidRPr="00592689">
              <w:rPr>
                <w:sz w:val="24"/>
                <w:szCs w:val="24"/>
              </w:rPr>
              <w:t>1</w:t>
            </w:r>
          </w:p>
          <w:p w14:paraId="1E3AE3D6" w14:textId="77777777" w:rsidR="00C97CB3" w:rsidRPr="00592689" w:rsidRDefault="00C97CB3" w:rsidP="00C97CB3">
            <w:pPr>
              <w:spacing w:line="480" w:lineRule="auto"/>
              <w:jc w:val="center"/>
              <w:rPr>
                <w:sz w:val="24"/>
                <w:szCs w:val="24"/>
              </w:rPr>
            </w:pPr>
            <w:r w:rsidRPr="00592689">
              <w:rPr>
                <w:sz w:val="24"/>
                <w:szCs w:val="24"/>
              </w:rPr>
              <w:t>2</w:t>
            </w:r>
          </w:p>
        </w:tc>
        <w:tc>
          <w:tcPr>
            <w:tcW w:w="3168" w:type="dxa"/>
            <w:tcBorders>
              <w:top w:val="single" w:sz="4" w:space="0" w:color="auto"/>
            </w:tcBorders>
          </w:tcPr>
          <w:p w14:paraId="54434DAD" w14:textId="77777777" w:rsidR="00C97CB3" w:rsidRPr="00592689" w:rsidRDefault="00C97CB3" w:rsidP="00C97CB3">
            <w:pPr>
              <w:spacing w:line="480" w:lineRule="auto"/>
              <w:jc w:val="center"/>
              <w:rPr>
                <w:sz w:val="24"/>
                <w:szCs w:val="24"/>
              </w:rPr>
            </w:pPr>
            <w:r w:rsidRPr="00592689">
              <w:rPr>
                <w:sz w:val="24"/>
                <w:szCs w:val="24"/>
              </w:rPr>
              <w:t>1, 3, 47, 48</w:t>
            </w:r>
          </w:p>
          <w:p w14:paraId="3507C3E2" w14:textId="77777777" w:rsidR="00C97CB3" w:rsidRPr="00592689" w:rsidRDefault="00C97CB3" w:rsidP="00C97CB3">
            <w:pPr>
              <w:spacing w:line="480" w:lineRule="auto"/>
              <w:jc w:val="center"/>
              <w:rPr>
                <w:sz w:val="24"/>
                <w:szCs w:val="24"/>
              </w:rPr>
            </w:pPr>
            <w:r w:rsidRPr="00592689">
              <w:rPr>
                <w:sz w:val="24"/>
                <w:szCs w:val="24"/>
              </w:rPr>
              <w:t>15, 25, 36</w:t>
            </w:r>
          </w:p>
        </w:tc>
        <w:tc>
          <w:tcPr>
            <w:tcW w:w="3181" w:type="dxa"/>
            <w:tcBorders>
              <w:top w:val="single" w:sz="4" w:space="0" w:color="auto"/>
            </w:tcBorders>
          </w:tcPr>
          <w:p w14:paraId="05F28D5F" w14:textId="77777777" w:rsidR="00C97CB3" w:rsidRPr="00592689" w:rsidRDefault="00C97CB3" w:rsidP="00C97CB3">
            <w:pPr>
              <w:spacing w:line="480" w:lineRule="auto"/>
              <w:jc w:val="center"/>
              <w:rPr>
                <w:sz w:val="24"/>
                <w:szCs w:val="24"/>
              </w:rPr>
            </w:pPr>
            <w:r w:rsidRPr="00592689">
              <w:rPr>
                <w:sz w:val="24"/>
                <w:szCs w:val="24"/>
              </w:rPr>
              <w:t>4</w:t>
            </w:r>
          </w:p>
          <w:p w14:paraId="452627F0" w14:textId="77777777" w:rsidR="00C97CB3" w:rsidRPr="00592689" w:rsidRDefault="00C97CB3" w:rsidP="00C97CB3">
            <w:pPr>
              <w:spacing w:line="480" w:lineRule="auto"/>
              <w:jc w:val="center"/>
              <w:rPr>
                <w:sz w:val="24"/>
                <w:szCs w:val="24"/>
              </w:rPr>
            </w:pPr>
            <w:r w:rsidRPr="00592689">
              <w:rPr>
                <w:sz w:val="24"/>
                <w:szCs w:val="24"/>
              </w:rPr>
              <w:t>3</w:t>
            </w:r>
          </w:p>
        </w:tc>
      </w:tr>
      <w:tr w:rsidR="00C97CB3" w:rsidRPr="00592689" w14:paraId="0B280A9E" w14:textId="77777777" w:rsidTr="00C97CB3">
        <w:tc>
          <w:tcPr>
            <w:tcW w:w="2507" w:type="dxa"/>
          </w:tcPr>
          <w:p w14:paraId="4AF6BA0C" w14:textId="77777777" w:rsidR="00C97CB3" w:rsidRPr="00592689" w:rsidRDefault="002D023B" w:rsidP="00C97CB3">
            <w:pPr>
              <w:spacing w:line="480" w:lineRule="auto"/>
              <w:jc w:val="center"/>
              <w:rPr>
                <w:sz w:val="24"/>
                <w:szCs w:val="24"/>
              </w:rPr>
            </w:pPr>
            <w:r>
              <w:rPr>
                <w:noProof/>
                <w:sz w:val="24"/>
                <w:szCs w:val="24"/>
              </w:rPr>
              <w:pict w14:anchorId="7C0FA393">
                <v:shapetype id="_x0000_t32" coordsize="21600,21600" o:spt="32" o:oned="t" path="m0,0l21600,21600e" filled="f">
                  <v:path arrowok="t" fillok="f" o:connecttype="none"/>
                  <o:lock v:ext="edit" shapetype="t"/>
                </v:shapetype>
                <v:shape id="AutoShape 4" o:spid="_x0000_s1026" type="#_x0000_t32" style="position:absolute;left:0;text-align:left;margin-left:1.5pt;margin-top:20.25pt;width:470.25pt;height:0;z-index:251688960;visibility:visible;mso-wrap-distance-top:-2emu;mso-wrap-distance-bottom:-2emu;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"/>
              </w:pict>
            </w:r>
            <w:r>
              <w:rPr>
                <w:noProof/>
                <w:sz w:val="24"/>
                <w:szCs w:val="24"/>
              </w:rPr>
              <w:pict w14:anchorId="7F033396">
                <v:shape id="AutoShape 3" o:spid="_x0000_s1052" type="#_x0000_t32" style="position:absolute;left:0;text-align:left;margin-left:1.5pt;margin-top:20.25pt;width:0;height:0;z-index:251689984;visibility:visible;mso-wrap-distance-left:114293emu;mso-wrap-distance-top:-2emu;mso-wrap-distance-right:114293emu;mso-wrap-distance-bottom:-2emu;mso-position-horizontal-relative:text;mso-position-vertical-relative:tex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"/>
              </w:pict>
            </w:r>
            <w:r w:rsidR="00C97CB3" w:rsidRPr="00592689">
              <w:rPr>
                <w:sz w:val="24"/>
                <w:szCs w:val="24"/>
              </w:rPr>
              <w:t>3</w:t>
            </w:r>
          </w:p>
        </w:tc>
        <w:tc>
          <w:tcPr>
            <w:tcW w:w="3168" w:type="dxa"/>
          </w:tcPr>
          <w:p w14:paraId="764C4DB3" w14:textId="77777777" w:rsidR="00C97CB3" w:rsidRPr="00592689" w:rsidRDefault="00C97CB3" w:rsidP="00C97CB3">
            <w:pPr>
              <w:spacing w:line="480" w:lineRule="auto"/>
              <w:jc w:val="center"/>
              <w:rPr>
                <w:sz w:val="24"/>
                <w:szCs w:val="24"/>
              </w:rPr>
            </w:pPr>
            <w:r w:rsidRPr="00592689">
              <w:rPr>
                <w:sz w:val="24"/>
                <w:szCs w:val="24"/>
              </w:rPr>
              <w:t>18, 32</w:t>
            </w:r>
          </w:p>
        </w:tc>
        <w:tc>
          <w:tcPr>
            <w:tcW w:w="3181" w:type="dxa"/>
          </w:tcPr>
          <w:p w14:paraId="684DC915" w14:textId="77777777" w:rsidR="00C97CB3" w:rsidRPr="00592689" w:rsidRDefault="00C97CB3" w:rsidP="00C97CB3">
            <w:pPr>
              <w:spacing w:line="480" w:lineRule="auto"/>
              <w:jc w:val="center"/>
              <w:rPr>
                <w:sz w:val="24"/>
                <w:szCs w:val="24"/>
              </w:rPr>
            </w:pPr>
            <w:r w:rsidRPr="00592689">
              <w:rPr>
                <w:sz w:val="24"/>
                <w:szCs w:val="24"/>
              </w:rPr>
              <w:t>2</w:t>
            </w:r>
          </w:p>
        </w:tc>
      </w:tr>
    </w:tbl>
    <w:p w14:paraId="1A2BF6AA" w14:textId="77777777" w:rsidR="00C97CB3" w:rsidRDefault="00C97CB3" w:rsidP="00B22B42">
      <w:pPr>
        <w:widowControl w:val="0"/>
        <w:spacing w:line="480" w:lineRule="auto"/>
        <w:ind w:firstLine="720"/>
        <w:rPr>
          <w:rFonts w:ascii="Times New Roman" w:hAnsi="Times New Roman" w:cs="Times New Roman"/>
          <w:sz w:val="24"/>
          <w:szCs w:val="24"/>
        </w:rPr>
      </w:pPr>
      <w:r w:rsidRPr="00592689">
        <w:rPr>
          <w:rFonts w:ascii="Times New Roman" w:hAnsi="Times New Roman" w:cs="Times New Roman"/>
          <w:sz w:val="24"/>
          <w:szCs w:val="24"/>
        </w:rPr>
        <w:t>In addition to the correspondence index, raters independently identified concepts that should be reflected in a complete answer. Concepts included information presented in the course through lecture, assigned readings, or official notes in the course text. Each rater independently produced a list of concepts that reflected a maximally complete answer. These concept lists were evaluated for inter-rater agreement. Average inter-rater agreement on concept identification across 50 questions was 78%. The more inclusive list was retained and tallied to produce a maximum concepts score for a homework question.</w:t>
      </w:r>
      <w:r w:rsidRPr="00592689">
        <w:rPr>
          <w:rFonts w:ascii="Times New Roman" w:hAnsi="Times New Roman" w:cs="Times New Roman"/>
          <w:sz w:val="24"/>
          <w:szCs w:val="24"/>
          <w:highlight w:val="yellow"/>
        </w:rPr>
        <w:t xml:space="preserve"> </w:t>
      </w:r>
    </w:p>
    <w:p w14:paraId="23A29221" w14:textId="77777777" w:rsidR="000506BD" w:rsidRPr="00F46666" w:rsidRDefault="000506BD" w:rsidP="00B22B42">
      <w:pPr>
        <w:widowControl w:val="0"/>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i/>
          <w:sz w:val="24"/>
          <w:szCs w:val="24"/>
        </w:rPr>
        <w:lastRenderedPageBreak/>
        <w:t>Evaluation of student homework responses</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Student answers to the selected questions were evaluated for the number of distinct, accurate concepts included. Students submitted their homework answers in a typed document at the beginning of the class period in which those questions were scheduled. Accuracy was evaluated by comparing the concepts in the students' answers to the concepts identified by the raters in the official answer. The number of pre-identified concepts included in the student's answer was </w:t>
      </w:r>
      <w:r w:rsidR="000C5BD5" w:rsidRPr="00F46666">
        <w:rPr>
          <w:rFonts w:ascii="Times New Roman" w:hAnsi="Times New Roman" w:cs="Times New Roman"/>
          <w:sz w:val="24"/>
          <w:szCs w:val="24"/>
        </w:rPr>
        <w:t>tallied</w:t>
      </w:r>
      <w:r w:rsidRPr="00F46666">
        <w:rPr>
          <w:rFonts w:ascii="Times New Roman" w:hAnsi="Times New Roman" w:cs="Times New Roman"/>
          <w:sz w:val="24"/>
          <w:szCs w:val="24"/>
        </w:rPr>
        <w:t xml:space="preserve">, producing a Homework Accuracy and Completeness score. Inter-rater reliability for this score was evaluated across all five course units and reflected an average Pearson reliability coefficient of </w:t>
      </w:r>
      <w:r w:rsidR="00425D4F" w:rsidRPr="00425D4F">
        <w:rPr>
          <w:rFonts w:ascii="Times New Roman" w:hAnsi="Times New Roman" w:cs="Times New Roman"/>
          <w:i/>
          <w:sz w:val="24"/>
          <w:szCs w:val="24"/>
        </w:rPr>
        <w:t>r</w:t>
      </w:r>
      <w:r w:rsidRPr="00F46666">
        <w:rPr>
          <w:rFonts w:ascii="Times New Roman" w:hAnsi="Times New Roman" w:cs="Times New Roman"/>
          <w:sz w:val="24"/>
          <w:szCs w:val="24"/>
        </w:rPr>
        <w:t xml:space="preserve"> = 0.89 (coefficients ranged from </w:t>
      </w:r>
      <w:r w:rsidR="00425D4F" w:rsidRPr="00425D4F">
        <w:rPr>
          <w:rFonts w:ascii="Times New Roman" w:hAnsi="Times New Roman" w:cs="Times New Roman"/>
          <w:i/>
          <w:sz w:val="24"/>
          <w:szCs w:val="24"/>
        </w:rPr>
        <w:t>r</w:t>
      </w:r>
      <w:r w:rsidRPr="00F46666">
        <w:rPr>
          <w:rFonts w:ascii="Times New Roman" w:hAnsi="Times New Roman" w:cs="Times New Roman"/>
          <w:sz w:val="24"/>
          <w:szCs w:val="24"/>
        </w:rPr>
        <w:t xml:space="preserve"> = 0.83 to </w:t>
      </w:r>
      <w:r w:rsidR="00425D4F" w:rsidRPr="00425D4F">
        <w:rPr>
          <w:rFonts w:ascii="Times New Roman" w:hAnsi="Times New Roman" w:cs="Times New Roman"/>
          <w:i/>
          <w:sz w:val="24"/>
          <w:szCs w:val="24"/>
        </w:rPr>
        <w:t>r</w:t>
      </w:r>
      <w:r w:rsidRPr="00F46666">
        <w:rPr>
          <w:rFonts w:ascii="Times New Roman" w:hAnsi="Times New Roman" w:cs="Times New Roman"/>
          <w:sz w:val="24"/>
          <w:szCs w:val="24"/>
        </w:rPr>
        <w:t xml:space="preserve"> = 0.93). </w:t>
      </w:r>
    </w:p>
    <w:p w14:paraId="2ECCC292" w14:textId="77777777" w:rsidR="000506BD" w:rsidRPr="00F46666" w:rsidRDefault="000506BD" w:rsidP="00B22B42">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It was improbabl</w:t>
      </w:r>
      <w:r w:rsidR="0057474C" w:rsidRPr="00F46666">
        <w:rPr>
          <w:rFonts w:ascii="Times New Roman" w:hAnsi="Times New Roman" w:cs="Times New Roman"/>
          <w:sz w:val="24"/>
          <w:szCs w:val="24"/>
        </w:rPr>
        <w:t>e that a student would achieve</w:t>
      </w:r>
      <w:r w:rsidRPr="00F46666">
        <w:rPr>
          <w:rFonts w:ascii="Times New Roman" w:hAnsi="Times New Roman" w:cs="Times New Roman"/>
          <w:sz w:val="24"/>
          <w:szCs w:val="24"/>
        </w:rPr>
        <w:t xml:space="preserve"> 100% on their Homework Accuracy and Completeness score, as the number of concepts identified in the official answer was quite extensive. A higher score, therefore, </w:t>
      </w:r>
      <w:r w:rsidR="002024D5">
        <w:rPr>
          <w:rFonts w:ascii="Times New Roman" w:hAnsi="Times New Roman" w:cs="Times New Roman"/>
          <w:sz w:val="24"/>
          <w:szCs w:val="24"/>
        </w:rPr>
        <w:t xml:space="preserve">simply </w:t>
      </w:r>
      <w:r w:rsidRPr="00F46666">
        <w:rPr>
          <w:rFonts w:ascii="Times New Roman" w:hAnsi="Times New Roman" w:cs="Times New Roman"/>
          <w:sz w:val="24"/>
          <w:szCs w:val="24"/>
        </w:rPr>
        <w:t xml:space="preserve">indicated a more complete and accurate answer than a lower score. Each correct concept included in the student's answer counted as a point. Absence of an answer was not recorded in the database. A score of 0 indicated an answer was present, but </w:t>
      </w:r>
      <w:r w:rsidR="0092420C" w:rsidRPr="00F46666">
        <w:rPr>
          <w:rFonts w:ascii="Times New Roman" w:hAnsi="Times New Roman" w:cs="Times New Roman"/>
          <w:sz w:val="24"/>
          <w:szCs w:val="24"/>
        </w:rPr>
        <w:t>entirely</w:t>
      </w:r>
      <w:r w:rsidRPr="00F46666">
        <w:rPr>
          <w:rFonts w:ascii="Times New Roman" w:hAnsi="Times New Roman" w:cs="Times New Roman"/>
          <w:sz w:val="24"/>
          <w:szCs w:val="24"/>
        </w:rPr>
        <w:t xml:space="preserve"> </w:t>
      </w:r>
      <w:r w:rsidR="0092420C" w:rsidRPr="00F46666">
        <w:rPr>
          <w:rFonts w:ascii="Times New Roman" w:hAnsi="Times New Roman" w:cs="Times New Roman"/>
          <w:sz w:val="24"/>
          <w:szCs w:val="24"/>
        </w:rPr>
        <w:t>in</w:t>
      </w:r>
      <w:r w:rsidRPr="00F46666">
        <w:rPr>
          <w:rFonts w:ascii="Times New Roman" w:hAnsi="Times New Roman" w:cs="Times New Roman"/>
          <w:sz w:val="24"/>
          <w:szCs w:val="24"/>
        </w:rPr>
        <w:t xml:space="preserve">correct. </w:t>
      </w:r>
    </w:p>
    <w:p w14:paraId="005138EE" w14:textId="77777777" w:rsidR="000506BD" w:rsidRPr="00F46666" w:rsidRDefault="000506BD" w:rsidP="00C73CB7">
      <w:pPr>
        <w:spacing w:line="480" w:lineRule="auto"/>
        <w:outlineLvl w:val="0"/>
        <w:rPr>
          <w:rFonts w:ascii="Times New Roman" w:hAnsi="Times New Roman" w:cs="Times New Roman"/>
          <w:b/>
          <w:sz w:val="24"/>
          <w:szCs w:val="24"/>
        </w:rPr>
      </w:pPr>
      <w:bookmarkStart w:id="16" w:name="_Toc319828745"/>
      <w:r w:rsidRPr="00F46666">
        <w:rPr>
          <w:rFonts w:ascii="Times New Roman" w:hAnsi="Times New Roman" w:cs="Times New Roman"/>
          <w:b/>
          <w:sz w:val="24"/>
          <w:szCs w:val="24"/>
        </w:rPr>
        <w:t>Analysis and Results</w:t>
      </w:r>
      <w:bookmarkEnd w:id="16"/>
    </w:p>
    <w:p w14:paraId="4701A66D" w14:textId="77777777" w:rsidR="000506BD" w:rsidRPr="00F46666" w:rsidRDefault="000506BD" w:rsidP="00C73CB7">
      <w:pPr>
        <w:spacing w:line="480" w:lineRule="auto"/>
        <w:ind w:firstLine="720"/>
        <w:outlineLvl w:val="0"/>
        <w:rPr>
          <w:rFonts w:ascii="Times New Roman" w:hAnsi="Times New Roman" w:cs="Times New Roman"/>
          <w:sz w:val="24"/>
          <w:szCs w:val="24"/>
        </w:rPr>
      </w:pPr>
      <w:bookmarkStart w:id="17" w:name="_Toc319828746"/>
      <w:proofErr w:type="gramStart"/>
      <w:r w:rsidRPr="00F46666">
        <w:rPr>
          <w:rFonts w:ascii="Times New Roman" w:hAnsi="Times New Roman" w:cs="Times New Roman"/>
          <w:b/>
          <w:sz w:val="24"/>
          <w:szCs w:val="24"/>
        </w:rPr>
        <w:t xml:space="preserve">Analysis of </w:t>
      </w:r>
      <w:r w:rsidR="005C0E7F">
        <w:rPr>
          <w:rFonts w:ascii="Times New Roman" w:hAnsi="Times New Roman" w:cs="Times New Roman"/>
          <w:b/>
          <w:sz w:val="24"/>
          <w:szCs w:val="24"/>
        </w:rPr>
        <w:t>e</w:t>
      </w:r>
      <w:r w:rsidRPr="00F46666">
        <w:rPr>
          <w:rFonts w:ascii="Times New Roman" w:hAnsi="Times New Roman" w:cs="Times New Roman"/>
          <w:b/>
          <w:sz w:val="24"/>
          <w:szCs w:val="24"/>
        </w:rPr>
        <w:t xml:space="preserve">xam </w:t>
      </w:r>
      <w:r w:rsidR="005C0E7F">
        <w:rPr>
          <w:rFonts w:ascii="Times New Roman" w:hAnsi="Times New Roman" w:cs="Times New Roman"/>
          <w:b/>
          <w:sz w:val="24"/>
          <w:szCs w:val="24"/>
        </w:rPr>
        <w:t>p</w:t>
      </w:r>
      <w:r w:rsidRPr="00F46666">
        <w:rPr>
          <w:rFonts w:ascii="Times New Roman" w:hAnsi="Times New Roman" w:cs="Times New Roman"/>
          <w:b/>
          <w:sz w:val="24"/>
          <w:szCs w:val="24"/>
        </w:rPr>
        <w:t xml:space="preserve">erformance </w:t>
      </w:r>
      <w:r w:rsidR="005C0E7F">
        <w:rPr>
          <w:rFonts w:ascii="Times New Roman" w:hAnsi="Times New Roman" w:cs="Times New Roman"/>
          <w:b/>
          <w:sz w:val="24"/>
          <w:szCs w:val="24"/>
        </w:rPr>
        <w:t>p</w:t>
      </w:r>
      <w:r w:rsidRPr="00F46666">
        <w:rPr>
          <w:rFonts w:ascii="Times New Roman" w:hAnsi="Times New Roman" w:cs="Times New Roman"/>
          <w:b/>
          <w:sz w:val="24"/>
          <w:szCs w:val="24"/>
        </w:rPr>
        <w:t>redictors in Spring 2010</w:t>
      </w:r>
      <w:bookmarkEnd w:id="17"/>
      <w:r w:rsidR="005C0E7F">
        <w:rPr>
          <w:rFonts w:ascii="Times New Roman" w:hAnsi="Times New Roman" w:cs="Times New Roman"/>
          <w:b/>
          <w:sz w:val="24"/>
          <w:szCs w:val="24"/>
        </w:rPr>
        <w:t>.</w:t>
      </w:r>
      <w:proofErr w:type="gramEnd"/>
      <w:r w:rsidR="005C0E7F">
        <w:rPr>
          <w:rFonts w:ascii="Times New Roman" w:hAnsi="Times New Roman" w:cs="Times New Roman"/>
          <w:b/>
          <w:sz w:val="24"/>
          <w:szCs w:val="24"/>
        </w:rPr>
        <w:t xml:space="preserve"> </w:t>
      </w:r>
      <w:r w:rsidR="003C7124" w:rsidRPr="00F46666">
        <w:rPr>
          <w:rFonts w:ascii="Times New Roman" w:hAnsi="Times New Roman" w:cs="Times New Roman"/>
          <w:sz w:val="24"/>
          <w:szCs w:val="24"/>
        </w:rPr>
        <w:t xml:space="preserve">Though there were three sections of the course, all analyses were conducted with all sections combined into one sample. </w:t>
      </w:r>
      <w:r w:rsidR="0097342A" w:rsidRPr="00F46666">
        <w:rPr>
          <w:rFonts w:ascii="Times New Roman" w:hAnsi="Times New Roman" w:cs="Times New Roman"/>
          <w:sz w:val="24"/>
          <w:szCs w:val="24"/>
        </w:rPr>
        <w:t xml:space="preserve">A procedure recommended by </w:t>
      </w:r>
      <w:proofErr w:type="spellStart"/>
      <w:r w:rsidR="0097342A" w:rsidRPr="00F46666">
        <w:rPr>
          <w:rFonts w:ascii="Times New Roman" w:hAnsi="Times New Roman" w:cs="Times New Roman"/>
          <w:sz w:val="24"/>
          <w:szCs w:val="24"/>
        </w:rPr>
        <w:t>Soper</w:t>
      </w:r>
      <w:proofErr w:type="spellEnd"/>
      <w:r w:rsidR="0097342A" w:rsidRPr="00F46666">
        <w:rPr>
          <w:rFonts w:ascii="Times New Roman" w:hAnsi="Times New Roman" w:cs="Times New Roman"/>
          <w:sz w:val="24"/>
          <w:szCs w:val="24"/>
        </w:rPr>
        <w:t xml:space="preserve"> </w:t>
      </w:r>
      <w:r w:rsidR="00A366FF">
        <w:rPr>
          <w:rFonts w:ascii="Times New Roman" w:hAnsi="Times New Roman" w:cs="Times New Roman"/>
          <w:sz w:val="24"/>
          <w:szCs w:val="24"/>
        </w:rPr>
        <w:t xml:space="preserve">(2011) </w:t>
      </w:r>
      <w:r w:rsidR="0097342A" w:rsidRPr="00F46666">
        <w:rPr>
          <w:rFonts w:ascii="Times New Roman" w:hAnsi="Times New Roman" w:cs="Times New Roman"/>
          <w:sz w:val="24"/>
          <w:szCs w:val="24"/>
        </w:rPr>
        <w:t>was used to calculate the necessa</w:t>
      </w:r>
      <w:r w:rsidR="003C7124" w:rsidRPr="00F46666">
        <w:rPr>
          <w:rFonts w:ascii="Times New Roman" w:hAnsi="Times New Roman" w:cs="Times New Roman"/>
          <w:sz w:val="24"/>
          <w:szCs w:val="24"/>
        </w:rPr>
        <w:t>ry sample size t</w:t>
      </w:r>
      <w:r w:rsidR="00E650D1" w:rsidRPr="00F46666">
        <w:rPr>
          <w:rFonts w:ascii="Times New Roman" w:hAnsi="Times New Roman" w:cs="Times New Roman"/>
          <w:sz w:val="24"/>
          <w:szCs w:val="24"/>
        </w:rPr>
        <w:t>o main</w:t>
      </w:r>
      <w:r w:rsidR="003C7124" w:rsidRPr="00F46666">
        <w:rPr>
          <w:rFonts w:ascii="Times New Roman" w:hAnsi="Times New Roman" w:cs="Times New Roman"/>
          <w:sz w:val="24"/>
          <w:szCs w:val="24"/>
        </w:rPr>
        <w:t>tain adequate statistical power. Statistical</w:t>
      </w:r>
      <w:r w:rsidR="00E650D1" w:rsidRPr="00F46666">
        <w:rPr>
          <w:rFonts w:ascii="Times New Roman" w:hAnsi="Times New Roman" w:cs="Times New Roman"/>
          <w:sz w:val="24"/>
          <w:szCs w:val="24"/>
        </w:rPr>
        <w:t xml:space="preserve"> </w:t>
      </w:r>
      <w:r w:rsidR="00D241CD" w:rsidRPr="00F46666">
        <w:rPr>
          <w:rFonts w:ascii="Times New Roman" w:hAnsi="Times New Roman" w:cs="Times New Roman"/>
          <w:sz w:val="24"/>
          <w:szCs w:val="24"/>
        </w:rPr>
        <w:t>conventions demand a sample size of at least 48 for an expecte</w:t>
      </w:r>
      <w:r w:rsidR="003C7124" w:rsidRPr="00F46666">
        <w:rPr>
          <w:rFonts w:ascii="Times New Roman" w:hAnsi="Times New Roman" w:cs="Times New Roman"/>
          <w:sz w:val="24"/>
          <w:szCs w:val="24"/>
        </w:rPr>
        <w:t xml:space="preserve">d effect size of 0.25, </w:t>
      </w:r>
      <w:r w:rsidR="00D241CD" w:rsidRPr="00F46666">
        <w:rPr>
          <w:rFonts w:ascii="Times New Roman" w:hAnsi="Times New Roman" w:cs="Times New Roman"/>
          <w:sz w:val="24"/>
          <w:szCs w:val="24"/>
        </w:rPr>
        <w:t xml:space="preserve">which corresponds </w:t>
      </w:r>
      <w:r w:rsidR="00D241CD" w:rsidRPr="00F46666">
        <w:rPr>
          <w:rFonts w:ascii="Times New Roman" w:hAnsi="Times New Roman" w:cs="Times New Roman"/>
          <w:sz w:val="24"/>
          <w:szCs w:val="24"/>
        </w:rPr>
        <w:lastRenderedPageBreak/>
        <w:t xml:space="preserve">to </w:t>
      </w:r>
      <w:r w:rsidR="00D241CD" w:rsidRPr="00F46666">
        <w:rPr>
          <w:rFonts w:ascii="Times New Roman" w:hAnsi="Times New Roman" w:cs="Times New Roman"/>
          <w:i/>
          <w:sz w:val="24"/>
          <w:szCs w:val="24"/>
        </w:rPr>
        <w:t>R</w:t>
      </w:r>
      <w:r w:rsidR="00D241CD" w:rsidRPr="00F46666">
        <w:rPr>
          <w:rFonts w:ascii="Times New Roman" w:hAnsi="Times New Roman" w:cs="Times New Roman"/>
          <w:i/>
          <w:sz w:val="24"/>
          <w:szCs w:val="24"/>
          <w:vertAlign w:val="superscript"/>
        </w:rPr>
        <w:t>2</w:t>
      </w:r>
      <w:r w:rsidR="00D241CD" w:rsidRPr="00F46666">
        <w:rPr>
          <w:rFonts w:ascii="Times New Roman" w:hAnsi="Times New Roman" w:cs="Times New Roman"/>
          <w:i/>
          <w:sz w:val="24"/>
          <w:szCs w:val="24"/>
        </w:rPr>
        <w:t xml:space="preserve"> </w:t>
      </w:r>
      <w:r w:rsidR="003C7124" w:rsidRPr="00F46666">
        <w:rPr>
          <w:rFonts w:ascii="Times New Roman" w:hAnsi="Times New Roman" w:cs="Times New Roman"/>
          <w:sz w:val="24"/>
          <w:szCs w:val="24"/>
        </w:rPr>
        <w:t xml:space="preserve">= 0.20 </w:t>
      </w:r>
      <w:r w:rsidR="00D241CD" w:rsidRPr="00F46666">
        <w:rPr>
          <w:rFonts w:ascii="Times New Roman" w:hAnsi="Times New Roman" w:cs="Times New Roman"/>
          <w:sz w:val="24"/>
          <w:szCs w:val="24"/>
        </w:rPr>
        <w:t xml:space="preserve">(Cohen, 1989; Kraemer &amp; </w:t>
      </w:r>
      <w:proofErr w:type="spellStart"/>
      <w:r w:rsidR="00D241CD" w:rsidRPr="00F46666">
        <w:rPr>
          <w:rFonts w:ascii="Times New Roman" w:hAnsi="Times New Roman" w:cs="Times New Roman"/>
          <w:sz w:val="24"/>
          <w:szCs w:val="24"/>
        </w:rPr>
        <w:t>Theimann</w:t>
      </w:r>
      <w:proofErr w:type="spellEnd"/>
      <w:r w:rsidR="00D241CD" w:rsidRPr="00F46666">
        <w:rPr>
          <w:rFonts w:ascii="Times New Roman" w:hAnsi="Times New Roman" w:cs="Times New Roman"/>
          <w:sz w:val="24"/>
          <w:szCs w:val="24"/>
        </w:rPr>
        <w:t xml:space="preserve">, 1987; </w:t>
      </w:r>
      <w:proofErr w:type="spellStart"/>
      <w:r w:rsidR="00D241CD" w:rsidRPr="00F46666">
        <w:rPr>
          <w:rFonts w:ascii="Times New Roman" w:hAnsi="Times New Roman" w:cs="Times New Roman"/>
          <w:sz w:val="24"/>
          <w:szCs w:val="24"/>
        </w:rPr>
        <w:t>Soper</w:t>
      </w:r>
      <w:proofErr w:type="spellEnd"/>
      <w:r w:rsidR="00D241CD" w:rsidRPr="00F46666">
        <w:rPr>
          <w:rFonts w:ascii="Times New Roman" w:hAnsi="Times New Roman" w:cs="Times New Roman"/>
          <w:sz w:val="24"/>
          <w:szCs w:val="24"/>
        </w:rPr>
        <w:t xml:space="preserve">, 2011). </w:t>
      </w:r>
      <w:r w:rsidR="0097342A" w:rsidRPr="00F46666">
        <w:rPr>
          <w:rFonts w:ascii="Times New Roman" w:hAnsi="Times New Roman" w:cs="Times New Roman"/>
          <w:sz w:val="24"/>
          <w:szCs w:val="24"/>
        </w:rPr>
        <w:t>As the sample included in the present study was 16</w:t>
      </w:r>
      <w:r w:rsidR="002024D5">
        <w:rPr>
          <w:rFonts w:ascii="Times New Roman" w:hAnsi="Times New Roman" w:cs="Times New Roman"/>
          <w:sz w:val="24"/>
          <w:szCs w:val="24"/>
        </w:rPr>
        <w:t>7</w:t>
      </w:r>
      <w:r w:rsidR="0097342A" w:rsidRPr="00F46666">
        <w:rPr>
          <w:rFonts w:ascii="Times New Roman" w:hAnsi="Times New Roman" w:cs="Times New Roman"/>
          <w:sz w:val="24"/>
          <w:szCs w:val="24"/>
        </w:rPr>
        <w:t xml:space="preserve"> students, it was deemed more than sufficient to maintain statistical power.</w:t>
      </w:r>
      <w:r w:rsidR="003C7124" w:rsidRPr="00F46666">
        <w:rPr>
          <w:rFonts w:ascii="Times New Roman" w:hAnsi="Times New Roman" w:cs="Times New Roman"/>
          <w:sz w:val="24"/>
          <w:szCs w:val="24"/>
        </w:rPr>
        <w:t xml:space="preserve"> </w:t>
      </w:r>
      <w:r w:rsidR="00640D15" w:rsidRPr="00F46666">
        <w:rPr>
          <w:rFonts w:ascii="Times New Roman" w:hAnsi="Times New Roman" w:cs="Times New Roman"/>
          <w:sz w:val="24"/>
          <w:szCs w:val="24"/>
        </w:rPr>
        <w:t xml:space="preserve">In the interest of being thorough, </w:t>
      </w:r>
      <w:r w:rsidR="00A366FF">
        <w:rPr>
          <w:rFonts w:ascii="Times New Roman" w:hAnsi="Times New Roman" w:cs="Times New Roman"/>
          <w:sz w:val="24"/>
          <w:szCs w:val="24"/>
        </w:rPr>
        <w:t xml:space="preserve">I conducted </w:t>
      </w:r>
      <w:r w:rsidR="00640D15" w:rsidRPr="00F46666">
        <w:rPr>
          <w:rFonts w:ascii="Times New Roman" w:hAnsi="Times New Roman" w:cs="Times New Roman"/>
          <w:sz w:val="24"/>
          <w:szCs w:val="24"/>
        </w:rPr>
        <w:t>the analyses for all units combined</w:t>
      </w:r>
      <w:r w:rsidR="00A366FF">
        <w:rPr>
          <w:rFonts w:ascii="Times New Roman" w:hAnsi="Times New Roman" w:cs="Times New Roman"/>
          <w:sz w:val="24"/>
          <w:szCs w:val="24"/>
        </w:rPr>
        <w:t xml:space="preserve">, as </w:t>
      </w:r>
      <w:r w:rsidR="00640D15" w:rsidRPr="00F46666">
        <w:rPr>
          <w:rFonts w:ascii="Times New Roman" w:hAnsi="Times New Roman" w:cs="Times New Roman"/>
          <w:sz w:val="24"/>
          <w:szCs w:val="24"/>
        </w:rPr>
        <w:t xml:space="preserve">well as for each unit separately. </w:t>
      </w:r>
    </w:p>
    <w:p w14:paraId="255A84A2" w14:textId="77777777" w:rsidR="00723D33" w:rsidRPr="00F35B23" w:rsidRDefault="000506BD" w:rsidP="00F35B23">
      <w:pPr>
        <w:spacing w:line="480" w:lineRule="auto"/>
        <w:ind w:firstLine="720"/>
        <w:outlineLvl w:val="0"/>
        <w:rPr>
          <w:rFonts w:ascii="Times New Roman" w:hAnsi="Times New Roman" w:cs="Times New Roman"/>
          <w:b/>
          <w:sz w:val="24"/>
          <w:szCs w:val="24"/>
        </w:rPr>
      </w:pPr>
      <w:bookmarkStart w:id="18" w:name="_Toc319828747"/>
      <w:r w:rsidRPr="00F46666">
        <w:rPr>
          <w:rFonts w:ascii="Times New Roman" w:hAnsi="Times New Roman" w:cs="Times New Roman"/>
          <w:b/>
          <w:sz w:val="24"/>
          <w:szCs w:val="24"/>
        </w:rPr>
        <w:t xml:space="preserve">Differences in </w:t>
      </w:r>
      <w:r w:rsidR="005C0E7F">
        <w:rPr>
          <w:rFonts w:ascii="Times New Roman" w:hAnsi="Times New Roman" w:cs="Times New Roman"/>
          <w:b/>
          <w:sz w:val="24"/>
          <w:szCs w:val="24"/>
        </w:rPr>
        <w:t>m</w:t>
      </w:r>
      <w:r w:rsidRPr="00F46666">
        <w:rPr>
          <w:rFonts w:ascii="Times New Roman" w:hAnsi="Times New Roman" w:cs="Times New Roman"/>
          <w:b/>
          <w:sz w:val="24"/>
          <w:szCs w:val="24"/>
        </w:rPr>
        <w:t xml:space="preserve">eans on </w:t>
      </w:r>
      <w:r w:rsidR="005C0E7F">
        <w:rPr>
          <w:rFonts w:ascii="Times New Roman" w:hAnsi="Times New Roman" w:cs="Times New Roman"/>
          <w:b/>
          <w:sz w:val="24"/>
          <w:szCs w:val="24"/>
        </w:rPr>
        <w:t>t</w:t>
      </w:r>
      <w:r w:rsidRPr="00F46666">
        <w:rPr>
          <w:rFonts w:ascii="Times New Roman" w:hAnsi="Times New Roman" w:cs="Times New Roman"/>
          <w:b/>
          <w:sz w:val="24"/>
          <w:szCs w:val="24"/>
        </w:rPr>
        <w:t xml:space="preserve">arget </w:t>
      </w:r>
      <w:r w:rsidR="005C0E7F">
        <w:rPr>
          <w:rFonts w:ascii="Times New Roman" w:hAnsi="Times New Roman" w:cs="Times New Roman"/>
          <w:b/>
          <w:sz w:val="24"/>
          <w:szCs w:val="24"/>
        </w:rPr>
        <w:t>v</w:t>
      </w:r>
      <w:r w:rsidRPr="00F46666">
        <w:rPr>
          <w:rFonts w:ascii="Times New Roman" w:hAnsi="Times New Roman" w:cs="Times New Roman"/>
          <w:b/>
          <w:sz w:val="24"/>
          <w:szCs w:val="24"/>
        </w:rPr>
        <w:t xml:space="preserve">ariables by </w:t>
      </w:r>
      <w:r w:rsidR="005C0E7F">
        <w:rPr>
          <w:rFonts w:ascii="Times New Roman" w:hAnsi="Times New Roman" w:cs="Times New Roman"/>
          <w:b/>
          <w:sz w:val="24"/>
          <w:szCs w:val="24"/>
        </w:rPr>
        <w:t>a</w:t>
      </w:r>
      <w:r w:rsidRPr="00F46666">
        <w:rPr>
          <w:rFonts w:ascii="Times New Roman" w:hAnsi="Times New Roman" w:cs="Times New Roman"/>
          <w:b/>
          <w:sz w:val="24"/>
          <w:szCs w:val="24"/>
        </w:rPr>
        <w:t xml:space="preserve">cademic </w:t>
      </w:r>
      <w:r w:rsidR="005C0E7F">
        <w:rPr>
          <w:rFonts w:ascii="Times New Roman" w:hAnsi="Times New Roman" w:cs="Times New Roman"/>
          <w:b/>
          <w:sz w:val="24"/>
          <w:szCs w:val="24"/>
        </w:rPr>
        <w:t>c</w:t>
      </w:r>
      <w:r w:rsidRPr="00F46666">
        <w:rPr>
          <w:rFonts w:ascii="Times New Roman" w:hAnsi="Times New Roman" w:cs="Times New Roman"/>
          <w:b/>
          <w:sz w:val="24"/>
          <w:szCs w:val="24"/>
        </w:rPr>
        <w:t>lassifications</w:t>
      </w:r>
      <w:bookmarkEnd w:id="18"/>
      <w:r w:rsidR="005C0E7F">
        <w:rPr>
          <w:rFonts w:ascii="Times New Roman" w:hAnsi="Times New Roman" w:cs="Times New Roman"/>
          <w:b/>
          <w:sz w:val="24"/>
          <w:szCs w:val="24"/>
        </w:rPr>
        <w:t xml:space="preserve">. </w:t>
      </w:r>
      <w:r w:rsidR="0092083E" w:rsidRPr="00F35B23">
        <w:rPr>
          <w:rFonts w:ascii="Times New Roman" w:hAnsi="Times New Roman" w:cs="Times New Roman"/>
          <w:sz w:val="24"/>
          <w:szCs w:val="24"/>
        </w:rPr>
        <w:t xml:space="preserve">One concern with respect to the diversity of the population was that a wide range of students </w:t>
      </w:r>
      <w:r w:rsidR="001A2090" w:rsidRPr="00F35B23">
        <w:rPr>
          <w:rFonts w:ascii="Times New Roman" w:hAnsi="Times New Roman" w:cs="Times New Roman"/>
          <w:sz w:val="24"/>
          <w:szCs w:val="24"/>
        </w:rPr>
        <w:t xml:space="preserve">was </w:t>
      </w:r>
      <w:r w:rsidR="0092083E" w:rsidRPr="00F35B23">
        <w:rPr>
          <w:rFonts w:ascii="Times New Roman" w:hAnsi="Times New Roman" w:cs="Times New Roman"/>
          <w:sz w:val="24"/>
          <w:szCs w:val="24"/>
        </w:rPr>
        <w:t>represented</w:t>
      </w:r>
      <w:r w:rsidR="00226839" w:rsidRPr="00F35B23">
        <w:rPr>
          <w:rFonts w:ascii="Times New Roman" w:hAnsi="Times New Roman" w:cs="Times New Roman"/>
          <w:sz w:val="24"/>
          <w:szCs w:val="24"/>
        </w:rPr>
        <w:t>,</w:t>
      </w:r>
      <w:r w:rsidR="0092083E" w:rsidRPr="00F35B23">
        <w:rPr>
          <w:rFonts w:ascii="Times New Roman" w:hAnsi="Times New Roman" w:cs="Times New Roman"/>
          <w:sz w:val="24"/>
          <w:szCs w:val="24"/>
        </w:rPr>
        <w:t xml:space="preserve"> ranging from freshman to graduate level. It was thus important to determine if academic classification </w:t>
      </w:r>
      <w:r w:rsidR="002024D5" w:rsidRPr="00F35B23">
        <w:rPr>
          <w:rFonts w:ascii="Times New Roman" w:hAnsi="Times New Roman" w:cs="Times New Roman"/>
          <w:sz w:val="24"/>
          <w:szCs w:val="24"/>
        </w:rPr>
        <w:t>made</w:t>
      </w:r>
      <w:r w:rsidR="0092083E" w:rsidRPr="00F35B23">
        <w:rPr>
          <w:rFonts w:ascii="Times New Roman" w:hAnsi="Times New Roman" w:cs="Times New Roman"/>
          <w:sz w:val="24"/>
          <w:szCs w:val="24"/>
        </w:rPr>
        <w:t xml:space="preserve"> a difference in scores on the variables included in the study. </w:t>
      </w:r>
      <w:r w:rsidR="00226839" w:rsidRPr="00F35B23">
        <w:rPr>
          <w:rFonts w:ascii="Times New Roman" w:hAnsi="Times New Roman" w:cs="Times New Roman"/>
          <w:sz w:val="24"/>
          <w:szCs w:val="24"/>
        </w:rPr>
        <w:t>Generally it was found that graduate students attained higher raw-score means than undergraduates. The graduate student mean critical thinking score, for example, was 32.67</w:t>
      </w:r>
      <w:r w:rsidR="006E7208" w:rsidRPr="00F35B23">
        <w:rPr>
          <w:rFonts w:ascii="Times New Roman" w:hAnsi="Times New Roman" w:cs="Times New Roman"/>
          <w:sz w:val="24"/>
          <w:szCs w:val="24"/>
        </w:rPr>
        <w:t xml:space="preserve"> (approximately the 60th percentile)</w:t>
      </w:r>
      <w:r w:rsidR="00226839" w:rsidRPr="00F35B23">
        <w:rPr>
          <w:rFonts w:ascii="Times New Roman" w:hAnsi="Times New Roman" w:cs="Times New Roman"/>
          <w:sz w:val="24"/>
          <w:szCs w:val="24"/>
        </w:rPr>
        <w:t>, whereas the mean scores for undergraduates ranged from 25.06 to 27.71</w:t>
      </w:r>
      <w:r w:rsidR="006E7208" w:rsidRPr="00F35B23">
        <w:rPr>
          <w:rFonts w:ascii="Times New Roman" w:hAnsi="Times New Roman" w:cs="Times New Roman"/>
          <w:sz w:val="24"/>
          <w:szCs w:val="24"/>
        </w:rPr>
        <w:t xml:space="preserve"> (approximately the 10th to 25th percentiles respectively)</w:t>
      </w:r>
      <w:r w:rsidR="00226839" w:rsidRPr="00F35B23">
        <w:rPr>
          <w:rFonts w:ascii="Times New Roman" w:hAnsi="Times New Roman" w:cs="Times New Roman"/>
          <w:sz w:val="24"/>
          <w:szCs w:val="24"/>
        </w:rPr>
        <w:t xml:space="preserve">. </w:t>
      </w:r>
      <w:r w:rsidR="00522D8D" w:rsidRPr="00F35B23">
        <w:rPr>
          <w:rFonts w:ascii="Times New Roman" w:hAnsi="Times New Roman" w:cs="Times New Roman"/>
          <w:sz w:val="24"/>
          <w:szCs w:val="24"/>
        </w:rPr>
        <w:t>Descriptive statistics</w:t>
      </w:r>
      <w:r w:rsidR="00481CEC" w:rsidRPr="00F35B23">
        <w:rPr>
          <w:rFonts w:ascii="Times New Roman" w:hAnsi="Times New Roman" w:cs="Times New Roman"/>
          <w:sz w:val="24"/>
          <w:szCs w:val="24"/>
        </w:rPr>
        <w:t xml:space="preserve"> for all variables </w:t>
      </w:r>
      <w:r w:rsidR="00522D8D" w:rsidRPr="00F35B23">
        <w:rPr>
          <w:rFonts w:ascii="Times New Roman" w:hAnsi="Times New Roman" w:cs="Times New Roman"/>
          <w:sz w:val="24"/>
          <w:szCs w:val="24"/>
        </w:rPr>
        <w:t xml:space="preserve">by year in school </w:t>
      </w:r>
      <w:r w:rsidR="00481CEC" w:rsidRPr="00F35B23">
        <w:rPr>
          <w:rFonts w:ascii="Times New Roman" w:hAnsi="Times New Roman" w:cs="Times New Roman"/>
          <w:sz w:val="24"/>
          <w:szCs w:val="24"/>
        </w:rPr>
        <w:t xml:space="preserve">are available in Table </w:t>
      </w:r>
      <w:r w:rsidR="00C70E32" w:rsidRPr="00F35B23">
        <w:rPr>
          <w:rFonts w:ascii="Times New Roman" w:hAnsi="Times New Roman" w:cs="Times New Roman"/>
          <w:sz w:val="24"/>
          <w:szCs w:val="24"/>
        </w:rPr>
        <w:t>6</w:t>
      </w:r>
      <w:r w:rsidR="00481CEC" w:rsidRPr="00F35B23">
        <w:rPr>
          <w:rFonts w:ascii="Times New Roman" w:hAnsi="Times New Roman" w:cs="Times New Roman"/>
          <w:sz w:val="24"/>
          <w:szCs w:val="24"/>
        </w:rPr>
        <w:t xml:space="preserve">. </w:t>
      </w:r>
    </w:p>
    <w:p w14:paraId="1C9F0555" w14:textId="77777777" w:rsidR="000506BD" w:rsidRPr="00F46666" w:rsidRDefault="00DB4791" w:rsidP="00A366FF">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I first ran a series of ANOVAs to determine if there were significant differences between academic levels on the mea</w:t>
      </w:r>
      <w:r w:rsidR="00E86381">
        <w:rPr>
          <w:rFonts w:ascii="Times New Roman" w:hAnsi="Times New Roman" w:cs="Times New Roman"/>
          <w:sz w:val="24"/>
          <w:szCs w:val="24"/>
        </w:rPr>
        <w:t>n scores of the target variables</w:t>
      </w:r>
      <w:r w:rsidRPr="00F46666">
        <w:rPr>
          <w:rFonts w:ascii="Times New Roman" w:hAnsi="Times New Roman" w:cs="Times New Roman"/>
          <w:sz w:val="24"/>
          <w:szCs w:val="24"/>
        </w:rPr>
        <w:t>. The results indicated no significant differences between academic levels for critical thinking,</w:t>
      </w:r>
      <w:r w:rsidRPr="00F46666">
        <w:rPr>
          <w:rFonts w:ascii="Times New Roman" w:hAnsi="Times New Roman" w:cs="Times New Roman"/>
          <w:i/>
          <w:sz w:val="24"/>
          <w:szCs w:val="24"/>
        </w:rPr>
        <w:t xml:space="preserve">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155) = 1.806,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0.130, or average homework accuracy and completion,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(4, 154) = 2.225,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0.069. On the other hand, there were significant differences between academic levels </w:t>
      </w:r>
      <w:r w:rsidR="003D7785" w:rsidRPr="00F46666">
        <w:rPr>
          <w:rFonts w:ascii="Times New Roman" w:hAnsi="Times New Roman" w:cs="Times New Roman"/>
          <w:sz w:val="24"/>
          <w:szCs w:val="24"/>
        </w:rPr>
        <w:t>for both average class participation,</w:t>
      </w:r>
      <w:r w:rsidR="003D7785" w:rsidRPr="00F46666">
        <w:rPr>
          <w:rFonts w:ascii="Times New Roman" w:hAnsi="Times New Roman" w:cs="Times New Roman"/>
          <w:i/>
          <w:sz w:val="24"/>
          <w:szCs w:val="24"/>
        </w:rPr>
        <w:t xml:space="preserve"> </w:t>
      </w:r>
      <w:proofErr w:type="gramStart"/>
      <w:r w:rsidR="00425D4F" w:rsidRPr="00425D4F">
        <w:rPr>
          <w:rFonts w:ascii="Times New Roman" w:hAnsi="Times New Roman" w:cs="Times New Roman"/>
          <w:i/>
          <w:sz w:val="24"/>
          <w:szCs w:val="24"/>
        </w:rPr>
        <w:t>F</w:t>
      </w:r>
      <w:r w:rsidR="003D7785" w:rsidRPr="00F46666">
        <w:rPr>
          <w:rFonts w:ascii="Times New Roman" w:hAnsi="Times New Roman" w:cs="Times New Roman"/>
          <w:sz w:val="24"/>
          <w:szCs w:val="24"/>
        </w:rPr>
        <w:t>(</w:t>
      </w:r>
      <w:proofErr w:type="gramEnd"/>
      <w:r w:rsidR="003D7785" w:rsidRPr="00F46666">
        <w:rPr>
          <w:rFonts w:ascii="Times New Roman" w:hAnsi="Times New Roman" w:cs="Times New Roman"/>
          <w:sz w:val="24"/>
          <w:szCs w:val="24"/>
        </w:rPr>
        <w:t xml:space="preserve">4, 157) = 2.829, </w:t>
      </w:r>
      <w:r w:rsidR="00425D4F" w:rsidRPr="00425D4F">
        <w:rPr>
          <w:rFonts w:ascii="Times New Roman" w:hAnsi="Times New Roman" w:cs="Times New Roman"/>
          <w:i/>
          <w:sz w:val="24"/>
          <w:szCs w:val="24"/>
        </w:rPr>
        <w:t>p</w:t>
      </w:r>
      <w:r w:rsidR="003D7785" w:rsidRPr="00F46666">
        <w:rPr>
          <w:rFonts w:ascii="Times New Roman" w:hAnsi="Times New Roman" w:cs="Times New Roman"/>
          <w:sz w:val="24"/>
          <w:szCs w:val="24"/>
        </w:rPr>
        <w:t xml:space="preserve"> = 0.027 and average exam score, </w:t>
      </w:r>
      <w:r w:rsidR="00425D4F" w:rsidRPr="00425D4F">
        <w:rPr>
          <w:rFonts w:ascii="Times New Roman" w:hAnsi="Times New Roman" w:cs="Times New Roman"/>
          <w:i/>
          <w:sz w:val="24"/>
          <w:szCs w:val="24"/>
        </w:rPr>
        <w:t>F</w:t>
      </w:r>
      <w:r w:rsidR="003D7785" w:rsidRPr="00F46666">
        <w:rPr>
          <w:rFonts w:ascii="Times New Roman" w:hAnsi="Times New Roman" w:cs="Times New Roman"/>
          <w:sz w:val="24"/>
          <w:szCs w:val="24"/>
        </w:rPr>
        <w:t xml:space="preserve">(4, 158) = 2.398, </w:t>
      </w:r>
      <w:r w:rsidR="00425D4F" w:rsidRPr="00425D4F">
        <w:rPr>
          <w:rFonts w:ascii="Times New Roman" w:hAnsi="Times New Roman" w:cs="Times New Roman"/>
          <w:i/>
          <w:sz w:val="24"/>
          <w:szCs w:val="24"/>
        </w:rPr>
        <w:t>p</w:t>
      </w:r>
      <w:r w:rsidR="003D7785" w:rsidRPr="00F46666">
        <w:rPr>
          <w:rFonts w:ascii="Times New Roman" w:hAnsi="Times New Roman" w:cs="Times New Roman"/>
          <w:sz w:val="24"/>
          <w:szCs w:val="24"/>
        </w:rPr>
        <w:t xml:space="preserve"> = 0.052. </w:t>
      </w:r>
      <w:r w:rsidR="00422D65" w:rsidRPr="00F46666">
        <w:rPr>
          <w:rFonts w:ascii="Times New Roman" w:hAnsi="Times New Roman" w:cs="Times New Roman"/>
          <w:sz w:val="24"/>
          <w:szCs w:val="24"/>
        </w:rPr>
        <w:t>Additional post-hoc analyses were conducted to examine the specific differences between academic levels</w:t>
      </w:r>
      <w:r w:rsidR="00CD7366">
        <w:rPr>
          <w:rFonts w:ascii="Times New Roman" w:hAnsi="Times New Roman" w:cs="Times New Roman"/>
          <w:sz w:val="24"/>
          <w:szCs w:val="24"/>
        </w:rPr>
        <w:t xml:space="preserve"> (T</w:t>
      </w:r>
      <w:r w:rsidR="00C70E32">
        <w:rPr>
          <w:rFonts w:ascii="Times New Roman" w:hAnsi="Times New Roman" w:cs="Times New Roman"/>
          <w:sz w:val="24"/>
          <w:szCs w:val="24"/>
        </w:rPr>
        <w:t>able 7</w:t>
      </w:r>
      <w:r w:rsidR="00CD7366">
        <w:rPr>
          <w:rFonts w:ascii="Times New Roman" w:hAnsi="Times New Roman" w:cs="Times New Roman"/>
          <w:sz w:val="24"/>
          <w:szCs w:val="24"/>
        </w:rPr>
        <w:t>)</w:t>
      </w:r>
      <w:r w:rsidR="00422D65" w:rsidRPr="00F46666">
        <w:rPr>
          <w:rFonts w:ascii="Times New Roman" w:hAnsi="Times New Roman" w:cs="Times New Roman"/>
          <w:sz w:val="24"/>
          <w:szCs w:val="24"/>
        </w:rPr>
        <w:t xml:space="preserve">. </w:t>
      </w:r>
      <w:r w:rsidR="00696037" w:rsidRPr="00F46666">
        <w:rPr>
          <w:rFonts w:ascii="Times New Roman" w:hAnsi="Times New Roman" w:cs="Times New Roman"/>
          <w:sz w:val="24"/>
          <w:szCs w:val="24"/>
        </w:rPr>
        <w:t xml:space="preserve">Pairwise comparisons </w:t>
      </w:r>
      <w:r w:rsidR="00696037" w:rsidRPr="00F46666">
        <w:rPr>
          <w:rFonts w:ascii="Times New Roman" w:hAnsi="Times New Roman" w:cs="Times New Roman"/>
          <w:sz w:val="24"/>
          <w:szCs w:val="24"/>
        </w:rPr>
        <w:lastRenderedPageBreak/>
        <w:t>indicated that graduate students scored significantly higher than students at the junior level on class participation (</w:t>
      </w:r>
      <w:r w:rsidR="00425D4F" w:rsidRPr="00425D4F">
        <w:rPr>
          <w:rFonts w:ascii="Times New Roman" w:hAnsi="Times New Roman" w:cs="Times New Roman"/>
          <w:i/>
          <w:sz w:val="24"/>
          <w:szCs w:val="24"/>
        </w:rPr>
        <w:t>p</w:t>
      </w:r>
      <w:r w:rsidR="00696037" w:rsidRPr="00F46666">
        <w:rPr>
          <w:rFonts w:ascii="Times New Roman" w:hAnsi="Times New Roman" w:cs="Times New Roman"/>
          <w:sz w:val="24"/>
          <w:szCs w:val="24"/>
        </w:rPr>
        <w:t xml:space="preserve"> = 0.020), and higher on course exams than students at the sophomore, junior, and senior levels (</w:t>
      </w:r>
      <w:r w:rsidR="00425D4F" w:rsidRPr="00425D4F">
        <w:rPr>
          <w:rFonts w:ascii="Times New Roman" w:hAnsi="Times New Roman" w:cs="Times New Roman"/>
          <w:i/>
          <w:sz w:val="24"/>
          <w:szCs w:val="24"/>
        </w:rPr>
        <w:t>p</w:t>
      </w:r>
      <w:r w:rsidR="00696037" w:rsidRPr="00F46666">
        <w:rPr>
          <w:rFonts w:ascii="Times New Roman" w:hAnsi="Times New Roman" w:cs="Times New Roman"/>
          <w:sz w:val="24"/>
          <w:szCs w:val="24"/>
        </w:rPr>
        <w:t xml:space="preserve"> = 0.028 to 0.050). However, the graduate student sample was very small (</w:t>
      </w:r>
      <w:r w:rsidR="00696037" w:rsidRPr="00F46666">
        <w:rPr>
          <w:rFonts w:ascii="Times New Roman" w:hAnsi="Times New Roman" w:cs="Times New Roman"/>
          <w:i/>
          <w:sz w:val="24"/>
          <w:szCs w:val="24"/>
        </w:rPr>
        <w:t>n</w:t>
      </w:r>
      <w:r w:rsidR="00696037" w:rsidRPr="00F46666">
        <w:rPr>
          <w:rFonts w:ascii="Times New Roman" w:hAnsi="Times New Roman" w:cs="Times New Roman"/>
          <w:sz w:val="24"/>
          <w:szCs w:val="24"/>
        </w:rPr>
        <w:t xml:space="preserve"> = 6)</w:t>
      </w:r>
      <w:r w:rsidR="0049349F">
        <w:rPr>
          <w:rFonts w:ascii="Times New Roman" w:hAnsi="Times New Roman" w:cs="Times New Roman"/>
          <w:sz w:val="24"/>
          <w:szCs w:val="24"/>
        </w:rPr>
        <w:t>,</w:t>
      </w:r>
      <w:r w:rsidR="00696037" w:rsidRPr="00F46666">
        <w:rPr>
          <w:rFonts w:ascii="Times New Roman" w:hAnsi="Times New Roman" w:cs="Times New Roman"/>
          <w:sz w:val="24"/>
          <w:szCs w:val="24"/>
        </w:rPr>
        <w:t xml:space="preserve"> </w:t>
      </w:r>
      <w:r w:rsidR="002024D5">
        <w:rPr>
          <w:rFonts w:ascii="Times New Roman" w:hAnsi="Times New Roman" w:cs="Times New Roman"/>
          <w:sz w:val="24"/>
          <w:szCs w:val="24"/>
        </w:rPr>
        <w:t>making</w:t>
      </w:r>
      <w:r w:rsidR="002024D5" w:rsidRPr="00F46666">
        <w:rPr>
          <w:rFonts w:ascii="Times New Roman" w:hAnsi="Times New Roman" w:cs="Times New Roman"/>
          <w:sz w:val="24"/>
          <w:szCs w:val="24"/>
        </w:rPr>
        <w:t xml:space="preserve"> </w:t>
      </w:r>
      <w:r w:rsidR="00696037" w:rsidRPr="00F46666">
        <w:rPr>
          <w:rFonts w:ascii="Times New Roman" w:hAnsi="Times New Roman" w:cs="Times New Roman"/>
          <w:sz w:val="24"/>
          <w:szCs w:val="24"/>
        </w:rPr>
        <w:t>it difficult draw any substantive conclusions regarding differences between students at different academic levels</w:t>
      </w:r>
      <w:r w:rsidR="0049349F">
        <w:rPr>
          <w:rFonts w:ascii="Times New Roman" w:hAnsi="Times New Roman" w:cs="Times New Roman"/>
          <w:sz w:val="24"/>
          <w:szCs w:val="24"/>
        </w:rPr>
        <w:t>.</w:t>
      </w:r>
      <w:r w:rsidR="00696037" w:rsidRPr="00F46666">
        <w:rPr>
          <w:rFonts w:ascii="Times New Roman" w:hAnsi="Times New Roman" w:cs="Times New Roman"/>
          <w:sz w:val="24"/>
          <w:szCs w:val="24"/>
        </w:rPr>
        <w:t xml:space="preserve"> There were no significant differences noted between students at the undergraduate levels. On the basis of these results, I felt it was reasonable to perform a regression analysis with the sample in its entirety rather than evaluating differences at each academic level</w:t>
      </w:r>
      <w:r w:rsidR="00057819">
        <w:rPr>
          <w:rFonts w:ascii="Times New Roman" w:hAnsi="Times New Roman" w:cs="Times New Roman"/>
          <w:sz w:val="24"/>
          <w:szCs w:val="24"/>
        </w:rPr>
        <w:t xml:space="preserve"> separately</w:t>
      </w:r>
      <w:r w:rsidR="00696037" w:rsidRPr="00F46666">
        <w:rPr>
          <w:rFonts w:ascii="Times New Roman" w:hAnsi="Times New Roman" w:cs="Times New Roman"/>
          <w:sz w:val="24"/>
          <w:szCs w:val="24"/>
        </w:rPr>
        <w:t xml:space="preserve">. </w:t>
      </w:r>
    </w:p>
    <w:p w14:paraId="1B9C567D" w14:textId="77777777" w:rsidR="00ED42EE" w:rsidRPr="00F46666" w:rsidRDefault="000506BD" w:rsidP="00762FAD">
      <w:pPr>
        <w:spacing w:line="480" w:lineRule="auto"/>
        <w:ind w:firstLine="720"/>
        <w:outlineLvl w:val="0"/>
        <w:rPr>
          <w:rFonts w:ascii="Times New Roman" w:hAnsi="Times New Roman" w:cs="Times New Roman"/>
          <w:sz w:val="24"/>
          <w:szCs w:val="24"/>
        </w:rPr>
      </w:pPr>
      <w:bookmarkStart w:id="19" w:name="_Toc319828748"/>
      <w:r w:rsidRPr="00F46666">
        <w:rPr>
          <w:rFonts w:ascii="Times New Roman" w:hAnsi="Times New Roman" w:cs="Times New Roman"/>
          <w:b/>
          <w:sz w:val="24"/>
          <w:szCs w:val="24"/>
        </w:rPr>
        <w:t xml:space="preserve">Variable </w:t>
      </w:r>
      <w:r w:rsidR="005C0E7F">
        <w:rPr>
          <w:rFonts w:ascii="Times New Roman" w:hAnsi="Times New Roman" w:cs="Times New Roman"/>
          <w:b/>
          <w:sz w:val="24"/>
          <w:szCs w:val="24"/>
        </w:rPr>
        <w:t>d</w:t>
      </w:r>
      <w:r w:rsidRPr="00F46666">
        <w:rPr>
          <w:rFonts w:ascii="Times New Roman" w:hAnsi="Times New Roman" w:cs="Times New Roman"/>
          <w:b/>
          <w:sz w:val="24"/>
          <w:szCs w:val="24"/>
        </w:rPr>
        <w:t>istributions</w:t>
      </w:r>
      <w:bookmarkEnd w:id="19"/>
      <w:r w:rsidR="005C0E7F">
        <w:rPr>
          <w:rFonts w:ascii="Times New Roman" w:hAnsi="Times New Roman" w:cs="Times New Roman"/>
          <w:b/>
          <w:sz w:val="24"/>
          <w:szCs w:val="24"/>
        </w:rPr>
        <w:t>.</w:t>
      </w:r>
      <w:r w:rsidRPr="00F46666">
        <w:rPr>
          <w:rFonts w:ascii="Times New Roman" w:hAnsi="Times New Roman" w:cs="Times New Roman"/>
          <w:b/>
          <w:sz w:val="24"/>
          <w:szCs w:val="24"/>
        </w:rPr>
        <w:t xml:space="preserve"> </w:t>
      </w:r>
      <w:r w:rsidRPr="00F46666">
        <w:rPr>
          <w:rFonts w:ascii="Times New Roman" w:hAnsi="Times New Roman" w:cs="Times New Roman"/>
          <w:sz w:val="24"/>
          <w:szCs w:val="24"/>
        </w:rPr>
        <w:t>To provide context for the correlational and regression analyses used in determining the relationships between predictor variables and exam scores, I examined the nature of the distribution for each predictor variable and exam performance (</w:t>
      </w:r>
      <w:r w:rsidR="00C37C21" w:rsidRPr="00AE1171">
        <w:rPr>
          <w:rFonts w:ascii="Times New Roman" w:hAnsi="Times New Roman" w:cs="Times New Roman"/>
          <w:sz w:val="24"/>
          <w:szCs w:val="24"/>
        </w:rPr>
        <w:t>see T</w:t>
      </w:r>
      <w:r w:rsidR="00C70E32">
        <w:rPr>
          <w:rFonts w:ascii="Times New Roman" w:hAnsi="Times New Roman" w:cs="Times New Roman"/>
          <w:sz w:val="24"/>
          <w:szCs w:val="24"/>
        </w:rPr>
        <w:t>able 8</w:t>
      </w:r>
      <w:r w:rsidR="00D572A6">
        <w:rPr>
          <w:rFonts w:ascii="Times New Roman" w:hAnsi="Times New Roman" w:cs="Times New Roman"/>
          <w:sz w:val="24"/>
          <w:szCs w:val="24"/>
        </w:rPr>
        <w:t xml:space="preserve"> and </w:t>
      </w:r>
      <w:r w:rsidR="00D572A6" w:rsidRPr="00E54BFE">
        <w:rPr>
          <w:rFonts w:ascii="Times New Roman" w:hAnsi="Times New Roman" w:cs="Times New Roman"/>
          <w:sz w:val="24"/>
          <w:szCs w:val="24"/>
        </w:rPr>
        <w:t xml:space="preserve">Figures </w:t>
      </w:r>
      <w:r w:rsidR="00E54BFE" w:rsidRPr="00E54BFE">
        <w:rPr>
          <w:rFonts w:ascii="Times New Roman" w:hAnsi="Times New Roman" w:cs="Times New Roman"/>
          <w:sz w:val="24"/>
          <w:szCs w:val="24"/>
        </w:rPr>
        <w:t>1</w:t>
      </w:r>
      <w:r w:rsidR="00D572A6" w:rsidRPr="00E54BFE">
        <w:rPr>
          <w:rFonts w:ascii="Times New Roman" w:hAnsi="Times New Roman" w:cs="Times New Roman"/>
          <w:sz w:val="24"/>
          <w:szCs w:val="24"/>
        </w:rPr>
        <w:t xml:space="preserve"> - </w:t>
      </w:r>
      <w:r w:rsidR="00E54BFE">
        <w:rPr>
          <w:rFonts w:ascii="Times New Roman" w:hAnsi="Times New Roman" w:cs="Times New Roman"/>
          <w:sz w:val="24"/>
          <w:szCs w:val="24"/>
        </w:rPr>
        <w:t>4</w:t>
      </w:r>
      <w:r w:rsidRPr="00F46666">
        <w:rPr>
          <w:rFonts w:ascii="Times New Roman" w:hAnsi="Times New Roman" w:cs="Times New Roman"/>
          <w:sz w:val="24"/>
          <w:szCs w:val="24"/>
        </w:rPr>
        <w:t xml:space="preserve">). </w:t>
      </w:r>
      <w:r w:rsidR="00F50431">
        <w:rPr>
          <w:rFonts w:ascii="Times New Roman" w:hAnsi="Times New Roman" w:cs="Times New Roman"/>
          <w:sz w:val="24"/>
          <w:szCs w:val="24"/>
        </w:rPr>
        <w:t>T</w:t>
      </w:r>
      <w:r w:rsidR="00A83983" w:rsidRPr="00F46666">
        <w:rPr>
          <w:rFonts w:ascii="Times New Roman" w:hAnsi="Times New Roman" w:cs="Times New Roman"/>
          <w:sz w:val="24"/>
          <w:szCs w:val="24"/>
        </w:rPr>
        <w:t xml:space="preserve">he sample was relatively homogeneous on all variables and in some instances substantially skewed, the results of correlational and regression analyses </w:t>
      </w:r>
      <w:r w:rsidR="0049349F">
        <w:rPr>
          <w:rFonts w:ascii="Times New Roman" w:hAnsi="Times New Roman" w:cs="Times New Roman"/>
          <w:sz w:val="24"/>
          <w:szCs w:val="24"/>
        </w:rPr>
        <w:t>were</w:t>
      </w:r>
      <w:r w:rsidR="0049349F" w:rsidRPr="00F46666">
        <w:rPr>
          <w:rFonts w:ascii="Times New Roman" w:hAnsi="Times New Roman" w:cs="Times New Roman"/>
          <w:sz w:val="24"/>
          <w:szCs w:val="24"/>
        </w:rPr>
        <w:t xml:space="preserve"> </w:t>
      </w:r>
      <w:r w:rsidR="00B926E5">
        <w:rPr>
          <w:rFonts w:ascii="Times New Roman" w:hAnsi="Times New Roman" w:cs="Times New Roman"/>
          <w:sz w:val="24"/>
          <w:szCs w:val="24"/>
        </w:rPr>
        <w:t xml:space="preserve">thus </w:t>
      </w:r>
      <w:r w:rsidR="00A83983" w:rsidRPr="00F46666">
        <w:rPr>
          <w:rFonts w:ascii="Times New Roman" w:hAnsi="Times New Roman" w:cs="Times New Roman"/>
          <w:sz w:val="24"/>
          <w:szCs w:val="24"/>
        </w:rPr>
        <w:t>likely</w:t>
      </w:r>
      <w:r w:rsidR="0049349F">
        <w:rPr>
          <w:rFonts w:ascii="Times New Roman" w:hAnsi="Times New Roman" w:cs="Times New Roman"/>
          <w:sz w:val="24"/>
          <w:szCs w:val="24"/>
        </w:rPr>
        <w:t xml:space="preserve"> to be</w:t>
      </w:r>
      <w:r w:rsidR="00A83983" w:rsidRPr="00F46666">
        <w:rPr>
          <w:rFonts w:ascii="Times New Roman" w:hAnsi="Times New Roman" w:cs="Times New Roman"/>
          <w:sz w:val="24"/>
          <w:szCs w:val="24"/>
        </w:rPr>
        <w:t xml:space="preserve"> somewhat tempered. </w:t>
      </w:r>
    </w:p>
    <w:p w14:paraId="57AEAD42" w14:textId="77777777" w:rsidR="008C6DAD" w:rsidRPr="00F46666" w:rsidRDefault="000506BD" w:rsidP="00C73CB7">
      <w:pPr>
        <w:spacing w:line="480" w:lineRule="auto"/>
        <w:ind w:firstLine="720"/>
        <w:outlineLvl w:val="0"/>
        <w:rPr>
          <w:rFonts w:ascii="Times New Roman" w:hAnsi="Times New Roman" w:cs="Times New Roman"/>
          <w:sz w:val="24"/>
          <w:szCs w:val="24"/>
        </w:rPr>
      </w:pPr>
      <w:bookmarkStart w:id="20" w:name="_Toc319828749"/>
      <w:proofErr w:type="gramStart"/>
      <w:r w:rsidRPr="00F46666">
        <w:rPr>
          <w:rFonts w:ascii="Times New Roman" w:hAnsi="Times New Roman" w:cs="Times New Roman"/>
          <w:b/>
          <w:sz w:val="24"/>
          <w:szCs w:val="24"/>
        </w:rPr>
        <w:t>Correlations</w:t>
      </w:r>
      <w:r w:rsidR="002C4AEF">
        <w:rPr>
          <w:rFonts w:ascii="Times New Roman" w:hAnsi="Times New Roman" w:cs="Times New Roman"/>
          <w:b/>
          <w:sz w:val="24"/>
          <w:szCs w:val="24"/>
        </w:rPr>
        <w:t xml:space="preserve"> </w:t>
      </w:r>
      <w:r w:rsidR="00961FFD">
        <w:rPr>
          <w:rFonts w:ascii="Times New Roman" w:hAnsi="Times New Roman" w:cs="Times New Roman"/>
          <w:b/>
          <w:sz w:val="24"/>
          <w:szCs w:val="24"/>
        </w:rPr>
        <w:t>b</w:t>
      </w:r>
      <w:r w:rsidR="00422A39">
        <w:rPr>
          <w:rFonts w:ascii="Times New Roman" w:hAnsi="Times New Roman" w:cs="Times New Roman"/>
          <w:b/>
          <w:sz w:val="24"/>
          <w:szCs w:val="24"/>
        </w:rPr>
        <w:t xml:space="preserve">etween </w:t>
      </w:r>
      <w:r w:rsidR="005C0E7F">
        <w:rPr>
          <w:rFonts w:ascii="Times New Roman" w:hAnsi="Times New Roman" w:cs="Times New Roman"/>
          <w:b/>
          <w:sz w:val="24"/>
          <w:szCs w:val="24"/>
        </w:rPr>
        <w:t>p</w:t>
      </w:r>
      <w:r w:rsidR="00422A39">
        <w:rPr>
          <w:rFonts w:ascii="Times New Roman" w:hAnsi="Times New Roman" w:cs="Times New Roman"/>
          <w:b/>
          <w:sz w:val="24"/>
          <w:szCs w:val="24"/>
        </w:rPr>
        <w:t xml:space="preserve">redictor </w:t>
      </w:r>
      <w:r w:rsidR="005C0E7F">
        <w:rPr>
          <w:rFonts w:ascii="Times New Roman" w:hAnsi="Times New Roman" w:cs="Times New Roman"/>
          <w:b/>
          <w:sz w:val="24"/>
          <w:szCs w:val="24"/>
        </w:rPr>
        <w:t>v</w:t>
      </w:r>
      <w:r w:rsidR="00422A39">
        <w:rPr>
          <w:rFonts w:ascii="Times New Roman" w:hAnsi="Times New Roman" w:cs="Times New Roman"/>
          <w:b/>
          <w:sz w:val="24"/>
          <w:szCs w:val="24"/>
        </w:rPr>
        <w:t xml:space="preserve">ariables and </w:t>
      </w:r>
      <w:r w:rsidR="005C0E7F">
        <w:rPr>
          <w:rFonts w:ascii="Times New Roman" w:hAnsi="Times New Roman" w:cs="Times New Roman"/>
          <w:b/>
          <w:sz w:val="24"/>
          <w:szCs w:val="24"/>
        </w:rPr>
        <w:t>e</w:t>
      </w:r>
      <w:r w:rsidR="002C4AEF">
        <w:rPr>
          <w:rFonts w:ascii="Times New Roman" w:hAnsi="Times New Roman" w:cs="Times New Roman"/>
          <w:b/>
          <w:sz w:val="24"/>
          <w:szCs w:val="24"/>
        </w:rPr>
        <w:t xml:space="preserve">xam </w:t>
      </w:r>
      <w:r w:rsidR="005C0E7F">
        <w:rPr>
          <w:rFonts w:ascii="Times New Roman" w:hAnsi="Times New Roman" w:cs="Times New Roman"/>
          <w:b/>
          <w:sz w:val="24"/>
          <w:szCs w:val="24"/>
        </w:rPr>
        <w:t>p</w:t>
      </w:r>
      <w:r w:rsidR="00422A39">
        <w:rPr>
          <w:rFonts w:ascii="Times New Roman" w:hAnsi="Times New Roman" w:cs="Times New Roman"/>
          <w:b/>
          <w:sz w:val="24"/>
          <w:szCs w:val="24"/>
        </w:rPr>
        <w:t>erformance</w:t>
      </w:r>
      <w:bookmarkEnd w:id="20"/>
      <w:r w:rsidR="005C0E7F">
        <w:rPr>
          <w:rFonts w:ascii="Times New Roman" w:hAnsi="Times New Roman" w:cs="Times New Roman"/>
          <w:b/>
          <w:sz w:val="24"/>
          <w:szCs w:val="24"/>
        </w:rPr>
        <w:t>.</w:t>
      </w:r>
      <w:proofErr w:type="gramEnd"/>
      <w:r w:rsidR="005C0E7F">
        <w:rPr>
          <w:rFonts w:ascii="Times New Roman" w:hAnsi="Times New Roman" w:cs="Times New Roman"/>
          <w:b/>
          <w:sz w:val="24"/>
          <w:szCs w:val="24"/>
        </w:rPr>
        <w:t xml:space="preserve"> </w:t>
      </w:r>
      <w:r w:rsidRPr="00F46666">
        <w:rPr>
          <w:rFonts w:ascii="Times New Roman" w:hAnsi="Times New Roman" w:cs="Times New Roman"/>
          <w:sz w:val="24"/>
          <w:szCs w:val="24"/>
        </w:rPr>
        <w:t xml:space="preserve">Analysis of the </w:t>
      </w:r>
      <w:r w:rsidR="00B2672E" w:rsidRPr="00564B3B">
        <w:rPr>
          <w:rFonts w:ascii="Times New Roman" w:hAnsi="Times New Roman" w:cs="Times New Roman"/>
          <w:sz w:val="24"/>
          <w:szCs w:val="24"/>
        </w:rPr>
        <w:t>combined</w:t>
      </w:r>
      <w:r w:rsidR="00564B3B">
        <w:rPr>
          <w:rFonts w:ascii="Times New Roman" w:hAnsi="Times New Roman" w:cs="Times New Roman"/>
          <w:sz w:val="24"/>
          <w:szCs w:val="24"/>
        </w:rPr>
        <w:t xml:space="preserve"> </w:t>
      </w:r>
      <w:r w:rsidRPr="00F46666">
        <w:rPr>
          <w:rFonts w:ascii="Times New Roman" w:hAnsi="Times New Roman" w:cs="Times New Roman"/>
          <w:sz w:val="24"/>
          <w:szCs w:val="24"/>
        </w:rPr>
        <w:t>data included multiple correlations and multiple stepwise regressions. The analysis first determine</w:t>
      </w:r>
      <w:r w:rsidR="00762FAD">
        <w:rPr>
          <w:rFonts w:ascii="Times New Roman" w:hAnsi="Times New Roman" w:cs="Times New Roman"/>
          <w:sz w:val="24"/>
          <w:szCs w:val="24"/>
        </w:rPr>
        <w:t>d</w:t>
      </w:r>
      <w:r w:rsidRPr="00F46666">
        <w:rPr>
          <w:rFonts w:ascii="Times New Roman" w:hAnsi="Times New Roman" w:cs="Times New Roman"/>
          <w:sz w:val="24"/>
          <w:szCs w:val="24"/>
        </w:rPr>
        <w:t xml:space="preserve"> th</w:t>
      </w:r>
      <w:r w:rsidR="00FD5826">
        <w:rPr>
          <w:rFonts w:ascii="Times New Roman" w:hAnsi="Times New Roman" w:cs="Times New Roman"/>
          <w:sz w:val="24"/>
          <w:szCs w:val="24"/>
        </w:rPr>
        <w:t>at</w:t>
      </w:r>
      <w:r w:rsidR="00762FAD">
        <w:rPr>
          <w:rFonts w:ascii="Times New Roman" w:hAnsi="Times New Roman" w:cs="Times New Roman"/>
          <w:sz w:val="24"/>
          <w:szCs w:val="24"/>
        </w:rPr>
        <w:t xml:space="preserve"> in general</w:t>
      </w:r>
      <w:r w:rsidR="00FD5826">
        <w:rPr>
          <w:rFonts w:ascii="Times New Roman" w:hAnsi="Times New Roman" w:cs="Times New Roman"/>
          <w:sz w:val="24"/>
          <w:szCs w:val="24"/>
        </w:rPr>
        <w:t xml:space="preserve"> </w:t>
      </w:r>
      <w:r w:rsidR="00762FAD">
        <w:rPr>
          <w:rFonts w:ascii="Times New Roman" w:hAnsi="Times New Roman" w:cs="Times New Roman"/>
          <w:sz w:val="24"/>
          <w:szCs w:val="24"/>
        </w:rPr>
        <w:t>c</w:t>
      </w:r>
      <w:r w:rsidRPr="00F46666">
        <w:rPr>
          <w:rFonts w:ascii="Times New Roman" w:hAnsi="Times New Roman" w:cs="Times New Roman"/>
          <w:sz w:val="24"/>
          <w:szCs w:val="24"/>
        </w:rPr>
        <w:t>ritical thinking and composite homework accuracy were significantly correlated (</w:t>
      </w:r>
      <w:r w:rsidR="00425D4F" w:rsidRPr="00425D4F">
        <w:rPr>
          <w:rFonts w:ascii="Times New Roman" w:hAnsi="Times New Roman" w:cs="Times New Roman"/>
          <w:i/>
          <w:sz w:val="24"/>
          <w:szCs w:val="24"/>
        </w:rPr>
        <w:t>r</w:t>
      </w:r>
      <w:r w:rsidRPr="00F46666">
        <w:rPr>
          <w:rFonts w:ascii="Times New Roman" w:hAnsi="Times New Roman" w:cs="Times New Roman"/>
          <w:sz w:val="24"/>
          <w:szCs w:val="24"/>
        </w:rPr>
        <w:t xml:space="preserve"> = 0.396, </w:t>
      </w:r>
      <w:r w:rsidR="00425D4F" w:rsidRPr="00425D4F">
        <w:rPr>
          <w:rFonts w:ascii="Times New Roman" w:hAnsi="Times New Roman" w:cs="Times New Roman"/>
          <w:i/>
          <w:sz w:val="24"/>
          <w:szCs w:val="24"/>
        </w:rPr>
        <w:t>p</w:t>
      </w:r>
      <w:r w:rsidRPr="00F46666">
        <w:rPr>
          <w:rFonts w:ascii="Times New Roman" w:hAnsi="Times New Roman" w:cs="Times New Roman"/>
          <w:i/>
          <w:sz w:val="24"/>
          <w:szCs w:val="24"/>
        </w:rPr>
        <w:t xml:space="preserve"> &lt; </w:t>
      </w:r>
      <w:r w:rsidR="008C6DAD" w:rsidRPr="00F46666">
        <w:rPr>
          <w:rFonts w:ascii="Times New Roman" w:hAnsi="Times New Roman" w:cs="Times New Roman"/>
          <w:sz w:val="24"/>
          <w:szCs w:val="24"/>
        </w:rPr>
        <w:t>.001)</w:t>
      </w:r>
      <w:r w:rsidR="00762FAD">
        <w:rPr>
          <w:rFonts w:ascii="Times New Roman" w:hAnsi="Times New Roman" w:cs="Times New Roman"/>
          <w:sz w:val="24"/>
          <w:szCs w:val="24"/>
        </w:rPr>
        <w:t>. However, participation in class discussion was not significantly related to either critical thinking (</w:t>
      </w:r>
      <w:r w:rsidR="00762FAD">
        <w:rPr>
          <w:rFonts w:ascii="Times New Roman" w:hAnsi="Times New Roman" w:cs="Times New Roman"/>
          <w:i/>
          <w:sz w:val="24"/>
          <w:szCs w:val="24"/>
        </w:rPr>
        <w:t>r</w:t>
      </w:r>
      <w:r w:rsidR="00762FAD">
        <w:rPr>
          <w:rFonts w:ascii="Times New Roman" w:hAnsi="Times New Roman" w:cs="Times New Roman"/>
          <w:sz w:val="24"/>
          <w:szCs w:val="24"/>
        </w:rPr>
        <w:t xml:space="preserve"> = 0.118) or homework accuracy (</w:t>
      </w:r>
      <w:r w:rsidR="00762FAD">
        <w:rPr>
          <w:rFonts w:ascii="Times New Roman" w:hAnsi="Times New Roman" w:cs="Times New Roman"/>
          <w:i/>
          <w:sz w:val="24"/>
          <w:szCs w:val="24"/>
        </w:rPr>
        <w:t>r</w:t>
      </w:r>
      <w:r w:rsidR="00762FAD">
        <w:rPr>
          <w:rFonts w:ascii="Times New Roman" w:hAnsi="Times New Roman" w:cs="Times New Roman"/>
          <w:sz w:val="24"/>
          <w:szCs w:val="24"/>
        </w:rPr>
        <w:t xml:space="preserve"> = 0.182)</w:t>
      </w:r>
      <w:r w:rsidR="008C6DAD" w:rsidRPr="00F46666">
        <w:rPr>
          <w:rFonts w:ascii="Times New Roman" w:hAnsi="Times New Roman" w:cs="Times New Roman"/>
          <w:sz w:val="24"/>
          <w:szCs w:val="24"/>
        </w:rPr>
        <w:t>.</w:t>
      </w:r>
      <w:r w:rsidRPr="00F46666">
        <w:rPr>
          <w:rFonts w:ascii="Times New Roman" w:hAnsi="Times New Roman" w:cs="Times New Roman"/>
          <w:sz w:val="24"/>
          <w:szCs w:val="24"/>
        </w:rPr>
        <w:t xml:space="preserve"> </w:t>
      </w:r>
    </w:p>
    <w:p w14:paraId="6339B17D" w14:textId="77777777" w:rsidR="00D41AB6" w:rsidRPr="00F46666" w:rsidRDefault="00DA2583"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Additional analyses were conducted for each unit as well</w:t>
      </w:r>
      <w:r w:rsidR="002326D5">
        <w:rPr>
          <w:rFonts w:ascii="Times New Roman" w:hAnsi="Times New Roman" w:cs="Times New Roman"/>
          <w:sz w:val="24"/>
          <w:szCs w:val="24"/>
        </w:rPr>
        <w:t xml:space="preserve"> (see T</w:t>
      </w:r>
      <w:r w:rsidR="00C70E32">
        <w:rPr>
          <w:rFonts w:ascii="Times New Roman" w:hAnsi="Times New Roman" w:cs="Times New Roman"/>
          <w:sz w:val="24"/>
          <w:szCs w:val="24"/>
        </w:rPr>
        <w:t>able 9</w:t>
      </w:r>
      <w:r w:rsidR="002326D5">
        <w:rPr>
          <w:rFonts w:ascii="Times New Roman" w:hAnsi="Times New Roman" w:cs="Times New Roman"/>
          <w:sz w:val="24"/>
          <w:szCs w:val="24"/>
        </w:rPr>
        <w:t>)</w:t>
      </w:r>
      <w:r w:rsidRPr="00F46666">
        <w:rPr>
          <w:rFonts w:ascii="Times New Roman" w:hAnsi="Times New Roman" w:cs="Times New Roman"/>
          <w:sz w:val="24"/>
          <w:szCs w:val="24"/>
        </w:rPr>
        <w:t xml:space="preserve">. </w:t>
      </w:r>
      <w:r w:rsidR="00D41AB6" w:rsidRPr="00F46666">
        <w:rPr>
          <w:rFonts w:ascii="Times New Roman" w:hAnsi="Times New Roman" w:cs="Times New Roman"/>
          <w:sz w:val="24"/>
          <w:szCs w:val="24"/>
        </w:rPr>
        <w:t>Critical thinking and homework accuracy were significantly correlated in Units A through C, but not in Units D and E. With respect to participation in class discussion, critical thinking was modestly, but significantly correlated with class participation in the first three units of the course (</w:t>
      </w:r>
      <w:r w:rsidR="00425D4F" w:rsidRPr="00425D4F">
        <w:rPr>
          <w:rFonts w:ascii="Times New Roman" w:hAnsi="Times New Roman" w:cs="Times New Roman"/>
          <w:i/>
          <w:sz w:val="24"/>
          <w:szCs w:val="24"/>
        </w:rPr>
        <w:t>r</w:t>
      </w:r>
      <w:r w:rsidR="00D41AB6" w:rsidRPr="00F46666">
        <w:rPr>
          <w:rFonts w:ascii="Times New Roman" w:hAnsi="Times New Roman" w:cs="Times New Roman"/>
          <w:sz w:val="24"/>
          <w:szCs w:val="24"/>
        </w:rPr>
        <w:t xml:space="preserve"> = </w:t>
      </w:r>
      <w:r w:rsidR="00FD5826">
        <w:rPr>
          <w:rFonts w:ascii="Times New Roman" w:hAnsi="Times New Roman" w:cs="Times New Roman"/>
          <w:sz w:val="24"/>
          <w:szCs w:val="24"/>
        </w:rPr>
        <w:t>0.175 to 0.196</w:t>
      </w:r>
      <w:r w:rsidR="00D41AB6" w:rsidRPr="00F46666">
        <w:rPr>
          <w:rFonts w:ascii="Times New Roman" w:hAnsi="Times New Roman" w:cs="Times New Roman"/>
          <w:sz w:val="24"/>
          <w:szCs w:val="24"/>
        </w:rPr>
        <w:t>). Homework accuracy was also significantly correlated with class participation, but only in Unit A (</w:t>
      </w:r>
      <w:r w:rsidR="00425D4F" w:rsidRPr="00425D4F">
        <w:rPr>
          <w:rFonts w:ascii="Times New Roman" w:hAnsi="Times New Roman" w:cs="Times New Roman"/>
          <w:i/>
          <w:sz w:val="24"/>
          <w:szCs w:val="24"/>
        </w:rPr>
        <w:t>r</w:t>
      </w:r>
      <w:r w:rsidR="00D41AB6" w:rsidRPr="00F46666">
        <w:rPr>
          <w:rFonts w:ascii="Times New Roman" w:hAnsi="Times New Roman" w:cs="Times New Roman"/>
          <w:sz w:val="24"/>
          <w:szCs w:val="24"/>
        </w:rPr>
        <w:t xml:space="preserve"> = </w:t>
      </w:r>
      <w:r w:rsidR="00FD5826">
        <w:rPr>
          <w:rFonts w:ascii="Times New Roman" w:hAnsi="Times New Roman" w:cs="Times New Roman"/>
          <w:sz w:val="24"/>
          <w:szCs w:val="24"/>
        </w:rPr>
        <w:t>0.185</w:t>
      </w:r>
      <w:r w:rsidR="00D41AB6" w:rsidRPr="00F46666">
        <w:rPr>
          <w:rFonts w:ascii="Times New Roman" w:hAnsi="Times New Roman" w:cs="Times New Roman"/>
          <w:sz w:val="24"/>
          <w:szCs w:val="24"/>
        </w:rPr>
        <w:t>) and Unit C (</w:t>
      </w:r>
      <w:r w:rsidR="00425D4F" w:rsidRPr="00425D4F">
        <w:rPr>
          <w:rFonts w:ascii="Times New Roman" w:hAnsi="Times New Roman" w:cs="Times New Roman"/>
          <w:i/>
          <w:sz w:val="24"/>
          <w:szCs w:val="24"/>
        </w:rPr>
        <w:t>r</w:t>
      </w:r>
      <w:r w:rsidR="00D41AB6" w:rsidRPr="00F46666">
        <w:rPr>
          <w:rFonts w:ascii="Times New Roman" w:hAnsi="Times New Roman" w:cs="Times New Roman"/>
          <w:sz w:val="24"/>
          <w:szCs w:val="24"/>
        </w:rPr>
        <w:t xml:space="preserve"> = </w:t>
      </w:r>
      <w:r w:rsidR="00FD5826">
        <w:rPr>
          <w:rFonts w:ascii="Times New Roman" w:hAnsi="Times New Roman" w:cs="Times New Roman"/>
          <w:sz w:val="24"/>
          <w:szCs w:val="24"/>
        </w:rPr>
        <w:t>0.185</w:t>
      </w:r>
      <w:r w:rsidR="00D41AB6" w:rsidRPr="00F46666">
        <w:rPr>
          <w:rFonts w:ascii="Times New Roman" w:hAnsi="Times New Roman" w:cs="Times New Roman"/>
          <w:sz w:val="24"/>
          <w:szCs w:val="24"/>
        </w:rPr>
        <w:t xml:space="preserve">). </w:t>
      </w:r>
    </w:p>
    <w:p w14:paraId="375AF38F" w14:textId="77777777" w:rsidR="000506BD" w:rsidRPr="00F46666" w:rsidRDefault="000506BD" w:rsidP="00C73CB7">
      <w:pPr>
        <w:spacing w:line="480" w:lineRule="auto"/>
        <w:ind w:firstLine="720"/>
        <w:outlineLvl w:val="0"/>
        <w:rPr>
          <w:rFonts w:ascii="Times New Roman" w:hAnsi="Times New Roman" w:cs="Times New Roman"/>
          <w:sz w:val="24"/>
          <w:szCs w:val="24"/>
        </w:rPr>
      </w:pPr>
      <w:bookmarkStart w:id="21" w:name="_Toc319828750"/>
      <w:proofErr w:type="gramStart"/>
      <w:r w:rsidRPr="00F46666">
        <w:rPr>
          <w:rFonts w:ascii="Times New Roman" w:hAnsi="Times New Roman" w:cs="Times New Roman"/>
          <w:b/>
          <w:sz w:val="24"/>
          <w:szCs w:val="24"/>
        </w:rPr>
        <w:t xml:space="preserve">Partial </w:t>
      </w:r>
      <w:r w:rsidR="005C0E7F">
        <w:rPr>
          <w:rFonts w:ascii="Times New Roman" w:hAnsi="Times New Roman" w:cs="Times New Roman"/>
          <w:b/>
          <w:sz w:val="24"/>
          <w:szCs w:val="24"/>
        </w:rPr>
        <w:t>c</w:t>
      </w:r>
      <w:r w:rsidRPr="00F46666">
        <w:rPr>
          <w:rFonts w:ascii="Times New Roman" w:hAnsi="Times New Roman" w:cs="Times New Roman"/>
          <w:b/>
          <w:sz w:val="24"/>
          <w:szCs w:val="24"/>
        </w:rPr>
        <w:t>orrelations</w:t>
      </w:r>
      <w:r w:rsidR="00461A40">
        <w:rPr>
          <w:rFonts w:ascii="Times New Roman" w:hAnsi="Times New Roman" w:cs="Times New Roman"/>
          <w:b/>
          <w:sz w:val="24"/>
          <w:szCs w:val="24"/>
        </w:rPr>
        <w:t xml:space="preserve"> between </w:t>
      </w:r>
      <w:r w:rsidR="005C0E7F">
        <w:rPr>
          <w:rFonts w:ascii="Times New Roman" w:hAnsi="Times New Roman" w:cs="Times New Roman"/>
          <w:b/>
          <w:sz w:val="24"/>
          <w:szCs w:val="24"/>
        </w:rPr>
        <w:t>p</w:t>
      </w:r>
      <w:r w:rsidR="00461A40">
        <w:rPr>
          <w:rFonts w:ascii="Times New Roman" w:hAnsi="Times New Roman" w:cs="Times New Roman"/>
          <w:b/>
          <w:sz w:val="24"/>
          <w:szCs w:val="24"/>
        </w:rPr>
        <w:t xml:space="preserve">redictor </w:t>
      </w:r>
      <w:r w:rsidR="005C0E7F">
        <w:rPr>
          <w:rFonts w:ascii="Times New Roman" w:hAnsi="Times New Roman" w:cs="Times New Roman"/>
          <w:b/>
          <w:sz w:val="24"/>
          <w:szCs w:val="24"/>
        </w:rPr>
        <w:t>v</w:t>
      </w:r>
      <w:r w:rsidR="00461A40">
        <w:rPr>
          <w:rFonts w:ascii="Times New Roman" w:hAnsi="Times New Roman" w:cs="Times New Roman"/>
          <w:b/>
          <w:sz w:val="24"/>
          <w:szCs w:val="24"/>
        </w:rPr>
        <w:t xml:space="preserve">ariables and </w:t>
      </w:r>
      <w:r w:rsidR="005C0E7F">
        <w:rPr>
          <w:rFonts w:ascii="Times New Roman" w:hAnsi="Times New Roman" w:cs="Times New Roman"/>
          <w:b/>
          <w:sz w:val="24"/>
          <w:szCs w:val="24"/>
        </w:rPr>
        <w:t>e</w:t>
      </w:r>
      <w:r w:rsidR="00461A40">
        <w:rPr>
          <w:rFonts w:ascii="Times New Roman" w:hAnsi="Times New Roman" w:cs="Times New Roman"/>
          <w:b/>
          <w:sz w:val="24"/>
          <w:szCs w:val="24"/>
        </w:rPr>
        <w:t xml:space="preserve">xam </w:t>
      </w:r>
      <w:r w:rsidR="005C0E7F">
        <w:rPr>
          <w:rFonts w:ascii="Times New Roman" w:hAnsi="Times New Roman" w:cs="Times New Roman"/>
          <w:b/>
          <w:sz w:val="24"/>
          <w:szCs w:val="24"/>
        </w:rPr>
        <w:t>p</w:t>
      </w:r>
      <w:r w:rsidR="00461A40">
        <w:rPr>
          <w:rFonts w:ascii="Times New Roman" w:hAnsi="Times New Roman" w:cs="Times New Roman"/>
          <w:b/>
          <w:sz w:val="24"/>
          <w:szCs w:val="24"/>
        </w:rPr>
        <w:t>erformance</w:t>
      </w:r>
      <w:bookmarkEnd w:id="21"/>
      <w:r w:rsidR="005C0E7F">
        <w:rPr>
          <w:rFonts w:ascii="Times New Roman" w:hAnsi="Times New Roman" w:cs="Times New Roman"/>
          <w:b/>
          <w:sz w:val="24"/>
          <w:szCs w:val="24"/>
        </w:rPr>
        <w:t>.</w:t>
      </w:r>
      <w:proofErr w:type="gramEnd"/>
      <w:r w:rsidR="005C0E7F">
        <w:rPr>
          <w:rFonts w:ascii="Times New Roman" w:hAnsi="Times New Roman" w:cs="Times New Roman"/>
          <w:b/>
          <w:sz w:val="24"/>
          <w:szCs w:val="24"/>
        </w:rPr>
        <w:t xml:space="preserve"> </w:t>
      </w:r>
      <w:r w:rsidRPr="00F46666">
        <w:rPr>
          <w:rFonts w:ascii="Times New Roman" w:hAnsi="Times New Roman" w:cs="Times New Roman"/>
          <w:sz w:val="24"/>
          <w:szCs w:val="24"/>
        </w:rPr>
        <w:t xml:space="preserve">Another series of correlations were </w:t>
      </w:r>
      <w:r w:rsidR="00B710FC">
        <w:rPr>
          <w:rFonts w:ascii="Times New Roman" w:hAnsi="Times New Roman" w:cs="Times New Roman"/>
          <w:sz w:val="24"/>
          <w:szCs w:val="24"/>
        </w:rPr>
        <w:t>computed</w:t>
      </w:r>
      <w:r w:rsidRPr="00F46666">
        <w:rPr>
          <w:rFonts w:ascii="Times New Roman" w:hAnsi="Times New Roman" w:cs="Times New Roman"/>
          <w:sz w:val="24"/>
          <w:szCs w:val="24"/>
        </w:rPr>
        <w:t xml:space="preserve"> to evaluate the relationship between each predictor variable and exam performance, while controlling for the other predictor variables (e.g., relationship between critical thinking and exam performance after accounting for the relationship between critical thinking and both homework completion and participation in class discussion). </w:t>
      </w:r>
    </w:p>
    <w:p w14:paraId="373E850C" w14:textId="77777777" w:rsidR="00705129" w:rsidRPr="00F46666" w:rsidRDefault="0026287E"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Critical thinking and homework accuracy generally correlated significantly with exam performance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overall the two were comparable for the first three units of the course</w:t>
      </w:r>
      <w:r w:rsidR="005F2A3D">
        <w:rPr>
          <w:rFonts w:ascii="Times New Roman" w:hAnsi="Times New Roman" w:cs="Times New Roman"/>
          <w:sz w:val="24"/>
          <w:szCs w:val="24"/>
        </w:rPr>
        <w:t xml:space="preserve"> (see T</w:t>
      </w:r>
      <w:r w:rsidR="00C70E32">
        <w:rPr>
          <w:rFonts w:ascii="Times New Roman" w:hAnsi="Times New Roman" w:cs="Times New Roman"/>
          <w:sz w:val="24"/>
          <w:szCs w:val="24"/>
        </w:rPr>
        <w:t>able 10</w:t>
      </w:r>
      <w:r w:rsidR="005F2A3D">
        <w:rPr>
          <w:rFonts w:ascii="Times New Roman" w:hAnsi="Times New Roman" w:cs="Times New Roman"/>
          <w:sz w:val="24"/>
          <w:szCs w:val="24"/>
        </w:rPr>
        <w:t>)</w:t>
      </w:r>
      <w:r w:rsidRPr="00F46666">
        <w:rPr>
          <w:rFonts w:ascii="Times New Roman" w:hAnsi="Times New Roman" w:cs="Times New Roman"/>
          <w:sz w:val="24"/>
          <w:szCs w:val="24"/>
        </w:rPr>
        <w:t xml:space="preserve">. However, while the correlations in the last two </w:t>
      </w:r>
      <w:r w:rsidR="002326D5">
        <w:rPr>
          <w:rFonts w:ascii="Times New Roman" w:hAnsi="Times New Roman" w:cs="Times New Roman"/>
          <w:sz w:val="24"/>
          <w:szCs w:val="24"/>
        </w:rPr>
        <w:t xml:space="preserve">units </w:t>
      </w:r>
      <w:r w:rsidRPr="00F46666">
        <w:rPr>
          <w:rFonts w:ascii="Times New Roman" w:hAnsi="Times New Roman" w:cs="Times New Roman"/>
          <w:sz w:val="24"/>
          <w:szCs w:val="24"/>
        </w:rPr>
        <w:t>remained significant for critical thinking and exam performance (</w:t>
      </w:r>
      <w:r w:rsidR="00425D4F" w:rsidRPr="00425D4F">
        <w:rPr>
          <w:rFonts w:ascii="Times New Roman" w:hAnsi="Times New Roman" w:cs="Times New Roman"/>
          <w:i/>
          <w:sz w:val="24"/>
          <w:szCs w:val="24"/>
        </w:rPr>
        <w:t>r</w:t>
      </w:r>
      <w:r w:rsidR="005F2A3D">
        <w:rPr>
          <w:rFonts w:ascii="Times New Roman" w:hAnsi="Times New Roman" w:cs="Times New Roman"/>
          <w:sz w:val="24"/>
          <w:szCs w:val="24"/>
        </w:rPr>
        <w:t xml:space="preserve"> = 0.408 to 0.423</w:t>
      </w:r>
      <w:r w:rsidRPr="00F46666">
        <w:rPr>
          <w:rFonts w:ascii="Times New Roman" w:hAnsi="Times New Roman" w:cs="Times New Roman"/>
          <w:sz w:val="24"/>
          <w:szCs w:val="24"/>
        </w:rPr>
        <w:t>), the correlation between homework accuracy and exam performance did not remain significant (</w:t>
      </w:r>
      <w:r w:rsidR="00425D4F" w:rsidRPr="00425D4F">
        <w:rPr>
          <w:rFonts w:ascii="Times New Roman" w:hAnsi="Times New Roman" w:cs="Times New Roman"/>
          <w:i/>
          <w:sz w:val="24"/>
          <w:szCs w:val="24"/>
        </w:rPr>
        <w:t>r</w:t>
      </w:r>
      <w:r w:rsidR="005F2A3D" w:rsidRPr="00B8783C">
        <w:rPr>
          <w:rFonts w:ascii="Times New Roman" w:hAnsi="Times New Roman" w:cs="Times New Roman"/>
          <w:sz w:val="24"/>
          <w:szCs w:val="24"/>
        </w:rPr>
        <w:t xml:space="preserve"> </w:t>
      </w:r>
      <w:r w:rsidR="005F2A3D">
        <w:rPr>
          <w:rFonts w:ascii="Times New Roman" w:hAnsi="Times New Roman" w:cs="Times New Roman"/>
          <w:sz w:val="24"/>
          <w:szCs w:val="24"/>
        </w:rPr>
        <w:t>= 0.132 to 0.135</w:t>
      </w:r>
      <w:r w:rsidRPr="00F46666">
        <w:rPr>
          <w:rFonts w:ascii="Times New Roman" w:hAnsi="Times New Roman" w:cs="Times New Roman"/>
          <w:sz w:val="24"/>
          <w:szCs w:val="24"/>
        </w:rPr>
        <w:t xml:space="preserve">). </w:t>
      </w:r>
    </w:p>
    <w:p w14:paraId="7482FDDD" w14:textId="77777777" w:rsidR="0026287E" w:rsidRPr="00F46666" w:rsidRDefault="0026287E"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partial correlations between class participation and exam scores were also significant for three units</w:t>
      </w:r>
      <w:r w:rsidR="004231AD" w:rsidRPr="00F46666">
        <w:rPr>
          <w:rFonts w:ascii="Times New Roman" w:hAnsi="Times New Roman" w:cs="Times New Roman"/>
          <w:sz w:val="24"/>
          <w:szCs w:val="24"/>
        </w:rPr>
        <w:t xml:space="preserve"> in the course</w:t>
      </w:r>
      <w:r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r</w:t>
      </w:r>
      <w:r w:rsidR="005F2A3D" w:rsidRPr="00B8783C">
        <w:rPr>
          <w:rFonts w:ascii="Times New Roman" w:hAnsi="Times New Roman" w:cs="Times New Roman"/>
          <w:sz w:val="24"/>
          <w:szCs w:val="24"/>
        </w:rPr>
        <w:t xml:space="preserve"> </w:t>
      </w:r>
      <w:r w:rsidR="005F2A3D">
        <w:rPr>
          <w:rFonts w:ascii="Times New Roman" w:hAnsi="Times New Roman" w:cs="Times New Roman"/>
          <w:sz w:val="24"/>
          <w:szCs w:val="24"/>
        </w:rPr>
        <w:t>= 0.195 to 0.261</w:t>
      </w:r>
      <w:r w:rsidR="00E64ACC">
        <w:rPr>
          <w:rFonts w:ascii="Times New Roman" w:hAnsi="Times New Roman" w:cs="Times New Roman"/>
          <w:sz w:val="24"/>
          <w:szCs w:val="24"/>
        </w:rPr>
        <w:t>, Units C through E</w:t>
      </w:r>
      <w:r w:rsidR="00146725" w:rsidRPr="00F46666">
        <w:rPr>
          <w:rFonts w:ascii="Times New Roman" w:hAnsi="Times New Roman" w:cs="Times New Roman"/>
          <w:sz w:val="24"/>
          <w:szCs w:val="24"/>
        </w:rPr>
        <w:t xml:space="preserve">), though </w:t>
      </w:r>
      <w:r w:rsidR="00E64ACC">
        <w:rPr>
          <w:rFonts w:ascii="Times New Roman" w:hAnsi="Times New Roman" w:cs="Times New Roman"/>
          <w:sz w:val="24"/>
          <w:szCs w:val="24"/>
        </w:rPr>
        <w:t xml:space="preserve">significantly </w:t>
      </w:r>
      <w:r w:rsidR="00146725" w:rsidRPr="00F46666">
        <w:rPr>
          <w:rFonts w:ascii="Times New Roman" w:hAnsi="Times New Roman" w:cs="Times New Roman"/>
          <w:sz w:val="24"/>
          <w:szCs w:val="24"/>
        </w:rPr>
        <w:t xml:space="preserve">weaker than the relationship between critical thinking and exam scores for </w:t>
      </w:r>
      <w:r w:rsidR="00146725" w:rsidRPr="00F46666">
        <w:rPr>
          <w:rFonts w:ascii="Times New Roman" w:hAnsi="Times New Roman" w:cs="Times New Roman"/>
          <w:sz w:val="24"/>
          <w:szCs w:val="24"/>
        </w:rPr>
        <w:lastRenderedPageBreak/>
        <w:t xml:space="preserve">the first and last units of the course. Furthermore, in the first unit of the course homework accuracy exhibited a </w:t>
      </w:r>
      <w:r w:rsidR="00E64ACC">
        <w:rPr>
          <w:rFonts w:ascii="Times New Roman" w:hAnsi="Times New Roman" w:cs="Times New Roman"/>
          <w:sz w:val="24"/>
          <w:szCs w:val="24"/>
        </w:rPr>
        <w:t xml:space="preserve">significantly </w:t>
      </w:r>
      <w:r w:rsidR="00146725" w:rsidRPr="00F46666">
        <w:rPr>
          <w:rFonts w:ascii="Times New Roman" w:hAnsi="Times New Roman" w:cs="Times New Roman"/>
          <w:sz w:val="24"/>
          <w:szCs w:val="24"/>
        </w:rPr>
        <w:t xml:space="preserve">stronger relationship with exam performance than did participation in class discussion. </w:t>
      </w:r>
    </w:p>
    <w:p w14:paraId="605205B0" w14:textId="77777777" w:rsidR="004231AD" w:rsidRPr="00F46666" w:rsidRDefault="000506BD" w:rsidP="00B22B42">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final stage of the analysis (</w:t>
      </w:r>
      <w:r w:rsidR="002326D5">
        <w:rPr>
          <w:rFonts w:ascii="Times New Roman" w:hAnsi="Times New Roman" w:cs="Times New Roman"/>
          <w:sz w:val="24"/>
          <w:szCs w:val="24"/>
        </w:rPr>
        <w:t>see T</w:t>
      </w:r>
      <w:r w:rsidR="00C70E32">
        <w:rPr>
          <w:rFonts w:ascii="Times New Roman" w:hAnsi="Times New Roman" w:cs="Times New Roman"/>
          <w:sz w:val="24"/>
          <w:szCs w:val="24"/>
        </w:rPr>
        <w:t>able 11</w:t>
      </w:r>
      <w:r w:rsidRPr="00F46666">
        <w:rPr>
          <w:rFonts w:ascii="Times New Roman" w:hAnsi="Times New Roman" w:cs="Times New Roman"/>
          <w:sz w:val="24"/>
          <w:szCs w:val="24"/>
        </w:rPr>
        <w:t xml:space="preserve">) consisted of a series of stepwise multiple regressions to determine which combination of variables </w:t>
      </w:r>
      <w:r w:rsidR="00FD1E59" w:rsidRPr="00F46666">
        <w:rPr>
          <w:rFonts w:ascii="Times New Roman" w:hAnsi="Times New Roman" w:cs="Times New Roman"/>
          <w:sz w:val="24"/>
          <w:szCs w:val="24"/>
        </w:rPr>
        <w:t>best-predicted</w:t>
      </w:r>
      <w:r w:rsidRPr="00F46666">
        <w:rPr>
          <w:rFonts w:ascii="Times New Roman" w:hAnsi="Times New Roman" w:cs="Times New Roman"/>
          <w:sz w:val="24"/>
          <w:szCs w:val="24"/>
        </w:rPr>
        <w:t xml:space="preserve"> exam performance. </w:t>
      </w:r>
      <w:r w:rsidR="004231AD" w:rsidRPr="00F46666">
        <w:rPr>
          <w:rFonts w:ascii="Times New Roman" w:hAnsi="Times New Roman" w:cs="Times New Roman"/>
          <w:sz w:val="24"/>
          <w:szCs w:val="24"/>
        </w:rPr>
        <w:t>The results of the regression suggest that homework accuracy was the single best predictor of exam performance for the first three units of the course, though a combination of homework accuracy and critical thinking</w:t>
      </w:r>
      <w:r w:rsidR="00844324" w:rsidRPr="00F46666">
        <w:rPr>
          <w:rFonts w:ascii="Times New Roman" w:hAnsi="Times New Roman" w:cs="Times New Roman"/>
          <w:sz w:val="24"/>
          <w:szCs w:val="24"/>
        </w:rPr>
        <w:t xml:space="preserve"> yielded the best predictive formula for exam performance (β</w:t>
      </w:r>
      <w:r w:rsidR="00844324" w:rsidRPr="00F46666">
        <w:rPr>
          <w:rFonts w:ascii="Times New Roman" w:hAnsi="Times New Roman" w:cs="Times New Roman"/>
          <w:sz w:val="24"/>
          <w:szCs w:val="24"/>
          <w:vertAlign w:val="subscript"/>
        </w:rPr>
        <w:t>CT</w:t>
      </w:r>
      <w:r w:rsidR="00844324" w:rsidRPr="00F46666">
        <w:rPr>
          <w:rFonts w:ascii="Times New Roman" w:hAnsi="Times New Roman" w:cs="Times New Roman"/>
          <w:sz w:val="24"/>
          <w:szCs w:val="24"/>
        </w:rPr>
        <w:t xml:space="preserve"> = 0.383, β</w:t>
      </w:r>
      <w:r w:rsidR="00844324" w:rsidRPr="00F46666">
        <w:rPr>
          <w:rFonts w:ascii="Times New Roman" w:hAnsi="Times New Roman" w:cs="Times New Roman"/>
          <w:sz w:val="24"/>
          <w:szCs w:val="24"/>
          <w:vertAlign w:val="subscript"/>
        </w:rPr>
        <w:t>HW</w:t>
      </w:r>
      <w:r w:rsidR="00844324" w:rsidRPr="00F46666">
        <w:rPr>
          <w:rFonts w:ascii="Times New Roman" w:hAnsi="Times New Roman" w:cs="Times New Roman"/>
          <w:sz w:val="24"/>
          <w:szCs w:val="24"/>
        </w:rPr>
        <w:t xml:space="preserve"> = 0.311). Similarly, critical thinking was the best singular predictor of exam performance in the last two units, but a combination of critical thinking and class participation accounted for significantly more variance in exam scores than did critical thinking alone. Though critical thinking proved to be the most consistent predictor of exam performance (consistently correlated across all units), a combination of critical thinking and homework accuracy explained more variance in exam scores (32%) than did critical thinking alone (25%). The only unit in which all three predictor variables contributed significantly to predicting exam performance was Unit C, which places a heavy emphasis on cooperative learning and may lend itself better to participation in class discussion. </w:t>
      </w:r>
    </w:p>
    <w:p w14:paraId="45B11B43" w14:textId="77777777" w:rsidR="000506BD" w:rsidRPr="00F46666" w:rsidRDefault="00844324" w:rsidP="00D21EBF">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To better explain the amount each predictor variable contributed to the variance in exam scores, </w:t>
      </w:r>
      <w:r w:rsidR="0049349F">
        <w:rPr>
          <w:rFonts w:ascii="Times New Roman" w:hAnsi="Times New Roman" w:cs="Times New Roman"/>
          <w:sz w:val="24"/>
          <w:szCs w:val="24"/>
        </w:rPr>
        <w:t xml:space="preserve">I computed </w:t>
      </w:r>
      <w:r w:rsidR="00AE6DB4">
        <w:rPr>
          <w:rFonts w:ascii="Times New Roman" w:hAnsi="Times New Roman" w:cs="Times New Roman"/>
          <w:sz w:val="24"/>
          <w:szCs w:val="24"/>
        </w:rPr>
        <w:t xml:space="preserve">the correlation </w:t>
      </w:r>
      <w:r w:rsidRPr="00F46666">
        <w:rPr>
          <w:rFonts w:ascii="Times New Roman" w:hAnsi="Times New Roman" w:cs="Times New Roman"/>
          <w:sz w:val="24"/>
          <w:szCs w:val="24"/>
        </w:rPr>
        <w:t xml:space="preserve">of each factor with exam performance </w:t>
      </w:r>
      <w:r w:rsidR="00AE6DB4">
        <w:rPr>
          <w:rFonts w:ascii="Times New Roman" w:hAnsi="Times New Roman" w:cs="Times New Roman"/>
          <w:sz w:val="24"/>
          <w:szCs w:val="24"/>
        </w:rPr>
        <w:t>with all other factors partialled out.</w:t>
      </w:r>
      <w:r w:rsidR="00B710FC">
        <w:rPr>
          <w:rFonts w:ascii="Times New Roman" w:hAnsi="Times New Roman" w:cs="Times New Roman"/>
          <w:b/>
          <w:sz w:val="24"/>
          <w:szCs w:val="24"/>
        </w:rPr>
        <w:t xml:space="preserve"> </w:t>
      </w:r>
      <w:r w:rsidRPr="00F46666">
        <w:rPr>
          <w:rFonts w:ascii="Times New Roman" w:hAnsi="Times New Roman" w:cs="Times New Roman"/>
          <w:sz w:val="24"/>
          <w:szCs w:val="24"/>
        </w:rPr>
        <w:t>Because partial correlations represent the relationship between a predictor variable and the targeted outcome variable after accounting for inter-</w:t>
      </w:r>
      <w:r w:rsidRPr="00F46666">
        <w:rPr>
          <w:rFonts w:ascii="Times New Roman" w:hAnsi="Times New Roman" w:cs="Times New Roman"/>
          <w:sz w:val="24"/>
          <w:szCs w:val="24"/>
        </w:rPr>
        <w:lastRenderedPageBreak/>
        <w:t xml:space="preserve">correlations between predictor variables, their squared values do not necessarily combine to equal the total percentage of variance explained (typically represented as </w:t>
      </w:r>
      <w:r w:rsidRPr="00F46666">
        <w:rPr>
          <w:rFonts w:ascii="Times New Roman" w:hAnsi="Times New Roman" w:cs="Times New Roman"/>
          <w:i/>
          <w:sz w:val="24"/>
          <w:szCs w:val="24"/>
        </w:rPr>
        <w:t>Adj. R</w:t>
      </w:r>
      <w:r w:rsidRPr="00F46666">
        <w:rPr>
          <w:rFonts w:ascii="Times New Roman" w:hAnsi="Times New Roman" w:cs="Times New Roman"/>
          <w:i/>
          <w:sz w:val="24"/>
          <w:szCs w:val="24"/>
          <w:vertAlign w:val="superscript"/>
        </w:rPr>
        <w:t>2</w:t>
      </w:r>
      <w:r w:rsidRPr="00F46666">
        <w:rPr>
          <w:rFonts w:ascii="Times New Roman" w:hAnsi="Times New Roman" w:cs="Times New Roman"/>
          <w:sz w:val="24"/>
          <w:szCs w:val="24"/>
        </w:rPr>
        <w:t xml:space="preserve">). Therefore the data in Figure </w:t>
      </w:r>
      <w:r w:rsidR="00DC117C">
        <w:rPr>
          <w:rFonts w:ascii="Times New Roman" w:hAnsi="Times New Roman" w:cs="Times New Roman"/>
          <w:sz w:val="24"/>
          <w:szCs w:val="24"/>
        </w:rPr>
        <w:t>5</w:t>
      </w:r>
      <w:r w:rsidRPr="00F46666">
        <w:rPr>
          <w:rFonts w:ascii="Times New Roman" w:hAnsi="Times New Roman" w:cs="Times New Roman"/>
          <w:sz w:val="24"/>
          <w:szCs w:val="24"/>
        </w:rPr>
        <w:t xml:space="preserve"> </w:t>
      </w:r>
      <w:r w:rsidR="008753BE" w:rsidRPr="00F46666">
        <w:rPr>
          <w:rFonts w:ascii="Times New Roman" w:hAnsi="Times New Roman" w:cs="Times New Roman"/>
          <w:sz w:val="24"/>
          <w:szCs w:val="24"/>
        </w:rPr>
        <w:t xml:space="preserve">depict the portion of the </w:t>
      </w:r>
      <w:r w:rsidR="008753BE" w:rsidRPr="00F46666">
        <w:rPr>
          <w:rFonts w:ascii="Times New Roman" w:hAnsi="Times New Roman" w:cs="Times New Roman"/>
          <w:i/>
          <w:sz w:val="24"/>
          <w:szCs w:val="24"/>
        </w:rPr>
        <w:t>Adj. R</w:t>
      </w:r>
      <w:r w:rsidR="008753BE" w:rsidRPr="00F46666">
        <w:rPr>
          <w:rFonts w:ascii="Times New Roman" w:hAnsi="Times New Roman" w:cs="Times New Roman"/>
          <w:i/>
          <w:sz w:val="24"/>
          <w:szCs w:val="24"/>
          <w:vertAlign w:val="superscript"/>
        </w:rPr>
        <w:t>2</w:t>
      </w:r>
      <w:r w:rsidR="008753BE" w:rsidRPr="00F46666">
        <w:rPr>
          <w:rFonts w:ascii="Times New Roman" w:hAnsi="Times New Roman" w:cs="Times New Roman"/>
          <w:sz w:val="24"/>
          <w:szCs w:val="24"/>
        </w:rPr>
        <w:t xml:space="preserve"> that can be attributed to each predictor variable’s partial correlation with exam performance. If </w:t>
      </w:r>
      <w:r w:rsidR="008753BE" w:rsidRPr="00F46666">
        <w:rPr>
          <w:rFonts w:ascii="Times New Roman" w:hAnsi="Times New Roman" w:cs="Times New Roman"/>
          <w:i/>
          <w:sz w:val="24"/>
          <w:szCs w:val="24"/>
        </w:rPr>
        <w:t>x</w:t>
      </w:r>
      <w:r w:rsidR="008753BE" w:rsidRPr="00F46666">
        <w:rPr>
          <w:rFonts w:ascii="Times New Roman" w:hAnsi="Times New Roman" w:cs="Times New Roman"/>
          <w:sz w:val="24"/>
          <w:szCs w:val="24"/>
        </w:rPr>
        <w:t xml:space="preserve"> represents a predictor variable, </w:t>
      </w:r>
      <w:proofErr w:type="spellStart"/>
      <w:r w:rsidR="008753BE" w:rsidRPr="00F46666">
        <w:rPr>
          <w:rFonts w:ascii="Times New Roman" w:hAnsi="Times New Roman" w:cs="Times New Roman"/>
          <w:i/>
          <w:sz w:val="24"/>
          <w:szCs w:val="24"/>
        </w:rPr>
        <w:t>r</w:t>
      </w:r>
      <w:r w:rsidR="008753BE" w:rsidRPr="00F46666">
        <w:rPr>
          <w:rFonts w:ascii="Times New Roman" w:hAnsi="Times New Roman" w:cs="Times New Roman"/>
          <w:i/>
          <w:sz w:val="24"/>
          <w:szCs w:val="24"/>
          <w:vertAlign w:val="subscript"/>
        </w:rPr>
        <w:t>x</w:t>
      </w:r>
      <w:proofErr w:type="spellEnd"/>
      <w:r w:rsidR="008753BE" w:rsidRPr="00F46666">
        <w:rPr>
          <w:rFonts w:ascii="Times New Roman" w:hAnsi="Times New Roman" w:cs="Times New Roman"/>
          <w:sz w:val="24"/>
          <w:szCs w:val="24"/>
        </w:rPr>
        <w:t xml:space="preserve"> is the partial correlation between a predictor variable an</w:t>
      </w:r>
      <w:r w:rsidR="00D21EBF" w:rsidRPr="00F46666">
        <w:rPr>
          <w:rFonts w:ascii="Times New Roman" w:hAnsi="Times New Roman" w:cs="Times New Roman"/>
          <w:sz w:val="24"/>
          <w:szCs w:val="24"/>
        </w:rPr>
        <w:t>d</w:t>
      </w:r>
      <w:r w:rsidR="008753BE" w:rsidRPr="00F46666">
        <w:rPr>
          <w:rFonts w:ascii="Times New Roman" w:hAnsi="Times New Roman" w:cs="Times New Roman"/>
          <w:sz w:val="24"/>
          <w:szCs w:val="24"/>
        </w:rPr>
        <w:t xml:space="preserve"> exam performance, and </w:t>
      </w:r>
      <w:proofErr w:type="spellStart"/>
      <w:r w:rsidR="008753BE" w:rsidRPr="00F46666">
        <w:rPr>
          <w:rFonts w:ascii="Times New Roman" w:hAnsi="Times New Roman" w:cs="Times New Roman"/>
          <w:i/>
          <w:sz w:val="24"/>
          <w:szCs w:val="24"/>
        </w:rPr>
        <w:t>i</w:t>
      </w:r>
      <w:proofErr w:type="spellEnd"/>
      <w:r w:rsidR="008753BE" w:rsidRPr="00F46666">
        <w:rPr>
          <w:rFonts w:ascii="Times New Roman" w:hAnsi="Times New Roman" w:cs="Times New Roman"/>
          <w:i/>
          <w:sz w:val="24"/>
          <w:szCs w:val="24"/>
        </w:rPr>
        <w:t xml:space="preserve"> </w:t>
      </w:r>
      <w:r w:rsidR="008753BE" w:rsidRPr="00F46666">
        <w:rPr>
          <w:rFonts w:ascii="Times New Roman" w:hAnsi="Times New Roman" w:cs="Times New Roman"/>
          <w:sz w:val="24"/>
          <w:szCs w:val="24"/>
        </w:rPr>
        <w:t xml:space="preserve">represents the set of all predictor variables, then the proportionate variance explained was calculated using the following formula: </w:t>
      </w:r>
      <w:r w:rsidR="008753BE" w:rsidRPr="00F46666">
        <w:rPr>
          <w:rFonts w:ascii="Times New Roman" w:eastAsia="Times New Roman" w:hAnsi="Times New Roman" w:cs="Times New Roman"/>
          <w:b/>
          <w:sz w:val="24"/>
          <w:szCs w:val="24"/>
        </w:rPr>
        <w:t>(</w:t>
      </w:r>
      <w:proofErr w:type="spellStart"/>
      <w:r w:rsidR="008753BE" w:rsidRPr="00F46666">
        <w:rPr>
          <w:rFonts w:ascii="Times New Roman" w:eastAsia="Times New Roman" w:hAnsi="Times New Roman" w:cs="Times New Roman"/>
          <w:b/>
          <w:sz w:val="24"/>
          <w:szCs w:val="24"/>
        </w:rPr>
        <w:t>r</w:t>
      </w:r>
      <w:r w:rsidR="008753BE" w:rsidRPr="00F46666">
        <w:rPr>
          <w:rFonts w:ascii="Times New Roman" w:eastAsia="Times New Roman" w:hAnsi="Times New Roman" w:cs="Times New Roman"/>
          <w:b/>
          <w:i/>
          <w:sz w:val="24"/>
          <w:szCs w:val="24"/>
          <w:vertAlign w:val="subscript"/>
        </w:rPr>
        <w:t>x</w:t>
      </w:r>
      <w:proofErr w:type="spellEnd"/>
      <w:r w:rsidR="008753BE" w:rsidRPr="00F46666">
        <w:rPr>
          <w:rFonts w:ascii="Times New Roman" w:eastAsia="Times New Roman" w:hAnsi="Times New Roman" w:cs="Times New Roman"/>
          <w:b/>
          <w:sz w:val="24"/>
          <w:szCs w:val="24"/>
        </w:rPr>
        <w:t xml:space="preserve">  / </w:t>
      </w:r>
      <w:proofErr w:type="spellStart"/>
      <w:r w:rsidR="008753BE" w:rsidRPr="00F46666">
        <w:rPr>
          <w:rFonts w:ascii="Times New Roman" w:eastAsia="Times New Roman" w:hAnsi="Times New Roman" w:cs="Times New Roman"/>
          <w:b/>
          <w:sz w:val="24"/>
          <w:szCs w:val="24"/>
        </w:rPr>
        <w:t>Σr</w:t>
      </w:r>
      <w:r w:rsidR="008753BE" w:rsidRPr="00F46666">
        <w:rPr>
          <w:rFonts w:ascii="Times New Roman" w:eastAsia="Times New Roman" w:hAnsi="Times New Roman" w:cs="Times New Roman"/>
          <w:b/>
          <w:i/>
          <w:sz w:val="24"/>
          <w:szCs w:val="24"/>
          <w:vertAlign w:val="subscript"/>
        </w:rPr>
        <w:t>i</w:t>
      </w:r>
      <w:proofErr w:type="spellEnd"/>
      <w:r w:rsidR="008753BE" w:rsidRPr="00F46666">
        <w:rPr>
          <w:rFonts w:ascii="Times New Roman" w:eastAsia="Times New Roman" w:hAnsi="Times New Roman" w:cs="Times New Roman"/>
          <w:b/>
          <w:sz w:val="24"/>
          <w:szCs w:val="24"/>
        </w:rPr>
        <w:t>) * Adj.</w:t>
      </w:r>
      <w:r w:rsidR="008753BE" w:rsidRPr="00F46666">
        <w:rPr>
          <w:rFonts w:ascii="Times New Roman" w:eastAsia="Times New Roman" w:hAnsi="Times New Roman" w:cs="Times New Roman"/>
          <w:b/>
          <w:i/>
          <w:sz w:val="24"/>
          <w:szCs w:val="24"/>
        </w:rPr>
        <w:t xml:space="preserve"> R</w:t>
      </w:r>
      <w:r w:rsidR="008753BE" w:rsidRPr="00F46666">
        <w:rPr>
          <w:rFonts w:ascii="Times New Roman" w:eastAsia="Times New Roman" w:hAnsi="Times New Roman" w:cs="Times New Roman"/>
          <w:b/>
          <w:i/>
          <w:sz w:val="24"/>
          <w:szCs w:val="24"/>
          <w:vertAlign w:val="superscript"/>
        </w:rPr>
        <w:t>2</w:t>
      </w:r>
      <w:r w:rsidR="008753BE" w:rsidRPr="00F46666">
        <w:rPr>
          <w:rFonts w:ascii="Times New Roman" w:eastAsia="Times New Roman" w:hAnsi="Times New Roman" w:cs="Times New Roman"/>
          <w:sz w:val="24"/>
          <w:szCs w:val="24"/>
        </w:rPr>
        <w:t>.</w:t>
      </w:r>
      <w:r w:rsidR="00B710FC">
        <w:rPr>
          <w:rFonts w:ascii="Times New Roman" w:eastAsia="Times New Roman" w:hAnsi="Times New Roman" w:cs="Times New Roman"/>
          <w:sz w:val="24"/>
          <w:szCs w:val="24"/>
        </w:rPr>
        <w:t xml:space="preserve"> </w:t>
      </w:r>
    </w:p>
    <w:p w14:paraId="366FA984" w14:textId="77777777" w:rsidR="008753BE" w:rsidRPr="00F46666" w:rsidRDefault="008753BE" w:rsidP="00226004">
      <w:pPr>
        <w:widowControl w:val="0"/>
        <w:spacing w:line="480" w:lineRule="auto"/>
        <w:outlineLvl w:val="0"/>
        <w:rPr>
          <w:rFonts w:ascii="Times New Roman" w:hAnsi="Times New Roman" w:cs="Times New Roman"/>
          <w:b/>
          <w:sz w:val="24"/>
          <w:szCs w:val="24"/>
        </w:rPr>
      </w:pPr>
      <w:bookmarkStart w:id="22" w:name="_Toc319828751"/>
      <w:r w:rsidRPr="00F46666">
        <w:rPr>
          <w:rFonts w:ascii="Times New Roman" w:hAnsi="Times New Roman" w:cs="Times New Roman"/>
          <w:b/>
          <w:sz w:val="24"/>
          <w:szCs w:val="24"/>
        </w:rPr>
        <w:t>Discussion</w:t>
      </w:r>
      <w:bookmarkEnd w:id="22"/>
    </w:p>
    <w:p w14:paraId="74C6EE10" w14:textId="77777777" w:rsidR="00F33B56" w:rsidRDefault="002577A0"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purpose of this study was to extend a line of research on predicting exam performance and identifying possible routes for improv</w:t>
      </w:r>
      <w:r w:rsidR="00723D33">
        <w:rPr>
          <w:rFonts w:ascii="Times New Roman" w:hAnsi="Times New Roman" w:cs="Times New Roman"/>
          <w:sz w:val="24"/>
          <w:szCs w:val="24"/>
        </w:rPr>
        <w:t>ing</w:t>
      </w:r>
      <w:r w:rsidRPr="00F46666">
        <w:rPr>
          <w:rFonts w:ascii="Times New Roman" w:hAnsi="Times New Roman" w:cs="Times New Roman"/>
          <w:sz w:val="24"/>
          <w:szCs w:val="24"/>
        </w:rPr>
        <w:t xml:space="preserve"> exam performance. In this study </w:t>
      </w:r>
      <w:r w:rsidR="00EE6C87">
        <w:rPr>
          <w:rFonts w:ascii="Times New Roman" w:hAnsi="Times New Roman" w:cs="Times New Roman"/>
          <w:sz w:val="24"/>
          <w:szCs w:val="24"/>
        </w:rPr>
        <w:t>I</w:t>
      </w:r>
      <w:r w:rsidRPr="00F46666">
        <w:rPr>
          <w:rFonts w:ascii="Times New Roman" w:hAnsi="Times New Roman" w:cs="Times New Roman"/>
          <w:sz w:val="24"/>
          <w:szCs w:val="24"/>
        </w:rPr>
        <w:t xml:space="preserve"> developed a method for evaluating student homework for accuracy and thoroughness and used it to compare the predictive potential of homework to other, </w:t>
      </w:r>
      <w:proofErr w:type="gramStart"/>
      <w:r w:rsidRPr="00F46666">
        <w:rPr>
          <w:rFonts w:ascii="Times New Roman" w:hAnsi="Times New Roman" w:cs="Times New Roman"/>
          <w:sz w:val="24"/>
          <w:szCs w:val="24"/>
        </w:rPr>
        <w:t>previously-investigated</w:t>
      </w:r>
      <w:proofErr w:type="gramEnd"/>
      <w:r w:rsidRPr="00F46666">
        <w:rPr>
          <w:rFonts w:ascii="Times New Roman" w:hAnsi="Times New Roman" w:cs="Times New Roman"/>
          <w:sz w:val="24"/>
          <w:szCs w:val="24"/>
        </w:rPr>
        <w:t xml:space="preserve"> predictors (critical thinking and participation in class discussion). The homework evaluation methodology was designed to promote a systematic and objective approach for evaluating homework accuracy and thoroughness in contrast to previously holistic and more subjective approaches (e.g., reading a student’s answer and rating it based only on opinion). </w:t>
      </w:r>
      <w:r w:rsidR="00F9358D" w:rsidRPr="00F46666">
        <w:rPr>
          <w:rFonts w:ascii="Times New Roman" w:hAnsi="Times New Roman" w:cs="Times New Roman"/>
          <w:sz w:val="24"/>
          <w:szCs w:val="24"/>
        </w:rPr>
        <w:t>Nevertheless, the methodology had some shortcomings in that it still required considerable time and raters</w:t>
      </w:r>
      <w:r w:rsidR="009659BA">
        <w:rPr>
          <w:rFonts w:ascii="Times New Roman" w:hAnsi="Times New Roman" w:cs="Times New Roman"/>
          <w:sz w:val="24"/>
          <w:szCs w:val="24"/>
        </w:rPr>
        <w:t xml:space="preserve"> had</w:t>
      </w:r>
      <w:r w:rsidR="00F9358D" w:rsidRPr="00F46666">
        <w:rPr>
          <w:rFonts w:ascii="Times New Roman" w:hAnsi="Times New Roman" w:cs="Times New Roman"/>
          <w:sz w:val="24"/>
          <w:szCs w:val="24"/>
        </w:rPr>
        <w:t xml:space="preserve"> to be </w:t>
      </w:r>
      <w:proofErr w:type="gramStart"/>
      <w:r w:rsidR="00F9358D" w:rsidRPr="00F46666">
        <w:rPr>
          <w:rFonts w:ascii="Times New Roman" w:hAnsi="Times New Roman" w:cs="Times New Roman"/>
          <w:sz w:val="24"/>
          <w:szCs w:val="24"/>
        </w:rPr>
        <w:t>well-informed</w:t>
      </w:r>
      <w:proofErr w:type="gramEnd"/>
      <w:r w:rsidR="00F9358D" w:rsidRPr="00F46666">
        <w:rPr>
          <w:rFonts w:ascii="Times New Roman" w:hAnsi="Times New Roman" w:cs="Times New Roman"/>
          <w:sz w:val="24"/>
          <w:szCs w:val="24"/>
        </w:rPr>
        <w:t xml:space="preserve"> in the subject matter to interpret the correctness of student answers. </w:t>
      </w:r>
    </w:p>
    <w:p w14:paraId="0EA7D619" w14:textId="77777777" w:rsidR="00F9358D" w:rsidRPr="00F46666" w:rsidRDefault="00F9358D"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Overall</w:t>
      </w:r>
      <w:r w:rsidR="00972F6D">
        <w:rPr>
          <w:rFonts w:ascii="Times New Roman" w:hAnsi="Times New Roman" w:cs="Times New Roman"/>
          <w:sz w:val="24"/>
          <w:szCs w:val="24"/>
        </w:rPr>
        <w:t>,</w:t>
      </w:r>
      <w:r w:rsidRPr="00F46666">
        <w:rPr>
          <w:rFonts w:ascii="Times New Roman" w:hAnsi="Times New Roman" w:cs="Times New Roman"/>
          <w:sz w:val="24"/>
          <w:szCs w:val="24"/>
        </w:rPr>
        <w:t xml:space="preserve"> homework accuracy showed promise as a factor in predicting student exam performance and thus as an intervention target to improve student success. In fact, </w:t>
      </w:r>
      <w:r w:rsidRPr="00F46666">
        <w:rPr>
          <w:rFonts w:ascii="Times New Roman" w:hAnsi="Times New Roman" w:cs="Times New Roman"/>
          <w:sz w:val="24"/>
          <w:szCs w:val="24"/>
        </w:rPr>
        <w:lastRenderedPageBreak/>
        <w:t>in some instances homework accuracy proved to be a more significant predictor than critical thinking, a well-established predictor of exam performance, and should be more amenable to change through intervention</w:t>
      </w:r>
      <w:r w:rsidR="00723D33">
        <w:rPr>
          <w:rFonts w:ascii="Times New Roman" w:hAnsi="Times New Roman" w:cs="Times New Roman"/>
          <w:sz w:val="24"/>
          <w:szCs w:val="24"/>
        </w:rPr>
        <w:t xml:space="preserve"> than critical thinking</w:t>
      </w:r>
      <w:r w:rsidRPr="00F46666">
        <w:rPr>
          <w:rFonts w:ascii="Times New Roman" w:hAnsi="Times New Roman" w:cs="Times New Roman"/>
          <w:sz w:val="24"/>
          <w:szCs w:val="24"/>
        </w:rPr>
        <w:t xml:space="preserve">. </w:t>
      </w:r>
    </w:p>
    <w:p w14:paraId="57CD4157" w14:textId="77777777" w:rsidR="00BA3A87" w:rsidRPr="00F46666" w:rsidRDefault="00BA3A87" w:rsidP="00C73CB7">
      <w:pPr>
        <w:widowControl w:val="0"/>
        <w:spacing w:line="480" w:lineRule="auto"/>
        <w:ind w:firstLine="720"/>
        <w:outlineLvl w:val="0"/>
        <w:rPr>
          <w:rFonts w:ascii="Times New Roman" w:hAnsi="Times New Roman" w:cs="Times New Roman"/>
          <w:sz w:val="24"/>
          <w:szCs w:val="24"/>
        </w:rPr>
      </w:pPr>
      <w:bookmarkStart w:id="23" w:name="_Toc319828752"/>
      <w:proofErr w:type="gramStart"/>
      <w:r w:rsidRPr="00F46666">
        <w:rPr>
          <w:rFonts w:ascii="Times New Roman" w:hAnsi="Times New Roman" w:cs="Times New Roman"/>
          <w:b/>
          <w:sz w:val="24"/>
          <w:szCs w:val="24"/>
        </w:rPr>
        <w:t xml:space="preserve">Closer </w:t>
      </w:r>
      <w:r w:rsidR="003A157D">
        <w:rPr>
          <w:rFonts w:ascii="Times New Roman" w:hAnsi="Times New Roman" w:cs="Times New Roman"/>
          <w:b/>
          <w:sz w:val="24"/>
          <w:szCs w:val="24"/>
        </w:rPr>
        <w:t>i</w:t>
      </w:r>
      <w:r w:rsidRPr="00F46666">
        <w:rPr>
          <w:rFonts w:ascii="Times New Roman" w:hAnsi="Times New Roman" w:cs="Times New Roman"/>
          <w:b/>
          <w:sz w:val="24"/>
          <w:szCs w:val="24"/>
        </w:rPr>
        <w:t xml:space="preserve">nspection of the </w:t>
      </w:r>
      <w:r w:rsidR="003A157D">
        <w:rPr>
          <w:rFonts w:ascii="Times New Roman" w:hAnsi="Times New Roman" w:cs="Times New Roman"/>
          <w:b/>
          <w:sz w:val="24"/>
          <w:szCs w:val="24"/>
        </w:rPr>
        <w:t>f</w:t>
      </w:r>
      <w:r w:rsidRPr="00F46666">
        <w:rPr>
          <w:rFonts w:ascii="Times New Roman" w:hAnsi="Times New Roman" w:cs="Times New Roman"/>
          <w:b/>
          <w:sz w:val="24"/>
          <w:szCs w:val="24"/>
        </w:rPr>
        <w:t>indings</w:t>
      </w:r>
      <w:bookmarkEnd w:id="23"/>
      <w:r w:rsidR="003A157D">
        <w:rPr>
          <w:rFonts w:ascii="Times New Roman" w:hAnsi="Times New Roman" w:cs="Times New Roman"/>
          <w:b/>
          <w:sz w:val="24"/>
          <w:szCs w:val="24"/>
        </w:rPr>
        <w:t>.</w:t>
      </w:r>
      <w:proofErr w:type="gramEnd"/>
      <w:r w:rsidR="003A157D">
        <w:rPr>
          <w:rFonts w:ascii="Times New Roman" w:hAnsi="Times New Roman" w:cs="Times New Roman"/>
          <w:b/>
          <w:sz w:val="24"/>
          <w:szCs w:val="24"/>
        </w:rPr>
        <w:t xml:space="preserve"> </w:t>
      </w:r>
      <w:r w:rsidRPr="00F46666">
        <w:rPr>
          <w:rFonts w:ascii="Times New Roman" w:hAnsi="Times New Roman" w:cs="Times New Roman"/>
          <w:sz w:val="24"/>
          <w:szCs w:val="24"/>
        </w:rPr>
        <w:t>Homework accuracy proved to be a significant predictor of exam performance in the first three units of the course. In contrast critical thinking scores were a significant predictor across all course units. Factual information was more strongly emphasized in the first three units, while reasoning was a stronger focus</w:t>
      </w:r>
      <w:r w:rsidR="00723D33">
        <w:rPr>
          <w:rFonts w:ascii="Times New Roman" w:hAnsi="Times New Roman" w:cs="Times New Roman"/>
          <w:sz w:val="24"/>
          <w:szCs w:val="24"/>
        </w:rPr>
        <w:t xml:space="preserve"> in</w:t>
      </w:r>
      <w:r w:rsidRPr="00F46666">
        <w:rPr>
          <w:rFonts w:ascii="Times New Roman" w:hAnsi="Times New Roman" w:cs="Times New Roman"/>
          <w:sz w:val="24"/>
          <w:szCs w:val="24"/>
        </w:rPr>
        <w:t xml:space="preserve"> the last two units. </w:t>
      </w:r>
      <w:r w:rsidR="00723D33">
        <w:rPr>
          <w:rFonts w:ascii="Times New Roman" w:hAnsi="Times New Roman" w:cs="Times New Roman"/>
          <w:sz w:val="24"/>
          <w:szCs w:val="24"/>
        </w:rPr>
        <w:t>A</w:t>
      </w:r>
      <w:r w:rsidRPr="00F46666">
        <w:rPr>
          <w:rFonts w:ascii="Times New Roman" w:hAnsi="Times New Roman" w:cs="Times New Roman"/>
          <w:sz w:val="24"/>
          <w:szCs w:val="24"/>
        </w:rPr>
        <w:t xml:space="preserve">n opportunity to rehearse information for later recall may partially explain the difference in the predictive potential of these </w:t>
      </w:r>
      <w:r w:rsidR="00723D33">
        <w:rPr>
          <w:rFonts w:ascii="Times New Roman" w:hAnsi="Times New Roman" w:cs="Times New Roman"/>
          <w:sz w:val="24"/>
          <w:szCs w:val="24"/>
        </w:rPr>
        <w:t>homework and critical thinking</w:t>
      </w:r>
      <w:r w:rsidRPr="00F46666">
        <w:rPr>
          <w:rFonts w:ascii="Times New Roman" w:hAnsi="Times New Roman" w:cs="Times New Roman"/>
          <w:sz w:val="24"/>
          <w:szCs w:val="24"/>
        </w:rPr>
        <w:t xml:space="preserve">. </w:t>
      </w:r>
    </w:p>
    <w:p w14:paraId="785092A6" w14:textId="77777777" w:rsidR="002D2265" w:rsidRPr="00F46666" w:rsidRDefault="00FD69CF" w:rsidP="00986D70">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Another consideration is the effect that the type of homework assignment and type of exam may have on the relationship between these two variables. In the current study, the homework assignments were brief written </w:t>
      </w:r>
      <w:proofErr w:type="spellStart"/>
      <w:r w:rsidRPr="00F46666">
        <w:rPr>
          <w:rFonts w:ascii="Times New Roman" w:hAnsi="Times New Roman" w:cs="Times New Roman"/>
          <w:sz w:val="24"/>
          <w:szCs w:val="24"/>
        </w:rPr>
        <w:t>answers</w:t>
      </w:r>
      <w:proofErr w:type="gramStart"/>
      <w:r w:rsidR="00723D33">
        <w:rPr>
          <w:rFonts w:ascii="Times New Roman" w:hAnsi="Times New Roman" w:cs="Times New Roman"/>
          <w:sz w:val="24"/>
          <w:szCs w:val="24"/>
        </w:rPr>
        <w:t>,</w:t>
      </w:r>
      <w:r w:rsidRPr="00F46666">
        <w:rPr>
          <w:rFonts w:ascii="Times New Roman" w:hAnsi="Times New Roman" w:cs="Times New Roman"/>
          <w:sz w:val="24"/>
          <w:szCs w:val="24"/>
        </w:rPr>
        <w:t>whereas</w:t>
      </w:r>
      <w:proofErr w:type="spellEnd"/>
      <w:proofErr w:type="gramEnd"/>
      <w:r w:rsidRPr="00F46666">
        <w:rPr>
          <w:rFonts w:ascii="Times New Roman" w:hAnsi="Times New Roman" w:cs="Times New Roman"/>
          <w:sz w:val="24"/>
          <w:szCs w:val="24"/>
        </w:rPr>
        <w:t xml:space="preserve"> the exams were strictly multiple-choice. Conceivably</w:t>
      </w:r>
      <w:r w:rsidR="00972F6D">
        <w:rPr>
          <w:rFonts w:ascii="Times New Roman" w:hAnsi="Times New Roman" w:cs="Times New Roman"/>
          <w:sz w:val="24"/>
          <w:szCs w:val="24"/>
        </w:rPr>
        <w:t>,</w:t>
      </w:r>
      <w:r w:rsidRPr="00F46666">
        <w:rPr>
          <w:rFonts w:ascii="Times New Roman" w:hAnsi="Times New Roman" w:cs="Times New Roman"/>
          <w:sz w:val="24"/>
          <w:szCs w:val="24"/>
        </w:rPr>
        <w:t xml:space="preserve"> short essay homework assignments would better predict performance on a </w:t>
      </w:r>
      <w:r w:rsidR="00E304B4">
        <w:rPr>
          <w:rFonts w:ascii="Times New Roman" w:hAnsi="Times New Roman" w:cs="Times New Roman"/>
          <w:sz w:val="24"/>
          <w:szCs w:val="24"/>
        </w:rPr>
        <w:t>topographically</w:t>
      </w:r>
      <w:r w:rsidR="00E304B4"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similar essay exam, or multiple-choice homework assignments would better predict performance on a multiple-choice exam. Indeed, previous research on the effect of manipulating accuracy and completion contingencies on a multiple-choice homework assignment demonstrated a significant effect on the multiple-choice exam as well (Oliver &amp; Williams, 2005). </w:t>
      </w:r>
      <w:r w:rsidR="0082382E" w:rsidRPr="00F46666">
        <w:rPr>
          <w:rFonts w:ascii="Times New Roman" w:hAnsi="Times New Roman" w:cs="Times New Roman"/>
          <w:sz w:val="24"/>
          <w:szCs w:val="24"/>
        </w:rPr>
        <w:t xml:space="preserve">The correlations between these multiple-choice homework assignments and the exams were generally equal to or greater than those obtained in the current study between homework and exam performance. </w:t>
      </w:r>
      <w:r w:rsidR="00986D70" w:rsidRPr="00F46666">
        <w:rPr>
          <w:rFonts w:ascii="Times New Roman" w:hAnsi="Times New Roman" w:cs="Times New Roman"/>
          <w:sz w:val="24"/>
          <w:szCs w:val="24"/>
        </w:rPr>
        <w:t xml:space="preserve">There </w:t>
      </w:r>
      <w:r w:rsidR="0049349F">
        <w:rPr>
          <w:rFonts w:ascii="Times New Roman" w:hAnsi="Times New Roman" w:cs="Times New Roman"/>
          <w:sz w:val="24"/>
          <w:szCs w:val="24"/>
        </w:rPr>
        <w:t>may</w:t>
      </w:r>
      <w:r w:rsidR="00972F6D">
        <w:rPr>
          <w:rFonts w:ascii="Times New Roman" w:hAnsi="Times New Roman" w:cs="Times New Roman"/>
          <w:sz w:val="24"/>
          <w:szCs w:val="24"/>
        </w:rPr>
        <w:t xml:space="preserve"> </w:t>
      </w:r>
      <w:r w:rsidR="0049349F">
        <w:rPr>
          <w:rFonts w:ascii="Times New Roman" w:hAnsi="Times New Roman" w:cs="Times New Roman"/>
          <w:sz w:val="24"/>
          <w:szCs w:val="24"/>
        </w:rPr>
        <w:t>be</w:t>
      </w:r>
      <w:r w:rsidR="00986D70" w:rsidRPr="00F46666">
        <w:rPr>
          <w:rFonts w:ascii="Times New Roman" w:hAnsi="Times New Roman" w:cs="Times New Roman"/>
          <w:sz w:val="24"/>
          <w:szCs w:val="24"/>
        </w:rPr>
        <w:t xml:space="preserve"> some </w:t>
      </w:r>
      <w:r w:rsidR="0049349F">
        <w:rPr>
          <w:rFonts w:ascii="Times New Roman" w:hAnsi="Times New Roman" w:cs="Times New Roman"/>
          <w:sz w:val="24"/>
          <w:szCs w:val="24"/>
        </w:rPr>
        <w:t>value in</w:t>
      </w:r>
      <w:r w:rsidR="00986D70" w:rsidRPr="00F46666">
        <w:rPr>
          <w:rFonts w:ascii="Times New Roman" w:hAnsi="Times New Roman" w:cs="Times New Roman"/>
          <w:sz w:val="24"/>
          <w:szCs w:val="24"/>
        </w:rPr>
        <w:t xml:space="preserve"> increasing the similarity between the </w:t>
      </w:r>
      <w:r w:rsidR="00986D70" w:rsidRPr="00F46666">
        <w:rPr>
          <w:rFonts w:ascii="Times New Roman" w:hAnsi="Times New Roman" w:cs="Times New Roman"/>
          <w:sz w:val="24"/>
          <w:szCs w:val="24"/>
        </w:rPr>
        <w:lastRenderedPageBreak/>
        <w:t>homework task and the exam. However, i</w:t>
      </w:r>
      <w:r w:rsidRPr="00F46666">
        <w:rPr>
          <w:rFonts w:ascii="Times New Roman" w:hAnsi="Times New Roman" w:cs="Times New Roman"/>
          <w:sz w:val="24"/>
          <w:szCs w:val="24"/>
        </w:rPr>
        <w:t xml:space="preserve">t can be difficult to construct a multiple-choice homework assignment that fully encompasses all of the major course concepts. </w:t>
      </w:r>
    </w:p>
    <w:p w14:paraId="4616E7A9" w14:textId="77777777" w:rsidR="003D002D" w:rsidRPr="00F46666" w:rsidRDefault="00E33E1A" w:rsidP="002606DB">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results from this study also confirm</w:t>
      </w:r>
      <w:r w:rsidR="002F2B9B">
        <w:rPr>
          <w:rFonts w:ascii="Times New Roman" w:hAnsi="Times New Roman" w:cs="Times New Roman"/>
          <w:sz w:val="24"/>
          <w:szCs w:val="24"/>
        </w:rPr>
        <w:t>ed</w:t>
      </w:r>
      <w:r w:rsidRPr="00F46666">
        <w:rPr>
          <w:rFonts w:ascii="Times New Roman" w:hAnsi="Times New Roman" w:cs="Times New Roman"/>
          <w:sz w:val="24"/>
          <w:szCs w:val="24"/>
        </w:rPr>
        <w:t xml:space="preserve"> previous findings regarding the relationship between critical thinking and exam performance. </w:t>
      </w:r>
      <w:r w:rsidR="00C52EF6" w:rsidRPr="00F46666">
        <w:rPr>
          <w:rFonts w:ascii="Times New Roman" w:hAnsi="Times New Roman" w:cs="Times New Roman"/>
          <w:sz w:val="24"/>
          <w:szCs w:val="24"/>
        </w:rPr>
        <w:t xml:space="preserve">Where previous research has demonstrated a consistent relationship between critical thinking and exam performance (Wallace &amp; Williams, 2003; </w:t>
      </w:r>
      <w:r w:rsidR="00C73CB7" w:rsidRPr="00F46666">
        <w:rPr>
          <w:rFonts w:ascii="Times New Roman" w:hAnsi="Times New Roman" w:cs="Times New Roman"/>
          <w:sz w:val="24"/>
          <w:szCs w:val="24"/>
        </w:rPr>
        <w:t xml:space="preserve">Williams &amp; Stockdale, 2003; </w:t>
      </w:r>
      <w:r w:rsidR="00C52EF6" w:rsidRPr="00F46666">
        <w:rPr>
          <w:rFonts w:ascii="Times New Roman" w:hAnsi="Times New Roman" w:cs="Times New Roman"/>
          <w:sz w:val="24"/>
          <w:szCs w:val="24"/>
        </w:rPr>
        <w:t xml:space="preserve">Williams &amp; Worth, 2002; Worth &amp; Williams, 2001), the current study served to extend this finding by comparing critical thinking to homework accuracy and participation in class discussion as predictors of exam performance. </w:t>
      </w:r>
      <w:r w:rsidR="003D002D" w:rsidRPr="00F46666">
        <w:rPr>
          <w:rFonts w:ascii="Times New Roman" w:hAnsi="Times New Roman" w:cs="Times New Roman"/>
          <w:sz w:val="24"/>
          <w:szCs w:val="24"/>
        </w:rPr>
        <w:t xml:space="preserve">However, despite the considerable ability of critical thinking to predict exam performance, </w:t>
      </w:r>
      <w:r w:rsidR="00677976" w:rsidRPr="00F46666">
        <w:rPr>
          <w:rFonts w:ascii="Times New Roman" w:hAnsi="Times New Roman" w:cs="Times New Roman"/>
          <w:sz w:val="24"/>
          <w:szCs w:val="24"/>
        </w:rPr>
        <w:t xml:space="preserve">it has been found generally less suitable as an outcome variable </w:t>
      </w:r>
      <w:r w:rsidR="0049349F">
        <w:rPr>
          <w:rFonts w:ascii="Times New Roman" w:hAnsi="Times New Roman" w:cs="Times New Roman"/>
          <w:sz w:val="24"/>
          <w:szCs w:val="24"/>
        </w:rPr>
        <w:t>given the difficulty in effecting</w:t>
      </w:r>
      <w:r w:rsidR="00677976" w:rsidRPr="00F46666">
        <w:rPr>
          <w:rFonts w:ascii="Times New Roman" w:hAnsi="Times New Roman" w:cs="Times New Roman"/>
          <w:sz w:val="24"/>
          <w:szCs w:val="24"/>
        </w:rPr>
        <w:t xml:space="preserve"> a substantive improvement </w:t>
      </w:r>
      <w:r w:rsidR="0049349F">
        <w:rPr>
          <w:rFonts w:ascii="Times New Roman" w:hAnsi="Times New Roman" w:cs="Times New Roman"/>
          <w:sz w:val="24"/>
          <w:szCs w:val="24"/>
        </w:rPr>
        <w:t>in</w:t>
      </w:r>
      <w:r w:rsidR="0049349F" w:rsidRPr="00F46666">
        <w:rPr>
          <w:rFonts w:ascii="Times New Roman" w:hAnsi="Times New Roman" w:cs="Times New Roman"/>
          <w:sz w:val="24"/>
          <w:szCs w:val="24"/>
        </w:rPr>
        <w:t xml:space="preserve"> </w:t>
      </w:r>
      <w:r w:rsidR="00677976" w:rsidRPr="00F46666">
        <w:rPr>
          <w:rFonts w:ascii="Times New Roman" w:hAnsi="Times New Roman" w:cs="Times New Roman"/>
          <w:sz w:val="24"/>
          <w:szCs w:val="24"/>
        </w:rPr>
        <w:t xml:space="preserve">a single course (Williams et al., 2004). </w:t>
      </w:r>
    </w:p>
    <w:p w14:paraId="77C213E2" w14:textId="77777777" w:rsidR="00F9358D" w:rsidRPr="00F46666" w:rsidRDefault="0000355F"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In contrast to</w:t>
      </w:r>
      <w:r w:rsidR="0049349F">
        <w:rPr>
          <w:rFonts w:ascii="Times New Roman" w:hAnsi="Times New Roman" w:cs="Times New Roman"/>
          <w:sz w:val="24"/>
          <w:szCs w:val="24"/>
        </w:rPr>
        <w:t xml:space="preserve"> research on</w:t>
      </w:r>
      <w:r w:rsidRPr="00F46666">
        <w:rPr>
          <w:rFonts w:ascii="Times New Roman" w:hAnsi="Times New Roman" w:cs="Times New Roman"/>
          <w:sz w:val="24"/>
          <w:szCs w:val="24"/>
        </w:rPr>
        <w:t xml:space="preserve"> critical thinking</w:t>
      </w:r>
      <w:r w:rsidR="0049349F">
        <w:rPr>
          <w:rFonts w:ascii="Times New Roman" w:hAnsi="Times New Roman" w:cs="Times New Roman"/>
          <w:sz w:val="24"/>
          <w:szCs w:val="24"/>
        </w:rPr>
        <w:t xml:space="preserve"> and course performance</w:t>
      </w:r>
      <w:r w:rsidRPr="00F46666">
        <w:rPr>
          <w:rFonts w:ascii="Times New Roman" w:hAnsi="Times New Roman" w:cs="Times New Roman"/>
          <w:sz w:val="24"/>
          <w:szCs w:val="24"/>
        </w:rPr>
        <w:t xml:space="preserve">, relatively little research has </w:t>
      </w:r>
      <w:r w:rsidR="0049349F">
        <w:rPr>
          <w:rFonts w:ascii="Times New Roman" w:hAnsi="Times New Roman" w:cs="Times New Roman"/>
          <w:sz w:val="24"/>
          <w:szCs w:val="24"/>
        </w:rPr>
        <w:t>addressed</w:t>
      </w:r>
      <w:r w:rsidRPr="00F46666">
        <w:rPr>
          <w:rFonts w:ascii="Times New Roman" w:hAnsi="Times New Roman" w:cs="Times New Roman"/>
          <w:sz w:val="24"/>
          <w:szCs w:val="24"/>
        </w:rPr>
        <w:t xml:space="preserve"> the relationship between participation in class discussion and exam performance. The results of the current study indicate that though sometimes </w:t>
      </w:r>
      <w:r w:rsidR="00F94281">
        <w:rPr>
          <w:rFonts w:ascii="Times New Roman" w:hAnsi="Times New Roman" w:cs="Times New Roman"/>
          <w:sz w:val="24"/>
          <w:szCs w:val="24"/>
        </w:rPr>
        <w:t xml:space="preserve">a </w:t>
      </w:r>
      <w:r w:rsidRPr="00F46666">
        <w:rPr>
          <w:rFonts w:ascii="Times New Roman" w:hAnsi="Times New Roman" w:cs="Times New Roman"/>
          <w:sz w:val="24"/>
          <w:szCs w:val="24"/>
        </w:rPr>
        <w:t>significant</w:t>
      </w:r>
      <w:r w:rsidR="00F94281">
        <w:rPr>
          <w:rFonts w:ascii="Times New Roman" w:hAnsi="Times New Roman" w:cs="Times New Roman"/>
          <w:sz w:val="24"/>
          <w:szCs w:val="24"/>
        </w:rPr>
        <w:t xml:space="preserve"> predictor of exam performance</w:t>
      </w:r>
      <w:r w:rsidRPr="00F46666">
        <w:rPr>
          <w:rFonts w:ascii="Times New Roman" w:hAnsi="Times New Roman" w:cs="Times New Roman"/>
          <w:sz w:val="24"/>
          <w:szCs w:val="24"/>
        </w:rPr>
        <w:t xml:space="preserve">, participation in class discussion is generally </w:t>
      </w:r>
      <w:r w:rsidR="00F94281">
        <w:rPr>
          <w:rFonts w:ascii="Times New Roman" w:hAnsi="Times New Roman" w:cs="Times New Roman"/>
          <w:sz w:val="24"/>
          <w:szCs w:val="24"/>
        </w:rPr>
        <w:t xml:space="preserve">not a strong predictor of </w:t>
      </w:r>
      <w:r w:rsidRPr="00F46666">
        <w:rPr>
          <w:rFonts w:ascii="Times New Roman" w:hAnsi="Times New Roman" w:cs="Times New Roman"/>
          <w:sz w:val="24"/>
          <w:szCs w:val="24"/>
        </w:rPr>
        <w:t xml:space="preserve">exam performance. </w:t>
      </w:r>
      <w:r w:rsidR="0067441F" w:rsidRPr="00F46666">
        <w:rPr>
          <w:rFonts w:ascii="Times New Roman" w:hAnsi="Times New Roman" w:cs="Times New Roman"/>
          <w:sz w:val="24"/>
          <w:szCs w:val="24"/>
        </w:rPr>
        <w:t xml:space="preserve">It is possible to increase the likelihood students will participate in class discussion by providing reward contingencies in the form of credit for quantity of comments, or increase the quality of student participation by providing credit contingent on the quality of comments (Foster et al., 2009; </w:t>
      </w:r>
      <w:proofErr w:type="spellStart"/>
      <w:r w:rsidR="0067441F" w:rsidRPr="00F46666">
        <w:rPr>
          <w:rFonts w:ascii="Times New Roman" w:hAnsi="Times New Roman" w:cs="Times New Roman"/>
          <w:sz w:val="24"/>
          <w:szCs w:val="24"/>
        </w:rPr>
        <w:t>Krohn</w:t>
      </w:r>
      <w:proofErr w:type="spellEnd"/>
      <w:r w:rsidR="0067441F" w:rsidRPr="00F46666">
        <w:rPr>
          <w:rFonts w:ascii="Times New Roman" w:hAnsi="Times New Roman" w:cs="Times New Roman"/>
          <w:sz w:val="24"/>
          <w:szCs w:val="24"/>
        </w:rPr>
        <w:t xml:space="preserve"> et al., 2010). However, it appears that some students will refuse to participate in class discussion regardless of the credit contingencies in place. </w:t>
      </w:r>
    </w:p>
    <w:p w14:paraId="6B81CEF8" w14:textId="77777777" w:rsidR="009D3DD3" w:rsidRPr="00F46666" w:rsidRDefault="0067441F" w:rsidP="00C73CB7">
      <w:pPr>
        <w:widowControl w:val="0"/>
        <w:spacing w:line="480" w:lineRule="auto"/>
        <w:ind w:firstLine="720"/>
        <w:outlineLvl w:val="0"/>
        <w:rPr>
          <w:rFonts w:ascii="Times New Roman" w:hAnsi="Times New Roman" w:cs="Times New Roman"/>
          <w:sz w:val="24"/>
          <w:szCs w:val="24"/>
        </w:rPr>
      </w:pPr>
      <w:bookmarkStart w:id="24" w:name="_Toc319828753"/>
      <w:r w:rsidRPr="00F46666">
        <w:rPr>
          <w:rFonts w:ascii="Times New Roman" w:hAnsi="Times New Roman" w:cs="Times New Roman"/>
          <w:b/>
          <w:sz w:val="24"/>
          <w:szCs w:val="24"/>
        </w:rPr>
        <w:lastRenderedPageBreak/>
        <w:t>Limitations</w:t>
      </w:r>
      <w:bookmarkEnd w:id="24"/>
      <w:r w:rsidR="003A157D">
        <w:rPr>
          <w:rFonts w:ascii="Times New Roman" w:hAnsi="Times New Roman" w:cs="Times New Roman"/>
          <w:b/>
          <w:sz w:val="24"/>
          <w:szCs w:val="24"/>
        </w:rPr>
        <w:t xml:space="preserve">. </w:t>
      </w:r>
      <w:r w:rsidR="00D47D4F" w:rsidRPr="00F46666">
        <w:rPr>
          <w:rFonts w:ascii="Times New Roman" w:hAnsi="Times New Roman" w:cs="Times New Roman"/>
          <w:sz w:val="24"/>
          <w:szCs w:val="24"/>
        </w:rPr>
        <w:t xml:space="preserve">The greatest limitation to the current study </w:t>
      </w:r>
      <w:r w:rsidR="00B46EFB">
        <w:rPr>
          <w:rFonts w:ascii="Times New Roman" w:hAnsi="Times New Roman" w:cs="Times New Roman"/>
          <w:sz w:val="24"/>
          <w:szCs w:val="24"/>
        </w:rPr>
        <w:t>was</w:t>
      </w:r>
      <w:r w:rsidR="00B46EFB" w:rsidRPr="00F46666">
        <w:rPr>
          <w:rFonts w:ascii="Times New Roman" w:hAnsi="Times New Roman" w:cs="Times New Roman"/>
          <w:sz w:val="24"/>
          <w:szCs w:val="24"/>
        </w:rPr>
        <w:t xml:space="preserve"> </w:t>
      </w:r>
      <w:r w:rsidR="00D47D4F" w:rsidRPr="00F46666">
        <w:rPr>
          <w:rFonts w:ascii="Times New Roman" w:hAnsi="Times New Roman" w:cs="Times New Roman"/>
          <w:sz w:val="24"/>
          <w:szCs w:val="24"/>
        </w:rPr>
        <w:t>undoubtedly the inability to establish a cause-effect relationship between homework accuracy and exam performance. While the results certainly suggest</w:t>
      </w:r>
      <w:r w:rsidR="002F2B9B">
        <w:rPr>
          <w:rFonts w:ascii="Times New Roman" w:hAnsi="Times New Roman" w:cs="Times New Roman"/>
          <w:sz w:val="24"/>
          <w:szCs w:val="24"/>
        </w:rPr>
        <w:t>ed</w:t>
      </w:r>
      <w:r w:rsidR="00D47D4F" w:rsidRPr="00F46666">
        <w:rPr>
          <w:rFonts w:ascii="Times New Roman" w:hAnsi="Times New Roman" w:cs="Times New Roman"/>
          <w:sz w:val="24"/>
          <w:szCs w:val="24"/>
        </w:rPr>
        <w:t xml:space="preserve"> a significant relationship </w:t>
      </w:r>
      <w:r w:rsidR="00F94281">
        <w:rPr>
          <w:rFonts w:ascii="Times New Roman" w:hAnsi="Times New Roman" w:cs="Times New Roman"/>
          <w:sz w:val="24"/>
          <w:szCs w:val="24"/>
        </w:rPr>
        <w:t>between</w:t>
      </w:r>
      <w:r w:rsidR="00D47D4F" w:rsidRPr="00F46666">
        <w:rPr>
          <w:rFonts w:ascii="Times New Roman" w:hAnsi="Times New Roman" w:cs="Times New Roman"/>
          <w:sz w:val="24"/>
          <w:szCs w:val="24"/>
        </w:rPr>
        <w:t xml:space="preserve"> homework accuracy </w:t>
      </w:r>
      <w:r w:rsidR="00F94281">
        <w:rPr>
          <w:rFonts w:ascii="Times New Roman" w:hAnsi="Times New Roman" w:cs="Times New Roman"/>
          <w:sz w:val="24"/>
          <w:szCs w:val="24"/>
        </w:rPr>
        <w:t xml:space="preserve">and </w:t>
      </w:r>
      <w:r w:rsidR="00D47D4F" w:rsidRPr="00F46666">
        <w:rPr>
          <w:rFonts w:ascii="Times New Roman" w:hAnsi="Times New Roman" w:cs="Times New Roman"/>
          <w:sz w:val="24"/>
          <w:szCs w:val="24"/>
        </w:rPr>
        <w:t xml:space="preserve">subsequent exam performance, </w:t>
      </w:r>
      <w:r w:rsidR="00F94281">
        <w:rPr>
          <w:rFonts w:ascii="Times New Roman" w:hAnsi="Times New Roman" w:cs="Times New Roman"/>
          <w:sz w:val="24"/>
          <w:szCs w:val="24"/>
        </w:rPr>
        <w:t>neither</w:t>
      </w:r>
      <w:r w:rsidR="0049349F">
        <w:rPr>
          <w:rFonts w:ascii="Times New Roman" w:hAnsi="Times New Roman" w:cs="Times New Roman"/>
          <w:sz w:val="24"/>
          <w:szCs w:val="24"/>
        </w:rPr>
        <w:t xml:space="preserve"> variable in this</w:t>
      </w:r>
      <w:r w:rsidR="00D47D4F" w:rsidRPr="00F46666">
        <w:rPr>
          <w:rFonts w:ascii="Times New Roman" w:hAnsi="Times New Roman" w:cs="Times New Roman"/>
          <w:sz w:val="24"/>
          <w:szCs w:val="24"/>
        </w:rPr>
        <w:t xml:space="preserve"> relationship</w:t>
      </w:r>
      <w:r w:rsidR="00F94281">
        <w:rPr>
          <w:rFonts w:ascii="Times New Roman" w:hAnsi="Times New Roman" w:cs="Times New Roman"/>
          <w:sz w:val="24"/>
          <w:szCs w:val="24"/>
        </w:rPr>
        <w:t xml:space="preserve"> was manipulated</w:t>
      </w:r>
      <w:r w:rsidR="00D47D4F" w:rsidRPr="00F46666">
        <w:rPr>
          <w:rFonts w:ascii="Times New Roman" w:hAnsi="Times New Roman" w:cs="Times New Roman"/>
          <w:sz w:val="24"/>
          <w:szCs w:val="24"/>
        </w:rPr>
        <w:t xml:space="preserve">. Two events that followed submission of student homework further mitigated the strength of the results in this study. First, within the context of class discussion, homework items were specifically </w:t>
      </w:r>
      <w:r w:rsidR="00F94281">
        <w:rPr>
          <w:rFonts w:ascii="Times New Roman" w:hAnsi="Times New Roman" w:cs="Times New Roman"/>
          <w:sz w:val="24"/>
          <w:szCs w:val="24"/>
        </w:rPr>
        <w:t xml:space="preserve">introduced </w:t>
      </w:r>
      <w:r w:rsidR="00D47D4F" w:rsidRPr="00F46666">
        <w:rPr>
          <w:rFonts w:ascii="Times New Roman" w:hAnsi="Times New Roman" w:cs="Times New Roman"/>
          <w:sz w:val="24"/>
          <w:szCs w:val="24"/>
        </w:rPr>
        <w:t xml:space="preserve">as a topic of conversation. </w:t>
      </w:r>
      <w:r w:rsidR="00F94281">
        <w:rPr>
          <w:rFonts w:ascii="Times New Roman" w:hAnsi="Times New Roman" w:cs="Times New Roman"/>
          <w:sz w:val="24"/>
          <w:szCs w:val="24"/>
        </w:rPr>
        <w:t>Although m</w:t>
      </w:r>
      <w:r w:rsidR="00D47D4F" w:rsidRPr="00F46666">
        <w:rPr>
          <w:rFonts w:ascii="Times New Roman" w:hAnsi="Times New Roman" w:cs="Times New Roman"/>
          <w:sz w:val="24"/>
          <w:szCs w:val="24"/>
        </w:rPr>
        <w:t>any students’ homework answers were far from being complete or accurate</w:t>
      </w:r>
      <w:r w:rsidR="00F94281">
        <w:rPr>
          <w:rFonts w:ascii="Times New Roman" w:hAnsi="Times New Roman" w:cs="Times New Roman"/>
          <w:sz w:val="24"/>
          <w:szCs w:val="24"/>
        </w:rPr>
        <w:t>, they</w:t>
      </w:r>
      <w:r w:rsidR="00D47D4F" w:rsidRPr="00F46666">
        <w:rPr>
          <w:rFonts w:ascii="Times New Roman" w:hAnsi="Times New Roman" w:cs="Times New Roman"/>
          <w:sz w:val="24"/>
          <w:szCs w:val="24"/>
        </w:rPr>
        <w:t xml:space="preserve"> were able to clarify their misunderstanding or address an incomplete understanding of the homework questions during class discussion. </w:t>
      </w:r>
    </w:p>
    <w:p w14:paraId="6DEDE253" w14:textId="77777777" w:rsidR="0067441F" w:rsidRPr="00F46666" w:rsidRDefault="009D3DD3" w:rsidP="009D3DD3">
      <w:pPr>
        <w:widowControl w:val="0"/>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 second confound </w:t>
      </w:r>
      <w:r w:rsidR="00B46EFB">
        <w:rPr>
          <w:rFonts w:ascii="Times New Roman" w:hAnsi="Times New Roman" w:cs="Times New Roman"/>
          <w:sz w:val="24"/>
          <w:szCs w:val="24"/>
        </w:rPr>
        <w:t>was</w:t>
      </w:r>
      <w:r w:rsidR="00B46EFB"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that students received a complete set of official answers to all of the homework questions at the end of each unit </w:t>
      </w:r>
      <w:r w:rsidR="0049349F">
        <w:rPr>
          <w:rFonts w:ascii="Times New Roman" w:hAnsi="Times New Roman" w:cs="Times New Roman"/>
          <w:sz w:val="24"/>
          <w:szCs w:val="24"/>
        </w:rPr>
        <w:t xml:space="preserve">but </w:t>
      </w:r>
      <w:r w:rsidRPr="00F46666">
        <w:rPr>
          <w:rFonts w:ascii="Times New Roman" w:hAnsi="Times New Roman" w:cs="Times New Roman"/>
          <w:sz w:val="24"/>
          <w:szCs w:val="24"/>
        </w:rPr>
        <w:t>prior to the exam. Thus students had a second method of correcting their understanding of course concepts even if they failed to participate in or attend to class discussion. Indeed, many students anecdotally reported they found the official set of answers</w:t>
      </w:r>
      <w:r w:rsidR="00972F6D">
        <w:rPr>
          <w:rFonts w:ascii="Times New Roman" w:hAnsi="Times New Roman" w:cs="Times New Roman"/>
          <w:sz w:val="24"/>
          <w:szCs w:val="24"/>
        </w:rPr>
        <w:t xml:space="preserve"> useful</w:t>
      </w:r>
      <w:r w:rsidRPr="00F46666">
        <w:rPr>
          <w:rFonts w:ascii="Times New Roman" w:hAnsi="Times New Roman" w:cs="Times New Roman"/>
          <w:sz w:val="24"/>
          <w:szCs w:val="24"/>
        </w:rPr>
        <w:t xml:space="preserve"> in clarifying their understanding of course concepts represented </w:t>
      </w:r>
      <w:r w:rsidR="00F94281">
        <w:rPr>
          <w:rFonts w:ascii="Times New Roman" w:hAnsi="Times New Roman" w:cs="Times New Roman"/>
          <w:sz w:val="24"/>
          <w:szCs w:val="24"/>
        </w:rPr>
        <w:t>i</w:t>
      </w:r>
      <w:r w:rsidRPr="00F46666">
        <w:rPr>
          <w:rFonts w:ascii="Times New Roman" w:hAnsi="Times New Roman" w:cs="Times New Roman"/>
          <w:sz w:val="24"/>
          <w:szCs w:val="24"/>
        </w:rPr>
        <w:t xml:space="preserve">n homework assignments. </w:t>
      </w:r>
    </w:p>
    <w:p w14:paraId="5A106916" w14:textId="77777777" w:rsidR="009D3DD3" w:rsidRPr="00F46666" w:rsidRDefault="00B46EFB" w:rsidP="00B8783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third</w:t>
      </w:r>
      <w:r w:rsidRPr="00F46666">
        <w:rPr>
          <w:rFonts w:ascii="Times New Roman" w:hAnsi="Times New Roman" w:cs="Times New Roman"/>
          <w:sz w:val="24"/>
          <w:szCs w:val="24"/>
        </w:rPr>
        <w:t xml:space="preserve"> </w:t>
      </w:r>
      <w:r w:rsidR="009D3DD3" w:rsidRPr="00F46666">
        <w:rPr>
          <w:rFonts w:ascii="Times New Roman" w:hAnsi="Times New Roman" w:cs="Times New Roman"/>
          <w:sz w:val="24"/>
          <w:szCs w:val="24"/>
        </w:rPr>
        <w:t xml:space="preserve">limitation to the current study </w:t>
      </w:r>
      <w:r>
        <w:rPr>
          <w:rFonts w:ascii="Times New Roman" w:hAnsi="Times New Roman" w:cs="Times New Roman"/>
          <w:sz w:val="24"/>
          <w:szCs w:val="24"/>
        </w:rPr>
        <w:t>was</w:t>
      </w:r>
      <w:r w:rsidRPr="00F46666">
        <w:rPr>
          <w:rFonts w:ascii="Times New Roman" w:hAnsi="Times New Roman" w:cs="Times New Roman"/>
          <w:sz w:val="24"/>
          <w:szCs w:val="24"/>
        </w:rPr>
        <w:t xml:space="preserve"> </w:t>
      </w:r>
      <w:r w:rsidR="009D3DD3" w:rsidRPr="00F46666">
        <w:rPr>
          <w:rFonts w:ascii="Times New Roman" w:hAnsi="Times New Roman" w:cs="Times New Roman"/>
          <w:sz w:val="24"/>
          <w:szCs w:val="24"/>
        </w:rPr>
        <w:t>the nature of the sample population. As mentioned in the analysis, the critical thinking and homework scores featured distributions that were heavily skewed toward relatively low scores, which likely diminished some of their potential to predict exam scores. Similarly</w:t>
      </w:r>
      <w:r w:rsidR="0049349F">
        <w:rPr>
          <w:rFonts w:ascii="Times New Roman" w:hAnsi="Times New Roman" w:cs="Times New Roman"/>
          <w:sz w:val="24"/>
          <w:szCs w:val="24"/>
        </w:rPr>
        <w:t>,</w:t>
      </w:r>
      <w:r w:rsidR="009D3DD3" w:rsidRPr="00F46666">
        <w:rPr>
          <w:rFonts w:ascii="Times New Roman" w:hAnsi="Times New Roman" w:cs="Times New Roman"/>
          <w:sz w:val="24"/>
          <w:szCs w:val="24"/>
        </w:rPr>
        <w:t xml:space="preserve"> the sample population was drawn from an undergraduate university class, which included some selection criteria </w:t>
      </w:r>
      <w:r w:rsidR="00A56C87">
        <w:rPr>
          <w:rFonts w:ascii="Times New Roman" w:hAnsi="Times New Roman" w:cs="Times New Roman"/>
          <w:sz w:val="24"/>
          <w:szCs w:val="24"/>
        </w:rPr>
        <w:t xml:space="preserve">(e.g., GPA and standardized test scores) </w:t>
      </w:r>
      <w:r w:rsidR="009D3DD3" w:rsidRPr="00F46666">
        <w:rPr>
          <w:rFonts w:ascii="Times New Roman" w:hAnsi="Times New Roman" w:cs="Times New Roman"/>
          <w:sz w:val="24"/>
          <w:szCs w:val="24"/>
        </w:rPr>
        <w:t xml:space="preserve">to further restrict the range of </w:t>
      </w:r>
      <w:r w:rsidR="009D3DD3" w:rsidRPr="00F46666">
        <w:rPr>
          <w:rFonts w:ascii="Times New Roman" w:hAnsi="Times New Roman" w:cs="Times New Roman"/>
          <w:sz w:val="24"/>
          <w:szCs w:val="24"/>
        </w:rPr>
        <w:lastRenderedPageBreak/>
        <w:t>student abilities</w:t>
      </w:r>
      <w:r w:rsidR="00663FDC">
        <w:rPr>
          <w:rFonts w:ascii="Times New Roman" w:hAnsi="Times New Roman" w:cs="Times New Roman"/>
          <w:sz w:val="24"/>
          <w:szCs w:val="24"/>
        </w:rPr>
        <w:t xml:space="preserve"> </w:t>
      </w:r>
      <w:r w:rsidR="00663FDC" w:rsidRPr="00A56C87">
        <w:rPr>
          <w:rFonts w:ascii="Times New Roman" w:hAnsi="Times New Roman" w:cs="Times New Roman"/>
          <w:sz w:val="24"/>
          <w:szCs w:val="24"/>
        </w:rPr>
        <w:t>(e.g.,</w:t>
      </w:r>
      <w:r w:rsidR="00A56C87" w:rsidRPr="00A56C87">
        <w:rPr>
          <w:rFonts w:ascii="Times New Roman" w:hAnsi="Times New Roman" w:cs="Times New Roman"/>
          <w:sz w:val="24"/>
          <w:szCs w:val="24"/>
        </w:rPr>
        <w:t xml:space="preserve"> cognitive abilities and study habits</w:t>
      </w:r>
      <w:r w:rsidR="00663FDC" w:rsidRPr="00A56C87">
        <w:rPr>
          <w:rFonts w:ascii="Times New Roman" w:hAnsi="Times New Roman" w:cs="Times New Roman"/>
          <w:sz w:val="24"/>
          <w:szCs w:val="24"/>
        </w:rPr>
        <w:t>)</w:t>
      </w:r>
      <w:r w:rsidR="009D3DD3" w:rsidRPr="00F46666">
        <w:rPr>
          <w:rFonts w:ascii="Times New Roman" w:hAnsi="Times New Roman" w:cs="Times New Roman"/>
          <w:sz w:val="24"/>
          <w:szCs w:val="24"/>
        </w:rPr>
        <w:t xml:space="preserve">. If the study were replicated with a broader range of abilities </w:t>
      </w:r>
      <w:r w:rsidR="004137D4" w:rsidRPr="00F46666">
        <w:rPr>
          <w:rFonts w:ascii="Times New Roman" w:hAnsi="Times New Roman" w:cs="Times New Roman"/>
          <w:sz w:val="24"/>
          <w:szCs w:val="24"/>
        </w:rPr>
        <w:t xml:space="preserve">and characteristics (e.g., in </w:t>
      </w:r>
      <w:r w:rsidR="00D15B35">
        <w:rPr>
          <w:rFonts w:ascii="Times New Roman" w:hAnsi="Times New Roman" w:cs="Times New Roman"/>
          <w:sz w:val="24"/>
          <w:szCs w:val="24"/>
        </w:rPr>
        <w:t>primary and secondary</w:t>
      </w:r>
      <w:r w:rsidR="00D15B35" w:rsidRPr="00F46666">
        <w:rPr>
          <w:rFonts w:ascii="Times New Roman" w:hAnsi="Times New Roman" w:cs="Times New Roman"/>
          <w:sz w:val="24"/>
          <w:szCs w:val="24"/>
        </w:rPr>
        <w:t xml:space="preserve"> </w:t>
      </w:r>
      <w:r w:rsidR="009D3DD3" w:rsidRPr="00F46666">
        <w:rPr>
          <w:rFonts w:ascii="Times New Roman" w:hAnsi="Times New Roman" w:cs="Times New Roman"/>
          <w:sz w:val="24"/>
          <w:szCs w:val="24"/>
        </w:rPr>
        <w:t>education classroom</w:t>
      </w:r>
      <w:r w:rsidR="004137D4" w:rsidRPr="00F46666">
        <w:rPr>
          <w:rFonts w:ascii="Times New Roman" w:hAnsi="Times New Roman" w:cs="Times New Roman"/>
          <w:sz w:val="24"/>
          <w:szCs w:val="24"/>
        </w:rPr>
        <w:t>s</w:t>
      </w:r>
      <w:r w:rsidR="009D3DD3" w:rsidRPr="00F46666">
        <w:rPr>
          <w:rFonts w:ascii="Times New Roman" w:hAnsi="Times New Roman" w:cs="Times New Roman"/>
          <w:sz w:val="24"/>
          <w:szCs w:val="24"/>
        </w:rPr>
        <w:t xml:space="preserve">), </w:t>
      </w:r>
      <w:r w:rsidR="00663FDC">
        <w:rPr>
          <w:rFonts w:ascii="Times New Roman" w:hAnsi="Times New Roman" w:cs="Times New Roman"/>
          <w:sz w:val="24"/>
          <w:szCs w:val="24"/>
        </w:rPr>
        <w:t xml:space="preserve">both the strength and </w:t>
      </w:r>
      <w:r w:rsidR="009D3DD3" w:rsidRPr="00F46666">
        <w:rPr>
          <w:rFonts w:ascii="Times New Roman" w:hAnsi="Times New Roman" w:cs="Times New Roman"/>
          <w:sz w:val="24"/>
          <w:szCs w:val="24"/>
        </w:rPr>
        <w:t>the generalizability of the findings</w:t>
      </w:r>
      <w:r w:rsidR="00663FDC">
        <w:rPr>
          <w:rFonts w:ascii="Times New Roman" w:hAnsi="Times New Roman" w:cs="Times New Roman"/>
          <w:sz w:val="24"/>
          <w:szCs w:val="24"/>
        </w:rPr>
        <w:t xml:space="preserve"> might have been strengthened</w:t>
      </w:r>
      <w:r w:rsidR="009D3DD3" w:rsidRPr="00F46666">
        <w:rPr>
          <w:rFonts w:ascii="Times New Roman" w:hAnsi="Times New Roman" w:cs="Times New Roman"/>
          <w:sz w:val="24"/>
          <w:szCs w:val="24"/>
        </w:rPr>
        <w:t xml:space="preserve">. </w:t>
      </w:r>
    </w:p>
    <w:p w14:paraId="429C503A" w14:textId="77777777" w:rsidR="004137D4" w:rsidRPr="00B8783C" w:rsidRDefault="004137D4" w:rsidP="00B8783C">
      <w:pPr>
        <w:spacing w:line="480" w:lineRule="auto"/>
        <w:ind w:firstLine="720"/>
        <w:rPr>
          <w:rFonts w:ascii="Times New Roman" w:hAnsi="Times New Roman" w:cs="Times New Roman"/>
          <w:sz w:val="24"/>
          <w:szCs w:val="24"/>
        </w:rPr>
      </w:pPr>
      <w:r w:rsidRPr="00B8783C">
        <w:rPr>
          <w:rFonts w:ascii="Times New Roman" w:hAnsi="Times New Roman" w:cs="Times New Roman"/>
          <w:sz w:val="24"/>
          <w:szCs w:val="24"/>
        </w:rPr>
        <w:t xml:space="preserve">There are also some concerns </w:t>
      </w:r>
      <w:r w:rsidR="0049349F">
        <w:rPr>
          <w:rFonts w:ascii="Times New Roman" w:hAnsi="Times New Roman" w:cs="Times New Roman"/>
          <w:sz w:val="24"/>
          <w:szCs w:val="24"/>
        </w:rPr>
        <w:t>regarding</w:t>
      </w:r>
      <w:r w:rsidRPr="00B8783C">
        <w:rPr>
          <w:rFonts w:ascii="Times New Roman" w:hAnsi="Times New Roman" w:cs="Times New Roman"/>
          <w:sz w:val="24"/>
          <w:szCs w:val="24"/>
        </w:rPr>
        <w:t xml:space="preserve"> the procedure used to collect data in the current study. Class participation was demonstrably the weakest of the predictor variables, though when combined with critical thinking, it significantly improved the ability to predict exam performance in Units D and E. It also improved the ability to predict exam performance in Unit C (the cooperative learning unit), when combined with critical thinking and homework. The ability of participation in class discussion to predict exam performance may have been partially limited by the use of a strictly quantitative measure (e.g., how many comments a student made) instead of a qualitative component (e.g., how useful the comments were in advancing discussion). A qualitative measure may have been a better predictor of exam performance as it could tap into the depth of a student’s understanding of the course concepts. Certainly</w:t>
      </w:r>
      <w:r w:rsidR="00972F6D">
        <w:rPr>
          <w:rFonts w:ascii="Times New Roman" w:hAnsi="Times New Roman" w:cs="Times New Roman"/>
          <w:sz w:val="24"/>
          <w:szCs w:val="24"/>
        </w:rPr>
        <w:t>,</w:t>
      </w:r>
      <w:r w:rsidRPr="00B8783C">
        <w:rPr>
          <w:rFonts w:ascii="Times New Roman" w:hAnsi="Times New Roman" w:cs="Times New Roman"/>
          <w:sz w:val="24"/>
          <w:szCs w:val="24"/>
        </w:rPr>
        <w:t xml:space="preserve"> a well-informed discussion could be of more benefit to students. </w:t>
      </w:r>
    </w:p>
    <w:p w14:paraId="01BE95BE" w14:textId="77777777" w:rsidR="004137D4" w:rsidRPr="00F46666" w:rsidRDefault="001D2C81"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Multiple-choice tests can differ greatly with respect to their content. Tests can emphasize factual</w:t>
      </w:r>
      <w:r w:rsidR="00685849" w:rsidRPr="00F46666">
        <w:rPr>
          <w:rFonts w:ascii="Times New Roman" w:hAnsi="Times New Roman" w:cs="Times New Roman"/>
          <w:sz w:val="24"/>
          <w:szCs w:val="24"/>
        </w:rPr>
        <w:t xml:space="preserve"> recall or </w:t>
      </w:r>
      <w:r w:rsidRPr="00F46666">
        <w:rPr>
          <w:rFonts w:ascii="Times New Roman" w:hAnsi="Times New Roman" w:cs="Times New Roman"/>
          <w:sz w:val="24"/>
          <w:szCs w:val="24"/>
        </w:rPr>
        <w:t xml:space="preserve">critical thinking to different degrees. Many tests likely emphasize the former over the latter and may benefit less from strong critical thinking ability. On the other hand, tests that heavily emphasize a student’s ability to reason through </w:t>
      </w:r>
      <w:r w:rsidR="0049349F">
        <w:rPr>
          <w:rFonts w:ascii="Times New Roman" w:hAnsi="Times New Roman" w:cs="Times New Roman"/>
          <w:sz w:val="24"/>
          <w:szCs w:val="24"/>
        </w:rPr>
        <w:t>relevant</w:t>
      </w:r>
      <w:r w:rsidR="0049349F" w:rsidRPr="00F46666">
        <w:rPr>
          <w:rFonts w:ascii="Times New Roman" w:hAnsi="Times New Roman" w:cs="Times New Roman"/>
          <w:sz w:val="24"/>
          <w:szCs w:val="24"/>
        </w:rPr>
        <w:t xml:space="preserve"> </w:t>
      </w:r>
      <w:r w:rsidRPr="00F46666">
        <w:rPr>
          <w:rFonts w:ascii="Times New Roman" w:hAnsi="Times New Roman" w:cs="Times New Roman"/>
          <w:sz w:val="24"/>
          <w:szCs w:val="24"/>
        </w:rPr>
        <w:t>information to arrive at the most defensible conclusion likely would benefit more from critical thinking ability. Accordingly</w:t>
      </w:r>
      <w:r w:rsidR="00663FDC">
        <w:rPr>
          <w:rFonts w:ascii="Times New Roman" w:hAnsi="Times New Roman" w:cs="Times New Roman"/>
          <w:sz w:val="24"/>
          <w:szCs w:val="24"/>
        </w:rPr>
        <w:t>,</w:t>
      </w:r>
      <w:r w:rsidRPr="00F46666">
        <w:rPr>
          <w:rFonts w:ascii="Times New Roman" w:hAnsi="Times New Roman" w:cs="Times New Roman"/>
          <w:sz w:val="24"/>
          <w:szCs w:val="24"/>
        </w:rPr>
        <w:t xml:space="preserve"> the degree to which critical </w:t>
      </w:r>
      <w:r w:rsidRPr="00F46666">
        <w:rPr>
          <w:rFonts w:ascii="Times New Roman" w:hAnsi="Times New Roman" w:cs="Times New Roman"/>
          <w:sz w:val="24"/>
          <w:szCs w:val="24"/>
        </w:rPr>
        <w:lastRenderedPageBreak/>
        <w:t>thinking predicts exam performance will vary</w:t>
      </w:r>
      <w:r w:rsidR="00663FDC">
        <w:rPr>
          <w:rFonts w:ascii="Times New Roman" w:hAnsi="Times New Roman" w:cs="Times New Roman"/>
          <w:sz w:val="24"/>
          <w:szCs w:val="24"/>
        </w:rPr>
        <w:t xml:space="preserve"> according to the nature of the exam</w:t>
      </w:r>
      <w:r w:rsidRPr="00F46666">
        <w:rPr>
          <w:rFonts w:ascii="Times New Roman" w:hAnsi="Times New Roman" w:cs="Times New Roman"/>
          <w:sz w:val="24"/>
          <w:szCs w:val="24"/>
        </w:rPr>
        <w:t xml:space="preserve">. </w:t>
      </w:r>
      <w:r w:rsidR="005E521D" w:rsidRPr="00F46666">
        <w:rPr>
          <w:rFonts w:ascii="Times New Roman" w:hAnsi="Times New Roman" w:cs="Times New Roman"/>
          <w:sz w:val="24"/>
          <w:szCs w:val="24"/>
        </w:rPr>
        <w:t>Therefore</w:t>
      </w:r>
      <w:r w:rsidR="00521134">
        <w:rPr>
          <w:rFonts w:ascii="Times New Roman" w:hAnsi="Times New Roman" w:cs="Times New Roman"/>
          <w:sz w:val="24"/>
          <w:szCs w:val="24"/>
        </w:rPr>
        <w:t>,</w:t>
      </w:r>
      <w:r w:rsidRPr="00F46666">
        <w:rPr>
          <w:rFonts w:ascii="Times New Roman" w:hAnsi="Times New Roman" w:cs="Times New Roman"/>
          <w:sz w:val="24"/>
          <w:szCs w:val="24"/>
        </w:rPr>
        <w:t xml:space="preserve"> the generalizability of the findings from this study, with respect to critical thinking ability, is limited to the degree to which critical thinking </w:t>
      </w:r>
      <w:proofErr w:type="gramStart"/>
      <w:r w:rsidRPr="00F46666">
        <w:rPr>
          <w:rFonts w:ascii="Times New Roman" w:hAnsi="Times New Roman" w:cs="Times New Roman"/>
          <w:sz w:val="24"/>
          <w:szCs w:val="24"/>
        </w:rPr>
        <w:t>itself</w:t>
      </w:r>
      <w:proofErr w:type="gramEnd"/>
      <w:r w:rsidRPr="00F46666">
        <w:rPr>
          <w:rFonts w:ascii="Times New Roman" w:hAnsi="Times New Roman" w:cs="Times New Roman"/>
          <w:sz w:val="24"/>
          <w:szCs w:val="24"/>
        </w:rPr>
        <w:t xml:space="preserve"> is emphasized on course exams. </w:t>
      </w:r>
    </w:p>
    <w:p w14:paraId="0783573E" w14:textId="77777777" w:rsidR="005E521D" w:rsidRPr="00F46666" w:rsidRDefault="005E521D"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Components of this study would benefit from being replicated across a variety of college courses, student populations, and pre-college grade levels (e.g., elementary and secondary education). </w:t>
      </w:r>
      <w:r w:rsidR="002C0987" w:rsidRPr="00F46666">
        <w:rPr>
          <w:rFonts w:ascii="Times New Roman" w:hAnsi="Times New Roman" w:cs="Times New Roman"/>
          <w:sz w:val="24"/>
          <w:szCs w:val="24"/>
        </w:rPr>
        <w:t xml:space="preserve">The current study was conducted in an undergraduate educational psychology course. The student population, which was mainly comprised of Caucasian, female, college sophomores and juniors, may differ from other populations at different grade levels (e.g., college senior seminar or graduate-level courses, or middle or high school students), in different areas of study (e.g., mathematics or biology), or with different demographics (e.g., minority cultures). While rehearsal of information, which is ostensibly a primary feature of homework activities, should be beneficial in a variety of subject areas, the impact it has on student performance may be quite different in </w:t>
      </w:r>
      <w:r w:rsidR="00663FDC">
        <w:rPr>
          <w:rFonts w:ascii="Times New Roman" w:hAnsi="Times New Roman" w:cs="Times New Roman"/>
          <w:sz w:val="24"/>
          <w:szCs w:val="24"/>
        </w:rPr>
        <w:t>various</w:t>
      </w:r>
      <w:r w:rsidR="002C0987" w:rsidRPr="00F46666">
        <w:rPr>
          <w:rFonts w:ascii="Times New Roman" w:hAnsi="Times New Roman" w:cs="Times New Roman"/>
          <w:sz w:val="24"/>
          <w:szCs w:val="24"/>
        </w:rPr>
        <w:t xml:space="preserve"> subject areas or with students at different grade levels. Similarly, the nature and benefits of participation in class discussion could be substantially different at other grade levels as students may be more (or less) re</w:t>
      </w:r>
      <w:r w:rsidR="005949A5" w:rsidRPr="00F46666">
        <w:rPr>
          <w:rFonts w:ascii="Times New Roman" w:hAnsi="Times New Roman" w:cs="Times New Roman"/>
          <w:sz w:val="24"/>
          <w:szCs w:val="24"/>
        </w:rPr>
        <w:t xml:space="preserve">liant on teacher instruction. </w:t>
      </w:r>
    </w:p>
    <w:p w14:paraId="54B6A85C" w14:textId="77777777" w:rsidR="00BF462C" w:rsidRPr="00F46666" w:rsidRDefault="003E4EBF"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 </w:t>
      </w:r>
    </w:p>
    <w:p w14:paraId="7E65C326" w14:textId="77777777" w:rsidR="004D2886" w:rsidRDefault="004D2886">
      <w:pPr>
        <w:spacing w:after="0" w:line="240" w:lineRule="auto"/>
        <w:rPr>
          <w:rFonts w:ascii="Times New Roman" w:hAnsi="Times New Roman" w:cs="Times New Roman"/>
          <w:b/>
          <w:sz w:val="24"/>
          <w:szCs w:val="24"/>
        </w:rPr>
      </w:pPr>
      <w:bookmarkStart w:id="25" w:name="_Toc319828755"/>
      <w:r>
        <w:rPr>
          <w:rFonts w:ascii="Times New Roman" w:hAnsi="Times New Roman" w:cs="Times New Roman"/>
          <w:b/>
          <w:sz w:val="24"/>
          <w:szCs w:val="24"/>
        </w:rPr>
        <w:br w:type="page"/>
      </w:r>
    </w:p>
    <w:p w14:paraId="20FC95BF" w14:textId="77777777" w:rsidR="007E2AE1" w:rsidRDefault="007E2AE1" w:rsidP="00226004">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Chapter V</w:t>
      </w:r>
    </w:p>
    <w:p w14:paraId="15098D7E" w14:textId="77777777" w:rsidR="000506BD" w:rsidRPr="00F46666" w:rsidRDefault="00911657" w:rsidP="00226004">
      <w:pPr>
        <w:spacing w:line="480" w:lineRule="auto"/>
        <w:jc w:val="center"/>
        <w:outlineLvl w:val="0"/>
        <w:rPr>
          <w:rFonts w:ascii="Times New Roman" w:hAnsi="Times New Roman" w:cs="Times New Roman"/>
          <w:b/>
          <w:sz w:val="24"/>
          <w:szCs w:val="24"/>
        </w:rPr>
      </w:pPr>
      <w:r w:rsidRPr="00F46666">
        <w:rPr>
          <w:rFonts w:ascii="Times New Roman" w:hAnsi="Times New Roman" w:cs="Times New Roman"/>
          <w:b/>
          <w:sz w:val="24"/>
          <w:szCs w:val="24"/>
        </w:rPr>
        <w:t>Study 3</w:t>
      </w:r>
      <w:bookmarkEnd w:id="25"/>
    </w:p>
    <w:p w14:paraId="2A85CABB" w14:textId="77777777" w:rsidR="000506BD" w:rsidRPr="00F46666" w:rsidRDefault="000506BD" w:rsidP="00226004">
      <w:pPr>
        <w:spacing w:line="480" w:lineRule="auto"/>
        <w:outlineLvl w:val="0"/>
        <w:rPr>
          <w:rFonts w:ascii="Times New Roman" w:hAnsi="Times New Roman" w:cs="Times New Roman"/>
          <w:b/>
          <w:sz w:val="24"/>
          <w:szCs w:val="24"/>
        </w:rPr>
      </w:pPr>
      <w:bookmarkStart w:id="26" w:name="_Toc319828756"/>
      <w:r w:rsidRPr="00F46666">
        <w:rPr>
          <w:rFonts w:ascii="Times New Roman" w:hAnsi="Times New Roman" w:cs="Times New Roman"/>
          <w:b/>
          <w:sz w:val="24"/>
          <w:szCs w:val="24"/>
        </w:rPr>
        <w:t>Overview</w:t>
      </w:r>
      <w:bookmarkEnd w:id="26"/>
    </w:p>
    <w:p w14:paraId="69BF24FF" w14:textId="77777777" w:rsidR="00DB1D69" w:rsidRDefault="0011147F" w:rsidP="00B22B42">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Where Study 2</w:t>
      </w:r>
      <w:r w:rsidR="000506BD" w:rsidRPr="00F46666">
        <w:rPr>
          <w:rFonts w:ascii="Times New Roman" w:hAnsi="Times New Roman" w:cs="Times New Roman"/>
          <w:sz w:val="24"/>
          <w:szCs w:val="24"/>
        </w:rPr>
        <w:t xml:space="preserve"> substantiated a relationship between the accuracy of student homework answers </w:t>
      </w:r>
      <w:r w:rsidR="00681508">
        <w:rPr>
          <w:rFonts w:ascii="Times New Roman" w:hAnsi="Times New Roman" w:cs="Times New Roman"/>
          <w:sz w:val="24"/>
          <w:szCs w:val="24"/>
        </w:rPr>
        <w:t>and</w:t>
      </w:r>
      <w:r w:rsidR="000506BD" w:rsidRPr="00F46666">
        <w:rPr>
          <w:rFonts w:ascii="Times New Roman" w:hAnsi="Times New Roman" w:cs="Times New Roman"/>
          <w:sz w:val="24"/>
          <w:szCs w:val="24"/>
        </w:rPr>
        <w:t xml:space="preserve"> exam performance, Study </w:t>
      </w:r>
      <w:r>
        <w:rPr>
          <w:rFonts w:ascii="Times New Roman" w:hAnsi="Times New Roman" w:cs="Times New Roman"/>
          <w:sz w:val="24"/>
          <w:szCs w:val="24"/>
        </w:rPr>
        <w:t>3</w:t>
      </w:r>
      <w:r w:rsidR="000506BD" w:rsidRPr="00F46666">
        <w:rPr>
          <w:rFonts w:ascii="Times New Roman" w:hAnsi="Times New Roman" w:cs="Times New Roman"/>
          <w:sz w:val="24"/>
          <w:szCs w:val="24"/>
        </w:rPr>
        <w:t xml:space="preserve"> endeavored to manipulate </w:t>
      </w:r>
      <w:r w:rsidR="00681508">
        <w:rPr>
          <w:rFonts w:ascii="Times New Roman" w:hAnsi="Times New Roman" w:cs="Times New Roman"/>
          <w:sz w:val="24"/>
          <w:szCs w:val="24"/>
        </w:rPr>
        <w:t>contingencies that would improve accuracy of homework answers</w:t>
      </w:r>
      <w:r w:rsidR="000506BD" w:rsidRPr="00F46666">
        <w:rPr>
          <w:rFonts w:ascii="Times New Roman" w:hAnsi="Times New Roman" w:cs="Times New Roman"/>
          <w:sz w:val="24"/>
          <w:szCs w:val="24"/>
        </w:rPr>
        <w:t xml:space="preserve"> to produce corresponding changes i</w:t>
      </w:r>
      <w:r>
        <w:rPr>
          <w:rFonts w:ascii="Times New Roman" w:hAnsi="Times New Roman" w:cs="Times New Roman"/>
          <w:sz w:val="24"/>
          <w:szCs w:val="24"/>
        </w:rPr>
        <w:t>n exam performance. Thus</w:t>
      </w:r>
      <w:r w:rsidR="00521134">
        <w:rPr>
          <w:rFonts w:ascii="Times New Roman" w:hAnsi="Times New Roman" w:cs="Times New Roman"/>
          <w:sz w:val="24"/>
          <w:szCs w:val="24"/>
        </w:rPr>
        <w:t>,</w:t>
      </w:r>
      <w:r>
        <w:rPr>
          <w:rFonts w:ascii="Times New Roman" w:hAnsi="Times New Roman" w:cs="Times New Roman"/>
          <w:sz w:val="24"/>
          <w:szCs w:val="24"/>
        </w:rPr>
        <w:t xml:space="preserve"> Study 3</w:t>
      </w:r>
      <w:r w:rsidR="000506BD" w:rsidRPr="00F46666">
        <w:rPr>
          <w:rFonts w:ascii="Times New Roman" w:hAnsi="Times New Roman" w:cs="Times New Roman"/>
          <w:sz w:val="24"/>
          <w:szCs w:val="24"/>
        </w:rPr>
        <w:t xml:space="preserve"> had two primary hypotheses: 1) to determine if a reinforcement contingency for accuracy could affect the accuracy of student homework answers, and 2) to determine if changing the accuracy of student homework answers could produce a change in exam performance. To test these hypotheses</w:t>
      </w:r>
      <w:r w:rsidR="00DB1D69">
        <w:rPr>
          <w:rFonts w:ascii="Times New Roman" w:hAnsi="Times New Roman" w:cs="Times New Roman"/>
          <w:sz w:val="24"/>
          <w:szCs w:val="24"/>
        </w:rPr>
        <w:t>, I evaluated</w:t>
      </w:r>
      <w:r w:rsidR="000506BD" w:rsidRPr="00F46666">
        <w:rPr>
          <w:rFonts w:ascii="Times New Roman" w:hAnsi="Times New Roman" w:cs="Times New Roman"/>
          <w:sz w:val="24"/>
          <w:szCs w:val="24"/>
        </w:rPr>
        <w:t xml:space="preserve"> student homework assignments for accuracy each day in three separate sections of the course. Each section was assigned to either an "Accuracy Condition" or a "Completion Condition". </w:t>
      </w:r>
    </w:p>
    <w:p w14:paraId="64FB4C43" w14:textId="77777777" w:rsidR="004D2886" w:rsidRDefault="000506BD" w:rsidP="00FE1E89">
      <w:pPr>
        <w:spacing w:line="480" w:lineRule="auto"/>
        <w:ind w:firstLine="720"/>
        <w:rPr>
          <w:rFonts w:ascii="Times New Roman" w:hAnsi="Times New Roman" w:cs="Times New Roman"/>
          <w:b/>
          <w:sz w:val="24"/>
          <w:szCs w:val="24"/>
        </w:rPr>
      </w:pPr>
      <w:r w:rsidRPr="00F46666">
        <w:rPr>
          <w:rFonts w:ascii="Times New Roman" w:hAnsi="Times New Roman" w:cs="Times New Roman"/>
          <w:sz w:val="24"/>
          <w:szCs w:val="24"/>
        </w:rPr>
        <w:t>Students were informed that their homework grade would be determined by a set of evaluation criteria specific to each condition. The criteria included accuracy of student responses (compared to concepts indicated in the rubric) and completion of homework (reflecting only the number of questions for which students provided an answer). Students received feedback each day during the Accuracy Condition. The feedback included both the number of points they earned</w:t>
      </w:r>
      <w:r w:rsidR="00681508">
        <w:rPr>
          <w:rFonts w:ascii="Times New Roman" w:hAnsi="Times New Roman" w:cs="Times New Roman"/>
          <w:sz w:val="24"/>
          <w:szCs w:val="24"/>
        </w:rPr>
        <w:t>,</w:t>
      </w:r>
      <w:r w:rsidRPr="00F46666">
        <w:rPr>
          <w:rFonts w:ascii="Times New Roman" w:hAnsi="Times New Roman" w:cs="Times New Roman"/>
          <w:sz w:val="24"/>
          <w:szCs w:val="24"/>
        </w:rPr>
        <w:t xml:space="preserve"> as well as the answer included in the rubric. </w:t>
      </w:r>
      <w:bookmarkStart w:id="27" w:name="_Toc319828757"/>
      <w:r w:rsidR="004D2886">
        <w:rPr>
          <w:rFonts w:ascii="Times New Roman" w:hAnsi="Times New Roman" w:cs="Times New Roman"/>
          <w:b/>
          <w:sz w:val="24"/>
          <w:szCs w:val="24"/>
        </w:rPr>
        <w:br w:type="page"/>
      </w:r>
    </w:p>
    <w:p w14:paraId="17A98953" w14:textId="77777777" w:rsidR="00681508" w:rsidRPr="00F46666" w:rsidRDefault="000506BD" w:rsidP="00FE1E89">
      <w:pPr>
        <w:spacing w:line="480" w:lineRule="auto"/>
        <w:outlineLvl w:val="0"/>
        <w:rPr>
          <w:rFonts w:ascii="Times New Roman" w:hAnsi="Times New Roman" w:cs="Times New Roman"/>
          <w:b/>
          <w:sz w:val="24"/>
          <w:szCs w:val="24"/>
        </w:rPr>
      </w:pPr>
      <w:r w:rsidRPr="00F46666">
        <w:rPr>
          <w:rFonts w:ascii="Times New Roman" w:hAnsi="Times New Roman" w:cs="Times New Roman"/>
          <w:b/>
          <w:sz w:val="24"/>
          <w:szCs w:val="24"/>
        </w:rPr>
        <w:lastRenderedPageBreak/>
        <w:t>Method</w:t>
      </w:r>
      <w:bookmarkEnd w:id="27"/>
    </w:p>
    <w:p w14:paraId="5E05E69A"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 xml:space="preserve">Participants. </w:t>
      </w:r>
      <w:r w:rsidRPr="00F46666">
        <w:rPr>
          <w:rFonts w:ascii="Times New Roman" w:hAnsi="Times New Roman" w:cs="Times New Roman"/>
          <w:sz w:val="24"/>
          <w:szCs w:val="24"/>
        </w:rPr>
        <w:t>Participants</w:t>
      </w:r>
      <w:r w:rsidR="007F766D">
        <w:rPr>
          <w:rFonts w:ascii="Times New Roman" w:hAnsi="Times New Roman" w:cs="Times New Roman"/>
          <w:sz w:val="24"/>
          <w:szCs w:val="24"/>
        </w:rPr>
        <w:t xml:space="preserve"> in the homework contingencies</w:t>
      </w:r>
      <w:r w:rsidRPr="00F46666">
        <w:rPr>
          <w:rFonts w:ascii="Times New Roman" w:hAnsi="Times New Roman" w:cs="Times New Roman"/>
          <w:sz w:val="24"/>
          <w:szCs w:val="24"/>
        </w:rPr>
        <w:t xml:space="preserve"> included 71 students drawn from three sections of an undergraduate teacher education course in </w:t>
      </w:r>
      <w:proofErr w:type="gramStart"/>
      <w:r w:rsidRPr="00F46666">
        <w:rPr>
          <w:rFonts w:ascii="Times New Roman" w:hAnsi="Times New Roman" w:cs="Times New Roman"/>
          <w:sz w:val="24"/>
          <w:szCs w:val="24"/>
        </w:rPr>
        <w:t>Fall</w:t>
      </w:r>
      <w:proofErr w:type="gramEnd"/>
      <w:r w:rsidRPr="00F46666">
        <w:rPr>
          <w:rFonts w:ascii="Times New Roman" w:hAnsi="Times New Roman" w:cs="Times New Roman"/>
          <w:sz w:val="24"/>
          <w:szCs w:val="24"/>
        </w:rPr>
        <w:t xml:space="preserve"> of 2011. </w:t>
      </w:r>
      <w:r w:rsidR="007F766D">
        <w:rPr>
          <w:rFonts w:ascii="Times New Roman" w:hAnsi="Times New Roman" w:cs="Times New Roman"/>
          <w:sz w:val="24"/>
          <w:szCs w:val="24"/>
        </w:rPr>
        <w:t xml:space="preserve">The total sample, including the baseline students who were not participating in the homework contingencies, was 237 students. </w:t>
      </w:r>
      <w:r w:rsidRPr="00F46666">
        <w:rPr>
          <w:rFonts w:ascii="Times New Roman" w:hAnsi="Times New Roman" w:cs="Times New Roman"/>
          <w:sz w:val="24"/>
          <w:szCs w:val="24"/>
        </w:rPr>
        <w:t xml:space="preserve">The student grade classifications included </w:t>
      </w:r>
      <w:proofErr w:type="gramStart"/>
      <w:r w:rsidRPr="0011147F">
        <w:rPr>
          <w:rFonts w:ascii="Times New Roman" w:hAnsi="Times New Roman" w:cs="Times New Roman"/>
          <w:sz w:val="24"/>
          <w:szCs w:val="24"/>
        </w:rPr>
        <w:t>Freshman</w:t>
      </w:r>
      <w:proofErr w:type="gramEnd"/>
      <w:r w:rsidRPr="0011147F">
        <w:rPr>
          <w:rFonts w:ascii="Times New Roman" w:hAnsi="Times New Roman" w:cs="Times New Roman"/>
          <w:sz w:val="24"/>
          <w:szCs w:val="24"/>
        </w:rPr>
        <w:t xml:space="preserve"> (</w:t>
      </w:r>
      <w:r w:rsidR="00795915" w:rsidRPr="0011147F">
        <w:rPr>
          <w:rFonts w:ascii="Times New Roman" w:hAnsi="Times New Roman" w:cs="Times New Roman"/>
          <w:sz w:val="24"/>
          <w:szCs w:val="24"/>
        </w:rPr>
        <w:t>2.1</w:t>
      </w:r>
      <w:r w:rsidRPr="0011147F">
        <w:rPr>
          <w:rFonts w:ascii="Times New Roman" w:hAnsi="Times New Roman" w:cs="Times New Roman"/>
          <w:sz w:val="24"/>
          <w:szCs w:val="24"/>
        </w:rPr>
        <w:t>%), Sophomore (</w:t>
      </w:r>
      <w:r w:rsidR="00795915" w:rsidRPr="0011147F">
        <w:rPr>
          <w:rFonts w:ascii="Times New Roman" w:hAnsi="Times New Roman" w:cs="Times New Roman"/>
          <w:sz w:val="24"/>
          <w:szCs w:val="24"/>
        </w:rPr>
        <w:t>47.3</w:t>
      </w:r>
      <w:r w:rsidRPr="0011147F">
        <w:rPr>
          <w:rFonts w:ascii="Times New Roman" w:hAnsi="Times New Roman" w:cs="Times New Roman"/>
          <w:sz w:val="24"/>
          <w:szCs w:val="24"/>
        </w:rPr>
        <w:t>%), Junior (</w:t>
      </w:r>
      <w:r w:rsidR="00795915" w:rsidRPr="0011147F">
        <w:rPr>
          <w:rFonts w:ascii="Times New Roman" w:hAnsi="Times New Roman" w:cs="Times New Roman"/>
          <w:sz w:val="24"/>
          <w:szCs w:val="24"/>
        </w:rPr>
        <w:t>29.5</w:t>
      </w:r>
      <w:r w:rsidRPr="0011147F">
        <w:rPr>
          <w:rFonts w:ascii="Times New Roman" w:hAnsi="Times New Roman" w:cs="Times New Roman"/>
          <w:sz w:val="24"/>
          <w:szCs w:val="24"/>
        </w:rPr>
        <w:t>%), Senior (</w:t>
      </w:r>
      <w:r w:rsidR="00795915" w:rsidRPr="0011147F">
        <w:rPr>
          <w:rFonts w:ascii="Times New Roman" w:hAnsi="Times New Roman" w:cs="Times New Roman"/>
          <w:sz w:val="24"/>
          <w:szCs w:val="24"/>
        </w:rPr>
        <w:t>13.9</w:t>
      </w:r>
      <w:r w:rsidRPr="0011147F">
        <w:rPr>
          <w:rFonts w:ascii="Times New Roman" w:hAnsi="Times New Roman" w:cs="Times New Roman"/>
          <w:sz w:val="24"/>
          <w:szCs w:val="24"/>
        </w:rPr>
        <w:t>%), and Graduate Students</w:t>
      </w:r>
      <w:r w:rsidRPr="00F46666">
        <w:rPr>
          <w:rFonts w:ascii="Times New Roman" w:hAnsi="Times New Roman" w:cs="Times New Roman"/>
          <w:sz w:val="24"/>
          <w:szCs w:val="24"/>
        </w:rPr>
        <w:t xml:space="preserve"> (</w:t>
      </w:r>
      <w:r w:rsidR="00795915">
        <w:rPr>
          <w:rFonts w:ascii="Times New Roman" w:hAnsi="Times New Roman" w:cs="Times New Roman"/>
          <w:sz w:val="24"/>
          <w:szCs w:val="24"/>
        </w:rPr>
        <w:t>3.4</w:t>
      </w:r>
      <w:r w:rsidRPr="00F46666">
        <w:rPr>
          <w:rFonts w:ascii="Times New Roman" w:hAnsi="Times New Roman" w:cs="Times New Roman"/>
          <w:sz w:val="24"/>
          <w:szCs w:val="24"/>
        </w:rPr>
        <w:t xml:space="preserve">%). </w:t>
      </w:r>
      <w:r w:rsidR="00A96708">
        <w:rPr>
          <w:rFonts w:ascii="Times New Roman" w:hAnsi="Times New Roman" w:cs="Times New Roman"/>
          <w:sz w:val="24"/>
          <w:szCs w:val="24"/>
        </w:rPr>
        <w:t>More information is available</w:t>
      </w:r>
      <w:r w:rsidR="00521134">
        <w:rPr>
          <w:rFonts w:ascii="Times New Roman" w:hAnsi="Times New Roman" w:cs="Times New Roman"/>
          <w:sz w:val="24"/>
          <w:szCs w:val="24"/>
        </w:rPr>
        <w:t xml:space="preserve"> on the sample</w:t>
      </w:r>
      <w:r w:rsidR="00A96708">
        <w:rPr>
          <w:rFonts w:ascii="Times New Roman" w:hAnsi="Times New Roman" w:cs="Times New Roman"/>
          <w:sz w:val="24"/>
          <w:szCs w:val="24"/>
        </w:rPr>
        <w:t xml:space="preserve"> in T</w:t>
      </w:r>
      <w:r w:rsidR="00C70E32">
        <w:rPr>
          <w:rFonts w:ascii="Times New Roman" w:hAnsi="Times New Roman" w:cs="Times New Roman"/>
          <w:sz w:val="24"/>
          <w:szCs w:val="24"/>
        </w:rPr>
        <w:t>able 12</w:t>
      </w:r>
      <w:r w:rsidR="00A96708">
        <w:rPr>
          <w:rFonts w:ascii="Times New Roman" w:hAnsi="Times New Roman" w:cs="Times New Roman"/>
          <w:sz w:val="24"/>
          <w:szCs w:val="24"/>
        </w:rPr>
        <w:t xml:space="preserve">. </w:t>
      </w:r>
      <w:r w:rsidRPr="00F46666">
        <w:rPr>
          <w:rFonts w:ascii="Times New Roman" w:hAnsi="Times New Roman" w:cs="Times New Roman"/>
          <w:sz w:val="24"/>
          <w:szCs w:val="24"/>
        </w:rPr>
        <w:t xml:space="preserve">The average self-reported GPA was </w:t>
      </w:r>
      <w:r w:rsidR="00795915" w:rsidRPr="0011147F">
        <w:rPr>
          <w:rFonts w:ascii="Times New Roman" w:hAnsi="Times New Roman" w:cs="Times New Roman"/>
          <w:sz w:val="24"/>
          <w:szCs w:val="24"/>
        </w:rPr>
        <w:t>3.24</w:t>
      </w:r>
      <w:r w:rsidRPr="0011147F">
        <w:rPr>
          <w:rFonts w:ascii="Times New Roman" w:hAnsi="Times New Roman" w:cs="Times New Roman"/>
          <w:sz w:val="24"/>
          <w:szCs w:val="24"/>
        </w:rPr>
        <w:t xml:space="preserve"> upon student entry into</w:t>
      </w:r>
      <w:r w:rsidRPr="0011147F">
        <w:rPr>
          <w:rFonts w:ascii="Times New Roman" w:hAnsi="Times New Roman" w:cs="Times New Roman"/>
          <w:b/>
          <w:sz w:val="24"/>
          <w:szCs w:val="24"/>
        </w:rPr>
        <w:t xml:space="preserve"> </w:t>
      </w:r>
      <w:r w:rsidRPr="0011147F">
        <w:rPr>
          <w:rFonts w:ascii="Times New Roman" w:hAnsi="Times New Roman" w:cs="Times New Roman"/>
          <w:sz w:val="24"/>
          <w:szCs w:val="24"/>
        </w:rPr>
        <w:t xml:space="preserve">the course. </w:t>
      </w:r>
    </w:p>
    <w:p w14:paraId="236C9DA7"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 xml:space="preserve">Measures. </w:t>
      </w:r>
      <w:r w:rsidRPr="00F46666">
        <w:rPr>
          <w:rFonts w:ascii="Times New Roman" w:hAnsi="Times New Roman" w:cs="Times New Roman"/>
          <w:sz w:val="24"/>
          <w:szCs w:val="24"/>
        </w:rPr>
        <w:t>Many of the sam</w:t>
      </w:r>
      <w:r w:rsidR="00E958D0">
        <w:rPr>
          <w:rFonts w:ascii="Times New Roman" w:hAnsi="Times New Roman" w:cs="Times New Roman"/>
          <w:sz w:val="24"/>
          <w:szCs w:val="24"/>
        </w:rPr>
        <w:t>e measures used in Study 2</w:t>
      </w:r>
      <w:r w:rsidRPr="00F46666">
        <w:rPr>
          <w:rFonts w:ascii="Times New Roman" w:hAnsi="Times New Roman" w:cs="Times New Roman"/>
          <w:sz w:val="24"/>
          <w:szCs w:val="24"/>
        </w:rPr>
        <w:t xml:space="preserve"> were employed in this study as well, including critical thinking scores as assessed by the </w:t>
      </w:r>
      <w:r w:rsidRPr="00F46666">
        <w:rPr>
          <w:rFonts w:ascii="Times New Roman" w:hAnsi="Times New Roman" w:cs="Times New Roman"/>
          <w:i/>
          <w:sz w:val="24"/>
          <w:szCs w:val="24"/>
        </w:rPr>
        <w:t xml:space="preserve">Watson-Glaser Critical Thinking </w:t>
      </w:r>
      <w:r w:rsidR="00873940">
        <w:rPr>
          <w:rFonts w:ascii="Times New Roman" w:hAnsi="Times New Roman" w:cs="Times New Roman"/>
          <w:i/>
          <w:sz w:val="24"/>
          <w:szCs w:val="24"/>
        </w:rPr>
        <w:t xml:space="preserve">Appraisal </w:t>
      </w:r>
      <w:r w:rsidR="00873940" w:rsidRPr="00873940">
        <w:rPr>
          <w:rFonts w:ascii="Times New Roman" w:hAnsi="Times New Roman" w:cs="Times New Roman"/>
          <w:i/>
          <w:sz w:val="24"/>
          <w:szCs w:val="24"/>
        </w:rPr>
        <w:t>Form-S</w:t>
      </w:r>
      <w:r w:rsidRPr="00F46666">
        <w:rPr>
          <w:rFonts w:ascii="Times New Roman" w:hAnsi="Times New Roman" w:cs="Times New Roman"/>
          <w:sz w:val="24"/>
          <w:szCs w:val="24"/>
        </w:rPr>
        <w:t xml:space="preserve"> (</w:t>
      </w:r>
      <w:r w:rsidR="00873940">
        <w:rPr>
          <w:rFonts w:ascii="Times New Roman" w:hAnsi="Times New Roman" w:cs="Times New Roman"/>
          <w:sz w:val="24"/>
          <w:szCs w:val="24"/>
        </w:rPr>
        <w:t>WGCTA-S</w:t>
      </w:r>
      <w:r w:rsidRPr="00F46666">
        <w:rPr>
          <w:rFonts w:ascii="Times New Roman" w:hAnsi="Times New Roman" w:cs="Times New Roman"/>
          <w:sz w:val="24"/>
          <w:szCs w:val="24"/>
        </w:rPr>
        <w:t>), sel</w:t>
      </w:r>
      <w:r w:rsidR="007F766D">
        <w:rPr>
          <w:rFonts w:ascii="Times New Roman" w:hAnsi="Times New Roman" w:cs="Times New Roman"/>
          <w:sz w:val="24"/>
          <w:szCs w:val="24"/>
        </w:rPr>
        <w:t>f-reported frequency of particip</w:t>
      </w:r>
      <w:r w:rsidRPr="00F46666">
        <w:rPr>
          <w:rFonts w:ascii="Times New Roman" w:hAnsi="Times New Roman" w:cs="Times New Roman"/>
          <w:sz w:val="24"/>
          <w:szCs w:val="24"/>
        </w:rPr>
        <w:t>ation in class discussion, a measure of homework accuracy and thoroughness, a measure of homework completion, and measures of exam performance. Evaluation of critical thinking, participation in class discussion, and exam performanc</w:t>
      </w:r>
      <w:r w:rsidR="00E958D0">
        <w:rPr>
          <w:rFonts w:ascii="Times New Roman" w:hAnsi="Times New Roman" w:cs="Times New Roman"/>
          <w:sz w:val="24"/>
          <w:szCs w:val="24"/>
        </w:rPr>
        <w:t xml:space="preserve">e </w:t>
      </w:r>
      <w:r w:rsidR="00DB1D69">
        <w:rPr>
          <w:rFonts w:ascii="Times New Roman" w:hAnsi="Times New Roman" w:cs="Times New Roman"/>
          <w:sz w:val="24"/>
          <w:szCs w:val="24"/>
        </w:rPr>
        <w:t>was</w:t>
      </w:r>
      <w:r w:rsidR="00E958D0">
        <w:rPr>
          <w:rFonts w:ascii="Times New Roman" w:hAnsi="Times New Roman" w:cs="Times New Roman"/>
          <w:sz w:val="24"/>
          <w:szCs w:val="24"/>
        </w:rPr>
        <w:t xml:space="preserve"> </w:t>
      </w:r>
      <w:r w:rsidR="004B6998">
        <w:rPr>
          <w:rFonts w:ascii="Times New Roman" w:hAnsi="Times New Roman" w:cs="Times New Roman"/>
          <w:sz w:val="24"/>
          <w:szCs w:val="24"/>
        </w:rPr>
        <w:t xml:space="preserve">conducted in </w:t>
      </w:r>
      <w:r w:rsidR="00E958D0">
        <w:rPr>
          <w:rFonts w:ascii="Times New Roman" w:hAnsi="Times New Roman" w:cs="Times New Roman"/>
          <w:sz w:val="24"/>
          <w:szCs w:val="24"/>
        </w:rPr>
        <w:t>the same</w:t>
      </w:r>
      <w:r w:rsidR="004B6998">
        <w:rPr>
          <w:rFonts w:ascii="Times New Roman" w:hAnsi="Times New Roman" w:cs="Times New Roman"/>
          <w:sz w:val="24"/>
          <w:szCs w:val="24"/>
        </w:rPr>
        <w:t xml:space="preserve"> way</w:t>
      </w:r>
      <w:r w:rsidR="00E958D0">
        <w:rPr>
          <w:rFonts w:ascii="Times New Roman" w:hAnsi="Times New Roman" w:cs="Times New Roman"/>
          <w:sz w:val="24"/>
          <w:szCs w:val="24"/>
        </w:rPr>
        <w:t xml:space="preserve"> as in Study 2</w:t>
      </w:r>
      <w:r w:rsidRPr="00F46666">
        <w:rPr>
          <w:rFonts w:ascii="Times New Roman" w:hAnsi="Times New Roman" w:cs="Times New Roman"/>
          <w:sz w:val="24"/>
          <w:szCs w:val="24"/>
        </w:rPr>
        <w:t xml:space="preserve">. However, modifications were made to the evaluation of student homework answers as described below. </w:t>
      </w:r>
    </w:p>
    <w:p w14:paraId="18E8E53D" w14:textId="77777777" w:rsidR="000506BD" w:rsidRPr="00F46666" w:rsidRDefault="000506BD" w:rsidP="00B22B42">
      <w:pPr>
        <w:spacing w:line="480" w:lineRule="auto"/>
        <w:ind w:firstLine="720"/>
        <w:rPr>
          <w:rFonts w:ascii="Times New Roman" w:hAnsi="Times New Roman" w:cs="Times New Roman"/>
          <w:sz w:val="24"/>
          <w:szCs w:val="24"/>
        </w:rPr>
      </w:pPr>
      <w:proofErr w:type="gramStart"/>
      <w:r w:rsidRPr="00F46666">
        <w:rPr>
          <w:rFonts w:ascii="Times New Roman" w:hAnsi="Times New Roman" w:cs="Times New Roman"/>
          <w:b/>
          <w:i/>
          <w:sz w:val="24"/>
          <w:szCs w:val="24"/>
        </w:rPr>
        <w:t>Evaluation of student homework responses.</w:t>
      </w:r>
      <w:proofErr w:type="gramEnd"/>
      <w:r w:rsidRPr="00F46666">
        <w:rPr>
          <w:rFonts w:ascii="Times New Roman" w:hAnsi="Times New Roman" w:cs="Times New Roman"/>
          <w:b/>
          <w:i/>
          <w:sz w:val="24"/>
          <w:szCs w:val="24"/>
        </w:rPr>
        <w:t xml:space="preserve"> </w:t>
      </w:r>
      <w:r w:rsidR="0011147F">
        <w:rPr>
          <w:rFonts w:ascii="Times New Roman" w:hAnsi="Times New Roman" w:cs="Times New Roman"/>
          <w:sz w:val="24"/>
          <w:szCs w:val="24"/>
        </w:rPr>
        <w:t>Study 3</w:t>
      </w:r>
      <w:r w:rsidRPr="00F46666">
        <w:rPr>
          <w:rFonts w:ascii="Times New Roman" w:hAnsi="Times New Roman" w:cs="Times New Roman"/>
          <w:sz w:val="24"/>
          <w:szCs w:val="24"/>
        </w:rPr>
        <w:t xml:space="preserve"> used the same general methodology to evaluate the accuracy of student homework answers</w:t>
      </w:r>
      <w:r w:rsidR="00521134">
        <w:rPr>
          <w:rFonts w:ascii="Times New Roman" w:hAnsi="Times New Roman" w:cs="Times New Roman"/>
          <w:sz w:val="24"/>
          <w:szCs w:val="24"/>
        </w:rPr>
        <w:t xml:space="preserve"> as was used in Study 2</w:t>
      </w:r>
      <w:r w:rsidRPr="00F46666">
        <w:rPr>
          <w:rFonts w:ascii="Times New Roman" w:hAnsi="Times New Roman" w:cs="Times New Roman"/>
          <w:sz w:val="24"/>
          <w:szCs w:val="24"/>
        </w:rPr>
        <w:t>. However, before the study began</w:t>
      </w:r>
      <w:r w:rsidR="00521134">
        <w:rPr>
          <w:rFonts w:ascii="Times New Roman" w:hAnsi="Times New Roman" w:cs="Times New Roman"/>
          <w:sz w:val="24"/>
          <w:szCs w:val="24"/>
        </w:rPr>
        <w:t>,</w:t>
      </w:r>
      <w:r w:rsidRPr="00F46666">
        <w:rPr>
          <w:rFonts w:ascii="Times New Roman" w:hAnsi="Times New Roman" w:cs="Times New Roman"/>
          <w:sz w:val="24"/>
          <w:szCs w:val="24"/>
        </w:rPr>
        <w:t xml:space="preserve"> the rubrics used for evaluating student answers were re-examined. In the </w:t>
      </w:r>
      <w:r w:rsidR="000361F1">
        <w:rPr>
          <w:rFonts w:ascii="Times New Roman" w:hAnsi="Times New Roman" w:cs="Times New Roman"/>
          <w:sz w:val="24"/>
          <w:szCs w:val="24"/>
        </w:rPr>
        <w:t>second</w:t>
      </w:r>
      <w:r w:rsidRPr="00F46666">
        <w:rPr>
          <w:rFonts w:ascii="Times New Roman" w:hAnsi="Times New Roman" w:cs="Times New Roman"/>
          <w:sz w:val="24"/>
          <w:szCs w:val="24"/>
        </w:rPr>
        <w:t xml:space="preserve"> study </w:t>
      </w:r>
      <w:r w:rsidR="00DB1D69">
        <w:rPr>
          <w:rFonts w:ascii="Times New Roman" w:hAnsi="Times New Roman" w:cs="Times New Roman"/>
          <w:sz w:val="24"/>
          <w:szCs w:val="24"/>
        </w:rPr>
        <w:t>I found</w:t>
      </w:r>
      <w:r w:rsidRPr="00F46666">
        <w:rPr>
          <w:rFonts w:ascii="Times New Roman" w:hAnsi="Times New Roman" w:cs="Times New Roman"/>
          <w:sz w:val="24"/>
          <w:szCs w:val="24"/>
        </w:rPr>
        <w:t xml:space="preserve"> that a high degree of precision in identifying concepts included in an ideal answer produced a large number of criteria for evaluation in </w:t>
      </w:r>
      <w:r w:rsidRPr="00F46666">
        <w:rPr>
          <w:rFonts w:ascii="Times New Roman" w:hAnsi="Times New Roman" w:cs="Times New Roman"/>
          <w:sz w:val="24"/>
          <w:szCs w:val="24"/>
        </w:rPr>
        <w:lastRenderedPageBreak/>
        <w:t>each question. Thus</w:t>
      </w:r>
      <w:r w:rsidR="00681508">
        <w:rPr>
          <w:rFonts w:ascii="Times New Roman" w:hAnsi="Times New Roman" w:cs="Times New Roman"/>
          <w:sz w:val="24"/>
          <w:szCs w:val="24"/>
        </w:rPr>
        <w:t xml:space="preserve">, </w:t>
      </w:r>
      <w:r w:rsidRPr="00F46666">
        <w:rPr>
          <w:rFonts w:ascii="Times New Roman" w:hAnsi="Times New Roman" w:cs="Times New Roman"/>
          <w:sz w:val="24"/>
          <w:szCs w:val="24"/>
        </w:rPr>
        <w:t>many more concepts were identified for possible inclusion than were likely to be observed in student answers. This greatly diminished the possibility that students would acquire scores indicating 100% correct answers and positively skewed the number of concepts identified i</w:t>
      </w:r>
      <w:r w:rsidR="00DB1D69">
        <w:rPr>
          <w:rFonts w:ascii="Times New Roman" w:hAnsi="Times New Roman" w:cs="Times New Roman"/>
          <w:sz w:val="24"/>
          <w:szCs w:val="24"/>
        </w:rPr>
        <w:t>n student answers (the average percent</w:t>
      </w:r>
      <w:r w:rsidRPr="00F46666">
        <w:rPr>
          <w:rFonts w:ascii="Times New Roman" w:hAnsi="Times New Roman" w:cs="Times New Roman"/>
          <w:sz w:val="24"/>
          <w:szCs w:val="24"/>
        </w:rPr>
        <w:t xml:space="preserve"> correct across all units was 41%, the minimum was 7%</w:t>
      </w:r>
      <w:r w:rsidR="00521134">
        <w:rPr>
          <w:rFonts w:ascii="Times New Roman" w:hAnsi="Times New Roman" w:cs="Times New Roman"/>
          <w:sz w:val="24"/>
          <w:szCs w:val="24"/>
        </w:rPr>
        <w:t>,</w:t>
      </w:r>
      <w:r w:rsidRPr="00F46666">
        <w:rPr>
          <w:rFonts w:ascii="Times New Roman" w:hAnsi="Times New Roman" w:cs="Times New Roman"/>
          <w:sz w:val="24"/>
          <w:szCs w:val="24"/>
        </w:rPr>
        <w:t xml:space="preserve"> and the maximum was 67%). As accuracy evaluations of student answers form</w:t>
      </w:r>
      <w:r w:rsidR="00DB1D69">
        <w:rPr>
          <w:rFonts w:ascii="Times New Roman" w:hAnsi="Times New Roman" w:cs="Times New Roman"/>
          <w:sz w:val="24"/>
          <w:szCs w:val="24"/>
        </w:rPr>
        <w:t>ed</w:t>
      </w:r>
      <w:r w:rsidRPr="00F46666">
        <w:rPr>
          <w:rFonts w:ascii="Times New Roman" w:hAnsi="Times New Roman" w:cs="Times New Roman"/>
          <w:sz w:val="24"/>
          <w:szCs w:val="24"/>
        </w:rPr>
        <w:t xml:space="preserve"> the basis of student</w:t>
      </w:r>
      <w:r w:rsidR="00DB1D69">
        <w:rPr>
          <w:rFonts w:ascii="Times New Roman" w:hAnsi="Times New Roman" w:cs="Times New Roman"/>
          <w:sz w:val="24"/>
          <w:szCs w:val="24"/>
        </w:rPr>
        <w:t xml:space="preserve"> homework</w:t>
      </w:r>
      <w:r w:rsidRPr="00F46666">
        <w:rPr>
          <w:rFonts w:ascii="Times New Roman" w:hAnsi="Times New Roman" w:cs="Times New Roman"/>
          <w:sz w:val="24"/>
          <w:szCs w:val="24"/>
        </w:rPr>
        <w:t xml:space="preserve"> grades in the </w:t>
      </w:r>
      <w:r w:rsidR="000361F1">
        <w:rPr>
          <w:rFonts w:ascii="Times New Roman" w:hAnsi="Times New Roman" w:cs="Times New Roman"/>
          <w:sz w:val="24"/>
          <w:szCs w:val="24"/>
        </w:rPr>
        <w:t>third</w:t>
      </w:r>
      <w:r w:rsidRPr="00F46666">
        <w:rPr>
          <w:rFonts w:ascii="Times New Roman" w:hAnsi="Times New Roman" w:cs="Times New Roman"/>
          <w:sz w:val="24"/>
          <w:szCs w:val="24"/>
        </w:rPr>
        <w:t xml:space="preserve"> study, </w:t>
      </w:r>
      <w:r w:rsidR="00DB1D69">
        <w:rPr>
          <w:rFonts w:ascii="Times New Roman" w:hAnsi="Times New Roman" w:cs="Times New Roman"/>
          <w:sz w:val="24"/>
          <w:szCs w:val="24"/>
        </w:rPr>
        <w:t>I</w:t>
      </w:r>
      <w:r w:rsidRPr="00F46666">
        <w:rPr>
          <w:rFonts w:ascii="Times New Roman" w:hAnsi="Times New Roman" w:cs="Times New Roman"/>
          <w:sz w:val="24"/>
          <w:szCs w:val="24"/>
        </w:rPr>
        <w:t xml:space="preserve"> decided that the rubrics needed to be less rigorous to increase the likelihood that students would receive higher grades. </w:t>
      </w:r>
    </w:p>
    <w:p w14:paraId="39AF1945" w14:textId="77777777" w:rsidR="00DB1D69"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In preparing the new rubrics</w:t>
      </w:r>
      <w:r w:rsidR="00972F6D">
        <w:rPr>
          <w:rFonts w:ascii="Times New Roman" w:hAnsi="Times New Roman" w:cs="Times New Roman"/>
          <w:sz w:val="24"/>
          <w:szCs w:val="24"/>
        </w:rPr>
        <w:t>,</w:t>
      </w:r>
      <w:r w:rsidRPr="00F46666">
        <w:rPr>
          <w:rFonts w:ascii="Times New Roman" w:hAnsi="Times New Roman" w:cs="Times New Roman"/>
          <w:sz w:val="24"/>
          <w:szCs w:val="24"/>
        </w:rPr>
        <w:t xml:space="preserve"> the raters</w:t>
      </w:r>
      <w:r w:rsidR="00DB1D69">
        <w:rPr>
          <w:rFonts w:ascii="Times New Roman" w:hAnsi="Times New Roman" w:cs="Times New Roman"/>
          <w:sz w:val="24"/>
          <w:szCs w:val="24"/>
        </w:rPr>
        <w:t xml:space="preserve"> (a graduate teaching assistant, an undergraduate research assistant</w:t>
      </w:r>
      <w:r w:rsidR="00521134">
        <w:rPr>
          <w:rFonts w:ascii="Times New Roman" w:hAnsi="Times New Roman" w:cs="Times New Roman"/>
          <w:sz w:val="24"/>
          <w:szCs w:val="24"/>
        </w:rPr>
        <w:t xml:space="preserve">, and </w:t>
      </w:r>
      <w:r w:rsidR="00A1792F">
        <w:rPr>
          <w:rFonts w:ascii="Times New Roman" w:hAnsi="Times New Roman" w:cs="Times New Roman"/>
          <w:sz w:val="24"/>
          <w:szCs w:val="24"/>
        </w:rPr>
        <w:t>I</w:t>
      </w:r>
      <w:r w:rsidR="00DB1D69">
        <w:rPr>
          <w:rFonts w:ascii="Times New Roman" w:hAnsi="Times New Roman" w:cs="Times New Roman"/>
          <w:sz w:val="24"/>
          <w:szCs w:val="24"/>
        </w:rPr>
        <w:t>)</w:t>
      </w:r>
      <w:r w:rsidRPr="00F46666">
        <w:rPr>
          <w:rFonts w:ascii="Times New Roman" w:hAnsi="Times New Roman" w:cs="Times New Roman"/>
          <w:sz w:val="24"/>
          <w:szCs w:val="24"/>
        </w:rPr>
        <w:t xml:space="preserve"> focused more on identifying broad concepts that might indicate comprehension of the material. Rather than identifying specific concepts (e.g., “Students may be less likely to wear seatbelts” and “Students may be more likely to </w:t>
      </w:r>
      <w:r w:rsidR="00521134">
        <w:rPr>
          <w:rFonts w:ascii="Times New Roman" w:hAnsi="Times New Roman" w:cs="Times New Roman"/>
          <w:sz w:val="24"/>
          <w:szCs w:val="24"/>
        </w:rPr>
        <w:t>drive</w:t>
      </w:r>
      <w:r w:rsidR="00521134" w:rsidRPr="00F46666">
        <w:rPr>
          <w:rFonts w:ascii="Times New Roman" w:hAnsi="Times New Roman" w:cs="Times New Roman"/>
          <w:sz w:val="24"/>
          <w:szCs w:val="24"/>
        </w:rPr>
        <w:t xml:space="preserve"> </w:t>
      </w:r>
      <w:r w:rsidRPr="00F46666">
        <w:rPr>
          <w:rFonts w:ascii="Times New Roman" w:hAnsi="Times New Roman" w:cs="Times New Roman"/>
          <w:sz w:val="24"/>
          <w:szCs w:val="24"/>
        </w:rPr>
        <w:t>quickly”)</w:t>
      </w:r>
      <w:r w:rsidR="00DB1D69">
        <w:rPr>
          <w:rFonts w:ascii="Times New Roman" w:hAnsi="Times New Roman" w:cs="Times New Roman"/>
          <w:sz w:val="24"/>
          <w:szCs w:val="24"/>
        </w:rPr>
        <w:t>,</w:t>
      </w:r>
      <w:r w:rsidRPr="00F46666">
        <w:rPr>
          <w:rFonts w:ascii="Times New Roman" w:hAnsi="Times New Roman" w:cs="Times New Roman"/>
          <w:sz w:val="24"/>
          <w:szCs w:val="24"/>
        </w:rPr>
        <w:t xml:space="preserve"> the raters instead used broader equivalents (e.g., “Students may engage in more reckless behaviors”). On the one hand</w:t>
      </w:r>
      <w:r w:rsidR="00DB1D69">
        <w:rPr>
          <w:rFonts w:ascii="Times New Roman" w:hAnsi="Times New Roman" w:cs="Times New Roman"/>
          <w:sz w:val="24"/>
          <w:szCs w:val="24"/>
        </w:rPr>
        <w:t>, this enabled</w:t>
      </w:r>
      <w:r w:rsidRPr="00F46666">
        <w:rPr>
          <w:rFonts w:ascii="Times New Roman" w:hAnsi="Times New Roman" w:cs="Times New Roman"/>
          <w:sz w:val="24"/>
          <w:szCs w:val="24"/>
        </w:rPr>
        <w:t xml:space="preserve"> a rater to </w:t>
      </w:r>
      <w:r w:rsidR="00DB1D69">
        <w:rPr>
          <w:rFonts w:ascii="Times New Roman" w:hAnsi="Times New Roman" w:cs="Times New Roman"/>
          <w:sz w:val="24"/>
          <w:szCs w:val="24"/>
        </w:rPr>
        <w:t>be</w:t>
      </w:r>
      <w:r w:rsidRPr="00F46666">
        <w:rPr>
          <w:rFonts w:ascii="Times New Roman" w:hAnsi="Times New Roman" w:cs="Times New Roman"/>
          <w:sz w:val="24"/>
          <w:szCs w:val="24"/>
        </w:rPr>
        <w:t xml:space="preserve"> more </w:t>
      </w:r>
      <w:r w:rsidR="00DB1D69">
        <w:rPr>
          <w:rFonts w:ascii="Times New Roman" w:hAnsi="Times New Roman" w:cs="Times New Roman"/>
          <w:sz w:val="24"/>
          <w:szCs w:val="24"/>
        </w:rPr>
        <w:t>lenient</w:t>
      </w:r>
      <w:r w:rsidRPr="00F46666">
        <w:rPr>
          <w:rFonts w:ascii="Times New Roman" w:hAnsi="Times New Roman" w:cs="Times New Roman"/>
          <w:sz w:val="24"/>
          <w:szCs w:val="24"/>
        </w:rPr>
        <w:t xml:space="preserve"> in grading student responses (i.e., giving students credit for a larger variety of answers that refle</w:t>
      </w:r>
      <w:r w:rsidR="00DB1D69">
        <w:rPr>
          <w:rFonts w:ascii="Times New Roman" w:hAnsi="Times New Roman" w:cs="Times New Roman"/>
          <w:sz w:val="24"/>
          <w:szCs w:val="24"/>
        </w:rPr>
        <w:t>ct the same concept) and reduced</w:t>
      </w:r>
      <w:r w:rsidRPr="00F46666">
        <w:rPr>
          <w:rFonts w:ascii="Times New Roman" w:hAnsi="Times New Roman" w:cs="Times New Roman"/>
          <w:sz w:val="24"/>
          <w:szCs w:val="24"/>
        </w:rPr>
        <w:t xml:space="preserve"> the maximum number of points available for a question (e.g., from two points to one point as above). A reduced number of maximum points </w:t>
      </w:r>
      <w:r w:rsidR="00DB1D69">
        <w:rPr>
          <w:rFonts w:ascii="Times New Roman" w:hAnsi="Times New Roman" w:cs="Times New Roman"/>
          <w:sz w:val="24"/>
          <w:szCs w:val="24"/>
        </w:rPr>
        <w:t>could</w:t>
      </w:r>
      <w:r w:rsidRPr="00F46666">
        <w:rPr>
          <w:rFonts w:ascii="Times New Roman" w:hAnsi="Times New Roman" w:cs="Times New Roman"/>
          <w:sz w:val="24"/>
          <w:szCs w:val="24"/>
        </w:rPr>
        <w:t xml:space="preserve"> increase the likelihood of a student receiving maximum credit for a question. On the other hand, this </w:t>
      </w:r>
      <w:r w:rsidR="00DB1D69">
        <w:rPr>
          <w:rFonts w:ascii="Times New Roman" w:hAnsi="Times New Roman" w:cs="Times New Roman"/>
          <w:sz w:val="24"/>
          <w:szCs w:val="24"/>
        </w:rPr>
        <w:t xml:space="preserve">procedure </w:t>
      </w:r>
      <w:r w:rsidRPr="00F46666">
        <w:rPr>
          <w:rFonts w:ascii="Times New Roman" w:hAnsi="Times New Roman" w:cs="Times New Roman"/>
          <w:sz w:val="24"/>
          <w:szCs w:val="24"/>
        </w:rPr>
        <w:t xml:space="preserve">also permitted more room for interpretation from the raters and thus necessitated additional inter-rater evaluations beyond those conducted in Study </w:t>
      </w:r>
      <w:r w:rsidR="00F36C8B">
        <w:rPr>
          <w:rFonts w:ascii="Times New Roman" w:hAnsi="Times New Roman" w:cs="Times New Roman"/>
          <w:sz w:val="24"/>
          <w:szCs w:val="24"/>
        </w:rPr>
        <w:t>2</w:t>
      </w:r>
      <w:r w:rsidRPr="00F46666">
        <w:rPr>
          <w:rFonts w:ascii="Times New Roman" w:hAnsi="Times New Roman" w:cs="Times New Roman"/>
          <w:sz w:val="24"/>
          <w:szCs w:val="24"/>
        </w:rPr>
        <w:t xml:space="preserve">. </w:t>
      </w:r>
      <w:r w:rsidR="007555B4">
        <w:rPr>
          <w:rFonts w:ascii="Times New Roman" w:hAnsi="Times New Roman" w:cs="Times New Roman"/>
          <w:sz w:val="24"/>
          <w:szCs w:val="24"/>
        </w:rPr>
        <w:t xml:space="preserve">The rubrics used for evaluation are available in Appendices J through N. </w:t>
      </w:r>
    </w:p>
    <w:p w14:paraId="0D694A2E" w14:textId="77777777" w:rsidR="000506BD" w:rsidRPr="00F46666" w:rsidRDefault="00F729D4"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An undergraduate research assistant trained in using the rubric and I conducted inter-rater evaluations in each unit</w:t>
      </w:r>
      <w:r w:rsidR="000506BD" w:rsidRPr="00F46666">
        <w:rPr>
          <w:rFonts w:ascii="Times New Roman" w:hAnsi="Times New Roman" w:cs="Times New Roman"/>
          <w:sz w:val="24"/>
          <w:szCs w:val="24"/>
        </w:rPr>
        <w:t xml:space="preserve">. </w:t>
      </w:r>
      <w:r w:rsidR="00451FD5">
        <w:rPr>
          <w:rFonts w:ascii="Times New Roman" w:hAnsi="Times New Roman" w:cs="Times New Roman"/>
          <w:sz w:val="24"/>
          <w:szCs w:val="24"/>
        </w:rPr>
        <w:t>We</w:t>
      </w:r>
      <w:r w:rsidR="000506BD" w:rsidRPr="00F46666">
        <w:rPr>
          <w:rFonts w:ascii="Times New Roman" w:hAnsi="Times New Roman" w:cs="Times New Roman"/>
          <w:sz w:val="24"/>
          <w:szCs w:val="24"/>
        </w:rPr>
        <w:t xml:space="preserve"> </w:t>
      </w:r>
      <w:r w:rsidR="00DB1D69">
        <w:rPr>
          <w:rFonts w:ascii="Times New Roman" w:hAnsi="Times New Roman" w:cs="Times New Roman"/>
          <w:sz w:val="24"/>
          <w:szCs w:val="24"/>
        </w:rPr>
        <w:t xml:space="preserve">used the rubric to independently evaluate approximately two homework answers </w:t>
      </w:r>
      <w:r w:rsidR="00C97CB3">
        <w:rPr>
          <w:rFonts w:ascii="Times New Roman" w:hAnsi="Times New Roman" w:cs="Times New Roman"/>
          <w:sz w:val="24"/>
          <w:szCs w:val="24"/>
        </w:rPr>
        <w:t>for</w:t>
      </w:r>
      <w:r w:rsidR="00C97CB3" w:rsidRPr="00F46666">
        <w:rPr>
          <w:rFonts w:ascii="Times New Roman" w:hAnsi="Times New Roman" w:cs="Times New Roman"/>
          <w:sz w:val="24"/>
          <w:szCs w:val="24"/>
        </w:rPr>
        <w:t xml:space="preserve"> </w:t>
      </w:r>
      <w:r w:rsidR="00C97CB3">
        <w:rPr>
          <w:rFonts w:ascii="Times New Roman" w:hAnsi="Times New Roman" w:cs="Times New Roman"/>
          <w:sz w:val="24"/>
          <w:szCs w:val="24"/>
        </w:rPr>
        <w:t xml:space="preserve">the same </w:t>
      </w:r>
      <w:r w:rsidR="000506BD" w:rsidRPr="00F46666">
        <w:rPr>
          <w:rFonts w:ascii="Times New Roman" w:hAnsi="Times New Roman" w:cs="Times New Roman"/>
          <w:sz w:val="24"/>
          <w:szCs w:val="24"/>
        </w:rPr>
        <w:t xml:space="preserve">20% of the students each day. Inter-rater correlations were computed using Pearson-correlation coefficients. Inter-rater agreement was generally </w:t>
      </w:r>
      <w:r w:rsidR="00A1792F">
        <w:rPr>
          <w:rFonts w:ascii="Times New Roman" w:hAnsi="Times New Roman" w:cs="Times New Roman"/>
          <w:sz w:val="24"/>
          <w:szCs w:val="24"/>
        </w:rPr>
        <w:t>quite adequate</w:t>
      </w:r>
      <w:r w:rsidR="000506BD" w:rsidRPr="00F46666">
        <w:rPr>
          <w:rFonts w:ascii="Times New Roman" w:hAnsi="Times New Roman" w:cs="Times New Roman"/>
          <w:sz w:val="24"/>
          <w:szCs w:val="24"/>
        </w:rPr>
        <w:t xml:space="preserve"> across each unit (Overall </w:t>
      </w:r>
      <w:r w:rsidR="00425D4F" w:rsidRPr="00425D4F">
        <w:rPr>
          <w:rFonts w:ascii="Times New Roman" w:hAnsi="Times New Roman" w:cs="Times New Roman"/>
          <w:i/>
          <w:sz w:val="24"/>
          <w:szCs w:val="24"/>
        </w:rPr>
        <w:t>r</w:t>
      </w:r>
      <w:r w:rsidR="000506BD" w:rsidRPr="00F46666">
        <w:rPr>
          <w:rFonts w:ascii="Times New Roman" w:hAnsi="Times New Roman" w:cs="Times New Roman"/>
          <w:sz w:val="24"/>
          <w:szCs w:val="24"/>
        </w:rPr>
        <w:t xml:space="preserve"> = 0.82; Unit A </w:t>
      </w:r>
      <w:r w:rsidR="00425D4F" w:rsidRPr="00425D4F">
        <w:rPr>
          <w:rFonts w:ascii="Times New Roman" w:hAnsi="Times New Roman" w:cs="Times New Roman"/>
          <w:i/>
          <w:sz w:val="24"/>
          <w:szCs w:val="24"/>
        </w:rPr>
        <w:t>r</w:t>
      </w:r>
      <w:r w:rsidR="000506BD" w:rsidRPr="00F46666">
        <w:rPr>
          <w:rFonts w:ascii="Times New Roman" w:hAnsi="Times New Roman" w:cs="Times New Roman"/>
          <w:sz w:val="24"/>
          <w:szCs w:val="24"/>
        </w:rPr>
        <w:t xml:space="preserve"> = 0.81, Unit B </w:t>
      </w:r>
      <w:r w:rsidR="00425D4F" w:rsidRPr="00425D4F">
        <w:rPr>
          <w:rFonts w:ascii="Times New Roman" w:hAnsi="Times New Roman" w:cs="Times New Roman"/>
          <w:i/>
          <w:sz w:val="24"/>
          <w:szCs w:val="24"/>
        </w:rPr>
        <w:t>r</w:t>
      </w:r>
      <w:r w:rsidR="000506BD" w:rsidRPr="00F46666">
        <w:rPr>
          <w:rFonts w:ascii="Times New Roman" w:hAnsi="Times New Roman" w:cs="Times New Roman"/>
          <w:sz w:val="24"/>
          <w:szCs w:val="24"/>
        </w:rPr>
        <w:t xml:space="preserve"> = 0.86, Unit C </w:t>
      </w:r>
      <w:r w:rsidR="00425D4F" w:rsidRPr="00425D4F">
        <w:rPr>
          <w:rFonts w:ascii="Times New Roman" w:hAnsi="Times New Roman" w:cs="Times New Roman"/>
          <w:i/>
          <w:sz w:val="24"/>
          <w:szCs w:val="24"/>
        </w:rPr>
        <w:t>r</w:t>
      </w:r>
      <w:r w:rsidR="000506BD" w:rsidRPr="00F46666">
        <w:rPr>
          <w:rFonts w:ascii="Times New Roman" w:hAnsi="Times New Roman" w:cs="Times New Roman"/>
          <w:sz w:val="24"/>
          <w:szCs w:val="24"/>
        </w:rPr>
        <w:t xml:space="preserve"> = 0.71, Unit D = 0.77, Unit E </w:t>
      </w:r>
      <w:r w:rsidR="00425D4F" w:rsidRPr="00425D4F">
        <w:rPr>
          <w:rFonts w:ascii="Times New Roman" w:hAnsi="Times New Roman" w:cs="Times New Roman"/>
          <w:i/>
          <w:sz w:val="24"/>
          <w:szCs w:val="24"/>
        </w:rPr>
        <w:t>r</w:t>
      </w:r>
      <w:r w:rsidR="000506BD" w:rsidRPr="00F46666">
        <w:rPr>
          <w:rFonts w:ascii="Times New Roman" w:hAnsi="Times New Roman" w:cs="Times New Roman"/>
          <w:sz w:val="24"/>
          <w:szCs w:val="24"/>
        </w:rPr>
        <w:t xml:space="preserve"> = 0.93). </w:t>
      </w:r>
    </w:p>
    <w:p w14:paraId="1B4F7F96" w14:textId="77777777" w:rsidR="000506BD" w:rsidRPr="00F46666" w:rsidRDefault="000506BD" w:rsidP="00394DBB">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At the beginning of each unit students were informed of the point contingency in effect via an announcement </w:t>
      </w:r>
      <w:r w:rsidR="000C5572">
        <w:rPr>
          <w:rFonts w:ascii="Times New Roman" w:hAnsi="Times New Roman" w:cs="Times New Roman"/>
          <w:sz w:val="24"/>
          <w:szCs w:val="24"/>
        </w:rPr>
        <w:t xml:space="preserve">in class, </w:t>
      </w:r>
      <w:r w:rsidRPr="00F46666">
        <w:rPr>
          <w:rFonts w:ascii="Times New Roman" w:hAnsi="Times New Roman" w:cs="Times New Roman"/>
          <w:sz w:val="24"/>
          <w:szCs w:val="24"/>
        </w:rPr>
        <w:t>on the course website</w:t>
      </w:r>
      <w:r w:rsidR="00521134">
        <w:rPr>
          <w:rFonts w:ascii="Times New Roman" w:hAnsi="Times New Roman" w:cs="Times New Roman"/>
          <w:sz w:val="24"/>
          <w:szCs w:val="24"/>
        </w:rPr>
        <w:t>,</w:t>
      </w:r>
      <w:r w:rsidRPr="00F46666">
        <w:rPr>
          <w:rFonts w:ascii="Times New Roman" w:hAnsi="Times New Roman" w:cs="Times New Roman"/>
          <w:sz w:val="24"/>
          <w:szCs w:val="24"/>
        </w:rPr>
        <w:t xml:space="preserve"> and</w:t>
      </w:r>
      <w:r w:rsidR="000C5572">
        <w:rPr>
          <w:rFonts w:ascii="Times New Roman" w:hAnsi="Times New Roman" w:cs="Times New Roman"/>
          <w:sz w:val="24"/>
          <w:szCs w:val="24"/>
        </w:rPr>
        <w:t xml:space="preserve"> via</w:t>
      </w:r>
      <w:r w:rsidRPr="00F46666">
        <w:rPr>
          <w:rFonts w:ascii="Times New Roman" w:hAnsi="Times New Roman" w:cs="Times New Roman"/>
          <w:sz w:val="24"/>
          <w:szCs w:val="24"/>
        </w:rPr>
        <w:t xml:space="preserve"> email (see </w:t>
      </w:r>
      <w:r w:rsidRPr="000C5572">
        <w:rPr>
          <w:rFonts w:ascii="Times New Roman" w:hAnsi="Times New Roman" w:cs="Times New Roman"/>
          <w:sz w:val="24"/>
          <w:szCs w:val="24"/>
        </w:rPr>
        <w:t>Appendix</w:t>
      </w:r>
      <w:r w:rsidR="000C5572" w:rsidRPr="000C5572">
        <w:rPr>
          <w:rFonts w:ascii="Times New Roman" w:hAnsi="Times New Roman" w:cs="Times New Roman"/>
          <w:sz w:val="24"/>
          <w:szCs w:val="24"/>
        </w:rPr>
        <w:t>es</w:t>
      </w:r>
      <w:r w:rsidRPr="000C5572">
        <w:rPr>
          <w:rFonts w:ascii="Times New Roman" w:hAnsi="Times New Roman" w:cs="Times New Roman"/>
          <w:sz w:val="24"/>
          <w:szCs w:val="24"/>
        </w:rPr>
        <w:t xml:space="preserve"> </w:t>
      </w:r>
      <w:r w:rsidR="002D3053">
        <w:rPr>
          <w:rFonts w:ascii="Times New Roman" w:hAnsi="Times New Roman" w:cs="Times New Roman"/>
          <w:sz w:val="24"/>
          <w:szCs w:val="24"/>
        </w:rPr>
        <w:t>C</w:t>
      </w:r>
      <w:r w:rsidR="000C5572">
        <w:rPr>
          <w:rFonts w:ascii="Times New Roman" w:hAnsi="Times New Roman" w:cs="Times New Roman"/>
          <w:sz w:val="24"/>
          <w:szCs w:val="24"/>
        </w:rPr>
        <w:t xml:space="preserve"> through </w:t>
      </w:r>
      <w:r w:rsidR="002D3053">
        <w:rPr>
          <w:rFonts w:ascii="Times New Roman" w:hAnsi="Times New Roman" w:cs="Times New Roman"/>
          <w:sz w:val="24"/>
          <w:szCs w:val="24"/>
        </w:rPr>
        <w:t>G</w:t>
      </w:r>
      <w:r w:rsidRPr="00F46666">
        <w:rPr>
          <w:rFonts w:ascii="Times New Roman" w:hAnsi="Times New Roman" w:cs="Times New Roman"/>
          <w:sz w:val="24"/>
          <w:szCs w:val="24"/>
        </w:rPr>
        <w:t xml:space="preserve">). </w:t>
      </w:r>
      <w:r w:rsidR="001E6A3A">
        <w:rPr>
          <w:rFonts w:ascii="Times New Roman" w:hAnsi="Times New Roman" w:cs="Times New Roman"/>
          <w:sz w:val="24"/>
          <w:szCs w:val="24"/>
        </w:rPr>
        <w:t>The exact sequence of the contingencies across units varied between</w:t>
      </w:r>
      <w:r w:rsidR="00A1792F">
        <w:rPr>
          <w:rFonts w:ascii="Times New Roman" w:hAnsi="Times New Roman" w:cs="Times New Roman"/>
          <w:sz w:val="24"/>
          <w:szCs w:val="24"/>
        </w:rPr>
        <w:t xml:space="preserve"> the</w:t>
      </w:r>
      <w:r w:rsidR="001E6A3A">
        <w:rPr>
          <w:rFonts w:ascii="Times New Roman" w:hAnsi="Times New Roman" w:cs="Times New Roman"/>
          <w:sz w:val="24"/>
          <w:szCs w:val="24"/>
        </w:rPr>
        <w:t xml:space="preserve"> </w:t>
      </w:r>
      <w:r w:rsidR="00A1792F">
        <w:rPr>
          <w:rFonts w:ascii="Times New Roman" w:hAnsi="Times New Roman" w:cs="Times New Roman"/>
          <w:sz w:val="24"/>
          <w:szCs w:val="24"/>
        </w:rPr>
        <w:t xml:space="preserve">three sections participating in the </w:t>
      </w:r>
      <w:proofErr w:type="gramStart"/>
      <w:r w:rsidR="00A1792F">
        <w:rPr>
          <w:rFonts w:ascii="Times New Roman" w:hAnsi="Times New Roman" w:cs="Times New Roman"/>
          <w:sz w:val="24"/>
          <w:szCs w:val="24"/>
        </w:rPr>
        <w:t xml:space="preserve">study </w:t>
      </w:r>
      <w:r w:rsidR="001E6A3A">
        <w:rPr>
          <w:rFonts w:ascii="Times New Roman" w:hAnsi="Times New Roman" w:cs="Times New Roman"/>
          <w:sz w:val="24"/>
          <w:szCs w:val="24"/>
        </w:rPr>
        <w:t>.</w:t>
      </w:r>
      <w:proofErr w:type="gramEnd"/>
      <w:r w:rsidR="001E6A3A">
        <w:rPr>
          <w:rFonts w:ascii="Times New Roman" w:hAnsi="Times New Roman" w:cs="Times New Roman"/>
          <w:sz w:val="24"/>
          <w:szCs w:val="24"/>
        </w:rPr>
        <w:t xml:space="preserve"> The sequence of contingencies can be seen in the flowchart in Appendix I. </w:t>
      </w:r>
      <w:r w:rsidR="000C5572">
        <w:rPr>
          <w:rFonts w:ascii="Times New Roman" w:hAnsi="Times New Roman" w:cs="Times New Roman"/>
          <w:sz w:val="24"/>
          <w:szCs w:val="24"/>
        </w:rPr>
        <w:t xml:space="preserve">The design of the announcement was different in Unit A and appeared to produce some confusion </w:t>
      </w:r>
      <w:r w:rsidR="00521134">
        <w:rPr>
          <w:rFonts w:ascii="Times New Roman" w:hAnsi="Times New Roman" w:cs="Times New Roman"/>
          <w:sz w:val="24"/>
          <w:szCs w:val="24"/>
        </w:rPr>
        <w:t xml:space="preserve">among </w:t>
      </w:r>
      <w:r w:rsidR="000C5572">
        <w:rPr>
          <w:rFonts w:ascii="Times New Roman" w:hAnsi="Times New Roman" w:cs="Times New Roman"/>
          <w:sz w:val="24"/>
          <w:szCs w:val="24"/>
        </w:rPr>
        <w:t xml:space="preserve">the students (see Appendix </w:t>
      </w:r>
      <w:r w:rsidR="002D3053">
        <w:rPr>
          <w:rFonts w:ascii="Times New Roman" w:hAnsi="Times New Roman" w:cs="Times New Roman"/>
          <w:sz w:val="24"/>
          <w:szCs w:val="24"/>
        </w:rPr>
        <w:t>C</w:t>
      </w:r>
      <w:r w:rsidR="000C5572">
        <w:rPr>
          <w:rFonts w:ascii="Times New Roman" w:hAnsi="Times New Roman" w:cs="Times New Roman"/>
          <w:sz w:val="24"/>
          <w:szCs w:val="24"/>
        </w:rPr>
        <w:t xml:space="preserve">). On all subsequent units, the announcement was simplified (see Appendixes </w:t>
      </w:r>
      <w:r w:rsidR="002D3053">
        <w:rPr>
          <w:rFonts w:ascii="Times New Roman" w:hAnsi="Times New Roman" w:cs="Times New Roman"/>
          <w:sz w:val="24"/>
          <w:szCs w:val="24"/>
        </w:rPr>
        <w:t>D</w:t>
      </w:r>
      <w:r w:rsidR="000C5572">
        <w:rPr>
          <w:rFonts w:ascii="Times New Roman" w:hAnsi="Times New Roman" w:cs="Times New Roman"/>
          <w:sz w:val="24"/>
          <w:szCs w:val="24"/>
        </w:rPr>
        <w:t xml:space="preserve"> through </w:t>
      </w:r>
      <w:r w:rsidR="002D3053">
        <w:rPr>
          <w:rFonts w:ascii="Times New Roman" w:hAnsi="Times New Roman" w:cs="Times New Roman"/>
          <w:sz w:val="24"/>
          <w:szCs w:val="24"/>
        </w:rPr>
        <w:t>G</w:t>
      </w:r>
      <w:r w:rsidR="000C5572">
        <w:rPr>
          <w:rFonts w:ascii="Times New Roman" w:hAnsi="Times New Roman" w:cs="Times New Roman"/>
          <w:sz w:val="24"/>
          <w:szCs w:val="24"/>
        </w:rPr>
        <w:t xml:space="preserve">). </w:t>
      </w:r>
      <w:r w:rsidRPr="00F46666">
        <w:rPr>
          <w:rFonts w:ascii="Times New Roman" w:hAnsi="Times New Roman" w:cs="Times New Roman"/>
          <w:sz w:val="24"/>
          <w:szCs w:val="24"/>
        </w:rPr>
        <w:t xml:space="preserve">The announcement detailed the contingency in effect, the criteria for earning points, and in the case of the Accuracy Condition, a table showing the number of points earned for each percentage correct category. </w:t>
      </w:r>
    </w:p>
    <w:p w14:paraId="53DE4BCC"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At the beginning of the semester and at the beginning of all units in the Accuracy Condition</w:t>
      </w:r>
      <w:r w:rsidR="00521134">
        <w:rPr>
          <w:rFonts w:ascii="Times New Roman" w:hAnsi="Times New Roman" w:cs="Times New Roman"/>
          <w:sz w:val="24"/>
          <w:szCs w:val="24"/>
        </w:rPr>
        <w:t>,</w:t>
      </w:r>
      <w:r w:rsidRPr="00F46666">
        <w:rPr>
          <w:rFonts w:ascii="Times New Roman" w:hAnsi="Times New Roman" w:cs="Times New Roman"/>
          <w:sz w:val="24"/>
          <w:szCs w:val="24"/>
        </w:rPr>
        <w:t xml:space="preserve"> students were informed that one question would be randomly selected for evaluation each day. In actuality</w:t>
      </w:r>
      <w:r w:rsidR="00A1792F">
        <w:rPr>
          <w:rFonts w:ascii="Times New Roman" w:hAnsi="Times New Roman" w:cs="Times New Roman"/>
          <w:sz w:val="24"/>
          <w:szCs w:val="24"/>
        </w:rPr>
        <w:t>,</w:t>
      </w:r>
      <w:r w:rsidRPr="00F46666">
        <w:rPr>
          <w:rFonts w:ascii="Times New Roman" w:hAnsi="Times New Roman" w:cs="Times New Roman"/>
          <w:sz w:val="24"/>
          <w:szCs w:val="24"/>
        </w:rPr>
        <w:t xml:space="preserve"> a set of questions had already been selected for evaluation in each unit as in</w:t>
      </w:r>
      <w:r w:rsidR="00877D5E">
        <w:rPr>
          <w:rFonts w:ascii="Times New Roman" w:hAnsi="Times New Roman" w:cs="Times New Roman"/>
          <w:sz w:val="24"/>
          <w:szCs w:val="24"/>
        </w:rPr>
        <w:t xml:space="preserve"> Study 2</w:t>
      </w:r>
      <w:r w:rsidRPr="00F46666">
        <w:rPr>
          <w:rFonts w:ascii="Times New Roman" w:hAnsi="Times New Roman" w:cs="Times New Roman"/>
          <w:sz w:val="24"/>
          <w:szCs w:val="24"/>
        </w:rPr>
        <w:t xml:space="preserve">. However, the full set of questions was always greater than the number of days in the unit (&gt; 4) and often included at least 2 questions per day. When there were at least two questions in a day, two questions were evaluated. </w:t>
      </w:r>
      <w:r w:rsidRPr="00F46666">
        <w:rPr>
          <w:rFonts w:ascii="Times New Roman" w:hAnsi="Times New Roman" w:cs="Times New Roman"/>
          <w:sz w:val="24"/>
          <w:szCs w:val="24"/>
        </w:rPr>
        <w:lastRenderedPageBreak/>
        <w:t xml:space="preserve">One question was then selected as the basis for student grades on that day. All students received a grade based on the same question across all sections in the Accuracy Condition. The selected question featured the highest number of clearly discrete, factual concepts to </w:t>
      </w:r>
      <w:r w:rsidR="00A1792F">
        <w:rPr>
          <w:rFonts w:ascii="Times New Roman" w:hAnsi="Times New Roman" w:cs="Times New Roman"/>
          <w:sz w:val="24"/>
          <w:szCs w:val="24"/>
        </w:rPr>
        <w:t xml:space="preserve">limit variability in </w:t>
      </w:r>
      <w:r w:rsidRPr="00F46666">
        <w:rPr>
          <w:rFonts w:ascii="Times New Roman" w:hAnsi="Times New Roman" w:cs="Times New Roman"/>
          <w:sz w:val="24"/>
          <w:szCs w:val="24"/>
        </w:rPr>
        <w:t xml:space="preserve">interpretation and generally produced the highest overall scores for students (thus students received the more favorable scenario for their grades). Though students received a grade based on only one of the two questions each day, scores for both questions were recorded in the database for later analysis. </w:t>
      </w:r>
    </w:p>
    <w:p w14:paraId="120EB4B1" w14:textId="77777777" w:rsidR="000506BD" w:rsidRPr="00F46666" w:rsidRDefault="000506BD" w:rsidP="00B22B4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Evaluation of student questions was similar to the</w:t>
      </w:r>
      <w:r w:rsidR="00877D5E">
        <w:rPr>
          <w:rFonts w:ascii="Times New Roman" w:hAnsi="Times New Roman" w:cs="Times New Roman"/>
          <w:sz w:val="24"/>
          <w:szCs w:val="24"/>
        </w:rPr>
        <w:t xml:space="preserve"> methodology outlined in Study 2</w:t>
      </w:r>
      <w:r w:rsidRPr="00F46666">
        <w:rPr>
          <w:rFonts w:ascii="Times New Roman" w:hAnsi="Times New Roman" w:cs="Times New Roman"/>
          <w:sz w:val="24"/>
          <w:szCs w:val="24"/>
        </w:rPr>
        <w:t xml:space="preserve"> with one notable exception</w:t>
      </w:r>
      <w:r w:rsidR="000361F1">
        <w:rPr>
          <w:rFonts w:ascii="Times New Roman" w:hAnsi="Times New Roman" w:cs="Times New Roman"/>
          <w:sz w:val="24"/>
          <w:szCs w:val="24"/>
        </w:rPr>
        <w:t>:</w:t>
      </w:r>
      <w:r w:rsidRPr="00F46666">
        <w:rPr>
          <w:rFonts w:ascii="Times New Roman" w:hAnsi="Times New Roman" w:cs="Times New Roman"/>
          <w:sz w:val="24"/>
          <w:szCs w:val="24"/>
        </w:rPr>
        <w:t xml:space="preserve"> </w:t>
      </w:r>
      <w:r w:rsidR="000361F1">
        <w:rPr>
          <w:rFonts w:ascii="Times New Roman" w:hAnsi="Times New Roman" w:cs="Times New Roman"/>
          <w:sz w:val="24"/>
          <w:szCs w:val="24"/>
        </w:rPr>
        <w:t>t</w:t>
      </w:r>
      <w:r w:rsidRPr="00F46666">
        <w:rPr>
          <w:rFonts w:ascii="Times New Roman" w:hAnsi="Times New Roman" w:cs="Times New Roman"/>
          <w:sz w:val="24"/>
          <w:szCs w:val="24"/>
        </w:rPr>
        <w:t>he percent of concepts correctly identified was divided by the number of possible concepts and then rounded to the nearest 10%. This percentage was included in the feedback to students. In the interest of providing more precise analysis, the ratio of correct concepts to the number of possible concepts was also recorded in the database (values could range from 0 to 1.00)</w:t>
      </w:r>
      <w:r w:rsidR="00DB1D69">
        <w:rPr>
          <w:rFonts w:ascii="Times New Roman" w:hAnsi="Times New Roman" w:cs="Times New Roman"/>
          <w:sz w:val="24"/>
          <w:szCs w:val="24"/>
        </w:rPr>
        <w:t>,</w:t>
      </w:r>
      <w:r w:rsidRPr="00F46666">
        <w:rPr>
          <w:rFonts w:ascii="Times New Roman" w:hAnsi="Times New Roman" w:cs="Times New Roman"/>
          <w:sz w:val="24"/>
          <w:szCs w:val="24"/>
        </w:rPr>
        <w:t xml:space="preserve"> along with the raw number of concepts the student identified. </w:t>
      </w:r>
    </w:p>
    <w:p w14:paraId="5936AD23" w14:textId="77777777" w:rsidR="005E5F51" w:rsidRPr="00F46666" w:rsidRDefault="005E5F51" w:rsidP="005E5F51">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There were unforeseen difficulties in the first unit of the semester (Unit A). A broad announcement was made available to students providing a description of both the Accuracy Condition and Completion Condition (see </w:t>
      </w:r>
      <w:r w:rsidRPr="000C5572">
        <w:rPr>
          <w:rFonts w:ascii="Times New Roman" w:hAnsi="Times New Roman" w:cs="Times New Roman"/>
          <w:sz w:val="24"/>
          <w:szCs w:val="24"/>
        </w:rPr>
        <w:t xml:space="preserve">Appendix </w:t>
      </w:r>
      <w:r>
        <w:rPr>
          <w:rFonts w:ascii="Times New Roman" w:hAnsi="Times New Roman" w:cs="Times New Roman"/>
          <w:sz w:val="24"/>
          <w:szCs w:val="24"/>
        </w:rPr>
        <w:t>C</w:t>
      </w:r>
      <w:r w:rsidRPr="00F46666">
        <w:rPr>
          <w:rFonts w:ascii="Times New Roman" w:hAnsi="Times New Roman" w:cs="Times New Roman"/>
          <w:sz w:val="24"/>
          <w:szCs w:val="24"/>
        </w:rPr>
        <w:t xml:space="preserve">). Students were then informed which condition they were operating under for the unit and no further announcements were made. Performance feedback was given at the end of the unit only. At the end of the unit several students expressed confusion regarding the contingency. </w:t>
      </w:r>
      <w:r>
        <w:rPr>
          <w:rFonts w:ascii="Times New Roman" w:hAnsi="Times New Roman" w:cs="Times New Roman"/>
          <w:sz w:val="24"/>
          <w:szCs w:val="24"/>
        </w:rPr>
        <w:t>I</w:t>
      </w:r>
      <w:r w:rsidRPr="00F46666">
        <w:rPr>
          <w:rFonts w:ascii="Times New Roman" w:hAnsi="Times New Roman" w:cs="Times New Roman"/>
          <w:sz w:val="24"/>
          <w:szCs w:val="24"/>
        </w:rPr>
        <w:t xml:space="preserve"> decided that the announcement and subsequent feedback during the unit was insufficiently clear. On all subsequent units</w:t>
      </w:r>
      <w:r w:rsidR="00972F6D">
        <w:rPr>
          <w:rFonts w:ascii="Times New Roman" w:hAnsi="Times New Roman" w:cs="Times New Roman"/>
          <w:sz w:val="24"/>
          <w:szCs w:val="24"/>
        </w:rPr>
        <w:t>,</w:t>
      </w:r>
      <w:r w:rsidRPr="00F46666">
        <w:rPr>
          <w:rFonts w:ascii="Times New Roman" w:hAnsi="Times New Roman" w:cs="Times New Roman"/>
          <w:sz w:val="24"/>
          <w:szCs w:val="24"/>
        </w:rPr>
        <w:t xml:space="preserve"> the announcement and feedback format </w:t>
      </w:r>
      <w:r w:rsidRPr="00F46666">
        <w:rPr>
          <w:rFonts w:ascii="Times New Roman" w:hAnsi="Times New Roman" w:cs="Times New Roman"/>
          <w:sz w:val="24"/>
          <w:szCs w:val="24"/>
        </w:rPr>
        <w:lastRenderedPageBreak/>
        <w:t xml:space="preserve">outlined </w:t>
      </w:r>
      <w:r>
        <w:rPr>
          <w:rFonts w:ascii="Times New Roman" w:hAnsi="Times New Roman" w:cs="Times New Roman"/>
          <w:sz w:val="24"/>
          <w:szCs w:val="24"/>
        </w:rPr>
        <w:t>below</w:t>
      </w:r>
      <w:r w:rsidRPr="00F46666">
        <w:rPr>
          <w:rFonts w:ascii="Times New Roman" w:hAnsi="Times New Roman" w:cs="Times New Roman"/>
          <w:sz w:val="24"/>
          <w:szCs w:val="24"/>
        </w:rPr>
        <w:t xml:space="preserve"> was applied. Student confusion appeared to be significantly reduced. Results from Unit A should therefore be interpreted with caution. </w:t>
      </w:r>
    </w:p>
    <w:p w14:paraId="219CF275" w14:textId="77777777" w:rsidR="000506BD" w:rsidRPr="00F46666" w:rsidRDefault="005E5F51" w:rsidP="00B22B42">
      <w:pPr>
        <w:spacing w:line="480" w:lineRule="auto"/>
        <w:ind w:firstLine="720"/>
        <w:rPr>
          <w:rFonts w:ascii="Times New Roman" w:hAnsi="Times New Roman" w:cs="Times New Roman"/>
          <w:sz w:val="24"/>
          <w:szCs w:val="24"/>
        </w:rPr>
      </w:pPr>
      <w:r>
        <w:rPr>
          <w:rFonts w:ascii="Times New Roman" w:hAnsi="Times New Roman" w:cs="Times New Roman"/>
          <w:sz w:val="24"/>
          <w:szCs w:val="24"/>
        </w:rPr>
        <w:t>Subsequently, p</w:t>
      </w:r>
      <w:r w:rsidR="000506BD" w:rsidRPr="00F46666">
        <w:rPr>
          <w:rFonts w:ascii="Times New Roman" w:hAnsi="Times New Roman" w:cs="Times New Roman"/>
          <w:sz w:val="24"/>
          <w:szCs w:val="24"/>
        </w:rPr>
        <w:t>erformance feedback was provided to students each day via email during the Accuracy Condition. The email followed a standardized format to ensure all students received the same information. The only difference</w:t>
      </w:r>
      <w:r w:rsidR="00C04D4E">
        <w:rPr>
          <w:rFonts w:ascii="Times New Roman" w:hAnsi="Times New Roman" w:cs="Times New Roman"/>
          <w:sz w:val="24"/>
          <w:szCs w:val="24"/>
        </w:rPr>
        <w:t>s</w:t>
      </w:r>
      <w:r w:rsidR="000506BD" w:rsidRPr="00F46666">
        <w:rPr>
          <w:rFonts w:ascii="Times New Roman" w:hAnsi="Times New Roman" w:cs="Times New Roman"/>
          <w:sz w:val="24"/>
          <w:szCs w:val="24"/>
        </w:rPr>
        <w:t xml:space="preserve"> between students with respect to the feedback email </w:t>
      </w:r>
      <w:r w:rsidR="00C04D4E">
        <w:rPr>
          <w:rFonts w:ascii="Times New Roman" w:hAnsi="Times New Roman" w:cs="Times New Roman"/>
          <w:sz w:val="24"/>
          <w:szCs w:val="24"/>
        </w:rPr>
        <w:t>were</w:t>
      </w:r>
      <w:r w:rsidR="000506BD" w:rsidRPr="00F46666">
        <w:rPr>
          <w:rFonts w:ascii="Times New Roman" w:hAnsi="Times New Roman" w:cs="Times New Roman"/>
          <w:sz w:val="24"/>
          <w:szCs w:val="24"/>
        </w:rPr>
        <w:t xml:space="preserve"> the % correct and number of points received. All emails included the question selected for evaluation and the answer from the rubric. This enabled students to receive feedback on their performance and compare their answer to the answer in the rubric. The feedback form letter is included in </w:t>
      </w:r>
      <w:r w:rsidR="000506BD" w:rsidRPr="000C5572">
        <w:rPr>
          <w:rFonts w:ascii="Times New Roman" w:hAnsi="Times New Roman" w:cs="Times New Roman"/>
          <w:sz w:val="24"/>
          <w:szCs w:val="24"/>
        </w:rPr>
        <w:t xml:space="preserve">Appendix </w:t>
      </w:r>
      <w:r w:rsidR="002D3053">
        <w:rPr>
          <w:rFonts w:ascii="Times New Roman" w:hAnsi="Times New Roman" w:cs="Times New Roman"/>
          <w:sz w:val="24"/>
          <w:szCs w:val="24"/>
        </w:rPr>
        <w:t>H</w:t>
      </w:r>
      <w:r w:rsidR="000506BD" w:rsidRPr="00F46666">
        <w:rPr>
          <w:rFonts w:ascii="Times New Roman" w:hAnsi="Times New Roman" w:cs="Times New Roman"/>
          <w:sz w:val="24"/>
          <w:szCs w:val="24"/>
        </w:rPr>
        <w:t xml:space="preserve">. </w:t>
      </w:r>
      <w:r w:rsidR="0088311E">
        <w:rPr>
          <w:rFonts w:ascii="Times New Roman" w:hAnsi="Times New Roman" w:cs="Times New Roman"/>
          <w:sz w:val="24"/>
          <w:szCs w:val="24"/>
        </w:rPr>
        <w:t xml:space="preserve">In contrast, students in the completion contingency received feedback at the end of each unit indicating the number of points they received for completing their homework. </w:t>
      </w:r>
    </w:p>
    <w:p w14:paraId="1D0E24B5" w14:textId="77777777" w:rsidR="005C5EFC" w:rsidRPr="00F46666" w:rsidRDefault="005C5EFC" w:rsidP="000A061C">
      <w:pPr>
        <w:spacing w:line="480" w:lineRule="auto"/>
        <w:outlineLvl w:val="0"/>
        <w:rPr>
          <w:rFonts w:ascii="Times New Roman" w:hAnsi="Times New Roman" w:cs="Times New Roman"/>
          <w:b/>
          <w:sz w:val="24"/>
          <w:szCs w:val="24"/>
        </w:rPr>
      </w:pPr>
      <w:bookmarkStart w:id="28" w:name="_Toc319828758"/>
      <w:r w:rsidRPr="00F46666">
        <w:rPr>
          <w:rFonts w:ascii="Times New Roman" w:hAnsi="Times New Roman" w:cs="Times New Roman"/>
          <w:b/>
          <w:sz w:val="24"/>
          <w:szCs w:val="24"/>
        </w:rPr>
        <w:t>Analysis and Results</w:t>
      </w:r>
      <w:bookmarkEnd w:id="28"/>
    </w:p>
    <w:p w14:paraId="42A3020E" w14:textId="77777777" w:rsidR="00773482" w:rsidRPr="00F46666" w:rsidRDefault="005C5EFC" w:rsidP="000A061C">
      <w:pPr>
        <w:spacing w:line="480" w:lineRule="auto"/>
        <w:ind w:firstLine="720"/>
        <w:outlineLvl w:val="0"/>
        <w:rPr>
          <w:rFonts w:ascii="Times New Roman" w:hAnsi="Times New Roman" w:cs="Times New Roman"/>
          <w:sz w:val="24"/>
          <w:szCs w:val="24"/>
        </w:rPr>
      </w:pPr>
      <w:bookmarkStart w:id="29" w:name="_Toc319828759"/>
      <w:r w:rsidRPr="00F46666">
        <w:rPr>
          <w:rFonts w:ascii="Times New Roman" w:hAnsi="Times New Roman" w:cs="Times New Roman"/>
          <w:b/>
          <w:sz w:val="24"/>
          <w:szCs w:val="24"/>
        </w:rPr>
        <w:t xml:space="preserve">Unit </w:t>
      </w:r>
      <w:r w:rsidR="003A157D">
        <w:rPr>
          <w:rFonts w:ascii="Times New Roman" w:hAnsi="Times New Roman" w:cs="Times New Roman"/>
          <w:b/>
          <w:sz w:val="24"/>
          <w:szCs w:val="24"/>
        </w:rPr>
        <w:t>a</w:t>
      </w:r>
      <w:r w:rsidRPr="00F46666">
        <w:rPr>
          <w:rFonts w:ascii="Times New Roman" w:hAnsi="Times New Roman" w:cs="Times New Roman"/>
          <w:b/>
          <w:sz w:val="24"/>
          <w:szCs w:val="24"/>
        </w:rPr>
        <w:t xml:space="preserve">nalysis and </w:t>
      </w:r>
      <w:r w:rsidR="003A157D">
        <w:rPr>
          <w:rFonts w:ascii="Times New Roman" w:hAnsi="Times New Roman" w:cs="Times New Roman"/>
          <w:b/>
          <w:sz w:val="24"/>
          <w:szCs w:val="24"/>
        </w:rPr>
        <w:t>g</w:t>
      </w:r>
      <w:r w:rsidRPr="00F46666">
        <w:rPr>
          <w:rFonts w:ascii="Times New Roman" w:hAnsi="Times New Roman" w:cs="Times New Roman"/>
          <w:b/>
          <w:sz w:val="24"/>
          <w:szCs w:val="24"/>
        </w:rPr>
        <w:t xml:space="preserve">rade </w:t>
      </w:r>
      <w:r w:rsidR="003A157D">
        <w:rPr>
          <w:rFonts w:ascii="Times New Roman" w:hAnsi="Times New Roman" w:cs="Times New Roman"/>
          <w:b/>
          <w:sz w:val="24"/>
          <w:szCs w:val="24"/>
        </w:rPr>
        <w:t>l</w:t>
      </w:r>
      <w:r w:rsidRPr="00F46666">
        <w:rPr>
          <w:rFonts w:ascii="Times New Roman" w:hAnsi="Times New Roman" w:cs="Times New Roman"/>
          <w:b/>
          <w:sz w:val="24"/>
          <w:szCs w:val="24"/>
        </w:rPr>
        <w:t xml:space="preserve">evel </w:t>
      </w:r>
      <w:r w:rsidR="003A157D">
        <w:rPr>
          <w:rFonts w:ascii="Times New Roman" w:hAnsi="Times New Roman" w:cs="Times New Roman"/>
          <w:b/>
          <w:sz w:val="24"/>
          <w:szCs w:val="24"/>
        </w:rPr>
        <w:t>c</w:t>
      </w:r>
      <w:r w:rsidRPr="00F46666">
        <w:rPr>
          <w:rFonts w:ascii="Times New Roman" w:hAnsi="Times New Roman" w:cs="Times New Roman"/>
          <w:b/>
          <w:sz w:val="24"/>
          <w:szCs w:val="24"/>
        </w:rPr>
        <w:t>omparisons</w:t>
      </w:r>
      <w:bookmarkEnd w:id="29"/>
      <w:r w:rsidR="003A157D">
        <w:rPr>
          <w:rFonts w:ascii="Times New Roman" w:hAnsi="Times New Roman" w:cs="Times New Roman"/>
          <w:sz w:val="24"/>
          <w:szCs w:val="24"/>
        </w:rPr>
        <w:t xml:space="preserve">. </w:t>
      </w:r>
      <w:r w:rsidR="005E5F51">
        <w:rPr>
          <w:rFonts w:ascii="Times New Roman" w:hAnsi="Times New Roman" w:cs="Times New Roman"/>
          <w:sz w:val="24"/>
          <w:szCs w:val="24"/>
        </w:rPr>
        <w:t>T</w:t>
      </w:r>
      <w:r w:rsidRPr="00F46666">
        <w:rPr>
          <w:rFonts w:ascii="Times New Roman" w:hAnsi="Times New Roman" w:cs="Times New Roman"/>
          <w:sz w:val="24"/>
          <w:szCs w:val="24"/>
        </w:rPr>
        <w:t xml:space="preserve">he means and variations within the </w:t>
      </w:r>
      <w:r w:rsidR="00773482" w:rsidRPr="00F46666">
        <w:rPr>
          <w:rFonts w:ascii="Times New Roman" w:hAnsi="Times New Roman" w:cs="Times New Roman"/>
          <w:sz w:val="24"/>
          <w:szCs w:val="24"/>
        </w:rPr>
        <w:t>variables</w:t>
      </w:r>
      <w:r w:rsidRPr="00F46666">
        <w:rPr>
          <w:rFonts w:ascii="Times New Roman" w:hAnsi="Times New Roman" w:cs="Times New Roman"/>
          <w:sz w:val="24"/>
          <w:szCs w:val="24"/>
        </w:rPr>
        <w:t xml:space="preserve"> were evaluated both for the course as a whole and by grade level classifications (</w:t>
      </w:r>
      <w:r w:rsidR="00972F6D">
        <w:rPr>
          <w:rFonts w:ascii="Times New Roman" w:hAnsi="Times New Roman" w:cs="Times New Roman"/>
          <w:sz w:val="24"/>
          <w:szCs w:val="24"/>
        </w:rPr>
        <w:t>i.e</w:t>
      </w:r>
      <w:r w:rsidRPr="00F46666">
        <w:rPr>
          <w:rFonts w:ascii="Times New Roman" w:hAnsi="Times New Roman" w:cs="Times New Roman"/>
          <w:sz w:val="24"/>
          <w:szCs w:val="24"/>
        </w:rPr>
        <w:t xml:space="preserve">., Freshman through Graduate Student). Changes in average exam performance for each unit were generally consistent with previous analyses (as described in </w:t>
      </w:r>
      <w:r w:rsidR="000361F1">
        <w:rPr>
          <w:rFonts w:ascii="Times New Roman" w:hAnsi="Times New Roman" w:cs="Times New Roman"/>
          <w:sz w:val="24"/>
          <w:szCs w:val="24"/>
        </w:rPr>
        <w:t>Studies</w:t>
      </w:r>
      <w:r w:rsidR="00773482" w:rsidRPr="00F46666">
        <w:rPr>
          <w:rFonts w:ascii="Times New Roman" w:hAnsi="Times New Roman" w:cs="Times New Roman"/>
          <w:sz w:val="24"/>
          <w:szCs w:val="24"/>
        </w:rPr>
        <w:t xml:space="preserve"> </w:t>
      </w:r>
      <w:r w:rsidR="000361F1">
        <w:rPr>
          <w:rFonts w:ascii="Times New Roman" w:hAnsi="Times New Roman" w:cs="Times New Roman"/>
          <w:sz w:val="24"/>
          <w:szCs w:val="24"/>
        </w:rPr>
        <w:t>1 and 2</w:t>
      </w:r>
      <w:r w:rsidRPr="00F46666">
        <w:rPr>
          <w:rFonts w:ascii="Times New Roman" w:hAnsi="Times New Roman" w:cs="Times New Roman"/>
          <w:sz w:val="24"/>
          <w:szCs w:val="24"/>
        </w:rPr>
        <w:t>). An ANOVA was conducted across units and indicated significant differences i</w:t>
      </w:r>
      <w:r w:rsidR="00717BB6">
        <w:rPr>
          <w:rFonts w:ascii="Times New Roman" w:hAnsi="Times New Roman" w:cs="Times New Roman"/>
          <w:sz w:val="24"/>
          <w:szCs w:val="24"/>
        </w:rPr>
        <w:t xml:space="preserve">n exam scores between units,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1139) = 27.682, </w:t>
      </w:r>
      <w:r w:rsidR="00425D4F" w:rsidRPr="00425D4F">
        <w:rPr>
          <w:rFonts w:ascii="Times New Roman" w:hAnsi="Times New Roman" w:cs="Times New Roman"/>
          <w:i/>
          <w:sz w:val="24"/>
          <w:szCs w:val="24"/>
        </w:rPr>
        <w:t>p</w:t>
      </w:r>
      <w:r w:rsidR="00717BB6">
        <w:rPr>
          <w:rFonts w:ascii="Times New Roman" w:hAnsi="Times New Roman" w:cs="Times New Roman"/>
          <w:sz w:val="24"/>
          <w:szCs w:val="24"/>
        </w:rPr>
        <w:t xml:space="preserve"> &lt; 0.001</w:t>
      </w:r>
      <w:r w:rsidRPr="00F46666">
        <w:rPr>
          <w:rFonts w:ascii="Times New Roman" w:hAnsi="Times New Roman" w:cs="Times New Roman"/>
          <w:sz w:val="24"/>
          <w:szCs w:val="24"/>
        </w:rPr>
        <w:t xml:space="preserve">. Post-hoc analyses </w:t>
      </w:r>
      <w:r w:rsidR="00717BB6">
        <w:rPr>
          <w:rFonts w:ascii="Times New Roman" w:hAnsi="Times New Roman" w:cs="Times New Roman"/>
          <w:sz w:val="24"/>
          <w:szCs w:val="24"/>
        </w:rPr>
        <w:t>(see T</w:t>
      </w:r>
      <w:r w:rsidR="00C70E32">
        <w:rPr>
          <w:rFonts w:ascii="Times New Roman" w:hAnsi="Times New Roman" w:cs="Times New Roman"/>
          <w:sz w:val="24"/>
          <w:szCs w:val="24"/>
        </w:rPr>
        <w:t>able 13</w:t>
      </w:r>
      <w:r w:rsidR="00717BB6">
        <w:rPr>
          <w:rFonts w:ascii="Times New Roman" w:hAnsi="Times New Roman" w:cs="Times New Roman"/>
          <w:sz w:val="24"/>
          <w:szCs w:val="24"/>
        </w:rPr>
        <w:t xml:space="preserve">) </w:t>
      </w:r>
      <w:r w:rsidR="00076B10">
        <w:rPr>
          <w:rFonts w:ascii="Times New Roman" w:hAnsi="Times New Roman" w:cs="Times New Roman"/>
          <w:sz w:val="24"/>
          <w:szCs w:val="24"/>
        </w:rPr>
        <w:t>indicated</w:t>
      </w:r>
      <w:r w:rsidRPr="00F46666">
        <w:rPr>
          <w:rFonts w:ascii="Times New Roman" w:hAnsi="Times New Roman" w:cs="Times New Roman"/>
          <w:sz w:val="24"/>
          <w:szCs w:val="24"/>
        </w:rPr>
        <w:t xml:space="preserve"> Unit B </w:t>
      </w:r>
      <w:r w:rsidR="005E5F51">
        <w:rPr>
          <w:rFonts w:ascii="Times New Roman" w:hAnsi="Times New Roman" w:cs="Times New Roman"/>
          <w:sz w:val="24"/>
          <w:szCs w:val="24"/>
        </w:rPr>
        <w:t>scores were</w:t>
      </w:r>
      <w:r w:rsidR="005E5F51" w:rsidRPr="00F46666">
        <w:rPr>
          <w:rFonts w:ascii="Times New Roman" w:hAnsi="Times New Roman" w:cs="Times New Roman"/>
          <w:sz w:val="24"/>
          <w:szCs w:val="24"/>
        </w:rPr>
        <w:t xml:space="preserve"> </w:t>
      </w:r>
      <w:r w:rsidRPr="00F46666">
        <w:rPr>
          <w:rFonts w:ascii="Times New Roman" w:hAnsi="Times New Roman" w:cs="Times New Roman"/>
          <w:sz w:val="24"/>
          <w:szCs w:val="24"/>
        </w:rPr>
        <w:t>significantly lower than all other units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Unit C </w:t>
      </w:r>
      <w:r w:rsidR="005E5F51">
        <w:rPr>
          <w:rFonts w:ascii="Times New Roman" w:hAnsi="Times New Roman" w:cs="Times New Roman"/>
          <w:sz w:val="24"/>
          <w:szCs w:val="24"/>
        </w:rPr>
        <w:t>scores were</w:t>
      </w:r>
      <w:r w:rsidR="005E5F51" w:rsidRPr="00F46666">
        <w:rPr>
          <w:rFonts w:ascii="Times New Roman" w:hAnsi="Times New Roman" w:cs="Times New Roman"/>
          <w:sz w:val="24"/>
          <w:szCs w:val="24"/>
        </w:rPr>
        <w:t xml:space="preserve"> </w:t>
      </w:r>
      <w:r w:rsidRPr="00F46666">
        <w:rPr>
          <w:rFonts w:ascii="Times New Roman" w:hAnsi="Times New Roman" w:cs="Times New Roman"/>
          <w:sz w:val="24"/>
          <w:szCs w:val="24"/>
        </w:rPr>
        <w:t>significantly higher than all other units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to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0.003). </w:t>
      </w:r>
    </w:p>
    <w:p w14:paraId="0292A5D0" w14:textId="77777777" w:rsidR="005C5EFC" w:rsidRPr="00F46666" w:rsidRDefault="005C5EFC" w:rsidP="0077348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Similarly</w:t>
      </w:r>
      <w:r w:rsidR="005E5F51">
        <w:rPr>
          <w:rFonts w:ascii="Times New Roman" w:hAnsi="Times New Roman" w:cs="Times New Roman"/>
          <w:sz w:val="24"/>
          <w:szCs w:val="24"/>
        </w:rPr>
        <w:t>,</w:t>
      </w:r>
      <w:r w:rsidRPr="00F46666">
        <w:rPr>
          <w:rFonts w:ascii="Times New Roman" w:hAnsi="Times New Roman" w:cs="Times New Roman"/>
          <w:sz w:val="24"/>
          <w:szCs w:val="24"/>
        </w:rPr>
        <w:t xml:space="preserve"> an ANOVA conducted across units for homework accuracy and homework length </w:t>
      </w:r>
      <w:r w:rsidR="00DB1D69">
        <w:rPr>
          <w:rFonts w:ascii="Times New Roman" w:hAnsi="Times New Roman" w:cs="Times New Roman"/>
          <w:sz w:val="24"/>
          <w:szCs w:val="24"/>
        </w:rPr>
        <w:t>yielded</w:t>
      </w:r>
      <w:r w:rsidRPr="00F46666">
        <w:rPr>
          <w:rFonts w:ascii="Times New Roman" w:hAnsi="Times New Roman" w:cs="Times New Roman"/>
          <w:sz w:val="24"/>
          <w:szCs w:val="24"/>
        </w:rPr>
        <w:t xml:space="preserve"> significant differences between u</w:t>
      </w:r>
      <w:r w:rsidR="00FF2E21">
        <w:rPr>
          <w:rFonts w:ascii="Times New Roman" w:hAnsi="Times New Roman" w:cs="Times New Roman"/>
          <w:sz w:val="24"/>
          <w:szCs w:val="24"/>
        </w:rPr>
        <w:t xml:space="preserve">nits for both homework accuracy,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305) = 11.983, </w:t>
      </w:r>
      <w:r w:rsidR="00425D4F" w:rsidRPr="00425D4F">
        <w:rPr>
          <w:rFonts w:ascii="Times New Roman" w:hAnsi="Times New Roman" w:cs="Times New Roman"/>
          <w:i/>
          <w:sz w:val="24"/>
          <w:szCs w:val="24"/>
        </w:rPr>
        <w:t>p</w:t>
      </w:r>
      <w:r w:rsidR="00FF2E21">
        <w:rPr>
          <w:rFonts w:ascii="Times New Roman" w:hAnsi="Times New Roman" w:cs="Times New Roman"/>
          <w:sz w:val="24"/>
          <w:szCs w:val="24"/>
        </w:rPr>
        <w:t xml:space="preserve"> &lt; 0.001,</w:t>
      </w:r>
      <w:r w:rsidRPr="00F46666">
        <w:rPr>
          <w:rFonts w:ascii="Times New Roman" w:hAnsi="Times New Roman" w:cs="Times New Roman"/>
          <w:sz w:val="24"/>
          <w:szCs w:val="24"/>
        </w:rPr>
        <w:t xml:space="preserve"> and length of homework responses</w:t>
      </w:r>
      <w:r w:rsidR="00FF2E21">
        <w:rPr>
          <w:rFonts w:ascii="Times New Roman" w:hAnsi="Times New Roman" w:cs="Times New Roman"/>
          <w:sz w:val="24"/>
          <w:szCs w:val="24"/>
        </w:rPr>
        <w:t xml:space="preserve">,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(4, </w:t>
      </w:r>
      <w:r w:rsidR="009D1258">
        <w:rPr>
          <w:rFonts w:ascii="Times New Roman" w:hAnsi="Times New Roman" w:cs="Times New Roman"/>
          <w:sz w:val="24"/>
          <w:szCs w:val="24"/>
        </w:rPr>
        <w:t>325</w:t>
      </w:r>
      <w:r w:rsidRPr="00F46666">
        <w:rPr>
          <w:rFonts w:ascii="Times New Roman" w:hAnsi="Times New Roman" w:cs="Times New Roman"/>
          <w:sz w:val="24"/>
          <w:szCs w:val="24"/>
        </w:rPr>
        <w:t xml:space="preserve">) = </w:t>
      </w:r>
      <w:r w:rsidR="009D1258">
        <w:rPr>
          <w:rFonts w:ascii="Times New Roman" w:hAnsi="Times New Roman" w:cs="Times New Roman"/>
          <w:sz w:val="24"/>
          <w:szCs w:val="24"/>
        </w:rPr>
        <w:t>4.033</w:t>
      </w:r>
      <w:r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9D1258">
        <w:rPr>
          <w:rFonts w:ascii="Times New Roman" w:hAnsi="Times New Roman" w:cs="Times New Roman"/>
          <w:sz w:val="24"/>
          <w:szCs w:val="24"/>
        </w:rPr>
        <w:t xml:space="preserve"> = 0.003</w:t>
      </w:r>
      <w:r w:rsidR="00FF2E21">
        <w:rPr>
          <w:rFonts w:ascii="Times New Roman" w:hAnsi="Times New Roman" w:cs="Times New Roman"/>
          <w:sz w:val="24"/>
          <w:szCs w:val="24"/>
        </w:rPr>
        <w:t>.</w:t>
      </w:r>
      <w:r w:rsidRPr="00F46666">
        <w:rPr>
          <w:rFonts w:ascii="Times New Roman" w:hAnsi="Times New Roman" w:cs="Times New Roman"/>
          <w:sz w:val="24"/>
          <w:szCs w:val="24"/>
        </w:rPr>
        <w:t xml:space="preserve"> Significant differences were also found</w:t>
      </w:r>
      <w:r w:rsidR="00FF2E21">
        <w:rPr>
          <w:rFonts w:ascii="Times New Roman" w:hAnsi="Times New Roman" w:cs="Times New Roman"/>
          <w:sz w:val="24"/>
          <w:szCs w:val="24"/>
        </w:rPr>
        <w:t xml:space="preserve"> across units for participation,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1032) = 2.616, </w:t>
      </w:r>
      <w:r w:rsidR="00425D4F" w:rsidRPr="00425D4F">
        <w:rPr>
          <w:rFonts w:ascii="Times New Roman" w:hAnsi="Times New Roman" w:cs="Times New Roman"/>
          <w:i/>
          <w:sz w:val="24"/>
          <w:szCs w:val="24"/>
        </w:rPr>
        <w:t>p</w:t>
      </w:r>
      <w:r w:rsidR="00FF2E21">
        <w:rPr>
          <w:rFonts w:ascii="Times New Roman" w:hAnsi="Times New Roman" w:cs="Times New Roman"/>
          <w:sz w:val="24"/>
          <w:szCs w:val="24"/>
        </w:rPr>
        <w:t xml:space="preserve"> = 0.034</w:t>
      </w:r>
      <w:r w:rsidRPr="00F46666">
        <w:rPr>
          <w:rFonts w:ascii="Times New Roman" w:hAnsi="Times New Roman" w:cs="Times New Roman"/>
          <w:sz w:val="24"/>
          <w:szCs w:val="24"/>
        </w:rPr>
        <w:t xml:space="preserve">. Descriptive statistics are available in </w:t>
      </w:r>
      <w:r w:rsidRPr="00317EDF">
        <w:rPr>
          <w:rFonts w:ascii="Times New Roman" w:hAnsi="Times New Roman" w:cs="Times New Roman"/>
          <w:sz w:val="24"/>
          <w:szCs w:val="24"/>
        </w:rPr>
        <w:t>T</w:t>
      </w:r>
      <w:r w:rsidR="00C70E32">
        <w:rPr>
          <w:rFonts w:ascii="Times New Roman" w:hAnsi="Times New Roman" w:cs="Times New Roman"/>
          <w:sz w:val="24"/>
          <w:szCs w:val="24"/>
        </w:rPr>
        <w:t>able 14</w:t>
      </w:r>
      <w:r w:rsidRPr="00317EDF">
        <w:rPr>
          <w:rFonts w:ascii="Times New Roman" w:hAnsi="Times New Roman" w:cs="Times New Roman"/>
          <w:sz w:val="24"/>
          <w:szCs w:val="24"/>
        </w:rPr>
        <w:t>.</w:t>
      </w:r>
      <w:r w:rsidRPr="00F46666">
        <w:rPr>
          <w:rFonts w:ascii="Times New Roman" w:hAnsi="Times New Roman" w:cs="Times New Roman"/>
          <w:sz w:val="24"/>
          <w:szCs w:val="24"/>
        </w:rPr>
        <w:t xml:space="preserve"> See </w:t>
      </w:r>
      <w:r w:rsidRPr="00317EDF">
        <w:rPr>
          <w:rFonts w:ascii="Times New Roman" w:hAnsi="Times New Roman" w:cs="Times New Roman"/>
          <w:sz w:val="24"/>
          <w:szCs w:val="24"/>
        </w:rPr>
        <w:t xml:space="preserve">Tables </w:t>
      </w:r>
      <w:r w:rsidR="00B46649">
        <w:rPr>
          <w:rFonts w:ascii="Times New Roman" w:hAnsi="Times New Roman" w:cs="Times New Roman"/>
          <w:sz w:val="24"/>
          <w:szCs w:val="24"/>
        </w:rPr>
        <w:t>1</w:t>
      </w:r>
      <w:r w:rsidR="00C70E32">
        <w:rPr>
          <w:rFonts w:ascii="Times New Roman" w:hAnsi="Times New Roman" w:cs="Times New Roman"/>
          <w:sz w:val="24"/>
          <w:szCs w:val="24"/>
        </w:rPr>
        <w:t>5</w:t>
      </w:r>
      <w:r w:rsidRPr="00317EDF">
        <w:rPr>
          <w:rFonts w:ascii="Times New Roman" w:hAnsi="Times New Roman" w:cs="Times New Roman"/>
          <w:sz w:val="24"/>
          <w:szCs w:val="24"/>
        </w:rPr>
        <w:t xml:space="preserve"> – </w:t>
      </w:r>
      <w:r w:rsidR="00C70E32">
        <w:rPr>
          <w:rFonts w:ascii="Times New Roman" w:hAnsi="Times New Roman" w:cs="Times New Roman"/>
          <w:sz w:val="24"/>
          <w:szCs w:val="24"/>
        </w:rPr>
        <w:t>17</w:t>
      </w:r>
      <w:r w:rsidRPr="00F46666">
        <w:rPr>
          <w:rFonts w:ascii="Times New Roman" w:hAnsi="Times New Roman" w:cs="Times New Roman"/>
          <w:sz w:val="24"/>
          <w:szCs w:val="24"/>
        </w:rPr>
        <w:t xml:space="preserve"> for ANOVA results. </w:t>
      </w:r>
    </w:p>
    <w:p w14:paraId="4EEFBE0E" w14:textId="77777777" w:rsidR="008775E3" w:rsidRDefault="005C5EFC"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Due to </w:t>
      </w:r>
      <w:r w:rsidR="00DB1D69">
        <w:rPr>
          <w:rFonts w:ascii="Times New Roman" w:hAnsi="Times New Roman" w:cs="Times New Roman"/>
          <w:sz w:val="24"/>
          <w:szCs w:val="24"/>
        </w:rPr>
        <w:t xml:space="preserve">my </w:t>
      </w:r>
      <w:r w:rsidRPr="00F46666">
        <w:rPr>
          <w:rFonts w:ascii="Times New Roman" w:hAnsi="Times New Roman" w:cs="Times New Roman"/>
          <w:sz w:val="24"/>
          <w:szCs w:val="24"/>
        </w:rPr>
        <w:t xml:space="preserve">concerns regarding the homogeneity of the student </w:t>
      </w:r>
      <w:r w:rsidR="00C04D4E">
        <w:rPr>
          <w:rFonts w:ascii="Times New Roman" w:hAnsi="Times New Roman" w:cs="Times New Roman"/>
          <w:sz w:val="24"/>
          <w:szCs w:val="24"/>
        </w:rPr>
        <w:t>sample</w:t>
      </w:r>
      <w:r w:rsidRPr="00F46666">
        <w:rPr>
          <w:rFonts w:ascii="Times New Roman" w:hAnsi="Times New Roman" w:cs="Times New Roman"/>
          <w:sz w:val="24"/>
          <w:szCs w:val="24"/>
        </w:rPr>
        <w:t xml:space="preserve">, </w:t>
      </w:r>
      <w:r w:rsidR="00DB1D69">
        <w:rPr>
          <w:rFonts w:ascii="Times New Roman" w:hAnsi="Times New Roman" w:cs="Times New Roman"/>
          <w:sz w:val="24"/>
          <w:szCs w:val="24"/>
        </w:rPr>
        <w:t xml:space="preserve">I conducted </w:t>
      </w:r>
      <w:r w:rsidRPr="00F46666">
        <w:rPr>
          <w:rFonts w:ascii="Times New Roman" w:hAnsi="Times New Roman" w:cs="Times New Roman"/>
          <w:sz w:val="24"/>
          <w:szCs w:val="24"/>
        </w:rPr>
        <w:t>additional analyses to determine if there were significant differences</w:t>
      </w:r>
      <w:r w:rsidR="00DB1D69">
        <w:rPr>
          <w:rFonts w:ascii="Times New Roman" w:hAnsi="Times New Roman" w:cs="Times New Roman"/>
          <w:sz w:val="24"/>
          <w:szCs w:val="24"/>
        </w:rPr>
        <w:t xml:space="preserve"> </w:t>
      </w:r>
      <w:r w:rsidR="00C04D4E">
        <w:rPr>
          <w:rFonts w:ascii="Times New Roman" w:hAnsi="Times New Roman" w:cs="Times New Roman"/>
          <w:sz w:val="24"/>
          <w:szCs w:val="24"/>
        </w:rPr>
        <w:t xml:space="preserve">in </w:t>
      </w:r>
      <w:r w:rsidR="00DB1D69">
        <w:rPr>
          <w:rFonts w:ascii="Times New Roman" w:hAnsi="Times New Roman" w:cs="Times New Roman"/>
          <w:sz w:val="24"/>
          <w:szCs w:val="24"/>
        </w:rPr>
        <w:t>the predictor variables and exam performance</w:t>
      </w:r>
      <w:r w:rsidRPr="00F46666">
        <w:rPr>
          <w:rFonts w:ascii="Times New Roman" w:hAnsi="Times New Roman" w:cs="Times New Roman"/>
          <w:sz w:val="24"/>
          <w:szCs w:val="24"/>
        </w:rPr>
        <w:t xml:space="preserve"> </w:t>
      </w:r>
      <w:r w:rsidR="00C04D4E">
        <w:rPr>
          <w:rFonts w:ascii="Times New Roman" w:hAnsi="Times New Roman" w:cs="Times New Roman"/>
          <w:sz w:val="24"/>
          <w:szCs w:val="24"/>
        </w:rPr>
        <w:t>across</w:t>
      </w:r>
      <w:r w:rsidRPr="00F46666">
        <w:rPr>
          <w:rFonts w:ascii="Times New Roman" w:hAnsi="Times New Roman" w:cs="Times New Roman"/>
          <w:sz w:val="24"/>
          <w:szCs w:val="24"/>
        </w:rPr>
        <w:t xml:space="preserve"> grade level</w:t>
      </w:r>
      <w:r w:rsidR="00C04D4E">
        <w:rPr>
          <w:rFonts w:ascii="Times New Roman" w:hAnsi="Times New Roman" w:cs="Times New Roman"/>
          <w:sz w:val="24"/>
          <w:szCs w:val="24"/>
        </w:rPr>
        <w:t>s</w:t>
      </w:r>
      <w:r w:rsidRPr="00F46666">
        <w:rPr>
          <w:rFonts w:ascii="Times New Roman" w:hAnsi="Times New Roman" w:cs="Times New Roman"/>
          <w:sz w:val="24"/>
          <w:szCs w:val="24"/>
        </w:rPr>
        <w:t xml:space="preserve">. </w:t>
      </w:r>
      <w:r w:rsidR="00B56D0B">
        <w:rPr>
          <w:rFonts w:ascii="Times New Roman" w:hAnsi="Times New Roman" w:cs="Times New Roman"/>
          <w:sz w:val="24"/>
          <w:szCs w:val="24"/>
        </w:rPr>
        <w:t xml:space="preserve">A MANOVA showed </w:t>
      </w:r>
      <w:r w:rsidRPr="00F46666">
        <w:rPr>
          <w:rFonts w:ascii="Times New Roman" w:hAnsi="Times New Roman" w:cs="Times New Roman"/>
          <w:sz w:val="24"/>
          <w:szCs w:val="24"/>
        </w:rPr>
        <w:t>statistically significant difference</w:t>
      </w:r>
      <w:r w:rsidR="00B56D0B">
        <w:rPr>
          <w:rFonts w:ascii="Times New Roman" w:hAnsi="Times New Roman" w:cs="Times New Roman"/>
          <w:sz w:val="24"/>
          <w:szCs w:val="24"/>
        </w:rPr>
        <w:t>s</w:t>
      </w:r>
      <w:r w:rsidRPr="00F46666">
        <w:rPr>
          <w:rFonts w:ascii="Times New Roman" w:hAnsi="Times New Roman" w:cs="Times New Roman"/>
          <w:sz w:val="24"/>
          <w:szCs w:val="24"/>
        </w:rPr>
        <w:t xml:space="preserve"> between students’ class performance (exam scores) and academic behaviors (homework accuracy, homework length and participation) </w:t>
      </w:r>
      <w:r w:rsidR="00326EE0">
        <w:rPr>
          <w:rFonts w:ascii="Times New Roman" w:hAnsi="Times New Roman" w:cs="Times New Roman"/>
          <w:sz w:val="24"/>
          <w:szCs w:val="24"/>
        </w:rPr>
        <w:t>across years</w:t>
      </w:r>
      <w:r w:rsidRPr="00F46666">
        <w:rPr>
          <w:rFonts w:ascii="Times New Roman" w:hAnsi="Times New Roman" w:cs="Times New Roman"/>
          <w:sz w:val="24"/>
          <w:szCs w:val="24"/>
        </w:rPr>
        <w:t xml:space="preserve"> in school,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840) = 2.308,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0.003, </w:t>
      </w:r>
      <w:proofErr w:type="spellStart"/>
      <w:r w:rsidR="00F8541F">
        <w:rPr>
          <w:rFonts w:ascii="Times New Roman" w:hAnsi="Times New Roman" w:cs="Times New Roman"/>
          <w:sz w:val="24"/>
          <w:szCs w:val="24"/>
        </w:rPr>
        <w:t>Wilks</w:t>
      </w:r>
      <w:proofErr w:type="spellEnd"/>
      <w:r w:rsidR="00F8541F">
        <w:rPr>
          <w:rFonts w:ascii="Times New Roman" w:hAnsi="Times New Roman" w:cs="Times New Roman"/>
          <w:sz w:val="24"/>
          <w:szCs w:val="24"/>
        </w:rPr>
        <w:t>'</w:t>
      </w:r>
      <w:r w:rsidRPr="00F46666">
        <w:rPr>
          <w:rFonts w:ascii="Times New Roman" w:hAnsi="Times New Roman" w:cs="Times New Roman"/>
          <w:sz w:val="24"/>
          <w:szCs w:val="24"/>
        </w:rPr>
        <w:t xml:space="preserve"> </w:t>
      </w:r>
      <w:r w:rsidR="00F8541F">
        <w:rPr>
          <w:rFonts w:ascii="Times New Roman" w:hAnsi="Times New Roman" w:cs="Times New Roman"/>
          <w:sz w:val="24"/>
          <w:szCs w:val="24"/>
        </w:rPr>
        <w:t>λ</w:t>
      </w:r>
      <w:r w:rsidRPr="00F46666">
        <w:rPr>
          <w:rFonts w:ascii="Times New Roman" w:hAnsi="Times New Roman" w:cs="Times New Roman"/>
          <w:sz w:val="24"/>
          <w:szCs w:val="24"/>
        </w:rPr>
        <w:t xml:space="preserve"> = .877, partial eta</w:t>
      </w:r>
      <w:r w:rsidRPr="0018571F">
        <w:rPr>
          <w:rFonts w:ascii="Times New Roman" w:hAnsi="Times New Roman" w:cs="Times New Roman"/>
          <w:sz w:val="24"/>
          <w:szCs w:val="24"/>
          <w:vertAlign w:val="superscript"/>
        </w:rPr>
        <w:t>2</w:t>
      </w:r>
      <w:r w:rsidRPr="00F46666">
        <w:rPr>
          <w:rFonts w:ascii="Times New Roman" w:hAnsi="Times New Roman" w:cs="Times New Roman"/>
          <w:sz w:val="24"/>
          <w:szCs w:val="24"/>
        </w:rPr>
        <w:t xml:space="preserve"> = 0.032. Due to substantial variability within </w:t>
      </w:r>
      <w:r w:rsidR="00326EE0">
        <w:rPr>
          <w:rFonts w:ascii="Times New Roman" w:hAnsi="Times New Roman" w:cs="Times New Roman"/>
          <w:sz w:val="24"/>
          <w:szCs w:val="24"/>
        </w:rPr>
        <w:t>groups</w:t>
      </w:r>
      <w:r w:rsidRPr="00F46666">
        <w:rPr>
          <w:rFonts w:ascii="Times New Roman" w:hAnsi="Times New Roman" w:cs="Times New Roman"/>
          <w:sz w:val="24"/>
          <w:szCs w:val="24"/>
        </w:rPr>
        <w:t xml:space="preserve"> (</w:t>
      </w:r>
      <w:proofErr w:type="spellStart"/>
      <w:r w:rsidRPr="00F46666">
        <w:rPr>
          <w:rFonts w:ascii="Times New Roman" w:hAnsi="Times New Roman" w:cs="Times New Roman"/>
          <w:sz w:val="24"/>
          <w:szCs w:val="24"/>
        </w:rPr>
        <w:t>Levene’s</w:t>
      </w:r>
      <w:proofErr w:type="spellEnd"/>
      <w:r w:rsidRPr="00F46666">
        <w:rPr>
          <w:rFonts w:ascii="Times New Roman" w:hAnsi="Times New Roman" w:cs="Times New Roman"/>
          <w:sz w:val="24"/>
          <w:szCs w:val="24"/>
        </w:rPr>
        <w:t xml:space="preserve">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278) = 10.748,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the results of the means comparisons for participation between years in school should be interpreted with caution. </w:t>
      </w:r>
    </w:p>
    <w:p w14:paraId="5E5B0058" w14:textId="77777777" w:rsidR="005C5EFC" w:rsidRPr="00F46666" w:rsidRDefault="005C5EFC" w:rsidP="008775E3">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Multiple ANOVAs compared the mean scores between years in school for each of the four identified </w:t>
      </w:r>
      <w:r w:rsidR="006C79AA">
        <w:rPr>
          <w:rFonts w:ascii="Times New Roman" w:hAnsi="Times New Roman" w:cs="Times New Roman"/>
          <w:sz w:val="24"/>
          <w:szCs w:val="24"/>
        </w:rPr>
        <w:t>predictor variables</w:t>
      </w:r>
      <w:r w:rsidRPr="00F46666">
        <w:rPr>
          <w:rFonts w:ascii="Times New Roman" w:hAnsi="Times New Roman" w:cs="Times New Roman"/>
          <w:sz w:val="24"/>
          <w:szCs w:val="24"/>
        </w:rPr>
        <w:t>. The results indicated significant differences between years in school for exam scores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278) = 3.311,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0.011) and participation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(4, 278) = 3.296,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0.012). The full results are available in </w:t>
      </w:r>
      <w:r w:rsidRPr="00EA3645">
        <w:rPr>
          <w:rFonts w:ascii="Times New Roman" w:hAnsi="Times New Roman" w:cs="Times New Roman"/>
          <w:sz w:val="24"/>
          <w:szCs w:val="24"/>
        </w:rPr>
        <w:t>T</w:t>
      </w:r>
      <w:r w:rsidR="00C70E32">
        <w:rPr>
          <w:rFonts w:ascii="Times New Roman" w:hAnsi="Times New Roman" w:cs="Times New Roman"/>
          <w:sz w:val="24"/>
          <w:szCs w:val="24"/>
        </w:rPr>
        <w:t>able 18</w:t>
      </w:r>
      <w:r w:rsidR="008775E3">
        <w:rPr>
          <w:rFonts w:ascii="Times New Roman" w:hAnsi="Times New Roman" w:cs="Times New Roman"/>
          <w:sz w:val="24"/>
          <w:szCs w:val="24"/>
        </w:rPr>
        <w:t>;</w:t>
      </w:r>
      <w:r w:rsidRPr="00F46666">
        <w:rPr>
          <w:rFonts w:ascii="Times New Roman" w:hAnsi="Times New Roman" w:cs="Times New Roman"/>
          <w:sz w:val="24"/>
          <w:szCs w:val="24"/>
        </w:rPr>
        <w:t xml:space="preserve"> however</w:t>
      </w:r>
      <w:r w:rsidR="008775E3">
        <w:rPr>
          <w:rFonts w:ascii="Times New Roman" w:hAnsi="Times New Roman" w:cs="Times New Roman"/>
          <w:sz w:val="24"/>
          <w:szCs w:val="24"/>
        </w:rPr>
        <w:t>,</w:t>
      </w:r>
      <w:r w:rsidRPr="00F46666">
        <w:rPr>
          <w:rFonts w:ascii="Times New Roman" w:hAnsi="Times New Roman" w:cs="Times New Roman"/>
          <w:sz w:val="24"/>
          <w:szCs w:val="24"/>
        </w:rPr>
        <w:t xml:space="preserve"> in general graduate students scored significantly higher on course exams than students at the sophomore and junior level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0.005 to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0.017). With respect to participation in class discussion, graduate students tended to score higher than students at the junior and senior </w:t>
      </w:r>
      <w:r w:rsidRPr="00F46666">
        <w:rPr>
          <w:rFonts w:ascii="Times New Roman" w:hAnsi="Times New Roman" w:cs="Times New Roman"/>
          <w:sz w:val="24"/>
          <w:szCs w:val="24"/>
        </w:rPr>
        <w:lastRenderedPageBreak/>
        <w:t>level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0.014 to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0.023). </w:t>
      </w:r>
      <w:r w:rsidR="0018571F">
        <w:rPr>
          <w:rFonts w:ascii="Times New Roman" w:hAnsi="Times New Roman" w:cs="Times New Roman"/>
          <w:sz w:val="24"/>
          <w:szCs w:val="24"/>
        </w:rPr>
        <w:t>However, the graduate student sample was very small (</w:t>
      </w:r>
      <w:r w:rsidR="0018571F" w:rsidRPr="0018571F">
        <w:rPr>
          <w:rFonts w:ascii="Times New Roman" w:hAnsi="Times New Roman" w:cs="Times New Roman"/>
          <w:i/>
          <w:sz w:val="24"/>
          <w:szCs w:val="24"/>
        </w:rPr>
        <w:t>n</w:t>
      </w:r>
      <w:r w:rsidR="0018571F">
        <w:rPr>
          <w:rFonts w:ascii="Times New Roman" w:hAnsi="Times New Roman" w:cs="Times New Roman"/>
          <w:sz w:val="24"/>
          <w:szCs w:val="24"/>
        </w:rPr>
        <w:t xml:space="preserve"> = 6)</w:t>
      </w:r>
      <w:r w:rsidR="0077679F">
        <w:rPr>
          <w:rFonts w:ascii="Times New Roman" w:hAnsi="Times New Roman" w:cs="Times New Roman"/>
          <w:sz w:val="24"/>
          <w:szCs w:val="24"/>
        </w:rPr>
        <w:t xml:space="preserve"> and these results should thus be interpreted with caution</w:t>
      </w:r>
      <w:r w:rsidR="0018571F">
        <w:rPr>
          <w:rFonts w:ascii="Times New Roman" w:hAnsi="Times New Roman" w:cs="Times New Roman"/>
          <w:sz w:val="24"/>
          <w:szCs w:val="24"/>
        </w:rPr>
        <w:t xml:space="preserve">. </w:t>
      </w:r>
    </w:p>
    <w:p w14:paraId="642917F8" w14:textId="77777777" w:rsidR="00724719" w:rsidRPr="00F46666" w:rsidRDefault="005C5EFC" w:rsidP="000A061C">
      <w:pPr>
        <w:spacing w:line="480" w:lineRule="auto"/>
        <w:ind w:firstLine="720"/>
        <w:outlineLvl w:val="0"/>
        <w:rPr>
          <w:rFonts w:ascii="Times New Roman" w:hAnsi="Times New Roman" w:cs="Times New Roman"/>
          <w:sz w:val="24"/>
          <w:szCs w:val="24"/>
        </w:rPr>
      </w:pPr>
      <w:bookmarkStart w:id="30" w:name="_Toc319828760"/>
      <w:proofErr w:type="gramStart"/>
      <w:r w:rsidRPr="00F46666">
        <w:rPr>
          <w:rFonts w:ascii="Times New Roman" w:hAnsi="Times New Roman" w:cs="Times New Roman"/>
          <w:b/>
          <w:sz w:val="24"/>
          <w:szCs w:val="24"/>
        </w:rPr>
        <w:t xml:space="preserve">Comparisons </w:t>
      </w:r>
      <w:r w:rsidR="003A157D">
        <w:rPr>
          <w:rFonts w:ascii="Times New Roman" w:hAnsi="Times New Roman" w:cs="Times New Roman"/>
          <w:b/>
          <w:sz w:val="24"/>
          <w:szCs w:val="24"/>
        </w:rPr>
        <w:t>a</w:t>
      </w:r>
      <w:r w:rsidRPr="00F46666">
        <w:rPr>
          <w:rFonts w:ascii="Times New Roman" w:hAnsi="Times New Roman" w:cs="Times New Roman"/>
          <w:b/>
          <w:sz w:val="24"/>
          <w:szCs w:val="24"/>
        </w:rPr>
        <w:t xml:space="preserve">cross </w:t>
      </w:r>
      <w:r w:rsidR="003A157D">
        <w:rPr>
          <w:rFonts w:ascii="Times New Roman" w:hAnsi="Times New Roman" w:cs="Times New Roman"/>
          <w:b/>
          <w:sz w:val="24"/>
          <w:szCs w:val="24"/>
        </w:rPr>
        <w:t>c</w:t>
      </w:r>
      <w:r w:rsidRPr="00F46666">
        <w:rPr>
          <w:rFonts w:ascii="Times New Roman" w:hAnsi="Times New Roman" w:cs="Times New Roman"/>
          <w:b/>
          <w:sz w:val="24"/>
          <w:szCs w:val="24"/>
        </w:rPr>
        <w:t xml:space="preserve">ritical </w:t>
      </w:r>
      <w:r w:rsidR="003A157D">
        <w:rPr>
          <w:rFonts w:ascii="Times New Roman" w:hAnsi="Times New Roman" w:cs="Times New Roman"/>
          <w:b/>
          <w:sz w:val="24"/>
          <w:szCs w:val="24"/>
        </w:rPr>
        <w:t>t</w:t>
      </w:r>
      <w:r w:rsidRPr="00F46666">
        <w:rPr>
          <w:rFonts w:ascii="Times New Roman" w:hAnsi="Times New Roman" w:cs="Times New Roman"/>
          <w:b/>
          <w:sz w:val="24"/>
          <w:szCs w:val="24"/>
        </w:rPr>
        <w:t>hinking and GPA</w:t>
      </w:r>
      <w:bookmarkEnd w:id="30"/>
      <w:r w:rsidR="003A157D">
        <w:rPr>
          <w:rFonts w:ascii="Times New Roman" w:hAnsi="Times New Roman" w:cs="Times New Roman"/>
          <w:b/>
          <w:sz w:val="24"/>
          <w:szCs w:val="24"/>
        </w:rPr>
        <w:t>.</w:t>
      </w:r>
      <w:proofErr w:type="gramEnd"/>
      <w:r w:rsidR="003A157D">
        <w:rPr>
          <w:rFonts w:ascii="Times New Roman" w:hAnsi="Times New Roman" w:cs="Times New Roman"/>
          <w:b/>
          <w:sz w:val="24"/>
          <w:szCs w:val="24"/>
        </w:rPr>
        <w:t xml:space="preserve"> </w:t>
      </w:r>
      <w:r w:rsidRPr="00F46666">
        <w:rPr>
          <w:rFonts w:ascii="Times New Roman" w:hAnsi="Times New Roman" w:cs="Times New Roman"/>
          <w:sz w:val="24"/>
          <w:szCs w:val="24"/>
        </w:rPr>
        <w:t>As previous studies have substantiated significant differences in outcome measures for students at different critical thinking levels (</w:t>
      </w:r>
      <w:r w:rsidR="000A061C">
        <w:rPr>
          <w:rFonts w:ascii="Times New Roman" w:hAnsi="Times New Roman" w:cs="Times New Roman"/>
          <w:sz w:val="24"/>
          <w:szCs w:val="24"/>
        </w:rPr>
        <w:t xml:space="preserve">Williams &amp; Stockdale, 2003; </w:t>
      </w:r>
      <w:r w:rsidRPr="008116C0">
        <w:rPr>
          <w:rFonts w:ascii="Times New Roman" w:hAnsi="Times New Roman" w:cs="Times New Roman"/>
          <w:sz w:val="24"/>
          <w:szCs w:val="24"/>
        </w:rPr>
        <w:t>Williams and Worth</w:t>
      </w:r>
      <w:r w:rsidR="008116C0">
        <w:rPr>
          <w:rFonts w:ascii="Times New Roman" w:hAnsi="Times New Roman" w:cs="Times New Roman"/>
          <w:sz w:val="24"/>
          <w:szCs w:val="24"/>
        </w:rPr>
        <w:t>, 2002</w:t>
      </w:r>
      <w:r w:rsidRPr="00F46666">
        <w:rPr>
          <w:rFonts w:ascii="Times New Roman" w:hAnsi="Times New Roman" w:cs="Times New Roman"/>
          <w:sz w:val="24"/>
          <w:szCs w:val="24"/>
        </w:rPr>
        <w:t>) and different GPA levels (</w:t>
      </w:r>
      <w:r w:rsidR="00595CA3">
        <w:rPr>
          <w:rFonts w:ascii="Times New Roman" w:hAnsi="Times New Roman" w:cs="Times New Roman"/>
          <w:sz w:val="24"/>
          <w:szCs w:val="24"/>
        </w:rPr>
        <w:t xml:space="preserve">Daniels et a., 2009; </w:t>
      </w:r>
      <w:proofErr w:type="spellStart"/>
      <w:r w:rsidR="00595CA3">
        <w:rPr>
          <w:rFonts w:ascii="Times New Roman" w:hAnsi="Times New Roman" w:cs="Times New Roman"/>
          <w:sz w:val="24"/>
          <w:szCs w:val="24"/>
        </w:rPr>
        <w:t>Pizzolato</w:t>
      </w:r>
      <w:proofErr w:type="spellEnd"/>
      <w:r w:rsidR="00595CA3">
        <w:rPr>
          <w:rFonts w:ascii="Times New Roman" w:hAnsi="Times New Roman" w:cs="Times New Roman"/>
          <w:sz w:val="24"/>
          <w:szCs w:val="24"/>
        </w:rPr>
        <w:t xml:space="preserve">, </w:t>
      </w:r>
      <w:proofErr w:type="spellStart"/>
      <w:r w:rsidR="00595CA3">
        <w:rPr>
          <w:rFonts w:ascii="Times New Roman" w:hAnsi="Times New Roman" w:cs="Times New Roman"/>
          <w:sz w:val="24"/>
          <w:szCs w:val="24"/>
        </w:rPr>
        <w:t>Hicklen</w:t>
      </w:r>
      <w:proofErr w:type="spellEnd"/>
      <w:r w:rsidR="00595CA3">
        <w:rPr>
          <w:rFonts w:ascii="Times New Roman" w:hAnsi="Times New Roman" w:cs="Times New Roman"/>
          <w:sz w:val="24"/>
          <w:szCs w:val="24"/>
        </w:rPr>
        <w:t xml:space="preserve">, Brown, &amp; </w:t>
      </w:r>
      <w:proofErr w:type="spellStart"/>
      <w:r w:rsidR="00595CA3">
        <w:rPr>
          <w:rFonts w:ascii="Times New Roman" w:hAnsi="Times New Roman" w:cs="Times New Roman"/>
          <w:sz w:val="24"/>
          <w:szCs w:val="24"/>
        </w:rPr>
        <w:t>Chaudhari</w:t>
      </w:r>
      <w:proofErr w:type="spellEnd"/>
      <w:r w:rsidR="00595CA3">
        <w:rPr>
          <w:rFonts w:ascii="Times New Roman" w:hAnsi="Times New Roman" w:cs="Times New Roman"/>
          <w:sz w:val="24"/>
          <w:szCs w:val="24"/>
        </w:rPr>
        <w:t>, 2009</w:t>
      </w:r>
      <w:r w:rsidRPr="00F46666">
        <w:rPr>
          <w:rFonts w:ascii="Times New Roman" w:hAnsi="Times New Roman" w:cs="Times New Roman"/>
          <w:sz w:val="24"/>
          <w:szCs w:val="24"/>
        </w:rPr>
        <w:t xml:space="preserve">), additional analyses were conducted to evaluate </w:t>
      </w:r>
      <w:r w:rsidR="0077679F">
        <w:rPr>
          <w:rFonts w:ascii="Times New Roman" w:hAnsi="Times New Roman" w:cs="Times New Roman"/>
          <w:sz w:val="24"/>
          <w:szCs w:val="24"/>
        </w:rPr>
        <w:t xml:space="preserve">differences between critical thinking levels and GPA levels with respect to </w:t>
      </w:r>
      <w:r w:rsidRPr="00F46666">
        <w:rPr>
          <w:rFonts w:ascii="Times New Roman" w:hAnsi="Times New Roman" w:cs="Times New Roman"/>
          <w:sz w:val="24"/>
          <w:szCs w:val="24"/>
        </w:rPr>
        <w:t>exam performance, homework accuracy,</w:t>
      </w:r>
      <w:r w:rsidR="00F11A2F" w:rsidRPr="00F46666">
        <w:rPr>
          <w:rFonts w:ascii="Times New Roman" w:hAnsi="Times New Roman" w:cs="Times New Roman"/>
          <w:sz w:val="24"/>
          <w:szCs w:val="24"/>
        </w:rPr>
        <w:t xml:space="preserve"> homework length</w:t>
      </w:r>
      <w:r w:rsidRPr="00F46666">
        <w:rPr>
          <w:rFonts w:ascii="Times New Roman" w:hAnsi="Times New Roman" w:cs="Times New Roman"/>
          <w:sz w:val="24"/>
          <w:szCs w:val="24"/>
        </w:rPr>
        <w:t xml:space="preserve"> and participation in class discussion across units. </w:t>
      </w:r>
      <w:r w:rsidR="00724719" w:rsidRPr="00F46666">
        <w:rPr>
          <w:rFonts w:ascii="Times New Roman" w:hAnsi="Times New Roman" w:cs="Times New Roman"/>
          <w:sz w:val="24"/>
          <w:szCs w:val="24"/>
        </w:rPr>
        <w:t xml:space="preserve">Using criteria previously established by Williams and </w:t>
      </w:r>
      <w:r w:rsidR="008116C0">
        <w:rPr>
          <w:rFonts w:ascii="Times New Roman" w:hAnsi="Times New Roman" w:cs="Times New Roman"/>
          <w:sz w:val="24"/>
          <w:szCs w:val="24"/>
        </w:rPr>
        <w:t>Stockdale</w:t>
      </w:r>
      <w:r w:rsidR="00724719" w:rsidRPr="00F46666">
        <w:rPr>
          <w:rFonts w:ascii="Times New Roman" w:hAnsi="Times New Roman" w:cs="Times New Roman"/>
          <w:sz w:val="24"/>
          <w:szCs w:val="24"/>
        </w:rPr>
        <w:t xml:space="preserve"> (2003), three levels of critical thinking were identified </w:t>
      </w:r>
      <w:r w:rsidR="0047003F">
        <w:rPr>
          <w:rFonts w:ascii="Times New Roman" w:hAnsi="Times New Roman" w:cs="Times New Roman"/>
          <w:sz w:val="24"/>
          <w:szCs w:val="24"/>
        </w:rPr>
        <w:t>using norms from the test manual</w:t>
      </w:r>
      <w:r w:rsidR="0047003F" w:rsidRPr="00F46666">
        <w:rPr>
          <w:rFonts w:ascii="Times New Roman" w:hAnsi="Times New Roman" w:cs="Times New Roman"/>
          <w:sz w:val="24"/>
          <w:szCs w:val="24"/>
        </w:rPr>
        <w:t xml:space="preserve"> </w:t>
      </w:r>
      <w:r w:rsidR="00724719" w:rsidRPr="00F46666">
        <w:rPr>
          <w:rFonts w:ascii="Times New Roman" w:hAnsi="Times New Roman" w:cs="Times New Roman"/>
          <w:sz w:val="24"/>
          <w:szCs w:val="24"/>
        </w:rPr>
        <w:t xml:space="preserve">as follows: </w:t>
      </w:r>
      <w:r w:rsidR="00D15B35">
        <w:rPr>
          <w:rFonts w:ascii="Times New Roman" w:hAnsi="Times New Roman" w:cs="Times New Roman"/>
          <w:sz w:val="24"/>
          <w:szCs w:val="24"/>
        </w:rPr>
        <w:t>low</w:t>
      </w:r>
      <w:r w:rsidR="00724719" w:rsidRPr="00F46666">
        <w:rPr>
          <w:rFonts w:ascii="Times New Roman" w:hAnsi="Times New Roman" w:cs="Times New Roman"/>
          <w:sz w:val="24"/>
          <w:szCs w:val="24"/>
        </w:rPr>
        <w:t>, critical thinking score &lt;= 24</w:t>
      </w:r>
      <w:r w:rsidR="0047003F">
        <w:rPr>
          <w:rFonts w:ascii="Times New Roman" w:hAnsi="Times New Roman" w:cs="Times New Roman"/>
          <w:sz w:val="24"/>
          <w:szCs w:val="24"/>
        </w:rPr>
        <w:t xml:space="preserve"> (less than the 5</w:t>
      </w:r>
      <w:r w:rsidR="0047003F" w:rsidRPr="0047003F">
        <w:rPr>
          <w:rFonts w:ascii="Times New Roman" w:hAnsi="Times New Roman" w:cs="Times New Roman"/>
          <w:sz w:val="24"/>
          <w:szCs w:val="24"/>
          <w:vertAlign w:val="superscript"/>
        </w:rPr>
        <w:t>th</w:t>
      </w:r>
      <w:r w:rsidR="0047003F">
        <w:rPr>
          <w:rFonts w:ascii="Times New Roman" w:hAnsi="Times New Roman" w:cs="Times New Roman"/>
          <w:sz w:val="24"/>
          <w:szCs w:val="24"/>
        </w:rPr>
        <w:t xml:space="preserve"> percentile)</w:t>
      </w:r>
      <w:r w:rsidR="00724719" w:rsidRPr="00F46666">
        <w:rPr>
          <w:rFonts w:ascii="Times New Roman" w:hAnsi="Times New Roman" w:cs="Times New Roman"/>
          <w:sz w:val="24"/>
          <w:szCs w:val="24"/>
        </w:rPr>
        <w:t xml:space="preserve">, </w:t>
      </w:r>
      <w:r w:rsidR="0077679F">
        <w:rPr>
          <w:rFonts w:ascii="Times New Roman" w:hAnsi="Times New Roman" w:cs="Times New Roman"/>
          <w:sz w:val="24"/>
          <w:szCs w:val="24"/>
        </w:rPr>
        <w:t>m</w:t>
      </w:r>
      <w:r w:rsidR="00724719" w:rsidRPr="00F46666">
        <w:rPr>
          <w:rFonts w:ascii="Times New Roman" w:hAnsi="Times New Roman" w:cs="Times New Roman"/>
          <w:sz w:val="24"/>
          <w:szCs w:val="24"/>
        </w:rPr>
        <w:t>iddle, critical thinking score between 24 and 34</w:t>
      </w:r>
      <w:r w:rsidR="0047003F">
        <w:rPr>
          <w:rFonts w:ascii="Times New Roman" w:hAnsi="Times New Roman" w:cs="Times New Roman"/>
          <w:sz w:val="24"/>
          <w:szCs w:val="24"/>
        </w:rPr>
        <w:t xml:space="preserve"> (between 5</w:t>
      </w:r>
      <w:r w:rsidR="0047003F" w:rsidRPr="0047003F">
        <w:rPr>
          <w:rFonts w:ascii="Times New Roman" w:hAnsi="Times New Roman" w:cs="Times New Roman"/>
          <w:sz w:val="24"/>
          <w:szCs w:val="24"/>
          <w:vertAlign w:val="superscript"/>
        </w:rPr>
        <w:t>th</w:t>
      </w:r>
      <w:r w:rsidR="0047003F">
        <w:rPr>
          <w:rFonts w:ascii="Times New Roman" w:hAnsi="Times New Roman" w:cs="Times New Roman"/>
          <w:sz w:val="24"/>
          <w:szCs w:val="24"/>
        </w:rPr>
        <w:t xml:space="preserve"> and 75</w:t>
      </w:r>
      <w:r w:rsidR="0047003F" w:rsidRPr="0047003F">
        <w:rPr>
          <w:rFonts w:ascii="Times New Roman" w:hAnsi="Times New Roman" w:cs="Times New Roman"/>
          <w:sz w:val="24"/>
          <w:szCs w:val="24"/>
          <w:vertAlign w:val="superscript"/>
        </w:rPr>
        <w:t>th</w:t>
      </w:r>
      <w:r w:rsidR="0047003F">
        <w:rPr>
          <w:rFonts w:ascii="Times New Roman" w:hAnsi="Times New Roman" w:cs="Times New Roman"/>
          <w:sz w:val="24"/>
          <w:szCs w:val="24"/>
        </w:rPr>
        <w:t xml:space="preserve"> percentiles)</w:t>
      </w:r>
      <w:r w:rsidR="00724719" w:rsidRPr="00F46666">
        <w:rPr>
          <w:rFonts w:ascii="Times New Roman" w:hAnsi="Times New Roman" w:cs="Times New Roman"/>
          <w:sz w:val="24"/>
          <w:szCs w:val="24"/>
        </w:rPr>
        <w:t xml:space="preserve">, and </w:t>
      </w:r>
      <w:r w:rsidR="00D15B35">
        <w:rPr>
          <w:rFonts w:ascii="Times New Roman" w:hAnsi="Times New Roman" w:cs="Times New Roman"/>
          <w:sz w:val="24"/>
          <w:szCs w:val="24"/>
        </w:rPr>
        <w:t>high</w:t>
      </w:r>
      <w:r w:rsidR="00724719" w:rsidRPr="00F46666">
        <w:rPr>
          <w:rFonts w:ascii="Times New Roman" w:hAnsi="Times New Roman" w:cs="Times New Roman"/>
          <w:sz w:val="24"/>
          <w:szCs w:val="24"/>
        </w:rPr>
        <w:t>, critical thinking score &gt;= 34</w:t>
      </w:r>
      <w:r w:rsidR="0047003F">
        <w:rPr>
          <w:rFonts w:ascii="Times New Roman" w:hAnsi="Times New Roman" w:cs="Times New Roman"/>
          <w:sz w:val="24"/>
          <w:szCs w:val="24"/>
        </w:rPr>
        <w:t xml:space="preserve"> (greater than the 75</w:t>
      </w:r>
      <w:r w:rsidR="0047003F" w:rsidRPr="0047003F">
        <w:rPr>
          <w:rFonts w:ascii="Times New Roman" w:hAnsi="Times New Roman" w:cs="Times New Roman"/>
          <w:sz w:val="24"/>
          <w:szCs w:val="24"/>
          <w:vertAlign w:val="superscript"/>
        </w:rPr>
        <w:t>th</w:t>
      </w:r>
      <w:r w:rsidR="0047003F">
        <w:rPr>
          <w:rFonts w:ascii="Times New Roman" w:hAnsi="Times New Roman" w:cs="Times New Roman"/>
          <w:sz w:val="24"/>
          <w:szCs w:val="24"/>
        </w:rPr>
        <w:t xml:space="preserve"> percentile)</w:t>
      </w:r>
      <w:r w:rsidR="00724719" w:rsidRPr="00F46666">
        <w:rPr>
          <w:rFonts w:ascii="Times New Roman" w:hAnsi="Times New Roman" w:cs="Times New Roman"/>
          <w:sz w:val="24"/>
          <w:szCs w:val="24"/>
        </w:rPr>
        <w:t xml:space="preserve">. </w:t>
      </w:r>
      <w:r w:rsidR="008B0A74" w:rsidRPr="00F46666">
        <w:rPr>
          <w:rFonts w:ascii="Times New Roman" w:hAnsi="Times New Roman" w:cs="Times New Roman"/>
          <w:sz w:val="24"/>
          <w:szCs w:val="24"/>
        </w:rPr>
        <w:t>To evaluate differences in GPA levels, th</w:t>
      </w:r>
      <w:r w:rsidR="00AE1C17">
        <w:rPr>
          <w:rFonts w:ascii="Times New Roman" w:hAnsi="Times New Roman" w:cs="Times New Roman"/>
          <w:sz w:val="24"/>
          <w:szCs w:val="24"/>
        </w:rPr>
        <w:t xml:space="preserve">e sample was divided </w:t>
      </w:r>
      <w:r w:rsidR="008B0A74" w:rsidRPr="00F46666">
        <w:rPr>
          <w:rFonts w:ascii="Times New Roman" w:hAnsi="Times New Roman" w:cs="Times New Roman"/>
          <w:sz w:val="24"/>
          <w:szCs w:val="24"/>
        </w:rPr>
        <w:t xml:space="preserve">into </w:t>
      </w:r>
      <w:r w:rsidR="00D15B35">
        <w:rPr>
          <w:rFonts w:ascii="Times New Roman" w:hAnsi="Times New Roman" w:cs="Times New Roman"/>
          <w:sz w:val="24"/>
          <w:szCs w:val="24"/>
        </w:rPr>
        <w:t>high</w:t>
      </w:r>
      <w:r w:rsidR="008B0A74" w:rsidRPr="00F46666">
        <w:rPr>
          <w:rFonts w:ascii="Times New Roman" w:hAnsi="Times New Roman" w:cs="Times New Roman"/>
          <w:sz w:val="24"/>
          <w:szCs w:val="24"/>
        </w:rPr>
        <w:t xml:space="preserve">, GPA &gt;= 3.00, and </w:t>
      </w:r>
      <w:r w:rsidR="00D15B35">
        <w:rPr>
          <w:rFonts w:ascii="Times New Roman" w:hAnsi="Times New Roman" w:cs="Times New Roman"/>
          <w:sz w:val="24"/>
          <w:szCs w:val="24"/>
        </w:rPr>
        <w:t>low</w:t>
      </w:r>
      <w:r w:rsidR="008B0A74" w:rsidRPr="00F46666">
        <w:rPr>
          <w:rFonts w:ascii="Times New Roman" w:hAnsi="Times New Roman" w:cs="Times New Roman"/>
          <w:sz w:val="24"/>
          <w:szCs w:val="24"/>
        </w:rPr>
        <w:t>, GPA &lt; 3.00.</w:t>
      </w:r>
    </w:p>
    <w:p w14:paraId="1789636E" w14:textId="77777777" w:rsidR="00D00B78" w:rsidRPr="00F46666" w:rsidRDefault="00D00B78" w:rsidP="00D00B78">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Multiple ANOVAs were conducted to determine if there were significant differences between levels of critical thinking among exam scores, participation, and homework accuracy and length. The results indicated significant differences between critical thinking levels for exam scores, </w:t>
      </w:r>
      <w:proofErr w:type="gramStart"/>
      <w:r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2, 1141) = 32.067,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participation in class discussion, </w:t>
      </w:r>
      <w:r w:rsidRPr="00425D4F">
        <w:rPr>
          <w:rFonts w:ascii="Times New Roman" w:hAnsi="Times New Roman" w:cs="Times New Roman"/>
          <w:i/>
          <w:sz w:val="24"/>
          <w:szCs w:val="24"/>
        </w:rPr>
        <w:t>F</w:t>
      </w:r>
      <w:r w:rsidRPr="00F46666">
        <w:rPr>
          <w:rFonts w:ascii="Times New Roman" w:hAnsi="Times New Roman" w:cs="Times New Roman"/>
          <w:sz w:val="24"/>
          <w:szCs w:val="24"/>
        </w:rPr>
        <w:t xml:space="preserve">(2,1033) = 11.953,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length of homework answers, </w:t>
      </w:r>
      <w:r w:rsidRPr="00425D4F">
        <w:rPr>
          <w:rFonts w:ascii="Times New Roman" w:hAnsi="Times New Roman" w:cs="Times New Roman"/>
          <w:i/>
          <w:sz w:val="24"/>
          <w:szCs w:val="24"/>
        </w:rPr>
        <w:t>F</w:t>
      </w:r>
      <w:r w:rsidRPr="00F46666">
        <w:rPr>
          <w:rFonts w:ascii="Times New Roman" w:hAnsi="Times New Roman" w:cs="Times New Roman"/>
          <w:sz w:val="24"/>
          <w:szCs w:val="24"/>
        </w:rPr>
        <w:t xml:space="preserve">(2, 327) = 3.508,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0.031. However, there were no significant differences between critical </w:t>
      </w:r>
      <w:r w:rsidRPr="00F46666">
        <w:rPr>
          <w:rFonts w:ascii="Times New Roman" w:hAnsi="Times New Roman" w:cs="Times New Roman"/>
          <w:sz w:val="24"/>
          <w:szCs w:val="24"/>
        </w:rPr>
        <w:lastRenderedPageBreak/>
        <w:t xml:space="preserve">thinking groups with respect to the accuracy of homework answers, </w:t>
      </w:r>
      <w:proofErr w:type="gramStart"/>
      <w:r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2, 307) = 1.589,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0.206. </w:t>
      </w:r>
    </w:p>
    <w:p w14:paraId="0CB840BD" w14:textId="77777777" w:rsidR="00D00B78" w:rsidRPr="00F46666" w:rsidRDefault="00D00B78" w:rsidP="00D00B78">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full results are available in </w:t>
      </w:r>
      <w:r w:rsidRPr="0089321F">
        <w:rPr>
          <w:rFonts w:ascii="Times New Roman" w:hAnsi="Times New Roman" w:cs="Times New Roman"/>
          <w:sz w:val="24"/>
          <w:szCs w:val="24"/>
        </w:rPr>
        <w:t>T</w:t>
      </w:r>
      <w:r w:rsidR="00C70E32">
        <w:rPr>
          <w:rFonts w:ascii="Times New Roman" w:hAnsi="Times New Roman" w:cs="Times New Roman"/>
          <w:sz w:val="24"/>
          <w:szCs w:val="24"/>
        </w:rPr>
        <w:t>able 19</w:t>
      </w:r>
      <w:r>
        <w:rPr>
          <w:rFonts w:ascii="Times New Roman" w:hAnsi="Times New Roman" w:cs="Times New Roman"/>
          <w:sz w:val="24"/>
          <w:szCs w:val="24"/>
        </w:rPr>
        <w:t>;</w:t>
      </w:r>
      <w:r w:rsidRPr="00F46666">
        <w:rPr>
          <w:rFonts w:ascii="Times New Roman" w:hAnsi="Times New Roman" w:cs="Times New Roman"/>
          <w:sz w:val="24"/>
          <w:szCs w:val="24"/>
        </w:rPr>
        <w:t xml:space="preserve"> however</w:t>
      </w:r>
      <w:r>
        <w:rPr>
          <w:rFonts w:ascii="Times New Roman" w:hAnsi="Times New Roman" w:cs="Times New Roman"/>
          <w:sz w:val="24"/>
          <w:szCs w:val="24"/>
        </w:rPr>
        <w:t>,</w:t>
      </w:r>
      <w:r w:rsidRPr="00F46666">
        <w:rPr>
          <w:rFonts w:ascii="Times New Roman" w:hAnsi="Times New Roman" w:cs="Times New Roman"/>
          <w:sz w:val="24"/>
          <w:szCs w:val="24"/>
        </w:rPr>
        <w:t xml:space="preserve"> in general, the higher a student’s critical thinking ability, the higher the student’s exam score. Students at the lowest level of critical thinking exhibited a lower rate of participation in class discussion than students at the other two levels. And surprisingly, students at the highest level of critical thinking tended to produce shorter homework answers than students at the middle level. </w:t>
      </w:r>
    </w:p>
    <w:p w14:paraId="13985AF8" w14:textId="77777777" w:rsidR="00D00B78" w:rsidRPr="00F46666" w:rsidRDefault="00D00B78" w:rsidP="00D00B78">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Multiple ANOVAs were conducted to determine if there were significant differences between GPA levels for exam scores, participation, and homework accuracy and length. The results indicated significant differences between the GPA levels </w:t>
      </w:r>
      <w:r>
        <w:rPr>
          <w:rFonts w:ascii="Times New Roman" w:hAnsi="Times New Roman" w:cs="Times New Roman"/>
          <w:sz w:val="24"/>
          <w:szCs w:val="24"/>
        </w:rPr>
        <w:t>on</w:t>
      </w:r>
      <w:r w:rsidRPr="00F46666">
        <w:rPr>
          <w:rFonts w:ascii="Times New Roman" w:hAnsi="Times New Roman" w:cs="Times New Roman"/>
          <w:sz w:val="24"/>
          <w:szCs w:val="24"/>
        </w:rPr>
        <w:t xml:space="preserve"> exam scores, </w:t>
      </w:r>
      <w:proofErr w:type="gramStart"/>
      <w:r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1, 1002) = 45.422,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participation in class discussion, </w:t>
      </w:r>
      <w:r w:rsidRPr="00425D4F">
        <w:rPr>
          <w:rFonts w:ascii="Times New Roman" w:hAnsi="Times New Roman" w:cs="Times New Roman"/>
          <w:i/>
          <w:sz w:val="24"/>
          <w:szCs w:val="24"/>
        </w:rPr>
        <w:t>F</w:t>
      </w:r>
      <w:r w:rsidRPr="00F46666">
        <w:rPr>
          <w:rFonts w:ascii="Times New Roman" w:hAnsi="Times New Roman" w:cs="Times New Roman"/>
          <w:sz w:val="24"/>
          <w:szCs w:val="24"/>
        </w:rPr>
        <w:t xml:space="preserve">(1, 914) = 37.483,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homework accuracy, </w:t>
      </w:r>
      <w:r w:rsidRPr="00425D4F">
        <w:rPr>
          <w:rFonts w:ascii="Times New Roman" w:hAnsi="Times New Roman" w:cs="Times New Roman"/>
          <w:i/>
          <w:sz w:val="24"/>
          <w:szCs w:val="24"/>
        </w:rPr>
        <w:t>F</w:t>
      </w:r>
      <w:r w:rsidRPr="00F46666">
        <w:rPr>
          <w:rFonts w:ascii="Times New Roman" w:hAnsi="Times New Roman" w:cs="Times New Roman"/>
          <w:sz w:val="24"/>
          <w:szCs w:val="24"/>
        </w:rPr>
        <w:t xml:space="preserve">(1, 236) = 9.039,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0.003. The </w:t>
      </w:r>
      <w:r w:rsidR="00D15B35">
        <w:rPr>
          <w:rFonts w:ascii="Times New Roman" w:hAnsi="Times New Roman" w:cs="Times New Roman"/>
          <w:sz w:val="24"/>
          <w:szCs w:val="24"/>
        </w:rPr>
        <w:t>high</w:t>
      </w:r>
      <w:r w:rsidRPr="00F46666">
        <w:rPr>
          <w:rFonts w:ascii="Times New Roman" w:hAnsi="Times New Roman" w:cs="Times New Roman"/>
          <w:sz w:val="24"/>
          <w:szCs w:val="24"/>
        </w:rPr>
        <w:t xml:space="preserve"> GPA group scored significantly higher on all three variables mentioned above, though there was not a significant difference between the groups with respect to the length of homework answers, </w:t>
      </w:r>
      <w:proofErr w:type="gramStart"/>
      <w:r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1, 250) = 2.629, </w:t>
      </w:r>
      <w:r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0.106. See </w:t>
      </w:r>
      <w:r w:rsidRPr="0089321F">
        <w:rPr>
          <w:rFonts w:ascii="Times New Roman" w:hAnsi="Times New Roman" w:cs="Times New Roman"/>
          <w:sz w:val="24"/>
          <w:szCs w:val="24"/>
        </w:rPr>
        <w:t>T</w:t>
      </w:r>
      <w:r w:rsidR="00C70E32">
        <w:rPr>
          <w:rFonts w:ascii="Times New Roman" w:hAnsi="Times New Roman" w:cs="Times New Roman"/>
          <w:sz w:val="24"/>
          <w:szCs w:val="24"/>
        </w:rPr>
        <w:t>able 21</w:t>
      </w:r>
      <w:r w:rsidRPr="00F46666">
        <w:rPr>
          <w:rFonts w:ascii="Times New Roman" w:hAnsi="Times New Roman" w:cs="Times New Roman"/>
          <w:sz w:val="24"/>
          <w:szCs w:val="24"/>
        </w:rPr>
        <w:t xml:space="preserve"> for more information</w:t>
      </w:r>
      <w:r w:rsidR="00BE086C">
        <w:rPr>
          <w:rFonts w:ascii="Times New Roman" w:hAnsi="Times New Roman" w:cs="Times New Roman"/>
          <w:sz w:val="24"/>
          <w:szCs w:val="24"/>
        </w:rPr>
        <w:t xml:space="preserve"> on differences between GPA groups</w:t>
      </w:r>
      <w:r w:rsidRPr="00F46666">
        <w:rPr>
          <w:rFonts w:ascii="Times New Roman" w:hAnsi="Times New Roman" w:cs="Times New Roman"/>
          <w:sz w:val="24"/>
          <w:szCs w:val="24"/>
        </w:rPr>
        <w:t>.</w:t>
      </w:r>
    </w:p>
    <w:p w14:paraId="56E69A6F" w14:textId="77777777" w:rsidR="005C5EFC" w:rsidRPr="00F46666" w:rsidRDefault="009D59BD" w:rsidP="002E3C2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 MANOVA </w:t>
      </w:r>
      <w:r w:rsidR="00D00B78" w:rsidRPr="00F46666">
        <w:rPr>
          <w:rFonts w:ascii="Times New Roman" w:hAnsi="Times New Roman" w:cs="Times New Roman"/>
          <w:sz w:val="24"/>
          <w:szCs w:val="24"/>
        </w:rPr>
        <w:t>revealed significant interaction effects</w:t>
      </w:r>
      <w:r w:rsidR="00D00B78" w:rsidRPr="00F46666" w:rsidDel="00D00B78">
        <w:rPr>
          <w:rFonts w:ascii="Times New Roman" w:hAnsi="Times New Roman" w:cs="Times New Roman"/>
          <w:sz w:val="24"/>
          <w:szCs w:val="24"/>
        </w:rPr>
        <w:t xml:space="preserve"> </w:t>
      </w:r>
      <w:r w:rsidRPr="00F46666">
        <w:rPr>
          <w:rFonts w:ascii="Times New Roman" w:hAnsi="Times New Roman" w:cs="Times New Roman"/>
          <w:sz w:val="24"/>
          <w:szCs w:val="24"/>
        </w:rPr>
        <w:t xml:space="preserve">between GPA level and critical thinking level for exam performance, participation in class discussion, homework accuracy, and homework length, </w:t>
      </w:r>
      <w:proofErr w:type="spellStart"/>
      <w:r w:rsidR="00F8541F">
        <w:rPr>
          <w:rFonts w:ascii="Times New Roman" w:hAnsi="Times New Roman" w:cs="Times New Roman"/>
          <w:sz w:val="24"/>
          <w:szCs w:val="24"/>
        </w:rPr>
        <w:t>Wilks</w:t>
      </w:r>
      <w:proofErr w:type="spellEnd"/>
      <w:r w:rsidR="00F8541F">
        <w:rPr>
          <w:rFonts w:ascii="Times New Roman" w:hAnsi="Times New Roman" w:cs="Times New Roman"/>
          <w:sz w:val="24"/>
          <w:szCs w:val="24"/>
        </w:rPr>
        <w:t>'</w:t>
      </w:r>
      <w:r w:rsidRPr="00F46666">
        <w:rPr>
          <w:rFonts w:ascii="Times New Roman" w:hAnsi="Times New Roman" w:cs="Times New Roman"/>
          <w:sz w:val="24"/>
          <w:szCs w:val="24"/>
        </w:rPr>
        <w:t xml:space="preserve"> </w:t>
      </w:r>
      <w:proofErr w:type="gramStart"/>
      <w:r w:rsidR="00F8541F" w:rsidRPr="00F8541F">
        <w:rPr>
          <w:rFonts w:ascii="Times New Roman" w:hAnsi="Times New Roman" w:cs="Times New Roman"/>
          <w:sz w:val="24"/>
          <w:szCs w:val="24"/>
        </w:rPr>
        <w:t>λ</w:t>
      </w:r>
      <w:r w:rsidR="00A842FE">
        <w:rPr>
          <w:rFonts w:ascii="Times New Roman" w:hAnsi="Times New Roman" w:cs="Times New Roman"/>
          <w:sz w:val="24"/>
          <w:szCs w:val="24"/>
        </w:rPr>
        <w:t>(</w:t>
      </w:r>
      <w:proofErr w:type="gramEnd"/>
      <w:r w:rsidR="00A842FE">
        <w:rPr>
          <w:rFonts w:ascii="Times New Roman" w:hAnsi="Times New Roman" w:cs="Times New Roman"/>
          <w:sz w:val="24"/>
          <w:szCs w:val="24"/>
        </w:rPr>
        <w:t>8, 450) = 2.519</w:t>
      </w:r>
      <w:r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A842FE">
        <w:rPr>
          <w:rFonts w:ascii="Times New Roman" w:hAnsi="Times New Roman" w:cs="Times New Roman"/>
          <w:sz w:val="24"/>
          <w:szCs w:val="24"/>
        </w:rPr>
        <w:t xml:space="preserve"> = 0.0</w:t>
      </w:r>
      <w:r w:rsidRPr="00F46666">
        <w:rPr>
          <w:rFonts w:ascii="Times New Roman" w:hAnsi="Times New Roman" w:cs="Times New Roman"/>
          <w:sz w:val="24"/>
          <w:szCs w:val="24"/>
        </w:rPr>
        <w:t>1</w:t>
      </w:r>
      <w:r w:rsidR="00A842FE">
        <w:rPr>
          <w:rFonts w:ascii="Times New Roman" w:hAnsi="Times New Roman" w:cs="Times New Roman"/>
          <w:sz w:val="24"/>
          <w:szCs w:val="24"/>
        </w:rPr>
        <w:t>1</w:t>
      </w:r>
      <w:r w:rsidRPr="00F46666">
        <w:rPr>
          <w:rFonts w:ascii="Times New Roman" w:hAnsi="Times New Roman" w:cs="Times New Roman"/>
          <w:sz w:val="24"/>
          <w:szCs w:val="24"/>
        </w:rPr>
        <w:t>. Mul</w:t>
      </w:r>
      <w:r w:rsidR="001D15C1">
        <w:rPr>
          <w:rFonts w:ascii="Times New Roman" w:hAnsi="Times New Roman" w:cs="Times New Roman"/>
          <w:sz w:val="24"/>
          <w:szCs w:val="24"/>
        </w:rPr>
        <w:t>tiple ANOVAs compared the means</w:t>
      </w:r>
      <w:r w:rsidRPr="00F46666">
        <w:rPr>
          <w:rFonts w:ascii="Times New Roman" w:hAnsi="Times New Roman" w:cs="Times New Roman"/>
          <w:sz w:val="24"/>
          <w:szCs w:val="24"/>
        </w:rPr>
        <w:t xml:space="preserve"> between</w:t>
      </w:r>
      <w:r w:rsidR="008775E3">
        <w:rPr>
          <w:rFonts w:ascii="Times New Roman" w:hAnsi="Times New Roman" w:cs="Times New Roman"/>
          <w:sz w:val="24"/>
          <w:szCs w:val="24"/>
        </w:rPr>
        <w:t xml:space="preserve"> combinations of</w:t>
      </w:r>
      <w:r w:rsidRPr="00F46666">
        <w:rPr>
          <w:rFonts w:ascii="Times New Roman" w:hAnsi="Times New Roman" w:cs="Times New Roman"/>
          <w:sz w:val="24"/>
          <w:szCs w:val="24"/>
        </w:rPr>
        <w:t xml:space="preserve"> GPA and critical thinking levels</w:t>
      </w:r>
      <w:r w:rsidR="00A87E4E">
        <w:rPr>
          <w:rFonts w:ascii="Times New Roman" w:hAnsi="Times New Roman" w:cs="Times New Roman"/>
          <w:sz w:val="24"/>
          <w:szCs w:val="24"/>
        </w:rPr>
        <w:t xml:space="preserve"> </w:t>
      </w:r>
      <w:r w:rsidRPr="00F46666">
        <w:rPr>
          <w:rFonts w:ascii="Times New Roman" w:hAnsi="Times New Roman" w:cs="Times New Roman"/>
          <w:sz w:val="24"/>
          <w:szCs w:val="24"/>
        </w:rPr>
        <w:t xml:space="preserve">and </w:t>
      </w:r>
      <w:r w:rsidRPr="00F46666">
        <w:rPr>
          <w:rFonts w:ascii="Times New Roman" w:hAnsi="Times New Roman" w:cs="Times New Roman"/>
          <w:sz w:val="24"/>
          <w:szCs w:val="24"/>
        </w:rPr>
        <w:lastRenderedPageBreak/>
        <w:t>showed significant differences in means for</w:t>
      </w:r>
      <w:r w:rsidR="00FB71BE">
        <w:rPr>
          <w:rFonts w:ascii="Times New Roman" w:hAnsi="Times New Roman" w:cs="Times New Roman"/>
          <w:sz w:val="24"/>
          <w:szCs w:val="24"/>
        </w:rPr>
        <w:t xml:space="preserve"> only</w:t>
      </w:r>
      <w:r w:rsidRPr="00F46666">
        <w:rPr>
          <w:rFonts w:ascii="Times New Roman" w:hAnsi="Times New Roman" w:cs="Times New Roman"/>
          <w:sz w:val="24"/>
          <w:szCs w:val="24"/>
        </w:rPr>
        <w:t xml:space="preserve"> participation in class discussion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2, </w:t>
      </w:r>
      <w:r w:rsidR="00A842FE">
        <w:rPr>
          <w:rFonts w:ascii="Times New Roman" w:hAnsi="Times New Roman" w:cs="Times New Roman"/>
          <w:sz w:val="24"/>
          <w:szCs w:val="24"/>
        </w:rPr>
        <w:t>228</w:t>
      </w:r>
      <w:r w:rsidRPr="00F46666">
        <w:rPr>
          <w:rFonts w:ascii="Times New Roman" w:hAnsi="Times New Roman" w:cs="Times New Roman"/>
          <w:sz w:val="24"/>
          <w:szCs w:val="24"/>
        </w:rPr>
        <w:t xml:space="preserve">) = </w:t>
      </w:r>
      <w:r w:rsidR="00A842FE">
        <w:rPr>
          <w:rFonts w:ascii="Times New Roman" w:hAnsi="Times New Roman" w:cs="Times New Roman"/>
          <w:sz w:val="24"/>
          <w:szCs w:val="24"/>
        </w:rPr>
        <w:t>3.539</w:t>
      </w:r>
      <w:r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A842FE">
        <w:rPr>
          <w:rFonts w:ascii="Times New Roman" w:hAnsi="Times New Roman" w:cs="Times New Roman"/>
          <w:sz w:val="24"/>
          <w:szCs w:val="24"/>
        </w:rPr>
        <w:t xml:space="preserve"> = 0.03</w:t>
      </w:r>
      <w:r w:rsidRPr="00F46666">
        <w:rPr>
          <w:rFonts w:ascii="Times New Roman" w:hAnsi="Times New Roman" w:cs="Times New Roman"/>
          <w:sz w:val="24"/>
          <w:szCs w:val="24"/>
        </w:rPr>
        <w:t xml:space="preserve">1, and homework accuracy, </w:t>
      </w:r>
      <w:r w:rsidR="00425D4F" w:rsidRPr="00425D4F">
        <w:rPr>
          <w:rFonts w:ascii="Times New Roman" w:hAnsi="Times New Roman" w:cs="Times New Roman"/>
          <w:i/>
          <w:sz w:val="24"/>
          <w:szCs w:val="24"/>
        </w:rPr>
        <w:t>F</w:t>
      </w:r>
      <w:r w:rsidR="00A842FE">
        <w:rPr>
          <w:rFonts w:ascii="Times New Roman" w:hAnsi="Times New Roman" w:cs="Times New Roman"/>
          <w:sz w:val="24"/>
          <w:szCs w:val="24"/>
        </w:rPr>
        <w:t>(2, 228) = 4.656</w:t>
      </w:r>
      <w:r w:rsidRPr="00F46666">
        <w:rPr>
          <w:rFonts w:ascii="Times New Roman" w:hAnsi="Times New Roman" w:cs="Times New Roman"/>
          <w:sz w:val="24"/>
          <w:szCs w:val="24"/>
        </w:rPr>
        <w:t xml:space="preserve">, </w:t>
      </w:r>
      <w:r w:rsidR="00425D4F" w:rsidRPr="00425D4F">
        <w:rPr>
          <w:rFonts w:ascii="Times New Roman" w:hAnsi="Times New Roman" w:cs="Times New Roman"/>
          <w:i/>
          <w:sz w:val="24"/>
          <w:szCs w:val="24"/>
        </w:rPr>
        <w:t>p</w:t>
      </w:r>
      <w:r w:rsidR="00A842FE">
        <w:rPr>
          <w:rFonts w:ascii="Times New Roman" w:hAnsi="Times New Roman" w:cs="Times New Roman"/>
          <w:sz w:val="24"/>
          <w:szCs w:val="24"/>
        </w:rPr>
        <w:t xml:space="preserve"> = 0.010</w:t>
      </w:r>
      <w:r w:rsidR="00B2672E" w:rsidRPr="00FB71BE">
        <w:rPr>
          <w:rFonts w:ascii="Times New Roman" w:hAnsi="Times New Roman" w:cs="Times New Roman"/>
          <w:sz w:val="24"/>
          <w:szCs w:val="24"/>
        </w:rPr>
        <w:t>.</w:t>
      </w:r>
      <w:r w:rsidRPr="00F46666">
        <w:rPr>
          <w:rFonts w:ascii="Times New Roman" w:hAnsi="Times New Roman" w:cs="Times New Roman"/>
          <w:sz w:val="24"/>
          <w:szCs w:val="24"/>
        </w:rPr>
        <w:t xml:space="preserve"> Post-hoc comparisons </w:t>
      </w:r>
      <w:r w:rsidR="00736DA0">
        <w:rPr>
          <w:rFonts w:ascii="Times New Roman" w:hAnsi="Times New Roman" w:cs="Times New Roman"/>
          <w:sz w:val="24"/>
          <w:szCs w:val="24"/>
        </w:rPr>
        <w:t>(see T</w:t>
      </w:r>
      <w:r w:rsidR="00C70E32">
        <w:rPr>
          <w:rFonts w:ascii="Times New Roman" w:hAnsi="Times New Roman" w:cs="Times New Roman"/>
          <w:sz w:val="24"/>
          <w:szCs w:val="24"/>
        </w:rPr>
        <w:t>able 20</w:t>
      </w:r>
      <w:r w:rsidR="00736DA0">
        <w:rPr>
          <w:rFonts w:ascii="Times New Roman" w:hAnsi="Times New Roman" w:cs="Times New Roman"/>
          <w:sz w:val="24"/>
          <w:szCs w:val="24"/>
        </w:rPr>
        <w:t xml:space="preserve">) </w:t>
      </w:r>
      <w:r w:rsidRPr="00F46666">
        <w:rPr>
          <w:rFonts w:ascii="Times New Roman" w:hAnsi="Times New Roman" w:cs="Times New Roman"/>
          <w:sz w:val="24"/>
          <w:szCs w:val="24"/>
        </w:rPr>
        <w:t xml:space="preserve">revealed </w:t>
      </w:r>
      <w:r w:rsidR="002E3C24" w:rsidRPr="00F46666">
        <w:rPr>
          <w:rFonts w:ascii="Times New Roman" w:hAnsi="Times New Roman" w:cs="Times New Roman"/>
          <w:sz w:val="24"/>
          <w:szCs w:val="24"/>
        </w:rPr>
        <w:t xml:space="preserve">students with </w:t>
      </w:r>
      <w:r w:rsidR="007F5A63">
        <w:rPr>
          <w:rFonts w:ascii="Times New Roman" w:hAnsi="Times New Roman" w:cs="Times New Roman"/>
          <w:sz w:val="24"/>
          <w:szCs w:val="24"/>
        </w:rPr>
        <w:t>high</w:t>
      </w:r>
      <w:r w:rsidR="007F5A63" w:rsidRPr="00F46666">
        <w:rPr>
          <w:rFonts w:ascii="Times New Roman" w:hAnsi="Times New Roman" w:cs="Times New Roman"/>
          <w:sz w:val="24"/>
          <w:szCs w:val="24"/>
        </w:rPr>
        <w:t xml:space="preserve"> </w:t>
      </w:r>
      <w:r w:rsidR="002E3C24" w:rsidRPr="00F46666">
        <w:rPr>
          <w:rFonts w:ascii="Times New Roman" w:hAnsi="Times New Roman" w:cs="Times New Roman"/>
          <w:sz w:val="24"/>
          <w:szCs w:val="24"/>
        </w:rPr>
        <w:t xml:space="preserve">critical thinking ability and </w:t>
      </w:r>
      <w:r w:rsidR="00D15B35">
        <w:rPr>
          <w:rFonts w:ascii="Times New Roman" w:hAnsi="Times New Roman" w:cs="Times New Roman"/>
          <w:sz w:val="24"/>
          <w:szCs w:val="24"/>
        </w:rPr>
        <w:t>high</w:t>
      </w:r>
      <w:r w:rsidR="002E3C24" w:rsidRPr="00F46666">
        <w:rPr>
          <w:rFonts w:ascii="Times New Roman" w:hAnsi="Times New Roman" w:cs="Times New Roman"/>
          <w:sz w:val="24"/>
          <w:szCs w:val="24"/>
        </w:rPr>
        <w:t xml:space="preserve"> GPAs were significantly more likely than students with </w:t>
      </w:r>
      <w:r w:rsidR="007F5A63">
        <w:rPr>
          <w:rFonts w:ascii="Times New Roman" w:hAnsi="Times New Roman" w:cs="Times New Roman"/>
          <w:sz w:val="24"/>
          <w:szCs w:val="24"/>
        </w:rPr>
        <w:t xml:space="preserve">high critical thinking ability and </w:t>
      </w:r>
      <w:r w:rsidR="00D15B35">
        <w:rPr>
          <w:rFonts w:ascii="Times New Roman" w:hAnsi="Times New Roman" w:cs="Times New Roman"/>
          <w:sz w:val="24"/>
          <w:szCs w:val="24"/>
        </w:rPr>
        <w:t>low</w:t>
      </w:r>
      <w:r w:rsidR="002E3C24" w:rsidRPr="00F46666">
        <w:rPr>
          <w:rFonts w:ascii="Times New Roman" w:hAnsi="Times New Roman" w:cs="Times New Roman"/>
          <w:sz w:val="24"/>
          <w:szCs w:val="24"/>
        </w:rPr>
        <w:t xml:space="preserve"> GPAs to participate in class discussion (</w:t>
      </w:r>
      <w:r w:rsidR="003412A6" w:rsidRPr="003412A6">
        <w:rPr>
          <w:rFonts w:ascii="Times New Roman" w:hAnsi="Times New Roman" w:cs="Times New Roman"/>
          <w:i/>
          <w:sz w:val="24"/>
          <w:szCs w:val="24"/>
        </w:rPr>
        <w:t>M</w:t>
      </w:r>
      <w:r w:rsidR="002E3C24" w:rsidRPr="00F46666">
        <w:rPr>
          <w:rFonts w:ascii="Times New Roman" w:hAnsi="Times New Roman" w:cs="Times New Roman"/>
          <w:sz w:val="24"/>
          <w:szCs w:val="24"/>
        </w:rPr>
        <w:t xml:space="preserve"> = </w:t>
      </w:r>
      <w:r w:rsidR="00966620">
        <w:rPr>
          <w:rFonts w:ascii="Times New Roman" w:hAnsi="Times New Roman" w:cs="Times New Roman"/>
          <w:sz w:val="24"/>
          <w:szCs w:val="24"/>
        </w:rPr>
        <w:t>13.08</w:t>
      </w:r>
      <w:r w:rsidR="002E3C24" w:rsidRPr="00F46666">
        <w:rPr>
          <w:rFonts w:ascii="Times New Roman" w:hAnsi="Times New Roman" w:cs="Times New Roman"/>
          <w:sz w:val="24"/>
          <w:szCs w:val="24"/>
        </w:rPr>
        <w:t xml:space="preserve"> and </w:t>
      </w:r>
      <w:r w:rsidR="00966620">
        <w:rPr>
          <w:rFonts w:ascii="Times New Roman" w:hAnsi="Times New Roman" w:cs="Times New Roman"/>
          <w:sz w:val="24"/>
          <w:szCs w:val="24"/>
        </w:rPr>
        <w:t>7.25</w:t>
      </w:r>
      <w:r w:rsidR="002E3C24" w:rsidRPr="00F46666">
        <w:rPr>
          <w:rFonts w:ascii="Times New Roman" w:hAnsi="Times New Roman" w:cs="Times New Roman"/>
          <w:sz w:val="24"/>
          <w:szCs w:val="24"/>
        </w:rPr>
        <w:t xml:space="preserve"> respectively)</w:t>
      </w:r>
      <w:r w:rsidR="007F5A63">
        <w:rPr>
          <w:rFonts w:ascii="Times New Roman" w:hAnsi="Times New Roman" w:cs="Times New Roman"/>
          <w:sz w:val="24"/>
          <w:szCs w:val="24"/>
        </w:rPr>
        <w:t xml:space="preserve"> and score </w:t>
      </w:r>
      <w:r w:rsidR="002E3C24" w:rsidRPr="00F46666">
        <w:rPr>
          <w:rFonts w:ascii="Times New Roman" w:hAnsi="Times New Roman" w:cs="Times New Roman"/>
          <w:sz w:val="24"/>
          <w:szCs w:val="24"/>
        </w:rPr>
        <w:t>higher on homework accuracy (</w:t>
      </w:r>
      <w:r w:rsidR="003412A6" w:rsidRPr="003412A6">
        <w:rPr>
          <w:rFonts w:ascii="Times New Roman" w:hAnsi="Times New Roman" w:cs="Times New Roman"/>
          <w:i/>
          <w:sz w:val="24"/>
          <w:szCs w:val="24"/>
        </w:rPr>
        <w:t>M</w:t>
      </w:r>
      <w:r w:rsidR="002E3C24" w:rsidRPr="00F46666">
        <w:rPr>
          <w:rFonts w:ascii="Times New Roman" w:hAnsi="Times New Roman" w:cs="Times New Roman"/>
          <w:sz w:val="24"/>
          <w:szCs w:val="24"/>
        </w:rPr>
        <w:t xml:space="preserve"> = 0.</w:t>
      </w:r>
      <w:r w:rsidR="00966620">
        <w:rPr>
          <w:rFonts w:ascii="Times New Roman" w:hAnsi="Times New Roman" w:cs="Times New Roman"/>
          <w:sz w:val="24"/>
          <w:szCs w:val="24"/>
        </w:rPr>
        <w:t>477</w:t>
      </w:r>
      <w:r w:rsidR="002E3C24" w:rsidRPr="00F46666">
        <w:rPr>
          <w:rFonts w:ascii="Times New Roman" w:hAnsi="Times New Roman" w:cs="Times New Roman"/>
          <w:sz w:val="24"/>
          <w:szCs w:val="24"/>
        </w:rPr>
        <w:t xml:space="preserve"> and 0.123 respectively). In fact, students with </w:t>
      </w:r>
      <w:r w:rsidR="00D15B35">
        <w:rPr>
          <w:rFonts w:ascii="Times New Roman" w:hAnsi="Times New Roman" w:cs="Times New Roman"/>
          <w:sz w:val="24"/>
          <w:szCs w:val="24"/>
        </w:rPr>
        <w:t>high</w:t>
      </w:r>
      <w:r w:rsidR="002E3C24" w:rsidRPr="00F46666">
        <w:rPr>
          <w:rFonts w:ascii="Times New Roman" w:hAnsi="Times New Roman" w:cs="Times New Roman"/>
          <w:sz w:val="24"/>
          <w:szCs w:val="24"/>
        </w:rPr>
        <w:t xml:space="preserve"> critical thinking ability and </w:t>
      </w:r>
      <w:r w:rsidR="00D15B35">
        <w:rPr>
          <w:rFonts w:ascii="Times New Roman" w:hAnsi="Times New Roman" w:cs="Times New Roman"/>
          <w:sz w:val="24"/>
          <w:szCs w:val="24"/>
        </w:rPr>
        <w:t>low</w:t>
      </w:r>
      <w:r w:rsidR="002E3C24" w:rsidRPr="00F46666">
        <w:rPr>
          <w:rFonts w:ascii="Times New Roman" w:hAnsi="Times New Roman" w:cs="Times New Roman"/>
          <w:sz w:val="24"/>
          <w:szCs w:val="24"/>
        </w:rPr>
        <w:t xml:space="preserve"> GPAs appeared to score </w:t>
      </w:r>
      <w:r w:rsidR="008B4568">
        <w:rPr>
          <w:rFonts w:ascii="Times New Roman" w:hAnsi="Times New Roman" w:cs="Times New Roman"/>
          <w:sz w:val="24"/>
          <w:szCs w:val="24"/>
        </w:rPr>
        <w:t>much</w:t>
      </w:r>
      <w:r w:rsidR="002E3C24" w:rsidRPr="00F46666">
        <w:rPr>
          <w:rFonts w:ascii="Times New Roman" w:hAnsi="Times New Roman" w:cs="Times New Roman"/>
          <w:sz w:val="24"/>
          <w:szCs w:val="24"/>
        </w:rPr>
        <w:t xml:space="preserve"> lower on homework accuracy than students in any other category. </w:t>
      </w:r>
    </w:p>
    <w:p w14:paraId="67BF72F5" w14:textId="77777777" w:rsidR="005C5EFC" w:rsidRPr="00F46666" w:rsidRDefault="005C5EFC"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Due to the differences identified above, evaluations of the effect of contingencies on homework accuracy and exam scores </w:t>
      </w:r>
      <w:r w:rsidR="00D268D8">
        <w:rPr>
          <w:rFonts w:ascii="Times New Roman" w:hAnsi="Times New Roman" w:cs="Times New Roman"/>
          <w:sz w:val="24"/>
          <w:szCs w:val="24"/>
        </w:rPr>
        <w:t>took</w:t>
      </w:r>
      <w:r w:rsidRPr="00F46666">
        <w:rPr>
          <w:rFonts w:ascii="Times New Roman" w:hAnsi="Times New Roman" w:cs="Times New Roman"/>
          <w:sz w:val="24"/>
          <w:szCs w:val="24"/>
        </w:rPr>
        <w:t xml:space="preserve"> both critical thinking and GPA into account. Though some significant differences were found between grade level classifications</w:t>
      </w:r>
      <w:r w:rsidR="008775E3">
        <w:rPr>
          <w:rFonts w:ascii="Times New Roman" w:hAnsi="Times New Roman" w:cs="Times New Roman"/>
          <w:sz w:val="24"/>
          <w:szCs w:val="24"/>
        </w:rPr>
        <w:t xml:space="preserve"> on exam scores and participation in class discussion</w:t>
      </w:r>
      <w:r w:rsidRPr="00F46666">
        <w:rPr>
          <w:rFonts w:ascii="Times New Roman" w:hAnsi="Times New Roman" w:cs="Times New Roman"/>
          <w:sz w:val="24"/>
          <w:szCs w:val="24"/>
        </w:rPr>
        <w:t xml:space="preserve">, </w:t>
      </w:r>
      <w:r w:rsidR="008775E3" w:rsidRPr="00F46666">
        <w:rPr>
          <w:rFonts w:ascii="Times New Roman" w:hAnsi="Times New Roman" w:cs="Times New Roman"/>
          <w:sz w:val="24"/>
          <w:szCs w:val="24"/>
        </w:rPr>
        <w:t xml:space="preserve">the differences should have a minimal effect </w:t>
      </w:r>
      <w:r w:rsidRPr="00F46666">
        <w:rPr>
          <w:rFonts w:ascii="Times New Roman" w:hAnsi="Times New Roman" w:cs="Times New Roman"/>
          <w:sz w:val="24"/>
          <w:szCs w:val="24"/>
        </w:rPr>
        <w:t xml:space="preserve">due to the small number of individuals at the freshman or graduate level included in the present study. Significant differences on exam scores were also found between units, indicating a clear pattern of changes in exam scores from one unit to the next. Due to this pattern, </w:t>
      </w:r>
      <w:r w:rsidR="000361F1">
        <w:rPr>
          <w:rFonts w:ascii="Times New Roman" w:hAnsi="Times New Roman" w:cs="Times New Roman"/>
          <w:sz w:val="24"/>
          <w:szCs w:val="24"/>
        </w:rPr>
        <w:t>I</w:t>
      </w:r>
      <w:r w:rsidRPr="00F46666">
        <w:rPr>
          <w:rFonts w:ascii="Times New Roman" w:hAnsi="Times New Roman" w:cs="Times New Roman"/>
          <w:sz w:val="24"/>
          <w:szCs w:val="24"/>
        </w:rPr>
        <w:t xml:space="preserve"> evaluate</w:t>
      </w:r>
      <w:r w:rsidR="008775E3">
        <w:rPr>
          <w:rFonts w:ascii="Times New Roman" w:hAnsi="Times New Roman" w:cs="Times New Roman"/>
          <w:sz w:val="24"/>
          <w:szCs w:val="24"/>
        </w:rPr>
        <w:t>d</w:t>
      </w:r>
      <w:r w:rsidRPr="00F46666">
        <w:rPr>
          <w:rFonts w:ascii="Times New Roman" w:hAnsi="Times New Roman" w:cs="Times New Roman"/>
          <w:sz w:val="24"/>
          <w:szCs w:val="24"/>
        </w:rPr>
        <w:t xml:space="preserve"> </w:t>
      </w:r>
      <w:r w:rsidR="001E198C">
        <w:rPr>
          <w:rFonts w:ascii="Times New Roman" w:hAnsi="Times New Roman" w:cs="Times New Roman"/>
          <w:sz w:val="24"/>
          <w:szCs w:val="24"/>
        </w:rPr>
        <w:t>differences</w:t>
      </w:r>
      <w:r w:rsidR="001E198C"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in exam scores from unit to unit between conditions (accuracy vs. completion) in addition to evaluating </w:t>
      </w:r>
      <w:r w:rsidR="001E198C">
        <w:rPr>
          <w:rFonts w:ascii="Times New Roman" w:hAnsi="Times New Roman" w:cs="Times New Roman"/>
          <w:sz w:val="24"/>
          <w:szCs w:val="24"/>
        </w:rPr>
        <w:t xml:space="preserve">differences </w:t>
      </w:r>
      <w:r w:rsidR="008775E3">
        <w:rPr>
          <w:rFonts w:ascii="Times New Roman" w:hAnsi="Times New Roman" w:cs="Times New Roman"/>
          <w:sz w:val="24"/>
          <w:szCs w:val="24"/>
        </w:rPr>
        <w:t>in the</w:t>
      </w:r>
      <w:r w:rsidRPr="00F46666">
        <w:rPr>
          <w:rFonts w:ascii="Times New Roman" w:hAnsi="Times New Roman" w:cs="Times New Roman"/>
          <w:sz w:val="24"/>
          <w:szCs w:val="24"/>
        </w:rPr>
        <w:t xml:space="preserve"> exam scores as a whole. </w:t>
      </w:r>
    </w:p>
    <w:p w14:paraId="36AA0AA7" w14:textId="77777777" w:rsidR="005C5EFC" w:rsidRPr="00F46666" w:rsidRDefault="005C5EFC" w:rsidP="00CB77DC">
      <w:pPr>
        <w:spacing w:line="480" w:lineRule="auto"/>
        <w:ind w:firstLine="720"/>
        <w:outlineLvl w:val="0"/>
        <w:rPr>
          <w:rFonts w:ascii="Times New Roman" w:hAnsi="Times New Roman" w:cs="Times New Roman"/>
          <w:sz w:val="24"/>
          <w:szCs w:val="24"/>
        </w:rPr>
      </w:pPr>
      <w:bookmarkStart w:id="31" w:name="_Toc319828761"/>
      <w:proofErr w:type="gramStart"/>
      <w:r w:rsidRPr="00F46666">
        <w:rPr>
          <w:rFonts w:ascii="Times New Roman" w:hAnsi="Times New Roman" w:cs="Times New Roman"/>
          <w:b/>
          <w:sz w:val="24"/>
          <w:szCs w:val="24"/>
        </w:rPr>
        <w:t xml:space="preserve">Effect of </w:t>
      </w:r>
      <w:r w:rsidR="003A157D">
        <w:rPr>
          <w:rFonts w:ascii="Times New Roman" w:hAnsi="Times New Roman" w:cs="Times New Roman"/>
          <w:b/>
          <w:sz w:val="24"/>
          <w:szCs w:val="24"/>
        </w:rPr>
        <w:t>c</w:t>
      </w:r>
      <w:r w:rsidRPr="00F46666">
        <w:rPr>
          <w:rFonts w:ascii="Times New Roman" w:hAnsi="Times New Roman" w:cs="Times New Roman"/>
          <w:b/>
          <w:sz w:val="24"/>
          <w:szCs w:val="24"/>
        </w:rPr>
        <w:t xml:space="preserve">ontingencies on </w:t>
      </w:r>
      <w:r w:rsidR="003A157D">
        <w:rPr>
          <w:rFonts w:ascii="Times New Roman" w:hAnsi="Times New Roman" w:cs="Times New Roman"/>
          <w:b/>
          <w:sz w:val="24"/>
          <w:szCs w:val="24"/>
        </w:rPr>
        <w:t>h</w:t>
      </w:r>
      <w:r w:rsidRPr="00F46666">
        <w:rPr>
          <w:rFonts w:ascii="Times New Roman" w:hAnsi="Times New Roman" w:cs="Times New Roman"/>
          <w:b/>
          <w:sz w:val="24"/>
          <w:szCs w:val="24"/>
        </w:rPr>
        <w:t xml:space="preserve">omework </w:t>
      </w:r>
      <w:r w:rsidR="003A157D">
        <w:rPr>
          <w:rFonts w:ascii="Times New Roman" w:hAnsi="Times New Roman" w:cs="Times New Roman"/>
          <w:b/>
          <w:sz w:val="24"/>
          <w:szCs w:val="24"/>
        </w:rPr>
        <w:t>a</w:t>
      </w:r>
      <w:r w:rsidRPr="00F46666">
        <w:rPr>
          <w:rFonts w:ascii="Times New Roman" w:hAnsi="Times New Roman" w:cs="Times New Roman"/>
          <w:b/>
          <w:sz w:val="24"/>
          <w:szCs w:val="24"/>
        </w:rPr>
        <w:t>ccuracy</w:t>
      </w:r>
      <w:bookmarkEnd w:id="31"/>
      <w:r w:rsidR="003A157D">
        <w:rPr>
          <w:rFonts w:ascii="Times New Roman" w:hAnsi="Times New Roman" w:cs="Times New Roman"/>
          <w:b/>
          <w:sz w:val="24"/>
          <w:szCs w:val="24"/>
        </w:rPr>
        <w:t>.</w:t>
      </w:r>
      <w:proofErr w:type="gramEnd"/>
      <w:r w:rsidR="003A157D">
        <w:rPr>
          <w:rFonts w:ascii="Times New Roman" w:hAnsi="Times New Roman" w:cs="Times New Roman"/>
          <w:b/>
          <w:sz w:val="24"/>
          <w:szCs w:val="24"/>
        </w:rPr>
        <w:t xml:space="preserve"> </w:t>
      </w:r>
      <w:r w:rsidRPr="00F46666">
        <w:rPr>
          <w:rFonts w:ascii="Times New Roman" w:hAnsi="Times New Roman" w:cs="Times New Roman"/>
          <w:sz w:val="24"/>
          <w:szCs w:val="24"/>
        </w:rPr>
        <w:t xml:space="preserve">The first hypothesis stated that setting a reinforcement contingency for accurate completion of homework would increase the accuracy of student answers. The mean accuracy score for each day was computed across all students participating in the study and, if more than one question was available, </w:t>
      </w:r>
      <w:r w:rsidRPr="00F46666">
        <w:rPr>
          <w:rFonts w:ascii="Times New Roman" w:hAnsi="Times New Roman" w:cs="Times New Roman"/>
          <w:sz w:val="24"/>
          <w:szCs w:val="24"/>
        </w:rPr>
        <w:lastRenderedPageBreak/>
        <w:t xml:space="preserve">across both questions. </w:t>
      </w:r>
      <w:r w:rsidR="00C20594" w:rsidRPr="00F46666">
        <w:rPr>
          <w:rFonts w:ascii="Times New Roman" w:hAnsi="Times New Roman" w:cs="Times New Roman"/>
          <w:sz w:val="24"/>
          <w:szCs w:val="24"/>
        </w:rPr>
        <w:t xml:space="preserve">Because homework answer accuracy and length were not evaluated for students not participating in the study, it is impossible to compare students participating </w:t>
      </w:r>
      <w:r w:rsidR="00326EE0">
        <w:rPr>
          <w:rFonts w:ascii="Times New Roman" w:hAnsi="Times New Roman" w:cs="Times New Roman"/>
          <w:sz w:val="24"/>
          <w:szCs w:val="24"/>
        </w:rPr>
        <w:t xml:space="preserve">and not participating </w:t>
      </w:r>
      <w:r w:rsidR="00C20594" w:rsidRPr="00F46666">
        <w:rPr>
          <w:rFonts w:ascii="Times New Roman" w:hAnsi="Times New Roman" w:cs="Times New Roman"/>
          <w:sz w:val="24"/>
          <w:szCs w:val="24"/>
        </w:rPr>
        <w:t>in the study</w:t>
      </w:r>
      <w:r w:rsidR="00253DD4">
        <w:rPr>
          <w:rFonts w:ascii="Times New Roman" w:hAnsi="Times New Roman" w:cs="Times New Roman"/>
          <w:sz w:val="24"/>
          <w:szCs w:val="24"/>
        </w:rPr>
        <w:t xml:space="preserve"> on these variables</w:t>
      </w:r>
      <w:r w:rsidR="00C20594"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The mean accuracy score for each day was compared between all </w:t>
      </w:r>
      <w:r w:rsidR="008775E3">
        <w:rPr>
          <w:rFonts w:ascii="Times New Roman" w:hAnsi="Times New Roman" w:cs="Times New Roman"/>
          <w:sz w:val="24"/>
          <w:szCs w:val="24"/>
        </w:rPr>
        <w:t>sections</w:t>
      </w:r>
      <w:r w:rsidRPr="00F46666">
        <w:rPr>
          <w:rFonts w:ascii="Times New Roman" w:hAnsi="Times New Roman" w:cs="Times New Roman"/>
          <w:sz w:val="24"/>
          <w:szCs w:val="24"/>
        </w:rPr>
        <w:t xml:space="preserve"> in the Accuracy Condition and the Completion Condition. The results indicated significant differences between conditions across all units for homework accuracy, </w:t>
      </w:r>
      <w:proofErr w:type="gramStart"/>
      <w:r w:rsidRPr="00C24690">
        <w:rPr>
          <w:rFonts w:ascii="Times New Roman" w:hAnsi="Times New Roman" w:cs="Times New Roman"/>
          <w:i/>
          <w:sz w:val="24"/>
          <w:szCs w:val="24"/>
        </w:rPr>
        <w:t>t</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308) = 9.539,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homework length, </w:t>
      </w:r>
      <w:r w:rsidRPr="00C24690">
        <w:rPr>
          <w:rFonts w:ascii="Times New Roman" w:hAnsi="Times New Roman" w:cs="Times New Roman"/>
          <w:i/>
          <w:sz w:val="24"/>
          <w:szCs w:val="24"/>
        </w:rPr>
        <w:t>t</w:t>
      </w:r>
      <w:r w:rsidRPr="00F46666">
        <w:rPr>
          <w:rFonts w:ascii="Times New Roman" w:hAnsi="Times New Roman" w:cs="Times New Roman"/>
          <w:sz w:val="24"/>
          <w:szCs w:val="24"/>
        </w:rPr>
        <w:t xml:space="preserve">(287.96) = 6.974,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with students in the Accuracy Condition scoring significantly higher (Accuracy </w:t>
      </w:r>
      <w:proofErr w:type="spellStart"/>
      <w:r w:rsidRPr="00B8783C">
        <w:rPr>
          <w:rFonts w:ascii="Times New Roman" w:hAnsi="Times New Roman" w:cs="Times New Roman"/>
          <w:i/>
          <w:sz w:val="24"/>
          <w:szCs w:val="24"/>
        </w:rPr>
        <w:t>M</w:t>
      </w:r>
      <w:r w:rsidRPr="00B8783C">
        <w:rPr>
          <w:rFonts w:ascii="Times New Roman" w:hAnsi="Times New Roman" w:cs="Times New Roman"/>
          <w:sz w:val="24"/>
          <w:szCs w:val="24"/>
          <w:vertAlign w:val="subscript"/>
        </w:rPr>
        <w:t>Acc</w:t>
      </w:r>
      <w:proofErr w:type="spellEnd"/>
      <w:r w:rsidRPr="00F46666">
        <w:rPr>
          <w:rFonts w:ascii="Times New Roman" w:hAnsi="Times New Roman" w:cs="Times New Roman"/>
          <w:sz w:val="24"/>
          <w:szCs w:val="24"/>
        </w:rPr>
        <w:t xml:space="preserve"> = 0.569, </w:t>
      </w:r>
      <w:proofErr w:type="spellStart"/>
      <w:r w:rsidRPr="00B8783C">
        <w:rPr>
          <w:rFonts w:ascii="Times New Roman" w:hAnsi="Times New Roman" w:cs="Times New Roman"/>
          <w:i/>
          <w:sz w:val="24"/>
          <w:szCs w:val="24"/>
        </w:rPr>
        <w:t>M</w:t>
      </w:r>
      <w:r w:rsidRPr="00B8783C">
        <w:rPr>
          <w:rFonts w:ascii="Times New Roman" w:hAnsi="Times New Roman" w:cs="Times New Roman"/>
          <w:sz w:val="24"/>
          <w:szCs w:val="24"/>
          <w:vertAlign w:val="subscript"/>
        </w:rPr>
        <w:t>Comp</w:t>
      </w:r>
      <w:proofErr w:type="spellEnd"/>
      <w:r w:rsidRPr="00F46666">
        <w:rPr>
          <w:rFonts w:ascii="Times New Roman" w:hAnsi="Times New Roman" w:cs="Times New Roman"/>
          <w:sz w:val="24"/>
          <w:szCs w:val="24"/>
        </w:rPr>
        <w:t xml:space="preserve"> = 0.395; Length </w:t>
      </w:r>
      <w:proofErr w:type="spellStart"/>
      <w:r w:rsidRPr="00B8783C">
        <w:rPr>
          <w:rFonts w:ascii="Times New Roman" w:hAnsi="Times New Roman" w:cs="Times New Roman"/>
          <w:i/>
          <w:sz w:val="24"/>
          <w:szCs w:val="24"/>
        </w:rPr>
        <w:t>M</w:t>
      </w:r>
      <w:r w:rsidRPr="00B8783C">
        <w:rPr>
          <w:rFonts w:ascii="Times New Roman" w:hAnsi="Times New Roman" w:cs="Times New Roman"/>
          <w:sz w:val="24"/>
          <w:szCs w:val="24"/>
          <w:vertAlign w:val="subscript"/>
        </w:rPr>
        <w:t>Acc</w:t>
      </w:r>
      <w:proofErr w:type="spellEnd"/>
      <w:r w:rsidRPr="00F46666">
        <w:rPr>
          <w:rFonts w:ascii="Times New Roman" w:hAnsi="Times New Roman" w:cs="Times New Roman"/>
          <w:sz w:val="24"/>
          <w:szCs w:val="24"/>
        </w:rPr>
        <w:t xml:space="preserve"> = 5.25, </w:t>
      </w:r>
      <w:proofErr w:type="spellStart"/>
      <w:r w:rsidRPr="00B8783C">
        <w:rPr>
          <w:rFonts w:ascii="Times New Roman" w:hAnsi="Times New Roman" w:cs="Times New Roman"/>
          <w:i/>
          <w:sz w:val="24"/>
          <w:szCs w:val="24"/>
        </w:rPr>
        <w:t>M</w:t>
      </w:r>
      <w:r w:rsidRPr="00B8783C">
        <w:rPr>
          <w:rFonts w:ascii="Times New Roman" w:hAnsi="Times New Roman" w:cs="Times New Roman"/>
          <w:sz w:val="24"/>
          <w:szCs w:val="24"/>
          <w:vertAlign w:val="subscript"/>
        </w:rPr>
        <w:t>Comp</w:t>
      </w:r>
      <w:proofErr w:type="spellEnd"/>
      <w:r w:rsidRPr="00F46666">
        <w:rPr>
          <w:rFonts w:ascii="Times New Roman" w:hAnsi="Times New Roman" w:cs="Times New Roman"/>
          <w:sz w:val="24"/>
          <w:szCs w:val="24"/>
        </w:rPr>
        <w:t xml:space="preserve"> = 3.63). Thus</w:t>
      </w:r>
      <w:r w:rsidR="00326EE0">
        <w:rPr>
          <w:rFonts w:ascii="Times New Roman" w:hAnsi="Times New Roman" w:cs="Times New Roman"/>
          <w:sz w:val="24"/>
          <w:szCs w:val="24"/>
        </w:rPr>
        <w:t>,</w:t>
      </w:r>
      <w:r w:rsidRPr="00F46666">
        <w:rPr>
          <w:rFonts w:ascii="Times New Roman" w:hAnsi="Times New Roman" w:cs="Times New Roman"/>
          <w:sz w:val="24"/>
          <w:szCs w:val="24"/>
        </w:rPr>
        <w:t xml:space="preserve"> the contingencies appeared to significantly influence the length and accuracy of student homework answers, with students in the </w:t>
      </w:r>
      <w:r w:rsidR="00C559B6">
        <w:rPr>
          <w:rFonts w:ascii="Times New Roman" w:hAnsi="Times New Roman" w:cs="Times New Roman"/>
          <w:sz w:val="24"/>
          <w:szCs w:val="24"/>
        </w:rPr>
        <w:t>Accuracy Condition</w:t>
      </w:r>
      <w:r w:rsidRPr="00F46666">
        <w:rPr>
          <w:rFonts w:ascii="Times New Roman" w:hAnsi="Times New Roman" w:cs="Times New Roman"/>
          <w:sz w:val="24"/>
          <w:szCs w:val="24"/>
        </w:rPr>
        <w:t xml:space="preserve"> providing longer, more accurate answers. </w:t>
      </w:r>
      <w:r w:rsidR="006C2497">
        <w:rPr>
          <w:rFonts w:ascii="Times New Roman" w:hAnsi="Times New Roman" w:cs="Times New Roman"/>
          <w:sz w:val="24"/>
          <w:szCs w:val="24"/>
        </w:rPr>
        <w:t xml:space="preserve">Changes in homework accuracy scores between contingencies across all </w:t>
      </w:r>
      <w:r w:rsidR="00843764">
        <w:rPr>
          <w:rFonts w:ascii="Times New Roman" w:hAnsi="Times New Roman" w:cs="Times New Roman"/>
          <w:sz w:val="24"/>
          <w:szCs w:val="24"/>
        </w:rPr>
        <w:t xml:space="preserve">participating </w:t>
      </w:r>
      <w:r w:rsidR="006C2497">
        <w:rPr>
          <w:rFonts w:ascii="Times New Roman" w:hAnsi="Times New Roman" w:cs="Times New Roman"/>
          <w:sz w:val="24"/>
          <w:szCs w:val="24"/>
        </w:rPr>
        <w:t>sections</w:t>
      </w:r>
      <w:r w:rsidR="006C2497" w:rsidRPr="006C2497">
        <w:rPr>
          <w:rFonts w:ascii="Times New Roman" w:hAnsi="Times New Roman" w:cs="Times New Roman"/>
          <w:sz w:val="24"/>
          <w:szCs w:val="24"/>
        </w:rPr>
        <w:t xml:space="preserve"> </w:t>
      </w:r>
      <w:r w:rsidR="0077679F">
        <w:rPr>
          <w:rFonts w:ascii="Times New Roman" w:hAnsi="Times New Roman" w:cs="Times New Roman"/>
          <w:sz w:val="24"/>
          <w:szCs w:val="24"/>
        </w:rPr>
        <w:t xml:space="preserve">(i.e., 3:40, 5:05, and 6:30 sections) </w:t>
      </w:r>
      <w:r w:rsidR="006C2497">
        <w:rPr>
          <w:rFonts w:ascii="Times New Roman" w:hAnsi="Times New Roman" w:cs="Times New Roman"/>
          <w:sz w:val="24"/>
          <w:szCs w:val="24"/>
        </w:rPr>
        <w:t xml:space="preserve">of the course combined and individually are shown in Figures 6 through 9. </w:t>
      </w:r>
    </w:p>
    <w:p w14:paraId="346786DB" w14:textId="77777777" w:rsidR="005C5EFC" w:rsidRPr="00F46666" w:rsidRDefault="005C5EFC"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To determine if the sample was homogeneous between academic classifications, the mean accuracy scores were evaluated across grade level categories via an ANOVA. The ANOVA results indicated no significant differences between grade level categories for homework accuracy,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5, 285) = 1.510,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0.187 and homework length,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(5, 303) = 1.693,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0.136.  Thus</w:t>
      </w:r>
      <w:r w:rsidR="008775E3">
        <w:rPr>
          <w:rFonts w:ascii="Times New Roman" w:hAnsi="Times New Roman" w:cs="Times New Roman"/>
          <w:sz w:val="24"/>
          <w:szCs w:val="24"/>
        </w:rPr>
        <w:t>,</w:t>
      </w:r>
      <w:r w:rsidRPr="00F46666">
        <w:rPr>
          <w:rFonts w:ascii="Times New Roman" w:hAnsi="Times New Roman" w:cs="Times New Roman"/>
          <w:sz w:val="24"/>
          <w:szCs w:val="24"/>
        </w:rPr>
        <w:t xml:space="preserve"> there </w:t>
      </w:r>
      <w:r w:rsidR="008775E3">
        <w:rPr>
          <w:rFonts w:ascii="Times New Roman" w:hAnsi="Times New Roman" w:cs="Times New Roman"/>
          <w:sz w:val="24"/>
          <w:szCs w:val="24"/>
        </w:rPr>
        <w:t>was</w:t>
      </w:r>
      <w:r w:rsidRPr="00F46666">
        <w:rPr>
          <w:rFonts w:ascii="Times New Roman" w:hAnsi="Times New Roman" w:cs="Times New Roman"/>
          <w:sz w:val="24"/>
          <w:szCs w:val="24"/>
        </w:rPr>
        <w:t xml:space="preserve"> no evident need to </w:t>
      </w:r>
      <w:r w:rsidR="00326EE0">
        <w:rPr>
          <w:rFonts w:ascii="Times New Roman" w:hAnsi="Times New Roman" w:cs="Times New Roman"/>
          <w:sz w:val="24"/>
          <w:szCs w:val="24"/>
        </w:rPr>
        <w:t xml:space="preserve">differentially </w:t>
      </w:r>
      <w:r w:rsidRPr="00F46666">
        <w:rPr>
          <w:rFonts w:ascii="Times New Roman" w:hAnsi="Times New Roman" w:cs="Times New Roman"/>
          <w:sz w:val="24"/>
          <w:szCs w:val="24"/>
        </w:rPr>
        <w:t xml:space="preserve">evaluate the effects of homework contingencies across different years in school. </w:t>
      </w:r>
    </w:p>
    <w:p w14:paraId="02AD3F67" w14:textId="77777777" w:rsidR="00F715DC" w:rsidRPr="00F46666" w:rsidRDefault="00282D68" w:rsidP="00EC3913">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It was hypothesized that students may respond differently to the intervention based on their academic </w:t>
      </w:r>
      <w:r w:rsidR="00EC3913">
        <w:rPr>
          <w:rFonts w:ascii="Times New Roman" w:hAnsi="Times New Roman" w:cs="Times New Roman"/>
          <w:sz w:val="24"/>
          <w:szCs w:val="24"/>
        </w:rPr>
        <w:t>history</w:t>
      </w:r>
      <w:r w:rsidR="00EC3913" w:rsidRPr="00F46666">
        <w:rPr>
          <w:rFonts w:ascii="Times New Roman" w:hAnsi="Times New Roman" w:cs="Times New Roman"/>
          <w:sz w:val="24"/>
          <w:szCs w:val="24"/>
        </w:rPr>
        <w:t xml:space="preserve"> </w:t>
      </w:r>
      <w:r w:rsidRPr="00F46666">
        <w:rPr>
          <w:rFonts w:ascii="Times New Roman" w:hAnsi="Times New Roman" w:cs="Times New Roman"/>
          <w:sz w:val="24"/>
          <w:szCs w:val="24"/>
        </w:rPr>
        <w:t>(as represented by GPA)</w:t>
      </w:r>
      <w:r w:rsidR="00EC3136">
        <w:rPr>
          <w:rFonts w:ascii="Times New Roman" w:hAnsi="Times New Roman" w:cs="Times New Roman"/>
          <w:sz w:val="24"/>
          <w:szCs w:val="24"/>
        </w:rPr>
        <w:t xml:space="preserve"> and</w:t>
      </w:r>
      <w:r w:rsidRPr="00F46666">
        <w:rPr>
          <w:rFonts w:ascii="Times New Roman" w:hAnsi="Times New Roman" w:cs="Times New Roman"/>
          <w:sz w:val="24"/>
          <w:szCs w:val="24"/>
        </w:rPr>
        <w:t xml:space="preserve"> their critical thinking ability. Therefore additional analyses were conducted to see if the homework </w:t>
      </w:r>
      <w:r w:rsidRPr="00F46666">
        <w:rPr>
          <w:rFonts w:ascii="Times New Roman" w:hAnsi="Times New Roman" w:cs="Times New Roman"/>
          <w:sz w:val="24"/>
          <w:szCs w:val="24"/>
        </w:rPr>
        <w:lastRenderedPageBreak/>
        <w:t xml:space="preserve">contingencies affected students differently across these </w:t>
      </w:r>
      <w:r w:rsidR="006C79AA">
        <w:rPr>
          <w:rFonts w:ascii="Times New Roman" w:hAnsi="Times New Roman" w:cs="Times New Roman"/>
          <w:sz w:val="24"/>
          <w:szCs w:val="24"/>
        </w:rPr>
        <w:t>variables</w:t>
      </w:r>
      <w:r w:rsidRPr="00F46666">
        <w:rPr>
          <w:rFonts w:ascii="Times New Roman" w:hAnsi="Times New Roman" w:cs="Times New Roman"/>
          <w:sz w:val="24"/>
          <w:szCs w:val="24"/>
        </w:rPr>
        <w:t xml:space="preserve">. </w:t>
      </w:r>
      <w:r w:rsidR="00F715DC" w:rsidRPr="00F46666">
        <w:rPr>
          <w:rFonts w:ascii="Times New Roman" w:hAnsi="Times New Roman" w:cs="Times New Roman"/>
          <w:sz w:val="24"/>
          <w:szCs w:val="24"/>
        </w:rPr>
        <w:t xml:space="preserve">A MANOVA conducted to evaluate differences in homework accuracy and homework length between groups based on homework contingency and reported GPA </w:t>
      </w:r>
      <w:r w:rsidR="00D268D8">
        <w:rPr>
          <w:rFonts w:ascii="Times New Roman" w:hAnsi="Times New Roman" w:cs="Times New Roman"/>
          <w:sz w:val="24"/>
          <w:szCs w:val="24"/>
        </w:rPr>
        <w:t>yielded</w:t>
      </w:r>
      <w:r w:rsidR="00F715DC" w:rsidRPr="00F46666">
        <w:rPr>
          <w:rFonts w:ascii="Times New Roman" w:hAnsi="Times New Roman" w:cs="Times New Roman"/>
          <w:sz w:val="24"/>
          <w:szCs w:val="24"/>
        </w:rPr>
        <w:t xml:space="preserve"> no significant interaction effects, </w:t>
      </w:r>
      <w:proofErr w:type="spellStart"/>
      <w:r w:rsidR="00F8541F">
        <w:rPr>
          <w:rFonts w:ascii="Times New Roman" w:hAnsi="Times New Roman" w:cs="Times New Roman"/>
          <w:sz w:val="24"/>
          <w:szCs w:val="24"/>
        </w:rPr>
        <w:t>Wilks</w:t>
      </w:r>
      <w:proofErr w:type="spellEnd"/>
      <w:r w:rsidR="00F8541F">
        <w:rPr>
          <w:rFonts w:ascii="Times New Roman" w:hAnsi="Times New Roman" w:cs="Times New Roman"/>
          <w:sz w:val="24"/>
          <w:szCs w:val="24"/>
        </w:rPr>
        <w:t>'</w:t>
      </w:r>
      <w:r w:rsidR="00F715DC" w:rsidRPr="00F46666">
        <w:rPr>
          <w:rFonts w:ascii="Times New Roman" w:hAnsi="Times New Roman" w:cs="Times New Roman"/>
          <w:sz w:val="24"/>
          <w:szCs w:val="24"/>
        </w:rPr>
        <w:t xml:space="preserve"> </w:t>
      </w:r>
      <w:proofErr w:type="gramStart"/>
      <w:r w:rsidR="00F8541F" w:rsidRPr="00F8541F">
        <w:rPr>
          <w:rFonts w:ascii="Times New Roman" w:hAnsi="Times New Roman" w:cs="Times New Roman"/>
          <w:sz w:val="24"/>
          <w:szCs w:val="24"/>
        </w:rPr>
        <w:t>λ</w:t>
      </w:r>
      <w:r w:rsidR="00F715DC" w:rsidRPr="00F46666">
        <w:rPr>
          <w:rFonts w:ascii="Times New Roman" w:hAnsi="Times New Roman" w:cs="Times New Roman"/>
          <w:sz w:val="24"/>
          <w:szCs w:val="24"/>
        </w:rPr>
        <w:t>(</w:t>
      </w:r>
      <w:proofErr w:type="gramEnd"/>
      <w:r w:rsidR="00F715DC" w:rsidRPr="00F46666">
        <w:rPr>
          <w:rFonts w:ascii="Times New Roman" w:hAnsi="Times New Roman" w:cs="Times New Roman"/>
          <w:sz w:val="24"/>
          <w:szCs w:val="24"/>
        </w:rPr>
        <w:t xml:space="preserve">2, 233) = 0.373, </w:t>
      </w:r>
      <w:r w:rsidR="00425D4F" w:rsidRPr="00425D4F">
        <w:rPr>
          <w:rFonts w:ascii="Times New Roman" w:hAnsi="Times New Roman" w:cs="Times New Roman"/>
          <w:i/>
          <w:sz w:val="24"/>
          <w:szCs w:val="24"/>
        </w:rPr>
        <w:t>p</w:t>
      </w:r>
      <w:r w:rsidR="00F715DC" w:rsidRPr="00F46666">
        <w:rPr>
          <w:rFonts w:ascii="Times New Roman" w:hAnsi="Times New Roman" w:cs="Times New Roman"/>
          <w:sz w:val="24"/>
          <w:szCs w:val="24"/>
        </w:rPr>
        <w:t xml:space="preserve"> = 0.689</w:t>
      </w:r>
      <w:r w:rsidR="00206562">
        <w:rPr>
          <w:rFonts w:ascii="Times New Roman" w:hAnsi="Times New Roman" w:cs="Times New Roman"/>
          <w:sz w:val="24"/>
          <w:szCs w:val="24"/>
        </w:rPr>
        <w:t xml:space="preserve"> (see T</w:t>
      </w:r>
      <w:r w:rsidR="00C70E32">
        <w:rPr>
          <w:rFonts w:ascii="Times New Roman" w:hAnsi="Times New Roman" w:cs="Times New Roman"/>
          <w:sz w:val="24"/>
          <w:szCs w:val="24"/>
        </w:rPr>
        <w:t>able 22</w:t>
      </w:r>
      <w:r w:rsidR="00206562">
        <w:rPr>
          <w:rFonts w:ascii="Times New Roman" w:hAnsi="Times New Roman" w:cs="Times New Roman"/>
          <w:sz w:val="24"/>
          <w:szCs w:val="24"/>
        </w:rPr>
        <w:t>)</w:t>
      </w:r>
      <w:r w:rsidR="00F715DC" w:rsidRPr="00F46666">
        <w:rPr>
          <w:rFonts w:ascii="Times New Roman" w:hAnsi="Times New Roman" w:cs="Times New Roman"/>
          <w:sz w:val="24"/>
          <w:szCs w:val="24"/>
        </w:rPr>
        <w:t xml:space="preserve">. </w:t>
      </w:r>
      <w:r w:rsidR="00206562">
        <w:rPr>
          <w:rFonts w:ascii="Times New Roman" w:hAnsi="Times New Roman" w:cs="Times New Roman"/>
          <w:sz w:val="24"/>
          <w:szCs w:val="24"/>
        </w:rPr>
        <w:t>I</w:t>
      </w:r>
      <w:r w:rsidR="00526DAF" w:rsidRPr="00F46666">
        <w:rPr>
          <w:rFonts w:ascii="Times New Roman" w:hAnsi="Times New Roman" w:cs="Times New Roman"/>
          <w:sz w:val="24"/>
          <w:szCs w:val="24"/>
        </w:rPr>
        <w:t xml:space="preserve"> </w:t>
      </w:r>
      <w:r w:rsidR="00EC3136">
        <w:rPr>
          <w:rFonts w:ascii="Times New Roman" w:hAnsi="Times New Roman" w:cs="Times New Roman"/>
          <w:sz w:val="24"/>
          <w:szCs w:val="24"/>
        </w:rPr>
        <w:t xml:space="preserve">also </w:t>
      </w:r>
      <w:r w:rsidR="00526DAF" w:rsidRPr="00F46666">
        <w:rPr>
          <w:rFonts w:ascii="Times New Roman" w:hAnsi="Times New Roman" w:cs="Times New Roman"/>
          <w:sz w:val="24"/>
          <w:szCs w:val="24"/>
        </w:rPr>
        <w:t xml:space="preserve">conducted a MANOVA to evaluate differences in homework accuracy and homework length between groups based on homework contingency and critical thinking level. Despite the fact that the critical thinking groups performed more similarly in the Accuracy Condition than in the Completion Condition, these differences between critical thinking groups across contingency conditions </w:t>
      </w:r>
      <w:r w:rsidR="007C0E57">
        <w:rPr>
          <w:rFonts w:ascii="Times New Roman" w:hAnsi="Times New Roman" w:cs="Times New Roman"/>
          <w:sz w:val="24"/>
          <w:szCs w:val="24"/>
        </w:rPr>
        <w:t xml:space="preserve">were not </w:t>
      </w:r>
      <w:proofErr w:type="spellStart"/>
      <w:r w:rsidR="002B488B" w:rsidRPr="00F46666">
        <w:rPr>
          <w:rFonts w:ascii="Times New Roman" w:hAnsi="Times New Roman" w:cs="Times New Roman"/>
          <w:sz w:val="24"/>
          <w:szCs w:val="24"/>
        </w:rPr>
        <w:t>significanc</w:t>
      </w:r>
      <w:r w:rsidR="007C0E57">
        <w:rPr>
          <w:rFonts w:ascii="Times New Roman" w:hAnsi="Times New Roman" w:cs="Times New Roman"/>
          <w:sz w:val="24"/>
          <w:szCs w:val="24"/>
        </w:rPr>
        <w:t>t</w:t>
      </w:r>
      <w:proofErr w:type="spellEnd"/>
      <w:r w:rsidR="00206562">
        <w:rPr>
          <w:rFonts w:ascii="Times New Roman" w:hAnsi="Times New Roman" w:cs="Times New Roman"/>
          <w:sz w:val="24"/>
          <w:szCs w:val="24"/>
        </w:rPr>
        <w:t>,</w:t>
      </w:r>
      <w:r w:rsidR="00206562" w:rsidRPr="00206562">
        <w:rPr>
          <w:rFonts w:ascii="Times New Roman" w:hAnsi="Times New Roman" w:cs="Times New Roman"/>
          <w:sz w:val="24"/>
          <w:szCs w:val="24"/>
        </w:rPr>
        <w:t xml:space="preserve"> </w:t>
      </w:r>
      <w:proofErr w:type="spellStart"/>
      <w:r w:rsidR="00206562">
        <w:rPr>
          <w:rFonts w:ascii="Times New Roman" w:hAnsi="Times New Roman" w:cs="Times New Roman"/>
          <w:sz w:val="24"/>
          <w:szCs w:val="24"/>
        </w:rPr>
        <w:t>Wilks</w:t>
      </w:r>
      <w:proofErr w:type="spellEnd"/>
      <w:r w:rsidR="00206562">
        <w:rPr>
          <w:rFonts w:ascii="Times New Roman" w:hAnsi="Times New Roman" w:cs="Times New Roman"/>
          <w:sz w:val="24"/>
          <w:szCs w:val="24"/>
        </w:rPr>
        <w:t>'</w:t>
      </w:r>
      <w:r w:rsidR="00206562" w:rsidRPr="00F46666">
        <w:rPr>
          <w:rFonts w:ascii="Times New Roman" w:hAnsi="Times New Roman" w:cs="Times New Roman"/>
          <w:sz w:val="24"/>
          <w:szCs w:val="24"/>
        </w:rPr>
        <w:t xml:space="preserve"> </w:t>
      </w:r>
      <w:proofErr w:type="gramStart"/>
      <w:r w:rsidR="00206562" w:rsidRPr="00F8541F">
        <w:rPr>
          <w:rFonts w:ascii="Times New Roman" w:hAnsi="Times New Roman" w:cs="Times New Roman"/>
          <w:sz w:val="24"/>
          <w:szCs w:val="24"/>
        </w:rPr>
        <w:t>λ</w:t>
      </w:r>
      <w:r w:rsidR="00206562" w:rsidRPr="00F46666">
        <w:rPr>
          <w:rFonts w:ascii="Times New Roman" w:hAnsi="Times New Roman" w:cs="Times New Roman"/>
          <w:sz w:val="24"/>
          <w:szCs w:val="24"/>
        </w:rPr>
        <w:t>(</w:t>
      </w:r>
      <w:proofErr w:type="gramEnd"/>
      <w:r w:rsidR="00206562" w:rsidRPr="00F46666">
        <w:rPr>
          <w:rFonts w:ascii="Times New Roman" w:hAnsi="Times New Roman" w:cs="Times New Roman"/>
          <w:sz w:val="24"/>
          <w:szCs w:val="24"/>
        </w:rPr>
        <w:t xml:space="preserve">4, 604) = 0.994, </w:t>
      </w:r>
      <w:r w:rsidR="00206562" w:rsidRPr="00425D4F">
        <w:rPr>
          <w:rFonts w:ascii="Times New Roman" w:hAnsi="Times New Roman" w:cs="Times New Roman"/>
          <w:i/>
          <w:sz w:val="24"/>
          <w:szCs w:val="24"/>
        </w:rPr>
        <w:t>p</w:t>
      </w:r>
      <w:r w:rsidR="00206562" w:rsidRPr="00F46666">
        <w:rPr>
          <w:rFonts w:ascii="Times New Roman" w:hAnsi="Times New Roman" w:cs="Times New Roman"/>
          <w:sz w:val="24"/>
          <w:szCs w:val="24"/>
        </w:rPr>
        <w:t xml:space="preserve"> = 0.410</w:t>
      </w:r>
      <w:r w:rsidR="00967E82">
        <w:rPr>
          <w:rFonts w:ascii="Times New Roman" w:hAnsi="Times New Roman" w:cs="Times New Roman"/>
          <w:sz w:val="24"/>
          <w:szCs w:val="24"/>
        </w:rPr>
        <w:t xml:space="preserve"> (</w:t>
      </w:r>
      <w:r w:rsidR="00526DAF" w:rsidRPr="002C7843">
        <w:rPr>
          <w:rFonts w:ascii="Times New Roman" w:hAnsi="Times New Roman" w:cs="Times New Roman"/>
          <w:sz w:val="24"/>
          <w:szCs w:val="24"/>
        </w:rPr>
        <w:t>T</w:t>
      </w:r>
      <w:r w:rsidR="00C70E32">
        <w:rPr>
          <w:rFonts w:ascii="Times New Roman" w:hAnsi="Times New Roman" w:cs="Times New Roman"/>
          <w:sz w:val="24"/>
          <w:szCs w:val="24"/>
        </w:rPr>
        <w:t>able 23</w:t>
      </w:r>
      <w:r w:rsidR="00967E82">
        <w:rPr>
          <w:rFonts w:ascii="Times New Roman" w:hAnsi="Times New Roman" w:cs="Times New Roman"/>
          <w:sz w:val="24"/>
          <w:szCs w:val="24"/>
        </w:rPr>
        <w:t>)</w:t>
      </w:r>
      <w:r w:rsidR="00526DAF" w:rsidRPr="00F46666">
        <w:rPr>
          <w:rFonts w:ascii="Times New Roman" w:hAnsi="Times New Roman" w:cs="Times New Roman"/>
          <w:sz w:val="24"/>
          <w:szCs w:val="24"/>
        </w:rPr>
        <w:t xml:space="preserve">. </w:t>
      </w:r>
    </w:p>
    <w:p w14:paraId="4B65FC9A" w14:textId="77777777" w:rsidR="00AE02EC" w:rsidRPr="00F46666" w:rsidRDefault="00AE02EC"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Further analysis examined possible interaction effects between GPA</w:t>
      </w:r>
      <w:r w:rsidR="0050231B">
        <w:rPr>
          <w:rFonts w:ascii="Times New Roman" w:hAnsi="Times New Roman" w:cs="Times New Roman"/>
          <w:sz w:val="24"/>
          <w:szCs w:val="24"/>
        </w:rPr>
        <w:t xml:space="preserve"> (</w:t>
      </w:r>
      <w:r w:rsidR="00AD79A3">
        <w:rPr>
          <w:rFonts w:ascii="Times New Roman" w:hAnsi="Times New Roman" w:cs="Times New Roman"/>
          <w:sz w:val="24"/>
          <w:szCs w:val="24"/>
        </w:rPr>
        <w:t>broadly a measure of past academic behaviors and performance</w:t>
      </w:r>
      <w:r w:rsidR="0050231B">
        <w:rPr>
          <w:rFonts w:ascii="Times New Roman" w:hAnsi="Times New Roman" w:cs="Times New Roman"/>
          <w:sz w:val="24"/>
          <w:szCs w:val="24"/>
        </w:rPr>
        <w:t>)</w:t>
      </w:r>
      <w:r w:rsidRPr="00F46666">
        <w:rPr>
          <w:rFonts w:ascii="Times New Roman" w:hAnsi="Times New Roman" w:cs="Times New Roman"/>
          <w:sz w:val="24"/>
          <w:szCs w:val="24"/>
        </w:rPr>
        <w:t xml:space="preserve"> and critical thinking groups, based on previous research indicating differences in academic behaviors between high-performing and low-performing students with low critical thinking (</w:t>
      </w:r>
      <w:r w:rsidR="00DF2BC3">
        <w:rPr>
          <w:rFonts w:ascii="Times New Roman" w:hAnsi="Times New Roman" w:cs="Times New Roman"/>
          <w:sz w:val="24"/>
          <w:szCs w:val="24"/>
        </w:rPr>
        <w:t>Williams &amp; Stockdale, 2003</w:t>
      </w:r>
      <w:r w:rsidRPr="00F46666">
        <w:rPr>
          <w:rFonts w:ascii="Times New Roman" w:hAnsi="Times New Roman" w:cs="Times New Roman"/>
          <w:sz w:val="24"/>
          <w:szCs w:val="24"/>
        </w:rPr>
        <w:t xml:space="preserve">). </w:t>
      </w:r>
      <w:r w:rsidR="002B488B" w:rsidRPr="00F46666">
        <w:rPr>
          <w:rFonts w:ascii="Times New Roman" w:hAnsi="Times New Roman" w:cs="Times New Roman"/>
          <w:sz w:val="24"/>
          <w:szCs w:val="24"/>
        </w:rPr>
        <w:t xml:space="preserve">A MANOVA indicated no significant interaction effects for critical thinking level and GPA level between homework contingencies, </w:t>
      </w:r>
      <w:proofErr w:type="spellStart"/>
      <w:r w:rsidR="00F8541F">
        <w:rPr>
          <w:rFonts w:ascii="Times New Roman" w:hAnsi="Times New Roman" w:cs="Times New Roman"/>
          <w:sz w:val="24"/>
          <w:szCs w:val="24"/>
        </w:rPr>
        <w:t>Wilks</w:t>
      </w:r>
      <w:proofErr w:type="spellEnd"/>
      <w:r w:rsidR="00F8541F">
        <w:rPr>
          <w:rFonts w:ascii="Times New Roman" w:hAnsi="Times New Roman" w:cs="Times New Roman"/>
          <w:sz w:val="24"/>
          <w:szCs w:val="24"/>
        </w:rPr>
        <w:t>'</w:t>
      </w:r>
      <w:r w:rsidR="002B488B" w:rsidRPr="00F46666">
        <w:rPr>
          <w:rFonts w:ascii="Times New Roman" w:hAnsi="Times New Roman" w:cs="Times New Roman"/>
          <w:sz w:val="24"/>
          <w:szCs w:val="24"/>
        </w:rPr>
        <w:t xml:space="preserve"> </w:t>
      </w:r>
      <w:proofErr w:type="gramStart"/>
      <w:r w:rsidR="00F8541F" w:rsidRPr="00F8541F">
        <w:rPr>
          <w:rFonts w:ascii="Times New Roman" w:hAnsi="Times New Roman" w:cs="Times New Roman"/>
          <w:sz w:val="24"/>
          <w:szCs w:val="24"/>
        </w:rPr>
        <w:t>λ</w:t>
      </w:r>
      <w:r w:rsidR="002B488B" w:rsidRPr="00F46666">
        <w:rPr>
          <w:rFonts w:ascii="Times New Roman" w:hAnsi="Times New Roman" w:cs="Times New Roman"/>
          <w:sz w:val="24"/>
          <w:szCs w:val="24"/>
        </w:rPr>
        <w:t>(</w:t>
      </w:r>
      <w:proofErr w:type="gramEnd"/>
      <w:r w:rsidR="002B488B" w:rsidRPr="00F46666">
        <w:rPr>
          <w:rFonts w:ascii="Times New Roman" w:hAnsi="Times New Roman" w:cs="Times New Roman"/>
          <w:sz w:val="24"/>
          <w:szCs w:val="24"/>
        </w:rPr>
        <w:t xml:space="preserve">4, 450) = 0.915, </w:t>
      </w:r>
      <w:r w:rsidR="00425D4F" w:rsidRPr="00425D4F">
        <w:rPr>
          <w:rFonts w:ascii="Times New Roman" w:hAnsi="Times New Roman" w:cs="Times New Roman"/>
          <w:i/>
          <w:sz w:val="24"/>
          <w:szCs w:val="24"/>
        </w:rPr>
        <w:t>p</w:t>
      </w:r>
      <w:r w:rsidR="002B488B" w:rsidRPr="00F46666">
        <w:rPr>
          <w:rFonts w:ascii="Times New Roman" w:hAnsi="Times New Roman" w:cs="Times New Roman"/>
          <w:sz w:val="24"/>
          <w:szCs w:val="24"/>
        </w:rPr>
        <w:t xml:space="preserve"> = 0.455. </w:t>
      </w:r>
      <w:r w:rsidR="00326EE0">
        <w:rPr>
          <w:rFonts w:ascii="Times New Roman" w:hAnsi="Times New Roman" w:cs="Times New Roman"/>
          <w:sz w:val="24"/>
          <w:szCs w:val="24"/>
        </w:rPr>
        <w:t>T</w:t>
      </w:r>
      <w:r w:rsidR="002B488B" w:rsidRPr="00F46666">
        <w:rPr>
          <w:rFonts w:ascii="Times New Roman" w:hAnsi="Times New Roman" w:cs="Times New Roman"/>
          <w:sz w:val="24"/>
          <w:szCs w:val="24"/>
        </w:rPr>
        <w:t>he results show</w:t>
      </w:r>
      <w:r w:rsidR="00326EE0">
        <w:rPr>
          <w:rFonts w:ascii="Times New Roman" w:hAnsi="Times New Roman" w:cs="Times New Roman"/>
          <w:sz w:val="24"/>
          <w:szCs w:val="24"/>
        </w:rPr>
        <w:t>ed</w:t>
      </w:r>
      <w:r w:rsidR="002B488B" w:rsidRPr="00F46666">
        <w:rPr>
          <w:rFonts w:ascii="Times New Roman" w:hAnsi="Times New Roman" w:cs="Times New Roman"/>
          <w:sz w:val="24"/>
          <w:szCs w:val="24"/>
        </w:rPr>
        <w:t xml:space="preserve"> that there </w:t>
      </w:r>
      <w:r w:rsidR="00326EE0">
        <w:rPr>
          <w:rFonts w:ascii="Times New Roman" w:hAnsi="Times New Roman" w:cs="Times New Roman"/>
          <w:sz w:val="24"/>
          <w:szCs w:val="24"/>
        </w:rPr>
        <w:t>was</w:t>
      </w:r>
      <w:r w:rsidR="00326EE0" w:rsidRPr="00F46666">
        <w:rPr>
          <w:rFonts w:ascii="Times New Roman" w:hAnsi="Times New Roman" w:cs="Times New Roman"/>
          <w:sz w:val="24"/>
          <w:szCs w:val="24"/>
        </w:rPr>
        <w:t xml:space="preserve"> </w:t>
      </w:r>
      <w:r w:rsidR="002B488B" w:rsidRPr="00F46666">
        <w:rPr>
          <w:rFonts w:ascii="Times New Roman" w:hAnsi="Times New Roman" w:cs="Times New Roman"/>
          <w:sz w:val="24"/>
          <w:szCs w:val="24"/>
        </w:rPr>
        <w:t xml:space="preserve">again a significant difference in homework accuracy between students with </w:t>
      </w:r>
      <w:r w:rsidR="00D15B35">
        <w:rPr>
          <w:rFonts w:ascii="Times New Roman" w:hAnsi="Times New Roman" w:cs="Times New Roman"/>
          <w:sz w:val="24"/>
          <w:szCs w:val="24"/>
        </w:rPr>
        <w:t>high</w:t>
      </w:r>
      <w:r w:rsidR="002B488B" w:rsidRPr="00F46666">
        <w:rPr>
          <w:rFonts w:ascii="Times New Roman" w:hAnsi="Times New Roman" w:cs="Times New Roman"/>
          <w:sz w:val="24"/>
          <w:szCs w:val="24"/>
        </w:rPr>
        <w:t xml:space="preserve"> critical thinking ability and </w:t>
      </w:r>
      <w:r w:rsidR="00D15B35">
        <w:rPr>
          <w:rFonts w:ascii="Times New Roman" w:hAnsi="Times New Roman" w:cs="Times New Roman"/>
          <w:sz w:val="24"/>
          <w:szCs w:val="24"/>
        </w:rPr>
        <w:t>high</w:t>
      </w:r>
      <w:r w:rsidR="002B488B" w:rsidRPr="00F46666">
        <w:rPr>
          <w:rFonts w:ascii="Times New Roman" w:hAnsi="Times New Roman" w:cs="Times New Roman"/>
          <w:sz w:val="24"/>
          <w:szCs w:val="24"/>
        </w:rPr>
        <w:t xml:space="preserve"> GPA and those with </w:t>
      </w:r>
      <w:r w:rsidR="00D15B35">
        <w:rPr>
          <w:rFonts w:ascii="Times New Roman" w:hAnsi="Times New Roman" w:cs="Times New Roman"/>
          <w:sz w:val="24"/>
          <w:szCs w:val="24"/>
        </w:rPr>
        <w:t>high</w:t>
      </w:r>
      <w:r w:rsidR="002B488B" w:rsidRPr="00F46666">
        <w:rPr>
          <w:rFonts w:ascii="Times New Roman" w:hAnsi="Times New Roman" w:cs="Times New Roman"/>
          <w:sz w:val="24"/>
          <w:szCs w:val="24"/>
        </w:rPr>
        <w:t xml:space="preserve"> critical thinking ability and </w:t>
      </w:r>
      <w:r w:rsidR="00D15B35">
        <w:rPr>
          <w:rFonts w:ascii="Times New Roman" w:hAnsi="Times New Roman" w:cs="Times New Roman"/>
          <w:sz w:val="24"/>
          <w:szCs w:val="24"/>
        </w:rPr>
        <w:t>low</w:t>
      </w:r>
      <w:r w:rsidR="002B488B" w:rsidRPr="00F46666">
        <w:rPr>
          <w:rFonts w:ascii="Times New Roman" w:hAnsi="Times New Roman" w:cs="Times New Roman"/>
          <w:sz w:val="24"/>
          <w:szCs w:val="24"/>
        </w:rPr>
        <w:t xml:space="preserve"> GPA when transitioning from the Accuracy Condition to the Completion Condition</w:t>
      </w:r>
      <w:r w:rsidR="00326EE0">
        <w:rPr>
          <w:rFonts w:ascii="Times New Roman" w:hAnsi="Times New Roman" w:cs="Times New Roman"/>
          <w:sz w:val="24"/>
          <w:szCs w:val="24"/>
        </w:rPr>
        <w:t>.</w:t>
      </w:r>
      <w:r w:rsidR="002B488B" w:rsidRPr="00F46666">
        <w:rPr>
          <w:rFonts w:ascii="Times New Roman" w:hAnsi="Times New Roman" w:cs="Times New Roman"/>
          <w:sz w:val="24"/>
          <w:szCs w:val="24"/>
        </w:rPr>
        <w:t xml:space="preserve"> </w:t>
      </w:r>
      <w:r w:rsidR="00326EE0">
        <w:rPr>
          <w:rFonts w:ascii="Times New Roman" w:hAnsi="Times New Roman" w:cs="Times New Roman"/>
          <w:sz w:val="24"/>
          <w:szCs w:val="24"/>
        </w:rPr>
        <w:t>T</w:t>
      </w:r>
      <w:r w:rsidR="002B488B" w:rsidRPr="00F46666">
        <w:rPr>
          <w:rFonts w:ascii="Times New Roman" w:hAnsi="Times New Roman" w:cs="Times New Roman"/>
          <w:sz w:val="24"/>
          <w:szCs w:val="24"/>
        </w:rPr>
        <w:t xml:space="preserve">here </w:t>
      </w:r>
      <w:r w:rsidR="00326EE0">
        <w:rPr>
          <w:rFonts w:ascii="Times New Roman" w:hAnsi="Times New Roman" w:cs="Times New Roman"/>
          <w:sz w:val="24"/>
          <w:szCs w:val="24"/>
        </w:rPr>
        <w:t>was</w:t>
      </w:r>
      <w:r w:rsidR="00326EE0" w:rsidRPr="00F46666">
        <w:rPr>
          <w:rFonts w:ascii="Times New Roman" w:hAnsi="Times New Roman" w:cs="Times New Roman"/>
          <w:sz w:val="24"/>
          <w:szCs w:val="24"/>
        </w:rPr>
        <w:t xml:space="preserve"> </w:t>
      </w:r>
      <w:r w:rsidR="002B488B" w:rsidRPr="00F46666">
        <w:rPr>
          <w:rFonts w:ascii="Times New Roman" w:hAnsi="Times New Roman" w:cs="Times New Roman"/>
          <w:sz w:val="24"/>
          <w:szCs w:val="24"/>
        </w:rPr>
        <w:t>no evidence</w:t>
      </w:r>
      <w:r w:rsidR="00326EE0">
        <w:rPr>
          <w:rFonts w:ascii="Times New Roman" w:hAnsi="Times New Roman" w:cs="Times New Roman"/>
          <w:sz w:val="24"/>
          <w:szCs w:val="24"/>
        </w:rPr>
        <w:t>, however,</w:t>
      </w:r>
      <w:r w:rsidR="002B488B" w:rsidRPr="00F46666">
        <w:rPr>
          <w:rFonts w:ascii="Times New Roman" w:hAnsi="Times New Roman" w:cs="Times New Roman"/>
          <w:sz w:val="24"/>
          <w:szCs w:val="24"/>
        </w:rPr>
        <w:t xml:space="preserve"> that the </w:t>
      </w:r>
      <w:r w:rsidR="00D41708" w:rsidRPr="00F46666">
        <w:rPr>
          <w:rFonts w:ascii="Times New Roman" w:hAnsi="Times New Roman" w:cs="Times New Roman"/>
          <w:sz w:val="24"/>
          <w:szCs w:val="24"/>
        </w:rPr>
        <w:t>homework contingencies</w:t>
      </w:r>
      <w:r w:rsidR="002B488B" w:rsidRPr="00F46666">
        <w:rPr>
          <w:rFonts w:ascii="Times New Roman" w:hAnsi="Times New Roman" w:cs="Times New Roman"/>
          <w:sz w:val="24"/>
          <w:szCs w:val="24"/>
        </w:rPr>
        <w:t xml:space="preserve"> affect</w:t>
      </w:r>
      <w:r w:rsidR="00326EE0">
        <w:rPr>
          <w:rFonts w:ascii="Times New Roman" w:hAnsi="Times New Roman" w:cs="Times New Roman"/>
          <w:sz w:val="24"/>
          <w:szCs w:val="24"/>
        </w:rPr>
        <w:t>ed</w:t>
      </w:r>
      <w:r w:rsidR="002B488B" w:rsidRPr="00F46666">
        <w:rPr>
          <w:rFonts w:ascii="Times New Roman" w:hAnsi="Times New Roman" w:cs="Times New Roman"/>
          <w:sz w:val="24"/>
          <w:szCs w:val="24"/>
        </w:rPr>
        <w:t xml:space="preserve"> these students significantly differently </w:t>
      </w:r>
      <w:r w:rsidR="00D41708" w:rsidRPr="00F46666">
        <w:rPr>
          <w:rFonts w:ascii="Times New Roman" w:hAnsi="Times New Roman" w:cs="Times New Roman"/>
          <w:sz w:val="24"/>
          <w:szCs w:val="24"/>
        </w:rPr>
        <w:t>from</w:t>
      </w:r>
      <w:r w:rsidR="002B488B" w:rsidRPr="00F46666">
        <w:rPr>
          <w:rFonts w:ascii="Times New Roman" w:hAnsi="Times New Roman" w:cs="Times New Roman"/>
          <w:sz w:val="24"/>
          <w:szCs w:val="24"/>
        </w:rPr>
        <w:t xml:space="preserve"> how </w:t>
      </w:r>
      <w:r w:rsidR="002B488B" w:rsidRPr="00F46666">
        <w:rPr>
          <w:rFonts w:ascii="Times New Roman" w:hAnsi="Times New Roman" w:cs="Times New Roman"/>
          <w:sz w:val="24"/>
          <w:szCs w:val="24"/>
        </w:rPr>
        <w:lastRenderedPageBreak/>
        <w:t>they affect</w:t>
      </w:r>
      <w:r w:rsidR="00326EE0">
        <w:rPr>
          <w:rFonts w:ascii="Times New Roman" w:hAnsi="Times New Roman" w:cs="Times New Roman"/>
          <w:sz w:val="24"/>
          <w:szCs w:val="24"/>
        </w:rPr>
        <w:t>ed</w:t>
      </w:r>
      <w:r w:rsidR="002B488B" w:rsidRPr="00F46666">
        <w:rPr>
          <w:rFonts w:ascii="Times New Roman" w:hAnsi="Times New Roman" w:cs="Times New Roman"/>
          <w:sz w:val="24"/>
          <w:szCs w:val="24"/>
        </w:rPr>
        <w:t xml:space="preserve"> </w:t>
      </w:r>
      <w:r w:rsidR="00D41708" w:rsidRPr="00F46666">
        <w:rPr>
          <w:rFonts w:ascii="Times New Roman" w:hAnsi="Times New Roman" w:cs="Times New Roman"/>
          <w:sz w:val="24"/>
          <w:szCs w:val="24"/>
        </w:rPr>
        <w:t>students at other critical thinking and GPA levels</w:t>
      </w:r>
      <w:r w:rsidR="00E44C5F">
        <w:rPr>
          <w:rFonts w:ascii="Times New Roman" w:hAnsi="Times New Roman" w:cs="Times New Roman"/>
          <w:sz w:val="24"/>
          <w:szCs w:val="24"/>
        </w:rPr>
        <w:t>, meaning the contingencies produced comparable changes in behavior across groups</w:t>
      </w:r>
      <w:r w:rsidR="00967E82">
        <w:rPr>
          <w:rFonts w:ascii="Times New Roman" w:hAnsi="Times New Roman" w:cs="Times New Roman"/>
          <w:sz w:val="24"/>
          <w:szCs w:val="24"/>
        </w:rPr>
        <w:t xml:space="preserve"> (T</w:t>
      </w:r>
      <w:r w:rsidR="00C70E32">
        <w:rPr>
          <w:rFonts w:ascii="Times New Roman" w:hAnsi="Times New Roman" w:cs="Times New Roman"/>
          <w:sz w:val="24"/>
          <w:szCs w:val="24"/>
        </w:rPr>
        <w:t>able 24</w:t>
      </w:r>
      <w:r w:rsidR="00967E82">
        <w:rPr>
          <w:rFonts w:ascii="Times New Roman" w:hAnsi="Times New Roman" w:cs="Times New Roman"/>
          <w:sz w:val="24"/>
          <w:szCs w:val="24"/>
        </w:rPr>
        <w:t>)</w:t>
      </w:r>
      <w:r w:rsidR="002B488B" w:rsidRPr="00F46666">
        <w:rPr>
          <w:rFonts w:ascii="Times New Roman" w:hAnsi="Times New Roman" w:cs="Times New Roman"/>
          <w:sz w:val="24"/>
          <w:szCs w:val="24"/>
        </w:rPr>
        <w:t>.</w:t>
      </w:r>
    </w:p>
    <w:p w14:paraId="229883E7" w14:textId="77777777" w:rsidR="005C5EFC" w:rsidRPr="00F46666" w:rsidRDefault="005C5EFC" w:rsidP="00843764">
      <w:pPr>
        <w:spacing w:line="480" w:lineRule="auto"/>
        <w:ind w:firstLine="720"/>
        <w:outlineLvl w:val="0"/>
        <w:rPr>
          <w:rFonts w:ascii="Times New Roman" w:hAnsi="Times New Roman" w:cs="Times New Roman"/>
          <w:sz w:val="24"/>
          <w:szCs w:val="24"/>
        </w:rPr>
      </w:pPr>
      <w:bookmarkStart w:id="32" w:name="_Toc319828762"/>
      <w:proofErr w:type="gramStart"/>
      <w:r w:rsidRPr="00F46666">
        <w:rPr>
          <w:rFonts w:ascii="Times New Roman" w:hAnsi="Times New Roman" w:cs="Times New Roman"/>
          <w:b/>
          <w:sz w:val="24"/>
          <w:szCs w:val="24"/>
        </w:rPr>
        <w:t xml:space="preserve">Effect of </w:t>
      </w:r>
      <w:r w:rsidR="003A157D">
        <w:rPr>
          <w:rFonts w:ascii="Times New Roman" w:hAnsi="Times New Roman" w:cs="Times New Roman"/>
          <w:b/>
          <w:sz w:val="24"/>
          <w:szCs w:val="24"/>
        </w:rPr>
        <w:t>c</w:t>
      </w:r>
      <w:r w:rsidRPr="00F46666">
        <w:rPr>
          <w:rFonts w:ascii="Times New Roman" w:hAnsi="Times New Roman" w:cs="Times New Roman"/>
          <w:b/>
          <w:sz w:val="24"/>
          <w:szCs w:val="24"/>
        </w:rPr>
        <w:t xml:space="preserve">ontingencies on </w:t>
      </w:r>
      <w:r w:rsidR="003A157D">
        <w:rPr>
          <w:rFonts w:ascii="Times New Roman" w:hAnsi="Times New Roman" w:cs="Times New Roman"/>
          <w:b/>
          <w:sz w:val="24"/>
          <w:szCs w:val="24"/>
        </w:rPr>
        <w:t>e</w:t>
      </w:r>
      <w:r w:rsidRPr="00F46666">
        <w:rPr>
          <w:rFonts w:ascii="Times New Roman" w:hAnsi="Times New Roman" w:cs="Times New Roman"/>
          <w:b/>
          <w:sz w:val="24"/>
          <w:szCs w:val="24"/>
        </w:rPr>
        <w:t xml:space="preserve">xam </w:t>
      </w:r>
      <w:r w:rsidR="003A157D">
        <w:rPr>
          <w:rFonts w:ascii="Times New Roman" w:hAnsi="Times New Roman" w:cs="Times New Roman"/>
          <w:b/>
          <w:sz w:val="24"/>
          <w:szCs w:val="24"/>
        </w:rPr>
        <w:t>p</w:t>
      </w:r>
      <w:r w:rsidRPr="00F46666">
        <w:rPr>
          <w:rFonts w:ascii="Times New Roman" w:hAnsi="Times New Roman" w:cs="Times New Roman"/>
          <w:b/>
          <w:sz w:val="24"/>
          <w:szCs w:val="24"/>
        </w:rPr>
        <w:t>erformance</w:t>
      </w:r>
      <w:bookmarkEnd w:id="32"/>
      <w:r w:rsidR="003A157D">
        <w:rPr>
          <w:rFonts w:ascii="Times New Roman" w:hAnsi="Times New Roman" w:cs="Times New Roman"/>
          <w:b/>
          <w:sz w:val="24"/>
          <w:szCs w:val="24"/>
        </w:rPr>
        <w:t>.</w:t>
      </w:r>
      <w:proofErr w:type="gramEnd"/>
      <w:r w:rsidR="003A157D">
        <w:rPr>
          <w:rFonts w:ascii="Times New Roman" w:hAnsi="Times New Roman" w:cs="Times New Roman"/>
          <w:b/>
          <w:sz w:val="24"/>
          <w:szCs w:val="24"/>
        </w:rPr>
        <w:t xml:space="preserve"> </w:t>
      </w:r>
      <w:r w:rsidRPr="00F46666">
        <w:rPr>
          <w:rFonts w:ascii="Times New Roman" w:hAnsi="Times New Roman" w:cs="Times New Roman"/>
          <w:sz w:val="24"/>
          <w:szCs w:val="24"/>
        </w:rPr>
        <w:t xml:space="preserve">The second hypothesis stated that improving homework accuracy would improve exam scores. Exam scores were collected each unit. Mean exam scores were grouped into three categories based on the contingency conditions (Accuracy Condition, Completion Condition, and the </w:t>
      </w:r>
      <w:r w:rsidR="00BE52FA">
        <w:rPr>
          <w:rFonts w:ascii="Times New Roman" w:hAnsi="Times New Roman" w:cs="Times New Roman"/>
          <w:sz w:val="24"/>
          <w:szCs w:val="24"/>
        </w:rPr>
        <w:t>Baseline</w:t>
      </w:r>
      <w:r w:rsidRPr="00F46666">
        <w:rPr>
          <w:rFonts w:ascii="Times New Roman" w:hAnsi="Times New Roman" w:cs="Times New Roman"/>
          <w:sz w:val="24"/>
          <w:szCs w:val="24"/>
        </w:rPr>
        <w:t>) and the means for the categories were compared</w:t>
      </w:r>
      <w:r w:rsidR="00600702">
        <w:rPr>
          <w:rFonts w:ascii="Times New Roman" w:hAnsi="Times New Roman" w:cs="Times New Roman"/>
          <w:sz w:val="24"/>
          <w:szCs w:val="24"/>
        </w:rPr>
        <w:t xml:space="preserve"> (see T</w:t>
      </w:r>
      <w:r w:rsidR="00C70E32">
        <w:rPr>
          <w:rFonts w:ascii="Times New Roman" w:hAnsi="Times New Roman" w:cs="Times New Roman"/>
          <w:sz w:val="24"/>
          <w:szCs w:val="24"/>
        </w:rPr>
        <w:t>able 25</w:t>
      </w:r>
      <w:r w:rsidR="00600702">
        <w:rPr>
          <w:rFonts w:ascii="Times New Roman" w:hAnsi="Times New Roman" w:cs="Times New Roman"/>
          <w:sz w:val="24"/>
          <w:szCs w:val="24"/>
        </w:rPr>
        <w:t>)</w:t>
      </w:r>
      <w:r w:rsidRPr="00F46666">
        <w:rPr>
          <w:rFonts w:ascii="Times New Roman" w:hAnsi="Times New Roman" w:cs="Times New Roman"/>
          <w:sz w:val="24"/>
          <w:szCs w:val="24"/>
        </w:rPr>
        <w:t xml:space="preserve">. The results indicated no significant differences between contingency conditions for the exam scores,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2, 1141) = 0.474, </w:t>
      </w:r>
      <w:r w:rsidR="00425D4F" w:rsidRPr="00425D4F">
        <w:rPr>
          <w:rFonts w:ascii="Times New Roman" w:hAnsi="Times New Roman" w:cs="Times New Roman"/>
          <w:i/>
          <w:sz w:val="24"/>
          <w:szCs w:val="24"/>
        </w:rPr>
        <w:t>p</w:t>
      </w:r>
      <w:r w:rsidR="00ED2DD6" w:rsidRPr="00F46666">
        <w:rPr>
          <w:rFonts w:ascii="Times New Roman" w:hAnsi="Times New Roman" w:cs="Times New Roman"/>
          <w:sz w:val="24"/>
          <w:szCs w:val="24"/>
        </w:rPr>
        <w:t xml:space="preserve"> = 0.623.</w:t>
      </w:r>
      <w:r w:rsidR="00A60159" w:rsidRPr="00F46666">
        <w:rPr>
          <w:rFonts w:ascii="Times New Roman" w:hAnsi="Times New Roman" w:cs="Times New Roman"/>
          <w:sz w:val="24"/>
          <w:szCs w:val="24"/>
        </w:rPr>
        <w:t xml:space="preserve"> However, s</w:t>
      </w:r>
      <w:r w:rsidR="00ED2DD6" w:rsidRPr="00F46666">
        <w:rPr>
          <w:rFonts w:ascii="Times New Roman" w:hAnsi="Times New Roman" w:cs="Times New Roman"/>
          <w:sz w:val="24"/>
          <w:szCs w:val="24"/>
        </w:rPr>
        <w:t xml:space="preserve">tudents who scored high on the exams (scores of A or B) demonstrated significantly higher homework accuracy, </w:t>
      </w:r>
      <w:proofErr w:type="gramStart"/>
      <w:r w:rsidR="00425D4F" w:rsidRPr="00425D4F">
        <w:rPr>
          <w:rFonts w:ascii="Times New Roman" w:hAnsi="Times New Roman" w:cs="Times New Roman"/>
          <w:i/>
          <w:sz w:val="24"/>
          <w:szCs w:val="24"/>
        </w:rPr>
        <w:t>F</w:t>
      </w:r>
      <w:r w:rsidR="00ED2DD6" w:rsidRPr="00F46666">
        <w:rPr>
          <w:rFonts w:ascii="Times New Roman" w:hAnsi="Times New Roman" w:cs="Times New Roman"/>
          <w:sz w:val="24"/>
          <w:szCs w:val="24"/>
        </w:rPr>
        <w:t>(</w:t>
      </w:r>
      <w:proofErr w:type="gramEnd"/>
      <w:r w:rsidR="00ED2DD6" w:rsidRPr="00F46666">
        <w:rPr>
          <w:rFonts w:ascii="Times New Roman" w:hAnsi="Times New Roman" w:cs="Times New Roman"/>
          <w:sz w:val="24"/>
          <w:szCs w:val="24"/>
        </w:rPr>
        <w:t xml:space="preserve">1, 211) = 5.215, </w:t>
      </w:r>
      <w:r w:rsidR="00425D4F" w:rsidRPr="00425D4F">
        <w:rPr>
          <w:rFonts w:ascii="Times New Roman" w:hAnsi="Times New Roman" w:cs="Times New Roman"/>
          <w:i/>
          <w:sz w:val="24"/>
          <w:szCs w:val="24"/>
        </w:rPr>
        <w:t>p</w:t>
      </w:r>
      <w:r w:rsidR="00ED2DD6" w:rsidRPr="00F46666">
        <w:rPr>
          <w:rFonts w:ascii="Times New Roman" w:hAnsi="Times New Roman" w:cs="Times New Roman"/>
          <w:sz w:val="24"/>
          <w:szCs w:val="24"/>
        </w:rPr>
        <w:t xml:space="preserve"> = 0.023, and homework length scores, </w:t>
      </w:r>
      <w:r w:rsidR="00425D4F" w:rsidRPr="00425D4F">
        <w:rPr>
          <w:rFonts w:ascii="Times New Roman" w:hAnsi="Times New Roman" w:cs="Times New Roman"/>
          <w:i/>
          <w:sz w:val="24"/>
          <w:szCs w:val="24"/>
        </w:rPr>
        <w:t>F</w:t>
      </w:r>
      <w:r w:rsidR="00ED2DD6" w:rsidRPr="00F46666">
        <w:rPr>
          <w:rFonts w:ascii="Times New Roman" w:hAnsi="Times New Roman" w:cs="Times New Roman"/>
          <w:sz w:val="24"/>
          <w:szCs w:val="24"/>
        </w:rPr>
        <w:t xml:space="preserve">(1, 212) = 7.659, </w:t>
      </w:r>
      <w:r w:rsidR="00425D4F" w:rsidRPr="00425D4F">
        <w:rPr>
          <w:rFonts w:ascii="Times New Roman" w:hAnsi="Times New Roman" w:cs="Times New Roman"/>
          <w:i/>
          <w:sz w:val="24"/>
          <w:szCs w:val="24"/>
        </w:rPr>
        <w:t>p</w:t>
      </w:r>
      <w:r w:rsidR="00ED2DD6" w:rsidRPr="00F46666">
        <w:rPr>
          <w:rFonts w:ascii="Times New Roman" w:hAnsi="Times New Roman" w:cs="Times New Roman"/>
          <w:sz w:val="24"/>
          <w:szCs w:val="24"/>
        </w:rPr>
        <w:t xml:space="preserve"> = 0.006, than students who scored low on exams (scores of D or </w:t>
      </w:r>
      <w:r w:rsidR="00425D4F" w:rsidRPr="00425D4F">
        <w:rPr>
          <w:rFonts w:ascii="Times New Roman" w:hAnsi="Times New Roman" w:cs="Times New Roman"/>
          <w:i/>
          <w:sz w:val="24"/>
          <w:szCs w:val="24"/>
        </w:rPr>
        <w:t>F</w:t>
      </w:r>
      <w:r w:rsidR="00ED2DD6" w:rsidRPr="00F46666">
        <w:rPr>
          <w:rFonts w:ascii="Times New Roman" w:hAnsi="Times New Roman" w:cs="Times New Roman"/>
          <w:sz w:val="24"/>
          <w:szCs w:val="24"/>
        </w:rPr>
        <w:t xml:space="preserve">). </w:t>
      </w:r>
      <w:r w:rsidR="00F057B0">
        <w:rPr>
          <w:rFonts w:ascii="Times New Roman" w:hAnsi="Times New Roman" w:cs="Times New Roman"/>
          <w:sz w:val="24"/>
          <w:szCs w:val="24"/>
        </w:rPr>
        <w:t>See T</w:t>
      </w:r>
      <w:r w:rsidR="00C70E32">
        <w:rPr>
          <w:rFonts w:ascii="Times New Roman" w:hAnsi="Times New Roman" w:cs="Times New Roman"/>
          <w:sz w:val="24"/>
          <w:szCs w:val="24"/>
        </w:rPr>
        <w:t>able 26</w:t>
      </w:r>
      <w:r w:rsidR="00F057B0">
        <w:rPr>
          <w:rFonts w:ascii="Times New Roman" w:hAnsi="Times New Roman" w:cs="Times New Roman"/>
          <w:sz w:val="24"/>
          <w:szCs w:val="24"/>
        </w:rPr>
        <w:t xml:space="preserve"> for more information</w:t>
      </w:r>
      <w:r w:rsidR="00967E82">
        <w:rPr>
          <w:rFonts w:ascii="Times New Roman" w:hAnsi="Times New Roman" w:cs="Times New Roman"/>
          <w:sz w:val="24"/>
          <w:szCs w:val="24"/>
        </w:rPr>
        <w:t xml:space="preserve"> on the differences between high-performing and low-performing exam groups</w:t>
      </w:r>
      <w:r w:rsidR="00F057B0">
        <w:rPr>
          <w:rFonts w:ascii="Times New Roman" w:hAnsi="Times New Roman" w:cs="Times New Roman"/>
          <w:sz w:val="24"/>
          <w:szCs w:val="24"/>
        </w:rPr>
        <w:t xml:space="preserve">. </w:t>
      </w:r>
    </w:p>
    <w:p w14:paraId="50090B3C" w14:textId="77777777" w:rsidR="005C5EFC" w:rsidRPr="00F46666" w:rsidRDefault="005C5EFC" w:rsidP="005C5EF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As noted previously, there is historically significant variability in exam scores between units. These effects could also confound efforts to determine if the contingencies significantly affect</w:t>
      </w:r>
      <w:r w:rsidR="007C0E57">
        <w:rPr>
          <w:rFonts w:ascii="Times New Roman" w:hAnsi="Times New Roman" w:cs="Times New Roman"/>
          <w:sz w:val="24"/>
          <w:szCs w:val="24"/>
        </w:rPr>
        <w:t>ed</w:t>
      </w:r>
      <w:r w:rsidRPr="00F46666">
        <w:rPr>
          <w:rFonts w:ascii="Times New Roman" w:hAnsi="Times New Roman" w:cs="Times New Roman"/>
          <w:sz w:val="24"/>
          <w:szCs w:val="24"/>
        </w:rPr>
        <w:t xml:space="preserve"> exam performance.</w:t>
      </w:r>
      <w:r w:rsidR="008775E3">
        <w:rPr>
          <w:rFonts w:ascii="Times New Roman" w:hAnsi="Times New Roman" w:cs="Times New Roman"/>
          <w:sz w:val="24"/>
          <w:szCs w:val="24"/>
        </w:rPr>
        <w:t xml:space="preserve"> S</w:t>
      </w:r>
      <w:r w:rsidRPr="00F46666">
        <w:rPr>
          <w:rFonts w:ascii="Times New Roman" w:hAnsi="Times New Roman" w:cs="Times New Roman"/>
          <w:sz w:val="24"/>
          <w:szCs w:val="24"/>
        </w:rPr>
        <w:t>tudents typically see a decrease in exam sco</w:t>
      </w:r>
      <w:r w:rsidR="008775E3">
        <w:rPr>
          <w:rFonts w:ascii="Times New Roman" w:hAnsi="Times New Roman" w:cs="Times New Roman"/>
          <w:sz w:val="24"/>
          <w:szCs w:val="24"/>
        </w:rPr>
        <w:t>res going from Unit A to Unit B. However,</w:t>
      </w:r>
      <w:r w:rsidRPr="00F46666">
        <w:rPr>
          <w:rFonts w:ascii="Times New Roman" w:hAnsi="Times New Roman" w:cs="Times New Roman"/>
          <w:sz w:val="24"/>
          <w:szCs w:val="24"/>
        </w:rPr>
        <w:t xml:space="preserve"> if a student shifted from the Completion Condition in Unit A to the Accuracy Condition in Unit B, the exam score in Unit B may be indistinguishable from the exam score in Unit A (e.g., both were 37/50). </w:t>
      </w:r>
      <w:r w:rsidR="008775E3">
        <w:rPr>
          <w:rFonts w:ascii="Times New Roman" w:hAnsi="Times New Roman" w:cs="Times New Roman"/>
          <w:sz w:val="24"/>
          <w:szCs w:val="24"/>
        </w:rPr>
        <w:t>We typically observe a</w:t>
      </w:r>
      <w:r w:rsidRPr="00F46666">
        <w:rPr>
          <w:rFonts w:ascii="Times New Roman" w:hAnsi="Times New Roman" w:cs="Times New Roman"/>
          <w:sz w:val="24"/>
          <w:szCs w:val="24"/>
        </w:rPr>
        <w:t xml:space="preserve"> significant decrease in exam </w:t>
      </w:r>
      <w:r w:rsidR="00EE6C87">
        <w:rPr>
          <w:rFonts w:ascii="Times New Roman" w:hAnsi="Times New Roman" w:cs="Times New Roman"/>
          <w:sz w:val="24"/>
          <w:szCs w:val="24"/>
        </w:rPr>
        <w:t>in</w:t>
      </w:r>
      <w:r w:rsidRPr="00F46666">
        <w:rPr>
          <w:rFonts w:ascii="Times New Roman" w:hAnsi="Times New Roman" w:cs="Times New Roman"/>
          <w:sz w:val="24"/>
          <w:szCs w:val="24"/>
        </w:rPr>
        <w:t xml:space="preserve"> </w:t>
      </w:r>
      <w:r w:rsidR="00EE6C87">
        <w:rPr>
          <w:rFonts w:ascii="Times New Roman" w:hAnsi="Times New Roman" w:cs="Times New Roman"/>
          <w:sz w:val="24"/>
          <w:szCs w:val="24"/>
        </w:rPr>
        <w:t>transitioning</w:t>
      </w:r>
      <w:r w:rsidRPr="00F46666">
        <w:rPr>
          <w:rFonts w:ascii="Times New Roman" w:hAnsi="Times New Roman" w:cs="Times New Roman"/>
          <w:sz w:val="24"/>
          <w:szCs w:val="24"/>
        </w:rPr>
        <w:t xml:space="preserve"> from Unit A to Unit B (</w:t>
      </w:r>
      <w:r w:rsidR="008775E3">
        <w:rPr>
          <w:rFonts w:ascii="Times New Roman" w:hAnsi="Times New Roman" w:cs="Times New Roman"/>
          <w:sz w:val="24"/>
          <w:szCs w:val="24"/>
        </w:rPr>
        <w:t>i.e</w:t>
      </w:r>
      <w:r w:rsidRPr="00F46666">
        <w:rPr>
          <w:rFonts w:ascii="Times New Roman" w:hAnsi="Times New Roman" w:cs="Times New Roman"/>
          <w:sz w:val="24"/>
          <w:szCs w:val="24"/>
        </w:rPr>
        <w:t xml:space="preserve">., approximately a 2.5 point drop), and </w:t>
      </w:r>
      <w:r w:rsidR="00EE6C87">
        <w:rPr>
          <w:rFonts w:ascii="Times New Roman" w:hAnsi="Times New Roman" w:cs="Times New Roman"/>
          <w:sz w:val="24"/>
          <w:szCs w:val="24"/>
        </w:rPr>
        <w:t>one might</w:t>
      </w:r>
      <w:r w:rsidRPr="00F46666">
        <w:rPr>
          <w:rFonts w:ascii="Times New Roman" w:hAnsi="Times New Roman" w:cs="Times New Roman"/>
          <w:sz w:val="24"/>
          <w:szCs w:val="24"/>
        </w:rPr>
        <w:t xml:space="preserve"> expect the Unit B exam score to decrease accordingly (e.g., 34.5/50)</w:t>
      </w:r>
      <w:r w:rsidR="003F3CBA">
        <w:rPr>
          <w:rFonts w:ascii="Times New Roman" w:hAnsi="Times New Roman" w:cs="Times New Roman"/>
          <w:sz w:val="24"/>
          <w:szCs w:val="24"/>
        </w:rPr>
        <w:t xml:space="preserve"> in Unit B.</w:t>
      </w:r>
      <w:r w:rsidRPr="00F46666">
        <w:rPr>
          <w:rFonts w:ascii="Times New Roman" w:hAnsi="Times New Roman" w:cs="Times New Roman"/>
          <w:sz w:val="24"/>
          <w:szCs w:val="24"/>
        </w:rPr>
        <w:t xml:space="preserve"> </w:t>
      </w:r>
      <w:r w:rsidR="003F3CBA">
        <w:rPr>
          <w:rFonts w:ascii="Times New Roman" w:hAnsi="Times New Roman" w:cs="Times New Roman"/>
          <w:sz w:val="24"/>
          <w:szCs w:val="24"/>
        </w:rPr>
        <w:t>T</w:t>
      </w:r>
      <w:r w:rsidRPr="00F46666">
        <w:rPr>
          <w:rFonts w:ascii="Times New Roman" w:hAnsi="Times New Roman" w:cs="Times New Roman"/>
          <w:sz w:val="24"/>
          <w:szCs w:val="24"/>
        </w:rPr>
        <w:t xml:space="preserve">he Accuracy Condition may </w:t>
      </w:r>
      <w:r w:rsidR="003F3CBA">
        <w:rPr>
          <w:rFonts w:ascii="Times New Roman" w:hAnsi="Times New Roman" w:cs="Times New Roman"/>
          <w:sz w:val="24"/>
          <w:szCs w:val="24"/>
        </w:rPr>
        <w:t xml:space="preserve">have </w:t>
      </w:r>
      <w:r w:rsidRPr="00F46666">
        <w:rPr>
          <w:rFonts w:ascii="Times New Roman" w:hAnsi="Times New Roman" w:cs="Times New Roman"/>
          <w:sz w:val="24"/>
          <w:szCs w:val="24"/>
        </w:rPr>
        <w:t xml:space="preserve">significantly </w:t>
      </w:r>
      <w:r w:rsidRPr="00F46666">
        <w:rPr>
          <w:rFonts w:ascii="Times New Roman" w:hAnsi="Times New Roman" w:cs="Times New Roman"/>
          <w:sz w:val="24"/>
          <w:szCs w:val="24"/>
        </w:rPr>
        <w:lastRenderedPageBreak/>
        <w:t>improve</w:t>
      </w:r>
      <w:r w:rsidR="003F3CBA">
        <w:rPr>
          <w:rFonts w:ascii="Times New Roman" w:hAnsi="Times New Roman" w:cs="Times New Roman"/>
          <w:sz w:val="24"/>
          <w:szCs w:val="24"/>
        </w:rPr>
        <w:t>d</w:t>
      </w:r>
      <w:r w:rsidRPr="00F46666">
        <w:rPr>
          <w:rFonts w:ascii="Times New Roman" w:hAnsi="Times New Roman" w:cs="Times New Roman"/>
          <w:sz w:val="24"/>
          <w:szCs w:val="24"/>
        </w:rPr>
        <w:t xml:space="preserve"> exam performance</w:t>
      </w:r>
      <w:r w:rsidR="003F3CBA">
        <w:rPr>
          <w:rFonts w:ascii="Times New Roman" w:hAnsi="Times New Roman" w:cs="Times New Roman"/>
          <w:sz w:val="24"/>
          <w:szCs w:val="24"/>
        </w:rPr>
        <w:t xml:space="preserve"> in Unit </w:t>
      </w:r>
      <w:r w:rsidR="00D21C9D">
        <w:rPr>
          <w:rFonts w:ascii="Times New Roman" w:hAnsi="Times New Roman" w:cs="Times New Roman"/>
          <w:sz w:val="24"/>
          <w:szCs w:val="24"/>
        </w:rPr>
        <w:t>B;</w:t>
      </w:r>
      <w:r w:rsidRPr="00F46666">
        <w:rPr>
          <w:rFonts w:ascii="Times New Roman" w:hAnsi="Times New Roman" w:cs="Times New Roman"/>
          <w:sz w:val="24"/>
          <w:szCs w:val="24"/>
        </w:rPr>
        <w:t xml:space="preserve"> even though the </w:t>
      </w:r>
      <w:proofErr w:type="gramStart"/>
      <w:r w:rsidRPr="00F46666">
        <w:rPr>
          <w:rFonts w:ascii="Times New Roman" w:hAnsi="Times New Roman" w:cs="Times New Roman"/>
          <w:sz w:val="24"/>
          <w:szCs w:val="24"/>
        </w:rPr>
        <w:t>exam score</w:t>
      </w:r>
      <w:proofErr w:type="gramEnd"/>
      <w:r w:rsidRPr="00F46666">
        <w:rPr>
          <w:rFonts w:ascii="Times New Roman" w:hAnsi="Times New Roman" w:cs="Times New Roman"/>
          <w:sz w:val="24"/>
          <w:szCs w:val="24"/>
        </w:rPr>
        <w:t xml:space="preserve"> itself remain</w:t>
      </w:r>
      <w:r w:rsidR="003F3CBA">
        <w:rPr>
          <w:rFonts w:ascii="Times New Roman" w:hAnsi="Times New Roman" w:cs="Times New Roman"/>
          <w:sz w:val="24"/>
          <w:szCs w:val="24"/>
        </w:rPr>
        <w:t>ed</w:t>
      </w:r>
      <w:r w:rsidRPr="00F46666">
        <w:rPr>
          <w:rFonts w:ascii="Times New Roman" w:hAnsi="Times New Roman" w:cs="Times New Roman"/>
          <w:sz w:val="24"/>
          <w:szCs w:val="24"/>
        </w:rPr>
        <w:t xml:space="preserve"> the same. </w:t>
      </w:r>
    </w:p>
    <w:p w14:paraId="0600E03B" w14:textId="77777777" w:rsidR="006C2497" w:rsidRDefault="005C5EFC" w:rsidP="005C5EF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It is possible to determine if the contingencies were having the above-described effect by evaluating changes in exam scores from unit to unit (i.e., if a student’s exam score increased or decreased from one unit to the next). This </w:t>
      </w:r>
      <w:r w:rsidR="00E15A63">
        <w:rPr>
          <w:rFonts w:ascii="Times New Roman" w:hAnsi="Times New Roman" w:cs="Times New Roman"/>
          <w:sz w:val="24"/>
          <w:szCs w:val="24"/>
        </w:rPr>
        <w:t xml:space="preserve">comparison </w:t>
      </w:r>
      <w:r w:rsidRPr="00F46666">
        <w:rPr>
          <w:rFonts w:ascii="Times New Roman" w:hAnsi="Times New Roman" w:cs="Times New Roman"/>
          <w:sz w:val="24"/>
          <w:szCs w:val="24"/>
        </w:rPr>
        <w:t>would better account for variability between units as it only compares changes in exam scores within students and would more precisely evaluate the intended effect of the contingency</w:t>
      </w:r>
      <w:r w:rsidR="007C0E57">
        <w:rPr>
          <w:rFonts w:ascii="Times New Roman" w:hAnsi="Times New Roman" w:cs="Times New Roman"/>
          <w:sz w:val="24"/>
          <w:szCs w:val="24"/>
        </w:rPr>
        <w:t xml:space="preserve"> on </w:t>
      </w:r>
      <w:r w:rsidRPr="00F46666">
        <w:rPr>
          <w:rFonts w:ascii="Times New Roman" w:hAnsi="Times New Roman" w:cs="Times New Roman"/>
          <w:sz w:val="24"/>
          <w:szCs w:val="24"/>
        </w:rPr>
        <w:t>improving exam score</w:t>
      </w:r>
      <w:r w:rsidR="006D1BB8">
        <w:rPr>
          <w:rFonts w:ascii="Times New Roman" w:hAnsi="Times New Roman" w:cs="Times New Roman"/>
          <w:sz w:val="24"/>
          <w:szCs w:val="24"/>
        </w:rPr>
        <w:t>s</w:t>
      </w:r>
      <w:r w:rsidRPr="00F46666">
        <w:rPr>
          <w:rFonts w:ascii="Times New Roman" w:hAnsi="Times New Roman" w:cs="Times New Roman"/>
          <w:sz w:val="24"/>
          <w:szCs w:val="24"/>
        </w:rPr>
        <w:t xml:space="preserve">. To achieve this analysis the exam score of one unit was subtracted from the exam score in the subsequent unit (e.g., Unit B score - Unit A score = Change in Exam Score). </w:t>
      </w:r>
    </w:p>
    <w:p w14:paraId="6AA6EC55" w14:textId="77777777" w:rsidR="005C5EFC" w:rsidRPr="00F46666" w:rsidRDefault="005C5EFC" w:rsidP="005C5EF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contingency groups (Accuracy and Completion</w:t>
      </w:r>
      <w:r w:rsidR="00EB0DC8" w:rsidRPr="00F46666">
        <w:rPr>
          <w:rFonts w:ascii="Times New Roman" w:hAnsi="Times New Roman" w:cs="Times New Roman"/>
          <w:sz w:val="24"/>
          <w:szCs w:val="24"/>
        </w:rPr>
        <w:t xml:space="preserve">, and </w:t>
      </w:r>
      <w:r w:rsidR="008B2215">
        <w:rPr>
          <w:rFonts w:ascii="Times New Roman" w:hAnsi="Times New Roman" w:cs="Times New Roman"/>
          <w:sz w:val="24"/>
          <w:szCs w:val="24"/>
        </w:rPr>
        <w:t>Baseline</w:t>
      </w:r>
      <w:r w:rsidRPr="00F46666">
        <w:rPr>
          <w:rFonts w:ascii="Times New Roman" w:hAnsi="Times New Roman" w:cs="Times New Roman"/>
          <w:sz w:val="24"/>
          <w:szCs w:val="24"/>
        </w:rPr>
        <w:t xml:space="preserve">) were then compared on the mean change in exam score </w:t>
      </w:r>
      <w:r w:rsidR="008B2215">
        <w:rPr>
          <w:rFonts w:ascii="Times New Roman" w:hAnsi="Times New Roman" w:cs="Times New Roman"/>
          <w:sz w:val="24"/>
          <w:szCs w:val="24"/>
        </w:rPr>
        <w:t>across</w:t>
      </w:r>
      <w:r w:rsidRPr="00F46666">
        <w:rPr>
          <w:rFonts w:ascii="Times New Roman" w:hAnsi="Times New Roman" w:cs="Times New Roman"/>
          <w:sz w:val="24"/>
          <w:szCs w:val="24"/>
        </w:rPr>
        <w:t xml:space="preserve"> unit</w:t>
      </w:r>
      <w:r w:rsidR="008B2215">
        <w:rPr>
          <w:rFonts w:ascii="Times New Roman" w:hAnsi="Times New Roman" w:cs="Times New Roman"/>
          <w:sz w:val="24"/>
          <w:szCs w:val="24"/>
        </w:rPr>
        <w:t>s</w:t>
      </w:r>
      <w:r w:rsidRPr="00F46666">
        <w:rPr>
          <w:rFonts w:ascii="Times New Roman" w:hAnsi="Times New Roman" w:cs="Times New Roman"/>
          <w:sz w:val="24"/>
          <w:szCs w:val="24"/>
        </w:rPr>
        <w:t xml:space="preserve"> using an ANOVA. </w:t>
      </w:r>
      <w:r w:rsidR="00F057B0">
        <w:rPr>
          <w:rFonts w:ascii="Times New Roman" w:hAnsi="Times New Roman" w:cs="Times New Roman"/>
          <w:sz w:val="24"/>
          <w:szCs w:val="24"/>
        </w:rPr>
        <w:t>See T</w:t>
      </w:r>
      <w:r w:rsidR="00C70E32">
        <w:rPr>
          <w:rFonts w:ascii="Times New Roman" w:hAnsi="Times New Roman" w:cs="Times New Roman"/>
          <w:sz w:val="24"/>
          <w:szCs w:val="24"/>
        </w:rPr>
        <w:t>able 27</w:t>
      </w:r>
      <w:r w:rsidR="00F057B0">
        <w:rPr>
          <w:rFonts w:ascii="Times New Roman" w:hAnsi="Times New Roman" w:cs="Times New Roman"/>
          <w:sz w:val="24"/>
          <w:szCs w:val="24"/>
        </w:rPr>
        <w:t xml:space="preserve"> </w:t>
      </w:r>
      <w:r w:rsidR="006C2497">
        <w:rPr>
          <w:rFonts w:ascii="Times New Roman" w:hAnsi="Times New Roman" w:cs="Times New Roman"/>
          <w:sz w:val="24"/>
          <w:szCs w:val="24"/>
        </w:rPr>
        <w:t xml:space="preserve">and Figure 10 </w:t>
      </w:r>
      <w:r w:rsidR="00F057B0">
        <w:rPr>
          <w:rFonts w:ascii="Times New Roman" w:hAnsi="Times New Roman" w:cs="Times New Roman"/>
          <w:sz w:val="24"/>
          <w:szCs w:val="24"/>
        </w:rPr>
        <w:t xml:space="preserve">for mean change in exam scores across units. </w:t>
      </w:r>
      <w:r w:rsidRPr="00F46666">
        <w:rPr>
          <w:rFonts w:ascii="Times New Roman" w:hAnsi="Times New Roman" w:cs="Times New Roman"/>
          <w:sz w:val="24"/>
          <w:szCs w:val="24"/>
        </w:rPr>
        <w:t xml:space="preserve">The results indicated significant differences in the mean change in exam score </w:t>
      </w:r>
      <w:r w:rsidR="008B2215">
        <w:rPr>
          <w:rFonts w:ascii="Times New Roman" w:hAnsi="Times New Roman" w:cs="Times New Roman"/>
          <w:sz w:val="24"/>
          <w:szCs w:val="24"/>
        </w:rPr>
        <w:t>across</w:t>
      </w:r>
      <w:r w:rsidRPr="00F46666">
        <w:rPr>
          <w:rFonts w:ascii="Times New Roman" w:hAnsi="Times New Roman" w:cs="Times New Roman"/>
          <w:sz w:val="24"/>
          <w:szCs w:val="24"/>
        </w:rPr>
        <w:t xml:space="preserve"> units,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3, 894) = 52.066,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&lt; 0.001, and contingency conditions,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(2, 894) = 6.198,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w:t>
      </w:r>
      <w:r w:rsidR="000A779E">
        <w:rPr>
          <w:rFonts w:ascii="Times New Roman" w:hAnsi="Times New Roman" w:cs="Times New Roman"/>
          <w:sz w:val="24"/>
          <w:szCs w:val="24"/>
        </w:rPr>
        <w:t>=</w:t>
      </w:r>
      <w:r w:rsidRPr="00F46666">
        <w:rPr>
          <w:rFonts w:ascii="Times New Roman" w:hAnsi="Times New Roman" w:cs="Times New Roman"/>
          <w:sz w:val="24"/>
          <w:szCs w:val="24"/>
        </w:rPr>
        <w:t xml:space="preserve"> 0.002. </w:t>
      </w:r>
      <w:r w:rsidR="00326EE0">
        <w:rPr>
          <w:rFonts w:ascii="Times New Roman" w:hAnsi="Times New Roman" w:cs="Times New Roman"/>
          <w:sz w:val="24"/>
          <w:szCs w:val="24"/>
        </w:rPr>
        <w:t>However, t</w:t>
      </w:r>
      <w:r w:rsidRPr="00F46666">
        <w:rPr>
          <w:rFonts w:ascii="Times New Roman" w:hAnsi="Times New Roman" w:cs="Times New Roman"/>
          <w:sz w:val="24"/>
          <w:szCs w:val="24"/>
        </w:rPr>
        <w:t>here were no significant interaction effects</w:t>
      </w:r>
      <w:r w:rsidR="00DA2C36">
        <w:rPr>
          <w:rFonts w:ascii="Times New Roman" w:hAnsi="Times New Roman" w:cs="Times New Roman"/>
          <w:sz w:val="24"/>
          <w:szCs w:val="24"/>
        </w:rPr>
        <w:t xml:space="preserve"> between contingency conditions and units</w:t>
      </w:r>
      <w:r w:rsidRPr="00F46666">
        <w:rPr>
          <w:rFonts w:ascii="Times New Roman" w:hAnsi="Times New Roman" w:cs="Times New Roman"/>
          <w:sz w:val="24"/>
          <w:szCs w:val="24"/>
        </w:rPr>
        <w:t xml:space="preserve">,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6, 894) = 0.383,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0.890. </w:t>
      </w:r>
      <w:r w:rsidR="00E80C4F" w:rsidRPr="00F46666">
        <w:rPr>
          <w:rFonts w:ascii="Times New Roman" w:hAnsi="Times New Roman" w:cs="Times New Roman"/>
          <w:sz w:val="24"/>
          <w:szCs w:val="24"/>
        </w:rPr>
        <w:t xml:space="preserve">Pairwise comparisons </w:t>
      </w:r>
      <w:r w:rsidR="00F057B0">
        <w:rPr>
          <w:rFonts w:ascii="Times New Roman" w:hAnsi="Times New Roman" w:cs="Times New Roman"/>
          <w:sz w:val="24"/>
          <w:szCs w:val="24"/>
        </w:rPr>
        <w:t>(see T</w:t>
      </w:r>
      <w:r w:rsidR="00C70E32">
        <w:rPr>
          <w:rFonts w:ascii="Times New Roman" w:hAnsi="Times New Roman" w:cs="Times New Roman"/>
          <w:sz w:val="24"/>
          <w:szCs w:val="24"/>
        </w:rPr>
        <w:t>able 28</w:t>
      </w:r>
      <w:r w:rsidR="00F057B0">
        <w:rPr>
          <w:rFonts w:ascii="Times New Roman" w:hAnsi="Times New Roman" w:cs="Times New Roman"/>
          <w:sz w:val="24"/>
          <w:szCs w:val="24"/>
        </w:rPr>
        <w:t xml:space="preserve">) </w:t>
      </w:r>
      <w:r w:rsidR="00E80C4F" w:rsidRPr="00F46666">
        <w:rPr>
          <w:rFonts w:ascii="Times New Roman" w:hAnsi="Times New Roman" w:cs="Times New Roman"/>
          <w:sz w:val="24"/>
          <w:szCs w:val="24"/>
        </w:rPr>
        <w:t xml:space="preserve">showed that students in the Accuracy Condition </w:t>
      </w:r>
      <w:r w:rsidR="00A80656">
        <w:rPr>
          <w:rFonts w:ascii="Times New Roman" w:hAnsi="Times New Roman" w:cs="Times New Roman"/>
          <w:sz w:val="24"/>
          <w:szCs w:val="24"/>
        </w:rPr>
        <w:t>exhibited significantly greater improvement</w:t>
      </w:r>
      <w:r w:rsidR="00E80C4F" w:rsidRPr="00F46666">
        <w:rPr>
          <w:rFonts w:ascii="Times New Roman" w:hAnsi="Times New Roman" w:cs="Times New Roman"/>
          <w:sz w:val="24"/>
          <w:szCs w:val="24"/>
        </w:rPr>
        <w:t xml:space="preserve"> than students in both the Completion Condition and the </w:t>
      </w:r>
      <w:r w:rsidR="008B2215">
        <w:rPr>
          <w:rFonts w:ascii="Times New Roman" w:hAnsi="Times New Roman" w:cs="Times New Roman"/>
          <w:sz w:val="24"/>
          <w:szCs w:val="24"/>
        </w:rPr>
        <w:t>Baseline</w:t>
      </w:r>
      <w:r w:rsidR="00E80C4F" w:rsidRPr="00F46666">
        <w:rPr>
          <w:rFonts w:ascii="Times New Roman" w:hAnsi="Times New Roman" w:cs="Times New Roman"/>
          <w:sz w:val="24"/>
          <w:szCs w:val="24"/>
        </w:rPr>
        <w:t xml:space="preserve"> group (</w:t>
      </w:r>
      <w:r w:rsidR="00425D4F" w:rsidRPr="00425D4F">
        <w:rPr>
          <w:rFonts w:ascii="Times New Roman" w:hAnsi="Times New Roman" w:cs="Times New Roman"/>
          <w:i/>
          <w:sz w:val="24"/>
          <w:szCs w:val="24"/>
        </w:rPr>
        <w:t>p</w:t>
      </w:r>
      <w:r w:rsidR="00E80C4F" w:rsidRPr="00F46666">
        <w:rPr>
          <w:rFonts w:ascii="Times New Roman" w:hAnsi="Times New Roman" w:cs="Times New Roman"/>
          <w:sz w:val="24"/>
          <w:szCs w:val="24"/>
        </w:rPr>
        <w:t xml:space="preserve"> = 0.012 and </w:t>
      </w:r>
      <w:r w:rsidR="00425D4F" w:rsidRPr="00425D4F">
        <w:rPr>
          <w:rFonts w:ascii="Times New Roman" w:hAnsi="Times New Roman" w:cs="Times New Roman"/>
          <w:i/>
          <w:sz w:val="24"/>
          <w:szCs w:val="24"/>
        </w:rPr>
        <w:t>p</w:t>
      </w:r>
      <w:r w:rsidR="00E80C4F" w:rsidRPr="00F46666">
        <w:rPr>
          <w:rFonts w:ascii="Times New Roman" w:hAnsi="Times New Roman" w:cs="Times New Roman"/>
          <w:sz w:val="24"/>
          <w:szCs w:val="24"/>
        </w:rPr>
        <w:t xml:space="preserve"> = 0.002 respectively). Students in the Completion Condition were statistically indistinguishable from students in the </w:t>
      </w:r>
      <w:r w:rsidR="008B2215">
        <w:rPr>
          <w:rFonts w:ascii="Times New Roman" w:hAnsi="Times New Roman" w:cs="Times New Roman"/>
          <w:sz w:val="24"/>
          <w:szCs w:val="24"/>
        </w:rPr>
        <w:t>Baseline</w:t>
      </w:r>
      <w:r w:rsidR="00E80C4F" w:rsidRPr="00F46666">
        <w:rPr>
          <w:rFonts w:ascii="Times New Roman" w:hAnsi="Times New Roman" w:cs="Times New Roman"/>
          <w:sz w:val="24"/>
          <w:szCs w:val="24"/>
        </w:rPr>
        <w:t xml:space="preserve"> group (</w:t>
      </w:r>
      <w:r w:rsidR="00425D4F" w:rsidRPr="00425D4F">
        <w:rPr>
          <w:rFonts w:ascii="Times New Roman" w:hAnsi="Times New Roman" w:cs="Times New Roman"/>
          <w:i/>
          <w:sz w:val="24"/>
          <w:szCs w:val="24"/>
        </w:rPr>
        <w:t>p</w:t>
      </w:r>
      <w:r w:rsidR="00E80C4F" w:rsidRPr="00F46666">
        <w:rPr>
          <w:rFonts w:ascii="Times New Roman" w:hAnsi="Times New Roman" w:cs="Times New Roman"/>
          <w:sz w:val="24"/>
          <w:szCs w:val="24"/>
        </w:rPr>
        <w:t xml:space="preserve"> = 1.000). As students transitioned from the Completion to the Accuracy Condition, they demonstrated a mean change in exam score of +1.851, while </w:t>
      </w:r>
      <w:r w:rsidR="00E80C4F" w:rsidRPr="00F46666">
        <w:rPr>
          <w:rFonts w:ascii="Times New Roman" w:hAnsi="Times New Roman" w:cs="Times New Roman"/>
          <w:sz w:val="24"/>
          <w:szCs w:val="24"/>
        </w:rPr>
        <w:lastRenderedPageBreak/>
        <w:t xml:space="preserve">students exhibited a mean change in exam score of -0.206 as they transitioned from the Accuracy Condition to the Completion Condition. Students in the </w:t>
      </w:r>
      <w:r w:rsidR="00DA2C36">
        <w:rPr>
          <w:rFonts w:ascii="Times New Roman" w:hAnsi="Times New Roman" w:cs="Times New Roman"/>
          <w:sz w:val="24"/>
          <w:szCs w:val="24"/>
        </w:rPr>
        <w:t>Baseline</w:t>
      </w:r>
      <w:r w:rsidR="00E80C4F" w:rsidRPr="00F46666">
        <w:rPr>
          <w:rFonts w:ascii="Times New Roman" w:hAnsi="Times New Roman" w:cs="Times New Roman"/>
          <w:sz w:val="24"/>
          <w:szCs w:val="24"/>
        </w:rPr>
        <w:t xml:space="preserve"> group showed a mean change in exam score of -0.033 as they progressed through units. </w:t>
      </w:r>
    </w:p>
    <w:p w14:paraId="20C55BDD" w14:textId="77777777" w:rsidR="00E912D2" w:rsidRDefault="00D12737" w:rsidP="00E912D2">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Because</w:t>
      </w:r>
      <w:r w:rsidRPr="00F46666">
        <w:rPr>
          <w:rFonts w:ascii="Times New Roman" w:hAnsi="Times New Roman" w:cs="Times New Roman"/>
          <w:sz w:val="24"/>
          <w:szCs w:val="24"/>
        </w:rPr>
        <w:t xml:space="preserve"> </w:t>
      </w:r>
      <w:r w:rsidR="00E912D2" w:rsidRPr="00F46666">
        <w:rPr>
          <w:rFonts w:ascii="Times New Roman" w:hAnsi="Times New Roman" w:cs="Times New Roman"/>
          <w:sz w:val="24"/>
          <w:szCs w:val="24"/>
        </w:rPr>
        <w:t xml:space="preserve">there were significant differences in the exam scores of students based on their critical thinking scores and prior GPA, additional analyses were conducted to determine if the effects described in the previous section apply differently based on the categorization of students’ critical thinking ability and GPA. </w:t>
      </w:r>
      <w:r w:rsidR="005E3972" w:rsidRPr="00F46666">
        <w:rPr>
          <w:rFonts w:ascii="Times New Roman" w:hAnsi="Times New Roman" w:cs="Times New Roman"/>
          <w:sz w:val="24"/>
          <w:szCs w:val="24"/>
        </w:rPr>
        <w:t>The analyses first examine</w:t>
      </w:r>
      <w:r w:rsidR="00CD3333">
        <w:rPr>
          <w:rFonts w:ascii="Times New Roman" w:hAnsi="Times New Roman" w:cs="Times New Roman"/>
          <w:sz w:val="24"/>
          <w:szCs w:val="24"/>
        </w:rPr>
        <w:t>d</w:t>
      </w:r>
      <w:r w:rsidR="005E3972" w:rsidRPr="00F46666">
        <w:rPr>
          <w:rFonts w:ascii="Times New Roman" w:hAnsi="Times New Roman" w:cs="Times New Roman"/>
          <w:sz w:val="24"/>
          <w:szCs w:val="24"/>
        </w:rPr>
        <w:t xml:space="preserve"> the effect of the homework contingencies on exam performanc</w:t>
      </w:r>
      <w:r w:rsidR="00BC5C28" w:rsidRPr="00F46666">
        <w:rPr>
          <w:rFonts w:ascii="Times New Roman" w:hAnsi="Times New Roman" w:cs="Times New Roman"/>
          <w:sz w:val="24"/>
          <w:szCs w:val="24"/>
        </w:rPr>
        <w:t xml:space="preserve">e between different </w:t>
      </w:r>
      <w:r w:rsidR="00745DD2">
        <w:rPr>
          <w:rFonts w:ascii="Times New Roman" w:hAnsi="Times New Roman" w:cs="Times New Roman"/>
          <w:sz w:val="24"/>
          <w:szCs w:val="24"/>
        </w:rPr>
        <w:t>critical thinking levels</w:t>
      </w:r>
      <w:r w:rsidR="00BC5C28" w:rsidRPr="00F46666">
        <w:rPr>
          <w:rFonts w:ascii="Times New Roman" w:hAnsi="Times New Roman" w:cs="Times New Roman"/>
          <w:sz w:val="24"/>
          <w:szCs w:val="24"/>
        </w:rPr>
        <w:t xml:space="preserve">, then </w:t>
      </w:r>
      <w:r w:rsidR="00745DD2">
        <w:rPr>
          <w:rFonts w:ascii="Times New Roman" w:hAnsi="Times New Roman" w:cs="Times New Roman"/>
          <w:sz w:val="24"/>
          <w:szCs w:val="24"/>
        </w:rPr>
        <w:t>GPA groups</w:t>
      </w:r>
      <w:r w:rsidR="005E3972" w:rsidRPr="00F46666">
        <w:rPr>
          <w:rFonts w:ascii="Times New Roman" w:hAnsi="Times New Roman" w:cs="Times New Roman"/>
          <w:sz w:val="24"/>
          <w:szCs w:val="24"/>
        </w:rPr>
        <w:t xml:space="preserve">, and </w:t>
      </w:r>
      <w:r w:rsidR="00BC5C28" w:rsidRPr="00F46666">
        <w:rPr>
          <w:rFonts w:ascii="Times New Roman" w:hAnsi="Times New Roman" w:cs="Times New Roman"/>
          <w:sz w:val="24"/>
          <w:szCs w:val="24"/>
        </w:rPr>
        <w:t>finally</w:t>
      </w:r>
      <w:r w:rsidR="005E3972" w:rsidRPr="00F46666">
        <w:rPr>
          <w:rFonts w:ascii="Times New Roman" w:hAnsi="Times New Roman" w:cs="Times New Roman"/>
          <w:sz w:val="24"/>
          <w:szCs w:val="24"/>
        </w:rPr>
        <w:t xml:space="preserve"> proceed</w:t>
      </w:r>
      <w:r w:rsidR="00CD3333">
        <w:rPr>
          <w:rFonts w:ascii="Times New Roman" w:hAnsi="Times New Roman" w:cs="Times New Roman"/>
          <w:sz w:val="24"/>
          <w:szCs w:val="24"/>
        </w:rPr>
        <w:t>ed</w:t>
      </w:r>
      <w:r w:rsidR="005E3972" w:rsidRPr="00F46666">
        <w:rPr>
          <w:rFonts w:ascii="Times New Roman" w:hAnsi="Times New Roman" w:cs="Times New Roman"/>
          <w:sz w:val="24"/>
          <w:szCs w:val="24"/>
        </w:rPr>
        <w:t xml:space="preserve"> to examine the possibility of combined effects for GPA group and critical thinking level (e.g., students with </w:t>
      </w:r>
      <w:r w:rsidR="00D15B35">
        <w:rPr>
          <w:rFonts w:ascii="Times New Roman" w:hAnsi="Times New Roman" w:cs="Times New Roman"/>
          <w:sz w:val="24"/>
          <w:szCs w:val="24"/>
        </w:rPr>
        <w:t>high</w:t>
      </w:r>
      <w:r w:rsidR="005E3972" w:rsidRPr="00F46666">
        <w:rPr>
          <w:rFonts w:ascii="Times New Roman" w:hAnsi="Times New Roman" w:cs="Times New Roman"/>
          <w:sz w:val="24"/>
          <w:szCs w:val="24"/>
        </w:rPr>
        <w:t xml:space="preserve"> GPA and </w:t>
      </w:r>
      <w:r w:rsidR="00D15B35">
        <w:rPr>
          <w:rFonts w:ascii="Times New Roman" w:hAnsi="Times New Roman" w:cs="Times New Roman"/>
          <w:sz w:val="24"/>
          <w:szCs w:val="24"/>
        </w:rPr>
        <w:t>low</w:t>
      </w:r>
      <w:r w:rsidR="005E3972" w:rsidRPr="00F46666">
        <w:rPr>
          <w:rFonts w:ascii="Times New Roman" w:hAnsi="Times New Roman" w:cs="Times New Roman"/>
          <w:sz w:val="24"/>
          <w:szCs w:val="24"/>
        </w:rPr>
        <w:t xml:space="preserve"> critical thinking ability vs. students with </w:t>
      </w:r>
      <w:r w:rsidR="00D15B35">
        <w:rPr>
          <w:rFonts w:ascii="Times New Roman" w:hAnsi="Times New Roman" w:cs="Times New Roman"/>
          <w:sz w:val="24"/>
          <w:szCs w:val="24"/>
        </w:rPr>
        <w:t>high</w:t>
      </w:r>
      <w:r w:rsidR="005E3972" w:rsidRPr="00F46666">
        <w:rPr>
          <w:rFonts w:ascii="Times New Roman" w:hAnsi="Times New Roman" w:cs="Times New Roman"/>
          <w:sz w:val="24"/>
          <w:szCs w:val="24"/>
        </w:rPr>
        <w:t xml:space="preserve"> GPA and </w:t>
      </w:r>
      <w:r w:rsidR="00D15B35">
        <w:rPr>
          <w:rFonts w:ascii="Times New Roman" w:hAnsi="Times New Roman" w:cs="Times New Roman"/>
          <w:sz w:val="24"/>
          <w:szCs w:val="24"/>
        </w:rPr>
        <w:t>high</w:t>
      </w:r>
      <w:r w:rsidR="005E3972" w:rsidRPr="00F46666">
        <w:rPr>
          <w:rFonts w:ascii="Times New Roman" w:hAnsi="Times New Roman" w:cs="Times New Roman"/>
          <w:sz w:val="24"/>
          <w:szCs w:val="24"/>
        </w:rPr>
        <w:t xml:space="preserve"> critical thinking ability). </w:t>
      </w:r>
    </w:p>
    <w:p w14:paraId="4E61DEBD" w14:textId="77777777" w:rsidR="00745DD2" w:rsidRPr="00F46666" w:rsidRDefault="00745DD2" w:rsidP="00745DD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To examine possible interaction effects between </w:t>
      </w:r>
      <w:r>
        <w:rPr>
          <w:rFonts w:ascii="Times New Roman" w:hAnsi="Times New Roman" w:cs="Times New Roman"/>
          <w:sz w:val="24"/>
          <w:szCs w:val="24"/>
        </w:rPr>
        <w:t>critical thinking levels and the homework contingencies, a</w:t>
      </w:r>
      <w:r w:rsidRPr="00F46666">
        <w:rPr>
          <w:rFonts w:ascii="Times New Roman" w:hAnsi="Times New Roman" w:cs="Times New Roman"/>
          <w:sz w:val="24"/>
          <w:szCs w:val="24"/>
        </w:rPr>
        <w:t xml:space="preserve"> MANOVA</w:t>
      </w:r>
      <w:r>
        <w:rPr>
          <w:rFonts w:ascii="Times New Roman" w:hAnsi="Times New Roman" w:cs="Times New Roman"/>
          <w:sz w:val="24"/>
          <w:szCs w:val="24"/>
        </w:rPr>
        <w:t xml:space="preserve"> was conducted with homework contingency and critical thinking level as the independent variables. The results</w:t>
      </w:r>
      <w:r w:rsidRPr="00F46666">
        <w:rPr>
          <w:rFonts w:ascii="Times New Roman" w:hAnsi="Times New Roman" w:cs="Times New Roman"/>
          <w:sz w:val="24"/>
          <w:szCs w:val="24"/>
        </w:rPr>
        <w:t xml:space="preserve"> </w:t>
      </w:r>
      <w:r>
        <w:rPr>
          <w:rFonts w:ascii="Times New Roman" w:hAnsi="Times New Roman" w:cs="Times New Roman"/>
          <w:sz w:val="24"/>
          <w:szCs w:val="24"/>
        </w:rPr>
        <w:t>yielded</w:t>
      </w:r>
      <w:r w:rsidRPr="00F46666">
        <w:rPr>
          <w:rFonts w:ascii="Times New Roman" w:hAnsi="Times New Roman" w:cs="Times New Roman"/>
          <w:sz w:val="24"/>
          <w:szCs w:val="24"/>
        </w:rPr>
        <w:t xml:space="preserve"> no significant interaction effects between critical thinking level and homework contingency with respect to exam performance, </w:t>
      </w:r>
      <w:proofErr w:type="spellStart"/>
      <w:r>
        <w:rPr>
          <w:rFonts w:ascii="Times New Roman" w:hAnsi="Times New Roman" w:cs="Times New Roman"/>
          <w:sz w:val="24"/>
          <w:szCs w:val="24"/>
        </w:rPr>
        <w:t>Wilks</w:t>
      </w:r>
      <w:proofErr w:type="spellEnd"/>
      <w:r>
        <w:rPr>
          <w:rFonts w:ascii="Times New Roman" w:hAnsi="Times New Roman" w:cs="Times New Roman"/>
          <w:sz w:val="24"/>
          <w:szCs w:val="24"/>
        </w:rPr>
        <w:t>'</w:t>
      </w:r>
      <w:r w:rsidRPr="00F46666">
        <w:rPr>
          <w:rFonts w:ascii="Times New Roman" w:hAnsi="Times New Roman" w:cs="Times New Roman"/>
          <w:sz w:val="24"/>
          <w:szCs w:val="24"/>
        </w:rPr>
        <w:t xml:space="preserve"> </w:t>
      </w:r>
      <w:proofErr w:type="gramStart"/>
      <w:r w:rsidRPr="00F8541F">
        <w:rPr>
          <w:rFonts w:ascii="Times New Roman" w:hAnsi="Times New Roman" w:cs="Times New Roman"/>
          <w:sz w:val="24"/>
          <w:szCs w:val="24"/>
        </w:rPr>
        <w:t>λ</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1794) = 1.744,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0.084. Multiple ANOVAs were conducted to evaluate the possible relationships in more detail and yielded no significant interactions with respect to both exam performance, </w:t>
      </w:r>
      <w:proofErr w:type="gramStart"/>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4, 897) = 1.770,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0.133, and change in exam performance,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(4, 897) = 0.327, </w:t>
      </w:r>
      <w:r w:rsidR="00425D4F" w:rsidRPr="00425D4F">
        <w:rPr>
          <w:rFonts w:ascii="Times New Roman" w:hAnsi="Times New Roman" w:cs="Times New Roman"/>
          <w:i/>
          <w:sz w:val="24"/>
          <w:szCs w:val="24"/>
        </w:rPr>
        <w:t>p</w:t>
      </w:r>
      <w:r w:rsidRPr="00F46666">
        <w:rPr>
          <w:rFonts w:ascii="Times New Roman" w:hAnsi="Times New Roman" w:cs="Times New Roman"/>
          <w:sz w:val="24"/>
          <w:szCs w:val="24"/>
        </w:rPr>
        <w:t xml:space="preserve"> = 0.860. See </w:t>
      </w:r>
      <w:r w:rsidRPr="000D221C">
        <w:rPr>
          <w:rFonts w:ascii="Times New Roman" w:hAnsi="Times New Roman" w:cs="Times New Roman"/>
          <w:sz w:val="24"/>
          <w:szCs w:val="24"/>
        </w:rPr>
        <w:t>T</w:t>
      </w:r>
      <w:r w:rsidR="00C70E32">
        <w:rPr>
          <w:rFonts w:ascii="Times New Roman" w:hAnsi="Times New Roman" w:cs="Times New Roman"/>
          <w:sz w:val="24"/>
          <w:szCs w:val="24"/>
        </w:rPr>
        <w:t>able 29</w:t>
      </w:r>
      <w:r w:rsidRPr="00F46666">
        <w:rPr>
          <w:rFonts w:ascii="Times New Roman" w:hAnsi="Times New Roman" w:cs="Times New Roman"/>
          <w:sz w:val="24"/>
          <w:szCs w:val="24"/>
        </w:rPr>
        <w:t xml:space="preserve"> for more information. </w:t>
      </w:r>
    </w:p>
    <w:p w14:paraId="1BAACE02" w14:textId="77777777" w:rsidR="003E5118" w:rsidRPr="00F46666" w:rsidRDefault="00745DD2" w:rsidP="00B8783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Additional analyses were conducted to evaluate a possible interaction effect between </w:t>
      </w:r>
      <w:r w:rsidR="00E912D2" w:rsidRPr="00F46666">
        <w:rPr>
          <w:rFonts w:ascii="Times New Roman" w:hAnsi="Times New Roman" w:cs="Times New Roman"/>
          <w:sz w:val="24"/>
          <w:szCs w:val="24"/>
        </w:rPr>
        <w:t xml:space="preserve">GPA </w:t>
      </w:r>
      <w:r w:rsidR="003E5118" w:rsidRPr="00F46666">
        <w:rPr>
          <w:rFonts w:ascii="Times New Roman" w:hAnsi="Times New Roman" w:cs="Times New Roman"/>
          <w:sz w:val="24"/>
          <w:szCs w:val="24"/>
        </w:rPr>
        <w:t>groups</w:t>
      </w:r>
      <w:r w:rsidR="00E912D2" w:rsidRPr="00F46666">
        <w:rPr>
          <w:rFonts w:ascii="Times New Roman" w:hAnsi="Times New Roman" w:cs="Times New Roman"/>
          <w:sz w:val="24"/>
          <w:szCs w:val="24"/>
        </w:rPr>
        <w:t xml:space="preserve"> and the homework contingencies</w:t>
      </w:r>
      <w:r>
        <w:rPr>
          <w:rFonts w:ascii="Times New Roman" w:hAnsi="Times New Roman" w:cs="Times New Roman"/>
          <w:sz w:val="24"/>
          <w:szCs w:val="24"/>
        </w:rPr>
        <w:t>.</w:t>
      </w:r>
      <w:r w:rsidR="00E912D2" w:rsidRPr="00F46666">
        <w:rPr>
          <w:rFonts w:ascii="Times New Roman" w:hAnsi="Times New Roman" w:cs="Times New Roman"/>
          <w:sz w:val="24"/>
          <w:szCs w:val="24"/>
        </w:rPr>
        <w:t xml:space="preserve"> </w:t>
      </w:r>
      <w:r>
        <w:rPr>
          <w:rFonts w:ascii="Times New Roman" w:hAnsi="Times New Roman" w:cs="Times New Roman"/>
          <w:sz w:val="24"/>
          <w:szCs w:val="24"/>
        </w:rPr>
        <w:t>A</w:t>
      </w:r>
      <w:r w:rsidR="00E912D2" w:rsidRPr="00F46666">
        <w:rPr>
          <w:rFonts w:ascii="Times New Roman" w:hAnsi="Times New Roman" w:cs="Times New Roman"/>
          <w:sz w:val="24"/>
          <w:szCs w:val="24"/>
        </w:rPr>
        <w:t xml:space="preserve"> </w:t>
      </w:r>
      <w:r w:rsidR="00B2285C" w:rsidRPr="00F46666">
        <w:rPr>
          <w:rFonts w:ascii="Times New Roman" w:hAnsi="Times New Roman" w:cs="Times New Roman"/>
          <w:sz w:val="24"/>
          <w:szCs w:val="24"/>
        </w:rPr>
        <w:t>MANOVA</w:t>
      </w:r>
      <w:r w:rsidR="00E912D2" w:rsidRPr="00F46666">
        <w:rPr>
          <w:rFonts w:ascii="Times New Roman" w:hAnsi="Times New Roman" w:cs="Times New Roman"/>
          <w:sz w:val="24"/>
          <w:szCs w:val="24"/>
        </w:rPr>
        <w:t xml:space="preserve"> was conducted with homework contingency and GPA </w:t>
      </w:r>
      <w:r w:rsidR="003E5118" w:rsidRPr="00F46666">
        <w:rPr>
          <w:rFonts w:ascii="Times New Roman" w:hAnsi="Times New Roman" w:cs="Times New Roman"/>
          <w:sz w:val="24"/>
          <w:szCs w:val="24"/>
        </w:rPr>
        <w:t>group</w:t>
      </w:r>
      <w:r w:rsidR="00E912D2" w:rsidRPr="00F46666">
        <w:rPr>
          <w:rFonts w:ascii="Times New Roman" w:hAnsi="Times New Roman" w:cs="Times New Roman"/>
          <w:sz w:val="24"/>
          <w:szCs w:val="24"/>
        </w:rPr>
        <w:t xml:space="preserve"> as the independent variables. </w:t>
      </w:r>
      <w:r w:rsidR="00B2285C" w:rsidRPr="00F46666">
        <w:rPr>
          <w:rFonts w:ascii="Times New Roman" w:hAnsi="Times New Roman" w:cs="Times New Roman"/>
          <w:sz w:val="24"/>
          <w:szCs w:val="24"/>
        </w:rPr>
        <w:t>The results showed no significant interaction between the homework contingencies and GPA with respect to exam scores or change</w:t>
      </w:r>
      <w:r w:rsidR="006D1BB8">
        <w:rPr>
          <w:rFonts w:ascii="Times New Roman" w:hAnsi="Times New Roman" w:cs="Times New Roman"/>
          <w:sz w:val="24"/>
          <w:szCs w:val="24"/>
        </w:rPr>
        <w:t>s</w:t>
      </w:r>
      <w:r w:rsidR="00B2285C" w:rsidRPr="00F46666">
        <w:rPr>
          <w:rFonts w:ascii="Times New Roman" w:hAnsi="Times New Roman" w:cs="Times New Roman"/>
          <w:sz w:val="24"/>
          <w:szCs w:val="24"/>
        </w:rPr>
        <w:t xml:space="preserve"> in exam scores, </w:t>
      </w:r>
      <w:proofErr w:type="spellStart"/>
      <w:r w:rsidR="00F8541F">
        <w:rPr>
          <w:rFonts w:ascii="Times New Roman" w:hAnsi="Times New Roman" w:cs="Times New Roman"/>
          <w:sz w:val="24"/>
          <w:szCs w:val="24"/>
        </w:rPr>
        <w:t>Wilks</w:t>
      </w:r>
      <w:proofErr w:type="spellEnd"/>
      <w:r w:rsidR="00F8541F">
        <w:rPr>
          <w:rFonts w:ascii="Times New Roman" w:hAnsi="Times New Roman" w:cs="Times New Roman"/>
          <w:sz w:val="24"/>
          <w:szCs w:val="24"/>
        </w:rPr>
        <w:t>'</w:t>
      </w:r>
      <w:r w:rsidR="00B2285C" w:rsidRPr="00F46666">
        <w:rPr>
          <w:rFonts w:ascii="Times New Roman" w:hAnsi="Times New Roman" w:cs="Times New Roman"/>
          <w:sz w:val="24"/>
          <w:szCs w:val="24"/>
        </w:rPr>
        <w:t xml:space="preserve"> </w:t>
      </w:r>
      <w:proofErr w:type="gramStart"/>
      <w:r w:rsidR="00F8541F" w:rsidRPr="00F8541F">
        <w:rPr>
          <w:rFonts w:ascii="Times New Roman" w:hAnsi="Times New Roman" w:cs="Times New Roman"/>
          <w:sz w:val="24"/>
          <w:szCs w:val="24"/>
        </w:rPr>
        <w:t>λ</w:t>
      </w:r>
      <w:r w:rsidR="00F8541F">
        <w:rPr>
          <w:rFonts w:ascii="Times New Roman" w:hAnsi="Times New Roman" w:cs="Times New Roman"/>
          <w:sz w:val="24"/>
          <w:szCs w:val="24"/>
        </w:rPr>
        <w:t>(</w:t>
      </w:r>
      <w:proofErr w:type="gramEnd"/>
      <w:r w:rsidR="00B2285C" w:rsidRPr="00F46666">
        <w:rPr>
          <w:rFonts w:ascii="Times New Roman" w:hAnsi="Times New Roman" w:cs="Times New Roman"/>
          <w:sz w:val="24"/>
          <w:szCs w:val="24"/>
        </w:rPr>
        <w:t xml:space="preserve">4, 1580) = 1.496, </w:t>
      </w:r>
      <w:r w:rsidR="00425D4F" w:rsidRPr="00425D4F">
        <w:rPr>
          <w:rFonts w:ascii="Times New Roman" w:hAnsi="Times New Roman" w:cs="Times New Roman"/>
          <w:i/>
          <w:sz w:val="24"/>
          <w:szCs w:val="24"/>
        </w:rPr>
        <w:t>p</w:t>
      </w:r>
      <w:r w:rsidR="00B2285C" w:rsidRPr="00F46666">
        <w:rPr>
          <w:rFonts w:ascii="Times New Roman" w:hAnsi="Times New Roman" w:cs="Times New Roman"/>
          <w:sz w:val="24"/>
          <w:szCs w:val="24"/>
        </w:rPr>
        <w:t xml:space="preserve"> = 0.201. Multiple ANOVAs further indicated that though independently GPA </w:t>
      </w:r>
      <w:r w:rsidR="003E5118" w:rsidRPr="00F46666">
        <w:rPr>
          <w:rFonts w:ascii="Times New Roman" w:hAnsi="Times New Roman" w:cs="Times New Roman"/>
          <w:sz w:val="24"/>
          <w:szCs w:val="24"/>
        </w:rPr>
        <w:t>group</w:t>
      </w:r>
      <w:r w:rsidR="00B2285C" w:rsidRPr="00F46666">
        <w:rPr>
          <w:rFonts w:ascii="Times New Roman" w:hAnsi="Times New Roman" w:cs="Times New Roman"/>
          <w:sz w:val="24"/>
          <w:szCs w:val="24"/>
        </w:rPr>
        <w:t xml:space="preserve"> and the Homework Contingencies produced significantly different means for the exam scores (</w:t>
      </w:r>
      <w:r w:rsidR="00425D4F" w:rsidRPr="00425D4F">
        <w:rPr>
          <w:rFonts w:ascii="Times New Roman" w:hAnsi="Times New Roman" w:cs="Times New Roman"/>
          <w:i/>
          <w:sz w:val="24"/>
          <w:szCs w:val="24"/>
        </w:rPr>
        <w:t>p</w:t>
      </w:r>
      <w:r w:rsidR="00B2285C" w:rsidRPr="00F46666">
        <w:rPr>
          <w:rFonts w:ascii="Times New Roman" w:hAnsi="Times New Roman" w:cs="Times New Roman"/>
          <w:sz w:val="24"/>
          <w:szCs w:val="24"/>
        </w:rPr>
        <w:t xml:space="preserve"> = 0.001 and </w:t>
      </w:r>
      <w:r w:rsidR="00425D4F" w:rsidRPr="00425D4F">
        <w:rPr>
          <w:rFonts w:ascii="Times New Roman" w:hAnsi="Times New Roman" w:cs="Times New Roman"/>
          <w:i/>
          <w:sz w:val="24"/>
          <w:szCs w:val="24"/>
        </w:rPr>
        <w:t>p</w:t>
      </w:r>
      <w:r w:rsidR="00B2285C" w:rsidRPr="00F46666">
        <w:rPr>
          <w:rFonts w:ascii="Times New Roman" w:hAnsi="Times New Roman" w:cs="Times New Roman"/>
          <w:sz w:val="24"/>
          <w:szCs w:val="24"/>
        </w:rPr>
        <w:t xml:space="preserve"> = 0.025 respectively), there </w:t>
      </w:r>
      <w:r w:rsidR="00B73C89">
        <w:rPr>
          <w:rFonts w:ascii="Times New Roman" w:hAnsi="Times New Roman" w:cs="Times New Roman"/>
          <w:sz w:val="24"/>
          <w:szCs w:val="24"/>
        </w:rPr>
        <w:t>were</w:t>
      </w:r>
      <w:r w:rsidR="00B2285C" w:rsidRPr="00F46666">
        <w:rPr>
          <w:rFonts w:ascii="Times New Roman" w:hAnsi="Times New Roman" w:cs="Times New Roman"/>
          <w:sz w:val="24"/>
          <w:szCs w:val="24"/>
        </w:rPr>
        <w:t xml:space="preserve"> no significant interaction</w:t>
      </w:r>
      <w:r w:rsidR="00B73C89">
        <w:rPr>
          <w:rFonts w:ascii="Times New Roman" w:hAnsi="Times New Roman" w:cs="Times New Roman"/>
          <w:sz w:val="24"/>
          <w:szCs w:val="24"/>
        </w:rPr>
        <w:t>s</w:t>
      </w:r>
      <w:r w:rsidR="00B2285C" w:rsidRPr="00F46666">
        <w:rPr>
          <w:rFonts w:ascii="Times New Roman" w:hAnsi="Times New Roman" w:cs="Times New Roman"/>
          <w:sz w:val="24"/>
          <w:szCs w:val="24"/>
        </w:rPr>
        <w:t xml:space="preserve"> between the </w:t>
      </w:r>
      <w:r w:rsidR="006C79AA">
        <w:rPr>
          <w:rFonts w:ascii="Times New Roman" w:hAnsi="Times New Roman" w:cs="Times New Roman"/>
          <w:sz w:val="24"/>
          <w:szCs w:val="24"/>
        </w:rPr>
        <w:t>predictor variables</w:t>
      </w:r>
      <w:r w:rsidR="006D1BB8">
        <w:rPr>
          <w:rFonts w:ascii="Times New Roman" w:hAnsi="Times New Roman" w:cs="Times New Roman"/>
          <w:sz w:val="24"/>
          <w:szCs w:val="24"/>
        </w:rPr>
        <w:t xml:space="preserve"> for exam scores</w:t>
      </w:r>
      <w:r w:rsidR="00475851">
        <w:rPr>
          <w:rFonts w:ascii="Times New Roman" w:hAnsi="Times New Roman" w:cs="Times New Roman"/>
          <w:sz w:val="24"/>
          <w:szCs w:val="24"/>
        </w:rPr>
        <w:t xml:space="preserve"> (T</w:t>
      </w:r>
      <w:r w:rsidR="00C70E32">
        <w:rPr>
          <w:rFonts w:ascii="Times New Roman" w:hAnsi="Times New Roman" w:cs="Times New Roman"/>
          <w:sz w:val="24"/>
          <w:szCs w:val="24"/>
        </w:rPr>
        <w:t>able 30</w:t>
      </w:r>
      <w:r w:rsidR="00475851">
        <w:rPr>
          <w:rFonts w:ascii="Times New Roman" w:hAnsi="Times New Roman" w:cs="Times New Roman"/>
          <w:sz w:val="24"/>
          <w:szCs w:val="24"/>
        </w:rPr>
        <w:t>)</w:t>
      </w:r>
      <w:r w:rsidR="00B2285C" w:rsidRPr="00F46666">
        <w:rPr>
          <w:rFonts w:ascii="Times New Roman" w:hAnsi="Times New Roman" w:cs="Times New Roman"/>
          <w:sz w:val="24"/>
          <w:szCs w:val="24"/>
        </w:rPr>
        <w:t>.</w:t>
      </w:r>
    </w:p>
    <w:p w14:paraId="02ADD1EF" w14:textId="77777777" w:rsidR="0010642E" w:rsidRPr="00B8783C" w:rsidRDefault="0010642E" w:rsidP="00B8783C">
      <w:pPr>
        <w:spacing w:line="480" w:lineRule="auto"/>
        <w:ind w:firstLine="720"/>
        <w:rPr>
          <w:rFonts w:ascii="Times New Roman" w:hAnsi="Times New Roman" w:cs="Times New Roman"/>
          <w:sz w:val="24"/>
          <w:szCs w:val="24"/>
        </w:rPr>
      </w:pPr>
      <w:r w:rsidRPr="00B8783C">
        <w:rPr>
          <w:rFonts w:ascii="Times New Roman" w:hAnsi="Times New Roman" w:cs="Times New Roman"/>
          <w:sz w:val="24"/>
          <w:szCs w:val="24"/>
        </w:rPr>
        <w:t xml:space="preserve">A final set of analyses attempted to determine if the effect of the homework contingencies on exam performance was significantly different for students based on a combination of their critical thinking level and their GPA group. A MANOVA showed no significant interaction effect for critical thinking, GPA and homework contingency, </w:t>
      </w:r>
      <w:proofErr w:type="spellStart"/>
      <w:r w:rsidR="00F8541F" w:rsidRPr="00B8783C">
        <w:rPr>
          <w:rFonts w:ascii="Times New Roman" w:hAnsi="Times New Roman" w:cs="Times New Roman"/>
          <w:sz w:val="24"/>
          <w:szCs w:val="24"/>
        </w:rPr>
        <w:t>Wilks</w:t>
      </w:r>
      <w:proofErr w:type="spellEnd"/>
      <w:r w:rsidR="00F8541F" w:rsidRPr="00B8783C">
        <w:rPr>
          <w:rFonts w:ascii="Times New Roman" w:hAnsi="Times New Roman" w:cs="Times New Roman"/>
          <w:sz w:val="24"/>
          <w:szCs w:val="24"/>
        </w:rPr>
        <w:t>'</w:t>
      </w:r>
      <w:r w:rsidRPr="00B8783C">
        <w:rPr>
          <w:rFonts w:ascii="Times New Roman" w:hAnsi="Times New Roman" w:cs="Times New Roman"/>
          <w:sz w:val="24"/>
          <w:szCs w:val="24"/>
        </w:rPr>
        <w:t xml:space="preserve"> </w:t>
      </w:r>
      <w:proofErr w:type="gramStart"/>
      <w:r w:rsidR="00F8541F" w:rsidRPr="00B8783C">
        <w:rPr>
          <w:rFonts w:ascii="Times New Roman" w:hAnsi="Times New Roman" w:cs="Times New Roman"/>
          <w:sz w:val="24"/>
          <w:szCs w:val="24"/>
        </w:rPr>
        <w:t>λ</w:t>
      </w:r>
      <w:r w:rsidRPr="00B8783C">
        <w:rPr>
          <w:rFonts w:ascii="Times New Roman" w:hAnsi="Times New Roman" w:cs="Times New Roman"/>
          <w:sz w:val="24"/>
          <w:szCs w:val="24"/>
        </w:rPr>
        <w:t>(</w:t>
      </w:r>
      <w:proofErr w:type="gramEnd"/>
      <w:r w:rsidRPr="00B8783C">
        <w:rPr>
          <w:rFonts w:ascii="Times New Roman" w:hAnsi="Times New Roman" w:cs="Times New Roman"/>
          <w:sz w:val="24"/>
          <w:szCs w:val="24"/>
        </w:rPr>
        <w:t xml:space="preserve">8, 1556) = 0.606, </w:t>
      </w:r>
      <w:r w:rsidR="00425D4F" w:rsidRPr="00425D4F">
        <w:rPr>
          <w:rFonts w:ascii="Times New Roman" w:hAnsi="Times New Roman" w:cs="Times New Roman"/>
          <w:i/>
          <w:sz w:val="24"/>
          <w:szCs w:val="24"/>
        </w:rPr>
        <w:t>p</w:t>
      </w:r>
      <w:r w:rsidRPr="00B8783C">
        <w:rPr>
          <w:rFonts w:ascii="Times New Roman" w:hAnsi="Times New Roman" w:cs="Times New Roman"/>
          <w:sz w:val="24"/>
          <w:szCs w:val="24"/>
        </w:rPr>
        <w:t xml:space="preserve"> = 0.774. Multiple ANOVAs further revealed that there were no significant interactions with respect to either exam performance, </w:t>
      </w:r>
      <w:proofErr w:type="gramStart"/>
      <w:r w:rsidR="00425D4F" w:rsidRPr="00425D4F">
        <w:rPr>
          <w:rFonts w:ascii="Times New Roman" w:hAnsi="Times New Roman" w:cs="Times New Roman"/>
          <w:i/>
          <w:sz w:val="24"/>
          <w:szCs w:val="24"/>
        </w:rPr>
        <w:t>F</w:t>
      </w:r>
      <w:r w:rsidRPr="00B8783C">
        <w:rPr>
          <w:rFonts w:ascii="Times New Roman" w:hAnsi="Times New Roman" w:cs="Times New Roman"/>
          <w:sz w:val="24"/>
          <w:szCs w:val="24"/>
        </w:rPr>
        <w:t>(</w:t>
      </w:r>
      <w:proofErr w:type="gramEnd"/>
      <w:r w:rsidRPr="00B8783C">
        <w:rPr>
          <w:rFonts w:ascii="Times New Roman" w:hAnsi="Times New Roman" w:cs="Times New Roman"/>
          <w:sz w:val="24"/>
          <w:szCs w:val="24"/>
        </w:rPr>
        <w:t>4, 779) = 0.</w:t>
      </w:r>
      <w:r w:rsidR="004C2BAE" w:rsidRPr="00B8783C">
        <w:rPr>
          <w:rFonts w:ascii="Times New Roman" w:hAnsi="Times New Roman" w:cs="Times New Roman"/>
          <w:sz w:val="24"/>
          <w:szCs w:val="24"/>
        </w:rPr>
        <w:t xml:space="preserve">571, </w:t>
      </w:r>
      <w:r w:rsidR="00425D4F" w:rsidRPr="00425D4F">
        <w:rPr>
          <w:rFonts w:ascii="Times New Roman" w:hAnsi="Times New Roman" w:cs="Times New Roman"/>
          <w:i/>
          <w:sz w:val="24"/>
          <w:szCs w:val="24"/>
        </w:rPr>
        <w:t>p</w:t>
      </w:r>
      <w:r w:rsidR="004C2BAE" w:rsidRPr="00B8783C">
        <w:rPr>
          <w:rFonts w:ascii="Times New Roman" w:hAnsi="Times New Roman" w:cs="Times New Roman"/>
          <w:sz w:val="24"/>
          <w:szCs w:val="24"/>
        </w:rPr>
        <w:t xml:space="preserve"> = 0.684,</w:t>
      </w:r>
      <w:r w:rsidRPr="00B8783C">
        <w:rPr>
          <w:rFonts w:ascii="Times New Roman" w:hAnsi="Times New Roman" w:cs="Times New Roman"/>
          <w:sz w:val="24"/>
          <w:szCs w:val="24"/>
        </w:rPr>
        <w:t xml:space="preserve"> or change in exam performance, </w:t>
      </w:r>
      <w:r w:rsidR="00425D4F" w:rsidRPr="00425D4F">
        <w:rPr>
          <w:rFonts w:ascii="Times New Roman" w:hAnsi="Times New Roman" w:cs="Times New Roman"/>
          <w:i/>
          <w:sz w:val="24"/>
          <w:szCs w:val="24"/>
        </w:rPr>
        <w:t>F</w:t>
      </w:r>
      <w:r w:rsidRPr="00B8783C">
        <w:rPr>
          <w:rFonts w:ascii="Times New Roman" w:hAnsi="Times New Roman" w:cs="Times New Roman"/>
          <w:sz w:val="24"/>
          <w:szCs w:val="24"/>
        </w:rPr>
        <w:t xml:space="preserve">(4, 779) = 0.933, </w:t>
      </w:r>
      <w:r w:rsidR="00425D4F" w:rsidRPr="00425D4F">
        <w:rPr>
          <w:rFonts w:ascii="Times New Roman" w:hAnsi="Times New Roman" w:cs="Times New Roman"/>
          <w:i/>
          <w:sz w:val="24"/>
          <w:szCs w:val="24"/>
        </w:rPr>
        <w:t>p</w:t>
      </w:r>
      <w:r w:rsidRPr="00B8783C">
        <w:rPr>
          <w:rFonts w:ascii="Times New Roman" w:hAnsi="Times New Roman" w:cs="Times New Roman"/>
          <w:sz w:val="24"/>
          <w:szCs w:val="24"/>
        </w:rPr>
        <w:t xml:space="preserve"> = 0.444. </w:t>
      </w:r>
    </w:p>
    <w:p w14:paraId="615B81EF" w14:textId="77777777" w:rsidR="004C2BAE" w:rsidRPr="00F46666" w:rsidRDefault="004C2BAE" w:rsidP="00226004">
      <w:pPr>
        <w:spacing w:line="480" w:lineRule="auto"/>
        <w:outlineLvl w:val="0"/>
        <w:rPr>
          <w:rFonts w:ascii="Times New Roman" w:hAnsi="Times New Roman" w:cs="Times New Roman"/>
          <w:b/>
          <w:sz w:val="24"/>
          <w:szCs w:val="24"/>
        </w:rPr>
      </w:pPr>
      <w:bookmarkStart w:id="33" w:name="_Toc319828763"/>
      <w:r w:rsidRPr="00F46666">
        <w:rPr>
          <w:rFonts w:ascii="Times New Roman" w:hAnsi="Times New Roman" w:cs="Times New Roman"/>
          <w:b/>
          <w:sz w:val="24"/>
          <w:szCs w:val="24"/>
        </w:rPr>
        <w:t>Discussion</w:t>
      </w:r>
      <w:bookmarkEnd w:id="33"/>
    </w:p>
    <w:p w14:paraId="0E948BF1" w14:textId="77777777" w:rsidR="004C2BAE" w:rsidRPr="00F46666" w:rsidRDefault="00144384" w:rsidP="00B8783C">
      <w:pPr>
        <w:spacing w:line="480" w:lineRule="auto"/>
        <w:ind w:firstLine="720"/>
        <w:rPr>
          <w:rFonts w:ascii="Times New Roman" w:hAnsi="Times New Roman" w:cs="Times New Roman"/>
          <w:sz w:val="24"/>
          <w:szCs w:val="24"/>
        </w:rPr>
      </w:pPr>
      <w:proofErr w:type="gramStart"/>
      <w:r w:rsidRPr="00B8783C">
        <w:rPr>
          <w:rFonts w:ascii="Times New Roman" w:hAnsi="Times New Roman" w:cs="Times New Roman"/>
          <w:b/>
          <w:sz w:val="24"/>
          <w:szCs w:val="24"/>
        </w:rPr>
        <w:t>P</w:t>
      </w:r>
      <w:r w:rsidR="005D4ECA" w:rsidRPr="00B8783C">
        <w:rPr>
          <w:rFonts w:ascii="Times New Roman" w:hAnsi="Times New Roman" w:cs="Times New Roman"/>
          <w:b/>
          <w:sz w:val="24"/>
          <w:szCs w:val="24"/>
        </w:rPr>
        <w:t>atterns of change across units</w:t>
      </w:r>
      <w:r w:rsidR="005D4ECA" w:rsidRPr="00B8783C">
        <w:rPr>
          <w:rFonts w:ascii="Times New Roman" w:hAnsi="Times New Roman" w:cs="Times New Roman"/>
          <w:sz w:val="24"/>
          <w:szCs w:val="24"/>
        </w:rPr>
        <w:t>.</w:t>
      </w:r>
      <w:proofErr w:type="gramEnd"/>
      <w:r w:rsidR="005D4ECA" w:rsidRPr="00F46666">
        <w:rPr>
          <w:rFonts w:ascii="Times New Roman" w:hAnsi="Times New Roman" w:cs="Times New Roman"/>
          <w:sz w:val="24"/>
          <w:szCs w:val="24"/>
        </w:rPr>
        <w:t xml:space="preserve"> </w:t>
      </w:r>
      <w:r w:rsidR="00AB71D9" w:rsidRPr="00F46666">
        <w:rPr>
          <w:rFonts w:ascii="Times New Roman" w:hAnsi="Times New Roman" w:cs="Times New Roman"/>
          <w:sz w:val="24"/>
          <w:szCs w:val="24"/>
        </w:rPr>
        <w:t xml:space="preserve">Following on previous research, the present study endeavored to determine if there </w:t>
      </w:r>
      <w:r w:rsidR="006D1BB8">
        <w:rPr>
          <w:rFonts w:ascii="Times New Roman" w:hAnsi="Times New Roman" w:cs="Times New Roman"/>
          <w:sz w:val="24"/>
          <w:szCs w:val="24"/>
        </w:rPr>
        <w:t>was</w:t>
      </w:r>
      <w:r w:rsidR="00AB71D9" w:rsidRPr="00F46666">
        <w:rPr>
          <w:rFonts w:ascii="Times New Roman" w:hAnsi="Times New Roman" w:cs="Times New Roman"/>
          <w:sz w:val="24"/>
          <w:szCs w:val="24"/>
        </w:rPr>
        <w:t xml:space="preserve"> a causal relationship between homework completion and subsequent performance on course exams. I </w:t>
      </w:r>
      <w:r w:rsidR="005D4ECA" w:rsidRPr="00F46666">
        <w:rPr>
          <w:rFonts w:ascii="Times New Roman" w:hAnsi="Times New Roman" w:cs="Times New Roman"/>
          <w:sz w:val="24"/>
          <w:szCs w:val="24"/>
        </w:rPr>
        <w:t>attempted</w:t>
      </w:r>
      <w:r w:rsidR="00AB71D9" w:rsidRPr="00F46666">
        <w:rPr>
          <w:rFonts w:ascii="Times New Roman" w:hAnsi="Times New Roman" w:cs="Times New Roman"/>
          <w:sz w:val="24"/>
          <w:szCs w:val="24"/>
        </w:rPr>
        <w:t xml:space="preserve"> to </w:t>
      </w:r>
      <w:r w:rsidR="00326EE0">
        <w:rPr>
          <w:rFonts w:ascii="Times New Roman" w:hAnsi="Times New Roman" w:cs="Times New Roman"/>
          <w:sz w:val="24"/>
          <w:szCs w:val="24"/>
        </w:rPr>
        <w:t>address this possibility</w:t>
      </w:r>
      <w:r w:rsidR="00326EE0" w:rsidRPr="00F46666">
        <w:rPr>
          <w:rFonts w:ascii="Times New Roman" w:hAnsi="Times New Roman" w:cs="Times New Roman"/>
          <w:sz w:val="24"/>
          <w:szCs w:val="24"/>
        </w:rPr>
        <w:t xml:space="preserve"> </w:t>
      </w:r>
      <w:r w:rsidR="00AB71D9" w:rsidRPr="00F46666">
        <w:rPr>
          <w:rFonts w:ascii="Times New Roman" w:hAnsi="Times New Roman" w:cs="Times New Roman"/>
          <w:sz w:val="24"/>
          <w:szCs w:val="24"/>
        </w:rPr>
        <w:t xml:space="preserve">by manipulating the accuracy of student homework answers and evaluating </w:t>
      </w:r>
      <w:r w:rsidR="00AB71D9" w:rsidRPr="00F46666">
        <w:rPr>
          <w:rFonts w:ascii="Times New Roman" w:hAnsi="Times New Roman" w:cs="Times New Roman"/>
          <w:sz w:val="24"/>
          <w:szCs w:val="24"/>
        </w:rPr>
        <w:lastRenderedPageBreak/>
        <w:t xml:space="preserve">changes in the corresponding exam scores. However, a number of factors potentially confounded the results including historical patterns of change in exam performance between course units, the effect of cognitive characteristics (as represented by critical thinking) and the effect of academic </w:t>
      </w:r>
      <w:r w:rsidR="00FC423F">
        <w:rPr>
          <w:rFonts w:ascii="Times New Roman" w:hAnsi="Times New Roman" w:cs="Times New Roman"/>
          <w:sz w:val="24"/>
          <w:szCs w:val="24"/>
        </w:rPr>
        <w:t>history</w:t>
      </w:r>
      <w:r w:rsidR="00FC423F" w:rsidRPr="00F46666">
        <w:rPr>
          <w:rFonts w:ascii="Times New Roman" w:hAnsi="Times New Roman" w:cs="Times New Roman"/>
          <w:sz w:val="24"/>
          <w:szCs w:val="24"/>
        </w:rPr>
        <w:t xml:space="preserve"> </w:t>
      </w:r>
      <w:r w:rsidR="00AB71D9" w:rsidRPr="00F46666">
        <w:rPr>
          <w:rFonts w:ascii="Times New Roman" w:hAnsi="Times New Roman" w:cs="Times New Roman"/>
          <w:sz w:val="24"/>
          <w:szCs w:val="24"/>
        </w:rPr>
        <w:t>(as represented by GPA).</w:t>
      </w:r>
      <w:r w:rsidR="006D1BB8">
        <w:rPr>
          <w:rFonts w:ascii="Times New Roman" w:hAnsi="Times New Roman" w:cs="Times New Roman"/>
          <w:sz w:val="24"/>
          <w:szCs w:val="24"/>
        </w:rPr>
        <w:t xml:space="preserve"> </w:t>
      </w:r>
    </w:p>
    <w:p w14:paraId="73C9460F" w14:textId="77777777" w:rsidR="00AB71D9" w:rsidRPr="00F46666" w:rsidRDefault="00801167"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 first set of analyses focused on determining if patterns of change in exam scores in the current study differed from previous studies.</w:t>
      </w:r>
      <w:r w:rsidR="00B0157F">
        <w:rPr>
          <w:rFonts w:ascii="Times New Roman" w:hAnsi="Times New Roman" w:cs="Times New Roman"/>
          <w:sz w:val="24"/>
          <w:szCs w:val="24"/>
        </w:rPr>
        <w:t xml:space="preserve"> </w:t>
      </w:r>
      <w:r w:rsidRPr="00F46666">
        <w:rPr>
          <w:rFonts w:ascii="Times New Roman" w:hAnsi="Times New Roman" w:cs="Times New Roman"/>
          <w:sz w:val="24"/>
          <w:szCs w:val="24"/>
        </w:rPr>
        <w:t>I</w:t>
      </w:r>
      <w:r w:rsidR="00B0157F">
        <w:rPr>
          <w:rFonts w:ascii="Times New Roman" w:hAnsi="Times New Roman" w:cs="Times New Roman"/>
          <w:sz w:val="24"/>
          <w:szCs w:val="24"/>
        </w:rPr>
        <w:t xml:space="preserve"> also</w:t>
      </w:r>
      <w:r w:rsidRPr="00F46666">
        <w:rPr>
          <w:rFonts w:ascii="Times New Roman" w:hAnsi="Times New Roman" w:cs="Times New Roman"/>
          <w:sz w:val="24"/>
          <w:szCs w:val="24"/>
        </w:rPr>
        <w:t xml:space="preserve"> examined patterns of change in some of the predictor variables (homework accuracy, homework length, and participation in class discussion) between units. The results first demonstrated that the pattern of change for exam scores mirrored that of previous studies. This finding provides evidence that the course, despite being slightly altered over the years, still tends to exhibit the same sequence of subject material and that the subject material tends to be comparably difficult in the present</w:t>
      </w:r>
      <w:r w:rsidR="00C917B4">
        <w:rPr>
          <w:rFonts w:ascii="Times New Roman" w:hAnsi="Times New Roman" w:cs="Times New Roman"/>
          <w:sz w:val="24"/>
          <w:szCs w:val="24"/>
        </w:rPr>
        <w:t xml:space="preserve"> course</w:t>
      </w:r>
      <w:r w:rsidRPr="00F46666">
        <w:rPr>
          <w:rFonts w:ascii="Times New Roman" w:hAnsi="Times New Roman" w:cs="Times New Roman"/>
          <w:sz w:val="24"/>
          <w:szCs w:val="24"/>
        </w:rPr>
        <w:t xml:space="preserve">. </w:t>
      </w:r>
      <w:r w:rsidR="008474A1" w:rsidRPr="00F46666">
        <w:rPr>
          <w:rFonts w:ascii="Times New Roman" w:hAnsi="Times New Roman" w:cs="Times New Roman"/>
          <w:sz w:val="24"/>
          <w:szCs w:val="24"/>
        </w:rPr>
        <w:t xml:space="preserve">Therefore, no additional controls needed to be exerted with respect to changes in the course structure for the present study. </w:t>
      </w:r>
      <w:r w:rsidR="00326EE0">
        <w:rPr>
          <w:rFonts w:ascii="Times New Roman" w:hAnsi="Times New Roman" w:cs="Times New Roman"/>
          <w:sz w:val="24"/>
          <w:szCs w:val="24"/>
        </w:rPr>
        <w:t>However,</w:t>
      </w:r>
      <w:r w:rsidR="008474A1" w:rsidRPr="00F46666">
        <w:rPr>
          <w:rFonts w:ascii="Times New Roman" w:hAnsi="Times New Roman" w:cs="Times New Roman"/>
          <w:sz w:val="24"/>
          <w:szCs w:val="24"/>
        </w:rPr>
        <w:t xml:space="preserve"> an important consideration in subsequent analyses </w:t>
      </w:r>
      <w:r w:rsidR="00326EE0">
        <w:rPr>
          <w:rFonts w:ascii="Times New Roman" w:hAnsi="Times New Roman" w:cs="Times New Roman"/>
          <w:sz w:val="24"/>
          <w:szCs w:val="24"/>
        </w:rPr>
        <w:t xml:space="preserve">is that </w:t>
      </w:r>
      <w:r w:rsidR="008474A1" w:rsidRPr="00F46666">
        <w:rPr>
          <w:rFonts w:ascii="Times New Roman" w:hAnsi="Times New Roman" w:cs="Times New Roman"/>
          <w:sz w:val="24"/>
          <w:szCs w:val="24"/>
        </w:rPr>
        <w:t xml:space="preserve">the units are not equally challenging and tend to produce higher or lower exam scores based on the course content. </w:t>
      </w:r>
    </w:p>
    <w:p w14:paraId="0B919F6B" w14:textId="77777777" w:rsidR="005D4ECA" w:rsidRPr="00F46666" w:rsidRDefault="005D4ECA"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Analysis of patterns of change in homework accuracy, homework length, and participation in class discussion also indicate that the units are not equal</w:t>
      </w:r>
      <w:r w:rsidR="00326EE0">
        <w:rPr>
          <w:rFonts w:ascii="Times New Roman" w:hAnsi="Times New Roman" w:cs="Times New Roman"/>
          <w:sz w:val="24"/>
          <w:szCs w:val="24"/>
        </w:rPr>
        <w:t>ly difficult</w:t>
      </w:r>
      <w:r w:rsidRPr="00F46666">
        <w:rPr>
          <w:rFonts w:ascii="Times New Roman" w:hAnsi="Times New Roman" w:cs="Times New Roman"/>
          <w:sz w:val="24"/>
          <w:szCs w:val="24"/>
        </w:rPr>
        <w:t xml:space="preserve">. Specifically, students tended to produce homework answers with significantly lower accuracy scores during Unit A, </w:t>
      </w:r>
      <w:r w:rsidR="00D12737">
        <w:rPr>
          <w:rFonts w:ascii="Times New Roman" w:hAnsi="Times New Roman" w:cs="Times New Roman"/>
          <w:sz w:val="24"/>
          <w:szCs w:val="24"/>
        </w:rPr>
        <w:t>though Unit A was also different with respect to how the homework contingencies were presented to the students</w:t>
      </w:r>
      <w:r w:rsidRPr="00F46666">
        <w:rPr>
          <w:rFonts w:ascii="Times New Roman" w:hAnsi="Times New Roman" w:cs="Times New Roman"/>
          <w:sz w:val="24"/>
          <w:szCs w:val="24"/>
        </w:rPr>
        <w:t xml:space="preserve">. Students also tended to produce homework answers in Unit D with greater accuracy than in Unit C. Similarly, students tended to produce longer answers in Unit D than in Units A and B. I can only speculate </w:t>
      </w:r>
      <w:r w:rsidRPr="00F46666">
        <w:rPr>
          <w:rFonts w:ascii="Times New Roman" w:hAnsi="Times New Roman" w:cs="Times New Roman"/>
          <w:sz w:val="24"/>
          <w:szCs w:val="24"/>
        </w:rPr>
        <w:lastRenderedPageBreak/>
        <w:t xml:space="preserve">as to the reasons for these findings, but one possibility is </w:t>
      </w:r>
      <w:r w:rsidR="00326EE0">
        <w:rPr>
          <w:rFonts w:ascii="Times New Roman" w:hAnsi="Times New Roman" w:cs="Times New Roman"/>
          <w:sz w:val="24"/>
          <w:szCs w:val="24"/>
        </w:rPr>
        <w:t xml:space="preserve">that </w:t>
      </w:r>
      <w:r w:rsidRPr="00F46666">
        <w:rPr>
          <w:rFonts w:ascii="Times New Roman" w:hAnsi="Times New Roman" w:cs="Times New Roman"/>
          <w:sz w:val="24"/>
          <w:szCs w:val="24"/>
        </w:rPr>
        <w:t xml:space="preserve">during Unit C students </w:t>
      </w:r>
      <w:r w:rsidR="004A7B34">
        <w:rPr>
          <w:rFonts w:ascii="Times New Roman" w:hAnsi="Times New Roman" w:cs="Times New Roman"/>
          <w:sz w:val="24"/>
          <w:szCs w:val="24"/>
        </w:rPr>
        <w:t xml:space="preserve">worked </w:t>
      </w:r>
      <w:r w:rsidRPr="00F46666">
        <w:rPr>
          <w:rFonts w:ascii="Times New Roman" w:hAnsi="Times New Roman" w:cs="Times New Roman"/>
          <w:sz w:val="24"/>
          <w:szCs w:val="24"/>
        </w:rPr>
        <w:t>in groups and tend</w:t>
      </w:r>
      <w:r w:rsidR="00326EE0">
        <w:rPr>
          <w:rFonts w:ascii="Times New Roman" w:hAnsi="Times New Roman" w:cs="Times New Roman"/>
          <w:sz w:val="24"/>
          <w:szCs w:val="24"/>
        </w:rPr>
        <w:t>ed</w:t>
      </w:r>
      <w:r w:rsidRPr="00F46666">
        <w:rPr>
          <w:rFonts w:ascii="Times New Roman" w:hAnsi="Times New Roman" w:cs="Times New Roman"/>
          <w:sz w:val="24"/>
          <w:szCs w:val="24"/>
        </w:rPr>
        <w:t xml:space="preserve"> to share answers or rely more on their group members for learning material, whereas in Unit D students presumably work</w:t>
      </w:r>
      <w:r w:rsidR="004A7B34">
        <w:rPr>
          <w:rFonts w:ascii="Times New Roman" w:hAnsi="Times New Roman" w:cs="Times New Roman"/>
          <w:sz w:val="24"/>
          <w:szCs w:val="24"/>
        </w:rPr>
        <w:t>ed</w:t>
      </w:r>
      <w:r w:rsidRPr="00F46666">
        <w:rPr>
          <w:rFonts w:ascii="Times New Roman" w:hAnsi="Times New Roman" w:cs="Times New Roman"/>
          <w:sz w:val="24"/>
          <w:szCs w:val="24"/>
        </w:rPr>
        <w:t xml:space="preserve"> independently again and need</w:t>
      </w:r>
      <w:r w:rsidR="004A7B34">
        <w:rPr>
          <w:rFonts w:ascii="Times New Roman" w:hAnsi="Times New Roman" w:cs="Times New Roman"/>
          <w:sz w:val="24"/>
          <w:szCs w:val="24"/>
        </w:rPr>
        <w:t>ed</w:t>
      </w:r>
      <w:r w:rsidRPr="00F46666">
        <w:rPr>
          <w:rFonts w:ascii="Times New Roman" w:hAnsi="Times New Roman" w:cs="Times New Roman"/>
          <w:sz w:val="24"/>
          <w:szCs w:val="24"/>
        </w:rPr>
        <w:t xml:space="preserve"> to be more self-sufficient. </w:t>
      </w:r>
      <w:r w:rsidR="00B0157F">
        <w:rPr>
          <w:rFonts w:ascii="Times New Roman" w:hAnsi="Times New Roman" w:cs="Times New Roman"/>
          <w:sz w:val="24"/>
          <w:szCs w:val="24"/>
        </w:rPr>
        <w:t>Perhaps students also acquire</w:t>
      </w:r>
      <w:r w:rsidR="00E6372D">
        <w:rPr>
          <w:rFonts w:ascii="Times New Roman" w:hAnsi="Times New Roman" w:cs="Times New Roman"/>
          <w:sz w:val="24"/>
          <w:szCs w:val="24"/>
        </w:rPr>
        <w:t>d</w:t>
      </w:r>
      <w:r w:rsidR="00B0157F">
        <w:rPr>
          <w:rFonts w:ascii="Times New Roman" w:hAnsi="Times New Roman" w:cs="Times New Roman"/>
          <w:sz w:val="24"/>
          <w:szCs w:val="24"/>
        </w:rPr>
        <w:t xml:space="preserve"> new strategies for completing their homework while in a group, or the effects of reinforcement for higher exam performance during Unit C </w:t>
      </w:r>
      <w:r w:rsidR="00E6372D">
        <w:rPr>
          <w:rFonts w:ascii="Times New Roman" w:hAnsi="Times New Roman" w:cs="Times New Roman"/>
          <w:sz w:val="24"/>
          <w:szCs w:val="24"/>
        </w:rPr>
        <w:t>carried</w:t>
      </w:r>
      <w:r w:rsidR="00B0157F">
        <w:rPr>
          <w:rFonts w:ascii="Times New Roman" w:hAnsi="Times New Roman" w:cs="Times New Roman"/>
          <w:sz w:val="24"/>
          <w:szCs w:val="24"/>
        </w:rPr>
        <w:t xml:space="preserve"> over </w:t>
      </w:r>
      <w:r w:rsidR="00E6372D">
        <w:rPr>
          <w:rFonts w:ascii="Times New Roman" w:hAnsi="Times New Roman" w:cs="Times New Roman"/>
          <w:sz w:val="24"/>
          <w:szCs w:val="24"/>
        </w:rPr>
        <w:t xml:space="preserve">and motivated </w:t>
      </w:r>
      <w:r w:rsidR="004A7B34">
        <w:rPr>
          <w:rFonts w:ascii="Times New Roman" w:hAnsi="Times New Roman" w:cs="Times New Roman"/>
          <w:sz w:val="24"/>
          <w:szCs w:val="24"/>
        </w:rPr>
        <w:t>student</w:t>
      </w:r>
      <w:r w:rsidR="00A17453">
        <w:rPr>
          <w:rFonts w:ascii="Times New Roman" w:hAnsi="Times New Roman" w:cs="Times New Roman"/>
          <w:sz w:val="24"/>
          <w:szCs w:val="24"/>
        </w:rPr>
        <w:t>s</w:t>
      </w:r>
      <w:r w:rsidR="004A7B34">
        <w:rPr>
          <w:rFonts w:ascii="Times New Roman" w:hAnsi="Times New Roman" w:cs="Times New Roman"/>
          <w:sz w:val="24"/>
          <w:szCs w:val="24"/>
        </w:rPr>
        <w:t xml:space="preserve"> to perform better </w:t>
      </w:r>
      <w:r w:rsidR="00E6372D">
        <w:rPr>
          <w:rFonts w:ascii="Times New Roman" w:hAnsi="Times New Roman" w:cs="Times New Roman"/>
          <w:sz w:val="24"/>
          <w:szCs w:val="24"/>
        </w:rPr>
        <w:t xml:space="preserve">in Unit D. </w:t>
      </w:r>
    </w:p>
    <w:p w14:paraId="6C9D89FC" w14:textId="77777777" w:rsidR="00B8783C" w:rsidRPr="00B8783C" w:rsidRDefault="005D4ECA" w:rsidP="00B8783C">
      <w:pPr>
        <w:spacing w:line="480" w:lineRule="auto"/>
        <w:ind w:firstLine="720"/>
        <w:rPr>
          <w:rFonts w:ascii="Times New Roman" w:hAnsi="Times New Roman" w:cs="Times New Roman"/>
          <w:sz w:val="24"/>
          <w:szCs w:val="24"/>
        </w:rPr>
      </w:pPr>
      <w:r w:rsidRPr="00B8783C">
        <w:rPr>
          <w:rFonts w:ascii="Times New Roman" w:hAnsi="Times New Roman" w:cs="Times New Roman"/>
          <w:sz w:val="24"/>
          <w:szCs w:val="24"/>
        </w:rPr>
        <w:t xml:space="preserve">The last findings with regards to patterns of change in predictor variables pertain to participation in class discussion. Students participated significantly more in class discussion at the beginning of the semester, in Unit A, than at the end of the semester, in Unit E. There are a number of possible explanations for this pattern, but the two most </w:t>
      </w:r>
      <w:r w:rsidR="00326EE0">
        <w:rPr>
          <w:rFonts w:ascii="Times New Roman" w:hAnsi="Times New Roman" w:cs="Times New Roman"/>
          <w:sz w:val="24"/>
          <w:szCs w:val="24"/>
        </w:rPr>
        <w:t>likely</w:t>
      </w:r>
      <w:r w:rsidRPr="00B8783C">
        <w:rPr>
          <w:rFonts w:ascii="Times New Roman" w:hAnsi="Times New Roman" w:cs="Times New Roman"/>
          <w:sz w:val="24"/>
          <w:szCs w:val="24"/>
        </w:rPr>
        <w:t xml:space="preserve"> are the changes in the course content and the timing of the units. As Unit A </w:t>
      </w:r>
      <w:r w:rsidR="00E6372D">
        <w:rPr>
          <w:rFonts w:ascii="Times New Roman" w:hAnsi="Times New Roman" w:cs="Times New Roman"/>
          <w:sz w:val="24"/>
          <w:szCs w:val="24"/>
        </w:rPr>
        <w:t>occurred</w:t>
      </w:r>
      <w:r w:rsidR="00E6372D" w:rsidRPr="00B8783C">
        <w:rPr>
          <w:rFonts w:ascii="Times New Roman" w:hAnsi="Times New Roman" w:cs="Times New Roman"/>
          <w:sz w:val="24"/>
          <w:szCs w:val="24"/>
        </w:rPr>
        <w:t xml:space="preserve"> </w:t>
      </w:r>
      <w:r w:rsidRPr="00B8783C">
        <w:rPr>
          <w:rFonts w:ascii="Times New Roman" w:hAnsi="Times New Roman" w:cs="Times New Roman"/>
          <w:sz w:val="24"/>
          <w:szCs w:val="24"/>
        </w:rPr>
        <w:t xml:space="preserve">at the beginning of the semester, students </w:t>
      </w:r>
      <w:r w:rsidR="00E6372D">
        <w:rPr>
          <w:rFonts w:ascii="Times New Roman" w:hAnsi="Times New Roman" w:cs="Times New Roman"/>
          <w:sz w:val="24"/>
          <w:szCs w:val="24"/>
        </w:rPr>
        <w:t>were</w:t>
      </w:r>
      <w:r w:rsidR="00E6372D" w:rsidRPr="00B8783C">
        <w:rPr>
          <w:rFonts w:ascii="Times New Roman" w:hAnsi="Times New Roman" w:cs="Times New Roman"/>
          <w:sz w:val="24"/>
          <w:szCs w:val="24"/>
        </w:rPr>
        <w:t xml:space="preserve"> </w:t>
      </w:r>
      <w:r w:rsidRPr="00B8783C">
        <w:rPr>
          <w:rFonts w:ascii="Times New Roman" w:hAnsi="Times New Roman" w:cs="Times New Roman"/>
          <w:sz w:val="24"/>
          <w:szCs w:val="24"/>
        </w:rPr>
        <w:t xml:space="preserve">beginning to settle into their courses and may </w:t>
      </w:r>
      <w:r w:rsidR="00E6372D">
        <w:rPr>
          <w:rFonts w:ascii="Times New Roman" w:hAnsi="Times New Roman" w:cs="Times New Roman"/>
          <w:sz w:val="24"/>
          <w:szCs w:val="24"/>
        </w:rPr>
        <w:t>have been</w:t>
      </w:r>
      <w:r w:rsidR="00E6372D" w:rsidRPr="00B8783C">
        <w:rPr>
          <w:rFonts w:ascii="Times New Roman" w:hAnsi="Times New Roman" w:cs="Times New Roman"/>
          <w:sz w:val="24"/>
          <w:szCs w:val="24"/>
        </w:rPr>
        <w:t xml:space="preserve"> </w:t>
      </w:r>
      <w:r w:rsidRPr="00B8783C">
        <w:rPr>
          <w:rFonts w:ascii="Times New Roman" w:hAnsi="Times New Roman" w:cs="Times New Roman"/>
          <w:sz w:val="24"/>
          <w:szCs w:val="24"/>
        </w:rPr>
        <w:t xml:space="preserve">more concerned about maximizing course credit than later in the semester, when </w:t>
      </w:r>
      <w:r w:rsidR="00E6372D">
        <w:rPr>
          <w:rFonts w:ascii="Times New Roman" w:hAnsi="Times New Roman" w:cs="Times New Roman"/>
          <w:sz w:val="24"/>
          <w:szCs w:val="24"/>
        </w:rPr>
        <w:t>they had</w:t>
      </w:r>
      <w:r w:rsidR="00E6372D" w:rsidRPr="00B8783C">
        <w:rPr>
          <w:rFonts w:ascii="Times New Roman" w:hAnsi="Times New Roman" w:cs="Times New Roman"/>
          <w:sz w:val="24"/>
          <w:szCs w:val="24"/>
        </w:rPr>
        <w:t xml:space="preserve"> </w:t>
      </w:r>
      <w:r w:rsidRPr="00B8783C">
        <w:rPr>
          <w:rFonts w:ascii="Times New Roman" w:hAnsi="Times New Roman" w:cs="Times New Roman"/>
          <w:sz w:val="24"/>
          <w:szCs w:val="24"/>
        </w:rPr>
        <w:t xml:space="preserve">accumulated a large number of points and </w:t>
      </w:r>
      <w:r w:rsidR="00144384" w:rsidRPr="00B8783C">
        <w:rPr>
          <w:rFonts w:ascii="Times New Roman" w:hAnsi="Times New Roman" w:cs="Times New Roman"/>
          <w:sz w:val="24"/>
          <w:szCs w:val="24"/>
        </w:rPr>
        <w:t xml:space="preserve">may </w:t>
      </w:r>
      <w:r w:rsidR="00E6372D">
        <w:rPr>
          <w:rFonts w:ascii="Times New Roman" w:hAnsi="Times New Roman" w:cs="Times New Roman"/>
          <w:sz w:val="24"/>
          <w:szCs w:val="24"/>
        </w:rPr>
        <w:t xml:space="preserve">have </w:t>
      </w:r>
      <w:r w:rsidR="00144384" w:rsidRPr="00B8783C">
        <w:rPr>
          <w:rFonts w:ascii="Times New Roman" w:hAnsi="Times New Roman" w:cs="Times New Roman"/>
          <w:sz w:val="24"/>
          <w:szCs w:val="24"/>
        </w:rPr>
        <w:t>perceive</w:t>
      </w:r>
      <w:r w:rsidR="00E6372D">
        <w:rPr>
          <w:rFonts w:ascii="Times New Roman" w:hAnsi="Times New Roman" w:cs="Times New Roman"/>
          <w:sz w:val="24"/>
          <w:szCs w:val="24"/>
        </w:rPr>
        <w:t>d</w:t>
      </w:r>
      <w:r w:rsidR="00144384" w:rsidRPr="00B8783C">
        <w:rPr>
          <w:rFonts w:ascii="Times New Roman" w:hAnsi="Times New Roman" w:cs="Times New Roman"/>
          <w:sz w:val="24"/>
          <w:szCs w:val="24"/>
        </w:rPr>
        <w:t xml:space="preserve"> their actions as having comparatively less impact on their grade (i.e., their grade </w:t>
      </w:r>
      <w:r w:rsidR="00E6372D">
        <w:rPr>
          <w:rFonts w:ascii="Times New Roman" w:hAnsi="Times New Roman" w:cs="Times New Roman"/>
          <w:sz w:val="24"/>
          <w:szCs w:val="24"/>
        </w:rPr>
        <w:t>was</w:t>
      </w:r>
      <w:r w:rsidR="00E6372D" w:rsidRPr="00B8783C">
        <w:rPr>
          <w:rFonts w:ascii="Times New Roman" w:hAnsi="Times New Roman" w:cs="Times New Roman"/>
          <w:sz w:val="24"/>
          <w:szCs w:val="24"/>
        </w:rPr>
        <w:t xml:space="preserve"> </w:t>
      </w:r>
      <w:r w:rsidR="00144384" w:rsidRPr="00B8783C">
        <w:rPr>
          <w:rFonts w:ascii="Times New Roman" w:hAnsi="Times New Roman" w:cs="Times New Roman"/>
          <w:sz w:val="24"/>
          <w:szCs w:val="24"/>
        </w:rPr>
        <w:t>largely determined by the time they reach</w:t>
      </w:r>
      <w:r w:rsidR="00E6372D">
        <w:rPr>
          <w:rFonts w:ascii="Times New Roman" w:hAnsi="Times New Roman" w:cs="Times New Roman"/>
          <w:sz w:val="24"/>
          <w:szCs w:val="24"/>
        </w:rPr>
        <w:t>ed</w:t>
      </w:r>
      <w:r w:rsidR="00144384" w:rsidRPr="00B8783C">
        <w:rPr>
          <w:rFonts w:ascii="Times New Roman" w:hAnsi="Times New Roman" w:cs="Times New Roman"/>
          <w:sz w:val="24"/>
          <w:szCs w:val="24"/>
        </w:rPr>
        <w:t xml:space="preserve"> Unit E). Another possibility is that </w:t>
      </w:r>
      <w:r w:rsidR="00E6372D">
        <w:rPr>
          <w:rFonts w:ascii="Times New Roman" w:hAnsi="Times New Roman" w:cs="Times New Roman"/>
          <w:sz w:val="24"/>
          <w:szCs w:val="24"/>
        </w:rPr>
        <w:t>as the</w:t>
      </w:r>
      <w:r w:rsidR="00E6372D" w:rsidRPr="00B8783C">
        <w:rPr>
          <w:rFonts w:ascii="Times New Roman" w:hAnsi="Times New Roman" w:cs="Times New Roman"/>
          <w:sz w:val="24"/>
          <w:szCs w:val="24"/>
        </w:rPr>
        <w:t xml:space="preserve"> </w:t>
      </w:r>
      <w:r w:rsidR="00144384" w:rsidRPr="00B8783C">
        <w:rPr>
          <w:rFonts w:ascii="Times New Roman" w:hAnsi="Times New Roman" w:cs="Times New Roman"/>
          <w:sz w:val="24"/>
          <w:szCs w:val="24"/>
        </w:rPr>
        <w:t xml:space="preserve">course content in Unit E </w:t>
      </w:r>
      <w:r w:rsidR="00E6372D">
        <w:rPr>
          <w:rFonts w:ascii="Times New Roman" w:hAnsi="Times New Roman" w:cs="Times New Roman"/>
          <w:sz w:val="24"/>
          <w:szCs w:val="24"/>
        </w:rPr>
        <w:t>was</w:t>
      </w:r>
      <w:r w:rsidR="00E6372D" w:rsidRPr="00B8783C">
        <w:rPr>
          <w:rFonts w:ascii="Times New Roman" w:hAnsi="Times New Roman" w:cs="Times New Roman"/>
          <w:sz w:val="24"/>
          <w:szCs w:val="24"/>
        </w:rPr>
        <w:t xml:space="preserve"> </w:t>
      </w:r>
      <w:r w:rsidR="00144384" w:rsidRPr="00B8783C">
        <w:rPr>
          <w:rFonts w:ascii="Times New Roman" w:hAnsi="Times New Roman" w:cs="Times New Roman"/>
          <w:sz w:val="24"/>
          <w:szCs w:val="24"/>
        </w:rPr>
        <w:t>intended to be more controversial</w:t>
      </w:r>
      <w:r w:rsidR="00E6372D">
        <w:rPr>
          <w:rFonts w:ascii="Times New Roman" w:hAnsi="Times New Roman" w:cs="Times New Roman"/>
          <w:sz w:val="24"/>
          <w:szCs w:val="24"/>
        </w:rPr>
        <w:t>,</w:t>
      </w:r>
      <w:r w:rsidR="00144384" w:rsidRPr="00B8783C">
        <w:rPr>
          <w:rFonts w:ascii="Times New Roman" w:hAnsi="Times New Roman" w:cs="Times New Roman"/>
          <w:sz w:val="24"/>
          <w:szCs w:val="24"/>
        </w:rPr>
        <w:t xml:space="preserve"> students may </w:t>
      </w:r>
      <w:r w:rsidR="00E6372D">
        <w:rPr>
          <w:rFonts w:ascii="Times New Roman" w:hAnsi="Times New Roman" w:cs="Times New Roman"/>
          <w:sz w:val="24"/>
          <w:szCs w:val="24"/>
        </w:rPr>
        <w:t>have felt</w:t>
      </w:r>
      <w:r w:rsidR="00E6372D" w:rsidRPr="00B8783C">
        <w:rPr>
          <w:rFonts w:ascii="Times New Roman" w:hAnsi="Times New Roman" w:cs="Times New Roman"/>
          <w:sz w:val="24"/>
          <w:szCs w:val="24"/>
        </w:rPr>
        <w:t xml:space="preserve"> </w:t>
      </w:r>
      <w:r w:rsidR="00144384" w:rsidRPr="00B8783C">
        <w:rPr>
          <w:rFonts w:ascii="Times New Roman" w:hAnsi="Times New Roman" w:cs="Times New Roman"/>
          <w:sz w:val="24"/>
          <w:szCs w:val="24"/>
        </w:rPr>
        <w:t>less comfortable participating in a discussion about these topics. Indeed, anecdotally</w:t>
      </w:r>
      <w:r w:rsidR="00D12737">
        <w:rPr>
          <w:rFonts w:ascii="Times New Roman" w:hAnsi="Times New Roman" w:cs="Times New Roman"/>
          <w:sz w:val="24"/>
          <w:szCs w:val="24"/>
        </w:rPr>
        <w:t>,</w:t>
      </w:r>
      <w:r w:rsidR="00144384" w:rsidRPr="00B8783C">
        <w:rPr>
          <w:rFonts w:ascii="Times New Roman" w:hAnsi="Times New Roman" w:cs="Times New Roman"/>
          <w:sz w:val="24"/>
          <w:szCs w:val="24"/>
        </w:rPr>
        <w:t xml:space="preserve"> instructors often report </w:t>
      </w:r>
      <w:r w:rsidR="00D12737" w:rsidRPr="00B8783C">
        <w:rPr>
          <w:rFonts w:ascii="Times New Roman" w:hAnsi="Times New Roman" w:cs="Times New Roman"/>
          <w:sz w:val="24"/>
          <w:szCs w:val="24"/>
        </w:rPr>
        <w:t>a few very vocal students in Unit E dominate class discussions</w:t>
      </w:r>
      <w:r w:rsidR="00144384" w:rsidRPr="00B8783C">
        <w:rPr>
          <w:rFonts w:ascii="Times New Roman" w:hAnsi="Times New Roman" w:cs="Times New Roman"/>
          <w:sz w:val="24"/>
          <w:szCs w:val="24"/>
        </w:rPr>
        <w:t xml:space="preserve">. </w:t>
      </w:r>
    </w:p>
    <w:p w14:paraId="72C378A3" w14:textId="77777777" w:rsidR="003A47B2" w:rsidRPr="00F46666" w:rsidRDefault="000417C2" w:rsidP="00B8783C">
      <w:pPr>
        <w:spacing w:line="480" w:lineRule="auto"/>
        <w:ind w:firstLine="720"/>
        <w:rPr>
          <w:rFonts w:ascii="Times New Roman" w:hAnsi="Times New Roman" w:cs="Times New Roman"/>
          <w:sz w:val="24"/>
          <w:szCs w:val="24"/>
        </w:rPr>
      </w:pPr>
      <w:proofErr w:type="gramStart"/>
      <w:r w:rsidRPr="00B8783C">
        <w:rPr>
          <w:rFonts w:ascii="Times New Roman" w:hAnsi="Times New Roman" w:cs="Times New Roman"/>
          <w:b/>
          <w:sz w:val="24"/>
          <w:szCs w:val="24"/>
        </w:rPr>
        <w:t>Differences between GPA and critical thinking levels</w:t>
      </w:r>
      <w:r w:rsidRPr="00B8783C">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Conceivably students enter the course with certain cognitive characteristics and academic behaviors</w:t>
      </w:r>
      <w:r w:rsidR="00326EE0">
        <w:rPr>
          <w:rFonts w:ascii="Times New Roman" w:hAnsi="Times New Roman" w:cs="Times New Roman"/>
          <w:sz w:val="24"/>
          <w:szCs w:val="24"/>
        </w:rPr>
        <w:t xml:space="preserve"> that affect </w:t>
      </w:r>
      <w:r w:rsidR="00326EE0">
        <w:rPr>
          <w:rFonts w:ascii="Times New Roman" w:hAnsi="Times New Roman" w:cs="Times New Roman"/>
          <w:sz w:val="24"/>
          <w:szCs w:val="24"/>
        </w:rPr>
        <w:lastRenderedPageBreak/>
        <w:t>their performance</w:t>
      </w:r>
      <w:r w:rsidRPr="00F46666">
        <w:rPr>
          <w:rFonts w:ascii="Times New Roman" w:hAnsi="Times New Roman" w:cs="Times New Roman"/>
          <w:sz w:val="24"/>
          <w:szCs w:val="24"/>
        </w:rPr>
        <w:t xml:space="preserve">. A critical thinking test such as the </w:t>
      </w:r>
      <w:r w:rsidRPr="00B8783C">
        <w:rPr>
          <w:rFonts w:ascii="Times New Roman" w:hAnsi="Times New Roman" w:cs="Times New Roman"/>
          <w:sz w:val="24"/>
          <w:szCs w:val="24"/>
        </w:rPr>
        <w:t>Watson-Glaser</w:t>
      </w:r>
      <w:r w:rsidRPr="00F46666">
        <w:rPr>
          <w:rFonts w:ascii="Times New Roman" w:hAnsi="Times New Roman" w:cs="Times New Roman"/>
          <w:sz w:val="24"/>
          <w:szCs w:val="24"/>
        </w:rPr>
        <w:t xml:space="preserve"> is a quick and easy way of assessing student cognitive ability and has proven to be a valid predictor of student performance in the course in the past. The exams in the course require students to process the presented information on a deep level and determine the best answer </w:t>
      </w:r>
      <w:r w:rsidR="00326EE0">
        <w:rPr>
          <w:rFonts w:ascii="Times New Roman" w:hAnsi="Times New Roman" w:cs="Times New Roman"/>
          <w:sz w:val="24"/>
          <w:szCs w:val="24"/>
        </w:rPr>
        <w:t>among the</w:t>
      </w:r>
      <w:r w:rsidRPr="00F46666">
        <w:rPr>
          <w:rFonts w:ascii="Times New Roman" w:hAnsi="Times New Roman" w:cs="Times New Roman"/>
          <w:sz w:val="24"/>
          <w:szCs w:val="24"/>
        </w:rPr>
        <w:t xml:space="preserve"> options presented. As such, it appears </w:t>
      </w:r>
      <w:r w:rsidR="0068785B" w:rsidRPr="00F46666">
        <w:rPr>
          <w:rFonts w:ascii="Times New Roman" w:hAnsi="Times New Roman" w:cs="Times New Roman"/>
          <w:sz w:val="24"/>
          <w:szCs w:val="24"/>
        </w:rPr>
        <w:t xml:space="preserve">the exams </w:t>
      </w:r>
      <w:r w:rsidRPr="00F46666">
        <w:rPr>
          <w:rFonts w:ascii="Times New Roman" w:hAnsi="Times New Roman" w:cs="Times New Roman"/>
          <w:sz w:val="24"/>
          <w:szCs w:val="24"/>
        </w:rPr>
        <w:t xml:space="preserve">emphasize critical thinking ability. Students who have scored well on the </w:t>
      </w:r>
      <w:r w:rsidR="00873940">
        <w:rPr>
          <w:rFonts w:ascii="Times New Roman" w:hAnsi="Times New Roman" w:cs="Times New Roman"/>
          <w:sz w:val="24"/>
          <w:szCs w:val="24"/>
        </w:rPr>
        <w:t>WGCTA-S</w:t>
      </w:r>
      <w:r w:rsidRPr="00F46666">
        <w:rPr>
          <w:rFonts w:ascii="Times New Roman" w:hAnsi="Times New Roman" w:cs="Times New Roman"/>
          <w:sz w:val="24"/>
          <w:szCs w:val="24"/>
        </w:rPr>
        <w:t xml:space="preserve"> tend to perform well on course exams, evidently regardless of their study habits (</w:t>
      </w:r>
      <w:r w:rsidR="00DF2BC3">
        <w:rPr>
          <w:rFonts w:ascii="Times New Roman" w:hAnsi="Times New Roman" w:cs="Times New Roman"/>
          <w:sz w:val="24"/>
          <w:szCs w:val="24"/>
        </w:rPr>
        <w:t>Williams &amp; Stockdale, 2003</w:t>
      </w:r>
      <w:r w:rsidRPr="00F46666">
        <w:rPr>
          <w:rFonts w:ascii="Times New Roman" w:hAnsi="Times New Roman" w:cs="Times New Roman"/>
          <w:sz w:val="24"/>
          <w:szCs w:val="24"/>
        </w:rPr>
        <w:t xml:space="preserve">). However, students who perform poorly on the </w:t>
      </w:r>
      <w:r w:rsidR="00873940">
        <w:rPr>
          <w:rFonts w:ascii="Times New Roman" w:hAnsi="Times New Roman" w:cs="Times New Roman"/>
          <w:sz w:val="24"/>
          <w:szCs w:val="24"/>
        </w:rPr>
        <w:t>WGCTA-S</w:t>
      </w:r>
      <w:r w:rsidRPr="00F46666">
        <w:rPr>
          <w:rFonts w:ascii="Times New Roman" w:hAnsi="Times New Roman" w:cs="Times New Roman"/>
          <w:sz w:val="24"/>
          <w:szCs w:val="24"/>
        </w:rPr>
        <w:t xml:space="preserve"> tend to experience very different performance outcomes depending on their academic behaviors</w:t>
      </w:r>
      <w:r w:rsidR="006F309F">
        <w:rPr>
          <w:rFonts w:ascii="Times New Roman" w:hAnsi="Times New Roman" w:cs="Times New Roman"/>
          <w:sz w:val="24"/>
          <w:szCs w:val="24"/>
        </w:rPr>
        <w:t xml:space="preserve"> (</w:t>
      </w:r>
      <w:proofErr w:type="spellStart"/>
      <w:r w:rsidR="006F309F">
        <w:rPr>
          <w:rFonts w:ascii="Times New Roman" w:hAnsi="Times New Roman" w:cs="Times New Roman"/>
          <w:sz w:val="24"/>
          <w:szCs w:val="24"/>
        </w:rPr>
        <w:t>e.g</w:t>
      </w:r>
      <w:proofErr w:type="spellEnd"/>
      <w:r w:rsidR="006F309F">
        <w:rPr>
          <w:rFonts w:ascii="Times New Roman" w:hAnsi="Times New Roman" w:cs="Times New Roman"/>
          <w:sz w:val="24"/>
          <w:szCs w:val="24"/>
        </w:rPr>
        <w:t xml:space="preserve">, </w:t>
      </w:r>
      <w:proofErr w:type="spellStart"/>
      <w:r w:rsidR="006F309F">
        <w:rPr>
          <w:rFonts w:ascii="Times New Roman" w:hAnsi="Times New Roman" w:cs="Times New Roman"/>
          <w:sz w:val="24"/>
          <w:szCs w:val="24"/>
        </w:rPr>
        <w:t>notetaking</w:t>
      </w:r>
      <w:proofErr w:type="spellEnd"/>
      <w:r w:rsidR="006F309F">
        <w:rPr>
          <w:rFonts w:ascii="Times New Roman" w:hAnsi="Times New Roman" w:cs="Times New Roman"/>
          <w:sz w:val="24"/>
          <w:szCs w:val="24"/>
        </w:rPr>
        <w:t>).</w:t>
      </w:r>
      <w:r w:rsidRPr="00F46666">
        <w:rPr>
          <w:rFonts w:ascii="Times New Roman" w:hAnsi="Times New Roman" w:cs="Times New Roman"/>
          <w:sz w:val="24"/>
          <w:szCs w:val="24"/>
        </w:rPr>
        <w:t xml:space="preserve"> </w:t>
      </w:r>
    </w:p>
    <w:p w14:paraId="4FF7FB3A" w14:textId="77777777" w:rsidR="00144384" w:rsidRPr="00F46666" w:rsidRDefault="003A47B2" w:rsidP="003A47B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Results from the present study further illuminate </w:t>
      </w:r>
      <w:r w:rsidR="00043359" w:rsidRPr="00F46666">
        <w:rPr>
          <w:rFonts w:ascii="Times New Roman" w:hAnsi="Times New Roman" w:cs="Times New Roman"/>
          <w:sz w:val="24"/>
          <w:szCs w:val="24"/>
        </w:rPr>
        <w:t>our understanding of</w:t>
      </w:r>
      <w:r w:rsidRPr="00F46666">
        <w:rPr>
          <w:rFonts w:ascii="Times New Roman" w:hAnsi="Times New Roman" w:cs="Times New Roman"/>
          <w:sz w:val="24"/>
          <w:szCs w:val="24"/>
        </w:rPr>
        <w:t xml:space="preserve"> the academic behaviors of students with high critical thinking ability. S</w:t>
      </w:r>
      <w:r w:rsidR="004C0E06" w:rsidRPr="00F46666">
        <w:rPr>
          <w:rFonts w:ascii="Times New Roman" w:hAnsi="Times New Roman" w:cs="Times New Roman"/>
          <w:sz w:val="24"/>
          <w:szCs w:val="24"/>
        </w:rPr>
        <w:t>tudents with high cr</w:t>
      </w:r>
      <w:r w:rsidRPr="00F46666">
        <w:rPr>
          <w:rFonts w:ascii="Times New Roman" w:hAnsi="Times New Roman" w:cs="Times New Roman"/>
          <w:sz w:val="24"/>
          <w:szCs w:val="24"/>
        </w:rPr>
        <w:t>itic</w:t>
      </w:r>
      <w:r w:rsidR="004C0E06" w:rsidRPr="00F46666">
        <w:rPr>
          <w:rFonts w:ascii="Times New Roman" w:hAnsi="Times New Roman" w:cs="Times New Roman"/>
          <w:sz w:val="24"/>
          <w:szCs w:val="24"/>
        </w:rPr>
        <w:t xml:space="preserve">al thinking and high GPAs were significantly more likely to participate in </w:t>
      </w:r>
      <w:r w:rsidRPr="00F46666">
        <w:rPr>
          <w:rFonts w:ascii="Times New Roman" w:hAnsi="Times New Roman" w:cs="Times New Roman"/>
          <w:sz w:val="24"/>
          <w:szCs w:val="24"/>
        </w:rPr>
        <w:t>class discussion than students with high critical thinking and low GPA. Similarly</w:t>
      </w:r>
      <w:r w:rsidR="006F309F">
        <w:rPr>
          <w:rFonts w:ascii="Times New Roman" w:hAnsi="Times New Roman" w:cs="Times New Roman"/>
          <w:sz w:val="24"/>
          <w:szCs w:val="24"/>
        </w:rPr>
        <w:t>,</w:t>
      </w:r>
      <w:r w:rsidRPr="00F46666">
        <w:rPr>
          <w:rFonts w:ascii="Times New Roman" w:hAnsi="Times New Roman" w:cs="Times New Roman"/>
          <w:sz w:val="24"/>
          <w:szCs w:val="24"/>
        </w:rPr>
        <w:t xml:space="preserve"> students with high critical thinking and high GPAs were significantly more likely to score higher on homework accuracy</w:t>
      </w:r>
      <w:r w:rsidR="00897CEE">
        <w:rPr>
          <w:rFonts w:ascii="Times New Roman" w:hAnsi="Times New Roman" w:cs="Times New Roman"/>
          <w:sz w:val="24"/>
          <w:szCs w:val="24"/>
        </w:rPr>
        <w:t xml:space="preserve"> than students with high critical thinking and low GPAs</w:t>
      </w:r>
      <w:r w:rsidRPr="00F46666">
        <w:rPr>
          <w:rFonts w:ascii="Times New Roman" w:hAnsi="Times New Roman" w:cs="Times New Roman"/>
          <w:sz w:val="24"/>
          <w:szCs w:val="24"/>
        </w:rPr>
        <w:t xml:space="preserve">. Despite </w:t>
      </w:r>
      <w:r w:rsidR="00A13E2E" w:rsidRPr="00F46666">
        <w:rPr>
          <w:rFonts w:ascii="Times New Roman" w:hAnsi="Times New Roman" w:cs="Times New Roman"/>
          <w:sz w:val="24"/>
          <w:szCs w:val="24"/>
        </w:rPr>
        <w:t xml:space="preserve">better participation and higher homework accuracy, students with high </w:t>
      </w:r>
      <w:r w:rsidR="00043359" w:rsidRPr="00F46666">
        <w:rPr>
          <w:rFonts w:ascii="Times New Roman" w:hAnsi="Times New Roman" w:cs="Times New Roman"/>
          <w:sz w:val="24"/>
          <w:szCs w:val="24"/>
        </w:rPr>
        <w:t xml:space="preserve">critical thinking and high </w:t>
      </w:r>
      <w:r w:rsidR="00A13E2E" w:rsidRPr="00F46666">
        <w:rPr>
          <w:rFonts w:ascii="Times New Roman" w:hAnsi="Times New Roman" w:cs="Times New Roman"/>
          <w:sz w:val="24"/>
          <w:szCs w:val="24"/>
        </w:rPr>
        <w:t>GPAs did not tend to score significantly higher on course exams</w:t>
      </w:r>
      <w:r w:rsidR="00043359" w:rsidRPr="00F46666">
        <w:rPr>
          <w:rFonts w:ascii="Times New Roman" w:hAnsi="Times New Roman" w:cs="Times New Roman"/>
          <w:sz w:val="24"/>
          <w:szCs w:val="24"/>
        </w:rPr>
        <w:t xml:space="preserve"> than their high critical thinking, low GPA counterparts</w:t>
      </w:r>
      <w:r w:rsidR="00A13E2E" w:rsidRPr="00F46666">
        <w:rPr>
          <w:rFonts w:ascii="Times New Roman" w:hAnsi="Times New Roman" w:cs="Times New Roman"/>
          <w:sz w:val="24"/>
          <w:szCs w:val="24"/>
        </w:rPr>
        <w:t xml:space="preserve">. </w:t>
      </w:r>
      <w:r w:rsidR="0010004E" w:rsidRPr="00F46666">
        <w:rPr>
          <w:rFonts w:ascii="Times New Roman" w:hAnsi="Times New Roman" w:cs="Times New Roman"/>
          <w:sz w:val="24"/>
          <w:szCs w:val="24"/>
        </w:rPr>
        <w:t>Inasmuch as final course grades (reflected by GPA) often represent a collection of assignments and exams, it is possible that some students with high critical thinking</w:t>
      </w:r>
      <w:r w:rsidR="00A13E2E" w:rsidRPr="00F46666">
        <w:rPr>
          <w:rFonts w:ascii="Times New Roman" w:hAnsi="Times New Roman" w:cs="Times New Roman"/>
          <w:sz w:val="24"/>
          <w:szCs w:val="24"/>
        </w:rPr>
        <w:t xml:space="preserve"> </w:t>
      </w:r>
      <w:r w:rsidR="0010004E" w:rsidRPr="00F46666">
        <w:rPr>
          <w:rFonts w:ascii="Times New Roman" w:hAnsi="Times New Roman" w:cs="Times New Roman"/>
          <w:sz w:val="24"/>
          <w:szCs w:val="24"/>
        </w:rPr>
        <w:t>may not devote very much time to their homework, but are</w:t>
      </w:r>
      <w:r w:rsidR="0041601B" w:rsidRPr="00F46666">
        <w:rPr>
          <w:rFonts w:ascii="Times New Roman" w:hAnsi="Times New Roman" w:cs="Times New Roman"/>
          <w:sz w:val="24"/>
          <w:szCs w:val="24"/>
        </w:rPr>
        <w:t xml:space="preserve"> still</w:t>
      </w:r>
      <w:r w:rsidR="0010004E" w:rsidRPr="00F46666">
        <w:rPr>
          <w:rFonts w:ascii="Times New Roman" w:hAnsi="Times New Roman" w:cs="Times New Roman"/>
          <w:sz w:val="24"/>
          <w:szCs w:val="24"/>
        </w:rPr>
        <w:t xml:space="preserve"> able to perform well on exams. </w:t>
      </w:r>
    </w:p>
    <w:p w14:paraId="776DBD34" w14:textId="77777777" w:rsidR="00551BE0" w:rsidRPr="00F46666" w:rsidRDefault="0068785B"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After dividing the sample into discrete levels of critical thinking ability using norms for college students, a series of analyses were conducted </w:t>
      </w:r>
      <w:r w:rsidR="007B7A7A" w:rsidRPr="00F46666">
        <w:rPr>
          <w:rFonts w:ascii="Times New Roman" w:hAnsi="Times New Roman" w:cs="Times New Roman"/>
          <w:sz w:val="24"/>
          <w:szCs w:val="24"/>
        </w:rPr>
        <w:t>to examine differences in exam performance, participation in class discussion, homework accuracy, and homework length. The results supported previous research findings regarding the relationship between critical thinking and exam performance. However, the results also showed significant differences in participation in class discussion and the length of homework answers</w:t>
      </w:r>
      <w:r w:rsidR="00897CEE">
        <w:rPr>
          <w:rFonts w:ascii="Times New Roman" w:hAnsi="Times New Roman" w:cs="Times New Roman"/>
          <w:sz w:val="24"/>
          <w:szCs w:val="24"/>
        </w:rPr>
        <w:t xml:space="preserve"> between critical thinking levels</w:t>
      </w:r>
      <w:r w:rsidR="007B7A7A" w:rsidRPr="00F46666">
        <w:rPr>
          <w:rFonts w:ascii="Times New Roman" w:hAnsi="Times New Roman" w:cs="Times New Roman"/>
          <w:sz w:val="24"/>
          <w:szCs w:val="24"/>
        </w:rPr>
        <w:t xml:space="preserve">. </w:t>
      </w:r>
      <w:r w:rsidR="00244085" w:rsidRPr="00F46666">
        <w:rPr>
          <w:rFonts w:ascii="Times New Roman" w:hAnsi="Times New Roman" w:cs="Times New Roman"/>
          <w:sz w:val="24"/>
          <w:szCs w:val="24"/>
        </w:rPr>
        <w:t>It is perhaps understandable that students with higher critical thinking may feel more confident participating in class discussion and thus participate more frequently.</w:t>
      </w:r>
      <w:r w:rsidR="00AE5809" w:rsidRPr="00F46666">
        <w:rPr>
          <w:rFonts w:ascii="Times New Roman" w:hAnsi="Times New Roman" w:cs="Times New Roman"/>
          <w:sz w:val="24"/>
          <w:szCs w:val="24"/>
        </w:rPr>
        <w:t xml:space="preserve"> S</w:t>
      </w:r>
      <w:r w:rsidR="00244085" w:rsidRPr="00F46666">
        <w:rPr>
          <w:rFonts w:ascii="Times New Roman" w:hAnsi="Times New Roman" w:cs="Times New Roman"/>
          <w:sz w:val="24"/>
          <w:szCs w:val="24"/>
        </w:rPr>
        <w:t>urprisingly</w:t>
      </w:r>
      <w:r w:rsidR="00897CEE">
        <w:rPr>
          <w:rFonts w:ascii="Times New Roman" w:hAnsi="Times New Roman" w:cs="Times New Roman"/>
          <w:sz w:val="24"/>
          <w:szCs w:val="24"/>
        </w:rPr>
        <w:t>,</w:t>
      </w:r>
      <w:r w:rsidR="00244085" w:rsidRPr="00F46666">
        <w:rPr>
          <w:rFonts w:ascii="Times New Roman" w:hAnsi="Times New Roman" w:cs="Times New Roman"/>
          <w:sz w:val="24"/>
          <w:szCs w:val="24"/>
        </w:rPr>
        <w:t xml:space="preserve"> students </w:t>
      </w:r>
      <w:r w:rsidR="00D12737">
        <w:rPr>
          <w:rFonts w:ascii="Times New Roman" w:hAnsi="Times New Roman" w:cs="Times New Roman"/>
          <w:sz w:val="24"/>
          <w:szCs w:val="24"/>
        </w:rPr>
        <w:t>in the highest critical thinking group</w:t>
      </w:r>
      <w:r w:rsidR="00244085" w:rsidRPr="00F46666">
        <w:rPr>
          <w:rFonts w:ascii="Times New Roman" w:hAnsi="Times New Roman" w:cs="Times New Roman"/>
          <w:sz w:val="24"/>
          <w:szCs w:val="24"/>
        </w:rPr>
        <w:t xml:space="preserve"> produced shorter answers </w:t>
      </w:r>
      <w:r w:rsidR="006F309F">
        <w:rPr>
          <w:rFonts w:ascii="Times New Roman" w:hAnsi="Times New Roman" w:cs="Times New Roman"/>
          <w:sz w:val="24"/>
          <w:szCs w:val="24"/>
        </w:rPr>
        <w:t xml:space="preserve">in homework </w:t>
      </w:r>
      <w:r w:rsidR="00244085" w:rsidRPr="00F46666">
        <w:rPr>
          <w:rFonts w:ascii="Times New Roman" w:hAnsi="Times New Roman" w:cs="Times New Roman"/>
          <w:sz w:val="24"/>
          <w:szCs w:val="24"/>
        </w:rPr>
        <w:t xml:space="preserve">than students at the other two levels. </w:t>
      </w:r>
      <w:r w:rsidR="007F267E" w:rsidRPr="00F46666">
        <w:rPr>
          <w:rFonts w:ascii="Times New Roman" w:hAnsi="Times New Roman" w:cs="Times New Roman"/>
          <w:sz w:val="24"/>
          <w:szCs w:val="24"/>
        </w:rPr>
        <w:t xml:space="preserve">It may be that students with high critical thinking ability are better able to produce answers that are concise. There was no evidence, though, that students at the highest level of critical thinking </w:t>
      </w:r>
      <w:r w:rsidR="00AE5809" w:rsidRPr="00F46666">
        <w:rPr>
          <w:rFonts w:ascii="Times New Roman" w:hAnsi="Times New Roman" w:cs="Times New Roman"/>
          <w:sz w:val="24"/>
          <w:szCs w:val="24"/>
        </w:rPr>
        <w:t xml:space="preserve">produced more accurate answers. </w:t>
      </w:r>
    </w:p>
    <w:p w14:paraId="48006BA0" w14:textId="77777777" w:rsidR="004C0E06" w:rsidRPr="00B8783C" w:rsidRDefault="006339D8" w:rsidP="00B8783C">
      <w:pPr>
        <w:spacing w:line="480" w:lineRule="auto"/>
        <w:ind w:firstLine="720"/>
        <w:rPr>
          <w:rFonts w:ascii="Times New Roman" w:hAnsi="Times New Roman" w:cs="Times New Roman"/>
          <w:sz w:val="24"/>
          <w:szCs w:val="24"/>
        </w:rPr>
      </w:pPr>
      <w:r w:rsidRPr="00B8783C">
        <w:rPr>
          <w:rFonts w:ascii="Times New Roman" w:hAnsi="Times New Roman" w:cs="Times New Roman"/>
          <w:sz w:val="24"/>
          <w:szCs w:val="24"/>
        </w:rPr>
        <w:t xml:space="preserve">Differences in exam scores, participation in class discussion, homework accuracy and homework length were evaluated for different levels of GPA in much the same manner as </w:t>
      </w:r>
      <w:r w:rsidR="006F309F">
        <w:rPr>
          <w:rFonts w:ascii="Times New Roman" w:hAnsi="Times New Roman" w:cs="Times New Roman"/>
          <w:sz w:val="24"/>
          <w:szCs w:val="24"/>
        </w:rPr>
        <w:t xml:space="preserve">was </w:t>
      </w:r>
      <w:r w:rsidRPr="00B8783C">
        <w:rPr>
          <w:rFonts w:ascii="Times New Roman" w:hAnsi="Times New Roman" w:cs="Times New Roman"/>
          <w:sz w:val="24"/>
          <w:szCs w:val="24"/>
        </w:rPr>
        <w:t>done with critical thinking. Students with high GPAs scored significantly higher on exams, participated more frequently in class discussion, and scored higher on homework accuracy. Considering the results of the joint critical thinking and GPA analyses, this result appears to be understandable. Students with high GPAs are more likely to have adopted behaviors that contribute to their success, regardless of critical thinking level. Students with low</w:t>
      </w:r>
      <w:r w:rsidR="00E700ED" w:rsidRPr="00B8783C">
        <w:rPr>
          <w:rFonts w:ascii="Times New Roman" w:hAnsi="Times New Roman" w:cs="Times New Roman"/>
          <w:sz w:val="24"/>
          <w:szCs w:val="24"/>
        </w:rPr>
        <w:t xml:space="preserve"> or high</w:t>
      </w:r>
      <w:r w:rsidRPr="00B8783C">
        <w:rPr>
          <w:rFonts w:ascii="Times New Roman" w:hAnsi="Times New Roman" w:cs="Times New Roman"/>
          <w:sz w:val="24"/>
          <w:szCs w:val="24"/>
        </w:rPr>
        <w:t xml:space="preserve"> critical thinking ability who have managed to achieve a high GPA are necessarily likely to have adopted a collection of behaviors that </w:t>
      </w:r>
      <w:r w:rsidRPr="00B8783C">
        <w:rPr>
          <w:rFonts w:ascii="Times New Roman" w:hAnsi="Times New Roman" w:cs="Times New Roman"/>
          <w:sz w:val="24"/>
          <w:szCs w:val="24"/>
        </w:rPr>
        <w:lastRenderedPageBreak/>
        <w:t>contribute to academic success. Thus</w:t>
      </w:r>
      <w:r w:rsidR="006F309F">
        <w:rPr>
          <w:rFonts w:ascii="Times New Roman" w:hAnsi="Times New Roman" w:cs="Times New Roman"/>
          <w:sz w:val="24"/>
          <w:szCs w:val="24"/>
        </w:rPr>
        <w:t>,</w:t>
      </w:r>
      <w:r w:rsidRPr="00B8783C">
        <w:rPr>
          <w:rFonts w:ascii="Times New Roman" w:hAnsi="Times New Roman" w:cs="Times New Roman"/>
          <w:sz w:val="24"/>
          <w:szCs w:val="24"/>
        </w:rPr>
        <w:t xml:space="preserve"> one might expect them to </w:t>
      </w:r>
      <w:r w:rsidR="00E700ED" w:rsidRPr="00B8783C">
        <w:rPr>
          <w:rFonts w:ascii="Times New Roman" w:hAnsi="Times New Roman" w:cs="Times New Roman"/>
          <w:sz w:val="24"/>
          <w:szCs w:val="24"/>
        </w:rPr>
        <w:t>have a high rate of participation in class discussions and spend more time on their homework to produce more accurate responses. While students with high critical thinking ability may be able to perform well on exams without engaging in other pro-academic behaviors, as previously discussed, GPA often reflects more than just a student’s exam scores. Thus</w:t>
      </w:r>
      <w:r w:rsidR="00897CEE">
        <w:rPr>
          <w:rFonts w:ascii="Times New Roman" w:hAnsi="Times New Roman" w:cs="Times New Roman"/>
          <w:sz w:val="24"/>
          <w:szCs w:val="24"/>
        </w:rPr>
        <w:t>,</w:t>
      </w:r>
      <w:r w:rsidR="00E700ED" w:rsidRPr="00B8783C">
        <w:rPr>
          <w:rFonts w:ascii="Times New Roman" w:hAnsi="Times New Roman" w:cs="Times New Roman"/>
          <w:sz w:val="24"/>
          <w:szCs w:val="24"/>
        </w:rPr>
        <w:t xml:space="preserve"> high GPA is likely an indicator of a collection of successful academic behaviors. </w:t>
      </w:r>
    </w:p>
    <w:p w14:paraId="532DBD27" w14:textId="77777777" w:rsidR="00000025" w:rsidRPr="00B8783C" w:rsidRDefault="00000025" w:rsidP="00B8783C">
      <w:pPr>
        <w:spacing w:line="480" w:lineRule="auto"/>
        <w:ind w:firstLine="720"/>
        <w:rPr>
          <w:rFonts w:ascii="Times New Roman" w:hAnsi="Times New Roman" w:cs="Times New Roman"/>
          <w:b/>
          <w:sz w:val="24"/>
          <w:szCs w:val="24"/>
        </w:rPr>
      </w:pPr>
      <w:proofErr w:type="gramStart"/>
      <w:r w:rsidRPr="00F46666">
        <w:rPr>
          <w:rFonts w:ascii="Times New Roman" w:hAnsi="Times New Roman" w:cs="Times New Roman"/>
          <w:b/>
          <w:sz w:val="24"/>
          <w:szCs w:val="24"/>
        </w:rPr>
        <w:t>Presentation of the contingencies.</w:t>
      </w:r>
      <w:proofErr w:type="gramEnd"/>
      <w:r w:rsidRPr="00B8783C">
        <w:rPr>
          <w:rFonts w:ascii="Times New Roman" w:hAnsi="Times New Roman" w:cs="Times New Roman"/>
          <w:b/>
          <w:sz w:val="24"/>
          <w:szCs w:val="24"/>
        </w:rPr>
        <w:t xml:space="preserve"> </w:t>
      </w:r>
      <w:r w:rsidRPr="00B8783C">
        <w:rPr>
          <w:rFonts w:ascii="Times New Roman" w:hAnsi="Times New Roman" w:cs="Times New Roman"/>
          <w:sz w:val="24"/>
          <w:szCs w:val="24"/>
        </w:rPr>
        <w:t xml:space="preserve">The way in which the homework contingencies were presented </w:t>
      </w:r>
      <w:r w:rsidR="00D64430" w:rsidRPr="00B8783C">
        <w:rPr>
          <w:rFonts w:ascii="Times New Roman" w:hAnsi="Times New Roman" w:cs="Times New Roman"/>
          <w:sz w:val="24"/>
          <w:szCs w:val="24"/>
        </w:rPr>
        <w:t>was adjusted after the beginning of the study.</w:t>
      </w:r>
      <w:r w:rsidRPr="00B8783C">
        <w:rPr>
          <w:rFonts w:ascii="Times New Roman" w:hAnsi="Times New Roman" w:cs="Times New Roman"/>
          <w:sz w:val="24"/>
          <w:szCs w:val="24"/>
        </w:rPr>
        <w:t xml:space="preserve"> It was discovered early in the study that these contingencies needed to be presented to students in very </w:t>
      </w:r>
      <w:r w:rsidR="00F25F94">
        <w:rPr>
          <w:rFonts w:ascii="Times New Roman" w:hAnsi="Times New Roman" w:cs="Times New Roman"/>
          <w:sz w:val="24"/>
          <w:szCs w:val="24"/>
        </w:rPr>
        <w:t>explicit</w:t>
      </w:r>
      <w:r w:rsidRPr="00B8783C">
        <w:rPr>
          <w:rFonts w:ascii="Times New Roman" w:hAnsi="Times New Roman" w:cs="Times New Roman"/>
          <w:sz w:val="24"/>
          <w:szCs w:val="24"/>
        </w:rPr>
        <w:t xml:space="preserve"> terms. Initially students were to be presented with both homework contingencies at the beginning of each unit and were informed of which contingency was presently active. Students expressed confusion and uncertainty regarding the contingencies during Unit A. When left with any sense of ambiguity, some students appeared less likely to pick up on the meaning of the contingency and how it would affect their grades. For this reason, the results pertaining to Unit </w:t>
      </w:r>
      <w:proofErr w:type="gramStart"/>
      <w:r w:rsidRPr="00B8783C">
        <w:rPr>
          <w:rFonts w:ascii="Times New Roman" w:hAnsi="Times New Roman" w:cs="Times New Roman"/>
          <w:sz w:val="24"/>
          <w:szCs w:val="24"/>
        </w:rPr>
        <w:t>A</w:t>
      </w:r>
      <w:proofErr w:type="gramEnd"/>
      <w:r w:rsidRPr="00B8783C">
        <w:rPr>
          <w:rFonts w:ascii="Times New Roman" w:hAnsi="Times New Roman" w:cs="Times New Roman"/>
          <w:sz w:val="24"/>
          <w:szCs w:val="24"/>
        </w:rPr>
        <w:t xml:space="preserve"> are interpreted with caution and adjustments were made in the presentation of the homework contingencies such that students were presented with only the currently active contingency on a daily basis.</w:t>
      </w:r>
      <w:r w:rsidRPr="00B8783C">
        <w:rPr>
          <w:rFonts w:ascii="Times New Roman" w:hAnsi="Times New Roman" w:cs="Times New Roman"/>
          <w:b/>
          <w:sz w:val="24"/>
          <w:szCs w:val="24"/>
        </w:rPr>
        <w:t xml:space="preserve"> </w:t>
      </w:r>
    </w:p>
    <w:p w14:paraId="1CBE6DD1" w14:textId="77777777" w:rsidR="00C80122" w:rsidRPr="00F46666" w:rsidRDefault="00E700ED" w:rsidP="00B8783C">
      <w:pPr>
        <w:spacing w:line="480" w:lineRule="auto"/>
        <w:ind w:firstLine="720"/>
        <w:rPr>
          <w:rFonts w:ascii="Times New Roman" w:hAnsi="Times New Roman" w:cs="Times New Roman"/>
          <w:sz w:val="24"/>
          <w:szCs w:val="24"/>
        </w:rPr>
      </w:pPr>
      <w:proofErr w:type="gramStart"/>
      <w:r w:rsidRPr="00B8783C">
        <w:rPr>
          <w:rFonts w:ascii="Times New Roman" w:hAnsi="Times New Roman" w:cs="Times New Roman"/>
          <w:b/>
          <w:sz w:val="24"/>
          <w:szCs w:val="24"/>
        </w:rPr>
        <w:t>The success of improving homework accuracy</w:t>
      </w:r>
      <w:r w:rsidRPr="00B8783C">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The first major hypothesis tested was </w:t>
      </w:r>
      <w:r w:rsidR="00F25F94">
        <w:rPr>
          <w:rFonts w:ascii="Times New Roman" w:hAnsi="Times New Roman" w:cs="Times New Roman"/>
          <w:sz w:val="24"/>
          <w:szCs w:val="24"/>
        </w:rPr>
        <w:t xml:space="preserve">whether </w:t>
      </w:r>
      <w:r w:rsidRPr="00F46666">
        <w:rPr>
          <w:rFonts w:ascii="Times New Roman" w:hAnsi="Times New Roman" w:cs="Times New Roman"/>
          <w:sz w:val="24"/>
          <w:szCs w:val="24"/>
        </w:rPr>
        <w:t xml:space="preserve">homework accuracy </w:t>
      </w:r>
      <w:r w:rsidR="00F25F94">
        <w:rPr>
          <w:rFonts w:ascii="Times New Roman" w:hAnsi="Times New Roman" w:cs="Times New Roman"/>
          <w:sz w:val="24"/>
          <w:szCs w:val="24"/>
        </w:rPr>
        <w:t>could be improved via</w:t>
      </w:r>
      <w:r w:rsidRPr="00F46666">
        <w:rPr>
          <w:rFonts w:ascii="Times New Roman" w:hAnsi="Times New Roman" w:cs="Times New Roman"/>
          <w:sz w:val="24"/>
          <w:szCs w:val="24"/>
        </w:rPr>
        <w:t xml:space="preserve"> reward contingencies. </w:t>
      </w:r>
      <w:r w:rsidR="00621062" w:rsidRPr="00F46666">
        <w:rPr>
          <w:rFonts w:ascii="Times New Roman" w:hAnsi="Times New Roman" w:cs="Times New Roman"/>
          <w:sz w:val="24"/>
          <w:szCs w:val="24"/>
        </w:rPr>
        <w:t xml:space="preserve">The results of the analysis broadly support this </w:t>
      </w:r>
      <w:r w:rsidR="00897CEE">
        <w:rPr>
          <w:rFonts w:ascii="Times New Roman" w:hAnsi="Times New Roman" w:cs="Times New Roman"/>
          <w:sz w:val="24"/>
          <w:szCs w:val="24"/>
        </w:rPr>
        <w:t>possibility</w:t>
      </w:r>
      <w:r w:rsidR="00621062" w:rsidRPr="00F46666">
        <w:rPr>
          <w:rFonts w:ascii="Times New Roman" w:hAnsi="Times New Roman" w:cs="Times New Roman"/>
          <w:sz w:val="24"/>
          <w:szCs w:val="24"/>
        </w:rPr>
        <w:t xml:space="preserve">. More specifically, students appeared to increase both the accuracy and length of their homework answers in response to the </w:t>
      </w:r>
      <w:r w:rsidR="008A6670" w:rsidRPr="00F46666">
        <w:rPr>
          <w:rFonts w:ascii="Times New Roman" w:hAnsi="Times New Roman" w:cs="Times New Roman"/>
          <w:sz w:val="24"/>
          <w:szCs w:val="24"/>
        </w:rPr>
        <w:t>Accuracy Condition</w:t>
      </w:r>
      <w:r w:rsidR="00621062" w:rsidRPr="00F46666">
        <w:rPr>
          <w:rFonts w:ascii="Times New Roman" w:hAnsi="Times New Roman" w:cs="Times New Roman"/>
          <w:sz w:val="24"/>
          <w:szCs w:val="24"/>
        </w:rPr>
        <w:t xml:space="preserve">. </w:t>
      </w:r>
      <w:r w:rsidR="008A6670" w:rsidRPr="00F46666">
        <w:rPr>
          <w:rFonts w:ascii="Times New Roman" w:hAnsi="Times New Roman" w:cs="Times New Roman"/>
          <w:sz w:val="24"/>
          <w:szCs w:val="24"/>
        </w:rPr>
        <w:t xml:space="preserve">Additional analyses inspected possible differences between </w:t>
      </w:r>
      <w:r w:rsidR="008A6670" w:rsidRPr="00F46666">
        <w:rPr>
          <w:rFonts w:ascii="Times New Roman" w:hAnsi="Times New Roman" w:cs="Times New Roman"/>
          <w:sz w:val="24"/>
          <w:szCs w:val="24"/>
        </w:rPr>
        <w:lastRenderedPageBreak/>
        <w:t>student responses to the contingencies based on their GPA</w:t>
      </w:r>
      <w:r w:rsidR="00EC3136">
        <w:rPr>
          <w:rFonts w:ascii="Times New Roman" w:hAnsi="Times New Roman" w:cs="Times New Roman"/>
          <w:sz w:val="24"/>
          <w:szCs w:val="24"/>
        </w:rPr>
        <w:t xml:space="preserve"> and</w:t>
      </w:r>
      <w:r w:rsidR="008A6670" w:rsidRPr="00F46666">
        <w:rPr>
          <w:rFonts w:ascii="Times New Roman" w:hAnsi="Times New Roman" w:cs="Times New Roman"/>
          <w:sz w:val="24"/>
          <w:szCs w:val="24"/>
        </w:rPr>
        <w:t xml:space="preserve"> critical thinking ability. The results indicate students responded to the contingencies in essentially the same way between GPA levels. </w:t>
      </w:r>
    </w:p>
    <w:p w14:paraId="5087ACF0" w14:textId="77777777" w:rsidR="00AB71D9" w:rsidRPr="00F46666" w:rsidRDefault="00C80122" w:rsidP="00C8012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w:t>
      </w:r>
      <w:r w:rsidR="008A6670" w:rsidRPr="00F46666">
        <w:rPr>
          <w:rFonts w:ascii="Times New Roman" w:hAnsi="Times New Roman" w:cs="Times New Roman"/>
          <w:sz w:val="24"/>
          <w:szCs w:val="24"/>
        </w:rPr>
        <w:t>he results with respect to critical thinking levels appeared less conclusive. Broadly</w:t>
      </w:r>
      <w:r w:rsidR="00485C7F">
        <w:rPr>
          <w:rFonts w:ascii="Times New Roman" w:hAnsi="Times New Roman" w:cs="Times New Roman"/>
          <w:sz w:val="24"/>
          <w:szCs w:val="24"/>
        </w:rPr>
        <w:t>,</w:t>
      </w:r>
      <w:r w:rsidR="008A6670" w:rsidRPr="00F46666">
        <w:rPr>
          <w:rFonts w:ascii="Times New Roman" w:hAnsi="Times New Roman" w:cs="Times New Roman"/>
          <w:sz w:val="24"/>
          <w:szCs w:val="24"/>
        </w:rPr>
        <w:t xml:space="preserve"> there were no significant differences between critical thinking levels</w:t>
      </w:r>
      <w:r w:rsidR="00FA4FCE">
        <w:rPr>
          <w:rFonts w:ascii="Times New Roman" w:hAnsi="Times New Roman" w:cs="Times New Roman"/>
          <w:sz w:val="24"/>
          <w:szCs w:val="24"/>
        </w:rPr>
        <w:t xml:space="preserve"> </w:t>
      </w:r>
      <w:r w:rsidR="00FA4FCE" w:rsidRPr="00302433">
        <w:rPr>
          <w:rFonts w:ascii="Times New Roman" w:hAnsi="Times New Roman" w:cs="Times New Roman"/>
          <w:sz w:val="24"/>
          <w:szCs w:val="24"/>
        </w:rPr>
        <w:t>for</w:t>
      </w:r>
      <w:r w:rsidR="00302433">
        <w:rPr>
          <w:rFonts w:ascii="Times New Roman" w:hAnsi="Times New Roman" w:cs="Times New Roman"/>
          <w:sz w:val="24"/>
          <w:szCs w:val="24"/>
        </w:rPr>
        <w:t xml:space="preserve"> changes in homework accuracy</w:t>
      </w:r>
      <w:r w:rsidR="00A17453">
        <w:rPr>
          <w:rFonts w:ascii="Times New Roman" w:hAnsi="Times New Roman" w:cs="Times New Roman"/>
          <w:sz w:val="24"/>
          <w:szCs w:val="24"/>
        </w:rPr>
        <w:t>.</w:t>
      </w:r>
      <w:r w:rsidR="008A6670" w:rsidRPr="00F46666">
        <w:rPr>
          <w:rFonts w:ascii="Times New Roman" w:hAnsi="Times New Roman" w:cs="Times New Roman"/>
          <w:sz w:val="24"/>
          <w:szCs w:val="24"/>
        </w:rPr>
        <w:t xml:space="preserve"> </w:t>
      </w:r>
      <w:r w:rsidR="00485C7F">
        <w:rPr>
          <w:rFonts w:ascii="Times New Roman" w:hAnsi="Times New Roman" w:cs="Times New Roman"/>
          <w:sz w:val="24"/>
          <w:szCs w:val="24"/>
        </w:rPr>
        <w:t>H</w:t>
      </w:r>
      <w:r w:rsidR="008A6670" w:rsidRPr="00F46666">
        <w:rPr>
          <w:rFonts w:ascii="Times New Roman" w:hAnsi="Times New Roman" w:cs="Times New Roman"/>
          <w:sz w:val="24"/>
          <w:szCs w:val="24"/>
        </w:rPr>
        <w:t xml:space="preserve">owever, students with low critical thinking scores produced homework accuracy scores more similar to their high critical thinking counterparts under the Accuracy Condition. </w:t>
      </w:r>
      <w:r w:rsidR="00037EB6" w:rsidRPr="00F46666">
        <w:rPr>
          <w:rFonts w:ascii="Times New Roman" w:hAnsi="Times New Roman" w:cs="Times New Roman"/>
          <w:sz w:val="24"/>
          <w:szCs w:val="24"/>
        </w:rPr>
        <w:t xml:space="preserve">Despite the apparent difference, the analysis yielded no significant differences. </w:t>
      </w:r>
      <w:r w:rsidR="00552ED1" w:rsidRPr="00F46666">
        <w:rPr>
          <w:rFonts w:ascii="Times New Roman" w:hAnsi="Times New Roman" w:cs="Times New Roman"/>
          <w:sz w:val="24"/>
          <w:szCs w:val="24"/>
        </w:rPr>
        <w:t xml:space="preserve">Given the apparently large difference in the means, the lack of statistical significance may be attributable to the small sample size. If the study were replicated with a larger population, it is conceivable that the differences would become statistically significant. </w:t>
      </w:r>
    </w:p>
    <w:p w14:paraId="00024E01" w14:textId="77777777" w:rsidR="00A425BB" w:rsidRPr="00F46666" w:rsidRDefault="00A425BB" w:rsidP="00B8783C">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Another set of analyses investigated a possible interaction effect between critical thinking and GPA with respect to changes in student homework answers. Previous studies have found that students with high academic performance and low critical thinking ability tend to engage in very different academic behaviors than their low performing peers. Therefore it appeared possible that there would be a difference in their response to the homework contingencies as well. The results indicated that the homework accuracy scores of students with high critical thinking and high GPAs were significantly different than students with high critical thinking and low GPAs. However, the effects of the contingencies on these students</w:t>
      </w:r>
      <w:r w:rsidR="00FA4FCE">
        <w:rPr>
          <w:rFonts w:ascii="Times New Roman" w:hAnsi="Times New Roman" w:cs="Times New Roman"/>
          <w:sz w:val="24"/>
          <w:szCs w:val="24"/>
        </w:rPr>
        <w:t xml:space="preserve">’ </w:t>
      </w:r>
      <w:r w:rsidR="006E2BFB" w:rsidRPr="00302433">
        <w:rPr>
          <w:rFonts w:ascii="Times New Roman" w:hAnsi="Times New Roman" w:cs="Times New Roman"/>
          <w:sz w:val="24"/>
          <w:szCs w:val="24"/>
        </w:rPr>
        <w:t xml:space="preserve">homework accuracy </w:t>
      </w:r>
      <w:r w:rsidRPr="00F46666">
        <w:rPr>
          <w:rFonts w:ascii="Times New Roman" w:hAnsi="Times New Roman" w:cs="Times New Roman"/>
          <w:sz w:val="24"/>
          <w:szCs w:val="24"/>
        </w:rPr>
        <w:t xml:space="preserve">were not significantly different and were largely indistinguishable from students at other critical thinking and GPA </w:t>
      </w:r>
      <w:r w:rsidRPr="00F46666">
        <w:rPr>
          <w:rFonts w:ascii="Times New Roman" w:hAnsi="Times New Roman" w:cs="Times New Roman"/>
          <w:sz w:val="24"/>
          <w:szCs w:val="24"/>
        </w:rPr>
        <w:lastRenderedPageBreak/>
        <w:t xml:space="preserve">levels. </w:t>
      </w:r>
      <w:r w:rsidR="00E446F6" w:rsidRPr="00F46666">
        <w:rPr>
          <w:rFonts w:ascii="Times New Roman" w:hAnsi="Times New Roman" w:cs="Times New Roman"/>
          <w:sz w:val="24"/>
          <w:szCs w:val="24"/>
        </w:rPr>
        <w:t>Thus</w:t>
      </w:r>
      <w:r w:rsidR="00897CEE">
        <w:rPr>
          <w:rFonts w:ascii="Times New Roman" w:hAnsi="Times New Roman" w:cs="Times New Roman"/>
          <w:sz w:val="24"/>
          <w:szCs w:val="24"/>
        </w:rPr>
        <w:t>,</w:t>
      </w:r>
      <w:r w:rsidR="00E446F6" w:rsidRPr="00F46666">
        <w:rPr>
          <w:rFonts w:ascii="Times New Roman" w:hAnsi="Times New Roman" w:cs="Times New Roman"/>
          <w:sz w:val="24"/>
          <w:szCs w:val="24"/>
        </w:rPr>
        <w:t xml:space="preserve"> the contingencies appear</w:t>
      </w:r>
      <w:r w:rsidR="00302433">
        <w:rPr>
          <w:rFonts w:ascii="Times New Roman" w:hAnsi="Times New Roman" w:cs="Times New Roman"/>
          <w:sz w:val="24"/>
          <w:szCs w:val="24"/>
        </w:rPr>
        <w:t>ed</w:t>
      </w:r>
      <w:r w:rsidR="00E446F6" w:rsidRPr="00F46666">
        <w:rPr>
          <w:rFonts w:ascii="Times New Roman" w:hAnsi="Times New Roman" w:cs="Times New Roman"/>
          <w:sz w:val="24"/>
          <w:szCs w:val="24"/>
        </w:rPr>
        <w:t xml:space="preserve"> to be equally effective </w:t>
      </w:r>
      <w:r w:rsidR="00302433">
        <w:rPr>
          <w:rFonts w:ascii="Times New Roman" w:hAnsi="Times New Roman" w:cs="Times New Roman"/>
          <w:sz w:val="24"/>
          <w:szCs w:val="24"/>
        </w:rPr>
        <w:t>at improving homework accuracy</w:t>
      </w:r>
      <w:r w:rsidR="00FA4FCE">
        <w:rPr>
          <w:rFonts w:ascii="Times New Roman" w:hAnsi="Times New Roman" w:cs="Times New Roman"/>
          <w:sz w:val="24"/>
          <w:szCs w:val="24"/>
        </w:rPr>
        <w:t xml:space="preserve"> </w:t>
      </w:r>
      <w:r w:rsidR="00E446F6" w:rsidRPr="00F46666">
        <w:rPr>
          <w:rFonts w:ascii="Times New Roman" w:hAnsi="Times New Roman" w:cs="Times New Roman"/>
          <w:sz w:val="24"/>
          <w:szCs w:val="24"/>
        </w:rPr>
        <w:t xml:space="preserve">regardless of </w:t>
      </w:r>
      <w:r w:rsidR="00C80122" w:rsidRPr="00F46666">
        <w:rPr>
          <w:rFonts w:ascii="Times New Roman" w:hAnsi="Times New Roman" w:cs="Times New Roman"/>
          <w:sz w:val="24"/>
          <w:szCs w:val="24"/>
        </w:rPr>
        <w:t xml:space="preserve">critical thinking and GPA levels. </w:t>
      </w:r>
    </w:p>
    <w:p w14:paraId="73773588" w14:textId="77777777" w:rsidR="00BE5846" w:rsidRPr="00F46666" w:rsidRDefault="00C80122" w:rsidP="00B8783C">
      <w:pPr>
        <w:spacing w:line="480" w:lineRule="auto"/>
        <w:ind w:firstLine="720"/>
        <w:rPr>
          <w:rFonts w:ascii="Times New Roman" w:hAnsi="Times New Roman" w:cs="Times New Roman"/>
          <w:sz w:val="24"/>
          <w:szCs w:val="24"/>
        </w:rPr>
      </w:pPr>
      <w:proofErr w:type="gramStart"/>
      <w:r w:rsidRPr="00B8783C">
        <w:rPr>
          <w:rFonts w:ascii="Times New Roman" w:hAnsi="Times New Roman" w:cs="Times New Roman"/>
          <w:b/>
          <w:sz w:val="24"/>
          <w:szCs w:val="24"/>
        </w:rPr>
        <w:t>The success of improving exam performance</w:t>
      </w:r>
      <w:r w:rsidRPr="00B8783C">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The second hypothesis stated that improving student homework accuracy would improve exam performance. </w:t>
      </w:r>
      <w:r w:rsidR="00D371D3" w:rsidRPr="00F46666">
        <w:rPr>
          <w:rFonts w:ascii="Times New Roman" w:hAnsi="Times New Roman" w:cs="Times New Roman"/>
          <w:sz w:val="24"/>
          <w:szCs w:val="24"/>
        </w:rPr>
        <w:t>In examining the exam scores, data were available from both of the contingency conditions</w:t>
      </w:r>
      <w:r w:rsidR="006E2BFB">
        <w:rPr>
          <w:rFonts w:ascii="Times New Roman" w:hAnsi="Times New Roman" w:cs="Times New Roman"/>
          <w:sz w:val="24"/>
          <w:szCs w:val="24"/>
        </w:rPr>
        <w:t>,</w:t>
      </w:r>
      <w:r w:rsidR="00D371D3" w:rsidRPr="00F46666">
        <w:rPr>
          <w:rFonts w:ascii="Times New Roman" w:hAnsi="Times New Roman" w:cs="Times New Roman"/>
          <w:sz w:val="24"/>
          <w:szCs w:val="24"/>
        </w:rPr>
        <w:t xml:space="preserve"> as well as </w:t>
      </w:r>
      <w:r w:rsidR="006E2BFB">
        <w:rPr>
          <w:rFonts w:ascii="Times New Roman" w:hAnsi="Times New Roman" w:cs="Times New Roman"/>
          <w:sz w:val="24"/>
          <w:szCs w:val="24"/>
        </w:rPr>
        <w:t xml:space="preserve">from </w:t>
      </w:r>
      <w:r w:rsidR="00D371D3" w:rsidRPr="00F46666">
        <w:rPr>
          <w:rFonts w:ascii="Times New Roman" w:hAnsi="Times New Roman" w:cs="Times New Roman"/>
          <w:sz w:val="24"/>
          <w:szCs w:val="24"/>
        </w:rPr>
        <w:t xml:space="preserve">the sections of the course not participating in the study (a true </w:t>
      </w:r>
      <w:r w:rsidR="006E2BFB">
        <w:rPr>
          <w:rFonts w:ascii="Times New Roman" w:hAnsi="Times New Roman" w:cs="Times New Roman"/>
          <w:sz w:val="24"/>
          <w:szCs w:val="24"/>
        </w:rPr>
        <w:t>control comparison</w:t>
      </w:r>
      <w:r w:rsidR="00D371D3" w:rsidRPr="00F46666">
        <w:rPr>
          <w:rFonts w:ascii="Times New Roman" w:hAnsi="Times New Roman" w:cs="Times New Roman"/>
          <w:sz w:val="24"/>
          <w:szCs w:val="24"/>
        </w:rPr>
        <w:t xml:space="preserve">). Broadly comparing the three groups on their exam scores showed no significant differences. </w:t>
      </w:r>
      <w:r w:rsidR="00302433">
        <w:rPr>
          <w:rFonts w:ascii="Times New Roman" w:hAnsi="Times New Roman" w:cs="Times New Roman"/>
          <w:sz w:val="24"/>
          <w:szCs w:val="24"/>
        </w:rPr>
        <w:t xml:space="preserve">The exam scores of students participating in the contingency conditions were largely indistinguishable from those </w:t>
      </w:r>
      <w:r w:rsidR="00101001">
        <w:rPr>
          <w:rFonts w:ascii="Times New Roman" w:hAnsi="Times New Roman" w:cs="Times New Roman"/>
          <w:sz w:val="24"/>
          <w:szCs w:val="24"/>
        </w:rPr>
        <w:t>who were not participating.</w:t>
      </w:r>
      <w:r w:rsidR="00302433">
        <w:rPr>
          <w:rFonts w:ascii="Times New Roman" w:hAnsi="Times New Roman" w:cs="Times New Roman"/>
          <w:sz w:val="24"/>
          <w:szCs w:val="24"/>
        </w:rPr>
        <w:t xml:space="preserve"> </w:t>
      </w:r>
      <w:r w:rsidR="00D371D3" w:rsidRPr="00F46666">
        <w:rPr>
          <w:rFonts w:ascii="Times New Roman" w:hAnsi="Times New Roman" w:cs="Times New Roman"/>
          <w:sz w:val="24"/>
          <w:szCs w:val="24"/>
        </w:rPr>
        <w:t xml:space="preserve">However, as noted in the analysis, this type of evaluation is confounded by a consistent pattern of changes in exam scores between units. </w:t>
      </w:r>
    </w:p>
    <w:p w14:paraId="3F4D92F3" w14:textId="77777777" w:rsidR="00E700ED" w:rsidRPr="00F46666" w:rsidRDefault="00D371D3" w:rsidP="00BE5846">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Historically, student exam scores decrease significantly from Unit A to Unit B, increase from Unit B to Unit C, and decrease again from Unit C to Unit D. If students were transitioning from the Completion Condition in Unit A to the Accuracy Condition in Unit B, then their scores may remain </w:t>
      </w:r>
      <w:r w:rsidR="006E2BFB">
        <w:rPr>
          <w:rFonts w:ascii="Times New Roman" w:hAnsi="Times New Roman" w:cs="Times New Roman"/>
          <w:sz w:val="24"/>
          <w:szCs w:val="24"/>
        </w:rPr>
        <w:t>at much the same level</w:t>
      </w:r>
      <w:r w:rsidRPr="00F46666">
        <w:rPr>
          <w:rFonts w:ascii="Times New Roman" w:hAnsi="Times New Roman" w:cs="Times New Roman"/>
          <w:sz w:val="24"/>
          <w:szCs w:val="24"/>
        </w:rPr>
        <w:t xml:space="preserve"> as they transition between units and may be comparable to students transitioning from the Accuracy Condition to the Completion Condition. </w:t>
      </w:r>
      <w:r w:rsidR="00BE5846" w:rsidRPr="00F46666">
        <w:rPr>
          <w:rFonts w:ascii="Times New Roman" w:hAnsi="Times New Roman" w:cs="Times New Roman"/>
          <w:sz w:val="24"/>
          <w:szCs w:val="24"/>
        </w:rPr>
        <w:t>To account for this</w:t>
      </w:r>
      <w:r w:rsidR="006E2BFB">
        <w:rPr>
          <w:rFonts w:ascii="Times New Roman" w:hAnsi="Times New Roman" w:cs="Times New Roman"/>
          <w:sz w:val="24"/>
          <w:szCs w:val="24"/>
        </w:rPr>
        <w:t xml:space="preserve"> possibility</w:t>
      </w:r>
      <w:r w:rsidR="00BE5846" w:rsidRPr="00F46666">
        <w:rPr>
          <w:rFonts w:ascii="Times New Roman" w:hAnsi="Times New Roman" w:cs="Times New Roman"/>
          <w:sz w:val="24"/>
          <w:szCs w:val="24"/>
        </w:rPr>
        <w:t xml:space="preserve">, change in exam scores was also calculated and evaluated. </w:t>
      </w:r>
    </w:p>
    <w:p w14:paraId="1E0B5550" w14:textId="77777777" w:rsidR="00BE5846" w:rsidRPr="00F46666" w:rsidRDefault="00BE5846" w:rsidP="00BE5846">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Analyzing changes in exam scores </w:t>
      </w:r>
      <w:r w:rsidR="006E2BFB">
        <w:rPr>
          <w:rFonts w:ascii="Times New Roman" w:hAnsi="Times New Roman" w:cs="Times New Roman"/>
          <w:sz w:val="24"/>
          <w:szCs w:val="24"/>
        </w:rPr>
        <w:t>showed</w:t>
      </w:r>
      <w:r w:rsidR="00A17453">
        <w:rPr>
          <w:rFonts w:ascii="Times New Roman" w:hAnsi="Times New Roman" w:cs="Times New Roman"/>
          <w:sz w:val="24"/>
          <w:szCs w:val="24"/>
        </w:rPr>
        <w:t xml:space="preserve"> </w:t>
      </w:r>
      <w:r w:rsidRPr="00F46666">
        <w:rPr>
          <w:rFonts w:ascii="Times New Roman" w:hAnsi="Times New Roman" w:cs="Times New Roman"/>
          <w:sz w:val="24"/>
          <w:szCs w:val="24"/>
        </w:rPr>
        <w:t xml:space="preserve">that students in the Accuracy Condition demonstrated a significantly larger (and positive) change in exam scores than students in the Completion Condition and baseline. Overall, students transitioning from </w:t>
      </w:r>
      <w:r w:rsidRPr="00F46666">
        <w:rPr>
          <w:rFonts w:ascii="Times New Roman" w:hAnsi="Times New Roman" w:cs="Times New Roman"/>
          <w:sz w:val="24"/>
          <w:szCs w:val="24"/>
        </w:rPr>
        <w:lastRenderedPageBreak/>
        <w:t xml:space="preserve">the Completion to Accuracy Condition showed an average increase in exam scores of nearly 2 points, whereas students </w:t>
      </w:r>
      <w:r w:rsidR="00897CEE">
        <w:rPr>
          <w:rFonts w:ascii="Times New Roman" w:hAnsi="Times New Roman" w:cs="Times New Roman"/>
          <w:sz w:val="24"/>
          <w:szCs w:val="24"/>
        </w:rPr>
        <w:t>transitioning</w:t>
      </w:r>
      <w:r w:rsidR="00897CEE"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in the reverse direction showed an average decrease in exam scores of about 0.2 points. Students in the baseline condition showed almost no change in exam scores. Overall this </w:t>
      </w:r>
      <w:r w:rsidR="006E2BFB">
        <w:rPr>
          <w:rFonts w:ascii="Times New Roman" w:hAnsi="Times New Roman" w:cs="Times New Roman"/>
          <w:sz w:val="24"/>
          <w:szCs w:val="24"/>
        </w:rPr>
        <w:t xml:space="preserve">pattern </w:t>
      </w:r>
      <w:r w:rsidRPr="00F46666">
        <w:rPr>
          <w:rFonts w:ascii="Times New Roman" w:hAnsi="Times New Roman" w:cs="Times New Roman"/>
          <w:sz w:val="24"/>
          <w:szCs w:val="24"/>
        </w:rPr>
        <w:t xml:space="preserve">reflects a relatively modest, </w:t>
      </w:r>
      <w:r w:rsidR="00897CEE">
        <w:rPr>
          <w:rFonts w:ascii="Times New Roman" w:hAnsi="Times New Roman" w:cs="Times New Roman"/>
          <w:sz w:val="24"/>
          <w:szCs w:val="24"/>
        </w:rPr>
        <w:t>but</w:t>
      </w:r>
      <w:r w:rsidR="00897CEE"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statistically significant, change in exam scores. </w:t>
      </w:r>
    </w:p>
    <w:p w14:paraId="33D49A28" w14:textId="77777777" w:rsidR="00DD35C3" w:rsidRPr="00F46666" w:rsidRDefault="00DD35C3" w:rsidP="00BE5846">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There appeared to be no significant interaction between the homework contingencies and GPA, homework contingencies and critical thinking, and the combination of homework contingencies, GPA, and critical thinking. </w:t>
      </w:r>
      <w:r w:rsidR="000058E1" w:rsidRPr="00F46666">
        <w:rPr>
          <w:rFonts w:ascii="Times New Roman" w:hAnsi="Times New Roman" w:cs="Times New Roman"/>
          <w:sz w:val="24"/>
          <w:szCs w:val="24"/>
        </w:rPr>
        <w:t>Thus</w:t>
      </w:r>
      <w:r w:rsidR="002178A9">
        <w:rPr>
          <w:rFonts w:ascii="Times New Roman" w:hAnsi="Times New Roman" w:cs="Times New Roman"/>
          <w:sz w:val="24"/>
          <w:szCs w:val="24"/>
        </w:rPr>
        <w:t>,</w:t>
      </w:r>
      <w:r w:rsidR="000058E1" w:rsidRPr="00F46666">
        <w:rPr>
          <w:rFonts w:ascii="Times New Roman" w:hAnsi="Times New Roman" w:cs="Times New Roman"/>
          <w:sz w:val="24"/>
          <w:szCs w:val="24"/>
        </w:rPr>
        <w:t xml:space="preserve"> even though some evidence hints at a possible interaction effect between the contingencies and critical thinking ability with respect to the accuracy of student homework answers, the effect </w:t>
      </w:r>
      <w:r w:rsidR="006E2BFB">
        <w:rPr>
          <w:rFonts w:ascii="Times New Roman" w:hAnsi="Times New Roman" w:cs="Times New Roman"/>
          <w:sz w:val="24"/>
          <w:szCs w:val="24"/>
        </w:rPr>
        <w:t>was</w:t>
      </w:r>
      <w:r w:rsidR="000058E1" w:rsidRPr="00F46666">
        <w:rPr>
          <w:rFonts w:ascii="Times New Roman" w:hAnsi="Times New Roman" w:cs="Times New Roman"/>
          <w:sz w:val="24"/>
          <w:szCs w:val="24"/>
        </w:rPr>
        <w:t xml:space="preserve"> so small that</w:t>
      </w:r>
      <w:r w:rsidR="00485C7F">
        <w:rPr>
          <w:rFonts w:ascii="Times New Roman" w:hAnsi="Times New Roman" w:cs="Times New Roman"/>
          <w:sz w:val="24"/>
          <w:szCs w:val="24"/>
        </w:rPr>
        <w:t>,</w:t>
      </w:r>
      <w:r w:rsidR="000058E1" w:rsidRPr="00F46666">
        <w:rPr>
          <w:rFonts w:ascii="Times New Roman" w:hAnsi="Times New Roman" w:cs="Times New Roman"/>
          <w:sz w:val="24"/>
          <w:szCs w:val="24"/>
        </w:rPr>
        <w:t xml:space="preserve"> when combined with the modest effect of the contingencies on exam performance, it </w:t>
      </w:r>
      <w:r w:rsidR="006E2BFB">
        <w:rPr>
          <w:rFonts w:ascii="Times New Roman" w:hAnsi="Times New Roman" w:cs="Times New Roman"/>
          <w:sz w:val="24"/>
          <w:szCs w:val="24"/>
        </w:rPr>
        <w:t>was</w:t>
      </w:r>
      <w:r w:rsidR="000058E1" w:rsidRPr="00F46666">
        <w:rPr>
          <w:rFonts w:ascii="Times New Roman" w:hAnsi="Times New Roman" w:cs="Times New Roman"/>
          <w:sz w:val="24"/>
          <w:szCs w:val="24"/>
        </w:rPr>
        <w:t xml:space="preserve"> largely unobservable with the present sample size. </w:t>
      </w:r>
    </w:p>
    <w:p w14:paraId="7E2ABDEE" w14:textId="77777777" w:rsidR="00BD1F43" w:rsidRPr="00F46666" w:rsidRDefault="00BD1F43" w:rsidP="00BD1F43">
      <w:pPr>
        <w:spacing w:line="480" w:lineRule="auto"/>
        <w:ind w:firstLine="720"/>
        <w:rPr>
          <w:rFonts w:ascii="Times New Roman" w:hAnsi="Times New Roman" w:cs="Times New Roman"/>
          <w:sz w:val="24"/>
          <w:szCs w:val="24"/>
        </w:rPr>
      </w:pPr>
      <w:r w:rsidRPr="00F46666">
        <w:rPr>
          <w:rFonts w:ascii="Times New Roman" w:hAnsi="Times New Roman" w:cs="Times New Roman"/>
          <w:b/>
          <w:sz w:val="24"/>
          <w:szCs w:val="24"/>
        </w:rPr>
        <w:t>Limitations</w:t>
      </w:r>
      <w:r w:rsidR="00783A05">
        <w:rPr>
          <w:rFonts w:ascii="Times New Roman" w:hAnsi="Times New Roman" w:cs="Times New Roman"/>
          <w:b/>
          <w:sz w:val="24"/>
          <w:szCs w:val="24"/>
        </w:rPr>
        <w:t xml:space="preserve">. </w:t>
      </w:r>
      <w:r w:rsidRPr="00F46666">
        <w:rPr>
          <w:rFonts w:ascii="Times New Roman" w:hAnsi="Times New Roman" w:cs="Times New Roman"/>
          <w:sz w:val="24"/>
          <w:szCs w:val="24"/>
        </w:rPr>
        <w:t>The first limitation necessarily has to do with the sample used in the current study. The sample is comparatively small</w:t>
      </w:r>
      <w:r w:rsidR="006E2BFB">
        <w:rPr>
          <w:rFonts w:ascii="Times New Roman" w:hAnsi="Times New Roman" w:cs="Times New Roman"/>
          <w:sz w:val="24"/>
          <w:szCs w:val="24"/>
        </w:rPr>
        <w:t>, which</w:t>
      </w:r>
      <w:r w:rsidRPr="00F46666">
        <w:rPr>
          <w:rFonts w:ascii="Times New Roman" w:hAnsi="Times New Roman" w:cs="Times New Roman"/>
          <w:sz w:val="24"/>
          <w:szCs w:val="24"/>
        </w:rPr>
        <w:t xml:space="preserve"> moderates the strength of the findings. As noted in the analysis and preceding discussion, at one point there were evidently substantial differences in the mean scores of students at different levels of critical thinking, yet these differences were not statistically significant </w:t>
      </w:r>
      <w:r w:rsidR="00897CEE">
        <w:rPr>
          <w:rFonts w:ascii="Times New Roman" w:hAnsi="Times New Roman" w:cs="Times New Roman"/>
          <w:sz w:val="24"/>
          <w:szCs w:val="24"/>
        </w:rPr>
        <w:t>(which may</w:t>
      </w:r>
      <w:r w:rsidRPr="00F46666">
        <w:rPr>
          <w:rFonts w:ascii="Times New Roman" w:hAnsi="Times New Roman" w:cs="Times New Roman"/>
          <w:sz w:val="24"/>
          <w:szCs w:val="24"/>
        </w:rPr>
        <w:t xml:space="preserve"> be attributable to the sample size</w:t>
      </w:r>
      <w:r w:rsidR="00897CEE">
        <w:rPr>
          <w:rFonts w:ascii="Times New Roman" w:hAnsi="Times New Roman" w:cs="Times New Roman"/>
          <w:sz w:val="24"/>
          <w:szCs w:val="24"/>
        </w:rPr>
        <w:t>)</w:t>
      </w:r>
      <w:r w:rsidRPr="00F46666">
        <w:rPr>
          <w:rFonts w:ascii="Times New Roman" w:hAnsi="Times New Roman" w:cs="Times New Roman"/>
          <w:sz w:val="24"/>
          <w:szCs w:val="24"/>
        </w:rPr>
        <w:t xml:space="preserve">. </w:t>
      </w:r>
    </w:p>
    <w:p w14:paraId="48C545A7" w14:textId="77777777" w:rsidR="00BD1F43" w:rsidRDefault="00BD1F43" w:rsidP="00BD1F43">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Accompanying concerns with the sample size is </w:t>
      </w:r>
      <w:r w:rsidR="006C2A80">
        <w:rPr>
          <w:rFonts w:ascii="Times New Roman" w:hAnsi="Times New Roman" w:cs="Times New Roman"/>
          <w:sz w:val="24"/>
          <w:szCs w:val="24"/>
        </w:rPr>
        <w:t>a</w:t>
      </w:r>
      <w:r w:rsidRPr="00F46666">
        <w:rPr>
          <w:rFonts w:ascii="Times New Roman" w:hAnsi="Times New Roman" w:cs="Times New Roman"/>
          <w:sz w:val="24"/>
          <w:szCs w:val="24"/>
        </w:rPr>
        <w:t xml:space="preserve"> necessary caution regarding the generalizability of the findings. While certainly many courses include homework and exams, not all exams are multiple-choice and even those that are multiple-choice may not </w:t>
      </w:r>
      <w:r w:rsidRPr="00F46666">
        <w:rPr>
          <w:rFonts w:ascii="Times New Roman" w:hAnsi="Times New Roman" w:cs="Times New Roman"/>
          <w:sz w:val="24"/>
          <w:szCs w:val="24"/>
        </w:rPr>
        <w:lastRenderedPageBreak/>
        <w:t xml:space="preserve">be constructed </w:t>
      </w:r>
      <w:r w:rsidR="006C2A80">
        <w:rPr>
          <w:rFonts w:ascii="Times New Roman" w:hAnsi="Times New Roman" w:cs="Times New Roman"/>
          <w:sz w:val="24"/>
          <w:szCs w:val="24"/>
        </w:rPr>
        <w:t xml:space="preserve">similarly to those used in the current study. </w:t>
      </w:r>
      <w:r w:rsidRPr="00F46666">
        <w:rPr>
          <w:rFonts w:ascii="Times New Roman" w:hAnsi="Times New Roman" w:cs="Times New Roman"/>
          <w:sz w:val="24"/>
          <w:szCs w:val="24"/>
        </w:rPr>
        <w:t xml:space="preserve">It is unknown if the quality of homework answers will affect performance on essay exams in the same manner. Inasmuch as the homework assignments in the present study were brief written answers (rather than multiple-choice), these assignments may actually predict performance on essay exams even better than they do multiple-choice exams. It may also be true that </w:t>
      </w:r>
      <w:r w:rsidR="00485C7F">
        <w:rPr>
          <w:rFonts w:ascii="Times New Roman" w:hAnsi="Times New Roman" w:cs="Times New Roman"/>
          <w:sz w:val="24"/>
          <w:szCs w:val="24"/>
        </w:rPr>
        <w:t>different</w:t>
      </w:r>
      <w:r w:rsidR="00485C7F" w:rsidRPr="00F46666">
        <w:rPr>
          <w:rFonts w:ascii="Times New Roman" w:hAnsi="Times New Roman" w:cs="Times New Roman"/>
          <w:sz w:val="24"/>
          <w:szCs w:val="24"/>
        </w:rPr>
        <w:t xml:space="preserve"> </w:t>
      </w:r>
      <w:r w:rsidRPr="00F46666">
        <w:rPr>
          <w:rFonts w:ascii="Times New Roman" w:hAnsi="Times New Roman" w:cs="Times New Roman"/>
          <w:sz w:val="24"/>
          <w:szCs w:val="24"/>
        </w:rPr>
        <w:t>courses emphasize critical thinking to a greater or lesser degree, which necessarily will influence the impact of critical thinking on both the homework assignments and exam performance. To the extent that there are similarities between the structure of the course used in the current study and other courses, the findings here may be applicable in other courses.</w:t>
      </w:r>
    </w:p>
    <w:p w14:paraId="530DEA9D" w14:textId="77777777" w:rsidR="00FD6D03" w:rsidRPr="00F46666" w:rsidRDefault="004A703E" w:rsidP="004A703E">
      <w:pPr>
        <w:spacing w:line="480" w:lineRule="auto"/>
        <w:ind w:firstLine="720"/>
        <w:rPr>
          <w:rFonts w:ascii="Times New Roman" w:hAnsi="Times New Roman" w:cs="Times New Roman"/>
          <w:sz w:val="24"/>
          <w:szCs w:val="24"/>
        </w:rPr>
      </w:pPr>
      <w:r>
        <w:rPr>
          <w:rFonts w:ascii="Times New Roman" w:hAnsi="Times New Roman" w:cs="Times New Roman"/>
          <w:b/>
          <w:sz w:val="24"/>
          <w:szCs w:val="24"/>
        </w:rPr>
        <w:t>Summary F</w:t>
      </w:r>
      <w:r w:rsidR="00F63553" w:rsidRPr="00F46666">
        <w:rPr>
          <w:rFonts w:ascii="Times New Roman" w:hAnsi="Times New Roman" w:cs="Times New Roman"/>
          <w:b/>
          <w:sz w:val="24"/>
          <w:szCs w:val="24"/>
        </w:rPr>
        <w:t>indings</w:t>
      </w:r>
      <w:r w:rsidR="00783A05">
        <w:rPr>
          <w:rFonts w:ascii="Times New Roman" w:hAnsi="Times New Roman" w:cs="Times New Roman"/>
          <w:b/>
          <w:sz w:val="24"/>
          <w:szCs w:val="24"/>
        </w:rPr>
        <w:t xml:space="preserve">. </w:t>
      </w:r>
      <w:r w:rsidR="00F63553" w:rsidRPr="00F46666">
        <w:rPr>
          <w:rFonts w:ascii="Times New Roman" w:hAnsi="Times New Roman" w:cs="Times New Roman"/>
          <w:sz w:val="24"/>
          <w:szCs w:val="24"/>
        </w:rPr>
        <w:t>Broadly speaking, the results support the hypotheses that reward contingencies can significantly affect the quality of student homework answers</w:t>
      </w:r>
      <w:r w:rsidR="00897CEE">
        <w:rPr>
          <w:rFonts w:ascii="Times New Roman" w:hAnsi="Times New Roman" w:cs="Times New Roman"/>
          <w:sz w:val="24"/>
          <w:szCs w:val="24"/>
        </w:rPr>
        <w:t>,</w:t>
      </w:r>
      <w:r w:rsidR="00F63553" w:rsidRPr="00F46666">
        <w:rPr>
          <w:rFonts w:ascii="Times New Roman" w:hAnsi="Times New Roman" w:cs="Times New Roman"/>
          <w:sz w:val="24"/>
          <w:szCs w:val="24"/>
        </w:rPr>
        <w:t xml:space="preserve"> </w:t>
      </w:r>
      <w:r w:rsidR="00897CEE">
        <w:rPr>
          <w:rFonts w:ascii="Times New Roman" w:hAnsi="Times New Roman" w:cs="Times New Roman"/>
          <w:sz w:val="24"/>
          <w:szCs w:val="24"/>
        </w:rPr>
        <w:t>which in turn</w:t>
      </w:r>
      <w:r w:rsidR="00F63553" w:rsidRPr="00F46666">
        <w:rPr>
          <w:rFonts w:ascii="Times New Roman" w:hAnsi="Times New Roman" w:cs="Times New Roman"/>
          <w:sz w:val="24"/>
          <w:szCs w:val="24"/>
        </w:rPr>
        <w:t xml:space="preserve"> may significantly affect student </w:t>
      </w:r>
      <w:r w:rsidR="00485C7F">
        <w:rPr>
          <w:rFonts w:ascii="Times New Roman" w:hAnsi="Times New Roman" w:cs="Times New Roman"/>
          <w:sz w:val="24"/>
          <w:szCs w:val="24"/>
        </w:rPr>
        <w:t xml:space="preserve">exam </w:t>
      </w:r>
      <w:r w:rsidR="00F63553" w:rsidRPr="00F46666">
        <w:rPr>
          <w:rFonts w:ascii="Times New Roman" w:hAnsi="Times New Roman" w:cs="Times New Roman"/>
          <w:sz w:val="24"/>
          <w:szCs w:val="24"/>
        </w:rPr>
        <w:t xml:space="preserve">performance. Interestingly, the effect of the contingencies on student homework answers and subsequent exam performance appeared to be largely unaffected by other </w:t>
      </w:r>
      <w:r w:rsidR="006C79AA">
        <w:rPr>
          <w:rFonts w:ascii="Times New Roman" w:hAnsi="Times New Roman" w:cs="Times New Roman"/>
          <w:sz w:val="24"/>
          <w:szCs w:val="24"/>
        </w:rPr>
        <w:t>predictor variables</w:t>
      </w:r>
      <w:r w:rsidR="00F63553" w:rsidRPr="00F46666">
        <w:rPr>
          <w:rFonts w:ascii="Times New Roman" w:hAnsi="Times New Roman" w:cs="Times New Roman"/>
          <w:sz w:val="24"/>
          <w:szCs w:val="24"/>
        </w:rPr>
        <w:t xml:space="preserve"> such as critical thinking and previous GPA. This finding was unexpected </w:t>
      </w:r>
      <w:proofErr w:type="gramStart"/>
      <w:r w:rsidR="00F63553" w:rsidRPr="00F46666">
        <w:rPr>
          <w:rFonts w:ascii="Times New Roman" w:hAnsi="Times New Roman" w:cs="Times New Roman"/>
          <w:sz w:val="24"/>
          <w:szCs w:val="24"/>
        </w:rPr>
        <w:t>as previous studies have indicated that students engage in qualitatively different academic behaviors depending on their critical thinking ability</w:t>
      </w:r>
      <w:proofErr w:type="gramEnd"/>
      <w:r w:rsidR="00485C7F">
        <w:rPr>
          <w:rFonts w:ascii="Times New Roman" w:hAnsi="Times New Roman" w:cs="Times New Roman"/>
          <w:sz w:val="24"/>
          <w:szCs w:val="24"/>
        </w:rPr>
        <w:t xml:space="preserve"> (</w:t>
      </w:r>
      <w:r w:rsidR="00B2672E" w:rsidRPr="00736DA0">
        <w:rPr>
          <w:rFonts w:ascii="Times New Roman" w:hAnsi="Times New Roman" w:cs="Times New Roman"/>
          <w:sz w:val="24"/>
          <w:szCs w:val="24"/>
        </w:rPr>
        <w:t>Williams &amp; Stockdale</w:t>
      </w:r>
      <w:r w:rsidR="00736DA0">
        <w:rPr>
          <w:rFonts w:ascii="Times New Roman" w:hAnsi="Times New Roman" w:cs="Times New Roman"/>
          <w:sz w:val="24"/>
          <w:szCs w:val="24"/>
        </w:rPr>
        <w:t>, 2003</w:t>
      </w:r>
      <w:r w:rsidR="00485C7F">
        <w:rPr>
          <w:rFonts w:ascii="Times New Roman" w:hAnsi="Times New Roman" w:cs="Times New Roman"/>
          <w:sz w:val="24"/>
          <w:szCs w:val="24"/>
        </w:rPr>
        <w:t>)</w:t>
      </w:r>
      <w:r w:rsidR="00F63553" w:rsidRPr="00F46666">
        <w:rPr>
          <w:rFonts w:ascii="Times New Roman" w:hAnsi="Times New Roman" w:cs="Times New Roman"/>
          <w:sz w:val="24"/>
          <w:szCs w:val="24"/>
        </w:rPr>
        <w:t xml:space="preserve">. Perhaps students with low critical thinking ability </w:t>
      </w:r>
      <w:r w:rsidR="006C2A80">
        <w:rPr>
          <w:rFonts w:ascii="Times New Roman" w:hAnsi="Times New Roman" w:cs="Times New Roman"/>
          <w:sz w:val="24"/>
          <w:szCs w:val="24"/>
        </w:rPr>
        <w:t>who</w:t>
      </w:r>
      <w:r w:rsidR="00F63553" w:rsidRPr="00F46666">
        <w:rPr>
          <w:rFonts w:ascii="Times New Roman" w:hAnsi="Times New Roman" w:cs="Times New Roman"/>
          <w:sz w:val="24"/>
          <w:szCs w:val="24"/>
        </w:rPr>
        <w:t xml:space="preserve"> achieved high exam scores necessarily engaged in more academically rigorous behaviors </w:t>
      </w:r>
      <w:r w:rsidR="006C2A80">
        <w:rPr>
          <w:rFonts w:ascii="Times New Roman" w:hAnsi="Times New Roman" w:cs="Times New Roman"/>
          <w:sz w:val="24"/>
          <w:szCs w:val="24"/>
        </w:rPr>
        <w:t xml:space="preserve">than students with low critical thinking who performed poorly. </w:t>
      </w:r>
      <w:r w:rsidR="00F63553" w:rsidRPr="00F46666">
        <w:rPr>
          <w:rFonts w:ascii="Times New Roman" w:hAnsi="Times New Roman" w:cs="Times New Roman"/>
          <w:sz w:val="24"/>
          <w:szCs w:val="24"/>
        </w:rPr>
        <w:t>In the current study, the</w:t>
      </w:r>
      <w:r w:rsidR="006C2A80">
        <w:rPr>
          <w:rFonts w:ascii="Times New Roman" w:hAnsi="Times New Roman" w:cs="Times New Roman"/>
          <w:sz w:val="24"/>
          <w:szCs w:val="24"/>
        </w:rPr>
        <w:t xml:space="preserve"> former students</w:t>
      </w:r>
      <w:r w:rsidR="00F63553" w:rsidRPr="00F46666">
        <w:rPr>
          <w:rFonts w:ascii="Times New Roman" w:hAnsi="Times New Roman" w:cs="Times New Roman"/>
          <w:sz w:val="24"/>
          <w:szCs w:val="24"/>
        </w:rPr>
        <w:t xml:space="preserve"> represent such a small sample that it may </w:t>
      </w:r>
      <w:r w:rsidR="00F63553" w:rsidRPr="00F46666">
        <w:rPr>
          <w:rFonts w:ascii="Times New Roman" w:hAnsi="Times New Roman" w:cs="Times New Roman"/>
          <w:sz w:val="24"/>
          <w:szCs w:val="24"/>
        </w:rPr>
        <w:lastRenderedPageBreak/>
        <w:t xml:space="preserve">not be possible to statistically distinguish between the quality of their homework and that of their low performing peers. </w:t>
      </w:r>
    </w:p>
    <w:p w14:paraId="57EE65CC" w14:textId="77777777" w:rsidR="00BB1DA5" w:rsidRPr="00F46666" w:rsidRDefault="00BB1DA5" w:rsidP="004A703E">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It is perhaps encouraging to find that the quality of students’ homework answer</w:t>
      </w:r>
      <w:r w:rsidRPr="004A703E">
        <w:rPr>
          <w:rFonts w:ascii="Times New Roman" w:hAnsi="Times New Roman" w:cs="Times New Roman"/>
          <w:sz w:val="24"/>
          <w:szCs w:val="24"/>
        </w:rPr>
        <w:t>s</w:t>
      </w:r>
      <w:r w:rsidRPr="00F46666">
        <w:rPr>
          <w:rFonts w:ascii="Times New Roman" w:hAnsi="Times New Roman" w:cs="Times New Roman"/>
          <w:sz w:val="24"/>
          <w:szCs w:val="24"/>
        </w:rPr>
        <w:t xml:space="preserve"> can significantly influence their exam performance. At the outset of this line of research the question was raised, “does homework matter?” The answer now appears to be a modest, “Yes.” Homework can significantly impact student exam performance. Furthermore, instructors can significantly improve the quality of student answers by setting reward contingencies. There are limitations to these findings, however, that must be considered</w:t>
      </w:r>
      <w:r w:rsidR="00BD1F43">
        <w:rPr>
          <w:rFonts w:ascii="Times New Roman" w:hAnsi="Times New Roman" w:cs="Times New Roman"/>
          <w:sz w:val="24"/>
          <w:szCs w:val="24"/>
        </w:rPr>
        <w:t xml:space="preserve"> before their application</w:t>
      </w:r>
      <w:r w:rsidRPr="00F46666">
        <w:rPr>
          <w:rFonts w:ascii="Times New Roman" w:hAnsi="Times New Roman" w:cs="Times New Roman"/>
          <w:sz w:val="24"/>
          <w:szCs w:val="24"/>
        </w:rPr>
        <w:t>.</w:t>
      </w:r>
      <w:r w:rsidR="00BD1F43">
        <w:rPr>
          <w:rFonts w:ascii="Times New Roman" w:hAnsi="Times New Roman" w:cs="Times New Roman"/>
          <w:sz w:val="24"/>
          <w:szCs w:val="24"/>
        </w:rPr>
        <w:t xml:space="preserve"> The sample sizes were small, limiting the depth of analysis possible (</w:t>
      </w:r>
      <w:r w:rsidR="00485C7F">
        <w:rPr>
          <w:rFonts w:ascii="Times New Roman" w:hAnsi="Times New Roman" w:cs="Times New Roman"/>
          <w:sz w:val="24"/>
          <w:szCs w:val="24"/>
        </w:rPr>
        <w:t>e.g</w:t>
      </w:r>
      <w:r w:rsidR="00BD1F43">
        <w:rPr>
          <w:rFonts w:ascii="Times New Roman" w:hAnsi="Times New Roman" w:cs="Times New Roman"/>
          <w:sz w:val="24"/>
          <w:szCs w:val="24"/>
        </w:rPr>
        <w:t>., between different critical thinking and GPA levels), and the study was conducted within the context of a single course, limiting the generalizability of the findings</w:t>
      </w:r>
      <w:r w:rsidR="006C2A80">
        <w:rPr>
          <w:rFonts w:ascii="Times New Roman" w:hAnsi="Times New Roman" w:cs="Times New Roman"/>
          <w:sz w:val="24"/>
          <w:szCs w:val="24"/>
        </w:rPr>
        <w:t xml:space="preserve"> to other types of courses</w:t>
      </w:r>
      <w:r w:rsidR="00BD1F43">
        <w:rPr>
          <w:rFonts w:ascii="Times New Roman" w:hAnsi="Times New Roman" w:cs="Times New Roman"/>
          <w:sz w:val="24"/>
          <w:szCs w:val="24"/>
        </w:rPr>
        <w:t xml:space="preserve">. Both of these shortcomings could be addressed in future studies by expanding the sample population to other courses and grade levels (e.g., primary and secondary education). </w:t>
      </w:r>
    </w:p>
    <w:p w14:paraId="6FC41800" w14:textId="77777777" w:rsidR="00F91752" w:rsidRPr="00F46666" w:rsidRDefault="00DC0293" w:rsidP="004A703E">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 </w:t>
      </w:r>
    </w:p>
    <w:p w14:paraId="50D9B07C" w14:textId="77777777" w:rsidR="00E260E4" w:rsidRDefault="00E260E4">
      <w:pPr>
        <w:spacing w:after="0" w:line="240" w:lineRule="auto"/>
        <w:rPr>
          <w:rFonts w:ascii="Times New Roman" w:hAnsi="Times New Roman" w:cs="Times New Roman"/>
          <w:b/>
          <w:sz w:val="24"/>
          <w:szCs w:val="24"/>
        </w:rPr>
      </w:pPr>
      <w:bookmarkStart w:id="34" w:name="_Toc319828764"/>
      <w:r>
        <w:rPr>
          <w:rFonts w:ascii="Times New Roman" w:hAnsi="Times New Roman" w:cs="Times New Roman"/>
          <w:b/>
          <w:sz w:val="24"/>
          <w:szCs w:val="24"/>
        </w:rPr>
        <w:br w:type="page"/>
      </w:r>
    </w:p>
    <w:p w14:paraId="4A5461E2" w14:textId="77777777" w:rsidR="007E2AE1" w:rsidRDefault="007E2AE1" w:rsidP="00736DA0">
      <w:pPr>
        <w:spacing w:line="480" w:lineRule="auto"/>
        <w:jc w:val="center"/>
        <w:outlineLvl w:val="0"/>
        <w:rPr>
          <w:rFonts w:ascii="Times New Roman" w:hAnsi="Times New Roman" w:cs="Times New Roman"/>
          <w:b/>
          <w:sz w:val="24"/>
          <w:szCs w:val="24"/>
        </w:rPr>
      </w:pPr>
      <w:r>
        <w:rPr>
          <w:rFonts w:ascii="Times New Roman" w:hAnsi="Times New Roman" w:cs="Times New Roman"/>
          <w:b/>
          <w:sz w:val="24"/>
          <w:szCs w:val="24"/>
        </w:rPr>
        <w:lastRenderedPageBreak/>
        <w:t>Chapter VI</w:t>
      </w:r>
    </w:p>
    <w:p w14:paraId="223BF6F7" w14:textId="77777777" w:rsidR="00FC57B9" w:rsidRPr="00F46666" w:rsidRDefault="00BE7CFE" w:rsidP="00226004">
      <w:pPr>
        <w:spacing w:line="480" w:lineRule="auto"/>
        <w:jc w:val="center"/>
        <w:outlineLvl w:val="0"/>
        <w:rPr>
          <w:rFonts w:ascii="Times New Roman" w:hAnsi="Times New Roman" w:cs="Times New Roman"/>
          <w:b/>
          <w:sz w:val="24"/>
          <w:szCs w:val="24"/>
        </w:rPr>
      </w:pPr>
      <w:r w:rsidRPr="00F46666">
        <w:rPr>
          <w:rFonts w:ascii="Times New Roman" w:hAnsi="Times New Roman" w:cs="Times New Roman"/>
          <w:b/>
          <w:sz w:val="24"/>
          <w:szCs w:val="24"/>
        </w:rPr>
        <w:t>Dissertation</w:t>
      </w:r>
      <w:r w:rsidR="00F91752" w:rsidRPr="00F46666">
        <w:rPr>
          <w:rFonts w:ascii="Times New Roman" w:hAnsi="Times New Roman" w:cs="Times New Roman"/>
          <w:b/>
          <w:sz w:val="24"/>
          <w:szCs w:val="24"/>
        </w:rPr>
        <w:t xml:space="preserve"> Discussion</w:t>
      </w:r>
      <w:bookmarkEnd w:id="34"/>
    </w:p>
    <w:p w14:paraId="717E2FBA" w14:textId="77777777" w:rsidR="005C5EFC" w:rsidRPr="00F46666" w:rsidRDefault="00346F49"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Broadly speaking, this dissertation explored a collection of </w:t>
      </w:r>
      <w:r w:rsidR="006C79AA">
        <w:rPr>
          <w:rFonts w:ascii="Times New Roman" w:hAnsi="Times New Roman" w:cs="Times New Roman"/>
          <w:sz w:val="24"/>
          <w:szCs w:val="24"/>
        </w:rPr>
        <w:t>predictor variables</w:t>
      </w:r>
      <w:r w:rsidRPr="00F46666">
        <w:rPr>
          <w:rFonts w:ascii="Times New Roman" w:hAnsi="Times New Roman" w:cs="Times New Roman"/>
          <w:sz w:val="24"/>
          <w:szCs w:val="24"/>
        </w:rPr>
        <w:t xml:space="preserve"> thought to influence student performance. In this case </w:t>
      </w:r>
      <w:proofErr w:type="gramStart"/>
      <w:r w:rsidRPr="00F46666">
        <w:rPr>
          <w:rFonts w:ascii="Times New Roman" w:hAnsi="Times New Roman" w:cs="Times New Roman"/>
          <w:sz w:val="24"/>
          <w:szCs w:val="24"/>
        </w:rPr>
        <w:t>performance was measured by exam scores within the course</w:t>
      </w:r>
      <w:proofErr w:type="gramEnd"/>
      <w:r w:rsidRPr="00F46666">
        <w:rPr>
          <w:rFonts w:ascii="Times New Roman" w:hAnsi="Times New Roman" w:cs="Times New Roman"/>
          <w:sz w:val="24"/>
          <w:szCs w:val="24"/>
        </w:rPr>
        <w:t xml:space="preserve">. Exam scores are generally and appropriately regarded as a valid measure of student success because they often accurately reflect student mastery of course concepts and are predictive of actual performance beyond the course. </w:t>
      </w:r>
      <w:r w:rsidR="000467ED" w:rsidRPr="00F46666">
        <w:rPr>
          <w:rFonts w:ascii="Times New Roman" w:hAnsi="Times New Roman" w:cs="Times New Roman"/>
          <w:sz w:val="24"/>
          <w:szCs w:val="24"/>
        </w:rPr>
        <w:t>A variety of factors have been hypothesized to predict exam performance</w:t>
      </w:r>
      <w:r w:rsidR="00897CEE">
        <w:rPr>
          <w:rFonts w:ascii="Times New Roman" w:hAnsi="Times New Roman" w:cs="Times New Roman"/>
          <w:sz w:val="24"/>
          <w:szCs w:val="24"/>
        </w:rPr>
        <w:t>,</w:t>
      </w:r>
      <w:r w:rsidR="000467ED" w:rsidRPr="00F46666">
        <w:rPr>
          <w:rFonts w:ascii="Times New Roman" w:hAnsi="Times New Roman" w:cs="Times New Roman"/>
          <w:sz w:val="24"/>
          <w:szCs w:val="24"/>
        </w:rPr>
        <w:t xml:space="preserve"> including critical thinking, participation in class discussion, prior academic performance (GPA), pre-course vocabulary, pre-course </w:t>
      </w:r>
      <w:r w:rsidR="00897CEE">
        <w:rPr>
          <w:rFonts w:ascii="Times New Roman" w:hAnsi="Times New Roman" w:cs="Times New Roman"/>
          <w:sz w:val="24"/>
          <w:szCs w:val="24"/>
        </w:rPr>
        <w:t>knowledge</w:t>
      </w:r>
      <w:r w:rsidR="000467ED" w:rsidRPr="00F46666">
        <w:rPr>
          <w:rFonts w:ascii="Times New Roman" w:hAnsi="Times New Roman" w:cs="Times New Roman"/>
          <w:sz w:val="24"/>
          <w:szCs w:val="24"/>
        </w:rPr>
        <w:t xml:space="preserve">, and homework completion. A wealth of research has been conducted within the targeted undergraduate course to evaluate many of these factors, the results of which informed the current series of studies. </w:t>
      </w:r>
    </w:p>
    <w:p w14:paraId="10F9F626" w14:textId="77777777" w:rsidR="0063461C" w:rsidRDefault="002F710B"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first study evaluated data collected over the last seven years. The analysis of </w:t>
      </w:r>
      <w:r w:rsidR="00897CEE">
        <w:rPr>
          <w:rFonts w:ascii="Times New Roman" w:hAnsi="Times New Roman" w:cs="Times New Roman"/>
          <w:sz w:val="24"/>
          <w:szCs w:val="24"/>
        </w:rPr>
        <w:t>these</w:t>
      </w:r>
      <w:r w:rsidR="00897CEE"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data demonstrated a pattern of exam performance across units within the course, which suggests </w:t>
      </w:r>
      <w:r w:rsidR="00870C20">
        <w:rPr>
          <w:rFonts w:ascii="Times New Roman" w:hAnsi="Times New Roman" w:cs="Times New Roman"/>
          <w:sz w:val="24"/>
          <w:szCs w:val="24"/>
        </w:rPr>
        <w:t>features</w:t>
      </w:r>
      <w:r w:rsidRPr="00F46666">
        <w:rPr>
          <w:rFonts w:ascii="Times New Roman" w:hAnsi="Times New Roman" w:cs="Times New Roman"/>
          <w:sz w:val="24"/>
          <w:szCs w:val="24"/>
        </w:rPr>
        <w:t xml:space="preserve"> inherent in the course structure and sequence. The difficulty of the material, vocabulary demands, cooperative learning activities, and </w:t>
      </w:r>
      <w:r w:rsidR="00897CEE">
        <w:rPr>
          <w:rFonts w:ascii="Times New Roman" w:hAnsi="Times New Roman" w:cs="Times New Roman"/>
          <w:sz w:val="24"/>
          <w:szCs w:val="24"/>
        </w:rPr>
        <w:t>the controversial nature of Unit E</w:t>
      </w:r>
      <w:r w:rsidRPr="00F46666">
        <w:rPr>
          <w:rFonts w:ascii="Times New Roman" w:hAnsi="Times New Roman" w:cs="Times New Roman"/>
          <w:sz w:val="24"/>
          <w:szCs w:val="24"/>
        </w:rPr>
        <w:t xml:space="preserve"> likely influenced exam performance and participation in class discussion. These same </w:t>
      </w:r>
      <w:r w:rsidR="00870C20">
        <w:rPr>
          <w:rFonts w:ascii="Times New Roman" w:hAnsi="Times New Roman" w:cs="Times New Roman"/>
          <w:sz w:val="24"/>
          <w:szCs w:val="24"/>
        </w:rPr>
        <w:t>features</w:t>
      </w:r>
      <w:r w:rsidRPr="00F46666">
        <w:rPr>
          <w:rFonts w:ascii="Times New Roman" w:hAnsi="Times New Roman" w:cs="Times New Roman"/>
          <w:sz w:val="24"/>
          <w:szCs w:val="24"/>
        </w:rPr>
        <w:t xml:space="preserve"> </w:t>
      </w:r>
      <w:r w:rsidR="00485C7F">
        <w:rPr>
          <w:rFonts w:ascii="Times New Roman" w:hAnsi="Times New Roman" w:cs="Times New Roman"/>
          <w:sz w:val="24"/>
          <w:szCs w:val="24"/>
        </w:rPr>
        <w:t>likely</w:t>
      </w:r>
      <w:r w:rsidR="00485C7F"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influenced the results of the third study as well, and thus were accounted for by </w:t>
      </w:r>
      <w:r w:rsidR="006F59AA">
        <w:rPr>
          <w:rFonts w:ascii="Times New Roman" w:hAnsi="Times New Roman" w:cs="Times New Roman"/>
          <w:sz w:val="24"/>
          <w:szCs w:val="24"/>
        </w:rPr>
        <w:t>calculating the change in exam performance between units</w:t>
      </w:r>
      <w:r w:rsidR="00BF75DE">
        <w:rPr>
          <w:rFonts w:ascii="Times New Roman" w:hAnsi="Times New Roman" w:cs="Times New Roman"/>
          <w:sz w:val="24"/>
          <w:szCs w:val="24"/>
        </w:rPr>
        <w:t xml:space="preserve"> as a separate variable</w:t>
      </w:r>
      <w:r w:rsidRPr="00F46666">
        <w:rPr>
          <w:rFonts w:ascii="Times New Roman" w:hAnsi="Times New Roman" w:cs="Times New Roman"/>
          <w:sz w:val="24"/>
          <w:szCs w:val="24"/>
        </w:rPr>
        <w:t>.</w:t>
      </w:r>
      <w:r w:rsidR="00870C20">
        <w:rPr>
          <w:rFonts w:ascii="Times New Roman" w:hAnsi="Times New Roman" w:cs="Times New Roman"/>
          <w:sz w:val="24"/>
          <w:szCs w:val="24"/>
        </w:rPr>
        <w:t xml:space="preserve"> </w:t>
      </w:r>
    </w:p>
    <w:p w14:paraId="6064C1C8" w14:textId="77777777" w:rsidR="00F35B23" w:rsidRDefault="00E61DD0"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A notable finding from the retrospective analysis </w:t>
      </w:r>
      <w:r w:rsidR="00870C20">
        <w:rPr>
          <w:rFonts w:ascii="Times New Roman" w:hAnsi="Times New Roman" w:cs="Times New Roman"/>
          <w:sz w:val="24"/>
          <w:szCs w:val="24"/>
        </w:rPr>
        <w:t xml:space="preserve">of previous research in the course </w:t>
      </w:r>
      <w:r w:rsidRPr="00F46666">
        <w:rPr>
          <w:rFonts w:ascii="Times New Roman" w:hAnsi="Times New Roman" w:cs="Times New Roman"/>
          <w:sz w:val="24"/>
          <w:szCs w:val="24"/>
        </w:rPr>
        <w:t>was that students with higher GPAs and higher critical thinking abilities were likely to have higher exam scores, but that simply being high on one dimension might be enough to contribute significantly to a student’s success. That is, students with high GPAs, regardless of their critical thinking ability, were more likely to have high exam performance</w:t>
      </w:r>
      <w:r w:rsidR="00870C20">
        <w:rPr>
          <w:rFonts w:ascii="Times New Roman" w:hAnsi="Times New Roman" w:cs="Times New Roman"/>
          <w:sz w:val="24"/>
          <w:szCs w:val="24"/>
        </w:rPr>
        <w:t xml:space="preserve"> than students with low GPAs</w:t>
      </w:r>
      <w:r w:rsidRPr="00F46666">
        <w:rPr>
          <w:rFonts w:ascii="Times New Roman" w:hAnsi="Times New Roman" w:cs="Times New Roman"/>
          <w:sz w:val="24"/>
          <w:szCs w:val="24"/>
        </w:rPr>
        <w:t>. Similarly, students with high critical thinking ability, regardless of their GPAs, were more likely to have high exam performance</w:t>
      </w:r>
      <w:r w:rsidR="00870C20">
        <w:rPr>
          <w:rFonts w:ascii="Times New Roman" w:hAnsi="Times New Roman" w:cs="Times New Roman"/>
          <w:sz w:val="24"/>
          <w:szCs w:val="24"/>
        </w:rPr>
        <w:t xml:space="preserve"> than students with low GPAs</w:t>
      </w:r>
      <w:r w:rsidRPr="00F46666">
        <w:rPr>
          <w:rFonts w:ascii="Times New Roman" w:hAnsi="Times New Roman" w:cs="Times New Roman"/>
          <w:sz w:val="24"/>
          <w:szCs w:val="24"/>
        </w:rPr>
        <w:t xml:space="preserve">. </w:t>
      </w:r>
    </w:p>
    <w:p w14:paraId="146AF56B" w14:textId="77777777" w:rsidR="00E61DD0" w:rsidRPr="00F46666" w:rsidRDefault="00E61DD0"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This </w:t>
      </w:r>
      <w:r w:rsidR="00897CEE">
        <w:rPr>
          <w:rFonts w:ascii="Times New Roman" w:hAnsi="Times New Roman" w:cs="Times New Roman"/>
          <w:sz w:val="24"/>
          <w:szCs w:val="24"/>
        </w:rPr>
        <w:t xml:space="preserve">pattern </w:t>
      </w:r>
      <w:r w:rsidRPr="00F46666">
        <w:rPr>
          <w:rFonts w:ascii="Times New Roman" w:hAnsi="Times New Roman" w:cs="Times New Roman"/>
          <w:sz w:val="24"/>
          <w:szCs w:val="24"/>
        </w:rPr>
        <w:t xml:space="preserve">suggests the possibility that a student may have a </w:t>
      </w:r>
      <w:r w:rsidR="00485C7F">
        <w:rPr>
          <w:rFonts w:ascii="Times New Roman" w:hAnsi="Times New Roman" w:cs="Times New Roman"/>
          <w:sz w:val="24"/>
          <w:szCs w:val="24"/>
        </w:rPr>
        <w:t xml:space="preserve">low GPA, </w:t>
      </w:r>
      <w:r w:rsidRPr="00F46666">
        <w:rPr>
          <w:rFonts w:ascii="Times New Roman" w:hAnsi="Times New Roman" w:cs="Times New Roman"/>
          <w:sz w:val="24"/>
          <w:szCs w:val="24"/>
        </w:rPr>
        <w:t xml:space="preserve">despite </w:t>
      </w:r>
      <w:r w:rsidR="00485C7F">
        <w:rPr>
          <w:rFonts w:ascii="Times New Roman" w:hAnsi="Times New Roman" w:cs="Times New Roman"/>
          <w:sz w:val="24"/>
          <w:szCs w:val="24"/>
        </w:rPr>
        <w:t xml:space="preserve">high critical thinking and </w:t>
      </w:r>
      <w:r w:rsidRPr="00F46666">
        <w:rPr>
          <w:rFonts w:ascii="Times New Roman" w:hAnsi="Times New Roman" w:cs="Times New Roman"/>
          <w:sz w:val="24"/>
          <w:szCs w:val="24"/>
        </w:rPr>
        <w:t xml:space="preserve">high exam performance. It is an interesting possibility and one likely explained by the fact that course grades often reflect a combination of exam scores and homework assignments. If some students with high critical thinking ability did not devote a significant amount of time to their homework assignments, then they may have a relatively low GPA regardless of their exam performance. This particular possibility </w:t>
      </w:r>
      <w:r w:rsidR="00870C20">
        <w:rPr>
          <w:rFonts w:ascii="Times New Roman" w:hAnsi="Times New Roman" w:cs="Times New Roman"/>
          <w:sz w:val="24"/>
          <w:szCs w:val="24"/>
        </w:rPr>
        <w:t>was</w:t>
      </w:r>
      <w:r w:rsidRPr="00F46666">
        <w:rPr>
          <w:rFonts w:ascii="Times New Roman" w:hAnsi="Times New Roman" w:cs="Times New Roman"/>
          <w:sz w:val="24"/>
          <w:szCs w:val="24"/>
        </w:rPr>
        <w:t xml:space="preserve"> supported by findings in Study 3. Previous research has already provided an explanation for students with low critical thinking ability who nevertheless </w:t>
      </w:r>
      <w:r w:rsidR="00897CEE">
        <w:rPr>
          <w:rFonts w:ascii="Times New Roman" w:hAnsi="Times New Roman" w:cs="Times New Roman"/>
          <w:sz w:val="24"/>
          <w:szCs w:val="24"/>
        </w:rPr>
        <w:t>had</w:t>
      </w:r>
      <w:r w:rsidR="00897CEE" w:rsidRPr="00F46666">
        <w:rPr>
          <w:rFonts w:ascii="Times New Roman" w:hAnsi="Times New Roman" w:cs="Times New Roman"/>
          <w:sz w:val="24"/>
          <w:szCs w:val="24"/>
        </w:rPr>
        <w:t xml:space="preserve"> </w:t>
      </w:r>
      <w:r w:rsidRPr="00F46666">
        <w:rPr>
          <w:rFonts w:ascii="Times New Roman" w:hAnsi="Times New Roman" w:cs="Times New Roman"/>
          <w:sz w:val="24"/>
          <w:szCs w:val="24"/>
        </w:rPr>
        <w:t>high exam scores and high GPAs; these students often demonstrate superior academic behaviors (</w:t>
      </w:r>
      <w:r w:rsidR="00DF2BC3">
        <w:rPr>
          <w:rFonts w:ascii="Times New Roman" w:hAnsi="Times New Roman" w:cs="Times New Roman"/>
          <w:sz w:val="24"/>
          <w:szCs w:val="24"/>
        </w:rPr>
        <w:t>Williams &amp; Stockdale, 2003</w:t>
      </w:r>
      <w:r w:rsidRPr="00F46666">
        <w:rPr>
          <w:rFonts w:ascii="Times New Roman" w:hAnsi="Times New Roman" w:cs="Times New Roman"/>
          <w:sz w:val="24"/>
          <w:szCs w:val="24"/>
        </w:rPr>
        <w:t xml:space="preserve">). </w:t>
      </w:r>
    </w:p>
    <w:p w14:paraId="6655C297" w14:textId="77777777" w:rsidR="00DF4E7C" w:rsidRDefault="00051540"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Results from the second and third studies support</w:t>
      </w:r>
      <w:r w:rsidR="00C70E14">
        <w:rPr>
          <w:rFonts w:ascii="Times New Roman" w:hAnsi="Times New Roman" w:cs="Times New Roman"/>
          <w:sz w:val="24"/>
          <w:szCs w:val="24"/>
        </w:rPr>
        <w:t>ed</w:t>
      </w:r>
      <w:r w:rsidRPr="00F46666">
        <w:rPr>
          <w:rFonts w:ascii="Times New Roman" w:hAnsi="Times New Roman" w:cs="Times New Roman"/>
          <w:sz w:val="24"/>
          <w:szCs w:val="24"/>
        </w:rPr>
        <w:t xml:space="preserve"> the hypothesis that homework completion relates to exam performance in a causal fashion. Where Study 2 found that there was a significant, but modest correlational relationship</w:t>
      </w:r>
      <w:r w:rsidR="00A276FD">
        <w:rPr>
          <w:rFonts w:ascii="Times New Roman" w:hAnsi="Times New Roman" w:cs="Times New Roman"/>
          <w:sz w:val="24"/>
          <w:szCs w:val="24"/>
        </w:rPr>
        <w:t xml:space="preserve"> between these variables</w:t>
      </w:r>
      <w:r w:rsidRPr="00F46666">
        <w:rPr>
          <w:rFonts w:ascii="Times New Roman" w:hAnsi="Times New Roman" w:cs="Times New Roman"/>
          <w:sz w:val="24"/>
          <w:szCs w:val="24"/>
        </w:rPr>
        <w:t xml:space="preserve">, Study 3 actually manipulated that relationship and found corresponding changes in exam </w:t>
      </w:r>
      <w:r w:rsidRPr="00F46666">
        <w:rPr>
          <w:rFonts w:ascii="Times New Roman" w:hAnsi="Times New Roman" w:cs="Times New Roman"/>
          <w:sz w:val="24"/>
          <w:szCs w:val="24"/>
        </w:rPr>
        <w:lastRenderedPageBreak/>
        <w:t xml:space="preserve">scores. However, the results were modest, </w:t>
      </w:r>
      <w:r w:rsidR="00A276FD">
        <w:rPr>
          <w:rFonts w:ascii="Times New Roman" w:hAnsi="Times New Roman" w:cs="Times New Roman"/>
          <w:sz w:val="24"/>
          <w:szCs w:val="24"/>
        </w:rPr>
        <w:t>consistent with</w:t>
      </w:r>
      <w:r w:rsidRPr="00F46666">
        <w:rPr>
          <w:rFonts w:ascii="Times New Roman" w:hAnsi="Times New Roman" w:cs="Times New Roman"/>
          <w:sz w:val="24"/>
          <w:szCs w:val="24"/>
        </w:rPr>
        <w:t xml:space="preserve"> the moderate correlations found in Study 2. </w:t>
      </w:r>
    </w:p>
    <w:p w14:paraId="031707F5" w14:textId="77777777" w:rsidR="00DF4E7C" w:rsidRDefault="00051540"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Three things that may have moderated the potency of the intervention are the small sample size, the </w:t>
      </w:r>
      <w:r w:rsidR="00C866CE">
        <w:rPr>
          <w:rFonts w:ascii="Times New Roman" w:hAnsi="Times New Roman" w:cs="Times New Roman"/>
          <w:sz w:val="24"/>
          <w:szCs w:val="24"/>
        </w:rPr>
        <w:t xml:space="preserve">magnitude </w:t>
      </w:r>
      <w:r w:rsidRPr="00F46666">
        <w:rPr>
          <w:rFonts w:ascii="Times New Roman" w:hAnsi="Times New Roman" w:cs="Times New Roman"/>
          <w:sz w:val="24"/>
          <w:szCs w:val="24"/>
        </w:rPr>
        <w:t>of change in homework accuracy</w:t>
      </w:r>
      <w:r w:rsidR="00897CEE">
        <w:rPr>
          <w:rFonts w:ascii="Times New Roman" w:hAnsi="Times New Roman" w:cs="Times New Roman"/>
          <w:sz w:val="24"/>
          <w:szCs w:val="24"/>
        </w:rPr>
        <w:t>,</w:t>
      </w:r>
      <w:r w:rsidRPr="00F46666">
        <w:rPr>
          <w:rFonts w:ascii="Times New Roman" w:hAnsi="Times New Roman" w:cs="Times New Roman"/>
          <w:sz w:val="24"/>
          <w:szCs w:val="24"/>
        </w:rPr>
        <w:t xml:space="preserve"> and the </w:t>
      </w:r>
      <w:r w:rsidR="00E304B4">
        <w:rPr>
          <w:rFonts w:ascii="Times New Roman" w:hAnsi="Times New Roman" w:cs="Times New Roman"/>
          <w:sz w:val="24"/>
          <w:szCs w:val="24"/>
        </w:rPr>
        <w:t>topographical</w:t>
      </w:r>
      <w:r w:rsidR="00E304B4"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similarity between the homework assignments and the exams. With regards to the first of these (the sample size), when splitting the sample into high and low critical thinking groups and further splitting the sample into high and low GPAs, the samples became so small that </w:t>
      </w:r>
      <w:r w:rsidR="00897CEE">
        <w:rPr>
          <w:rFonts w:ascii="Times New Roman" w:hAnsi="Times New Roman" w:cs="Times New Roman"/>
          <w:sz w:val="24"/>
          <w:szCs w:val="24"/>
        </w:rPr>
        <w:t xml:space="preserve">achieving a statistically significant result was </w:t>
      </w:r>
      <w:r w:rsidR="00EF4649">
        <w:rPr>
          <w:rFonts w:ascii="Times New Roman" w:hAnsi="Times New Roman" w:cs="Times New Roman"/>
          <w:sz w:val="24"/>
          <w:szCs w:val="24"/>
        </w:rPr>
        <w:t xml:space="preserve">unlikely </w:t>
      </w:r>
      <w:r w:rsidRPr="00F46666">
        <w:rPr>
          <w:rFonts w:ascii="Times New Roman" w:hAnsi="Times New Roman" w:cs="Times New Roman"/>
          <w:sz w:val="24"/>
          <w:szCs w:val="24"/>
        </w:rPr>
        <w:t>(e.g., n &lt; 15). In such a case</w:t>
      </w:r>
      <w:r w:rsidR="00897CEE">
        <w:rPr>
          <w:rFonts w:ascii="Times New Roman" w:hAnsi="Times New Roman" w:cs="Times New Roman"/>
          <w:sz w:val="24"/>
          <w:szCs w:val="24"/>
        </w:rPr>
        <w:t>,</w:t>
      </w:r>
      <w:r w:rsidRPr="00F46666">
        <w:rPr>
          <w:rFonts w:ascii="Times New Roman" w:hAnsi="Times New Roman" w:cs="Times New Roman"/>
          <w:sz w:val="24"/>
          <w:szCs w:val="24"/>
        </w:rPr>
        <w:t xml:space="preserve"> it </w:t>
      </w:r>
      <w:r w:rsidR="00A276FD">
        <w:rPr>
          <w:rFonts w:ascii="Times New Roman" w:hAnsi="Times New Roman" w:cs="Times New Roman"/>
          <w:sz w:val="24"/>
          <w:szCs w:val="24"/>
        </w:rPr>
        <w:t>was</w:t>
      </w:r>
      <w:r w:rsidRPr="00F46666">
        <w:rPr>
          <w:rFonts w:ascii="Times New Roman" w:hAnsi="Times New Roman" w:cs="Times New Roman"/>
          <w:sz w:val="24"/>
          <w:szCs w:val="24"/>
        </w:rPr>
        <w:t xml:space="preserve"> impossible to determine if observed changes </w:t>
      </w:r>
      <w:r w:rsidR="00A276FD">
        <w:rPr>
          <w:rFonts w:ascii="Times New Roman" w:hAnsi="Times New Roman" w:cs="Times New Roman"/>
          <w:sz w:val="24"/>
          <w:szCs w:val="24"/>
        </w:rPr>
        <w:t>were</w:t>
      </w:r>
      <w:r w:rsidRPr="00F46666">
        <w:rPr>
          <w:rFonts w:ascii="Times New Roman" w:hAnsi="Times New Roman" w:cs="Times New Roman"/>
          <w:sz w:val="24"/>
          <w:szCs w:val="24"/>
        </w:rPr>
        <w:t xml:space="preserve"> the result of characteristics in the population or the intervention. </w:t>
      </w:r>
      <w:r w:rsidR="0006622D" w:rsidRPr="00F46666">
        <w:rPr>
          <w:rFonts w:ascii="Times New Roman" w:hAnsi="Times New Roman" w:cs="Times New Roman"/>
          <w:sz w:val="24"/>
          <w:szCs w:val="24"/>
        </w:rPr>
        <w:t>With respect to the second</w:t>
      </w:r>
      <w:r w:rsidR="00A276FD">
        <w:rPr>
          <w:rFonts w:ascii="Times New Roman" w:hAnsi="Times New Roman" w:cs="Times New Roman"/>
          <w:sz w:val="24"/>
          <w:szCs w:val="24"/>
        </w:rPr>
        <w:t xml:space="preserve"> possibility</w:t>
      </w:r>
      <w:r w:rsidR="0006622D" w:rsidRPr="00F46666">
        <w:rPr>
          <w:rFonts w:ascii="Times New Roman" w:hAnsi="Times New Roman" w:cs="Times New Roman"/>
          <w:sz w:val="24"/>
          <w:szCs w:val="24"/>
        </w:rPr>
        <w:t xml:space="preserve">, in Study 2 a moderate correlation was found </w:t>
      </w:r>
      <w:r w:rsidR="00A276FD">
        <w:rPr>
          <w:rFonts w:ascii="Times New Roman" w:hAnsi="Times New Roman" w:cs="Times New Roman"/>
          <w:sz w:val="24"/>
          <w:szCs w:val="24"/>
        </w:rPr>
        <w:t xml:space="preserve">between the variables </w:t>
      </w:r>
      <w:r w:rsidR="0006622D" w:rsidRPr="00F46666">
        <w:rPr>
          <w:rFonts w:ascii="Times New Roman" w:hAnsi="Times New Roman" w:cs="Times New Roman"/>
          <w:sz w:val="24"/>
          <w:szCs w:val="24"/>
        </w:rPr>
        <w:t xml:space="preserve">and in Study 3 a significant, but perhaps somewhat modest change in homework accuracy was </w:t>
      </w:r>
      <w:proofErr w:type="gramStart"/>
      <w:r w:rsidR="0006622D" w:rsidRPr="00F46666">
        <w:rPr>
          <w:rFonts w:ascii="Times New Roman" w:hAnsi="Times New Roman" w:cs="Times New Roman"/>
          <w:sz w:val="24"/>
          <w:szCs w:val="24"/>
        </w:rPr>
        <w:t>effected</w:t>
      </w:r>
      <w:proofErr w:type="gramEnd"/>
      <w:r w:rsidR="0006622D" w:rsidRPr="00F46666">
        <w:rPr>
          <w:rFonts w:ascii="Times New Roman" w:hAnsi="Times New Roman" w:cs="Times New Roman"/>
          <w:sz w:val="24"/>
          <w:szCs w:val="24"/>
        </w:rPr>
        <w:t xml:space="preserve">. Accordingly the change in </w:t>
      </w:r>
      <w:r w:rsidR="00A276FD">
        <w:rPr>
          <w:rFonts w:ascii="Times New Roman" w:hAnsi="Times New Roman" w:cs="Times New Roman"/>
          <w:sz w:val="24"/>
          <w:szCs w:val="24"/>
        </w:rPr>
        <w:t>exam</w:t>
      </w:r>
      <w:r w:rsidR="0006622D" w:rsidRPr="00F46666">
        <w:rPr>
          <w:rFonts w:ascii="Times New Roman" w:hAnsi="Times New Roman" w:cs="Times New Roman"/>
          <w:sz w:val="24"/>
          <w:szCs w:val="24"/>
        </w:rPr>
        <w:t xml:space="preserve"> scores was statistically significant, but still relatively mild (approximately +2 points out of 50 on average). </w:t>
      </w:r>
      <w:r w:rsidR="00EF4649">
        <w:rPr>
          <w:rFonts w:ascii="Times New Roman" w:hAnsi="Times New Roman" w:cs="Times New Roman"/>
          <w:sz w:val="24"/>
          <w:szCs w:val="24"/>
        </w:rPr>
        <w:t>The</w:t>
      </w:r>
      <w:r w:rsidR="0006622D" w:rsidRPr="00F46666">
        <w:rPr>
          <w:rFonts w:ascii="Times New Roman" w:hAnsi="Times New Roman" w:cs="Times New Roman"/>
          <w:sz w:val="24"/>
          <w:szCs w:val="24"/>
        </w:rPr>
        <w:t xml:space="preserve"> last of these confounds is that the homework assignments were short-essay responses while the exams were multiple-choice. </w:t>
      </w:r>
      <w:r w:rsidR="00E304B4">
        <w:rPr>
          <w:rFonts w:ascii="Times New Roman" w:hAnsi="Times New Roman" w:cs="Times New Roman"/>
          <w:sz w:val="24"/>
          <w:szCs w:val="24"/>
        </w:rPr>
        <w:t>It may be</w:t>
      </w:r>
      <w:r w:rsidR="00A276FD">
        <w:rPr>
          <w:rFonts w:ascii="Times New Roman" w:hAnsi="Times New Roman" w:cs="Times New Roman"/>
          <w:sz w:val="24"/>
          <w:szCs w:val="24"/>
        </w:rPr>
        <w:t xml:space="preserve"> </w:t>
      </w:r>
      <w:r w:rsidR="0006622D" w:rsidRPr="00F46666">
        <w:rPr>
          <w:rFonts w:ascii="Times New Roman" w:hAnsi="Times New Roman" w:cs="Times New Roman"/>
          <w:sz w:val="24"/>
          <w:szCs w:val="24"/>
        </w:rPr>
        <w:t xml:space="preserve">that the degree of </w:t>
      </w:r>
      <w:r w:rsidR="00412695">
        <w:rPr>
          <w:rFonts w:ascii="Times New Roman" w:hAnsi="Times New Roman" w:cs="Times New Roman"/>
          <w:sz w:val="24"/>
          <w:szCs w:val="24"/>
        </w:rPr>
        <w:t>topographic</w:t>
      </w:r>
      <w:r w:rsidR="00E304B4">
        <w:rPr>
          <w:rFonts w:ascii="Times New Roman" w:hAnsi="Times New Roman" w:cs="Times New Roman"/>
          <w:sz w:val="24"/>
          <w:szCs w:val="24"/>
        </w:rPr>
        <w:t>al</w:t>
      </w:r>
      <w:r w:rsidR="00412695" w:rsidRPr="00F46666">
        <w:rPr>
          <w:rFonts w:ascii="Times New Roman" w:hAnsi="Times New Roman" w:cs="Times New Roman"/>
          <w:sz w:val="24"/>
          <w:szCs w:val="24"/>
        </w:rPr>
        <w:t xml:space="preserve"> </w:t>
      </w:r>
      <w:r w:rsidR="0006622D" w:rsidRPr="00F46666">
        <w:rPr>
          <w:rFonts w:ascii="Times New Roman" w:hAnsi="Times New Roman" w:cs="Times New Roman"/>
          <w:sz w:val="24"/>
          <w:szCs w:val="24"/>
        </w:rPr>
        <w:t xml:space="preserve">similarity of a training task </w:t>
      </w:r>
      <w:r w:rsidR="00A276FD">
        <w:rPr>
          <w:rFonts w:ascii="Times New Roman" w:hAnsi="Times New Roman" w:cs="Times New Roman"/>
          <w:sz w:val="24"/>
          <w:szCs w:val="24"/>
        </w:rPr>
        <w:t>can</w:t>
      </w:r>
      <w:r w:rsidR="0006622D" w:rsidRPr="00F46666">
        <w:rPr>
          <w:rFonts w:ascii="Times New Roman" w:hAnsi="Times New Roman" w:cs="Times New Roman"/>
          <w:sz w:val="24"/>
          <w:szCs w:val="24"/>
        </w:rPr>
        <w:t xml:space="preserve"> affect performance on the target task. </w:t>
      </w:r>
    </w:p>
    <w:p w14:paraId="2598E11A" w14:textId="77777777" w:rsidR="00B33A64" w:rsidRPr="00F46666" w:rsidRDefault="00AA2E6D"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Study 3 produced some unexpected, but interesting findings as well. </w:t>
      </w:r>
      <w:r w:rsidR="00AB1709" w:rsidRPr="00F46666">
        <w:rPr>
          <w:rFonts w:ascii="Times New Roman" w:hAnsi="Times New Roman" w:cs="Times New Roman"/>
          <w:sz w:val="24"/>
          <w:szCs w:val="24"/>
        </w:rPr>
        <w:t xml:space="preserve">Students with high critical thinking ability have previously been shown to achieve high exam performance, regardless of their academic behaviors. </w:t>
      </w:r>
      <w:r w:rsidR="00B33A64" w:rsidRPr="00F46666">
        <w:rPr>
          <w:rFonts w:ascii="Times New Roman" w:hAnsi="Times New Roman" w:cs="Times New Roman"/>
          <w:sz w:val="24"/>
          <w:szCs w:val="24"/>
        </w:rPr>
        <w:t xml:space="preserve">In evaluating differences between critical thinking groups and academic variables, it was found that students with high critical thinking ability in general tended to participate more in class discussion and </w:t>
      </w:r>
      <w:r w:rsidR="00B33A64" w:rsidRPr="00F46666">
        <w:rPr>
          <w:rFonts w:ascii="Times New Roman" w:hAnsi="Times New Roman" w:cs="Times New Roman"/>
          <w:sz w:val="24"/>
          <w:szCs w:val="24"/>
        </w:rPr>
        <w:lastRenderedPageBreak/>
        <w:t>provided shorter homework answers. The answers provided by students with high critical thinking ability were as accurate as students in the low and middle critical thinking groups, but generally shorter. It is possible that students with high critical thinking ability provide more concise answers, whether accurate or not. Similarly, it is perhaps understandable that students with high critical thinking ability are more willing to participate in class discussion</w:t>
      </w:r>
      <w:r w:rsidR="00897CEE">
        <w:rPr>
          <w:rFonts w:ascii="Times New Roman" w:hAnsi="Times New Roman" w:cs="Times New Roman"/>
          <w:sz w:val="24"/>
          <w:szCs w:val="24"/>
        </w:rPr>
        <w:t>,</w:t>
      </w:r>
      <w:r w:rsidR="00B33A64" w:rsidRPr="00F46666">
        <w:rPr>
          <w:rFonts w:ascii="Times New Roman" w:hAnsi="Times New Roman" w:cs="Times New Roman"/>
          <w:sz w:val="24"/>
          <w:szCs w:val="24"/>
        </w:rPr>
        <w:t xml:space="preserve"> </w:t>
      </w:r>
      <w:r w:rsidR="00897CEE">
        <w:rPr>
          <w:rFonts w:ascii="Times New Roman" w:hAnsi="Times New Roman" w:cs="Times New Roman"/>
          <w:sz w:val="24"/>
          <w:szCs w:val="24"/>
        </w:rPr>
        <w:t>assuming</w:t>
      </w:r>
      <w:r w:rsidR="00897CEE" w:rsidRPr="00F46666">
        <w:rPr>
          <w:rFonts w:ascii="Times New Roman" w:hAnsi="Times New Roman" w:cs="Times New Roman"/>
          <w:sz w:val="24"/>
          <w:szCs w:val="24"/>
        </w:rPr>
        <w:t xml:space="preserve"> </w:t>
      </w:r>
      <w:r w:rsidR="00B33A64" w:rsidRPr="00F46666">
        <w:rPr>
          <w:rFonts w:ascii="Times New Roman" w:hAnsi="Times New Roman" w:cs="Times New Roman"/>
          <w:sz w:val="24"/>
          <w:szCs w:val="24"/>
        </w:rPr>
        <w:t xml:space="preserve">they feel confident in their answers.  </w:t>
      </w:r>
    </w:p>
    <w:p w14:paraId="75006488" w14:textId="77777777" w:rsidR="00B33A64" w:rsidRPr="00F46666" w:rsidRDefault="00AB1709" w:rsidP="00B33A64">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Results from Study 3 also show that students with high critical thinking and high GPAs are significantly more likely to participate in class discussion and produce more accurate homework answers than students with high critical thinking and low GPAs, but they do not score significantly higher on course exams. On the one hand, this finding suggests that students with high critical thinking ability may not always need to engage in homework assignments or attend class frequently to develop a good mastery of the material. On the other hand, this finding also clearly shows that being able to do well on the exams is not enough to achieve high academic success (as represented by GPA). </w:t>
      </w:r>
    </w:p>
    <w:p w14:paraId="2B1DAE31" w14:textId="77777777" w:rsidR="00AB1709" w:rsidRPr="00F46666" w:rsidRDefault="00913637"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Understandably, the students with the highest GPAs also tended to participate more frequently in class discussion and scored higher on homework accuracy (much like students with high critical thinking</w:t>
      </w:r>
      <w:r w:rsidR="008F6DDD">
        <w:rPr>
          <w:rFonts w:ascii="Times New Roman" w:hAnsi="Times New Roman" w:cs="Times New Roman"/>
          <w:sz w:val="24"/>
          <w:szCs w:val="24"/>
        </w:rPr>
        <w:t>)</w:t>
      </w:r>
      <w:r w:rsidR="00856742" w:rsidRPr="00F46666">
        <w:rPr>
          <w:rFonts w:ascii="Times New Roman" w:hAnsi="Times New Roman" w:cs="Times New Roman"/>
          <w:sz w:val="24"/>
          <w:szCs w:val="24"/>
        </w:rPr>
        <w:t xml:space="preserve"> </w:t>
      </w:r>
      <w:r w:rsidR="008F6DDD">
        <w:rPr>
          <w:rFonts w:ascii="Times New Roman" w:hAnsi="Times New Roman" w:cs="Times New Roman"/>
          <w:sz w:val="24"/>
          <w:szCs w:val="24"/>
        </w:rPr>
        <w:t xml:space="preserve">and </w:t>
      </w:r>
      <w:r w:rsidR="00856742" w:rsidRPr="00F46666">
        <w:rPr>
          <w:rFonts w:ascii="Times New Roman" w:hAnsi="Times New Roman" w:cs="Times New Roman"/>
          <w:sz w:val="24"/>
          <w:szCs w:val="24"/>
        </w:rPr>
        <w:t xml:space="preserve">on course exams. These students are more likely to have adopted behaviors that contribute to academic success. As GPA is often a reflection of exam performance and homework assignments, it is understandable that </w:t>
      </w:r>
      <w:r w:rsidR="00D93E90">
        <w:rPr>
          <w:rFonts w:ascii="Times New Roman" w:hAnsi="Times New Roman" w:cs="Times New Roman"/>
          <w:sz w:val="24"/>
          <w:szCs w:val="24"/>
        </w:rPr>
        <w:t>one</w:t>
      </w:r>
      <w:r w:rsidR="00856742" w:rsidRPr="00F46666">
        <w:rPr>
          <w:rFonts w:ascii="Times New Roman" w:hAnsi="Times New Roman" w:cs="Times New Roman"/>
          <w:sz w:val="24"/>
          <w:szCs w:val="24"/>
        </w:rPr>
        <w:t xml:space="preserve"> would see students with high GPAs attempting to maximize their performance in a variety of ways, regardless of their critical thinking ability. </w:t>
      </w:r>
    </w:p>
    <w:p w14:paraId="2CB06026" w14:textId="77777777" w:rsidR="00856742" w:rsidRPr="00F46666" w:rsidRDefault="0011060B"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While the homework contingencies appeared to produce significant differences in the change in exam scores from unit to unit, the effect of the contingencies on exam performance was not</w:t>
      </w:r>
      <w:r w:rsidR="00897CEE">
        <w:rPr>
          <w:rFonts w:ascii="Times New Roman" w:hAnsi="Times New Roman" w:cs="Times New Roman"/>
          <w:sz w:val="24"/>
          <w:szCs w:val="24"/>
        </w:rPr>
        <w:t xml:space="preserve"> generally</w:t>
      </w:r>
      <w:r w:rsidRPr="00F46666">
        <w:rPr>
          <w:rFonts w:ascii="Times New Roman" w:hAnsi="Times New Roman" w:cs="Times New Roman"/>
          <w:sz w:val="24"/>
          <w:szCs w:val="24"/>
        </w:rPr>
        <w:t xml:space="preserve"> significant. </w:t>
      </w:r>
      <w:r w:rsidR="00E23E02">
        <w:rPr>
          <w:rFonts w:ascii="Times New Roman" w:hAnsi="Times New Roman" w:cs="Times New Roman"/>
          <w:sz w:val="24"/>
          <w:szCs w:val="24"/>
        </w:rPr>
        <w:t>When evaluated collectively,</w:t>
      </w:r>
      <w:r w:rsidR="00844C1C" w:rsidRPr="00F46666">
        <w:rPr>
          <w:rFonts w:ascii="Times New Roman" w:hAnsi="Times New Roman" w:cs="Times New Roman"/>
          <w:sz w:val="24"/>
          <w:szCs w:val="24"/>
        </w:rPr>
        <w:t xml:space="preserve"> the exam scores of students in the Accuracy Condition and students in the Completion Condition </w:t>
      </w:r>
      <w:r w:rsidR="00DF221B">
        <w:rPr>
          <w:rFonts w:ascii="Times New Roman" w:hAnsi="Times New Roman" w:cs="Times New Roman"/>
          <w:sz w:val="24"/>
          <w:szCs w:val="24"/>
        </w:rPr>
        <w:t>were</w:t>
      </w:r>
      <w:r w:rsidR="00844C1C" w:rsidRPr="00F46666">
        <w:rPr>
          <w:rFonts w:ascii="Times New Roman" w:hAnsi="Times New Roman" w:cs="Times New Roman"/>
          <w:sz w:val="24"/>
          <w:szCs w:val="24"/>
        </w:rPr>
        <w:t xml:space="preserve"> not significantly different. However, </w:t>
      </w:r>
      <w:r w:rsidR="00E23E02">
        <w:rPr>
          <w:rFonts w:ascii="Times New Roman" w:hAnsi="Times New Roman" w:cs="Times New Roman"/>
          <w:sz w:val="24"/>
          <w:szCs w:val="24"/>
        </w:rPr>
        <w:t xml:space="preserve">when examining </w:t>
      </w:r>
      <w:r w:rsidR="00844C1C" w:rsidRPr="00F46666">
        <w:rPr>
          <w:rFonts w:ascii="Times New Roman" w:hAnsi="Times New Roman" w:cs="Times New Roman"/>
          <w:sz w:val="24"/>
          <w:szCs w:val="24"/>
        </w:rPr>
        <w:t>the change in exam scores from one unit to the next, students transitioning from the Completion Condition to the Accuracy Condition exhibit</w:t>
      </w:r>
      <w:r w:rsidR="00897CEE">
        <w:rPr>
          <w:rFonts w:ascii="Times New Roman" w:hAnsi="Times New Roman" w:cs="Times New Roman"/>
          <w:sz w:val="24"/>
          <w:szCs w:val="24"/>
        </w:rPr>
        <w:t>ed</w:t>
      </w:r>
      <w:r w:rsidR="00844C1C" w:rsidRPr="00F46666">
        <w:rPr>
          <w:rFonts w:ascii="Times New Roman" w:hAnsi="Times New Roman" w:cs="Times New Roman"/>
          <w:sz w:val="24"/>
          <w:szCs w:val="24"/>
        </w:rPr>
        <w:t xml:space="preserve"> a significantly more positive change in exam scores than students transitioning in the opposite direction. </w:t>
      </w:r>
      <w:r w:rsidR="006B0D55" w:rsidRPr="00F46666">
        <w:rPr>
          <w:rFonts w:ascii="Times New Roman" w:hAnsi="Times New Roman" w:cs="Times New Roman"/>
          <w:sz w:val="24"/>
          <w:szCs w:val="24"/>
        </w:rPr>
        <w:t>Additionally, students transitioning from the Completion Condition to the Accuracy Condition showed a significantly larger change in exam scores than students in the baseline condition</w:t>
      </w:r>
      <w:r w:rsidR="008F6DDD">
        <w:rPr>
          <w:rFonts w:ascii="Times New Roman" w:hAnsi="Times New Roman" w:cs="Times New Roman"/>
          <w:sz w:val="24"/>
          <w:szCs w:val="24"/>
        </w:rPr>
        <w:t xml:space="preserve"> with no homework contingencies</w:t>
      </w:r>
      <w:r w:rsidR="006B0D55" w:rsidRPr="00F46666">
        <w:rPr>
          <w:rFonts w:ascii="Times New Roman" w:hAnsi="Times New Roman" w:cs="Times New Roman"/>
          <w:sz w:val="24"/>
          <w:szCs w:val="24"/>
        </w:rPr>
        <w:t xml:space="preserve">. </w:t>
      </w:r>
      <w:r w:rsidR="002C6896" w:rsidRPr="00F46666">
        <w:rPr>
          <w:rFonts w:ascii="Times New Roman" w:hAnsi="Times New Roman" w:cs="Times New Roman"/>
          <w:sz w:val="24"/>
          <w:szCs w:val="24"/>
        </w:rPr>
        <w:t>Thus</w:t>
      </w:r>
      <w:r w:rsidR="00897CEE">
        <w:rPr>
          <w:rFonts w:ascii="Times New Roman" w:hAnsi="Times New Roman" w:cs="Times New Roman"/>
          <w:sz w:val="24"/>
          <w:szCs w:val="24"/>
        </w:rPr>
        <w:t>,</w:t>
      </w:r>
      <w:r w:rsidR="002C6896" w:rsidRPr="00F46666">
        <w:rPr>
          <w:rFonts w:ascii="Times New Roman" w:hAnsi="Times New Roman" w:cs="Times New Roman"/>
          <w:sz w:val="24"/>
          <w:szCs w:val="24"/>
        </w:rPr>
        <w:t xml:space="preserve"> the contingencies appear to produce significant changes in exam scores and the changes are favorable (an increase in scores). </w:t>
      </w:r>
      <w:r w:rsidR="008F6DDD" w:rsidRPr="00F46666">
        <w:rPr>
          <w:rFonts w:ascii="Times New Roman" w:hAnsi="Times New Roman" w:cs="Times New Roman"/>
          <w:sz w:val="24"/>
          <w:szCs w:val="24"/>
        </w:rPr>
        <w:t>Th</w:t>
      </w:r>
      <w:r w:rsidR="008F6DDD">
        <w:rPr>
          <w:rFonts w:ascii="Times New Roman" w:hAnsi="Times New Roman" w:cs="Times New Roman"/>
          <w:sz w:val="24"/>
          <w:szCs w:val="24"/>
        </w:rPr>
        <w:t>ese</w:t>
      </w:r>
      <w:r w:rsidR="008F6DDD" w:rsidRPr="00F46666">
        <w:rPr>
          <w:rFonts w:ascii="Times New Roman" w:hAnsi="Times New Roman" w:cs="Times New Roman"/>
          <w:sz w:val="24"/>
          <w:szCs w:val="24"/>
        </w:rPr>
        <w:t xml:space="preserve"> </w:t>
      </w:r>
      <w:r w:rsidR="002C6896" w:rsidRPr="00F46666">
        <w:rPr>
          <w:rFonts w:ascii="Times New Roman" w:hAnsi="Times New Roman" w:cs="Times New Roman"/>
          <w:sz w:val="24"/>
          <w:szCs w:val="24"/>
        </w:rPr>
        <w:t>change</w:t>
      </w:r>
      <w:r w:rsidR="008F6DDD">
        <w:rPr>
          <w:rFonts w:ascii="Times New Roman" w:hAnsi="Times New Roman" w:cs="Times New Roman"/>
          <w:sz w:val="24"/>
          <w:szCs w:val="24"/>
        </w:rPr>
        <w:t>s</w:t>
      </w:r>
      <w:r w:rsidR="002C6896" w:rsidRPr="00F46666">
        <w:rPr>
          <w:rFonts w:ascii="Times New Roman" w:hAnsi="Times New Roman" w:cs="Times New Roman"/>
          <w:sz w:val="24"/>
          <w:szCs w:val="24"/>
        </w:rPr>
        <w:t xml:space="preserve">, however, </w:t>
      </w:r>
      <w:r w:rsidR="008F6DDD">
        <w:rPr>
          <w:rFonts w:ascii="Times New Roman" w:hAnsi="Times New Roman" w:cs="Times New Roman"/>
          <w:sz w:val="24"/>
          <w:szCs w:val="24"/>
        </w:rPr>
        <w:t>were</w:t>
      </w:r>
      <w:r w:rsidR="002C6896" w:rsidRPr="00F46666">
        <w:rPr>
          <w:rFonts w:ascii="Times New Roman" w:hAnsi="Times New Roman" w:cs="Times New Roman"/>
          <w:sz w:val="24"/>
          <w:szCs w:val="24"/>
        </w:rPr>
        <w:t xml:space="preserve"> relatively modest on average and efforts to determine if the effect may be more pronounced for students with different combinations of critical thinking and GPA produced inconclusive</w:t>
      </w:r>
      <w:r w:rsidR="005313F0">
        <w:rPr>
          <w:rFonts w:ascii="Times New Roman" w:hAnsi="Times New Roman" w:cs="Times New Roman"/>
          <w:sz w:val="24"/>
          <w:szCs w:val="24"/>
        </w:rPr>
        <w:t xml:space="preserve"> results</w:t>
      </w:r>
      <w:r w:rsidR="002C6896" w:rsidRPr="00F46666">
        <w:rPr>
          <w:rFonts w:ascii="Times New Roman" w:hAnsi="Times New Roman" w:cs="Times New Roman"/>
          <w:sz w:val="24"/>
          <w:szCs w:val="24"/>
        </w:rPr>
        <w:t xml:space="preserve">. </w:t>
      </w:r>
    </w:p>
    <w:p w14:paraId="05655D30" w14:textId="77777777" w:rsidR="002C6896" w:rsidRPr="000361F1" w:rsidRDefault="002C6896" w:rsidP="00226004">
      <w:pPr>
        <w:spacing w:line="480" w:lineRule="auto"/>
        <w:outlineLvl w:val="0"/>
        <w:rPr>
          <w:rFonts w:ascii="Times New Roman" w:hAnsi="Times New Roman" w:cs="Times New Roman"/>
          <w:b/>
          <w:sz w:val="24"/>
          <w:szCs w:val="24"/>
        </w:rPr>
      </w:pPr>
      <w:bookmarkStart w:id="35" w:name="_Toc319828765"/>
      <w:r w:rsidRPr="000361F1">
        <w:rPr>
          <w:rFonts w:ascii="Times New Roman" w:hAnsi="Times New Roman" w:cs="Times New Roman"/>
          <w:b/>
          <w:sz w:val="24"/>
          <w:szCs w:val="24"/>
        </w:rPr>
        <w:t>Limitations</w:t>
      </w:r>
      <w:bookmarkEnd w:id="35"/>
    </w:p>
    <w:p w14:paraId="1CB4A393" w14:textId="77777777" w:rsidR="008B71C2" w:rsidRPr="00F46666" w:rsidRDefault="002C6896" w:rsidP="00E21AD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 recurring theme throughout the discussion of the results is an inadequate sample. In the case of Study 1, the sample size </w:t>
      </w:r>
      <w:r w:rsidR="008F6DDD">
        <w:rPr>
          <w:rFonts w:ascii="Times New Roman" w:hAnsi="Times New Roman" w:cs="Times New Roman"/>
          <w:sz w:val="24"/>
          <w:szCs w:val="24"/>
        </w:rPr>
        <w:t>was</w:t>
      </w:r>
      <w:r w:rsidR="008F6DDD"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very large, but data were present only for a handful of variables and some variables of interest were not present, such as participation in class discussion, homework completion, and study skills. </w:t>
      </w:r>
      <w:r w:rsidR="008B71C2" w:rsidRPr="00F46666">
        <w:rPr>
          <w:rFonts w:ascii="Times New Roman" w:hAnsi="Times New Roman" w:cs="Times New Roman"/>
          <w:sz w:val="24"/>
          <w:szCs w:val="24"/>
        </w:rPr>
        <w:t xml:space="preserve">By continuing to collect information on variables of interest over a period of several years, </w:t>
      </w:r>
      <w:r w:rsidR="008F7156" w:rsidRPr="00F46666">
        <w:rPr>
          <w:rFonts w:ascii="Times New Roman" w:hAnsi="Times New Roman" w:cs="Times New Roman"/>
          <w:sz w:val="24"/>
          <w:szCs w:val="24"/>
        </w:rPr>
        <w:t xml:space="preserve">other patterns of interest may be discovered such as how study skills change </w:t>
      </w:r>
      <w:r w:rsidR="008F6DDD">
        <w:rPr>
          <w:rFonts w:ascii="Times New Roman" w:hAnsi="Times New Roman" w:cs="Times New Roman"/>
          <w:sz w:val="24"/>
          <w:szCs w:val="24"/>
        </w:rPr>
        <w:t>during</w:t>
      </w:r>
      <w:r w:rsidR="008F7156" w:rsidRPr="00F46666">
        <w:rPr>
          <w:rFonts w:ascii="Times New Roman" w:hAnsi="Times New Roman" w:cs="Times New Roman"/>
          <w:sz w:val="24"/>
          <w:szCs w:val="24"/>
        </w:rPr>
        <w:t xml:space="preserve"> </w:t>
      </w:r>
      <w:r w:rsidR="008F7156" w:rsidRPr="00F46666">
        <w:rPr>
          <w:rFonts w:ascii="Times New Roman" w:hAnsi="Times New Roman" w:cs="Times New Roman"/>
          <w:sz w:val="24"/>
          <w:szCs w:val="24"/>
        </w:rPr>
        <w:lastRenderedPageBreak/>
        <w:t xml:space="preserve">undergraduate education and how these changes may be different for students across critical thinking levels, </w:t>
      </w:r>
      <w:r w:rsidR="00B73C89">
        <w:rPr>
          <w:rFonts w:ascii="Times New Roman" w:hAnsi="Times New Roman" w:cs="Times New Roman"/>
          <w:sz w:val="24"/>
          <w:szCs w:val="24"/>
        </w:rPr>
        <w:t>genders</w:t>
      </w:r>
      <w:r w:rsidR="008F7156" w:rsidRPr="00F46666">
        <w:rPr>
          <w:rFonts w:ascii="Times New Roman" w:hAnsi="Times New Roman" w:cs="Times New Roman"/>
          <w:sz w:val="24"/>
          <w:szCs w:val="24"/>
        </w:rPr>
        <w:t xml:space="preserve">, or even ethnicities (a variable for which no data were available). Such information could help educators better understand how best </w:t>
      </w:r>
      <w:r w:rsidR="007556F3">
        <w:rPr>
          <w:rFonts w:ascii="Times New Roman" w:hAnsi="Times New Roman" w:cs="Times New Roman"/>
          <w:sz w:val="24"/>
          <w:szCs w:val="24"/>
        </w:rPr>
        <w:t xml:space="preserve">to </w:t>
      </w:r>
      <w:r w:rsidR="008F7156" w:rsidRPr="00F46666">
        <w:rPr>
          <w:rFonts w:ascii="Times New Roman" w:hAnsi="Times New Roman" w:cs="Times New Roman"/>
          <w:sz w:val="24"/>
          <w:szCs w:val="24"/>
        </w:rPr>
        <w:t xml:space="preserve">help students succeed and possibly improve retention and matriculation. </w:t>
      </w:r>
    </w:p>
    <w:p w14:paraId="58F40D87" w14:textId="77777777" w:rsidR="008F7156" w:rsidRPr="00F46666" w:rsidRDefault="002C6896" w:rsidP="008B71C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In Study 2, the sample was adequate for the </w:t>
      </w:r>
      <w:r w:rsidR="00897CEE">
        <w:rPr>
          <w:rFonts w:ascii="Times New Roman" w:hAnsi="Times New Roman" w:cs="Times New Roman"/>
          <w:sz w:val="24"/>
          <w:szCs w:val="24"/>
        </w:rPr>
        <w:t>principal</w:t>
      </w:r>
      <w:r w:rsidR="00897CEE"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investigation of the relationship between homework and exam performance, but generalizability of the findings was limited because the </w:t>
      </w:r>
      <w:r w:rsidR="007556F3">
        <w:rPr>
          <w:rFonts w:ascii="Times New Roman" w:hAnsi="Times New Roman" w:cs="Times New Roman"/>
          <w:sz w:val="24"/>
          <w:szCs w:val="24"/>
        </w:rPr>
        <w:t>sample</w:t>
      </w:r>
      <w:r w:rsidRPr="00F46666">
        <w:rPr>
          <w:rFonts w:ascii="Times New Roman" w:hAnsi="Times New Roman" w:cs="Times New Roman"/>
          <w:sz w:val="24"/>
          <w:szCs w:val="24"/>
        </w:rPr>
        <w:t xml:space="preserve"> was constrained to a specific course in an undergraduate program. </w:t>
      </w:r>
      <w:r w:rsidR="007556F3">
        <w:rPr>
          <w:rFonts w:ascii="Times New Roman" w:hAnsi="Times New Roman" w:cs="Times New Roman"/>
          <w:sz w:val="24"/>
          <w:szCs w:val="24"/>
        </w:rPr>
        <w:t>Plus, s</w:t>
      </w:r>
      <w:r w:rsidRPr="00F46666">
        <w:rPr>
          <w:rFonts w:ascii="Times New Roman" w:hAnsi="Times New Roman" w:cs="Times New Roman"/>
          <w:sz w:val="24"/>
          <w:szCs w:val="24"/>
        </w:rPr>
        <w:t xml:space="preserve">tudents within a teacher education program may possess different characteristics (e.g., critical thinking, academic </w:t>
      </w:r>
      <w:r w:rsidR="00FC423F">
        <w:rPr>
          <w:rFonts w:ascii="Times New Roman" w:hAnsi="Times New Roman" w:cs="Times New Roman"/>
          <w:sz w:val="24"/>
          <w:szCs w:val="24"/>
        </w:rPr>
        <w:t>history</w:t>
      </w:r>
      <w:r w:rsidRPr="00F46666">
        <w:rPr>
          <w:rFonts w:ascii="Times New Roman" w:hAnsi="Times New Roman" w:cs="Times New Roman"/>
          <w:sz w:val="24"/>
          <w:szCs w:val="24"/>
        </w:rPr>
        <w:t xml:space="preserve">) from students in other programs of study (e.g., biology, </w:t>
      </w:r>
      <w:r w:rsidR="008B71C2" w:rsidRPr="00F46666">
        <w:rPr>
          <w:rFonts w:ascii="Times New Roman" w:hAnsi="Times New Roman" w:cs="Times New Roman"/>
          <w:sz w:val="24"/>
          <w:szCs w:val="24"/>
        </w:rPr>
        <w:t xml:space="preserve">engineering, or </w:t>
      </w:r>
      <w:r w:rsidRPr="00F46666">
        <w:rPr>
          <w:rFonts w:ascii="Times New Roman" w:hAnsi="Times New Roman" w:cs="Times New Roman"/>
          <w:sz w:val="24"/>
          <w:szCs w:val="24"/>
        </w:rPr>
        <w:t xml:space="preserve">medical school). </w:t>
      </w:r>
      <w:r w:rsidR="00765ACD" w:rsidRPr="00F46666">
        <w:rPr>
          <w:rFonts w:ascii="Times New Roman" w:hAnsi="Times New Roman" w:cs="Times New Roman"/>
          <w:sz w:val="24"/>
          <w:szCs w:val="24"/>
        </w:rPr>
        <w:t xml:space="preserve">It would be helpful to replicate this study across different fields of study and with students in </w:t>
      </w:r>
      <w:r w:rsidR="00897CEE">
        <w:rPr>
          <w:rFonts w:ascii="Times New Roman" w:hAnsi="Times New Roman" w:cs="Times New Roman"/>
          <w:sz w:val="24"/>
          <w:szCs w:val="24"/>
        </w:rPr>
        <w:t>primary or secondary</w:t>
      </w:r>
      <w:r w:rsidR="00897CEE" w:rsidRPr="00F46666">
        <w:rPr>
          <w:rFonts w:ascii="Times New Roman" w:hAnsi="Times New Roman" w:cs="Times New Roman"/>
          <w:sz w:val="24"/>
          <w:szCs w:val="24"/>
        </w:rPr>
        <w:t xml:space="preserve"> </w:t>
      </w:r>
      <w:r w:rsidR="00765ACD" w:rsidRPr="00F46666">
        <w:rPr>
          <w:rFonts w:ascii="Times New Roman" w:hAnsi="Times New Roman" w:cs="Times New Roman"/>
          <w:sz w:val="24"/>
          <w:szCs w:val="24"/>
        </w:rPr>
        <w:t xml:space="preserve">education, which should be more representative of the general population. Indeed, as students </w:t>
      </w:r>
      <w:r w:rsidR="00897CEE">
        <w:rPr>
          <w:rFonts w:ascii="Times New Roman" w:hAnsi="Times New Roman" w:cs="Times New Roman"/>
          <w:sz w:val="24"/>
          <w:szCs w:val="24"/>
        </w:rPr>
        <w:t xml:space="preserve">at the primary or secondary levels </w:t>
      </w:r>
      <w:r w:rsidR="00765ACD" w:rsidRPr="00F46666">
        <w:rPr>
          <w:rFonts w:ascii="Times New Roman" w:hAnsi="Times New Roman" w:cs="Times New Roman"/>
          <w:sz w:val="24"/>
          <w:szCs w:val="24"/>
        </w:rPr>
        <w:t>likely represent a wider range of critical thinking ability and academic behaviors, it may be help</w:t>
      </w:r>
      <w:r w:rsidR="00897CEE">
        <w:rPr>
          <w:rFonts w:ascii="Times New Roman" w:hAnsi="Times New Roman" w:cs="Times New Roman"/>
          <w:sz w:val="24"/>
          <w:szCs w:val="24"/>
        </w:rPr>
        <w:t>ful</w:t>
      </w:r>
      <w:r w:rsidR="00765ACD" w:rsidRPr="00F46666">
        <w:rPr>
          <w:rFonts w:ascii="Times New Roman" w:hAnsi="Times New Roman" w:cs="Times New Roman"/>
          <w:sz w:val="24"/>
          <w:szCs w:val="24"/>
        </w:rPr>
        <w:t xml:space="preserve"> </w:t>
      </w:r>
      <w:r w:rsidR="00897CEE">
        <w:rPr>
          <w:rFonts w:ascii="Times New Roman" w:hAnsi="Times New Roman" w:cs="Times New Roman"/>
          <w:sz w:val="24"/>
          <w:szCs w:val="24"/>
        </w:rPr>
        <w:t>for</w:t>
      </w:r>
      <w:r w:rsidR="00897CEE" w:rsidRPr="00F46666">
        <w:rPr>
          <w:rFonts w:ascii="Times New Roman" w:hAnsi="Times New Roman" w:cs="Times New Roman"/>
          <w:sz w:val="24"/>
          <w:szCs w:val="24"/>
        </w:rPr>
        <w:t xml:space="preserve"> </w:t>
      </w:r>
      <w:r w:rsidR="00765ACD" w:rsidRPr="00F46666">
        <w:rPr>
          <w:rFonts w:ascii="Times New Roman" w:hAnsi="Times New Roman" w:cs="Times New Roman"/>
          <w:sz w:val="24"/>
          <w:szCs w:val="24"/>
        </w:rPr>
        <w:t>educators</w:t>
      </w:r>
      <w:r w:rsidR="00D15B35">
        <w:rPr>
          <w:rFonts w:ascii="Times New Roman" w:hAnsi="Times New Roman" w:cs="Times New Roman"/>
          <w:sz w:val="24"/>
          <w:szCs w:val="24"/>
        </w:rPr>
        <w:t xml:space="preserve"> in primary and secondary education</w:t>
      </w:r>
      <w:r w:rsidR="00765ACD" w:rsidRPr="00F46666">
        <w:rPr>
          <w:rFonts w:ascii="Times New Roman" w:hAnsi="Times New Roman" w:cs="Times New Roman"/>
          <w:sz w:val="24"/>
          <w:szCs w:val="24"/>
        </w:rPr>
        <w:t xml:space="preserve"> to understand the relationship between homework assignments and exam performance to better help struggling students. </w:t>
      </w:r>
    </w:p>
    <w:p w14:paraId="25B7C6B1" w14:textId="77777777" w:rsidR="00E10AC2" w:rsidRPr="00F46666" w:rsidRDefault="007556F3" w:rsidP="008B71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8B71C2" w:rsidRPr="00F46666">
        <w:rPr>
          <w:rFonts w:ascii="Times New Roman" w:hAnsi="Times New Roman" w:cs="Times New Roman"/>
          <w:sz w:val="24"/>
          <w:szCs w:val="24"/>
        </w:rPr>
        <w:t>Study 3</w:t>
      </w:r>
      <w:r w:rsidR="00003328">
        <w:rPr>
          <w:rFonts w:ascii="Times New Roman" w:hAnsi="Times New Roman" w:cs="Times New Roman"/>
          <w:sz w:val="24"/>
          <w:szCs w:val="24"/>
        </w:rPr>
        <w:t>,</w:t>
      </w:r>
      <w:r w:rsidR="008B71C2" w:rsidRPr="00F4666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8B71C2" w:rsidRPr="00F46666">
        <w:rPr>
          <w:rFonts w:ascii="Times New Roman" w:hAnsi="Times New Roman" w:cs="Times New Roman"/>
          <w:sz w:val="24"/>
          <w:szCs w:val="24"/>
        </w:rPr>
        <w:t xml:space="preserve">sample size was adequate for evaluation of the primary effects of interest: effect of homework contingencies on homework </w:t>
      </w:r>
      <w:r w:rsidR="009273D2">
        <w:rPr>
          <w:rFonts w:ascii="Times New Roman" w:hAnsi="Times New Roman" w:cs="Times New Roman"/>
          <w:sz w:val="24"/>
          <w:szCs w:val="24"/>
        </w:rPr>
        <w:t xml:space="preserve">accuracy and </w:t>
      </w:r>
      <w:r w:rsidR="008B71C2" w:rsidRPr="00F46666">
        <w:rPr>
          <w:rFonts w:ascii="Times New Roman" w:hAnsi="Times New Roman" w:cs="Times New Roman"/>
          <w:sz w:val="24"/>
          <w:szCs w:val="24"/>
        </w:rPr>
        <w:t xml:space="preserve">completion, and effect of homework </w:t>
      </w:r>
      <w:r w:rsidR="009273D2">
        <w:rPr>
          <w:rFonts w:ascii="Times New Roman" w:hAnsi="Times New Roman" w:cs="Times New Roman"/>
          <w:sz w:val="24"/>
          <w:szCs w:val="24"/>
        </w:rPr>
        <w:t xml:space="preserve">accuracy and </w:t>
      </w:r>
      <w:r w:rsidR="008B71C2" w:rsidRPr="00F46666">
        <w:rPr>
          <w:rFonts w:ascii="Times New Roman" w:hAnsi="Times New Roman" w:cs="Times New Roman"/>
          <w:sz w:val="24"/>
          <w:szCs w:val="24"/>
        </w:rPr>
        <w:t>completion on exam performance. More detailed analysis, such as differences between students at different levels of critical thinking</w:t>
      </w:r>
      <w:r w:rsidR="008066AB">
        <w:rPr>
          <w:rFonts w:ascii="Times New Roman" w:hAnsi="Times New Roman" w:cs="Times New Roman"/>
          <w:sz w:val="24"/>
          <w:szCs w:val="24"/>
        </w:rPr>
        <w:t xml:space="preserve"> and</w:t>
      </w:r>
      <w:r w:rsidR="008B71C2" w:rsidRPr="00F46666">
        <w:rPr>
          <w:rFonts w:ascii="Times New Roman" w:hAnsi="Times New Roman" w:cs="Times New Roman"/>
          <w:sz w:val="24"/>
          <w:szCs w:val="24"/>
        </w:rPr>
        <w:t xml:space="preserve"> different GPA levels</w:t>
      </w:r>
      <w:r w:rsidR="008066AB">
        <w:rPr>
          <w:rFonts w:ascii="Times New Roman" w:hAnsi="Times New Roman" w:cs="Times New Roman"/>
          <w:sz w:val="24"/>
          <w:szCs w:val="24"/>
        </w:rPr>
        <w:t xml:space="preserve"> </w:t>
      </w:r>
      <w:r w:rsidR="008B71C2" w:rsidRPr="00F46666">
        <w:rPr>
          <w:rFonts w:ascii="Times New Roman" w:hAnsi="Times New Roman" w:cs="Times New Roman"/>
          <w:sz w:val="24"/>
          <w:szCs w:val="24"/>
        </w:rPr>
        <w:t xml:space="preserve">were at best inconclusive due to small sample sizes after subdivision. </w:t>
      </w:r>
      <w:r w:rsidR="00C92EBC" w:rsidRPr="00F46666">
        <w:rPr>
          <w:rFonts w:ascii="Times New Roman" w:hAnsi="Times New Roman" w:cs="Times New Roman"/>
          <w:sz w:val="24"/>
          <w:szCs w:val="24"/>
        </w:rPr>
        <w:t xml:space="preserve">This study was conducted over the course of one semester. Replicating it </w:t>
      </w:r>
      <w:r w:rsidR="00C92EBC" w:rsidRPr="00F46666">
        <w:rPr>
          <w:rFonts w:ascii="Times New Roman" w:hAnsi="Times New Roman" w:cs="Times New Roman"/>
          <w:sz w:val="24"/>
          <w:szCs w:val="24"/>
        </w:rPr>
        <w:lastRenderedPageBreak/>
        <w:t xml:space="preserve">over multiple semesters would help to increase the sample size and may provide more insight into how such contingencies affect students with different characteristics. </w:t>
      </w:r>
    </w:p>
    <w:p w14:paraId="164E3531" w14:textId="77777777" w:rsidR="00DF4E7C" w:rsidRDefault="00295994" w:rsidP="008B71C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The </w:t>
      </w:r>
      <w:r w:rsidR="007556F3">
        <w:rPr>
          <w:rFonts w:ascii="Times New Roman" w:hAnsi="Times New Roman" w:cs="Times New Roman"/>
          <w:sz w:val="24"/>
          <w:szCs w:val="24"/>
        </w:rPr>
        <w:t>structure</w:t>
      </w:r>
      <w:r w:rsidRPr="00F46666">
        <w:rPr>
          <w:rFonts w:ascii="Times New Roman" w:hAnsi="Times New Roman" w:cs="Times New Roman"/>
          <w:sz w:val="24"/>
          <w:szCs w:val="24"/>
        </w:rPr>
        <w:t xml:space="preserve"> of the exams and homework assignments </w:t>
      </w:r>
      <w:r w:rsidR="00E10AC2" w:rsidRPr="00F46666">
        <w:rPr>
          <w:rFonts w:ascii="Times New Roman" w:hAnsi="Times New Roman" w:cs="Times New Roman"/>
          <w:sz w:val="24"/>
          <w:szCs w:val="24"/>
        </w:rPr>
        <w:t>was</w:t>
      </w:r>
      <w:r w:rsidRPr="00F46666">
        <w:rPr>
          <w:rFonts w:ascii="Times New Roman" w:hAnsi="Times New Roman" w:cs="Times New Roman"/>
          <w:sz w:val="24"/>
          <w:szCs w:val="24"/>
        </w:rPr>
        <w:t xml:space="preserve"> not </w:t>
      </w:r>
      <w:r w:rsidR="00E304B4">
        <w:rPr>
          <w:rFonts w:ascii="Times New Roman" w:hAnsi="Times New Roman" w:cs="Times New Roman"/>
          <w:sz w:val="24"/>
          <w:szCs w:val="24"/>
        </w:rPr>
        <w:t>topographically</w:t>
      </w:r>
      <w:r w:rsidR="00E304B4" w:rsidRPr="00F46666">
        <w:rPr>
          <w:rFonts w:ascii="Times New Roman" w:hAnsi="Times New Roman" w:cs="Times New Roman"/>
          <w:sz w:val="24"/>
          <w:szCs w:val="24"/>
        </w:rPr>
        <w:t xml:space="preserve"> </w:t>
      </w:r>
      <w:r w:rsidRPr="00F46666">
        <w:rPr>
          <w:rFonts w:ascii="Times New Roman" w:hAnsi="Times New Roman" w:cs="Times New Roman"/>
          <w:sz w:val="24"/>
          <w:szCs w:val="24"/>
        </w:rPr>
        <w:t xml:space="preserve">the same; homework assignments were short-essay answers, while exams were multiple-choice. It would be informative to examine the relationship between homework completion and exams when the two </w:t>
      </w:r>
      <w:r w:rsidR="007556F3">
        <w:rPr>
          <w:rFonts w:ascii="Times New Roman" w:hAnsi="Times New Roman" w:cs="Times New Roman"/>
          <w:sz w:val="24"/>
          <w:szCs w:val="24"/>
        </w:rPr>
        <w:t xml:space="preserve">are topographically similar. </w:t>
      </w:r>
      <w:r w:rsidR="00C92EBC" w:rsidRPr="00F46666">
        <w:rPr>
          <w:rFonts w:ascii="Times New Roman" w:hAnsi="Times New Roman" w:cs="Times New Roman"/>
          <w:sz w:val="24"/>
          <w:szCs w:val="24"/>
        </w:rPr>
        <w:t>Similar to Study 2, it would also be helpful to replicate the study with students in different undergraduate course</w:t>
      </w:r>
      <w:r w:rsidRPr="00F46666">
        <w:rPr>
          <w:rFonts w:ascii="Times New Roman" w:hAnsi="Times New Roman" w:cs="Times New Roman"/>
          <w:sz w:val="24"/>
          <w:szCs w:val="24"/>
        </w:rPr>
        <w:t xml:space="preserve">s. </w:t>
      </w:r>
    </w:p>
    <w:p w14:paraId="515B57D1" w14:textId="77777777" w:rsidR="0097217C" w:rsidRDefault="0097217C" w:rsidP="008B71C2">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 xml:space="preserve">A limitation present in all three studies was the lack of detailed information on study skills across a wide range of grade levels. It would be helpful to know if students generally improve in their study skills as they advance through </w:t>
      </w:r>
      <w:r w:rsidR="007556F3">
        <w:rPr>
          <w:rFonts w:ascii="Times New Roman" w:hAnsi="Times New Roman" w:cs="Times New Roman"/>
          <w:sz w:val="24"/>
          <w:szCs w:val="24"/>
        </w:rPr>
        <w:t>their undergraduate studies</w:t>
      </w:r>
      <w:r w:rsidRPr="00F46666">
        <w:rPr>
          <w:rFonts w:ascii="Times New Roman" w:hAnsi="Times New Roman" w:cs="Times New Roman"/>
          <w:sz w:val="24"/>
          <w:szCs w:val="24"/>
        </w:rPr>
        <w:t>. Furthermore, it would be helpful to know what improvements (or lack thereof) are observed in struggling students</w:t>
      </w:r>
      <w:r w:rsidR="007556F3">
        <w:rPr>
          <w:rFonts w:ascii="Times New Roman" w:hAnsi="Times New Roman" w:cs="Times New Roman"/>
          <w:sz w:val="24"/>
          <w:szCs w:val="24"/>
        </w:rPr>
        <w:t xml:space="preserve"> exposed to the homework contingencies. </w:t>
      </w:r>
      <w:r w:rsidR="001527C1">
        <w:rPr>
          <w:rFonts w:ascii="Times New Roman" w:hAnsi="Times New Roman" w:cs="Times New Roman"/>
          <w:sz w:val="24"/>
          <w:szCs w:val="24"/>
        </w:rPr>
        <w:t>Homewor</w:t>
      </w:r>
      <w:r w:rsidR="005313F0">
        <w:rPr>
          <w:rFonts w:ascii="Times New Roman" w:hAnsi="Times New Roman" w:cs="Times New Roman"/>
          <w:sz w:val="24"/>
          <w:szCs w:val="24"/>
        </w:rPr>
        <w:t>k</w:t>
      </w:r>
      <w:r w:rsidR="001527C1">
        <w:rPr>
          <w:rFonts w:ascii="Times New Roman" w:hAnsi="Times New Roman" w:cs="Times New Roman"/>
          <w:sz w:val="24"/>
          <w:szCs w:val="24"/>
        </w:rPr>
        <w:t xml:space="preserve"> </w:t>
      </w:r>
      <w:r w:rsidRPr="00F46666">
        <w:rPr>
          <w:rFonts w:ascii="Times New Roman" w:hAnsi="Times New Roman" w:cs="Times New Roman"/>
          <w:sz w:val="24"/>
          <w:szCs w:val="24"/>
        </w:rPr>
        <w:t xml:space="preserve">data were not available in Study 1. </w:t>
      </w:r>
      <w:r w:rsidR="001527C1">
        <w:rPr>
          <w:rFonts w:ascii="Times New Roman" w:hAnsi="Times New Roman" w:cs="Times New Roman"/>
          <w:sz w:val="24"/>
          <w:szCs w:val="24"/>
        </w:rPr>
        <w:t xml:space="preserve">Homework </w:t>
      </w:r>
      <w:r w:rsidRPr="00F46666">
        <w:rPr>
          <w:rFonts w:ascii="Times New Roman" w:hAnsi="Times New Roman" w:cs="Times New Roman"/>
          <w:sz w:val="24"/>
          <w:szCs w:val="24"/>
        </w:rPr>
        <w:t xml:space="preserve">data were available in Study 2, but not for other study skills (e.g., </w:t>
      </w:r>
      <w:proofErr w:type="spellStart"/>
      <w:r w:rsidRPr="00F46666">
        <w:rPr>
          <w:rFonts w:ascii="Times New Roman" w:hAnsi="Times New Roman" w:cs="Times New Roman"/>
          <w:sz w:val="24"/>
          <w:szCs w:val="24"/>
        </w:rPr>
        <w:t>notetaking</w:t>
      </w:r>
      <w:proofErr w:type="spellEnd"/>
      <w:r w:rsidRPr="00F46666">
        <w:rPr>
          <w:rFonts w:ascii="Times New Roman" w:hAnsi="Times New Roman" w:cs="Times New Roman"/>
          <w:sz w:val="24"/>
          <w:szCs w:val="24"/>
        </w:rPr>
        <w:t>, effective reviewing behaviors</w:t>
      </w:r>
      <w:r w:rsidR="0049386A">
        <w:rPr>
          <w:rFonts w:ascii="Times New Roman" w:hAnsi="Times New Roman" w:cs="Times New Roman"/>
          <w:sz w:val="24"/>
          <w:szCs w:val="24"/>
        </w:rPr>
        <w:t xml:space="preserve">). </w:t>
      </w:r>
      <w:r w:rsidRPr="00F46666">
        <w:rPr>
          <w:rFonts w:ascii="Times New Roman" w:hAnsi="Times New Roman" w:cs="Times New Roman"/>
          <w:sz w:val="24"/>
          <w:szCs w:val="24"/>
        </w:rPr>
        <w:t xml:space="preserve">Similarly, Study 3 had more detailed information about homework completion behaviors, but lacked the sample size to </w:t>
      </w:r>
      <w:r w:rsidR="001527C1">
        <w:rPr>
          <w:rFonts w:ascii="Times New Roman" w:hAnsi="Times New Roman" w:cs="Times New Roman"/>
          <w:sz w:val="24"/>
          <w:szCs w:val="24"/>
        </w:rPr>
        <w:t>enable generalization of the findings</w:t>
      </w:r>
      <w:r w:rsidRPr="00F46666">
        <w:rPr>
          <w:rFonts w:ascii="Times New Roman" w:hAnsi="Times New Roman" w:cs="Times New Roman"/>
          <w:sz w:val="24"/>
          <w:szCs w:val="24"/>
        </w:rPr>
        <w:t xml:space="preserve">. </w:t>
      </w:r>
    </w:p>
    <w:p w14:paraId="3844BD8D" w14:textId="77777777" w:rsidR="00DF4E7C" w:rsidRDefault="00DF4E7C" w:rsidP="008B71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greatest practical limitation was arguably the labor-intensive evaluation of homework accuracy and the process of providing daily feedback on homework accuracy. These procedures required a considerable amount of time and the studies would not have been possible without the aid of other researchers in evaluating inter-rater reliability of </w:t>
      </w:r>
      <w:r>
        <w:rPr>
          <w:rFonts w:ascii="Times New Roman" w:hAnsi="Times New Roman" w:cs="Times New Roman"/>
          <w:sz w:val="24"/>
          <w:szCs w:val="24"/>
        </w:rPr>
        <w:lastRenderedPageBreak/>
        <w:t xml:space="preserve">the accuracy assessment. It is thus unlikely that an instructor would wish to undertake an evaluation process like the one used here. Inasmuch as the exams were multiple-choice, and there </w:t>
      </w:r>
      <w:r w:rsidR="00412695">
        <w:rPr>
          <w:rFonts w:ascii="Times New Roman" w:hAnsi="Times New Roman" w:cs="Times New Roman"/>
          <w:sz w:val="24"/>
          <w:szCs w:val="24"/>
        </w:rPr>
        <w:t>may</w:t>
      </w:r>
      <w:r>
        <w:rPr>
          <w:rFonts w:ascii="Times New Roman" w:hAnsi="Times New Roman" w:cs="Times New Roman"/>
          <w:sz w:val="24"/>
          <w:szCs w:val="24"/>
        </w:rPr>
        <w:t xml:space="preserve"> be some potential benefit to matching task topography between homework and exams, the use of multiple-choice homework assignments could greatly reduce the amount of time needed to evaluate homework accuracy. </w:t>
      </w:r>
      <w:proofErr w:type="gramStart"/>
      <w:r>
        <w:rPr>
          <w:rFonts w:ascii="Times New Roman" w:hAnsi="Times New Roman" w:cs="Times New Roman"/>
          <w:sz w:val="24"/>
          <w:szCs w:val="24"/>
        </w:rPr>
        <w:t>The potential effectiveness of multiple-choice homework to improve exam performance has already been demonstrated by Oliver and Williams</w:t>
      </w:r>
      <w:proofErr w:type="gramEnd"/>
      <w:r>
        <w:rPr>
          <w:rFonts w:ascii="Times New Roman" w:hAnsi="Times New Roman" w:cs="Times New Roman"/>
          <w:sz w:val="24"/>
          <w:szCs w:val="24"/>
        </w:rPr>
        <w:t xml:space="preserve"> (2005). </w:t>
      </w:r>
      <w:r w:rsidR="00412695">
        <w:rPr>
          <w:rFonts w:ascii="Times New Roman" w:hAnsi="Times New Roman" w:cs="Times New Roman"/>
          <w:sz w:val="24"/>
          <w:szCs w:val="24"/>
        </w:rPr>
        <w:t xml:space="preserve">However, it remains to be seen if matching the design of homework assignments to exams is more effective than dissimilar homework assignments. </w:t>
      </w:r>
    </w:p>
    <w:p w14:paraId="40288EC8" w14:textId="77777777" w:rsidR="001527C1" w:rsidRPr="00F46666" w:rsidRDefault="002F5232" w:rsidP="0049386A">
      <w:pPr>
        <w:spacing w:line="480" w:lineRule="auto"/>
        <w:outlineLvl w:val="0"/>
        <w:rPr>
          <w:rFonts w:ascii="Times New Roman" w:hAnsi="Times New Roman" w:cs="Times New Roman"/>
          <w:b/>
          <w:sz w:val="24"/>
          <w:szCs w:val="24"/>
        </w:rPr>
      </w:pPr>
      <w:bookmarkStart w:id="36" w:name="_Toc319828766"/>
      <w:r w:rsidRPr="00F46666">
        <w:rPr>
          <w:rFonts w:ascii="Times New Roman" w:hAnsi="Times New Roman" w:cs="Times New Roman"/>
          <w:b/>
          <w:sz w:val="24"/>
          <w:szCs w:val="24"/>
        </w:rPr>
        <w:t>Conclusion and Implications for Future Research</w:t>
      </w:r>
      <w:bookmarkEnd w:id="36"/>
    </w:p>
    <w:p w14:paraId="6EFA7036" w14:textId="77777777" w:rsidR="00723D33" w:rsidRDefault="0000372D" w:rsidP="0049386A">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Students and instructors often search for explanations for poor performance on exams</w:t>
      </w:r>
      <w:r w:rsidR="001527C1">
        <w:rPr>
          <w:rFonts w:ascii="Times New Roman" w:hAnsi="Times New Roman" w:cs="Times New Roman"/>
          <w:sz w:val="24"/>
          <w:szCs w:val="24"/>
        </w:rPr>
        <w:t>,</w:t>
      </w:r>
      <w:r w:rsidRPr="00F46666">
        <w:rPr>
          <w:rFonts w:ascii="Times New Roman" w:hAnsi="Times New Roman" w:cs="Times New Roman"/>
          <w:sz w:val="24"/>
          <w:szCs w:val="24"/>
        </w:rPr>
        <w:t xml:space="preserve"> instructors because they wish to know how they can help their students </w:t>
      </w:r>
      <w:r w:rsidR="001527C1">
        <w:rPr>
          <w:rFonts w:ascii="Times New Roman" w:hAnsi="Times New Roman" w:cs="Times New Roman"/>
          <w:sz w:val="24"/>
          <w:szCs w:val="24"/>
        </w:rPr>
        <w:t>perform</w:t>
      </w:r>
      <w:r w:rsidR="0049386A">
        <w:rPr>
          <w:rFonts w:ascii="Times New Roman" w:hAnsi="Times New Roman" w:cs="Times New Roman"/>
          <w:sz w:val="24"/>
          <w:szCs w:val="24"/>
        </w:rPr>
        <w:t xml:space="preserve"> </w:t>
      </w:r>
      <w:r w:rsidRPr="00F46666">
        <w:rPr>
          <w:rFonts w:ascii="Times New Roman" w:hAnsi="Times New Roman" w:cs="Times New Roman"/>
          <w:sz w:val="24"/>
          <w:szCs w:val="24"/>
        </w:rPr>
        <w:t xml:space="preserve">better </w:t>
      </w:r>
      <w:r>
        <w:rPr>
          <w:rFonts w:ascii="Times New Roman" w:hAnsi="Times New Roman" w:cs="Times New Roman"/>
          <w:sz w:val="24"/>
          <w:szCs w:val="24"/>
        </w:rPr>
        <w:t>and</w:t>
      </w:r>
      <w:r w:rsidRPr="00F46666">
        <w:rPr>
          <w:rFonts w:ascii="Times New Roman" w:hAnsi="Times New Roman" w:cs="Times New Roman"/>
          <w:sz w:val="24"/>
          <w:szCs w:val="24"/>
        </w:rPr>
        <w:t xml:space="preserve"> students because they wish to improve their grades. Methodically reviewing </w:t>
      </w:r>
      <w:r>
        <w:rPr>
          <w:rFonts w:ascii="Times New Roman" w:hAnsi="Times New Roman" w:cs="Times New Roman"/>
          <w:sz w:val="24"/>
          <w:szCs w:val="24"/>
        </w:rPr>
        <w:t>student</w:t>
      </w:r>
      <w:r w:rsidRPr="00F46666">
        <w:rPr>
          <w:rFonts w:ascii="Times New Roman" w:hAnsi="Times New Roman" w:cs="Times New Roman"/>
          <w:sz w:val="24"/>
          <w:szCs w:val="24"/>
        </w:rPr>
        <w:t>s</w:t>
      </w:r>
      <w:r>
        <w:rPr>
          <w:rFonts w:ascii="Times New Roman" w:hAnsi="Times New Roman" w:cs="Times New Roman"/>
          <w:sz w:val="24"/>
          <w:szCs w:val="24"/>
        </w:rPr>
        <w:t>’</w:t>
      </w:r>
      <w:r w:rsidRPr="00F46666">
        <w:rPr>
          <w:rFonts w:ascii="Times New Roman" w:hAnsi="Times New Roman" w:cs="Times New Roman"/>
          <w:sz w:val="24"/>
          <w:szCs w:val="24"/>
        </w:rPr>
        <w:t xml:space="preserve"> answers on missed exam items will usually reveal an incomplete or inaccurate understanding of the course concept. However, that </w:t>
      </w:r>
      <w:r w:rsidR="001527C1">
        <w:rPr>
          <w:rFonts w:ascii="Times New Roman" w:hAnsi="Times New Roman" w:cs="Times New Roman"/>
          <w:sz w:val="24"/>
          <w:szCs w:val="24"/>
        </w:rPr>
        <w:t xml:space="preserve">procedure </w:t>
      </w:r>
      <w:r w:rsidRPr="00F46666">
        <w:rPr>
          <w:rFonts w:ascii="Times New Roman" w:hAnsi="Times New Roman" w:cs="Times New Roman"/>
          <w:sz w:val="24"/>
          <w:szCs w:val="24"/>
        </w:rPr>
        <w:t>does</w:t>
      </w:r>
      <w:r w:rsidR="001527C1">
        <w:rPr>
          <w:rFonts w:ascii="Times New Roman" w:hAnsi="Times New Roman" w:cs="Times New Roman"/>
          <w:sz w:val="24"/>
          <w:szCs w:val="24"/>
        </w:rPr>
        <w:t xml:space="preserve"> not</w:t>
      </w:r>
      <w:r w:rsidRPr="00F46666">
        <w:rPr>
          <w:rFonts w:ascii="Times New Roman" w:hAnsi="Times New Roman" w:cs="Times New Roman"/>
          <w:sz w:val="24"/>
          <w:szCs w:val="24"/>
        </w:rPr>
        <w:t xml:space="preserve"> appear to help students correct thei</w:t>
      </w:r>
      <w:r>
        <w:rPr>
          <w:rFonts w:ascii="Times New Roman" w:hAnsi="Times New Roman" w:cs="Times New Roman"/>
          <w:sz w:val="24"/>
          <w:szCs w:val="24"/>
        </w:rPr>
        <w:t xml:space="preserve">r study habits on future exams and </w:t>
      </w:r>
      <w:r w:rsidRPr="00F46666">
        <w:rPr>
          <w:rFonts w:ascii="Times New Roman" w:hAnsi="Times New Roman" w:cs="Times New Roman"/>
          <w:sz w:val="24"/>
          <w:szCs w:val="24"/>
        </w:rPr>
        <w:t xml:space="preserve">they </w:t>
      </w:r>
      <w:r>
        <w:rPr>
          <w:rFonts w:ascii="Times New Roman" w:hAnsi="Times New Roman" w:cs="Times New Roman"/>
          <w:sz w:val="24"/>
          <w:szCs w:val="24"/>
        </w:rPr>
        <w:t>are likely to</w:t>
      </w:r>
      <w:r w:rsidRPr="00F46666">
        <w:rPr>
          <w:rFonts w:ascii="Times New Roman" w:hAnsi="Times New Roman" w:cs="Times New Roman"/>
          <w:sz w:val="24"/>
          <w:szCs w:val="24"/>
        </w:rPr>
        <w:t xml:space="preserve"> repeat the same types of mistakes</w:t>
      </w:r>
      <w:r w:rsidR="001527C1">
        <w:rPr>
          <w:rFonts w:ascii="Times New Roman" w:hAnsi="Times New Roman" w:cs="Times New Roman"/>
          <w:sz w:val="24"/>
          <w:szCs w:val="24"/>
        </w:rPr>
        <w:t xml:space="preserve"> on subsequent exams</w:t>
      </w:r>
      <w:r w:rsidRPr="00F46666">
        <w:rPr>
          <w:rFonts w:ascii="Times New Roman" w:hAnsi="Times New Roman" w:cs="Times New Roman"/>
          <w:sz w:val="24"/>
          <w:szCs w:val="24"/>
        </w:rPr>
        <w:t>. Therefore</w:t>
      </w:r>
      <w:r>
        <w:rPr>
          <w:rFonts w:ascii="Times New Roman" w:hAnsi="Times New Roman" w:cs="Times New Roman"/>
          <w:sz w:val="24"/>
          <w:szCs w:val="24"/>
        </w:rPr>
        <w:t>,</w:t>
      </w:r>
      <w:r w:rsidRPr="00F46666">
        <w:rPr>
          <w:rFonts w:ascii="Times New Roman" w:hAnsi="Times New Roman" w:cs="Times New Roman"/>
          <w:sz w:val="24"/>
          <w:szCs w:val="24"/>
        </w:rPr>
        <w:t xml:space="preserve"> </w:t>
      </w:r>
      <w:r>
        <w:rPr>
          <w:rFonts w:ascii="Times New Roman" w:hAnsi="Times New Roman" w:cs="Times New Roman"/>
          <w:sz w:val="24"/>
          <w:szCs w:val="24"/>
        </w:rPr>
        <w:t>I</w:t>
      </w:r>
      <w:r w:rsidRPr="00F46666">
        <w:rPr>
          <w:rFonts w:ascii="Times New Roman" w:hAnsi="Times New Roman" w:cs="Times New Roman"/>
          <w:sz w:val="24"/>
          <w:szCs w:val="24"/>
        </w:rPr>
        <w:t xml:space="preserve"> can only assume that the true explanation for poor performance is more complex than difficulty with a particular exam format or the wording of specific items on the exam. The difficulties student</w:t>
      </w:r>
      <w:r>
        <w:rPr>
          <w:rFonts w:ascii="Times New Roman" w:hAnsi="Times New Roman" w:cs="Times New Roman"/>
          <w:sz w:val="24"/>
          <w:szCs w:val="24"/>
        </w:rPr>
        <w:t>s</w:t>
      </w:r>
      <w:r w:rsidRPr="00F46666">
        <w:rPr>
          <w:rFonts w:ascii="Times New Roman" w:hAnsi="Times New Roman" w:cs="Times New Roman"/>
          <w:sz w:val="24"/>
          <w:szCs w:val="24"/>
        </w:rPr>
        <w:t xml:space="preserve"> </w:t>
      </w:r>
      <w:r>
        <w:rPr>
          <w:rFonts w:ascii="Times New Roman" w:hAnsi="Times New Roman" w:cs="Times New Roman"/>
          <w:sz w:val="24"/>
          <w:szCs w:val="24"/>
        </w:rPr>
        <w:t>experience</w:t>
      </w:r>
      <w:r w:rsidRPr="00F46666">
        <w:rPr>
          <w:rFonts w:ascii="Times New Roman" w:hAnsi="Times New Roman" w:cs="Times New Roman"/>
          <w:sz w:val="24"/>
          <w:szCs w:val="24"/>
        </w:rPr>
        <w:t xml:space="preserve"> likely run the full spectrum of variables </w:t>
      </w:r>
      <w:r w:rsidR="0049386A">
        <w:rPr>
          <w:rFonts w:ascii="Times New Roman" w:hAnsi="Times New Roman" w:cs="Times New Roman"/>
          <w:sz w:val="24"/>
          <w:szCs w:val="24"/>
        </w:rPr>
        <w:t xml:space="preserve">identified </w:t>
      </w:r>
      <w:r w:rsidRPr="00F46666">
        <w:rPr>
          <w:rFonts w:ascii="Times New Roman" w:hAnsi="Times New Roman" w:cs="Times New Roman"/>
          <w:sz w:val="24"/>
          <w:szCs w:val="24"/>
        </w:rPr>
        <w:t xml:space="preserve">thus far and possibly include others not yet considered. </w:t>
      </w:r>
    </w:p>
    <w:p w14:paraId="18AFB47E" w14:textId="77777777" w:rsidR="0000372D" w:rsidRPr="00F46666" w:rsidRDefault="0000372D" w:rsidP="0000372D">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The collection of studies </w:t>
      </w:r>
      <w:r>
        <w:rPr>
          <w:rFonts w:ascii="Times New Roman" w:hAnsi="Times New Roman" w:cs="Times New Roman"/>
          <w:sz w:val="24"/>
          <w:szCs w:val="24"/>
        </w:rPr>
        <w:t>described in this dissertation</w:t>
      </w:r>
      <w:r w:rsidRPr="00F46666">
        <w:rPr>
          <w:rFonts w:ascii="Times New Roman" w:hAnsi="Times New Roman" w:cs="Times New Roman"/>
          <w:sz w:val="24"/>
          <w:szCs w:val="24"/>
        </w:rPr>
        <w:t xml:space="preserve"> support</w:t>
      </w:r>
      <w:r>
        <w:rPr>
          <w:rFonts w:ascii="Times New Roman" w:hAnsi="Times New Roman" w:cs="Times New Roman"/>
          <w:sz w:val="24"/>
          <w:szCs w:val="24"/>
        </w:rPr>
        <w:t>s</w:t>
      </w:r>
      <w:r w:rsidRPr="00F46666">
        <w:rPr>
          <w:rFonts w:ascii="Times New Roman" w:hAnsi="Times New Roman" w:cs="Times New Roman"/>
          <w:sz w:val="24"/>
          <w:szCs w:val="24"/>
        </w:rPr>
        <w:t xml:space="preserve"> the notion that there are both cognitive and behavioral characteristics that set high-achieving students apart from low-achieving students. Cognitive characteristics, such as high critical thinking, can overcome some of the behavioral characteristics </w:t>
      </w:r>
      <w:r>
        <w:rPr>
          <w:rFonts w:ascii="Times New Roman" w:hAnsi="Times New Roman" w:cs="Times New Roman"/>
          <w:sz w:val="24"/>
          <w:szCs w:val="24"/>
        </w:rPr>
        <w:t>that undermine mastery of</w:t>
      </w:r>
      <w:r w:rsidRPr="00F46666">
        <w:rPr>
          <w:rFonts w:ascii="Times New Roman" w:hAnsi="Times New Roman" w:cs="Times New Roman"/>
          <w:sz w:val="24"/>
          <w:szCs w:val="24"/>
        </w:rPr>
        <w:t xml:space="preserve"> course concepts independently of participating in class discussion or completing homework assignments. However, such students may not develop effective academic behaviors that would serve them well in the future (e.g., time management or </w:t>
      </w:r>
      <w:r w:rsidR="001527C1">
        <w:rPr>
          <w:rFonts w:ascii="Times New Roman" w:hAnsi="Times New Roman" w:cs="Times New Roman"/>
          <w:sz w:val="24"/>
          <w:szCs w:val="24"/>
        </w:rPr>
        <w:t xml:space="preserve">personal </w:t>
      </w:r>
      <w:r w:rsidRPr="00F46666">
        <w:rPr>
          <w:rFonts w:ascii="Times New Roman" w:hAnsi="Times New Roman" w:cs="Times New Roman"/>
          <w:sz w:val="24"/>
          <w:szCs w:val="24"/>
        </w:rPr>
        <w:t xml:space="preserve">organization). </w:t>
      </w:r>
    </w:p>
    <w:p w14:paraId="27ABF667" w14:textId="77777777" w:rsidR="00FD14FD" w:rsidRPr="00F46666" w:rsidRDefault="00FD14FD" w:rsidP="00760128">
      <w:pPr>
        <w:spacing w:line="480" w:lineRule="auto"/>
        <w:ind w:firstLine="720"/>
        <w:rPr>
          <w:rFonts w:ascii="Times New Roman" w:hAnsi="Times New Roman" w:cs="Times New Roman"/>
          <w:sz w:val="24"/>
          <w:szCs w:val="24"/>
        </w:rPr>
      </w:pPr>
      <w:r w:rsidRPr="00F46666">
        <w:rPr>
          <w:rFonts w:ascii="Times New Roman" w:hAnsi="Times New Roman" w:cs="Times New Roman"/>
          <w:sz w:val="24"/>
          <w:szCs w:val="24"/>
        </w:rPr>
        <w:t>There is good evidence that instructors can influence the amount of time and effort students put into their homework assignments, producing answers that are both longer and more accurate in most cases (high critical thinkers’ answers tend to be shorter). Therefore, even if students have failed to develop effective academic behaviors, it may be possible to improve them through reward contingencies. Furthermore, these improvements appear to significantly change exam scores</w:t>
      </w:r>
      <w:r w:rsidR="00031D40" w:rsidRPr="00F46666">
        <w:rPr>
          <w:rFonts w:ascii="Times New Roman" w:hAnsi="Times New Roman" w:cs="Times New Roman"/>
          <w:sz w:val="24"/>
          <w:szCs w:val="24"/>
        </w:rPr>
        <w:t>. However, t</w:t>
      </w:r>
      <w:r w:rsidR="00F31EA4" w:rsidRPr="00F46666">
        <w:rPr>
          <w:rFonts w:ascii="Times New Roman" w:hAnsi="Times New Roman" w:cs="Times New Roman"/>
          <w:sz w:val="24"/>
          <w:szCs w:val="24"/>
        </w:rPr>
        <w:t xml:space="preserve">he sample with which this intervention was evaluated was insufficient to determine if reward contingencies affect students differently based on their critical thinking ability and their academic history (GPA). </w:t>
      </w:r>
      <w:r w:rsidR="00031D40" w:rsidRPr="00F46666">
        <w:rPr>
          <w:rFonts w:ascii="Times New Roman" w:hAnsi="Times New Roman" w:cs="Times New Roman"/>
          <w:sz w:val="24"/>
          <w:szCs w:val="24"/>
        </w:rPr>
        <w:t xml:space="preserve">It would be helpful to replicate this study with larger samples to enable more detailed analysis of the effects of homework on exam performance. It is also unknown if these findings generalize across subject areas, grade levels, or into </w:t>
      </w:r>
      <w:r w:rsidR="00D15B35">
        <w:rPr>
          <w:rFonts w:ascii="Times New Roman" w:hAnsi="Times New Roman" w:cs="Times New Roman"/>
          <w:sz w:val="24"/>
          <w:szCs w:val="24"/>
        </w:rPr>
        <w:t>primary and secondary</w:t>
      </w:r>
      <w:r w:rsidR="00D15B35" w:rsidRPr="00F46666">
        <w:rPr>
          <w:rFonts w:ascii="Times New Roman" w:hAnsi="Times New Roman" w:cs="Times New Roman"/>
          <w:sz w:val="24"/>
          <w:szCs w:val="24"/>
        </w:rPr>
        <w:t xml:space="preserve"> </w:t>
      </w:r>
      <w:r w:rsidR="00031D40" w:rsidRPr="00F46666">
        <w:rPr>
          <w:rFonts w:ascii="Times New Roman" w:hAnsi="Times New Roman" w:cs="Times New Roman"/>
          <w:sz w:val="24"/>
          <w:szCs w:val="24"/>
        </w:rPr>
        <w:t xml:space="preserve">education. While I expect that the effect may be even more pronounced in </w:t>
      </w:r>
      <w:r w:rsidR="009273D2">
        <w:rPr>
          <w:rFonts w:ascii="Times New Roman" w:hAnsi="Times New Roman" w:cs="Times New Roman"/>
          <w:sz w:val="24"/>
          <w:szCs w:val="24"/>
        </w:rPr>
        <w:t>primary and secondary</w:t>
      </w:r>
      <w:r w:rsidR="009273D2" w:rsidRPr="00F46666">
        <w:rPr>
          <w:rFonts w:ascii="Times New Roman" w:hAnsi="Times New Roman" w:cs="Times New Roman"/>
          <w:sz w:val="24"/>
          <w:szCs w:val="24"/>
        </w:rPr>
        <w:t xml:space="preserve"> </w:t>
      </w:r>
      <w:r w:rsidR="00031D40" w:rsidRPr="00F46666">
        <w:rPr>
          <w:rFonts w:ascii="Times New Roman" w:hAnsi="Times New Roman" w:cs="Times New Roman"/>
          <w:sz w:val="24"/>
          <w:szCs w:val="24"/>
        </w:rPr>
        <w:t xml:space="preserve">education, where there is a greater degree of variation in student characteristics, this </w:t>
      </w:r>
      <w:r w:rsidR="009273D2">
        <w:rPr>
          <w:rFonts w:ascii="Times New Roman" w:hAnsi="Times New Roman" w:cs="Times New Roman"/>
          <w:sz w:val="24"/>
          <w:szCs w:val="24"/>
        </w:rPr>
        <w:t xml:space="preserve">expectation </w:t>
      </w:r>
      <w:r w:rsidR="00031D40" w:rsidRPr="00F46666">
        <w:rPr>
          <w:rFonts w:ascii="Times New Roman" w:hAnsi="Times New Roman" w:cs="Times New Roman"/>
          <w:sz w:val="24"/>
          <w:szCs w:val="24"/>
        </w:rPr>
        <w:t xml:space="preserve">remains to be </w:t>
      </w:r>
      <w:r w:rsidR="009273D2">
        <w:rPr>
          <w:rFonts w:ascii="Times New Roman" w:hAnsi="Times New Roman" w:cs="Times New Roman"/>
          <w:sz w:val="24"/>
          <w:szCs w:val="24"/>
        </w:rPr>
        <w:t>verified</w:t>
      </w:r>
      <w:r w:rsidR="00031D40" w:rsidRPr="00F46666">
        <w:rPr>
          <w:rFonts w:ascii="Times New Roman" w:hAnsi="Times New Roman" w:cs="Times New Roman"/>
          <w:sz w:val="24"/>
          <w:szCs w:val="24"/>
        </w:rPr>
        <w:t xml:space="preserve">. </w:t>
      </w:r>
      <w:r w:rsidR="000E71FB" w:rsidRPr="00F46666">
        <w:rPr>
          <w:rFonts w:ascii="Times New Roman" w:hAnsi="Times New Roman" w:cs="Times New Roman"/>
          <w:sz w:val="24"/>
          <w:szCs w:val="24"/>
        </w:rPr>
        <w:t xml:space="preserve">Undoubtedly, if effective </w:t>
      </w:r>
      <w:r w:rsidR="000E71FB" w:rsidRPr="00F46666">
        <w:rPr>
          <w:rFonts w:ascii="Times New Roman" w:hAnsi="Times New Roman" w:cs="Times New Roman"/>
          <w:sz w:val="24"/>
          <w:szCs w:val="24"/>
        </w:rPr>
        <w:lastRenderedPageBreak/>
        <w:t xml:space="preserve">academic behaviors </w:t>
      </w:r>
      <w:proofErr w:type="gramStart"/>
      <w:r w:rsidR="000E71FB" w:rsidRPr="00F46666">
        <w:rPr>
          <w:rFonts w:ascii="Times New Roman" w:hAnsi="Times New Roman" w:cs="Times New Roman"/>
          <w:sz w:val="24"/>
          <w:szCs w:val="24"/>
        </w:rPr>
        <w:t>are</w:t>
      </w:r>
      <w:proofErr w:type="gramEnd"/>
      <w:r w:rsidR="000E71FB" w:rsidRPr="00F46666">
        <w:rPr>
          <w:rFonts w:ascii="Times New Roman" w:hAnsi="Times New Roman" w:cs="Times New Roman"/>
          <w:sz w:val="24"/>
          <w:szCs w:val="24"/>
        </w:rPr>
        <w:t xml:space="preserve"> beneficial to an individual in the long-term, then affecting them earlier in a student’s educational career would be ideal. </w:t>
      </w:r>
    </w:p>
    <w:p w14:paraId="0B18A2D7" w14:textId="77777777" w:rsidR="00E912D2" w:rsidRPr="00F46666" w:rsidRDefault="00E912D2">
      <w:pPr>
        <w:spacing w:after="0" w:line="240" w:lineRule="auto"/>
        <w:rPr>
          <w:rFonts w:ascii="Times New Roman" w:hAnsi="Times New Roman" w:cs="Times New Roman"/>
          <w:sz w:val="24"/>
          <w:szCs w:val="24"/>
        </w:rPr>
      </w:pPr>
      <w:r w:rsidRPr="00F46666">
        <w:rPr>
          <w:rFonts w:ascii="Times New Roman" w:hAnsi="Times New Roman" w:cs="Times New Roman"/>
          <w:sz w:val="24"/>
          <w:szCs w:val="24"/>
        </w:rPr>
        <w:br w:type="page"/>
      </w:r>
    </w:p>
    <w:p w14:paraId="4B2BC847" w14:textId="77777777" w:rsidR="000506BD" w:rsidRPr="00D52157" w:rsidRDefault="007550A2" w:rsidP="00226004">
      <w:pPr>
        <w:widowControl w:val="0"/>
        <w:spacing w:line="480" w:lineRule="auto"/>
        <w:jc w:val="center"/>
        <w:outlineLvl w:val="0"/>
        <w:rPr>
          <w:rFonts w:ascii="Times New Roman" w:hAnsi="Times New Roman" w:cs="Times New Roman"/>
          <w:b/>
          <w:sz w:val="24"/>
          <w:szCs w:val="24"/>
        </w:rPr>
      </w:pPr>
      <w:bookmarkStart w:id="37" w:name="_Toc319828767"/>
      <w:r w:rsidRPr="00D52157">
        <w:rPr>
          <w:rFonts w:ascii="Times New Roman" w:hAnsi="Times New Roman" w:cs="Times New Roman"/>
          <w:b/>
          <w:sz w:val="24"/>
          <w:szCs w:val="24"/>
        </w:rPr>
        <w:lastRenderedPageBreak/>
        <w:t>References</w:t>
      </w:r>
      <w:bookmarkEnd w:id="37"/>
    </w:p>
    <w:p w14:paraId="69AF3225"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Becker, W. E., &amp; Johnston, C. (1999). </w:t>
      </w:r>
      <w:proofErr w:type="gramStart"/>
      <w:r w:rsidRPr="00F46666">
        <w:rPr>
          <w:rFonts w:ascii="Times New Roman" w:hAnsi="Times New Roman" w:cs="Times New Roman"/>
          <w:sz w:val="24"/>
          <w:szCs w:val="24"/>
        </w:rPr>
        <w:t>The relationship between multiple choice and essay response questions in assessing economics understanding.</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The Economic Record, 75</w:t>
      </w:r>
      <w:r w:rsidRPr="00F46666">
        <w:rPr>
          <w:rFonts w:ascii="Times New Roman" w:hAnsi="Times New Roman" w:cs="Times New Roman"/>
          <w:sz w:val="24"/>
          <w:szCs w:val="24"/>
        </w:rPr>
        <w:t>, 348 – 357.</w:t>
      </w:r>
      <w:proofErr w:type="gramEnd"/>
    </w:p>
    <w:p w14:paraId="012393EE" w14:textId="77777777" w:rsidR="00A33FD6" w:rsidRPr="00A33FD6" w:rsidRDefault="00A33FD6" w:rsidP="00A33FD6">
      <w:pPr>
        <w:spacing w:line="480" w:lineRule="auto"/>
        <w:ind w:left="540" w:hanging="720"/>
        <w:rPr>
          <w:rFonts w:ascii="Times New Roman" w:eastAsia="Cambria" w:hAnsi="Times New Roman" w:cs="Times New Roman"/>
          <w:sz w:val="24"/>
          <w:szCs w:val="24"/>
          <w:lang w:bidi="en-US"/>
        </w:rPr>
      </w:pPr>
      <w:proofErr w:type="gramStart"/>
      <w:r w:rsidRPr="00A33FD6">
        <w:rPr>
          <w:rFonts w:ascii="Times New Roman" w:eastAsia="Cambria" w:hAnsi="Times New Roman" w:cs="Times New Roman"/>
          <w:sz w:val="24"/>
          <w:szCs w:val="24"/>
        </w:rPr>
        <w:t>Bender, D. S. (1997).</w:t>
      </w:r>
      <w:proofErr w:type="gramEnd"/>
      <w:r w:rsidRPr="00A33FD6">
        <w:rPr>
          <w:rFonts w:ascii="Times New Roman" w:eastAsia="Cambria" w:hAnsi="Times New Roman" w:cs="Times New Roman"/>
          <w:sz w:val="24"/>
          <w:szCs w:val="24"/>
        </w:rPr>
        <w:t xml:space="preserve"> </w:t>
      </w:r>
      <w:proofErr w:type="gramStart"/>
      <w:r w:rsidRPr="00A33FD6">
        <w:rPr>
          <w:rFonts w:ascii="Times New Roman" w:eastAsia="Cambria" w:hAnsi="Times New Roman" w:cs="Times New Roman"/>
          <w:i/>
          <w:sz w:val="24"/>
          <w:szCs w:val="24"/>
        </w:rPr>
        <w:t>Effects of Study Skills Programs on the Academic Behaviors of College Students.</w:t>
      </w:r>
      <w:proofErr w:type="gramEnd"/>
      <w:r w:rsidRPr="00A33FD6">
        <w:rPr>
          <w:rFonts w:ascii="Times New Roman" w:eastAsia="Cambria" w:hAnsi="Times New Roman" w:cs="Times New Roman"/>
          <w:i/>
          <w:sz w:val="24"/>
          <w:szCs w:val="24"/>
        </w:rPr>
        <w:t xml:space="preserve"> </w:t>
      </w:r>
      <w:r w:rsidRPr="00A33FD6">
        <w:rPr>
          <w:rFonts w:ascii="Times New Roman" w:eastAsia="Cambria" w:hAnsi="Times New Roman" w:cs="Times New Roman"/>
          <w:sz w:val="24"/>
          <w:szCs w:val="24"/>
        </w:rPr>
        <w:t>Paper presented at the Annual Meeting of the Eastern Educational Research Association.</w:t>
      </w:r>
    </w:p>
    <w:p w14:paraId="4CEEC6CF"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Bridgeman, B. (1992). A comparison of quantitative questions in open-ended and multiple-choice formats. </w:t>
      </w:r>
      <w:proofErr w:type="gramStart"/>
      <w:r w:rsidRPr="00F46666">
        <w:rPr>
          <w:rFonts w:ascii="Times New Roman" w:hAnsi="Times New Roman" w:cs="Times New Roman"/>
          <w:i/>
          <w:sz w:val="24"/>
          <w:szCs w:val="24"/>
        </w:rPr>
        <w:t>Journal of Educational Measurement, 29</w:t>
      </w:r>
      <w:r w:rsidRPr="00F46666">
        <w:rPr>
          <w:rFonts w:ascii="Times New Roman" w:hAnsi="Times New Roman" w:cs="Times New Roman"/>
          <w:sz w:val="24"/>
          <w:szCs w:val="24"/>
        </w:rPr>
        <w:t>, 253 – 271.</w:t>
      </w:r>
      <w:proofErr w:type="gramEnd"/>
      <w:r w:rsidRPr="00F46666">
        <w:rPr>
          <w:rFonts w:ascii="Times New Roman" w:hAnsi="Times New Roman" w:cs="Times New Roman"/>
          <w:sz w:val="24"/>
          <w:szCs w:val="24"/>
        </w:rPr>
        <w:t xml:space="preserve"> </w:t>
      </w:r>
    </w:p>
    <w:p w14:paraId="7F4DD9A0" w14:textId="77777777" w:rsidR="00F46666" w:rsidRPr="00F46666" w:rsidRDefault="00F46666" w:rsidP="00F46666">
      <w:pPr>
        <w:spacing w:line="480" w:lineRule="auto"/>
        <w:ind w:left="540" w:hanging="720"/>
        <w:rPr>
          <w:rFonts w:ascii="Times New Roman" w:hAnsi="Times New Roman" w:cs="Times New Roman"/>
          <w:sz w:val="24"/>
          <w:szCs w:val="24"/>
        </w:rPr>
      </w:pPr>
      <w:proofErr w:type="gramStart"/>
      <w:r w:rsidRPr="00F46666">
        <w:rPr>
          <w:rFonts w:ascii="Times New Roman" w:hAnsi="Times New Roman" w:cs="Times New Roman"/>
          <w:sz w:val="24"/>
          <w:szCs w:val="24"/>
        </w:rPr>
        <w:t>Bryan, T., Burstein, K., &amp; Bryan, J. (2001).</w:t>
      </w:r>
      <w:proofErr w:type="gramEnd"/>
      <w:r w:rsidRPr="00F46666">
        <w:rPr>
          <w:rFonts w:ascii="Times New Roman" w:hAnsi="Times New Roman" w:cs="Times New Roman"/>
          <w:sz w:val="24"/>
          <w:szCs w:val="24"/>
        </w:rPr>
        <w:t xml:space="preserve"> Students with learning disabilities: Homework problems and promising practices. </w:t>
      </w:r>
      <w:proofErr w:type="gramStart"/>
      <w:r w:rsidRPr="00F46666">
        <w:rPr>
          <w:rFonts w:ascii="Times New Roman" w:hAnsi="Times New Roman" w:cs="Times New Roman"/>
          <w:i/>
          <w:sz w:val="24"/>
          <w:szCs w:val="24"/>
        </w:rPr>
        <w:t>Educational Psychologist, 36</w:t>
      </w:r>
      <w:r w:rsidRPr="00F46666">
        <w:rPr>
          <w:rFonts w:ascii="Times New Roman" w:hAnsi="Times New Roman" w:cs="Times New Roman"/>
          <w:sz w:val="24"/>
          <w:szCs w:val="24"/>
        </w:rPr>
        <w:t>, 167-180.</w:t>
      </w:r>
      <w:proofErr w:type="gramEnd"/>
      <w:r w:rsidRPr="00F46666">
        <w:rPr>
          <w:rFonts w:ascii="Times New Roman" w:hAnsi="Times New Roman" w:cs="Times New Roman"/>
          <w:sz w:val="24"/>
          <w:szCs w:val="24"/>
        </w:rPr>
        <w:t xml:space="preserve"> </w:t>
      </w:r>
    </w:p>
    <w:p w14:paraId="68A2C00A" w14:textId="77777777" w:rsidR="00F46666" w:rsidRDefault="00F46666" w:rsidP="00F46666">
      <w:pPr>
        <w:spacing w:line="480" w:lineRule="auto"/>
        <w:ind w:left="540" w:hanging="720"/>
        <w:rPr>
          <w:rFonts w:ascii="Times New Roman" w:hAnsi="Times New Roman" w:cs="Times New Roman"/>
          <w:sz w:val="24"/>
          <w:szCs w:val="24"/>
        </w:rPr>
      </w:pPr>
      <w:proofErr w:type="spellStart"/>
      <w:proofErr w:type="gramStart"/>
      <w:r w:rsidRPr="00F46666">
        <w:rPr>
          <w:rFonts w:ascii="Times New Roman" w:hAnsi="Times New Roman" w:cs="Times New Roman"/>
          <w:sz w:val="24"/>
          <w:szCs w:val="24"/>
        </w:rPr>
        <w:t>Bursuck</w:t>
      </w:r>
      <w:proofErr w:type="spellEnd"/>
      <w:r w:rsidRPr="00F46666">
        <w:rPr>
          <w:rFonts w:ascii="Times New Roman" w:hAnsi="Times New Roman" w:cs="Times New Roman"/>
          <w:sz w:val="24"/>
          <w:szCs w:val="24"/>
        </w:rPr>
        <w:t xml:space="preserve">, W. D., </w:t>
      </w:r>
      <w:proofErr w:type="spellStart"/>
      <w:r w:rsidRPr="00F46666">
        <w:rPr>
          <w:rFonts w:ascii="Times New Roman" w:hAnsi="Times New Roman" w:cs="Times New Roman"/>
          <w:sz w:val="24"/>
          <w:szCs w:val="24"/>
        </w:rPr>
        <w:t>Harniss</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K., Epstein,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H., </w:t>
      </w:r>
      <w:proofErr w:type="spellStart"/>
      <w:r w:rsidRPr="00F46666">
        <w:rPr>
          <w:rFonts w:ascii="Times New Roman" w:hAnsi="Times New Roman" w:cs="Times New Roman"/>
          <w:sz w:val="24"/>
          <w:szCs w:val="24"/>
        </w:rPr>
        <w:t>Polloway</w:t>
      </w:r>
      <w:proofErr w:type="spellEnd"/>
      <w:r w:rsidRPr="00F46666">
        <w:rPr>
          <w:rFonts w:ascii="Times New Roman" w:hAnsi="Times New Roman" w:cs="Times New Roman"/>
          <w:sz w:val="24"/>
          <w:szCs w:val="24"/>
        </w:rPr>
        <w:t xml:space="preserve">, E. A., </w:t>
      </w:r>
      <w:proofErr w:type="spellStart"/>
      <w:r w:rsidRPr="00F46666">
        <w:rPr>
          <w:rFonts w:ascii="Times New Roman" w:hAnsi="Times New Roman" w:cs="Times New Roman"/>
          <w:sz w:val="24"/>
          <w:szCs w:val="24"/>
        </w:rPr>
        <w:t>Jayanthi</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&amp; </w:t>
      </w:r>
      <w:proofErr w:type="spellStart"/>
      <w:r w:rsidRPr="00F46666">
        <w:rPr>
          <w:rFonts w:ascii="Times New Roman" w:hAnsi="Times New Roman" w:cs="Times New Roman"/>
          <w:sz w:val="24"/>
          <w:szCs w:val="24"/>
        </w:rPr>
        <w:t>Wissinger</w:t>
      </w:r>
      <w:proofErr w:type="spellEnd"/>
      <w:r w:rsidRPr="00F46666">
        <w:rPr>
          <w:rFonts w:ascii="Times New Roman" w:hAnsi="Times New Roman" w:cs="Times New Roman"/>
          <w:sz w:val="24"/>
          <w:szCs w:val="24"/>
        </w:rPr>
        <w:t xml:space="preserve">, L.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(1999).</w:t>
      </w:r>
      <w:proofErr w:type="gramEnd"/>
      <w:r w:rsidRPr="00F46666">
        <w:rPr>
          <w:rFonts w:ascii="Times New Roman" w:hAnsi="Times New Roman" w:cs="Times New Roman"/>
          <w:sz w:val="24"/>
          <w:szCs w:val="24"/>
        </w:rPr>
        <w:t xml:space="preserve"> Solving communication problems about homework: Recommendations of special education teachers. </w:t>
      </w:r>
      <w:r w:rsidRPr="00F46666">
        <w:rPr>
          <w:rFonts w:ascii="Times New Roman" w:hAnsi="Times New Roman" w:cs="Times New Roman"/>
          <w:i/>
          <w:sz w:val="24"/>
          <w:szCs w:val="24"/>
        </w:rPr>
        <w:t>Learning Disabilities Research and Practice, 14</w:t>
      </w:r>
      <w:r w:rsidRPr="00F46666">
        <w:rPr>
          <w:rFonts w:ascii="Times New Roman" w:hAnsi="Times New Roman" w:cs="Times New Roman"/>
          <w:sz w:val="24"/>
          <w:szCs w:val="24"/>
        </w:rPr>
        <w:t>, 149-159.</w:t>
      </w:r>
    </w:p>
    <w:p w14:paraId="46AE35A5" w14:textId="77777777" w:rsidR="001D737A" w:rsidRPr="00F46666" w:rsidRDefault="001D737A" w:rsidP="00F46666">
      <w:pPr>
        <w:spacing w:line="480" w:lineRule="auto"/>
        <w:ind w:left="540" w:hanging="720"/>
        <w:rPr>
          <w:rFonts w:ascii="Times New Roman" w:hAnsi="Times New Roman" w:cs="Times New Roman"/>
          <w:sz w:val="24"/>
          <w:szCs w:val="24"/>
        </w:rPr>
      </w:pPr>
      <w:r w:rsidRPr="001D737A">
        <w:rPr>
          <w:rFonts w:ascii="Times New Roman" w:hAnsi="Times New Roman" w:cs="Times New Roman"/>
          <w:sz w:val="24"/>
          <w:szCs w:val="24"/>
        </w:rPr>
        <w:t xml:space="preserve">Carroll, E., Williams, </w:t>
      </w:r>
      <w:r w:rsidR="00DB26BA" w:rsidRPr="00DB26BA">
        <w:rPr>
          <w:rFonts w:ascii="Times New Roman" w:hAnsi="Times New Roman" w:cs="Times New Roman"/>
          <w:sz w:val="24"/>
          <w:szCs w:val="24"/>
        </w:rPr>
        <w:t>R</w:t>
      </w:r>
      <w:r w:rsidRPr="001D737A">
        <w:rPr>
          <w:rFonts w:ascii="Times New Roman" w:hAnsi="Times New Roman" w:cs="Times New Roman"/>
          <w:sz w:val="24"/>
          <w:szCs w:val="24"/>
        </w:rPr>
        <w:t xml:space="preserve">. L., </w:t>
      </w:r>
      <w:r w:rsidR="008B1EF2">
        <w:rPr>
          <w:rFonts w:ascii="Times New Roman" w:hAnsi="Times New Roman" w:cs="Times New Roman"/>
          <w:sz w:val="24"/>
          <w:szCs w:val="24"/>
        </w:rPr>
        <w:t xml:space="preserve">&amp; </w:t>
      </w:r>
      <w:proofErr w:type="spellStart"/>
      <w:r w:rsidRPr="001D737A">
        <w:rPr>
          <w:rFonts w:ascii="Times New Roman" w:hAnsi="Times New Roman" w:cs="Times New Roman"/>
          <w:sz w:val="24"/>
          <w:szCs w:val="24"/>
        </w:rPr>
        <w:t>Hautau</w:t>
      </w:r>
      <w:proofErr w:type="spellEnd"/>
      <w:r w:rsidRPr="001D737A">
        <w:rPr>
          <w:rFonts w:ascii="Times New Roman" w:hAnsi="Times New Roman" w:cs="Times New Roman"/>
          <w:sz w:val="24"/>
          <w:szCs w:val="24"/>
        </w:rPr>
        <w:t xml:space="preserve">, B. (2006). Cooperative learning contingencies: Unrelated versus related individual and group contingencies. </w:t>
      </w:r>
      <w:proofErr w:type="gramStart"/>
      <w:r w:rsidRPr="001D737A">
        <w:rPr>
          <w:rFonts w:ascii="Times New Roman" w:hAnsi="Times New Roman" w:cs="Times New Roman"/>
          <w:sz w:val="24"/>
          <w:szCs w:val="24"/>
        </w:rPr>
        <w:t>Journal of Behavioral Education, 15, 191 – 202.</w:t>
      </w:r>
      <w:proofErr w:type="gramEnd"/>
    </w:p>
    <w:p w14:paraId="244CD801"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Cohen, J. (1989). </w:t>
      </w:r>
      <w:proofErr w:type="gramStart"/>
      <w:r w:rsidRPr="00F46666">
        <w:rPr>
          <w:rFonts w:ascii="Times New Roman" w:hAnsi="Times New Roman" w:cs="Times New Roman"/>
          <w:i/>
          <w:sz w:val="24"/>
          <w:szCs w:val="24"/>
        </w:rPr>
        <w:t xml:space="preserve">Statistical power analysis for the </w:t>
      </w:r>
      <w:proofErr w:type="spellStart"/>
      <w:r w:rsidRPr="00F46666">
        <w:rPr>
          <w:rFonts w:ascii="Times New Roman" w:hAnsi="Times New Roman" w:cs="Times New Roman"/>
          <w:i/>
          <w:sz w:val="24"/>
          <w:szCs w:val="24"/>
        </w:rPr>
        <w:t>behavioural</w:t>
      </w:r>
      <w:proofErr w:type="spellEnd"/>
      <w:r w:rsidRPr="00F46666">
        <w:rPr>
          <w:rFonts w:ascii="Times New Roman" w:hAnsi="Times New Roman" w:cs="Times New Roman"/>
          <w:i/>
          <w:sz w:val="24"/>
          <w:szCs w:val="24"/>
        </w:rPr>
        <w:t xml:space="preserve"> sciences.</w:t>
      </w:r>
      <w:proofErr w:type="gramEnd"/>
      <w:r w:rsidRPr="00F46666">
        <w:rPr>
          <w:rFonts w:ascii="Times New Roman" w:hAnsi="Times New Roman" w:cs="Times New Roman"/>
          <w:i/>
          <w:sz w:val="24"/>
          <w:szCs w:val="24"/>
        </w:rPr>
        <w:t xml:space="preserve"> 2</w:t>
      </w:r>
      <w:r w:rsidRPr="00F46666">
        <w:rPr>
          <w:rFonts w:ascii="Times New Roman" w:hAnsi="Times New Roman" w:cs="Times New Roman"/>
          <w:i/>
          <w:sz w:val="24"/>
          <w:szCs w:val="24"/>
          <w:vertAlign w:val="superscript"/>
        </w:rPr>
        <w:t xml:space="preserve">nd </w:t>
      </w:r>
      <w:r w:rsidRPr="00F46666">
        <w:rPr>
          <w:rFonts w:ascii="Times New Roman" w:hAnsi="Times New Roman" w:cs="Times New Roman"/>
          <w:i/>
          <w:sz w:val="24"/>
          <w:szCs w:val="24"/>
        </w:rPr>
        <w:t>Ed.</w:t>
      </w:r>
      <w:r w:rsidRPr="00F46666">
        <w:rPr>
          <w:rFonts w:ascii="Times New Roman" w:hAnsi="Times New Roman" w:cs="Times New Roman"/>
          <w:sz w:val="24"/>
          <w:szCs w:val="24"/>
        </w:rPr>
        <w:t xml:space="preserve"> Hillsdale, NJ: Erlbaum.</w:t>
      </w:r>
    </w:p>
    <w:p w14:paraId="330768C5"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Cooper, H. (2001). </w:t>
      </w:r>
      <w:proofErr w:type="gramStart"/>
      <w:r w:rsidRPr="00F46666">
        <w:rPr>
          <w:rFonts w:ascii="Times New Roman" w:hAnsi="Times New Roman" w:cs="Times New Roman"/>
          <w:sz w:val="24"/>
          <w:szCs w:val="24"/>
        </w:rPr>
        <w:t>Homework for all – in moderation.</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Educational Leadership, 58</w:t>
      </w:r>
      <w:r w:rsidRPr="00F46666">
        <w:rPr>
          <w:rFonts w:ascii="Times New Roman" w:hAnsi="Times New Roman" w:cs="Times New Roman"/>
          <w:sz w:val="24"/>
          <w:szCs w:val="24"/>
        </w:rPr>
        <w:t>, 34-38.</w:t>
      </w:r>
      <w:proofErr w:type="gramEnd"/>
    </w:p>
    <w:p w14:paraId="3E4B0F34" w14:textId="77777777" w:rsidR="00F46666" w:rsidRDefault="00F46666" w:rsidP="00F46666">
      <w:pPr>
        <w:spacing w:line="480" w:lineRule="auto"/>
        <w:ind w:left="540" w:hanging="720"/>
        <w:rPr>
          <w:rFonts w:ascii="Times New Roman" w:hAnsi="Times New Roman" w:cs="Times New Roman"/>
          <w:sz w:val="24"/>
          <w:szCs w:val="24"/>
        </w:rPr>
      </w:pPr>
      <w:proofErr w:type="gramStart"/>
      <w:r w:rsidRPr="00F46666">
        <w:rPr>
          <w:rFonts w:ascii="Times New Roman" w:hAnsi="Times New Roman" w:cs="Times New Roman"/>
          <w:sz w:val="24"/>
          <w:szCs w:val="24"/>
        </w:rPr>
        <w:t xml:space="preserve">Cooper, H., Robinson, J. C., &amp; </w:t>
      </w:r>
      <w:proofErr w:type="spellStart"/>
      <w:r w:rsidRPr="00F46666">
        <w:rPr>
          <w:rFonts w:ascii="Times New Roman" w:hAnsi="Times New Roman" w:cs="Times New Roman"/>
          <w:sz w:val="24"/>
          <w:szCs w:val="24"/>
        </w:rPr>
        <w:t>Patall</w:t>
      </w:r>
      <w:proofErr w:type="spellEnd"/>
      <w:r w:rsidRPr="00F46666">
        <w:rPr>
          <w:rFonts w:ascii="Times New Roman" w:hAnsi="Times New Roman" w:cs="Times New Roman"/>
          <w:sz w:val="24"/>
          <w:szCs w:val="24"/>
        </w:rPr>
        <w:t>, E. A. (2006).</w:t>
      </w:r>
      <w:proofErr w:type="gramEnd"/>
      <w:r w:rsidRPr="00F46666">
        <w:rPr>
          <w:rFonts w:ascii="Times New Roman" w:hAnsi="Times New Roman" w:cs="Times New Roman"/>
          <w:sz w:val="24"/>
          <w:szCs w:val="24"/>
        </w:rPr>
        <w:t xml:space="preserve"> Does homework improve academic achievement? </w:t>
      </w:r>
      <w:proofErr w:type="gramStart"/>
      <w:r w:rsidRPr="00F46666">
        <w:rPr>
          <w:rFonts w:ascii="Times New Roman" w:hAnsi="Times New Roman" w:cs="Times New Roman"/>
          <w:sz w:val="24"/>
          <w:szCs w:val="24"/>
        </w:rPr>
        <w:t>A synthesis of research 1987-2003.</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Review of Educational Research, 76</w:t>
      </w:r>
      <w:r w:rsidRPr="00F46666">
        <w:rPr>
          <w:rFonts w:ascii="Times New Roman" w:hAnsi="Times New Roman" w:cs="Times New Roman"/>
          <w:sz w:val="24"/>
          <w:szCs w:val="24"/>
        </w:rPr>
        <w:t>, 1-62.</w:t>
      </w:r>
      <w:proofErr w:type="gramEnd"/>
      <w:r w:rsidRPr="00F46666">
        <w:rPr>
          <w:rFonts w:ascii="Times New Roman" w:hAnsi="Times New Roman" w:cs="Times New Roman"/>
          <w:sz w:val="24"/>
          <w:szCs w:val="24"/>
        </w:rPr>
        <w:t xml:space="preserve"> </w:t>
      </w:r>
    </w:p>
    <w:p w14:paraId="60931C39" w14:textId="77777777" w:rsidR="00A33FD6" w:rsidRDefault="00A33FD6" w:rsidP="00A33FD6">
      <w:pPr>
        <w:spacing w:line="480" w:lineRule="auto"/>
        <w:ind w:left="540" w:hanging="720"/>
        <w:rPr>
          <w:rFonts w:ascii="Times New Roman" w:hAnsi="Times New Roman" w:cs="Times New Roman"/>
          <w:sz w:val="24"/>
          <w:szCs w:val="24"/>
          <w:lang w:bidi="en-US"/>
        </w:rPr>
      </w:pPr>
      <w:proofErr w:type="spellStart"/>
      <w:r w:rsidRPr="00A33FD6">
        <w:rPr>
          <w:rFonts w:ascii="Times New Roman" w:eastAsia="Cambria" w:hAnsi="Times New Roman" w:cs="Times New Roman"/>
          <w:sz w:val="24"/>
          <w:szCs w:val="24"/>
          <w:lang w:bidi="en-US"/>
        </w:rPr>
        <w:t>Corno</w:t>
      </w:r>
      <w:proofErr w:type="spellEnd"/>
      <w:r w:rsidRPr="00A33FD6">
        <w:rPr>
          <w:rFonts w:ascii="Times New Roman" w:eastAsia="Cambria" w:hAnsi="Times New Roman" w:cs="Times New Roman"/>
          <w:sz w:val="24"/>
          <w:szCs w:val="24"/>
          <w:lang w:bidi="en-US"/>
        </w:rPr>
        <w:t xml:space="preserve">, L., &amp; </w:t>
      </w:r>
      <w:proofErr w:type="spellStart"/>
      <w:r w:rsidRPr="00A33FD6">
        <w:rPr>
          <w:rFonts w:ascii="Times New Roman" w:eastAsia="Cambria" w:hAnsi="Times New Roman" w:cs="Times New Roman"/>
          <w:sz w:val="24"/>
          <w:szCs w:val="24"/>
          <w:lang w:bidi="en-US"/>
        </w:rPr>
        <w:t>Mandinach</w:t>
      </w:r>
      <w:proofErr w:type="spellEnd"/>
      <w:r w:rsidRPr="00A33FD6">
        <w:rPr>
          <w:rFonts w:ascii="Times New Roman" w:eastAsia="Cambria" w:hAnsi="Times New Roman" w:cs="Times New Roman"/>
          <w:sz w:val="24"/>
          <w:szCs w:val="24"/>
          <w:lang w:bidi="en-US"/>
        </w:rPr>
        <w:t xml:space="preserve">, E. B. (1983). </w:t>
      </w:r>
      <w:proofErr w:type="gramStart"/>
      <w:r w:rsidRPr="00A33FD6">
        <w:rPr>
          <w:rFonts w:ascii="Times New Roman" w:eastAsia="Cambria" w:hAnsi="Times New Roman" w:cs="Times New Roman"/>
          <w:sz w:val="24"/>
          <w:szCs w:val="24"/>
          <w:lang w:bidi="en-US"/>
        </w:rPr>
        <w:t>The role of cognitive engagement in classroom learning and motivation.</w:t>
      </w:r>
      <w:proofErr w:type="gramEnd"/>
      <w:r w:rsidRPr="00A33FD6">
        <w:rPr>
          <w:rFonts w:ascii="Times New Roman" w:eastAsia="Cambria" w:hAnsi="Times New Roman" w:cs="Times New Roman"/>
          <w:sz w:val="24"/>
          <w:szCs w:val="24"/>
          <w:lang w:bidi="en-US"/>
        </w:rPr>
        <w:t xml:space="preserve"> </w:t>
      </w:r>
      <w:proofErr w:type="gramStart"/>
      <w:r w:rsidRPr="00A33FD6">
        <w:rPr>
          <w:rFonts w:ascii="Times New Roman" w:eastAsia="Cambria" w:hAnsi="Times New Roman" w:cs="Times New Roman"/>
          <w:i/>
          <w:sz w:val="24"/>
          <w:szCs w:val="24"/>
          <w:lang w:bidi="en-US"/>
        </w:rPr>
        <w:t>Educational Psychologist, 18</w:t>
      </w:r>
      <w:r w:rsidRPr="00A33FD6">
        <w:rPr>
          <w:rFonts w:ascii="Times New Roman" w:eastAsia="Cambria" w:hAnsi="Times New Roman" w:cs="Times New Roman"/>
          <w:sz w:val="24"/>
          <w:szCs w:val="24"/>
          <w:lang w:bidi="en-US"/>
        </w:rPr>
        <w:t>, 88-108.</w:t>
      </w:r>
      <w:proofErr w:type="gramEnd"/>
    </w:p>
    <w:p w14:paraId="06AEAADA" w14:textId="77777777" w:rsidR="00A33FD6" w:rsidRPr="00F46666" w:rsidRDefault="00A33FD6" w:rsidP="00A33FD6">
      <w:pPr>
        <w:spacing w:line="480" w:lineRule="auto"/>
        <w:ind w:left="540" w:hanging="720"/>
        <w:rPr>
          <w:rFonts w:ascii="Times New Roman" w:hAnsi="Times New Roman" w:cs="Times New Roman"/>
          <w:sz w:val="24"/>
          <w:szCs w:val="24"/>
        </w:rPr>
      </w:pPr>
      <w:r w:rsidRPr="00A33FD6">
        <w:rPr>
          <w:rFonts w:ascii="Times New Roman" w:eastAsia="Cambria" w:hAnsi="Times New Roman" w:cs="Times New Roman"/>
          <w:sz w:val="24"/>
          <w:szCs w:val="24"/>
        </w:rPr>
        <w:t xml:space="preserve">Daniels, L. </w:t>
      </w:r>
      <w:r w:rsidR="00DB26BA" w:rsidRPr="00DB26BA">
        <w:rPr>
          <w:rFonts w:ascii="Times New Roman" w:eastAsia="Cambria" w:hAnsi="Times New Roman" w:cs="Times New Roman"/>
          <w:sz w:val="24"/>
          <w:szCs w:val="24"/>
        </w:rPr>
        <w:t>M</w:t>
      </w:r>
      <w:r w:rsidRPr="00A33FD6">
        <w:rPr>
          <w:rFonts w:ascii="Times New Roman" w:eastAsia="Cambria" w:hAnsi="Times New Roman" w:cs="Times New Roman"/>
          <w:sz w:val="24"/>
          <w:szCs w:val="24"/>
        </w:rPr>
        <w:t xml:space="preserve">., </w:t>
      </w:r>
      <w:proofErr w:type="spellStart"/>
      <w:r w:rsidRPr="00A33FD6">
        <w:rPr>
          <w:rFonts w:ascii="Times New Roman" w:eastAsia="Cambria" w:hAnsi="Times New Roman" w:cs="Times New Roman"/>
          <w:sz w:val="24"/>
          <w:szCs w:val="24"/>
        </w:rPr>
        <w:t>Stupnisky</w:t>
      </w:r>
      <w:proofErr w:type="spellEnd"/>
      <w:r w:rsidRPr="00A33FD6">
        <w:rPr>
          <w:rFonts w:ascii="Times New Roman" w:eastAsia="Cambria" w:hAnsi="Times New Roman" w:cs="Times New Roman"/>
          <w:sz w:val="24"/>
          <w:szCs w:val="24"/>
        </w:rPr>
        <w:t xml:space="preserve">, </w:t>
      </w:r>
      <w:r w:rsidR="00DB26BA" w:rsidRPr="00DB26BA">
        <w:rPr>
          <w:rFonts w:ascii="Times New Roman" w:eastAsia="Cambria" w:hAnsi="Times New Roman" w:cs="Times New Roman"/>
          <w:sz w:val="24"/>
          <w:szCs w:val="24"/>
        </w:rPr>
        <w:t>R</w:t>
      </w:r>
      <w:r w:rsidRPr="00A33FD6">
        <w:rPr>
          <w:rFonts w:ascii="Times New Roman" w:eastAsia="Cambria" w:hAnsi="Times New Roman" w:cs="Times New Roman"/>
          <w:sz w:val="24"/>
          <w:szCs w:val="24"/>
        </w:rPr>
        <w:t xml:space="preserve">. H., </w:t>
      </w:r>
      <w:proofErr w:type="spellStart"/>
      <w:r w:rsidRPr="00A33FD6">
        <w:rPr>
          <w:rFonts w:ascii="Times New Roman" w:eastAsia="Cambria" w:hAnsi="Times New Roman" w:cs="Times New Roman"/>
          <w:sz w:val="24"/>
          <w:szCs w:val="24"/>
        </w:rPr>
        <w:t>Pekrun</w:t>
      </w:r>
      <w:proofErr w:type="spellEnd"/>
      <w:r w:rsidRPr="00A33FD6">
        <w:rPr>
          <w:rFonts w:ascii="Times New Roman" w:eastAsia="Cambria" w:hAnsi="Times New Roman" w:cs="Times New Roman"/>
          <w:sz w:val="24"/>
          <w:szCs w:val="24"/>
        </w:rPr>
        <w:t xml:space="preserve">, </w:t>
      </w:r>
      <w:r w:rsidR="00DB26BA" w:rsidRPr="00DB26BA">
        <w:rPr>
          <w:rFonts w:ascii="Times New Roman" w:eastAsia="Cambria" w:hAnsi="Times New Roman" w:cs="Times New Roman"/>
          <w:sz w:val="24"/>
          <w:szCs w:val="24"/>
        </w:rPr>
        <w:t>R</w:t>
      </w:r>
      <w:r w:rsidRPr="00A33FD6">
        <w:rPr>
          <w:rFonts w:ascii="Times New Roman" w:eastAsia="Cambria" w:hAnsi="Times New Roman" w:cs="Times New Roman"/>
          <w:sz w:val="24"/>
          <w:szCs w:val="24"/>
        </w:rPr>
        <w:t xml:space="preserve">., Haynes, T. L., Perry, </w:t>
      </w:r>
      <w:r w:rsidR="00DB26BA" w:rsidRPr="00DB26BA">
        <w:rPr>
          <w:rFonts w:ascii="Times New Roman" w:eastAsia="Cambria" w:hAnsi="Times New Roman" w:cs="Times New Roman"/>
          <w:sz w:val="24"/>
          <w:szCs w:val="24"/>
        </w:rPr>
        <w:t>R</w:t>
      </w:r>
      <w:r w:rsidRPr="00A33FD6">
        <w:rPr>
          <w:rFonts w:ascii="Times New Roman" w:eastAsia="Cambria" w:hAnsi="Times New Roman" w:cs="Times New Roman"/>
          <w:sz w:val="24"/>
          <w:szCs w:val="24"/>
        </w:rPr>
        <w:t xml:space="preserve">. </w:t>
      </w:r>
      <w:r w:rsidR="00DB26BA" w:rsidRPr="00DB26BA">
        <w:rPr>
          <w:rFonts w:ascii="Times New Roman" w:eastAsia="Cambria" w:hAnsi="Times New Roman" w:cs="Times New Roman"/>
          <w:sz w:val="24"/>
          <w:szCs w:val="24"/>
        </w:rPr>
        <w:t>P</w:t>
      </w:r>
      <w:r w:rsidRPr="00A33FD6">
        <w:rPr>
          <w:rFonts w:ascii="Times New Roman" w:eastAsia="Cambria" w:hAnsi="Times New Roman" w:cs="Times New Roman"/>
          <w:sz w:val="24"/>
          <w:szCs w:val="24"/>
        </w:rPr>
        <w:t xml:space="preserve">., &amp; </w:t>
      </w:r>
      <w:proofErr w:type="spellStart"/>
      <w:r w:rsidRPr="00A33FD6">
        <w:rPr>
          <w:rFonts w:ascii="Times New Roman" w:eastAsia="Cambria" w:hAnsi="Times New Roman" w:cs="Times New Roman"/>
          <w:sz w:val="24"/>
          <w:szCs w:val="24"/>
        </w:rPr>
        <w:t>Newall</w:t>
      </w:r>
      <w:proofErr w:type="spellEnd"/>
      <w:r w:rsidRPr="00A33FD6">
        <w:rPr>
          <w:rFonts w:ascii="Times New Roman" w:eastAsia="Cambria" w:hAnsi="Times New Roman" w:cs="Times New Roman"/>
          <w:sz w:val="24"/>
          <w:szCs w:val="24"/>
        </w:rPr>
        <w:t xml:space="preserve">, N. E. (2009). A longitudinal analysis of achievement goals: From affective antecedents to emotional effects and achievement outcomes. </w:t>
      </w:r>
      <w:proofErr w:type="gramStart"/>
      <w:r w:rsidRPr="00A33FD6">
        <w:rPr>
          <w:rFonts w:ascii="Times New Roman" w:eastAsia="Cambria" w:hAnsi="Times New Roman" w:cs="Times New Roman"/>
          <w:i/>
          <w:sz w:val="24"/>
          <w:szCs w:val="24"/>
        </w:rPr>
        <w:t xml:space="preserve">Journal of Educational Psychology, 101, </w:t>
      </w:r>
      <w:r w:rsidRPr="00A33FD6">
        <w:rPr>
          <w:rFonts w:ascii="Times New Roman" w:eastAsia="Cambria" w:hAnsi="Times New Roman" w:cs="Times New Roman"/>
          <w:sz w:val="24"/>
          <w:szCs w:val="24"/>
        </w:rPr>
        <w:t>948 – 963.</w:t>
      </w:r>
      <w:proofErr w:type="gramEnd"/>
    </w:p>
    <w:p w14:paraId="75DD0F23" w14:textId="77777777" w:rsidR="00A33FD6" w:rsidRPr="00A33FD6" w:rsidRDefault="00A33FD6" w:rsidP="00A33FD6">
      <w:pPr>
        <w:spacing w:line="480" w:lineRule="auto"/>
        <w:ind w:left="540" w:hanging="720"/>
        <w:rPr>
          <w:rFonts w:ascii="Times New Roman" w:eastAsia="Cambria" w:hAnsi="Times New Roman" w:cs="Times New Roman"/>
          <w:sz w:val="24"/>
          <w:szCs w:val="24"/>
          <w:lang w:bidi="en-US"/>
        </w:rPr>
      </w:pPr>
      <w:proofErr w:type="spellStart"/>
      <w:r w:rsidRPr="00A33FD6">
        <w:rPr>
          <w:rFonts w:ascii="Times New Roman" w:eastAsia="Cambria" w:hAnsi="Times New Roman" w:cs="Times New Roman"/>
          <w:sz w:val="24"/>
          <w:szCs w:val="24"/>
        </w:rPr>
        <w:t>Demoulin</w:t>
      </w:r>
      <w:proofErr w:type="spellEnd"/>
      <w:r w:rsidRPr="00A33FD6">
        <w:rPr>
          <w:rFonts w:ascii="Times New Roman" w:eastAsia="Cambria" w:hAnsi="Times New Roman" w:cs="Times New Roman"/>
          <w:sz w:val="24"/>
          <w:szCs w:val="24"/>
        </w:rPr>
        <w:t xml:space="preserve">, D. </w:t>
      </w:r>
      <w:r w:rsidR="00425D4F" w:rsidRPr="003E3A90">
        <w:rPr>
          <w:rFonts w:ascii="Times New Roman" w:eastAsia="Cambria" w:hAnsi="Times New Roman" w:cs="Times New Roman"/>
          <w:sz w:val="24"/>
          <w:szCs w:val="24"/>
        </w:rPr>
        <w:t>F</w:t>
      </w:r>
      <w:r w:rsidRPr="00A33FD6">
        <w:rPr>
          <w:rFonts w:ascii="Times New Roman" w:eastAsia="Cambria" w:hAnsi="Times New Roman" w:cs="Times New Roman"/>
          <w:sz w:val="24"/>
          <w:szCs w:val="24"/>
        </w:rPr>
        <w:t xml:space="preserve">., &amp; Walsh, </w:t>
      </w:r>
      <w:r w:rsidR="00DB26BA" w:rsidRPr="00DB26BA">
        <w:rPr>
          <w:rFonts w:ascii="Times New Roman" w:eastAsia="Cambria" w:hAnsi="Times New Roman" w:cs="Times New Roman"/>
          <w:sz w:val="24"/>
          <w:szCs w:val="24"/>
        </w:rPr>
        <w:t>R</w:t>
      </w:r>
      <w:r w:rsidRPr="00A33FD6">
        <w:rPr>
          <w:rFonts w:ascii="Times New Roman" w:eastAsia="Cambria" w:hAnsi="Times New Roman" w:cs="Times New Roman"/>
          <w:sz w:val="24"/>
          <w:szCs w:val="24"/>
        </w:rPr>
        <w:t xml:space="preserve">. J. (2002). Comparing the personal development test scores against GPA, grade, and age of typical high school students. </w:t>
      </w:r>
      <w:r w:rsidRPr="00A33FD6">
        <w:rPr>
          <w:rFonts w:ascii="Times New Roman" w:eastAsia="Cambria" w:hAnsi="Times New Roman" w:cs="Times New Roman"/>
          <w:i/>
          <w:sz w:val="24"/>
          <w:szCs w:val="24"/>
        </w:rPr>
        <w:t>Journal of Instructional Psychology, 29</w:t>
      </w:r>
      <w:r w:rsidRPr="00A33FD6">
        <w:rPr>
          <w:rFonts w:ascii="Times New Roman" w:eastAsia="Cambria" w:hAnsi="Times New Roman" w:cs="Times New Roman"/>
          <w:sz w:val="24"/>
          <w:szCs w:val="24"/>
        </w:rPr>
        <w:t xml:space="preserve">, 22 – 24. </w:t>
      </w:r>
    </w:p>
    <w:p w14:paraId="3C9A966B"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El Hassan, K., &amp; </w:t>
      </w:r>
      <w:proofErr w:type="spellStart"/>
      <w:r w:rsidRPr="00F46666">
        <w:rPr>
          <w:rFonts w:ascii="Times New Roman" w:hAnsi="Times New Roman" w:cs="Times New Roman"/>
          <w:sz w:val="24"/>
          <w:szCs w:val="24"/>
        </w:rPr>
        <w:t>Madhum</w:t>
      </w:r>
      <w:proofErr w:type="spellEnd"/>
      <w:r w:rsidRPr="00F46666">
        <w:rPr>
          <w:rFonts w:ascii="Times New Roman" w:hAnsi="Times New Roman" w:cs="Times New Roman"/>
          <w:sz w:val="24"/>
          <w:szCs w:val="24"/>
        </w:rPr>
        <w:t xml:space="preserve">, G. (2007). Validating the Watson Glaser critical thinking appraisal. </w:t>
      </w:r>
      <w:proofErr w:type="gramStart"/>
      <w:r w:rsidRPr="00F46666">
        <w:rPr>
          <w:rFonts w:ascii="Times New Roman" w:hAnsi="Times New Roman" w:cs="Times New Roman"/>
          <w:i/>
          <w:sz w:val="24"/>
          <w:szCs w:val="24"/>
        </w:rPr>
        <w:t>Higher Education, 54</w:t>
      </w:r>
      <w:r w:rsidRPr="00F46666">
        <w:rPr>
          <w:rFonts w:ascii="Times New Roman" w:hAnsi="Times New Roman" w:cs="Times New Roman"/>
          <w:sz w:val="24"/>
          <w:szCs w:val="24"/>
        </w:rPr>
        <w:t>, 361-383.</w:t>
      </w:r>
      <w:proofErr w:type="gramEnd"/>
      <w:r w:rsidRPr="00F46666">
        <w:rPr>
          <w:rFonts w:ascii="Times New Roman" w:hAnsi="Times New Roman" w:cs="Times New Roman"/>
          <w:sz w:val="24"/>
          <w:szCs w:val="24"/>
        </w:rPr>
        <w:t xml:space="preserve"> </w:t>
      </w:r>
    </w:p>
    <w:p w14:paraId="11896582"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Epstein, J. L., &amp; Van </w:t>
      </w:r>
      <w:proofErr w:type="spellStart"/>
      <w:r w:rsidRPr="00F46666">
        <w:rPr>
          <w:rFonts w:ascii="Times New Roman" w:hAnsi="Times New Roman" w:cs="Times New Roman"/>
          <w:sz w:val="24"/>
          <w:szCs w:val="24"/>
        </w:rPr>
        <w:t>Voorhis</w:t>
      </w:r>
      <w:proofErr w:type="spellEnd"/>
      <w:r w:rsidRPr="00F46666">
        <w:rPr>
          <w:rFonts w:ascii="Times New Roman" w:hAnsi="Times New Roman" w:cs="Times New Roman"/>
          <w:sz w:val="24"/>
          <w:szCs w:val="24"/>
        </w:rPr>
        <w:t xml:space="preserve">, </w:t>
      </w:r>
      <w:r w:rsidR="00425D4F" w:rsidRPr="003E3A90">
        <w:rPr>
          <w:rFonts w:ascii="Times New Roman" w:hAnsi="Times New Roman" w:cs="Times New Roman"/>
          <w:sz w:val="24"/>
          <w:szCs w:val="24"/>
        </w:rPr>
        <w:t>F</w:t>
      </w:r>
      <w:r w:rsidRPr="003E3A90">
        <w:rPr>
          <w:rFonts w:ascii="Times New Roman" w:hAnsi="Times New Roman" w:cs="Times New Roman"/>
          <w:sz w:val="24"/>
          <w:szCs w:val="24"/>
        </w:rPr>
        <w:t>.</w:t>
      </w:r>
      <w:r w:rsidRPr="00F46666">
        <w:rPr>
          <w:rFonts w:ascii="Times New Roman" w:hAnsi="Times New Roman" w:cs="Times New Roman"/>
          <w:sz w:val="24"/>
          <w:szCs w:val="24"/>
        </w:rPr>
        <w:t xml:space="preserve"> L. (2001). More than minutes: Teachers’ roles in designing homework. </w:t>
      </w:r>
      <w:proofErr w:type="gramStart"/>
      <w:r w:rsidRPr="00F46666">
        <w:rPr>
          <w:rFonts w:ascii="Times New Roman" w:hAnsi="Times New Roman" w:cs="Times New Roman"/>
          <w:i/>
          <w:sz w:val="24"/>
          <w:szCs w:val="24"/>
        </w:rPr>
        <w:t>Educational Psychologist, 36</w:t>
      </w:r>
      <w:r w:rsidRPr="00F46666">
        <w:rPr>
          <w:rFonts w:ascii="Times New Roman" w:hAnsi="Times New Roman" w:cs="Times New Roman"/>
          <w:sz w:val="24"/>
          <w:szCs w:val="24"/>
        </w:rPr>
        <w:t>, 181-194.</w:t>
      </w:r>
      <w:proofErr w:type="gramEnd"/>
    </w:p>
    <w:p w14:paraId="5F07EF83" w14:textId="77777777" w:rsidR="00132947" w:rsidRPr="00132947" w:rsidRDefault="00132947" w:rsidP="00132947">
      <w:pPr>
        <w:spacing w:line="480" w:lineRule="auto"/>
        <w:ind w:left="540" w:hanging="720"/>
        <w:rPr>
          <w:rFonts w:ascii="Times New Roman" w:eastAsia="Cambria" w:hAnsi="Times New Roman" w:cs="Times New Roman"/>
          <w:sz w:val="24"/>
          <w:szCs w:val="24"/>
        </w:rPr>
      </w:pPr>
      <w:proofErr w:type="gramStart"/>
      <w:r w:rsidRPr="00132947">
        <w:rPr>
          <w:rFonts w:ascii="Times New Roman" w:eastAsia="Cambria" w:hAnsi="Times New Roman" w:cs="Times New Roman"/>
          <w:sz w:val="24"/>
          <w:szCs w:val="24"/>
        </w:rPr>
        <w:t xml:space="preserve">Everson, H. T., Weinstein, C. E., &amp; </w:t>
      </w:r>
      <w:proofErr w:type="spellStart"/>
      <w:r w:rsidRPr="00132947">
        <w:rPr>
          <w:rFonts w:ascii="Times New Roman" w:eastAsia="Cambria" w:hAnsi="Times New Roman" w:cs="Times New Roman"/>
          <w:sz w:val="24"/>
          <w:szCs w:val="24"/>
        </w:rPr>
        <w:t>Laitusis</w:t>
      </w:r>
      <w:proofErr w:type="spellEnd"/>
      <w:r w:rsidRPr="00132947">
        <w:rPr>
          <w:rFonts w:ascii="Times New Roman" w:eastAsia="Cambria" w:hAnsi="Times New Roman" w:cs="Times New Roman"/>
          <w:sz w:val="24"/>
          <w:szCs w:val="24"/>
        </w:rPr>
        <w:t>, V. (2000).</w:t>
      </w:r>
      <w:proofErr w:type="gramEnd"/>
      <w:r w:rsidRPr="00132947">
        <w:rPr>
          <w:rFonts w:ascii="Times New Roman" w:eastAsia="Cambria" w:hAnsi="Times New Roman" w:cs="Times New Roman"/>
          <w:sz w:val="24"/>
          <w:szCs w:val="24"/>
        </w:rPr>
        <w:t xml:space="preserve"> </w:t>
      </w:r>
      <w:proofErr w:type="gramStart"/>
      <w:r w:rsidRPr="00132947">
        <w:rPr>
          <w:rFonts w:ascii="Times New Roman" w:eastAsia="Cambria" w:hAnsi="Times New Roman" w:cs="Times New Roman"/>
          <w:i/>
          <w:sz w:val="24"/>
          <w:szCs w:val="24"/>
        </w:rPr>
        <w:t>Strategic learning abilities as a predictor of academic achievement.</w:t>
      </w:r>
      <w:proofErr w:type="gramEnd"/>
      <w:r w:rsidRPr="00132947">
        <w:rPr>
          <w:rFonts w:ascii="Times New Roman" w:eastAsia="Cambria" w:hAnsi="Times New Roman" w:cs="Times New Roman"/>
          <w:sz w:val="24"/>
          <w:szCs w:val="24"/>
        </w:rPr>
        <w:t xml:space="preserve"> Paper presented at the Annual Meeting of the American Educational Research Association, New Orleans, </w:t>
      </w:r>
      <w:proofErr w:type="gramStart"/>
      <w:r w:rsidRPr="00132947">
        <w:rPr>
          <w:rFonts w:ascii="Times New Roman" w:eastAsia="Cambria" w:hAnsi="Times New Roman" w:cs="Times New Roman"/>
          <w:sz w:val="24"/>
          <w:szCs w:val="24"/>
        </w:rPr>
        <w:t>LA</w:t>
      </w:r>
      <w:proofErr w:type="gramEnd"/>
      <w:r w:rsidRPr="00132947">
        <w:rPr>
          <w:rFonts w:ascii="Times New Roman" w:eastAsia="Cambria" w:hAnsi="Times New Roman" w:cs="Times New Roman"/>
          <w:sz w:val="24"/>
          <w:szCs w:val="24"/>
        </w:rPr>
        <w:t xml:space="preserve">. </w:t>
      </w:r>
    </w:p>
    <w:p w14:paraId="4E7C52C6"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lastRenderedPageBreak/>
        <w:t>Facione</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P</w:t>
      </w:r>
      <w:r w:rsidRPr="00F46666">
        <w:rPr>
          <w:rFonts w:ascii="Times New Roman" w:hAnsi="Times New Roman" w:cs="Times New Roman"/>
          <w:sz w:val="24"/>
          <w:szCs w:val="24"/>
        </w:rPr>
        <w:t xml:space="preserve">. A., &amp; </w:t>
      </w:r>
      <w:proofErr w:type="spellStart"/>
      <w:r w:rsidRPr="00F46666">
        <w:rPr>
          <w:rFonts w:ascii="Times New Roman" w:hAnsi="Times New Roman" w:cs="Times New Roman"/>
          <w:sz w:val="24"/>
          <w:szCs w:val="24"/>
        </w:rPr>
        <w:t>Facione</w:t>
      </w:r>
      <w:proofErr w:type="spellEnd"/>
      <w:r w:rsidRPr="00F46666">
        <w:rPr>
          <w:rFonts w:ascii="Times New Roman" w:hAnsi="Times New Roman" w:cs="Times New Roman"/>
          <w:sz w:val="24"/>
          <w:szCs w:val="24"/>
        </w:rPr>
        <w:t xml:space="preserve">, N. C. (1994). </w:t>
      </w:r>
      <w:r w:rsidRPr="00F46666">
        <w:rPr>
          <w:rFonts w:ascii="Times New Roman" w:hAnsi="Times New Roman" w:cs="Times New Roman"/>
          <w:i/>
          <w:sz w:val="24"/>
          <w:szCs w:val="24"/>
        </w:rPr>
        <w:t>The California Critical Thinking Skills Test: Test manual</w:t>
      </w:r>
      <w:r w:rsidRPr="00F46666">
        <w:rPr>
          <w:rFonts w:ascii="Times New Roman" w:hAnsi="Times New Roman" w:cs="Times New Roman"/>
          <w:sz w:val="24"/>
          <w:szCs w:val="24"/>
        </w:rPr>
        <w:t>. Millbrae, CA: The California Academic Press.</w:t>
      </w:r>
    </w:p>
    <w:p w14:paraId="12805C23" w14:textId="77777777" w:rsidR="00B709C7" w:rsidRPr="00B709C7" w:rsidRDefault="00B709C7" w:rsidP="00B709C7">
      <w:pPr>
        <w:spacing w:line="480" w:lineRule="auto"/>
        <w:ind w:left="540" w:hanging="720"/>
        <w:rPr>
          <w:rFonts w:ascii="Times New Roman" w:eastAsia="Cambria" w:hAnsi="Times New Roman" w:cs="Times New Roman"/>
          <w:sz w:val="24"/>
          <w:szCs w:val="24"/>
        </w:rPr>
      </w:pPr>
      <w:r w:rsidRPr="00B709C7">
        <w:rPr>
          <w:rFonts w:ascii="Times New Roman" w:eastAsia="Cambria" w:hAnsi="Times New Roman" w:cs="Times New Roman"/>
          <w:sz w:val="24"/>
          <w:szCs w:val="24"/>
        </w:rPr>
        <w:t xml:space="preserve">Ferguson, G. A., &amp; </w:t>
      </w:r>
      <w:proofErr w:type="spellStart"/>
      <w:r w:rsidRPr="00B709C7">
        <w:rPr>
          <w:rFonts w:ascii="Times New Roman" w:eastAsia="Cambria" w:hAnsi="Times New Roman" w:cs="Times New Roman"/>
          <w:sz w:val="24"/>
          <w:szCs w:val="24"/>
        </w:rPr>
        <w:t>Takane</w:t>
      </w:r>
      <w:proofErr w:type="spellEnd"/>
      <w:r w:rsidRPr="00B709C7">
        <w:rPr>
          <w:rFonts w:ascii="Times New Roman" w:eastAsia="Cambria" w:hAnsi="Times New Roman" w:cs="Times New Roman"/>
          <w:sz w:val="24"/>
          <w:szCs w:val="24"/>
        </w:rPr>
        <w:t xml:space="preserve">, Y. (1989). </w:t>
      </w:r>
      <w:proofErr w:type="gramStart"/>
      <w:r w:rsidRPr="00B709C7">
        <w:rPr>
          <w:rFonts w:ascii="Times New Roman" w:eastAsia="Cambria" w:hAnsi="Times New Roman" w:cs="Times New Roman"/>
          <w:i/>
          <w:iCs/>
          <w:sz w:val="24"/>
          <w:szCs w:val="24"/>
        </w:rPr>
        <w:t xml:space="preserve">Statistical analysis in psychology and education </w:t>
      </w:r>
      <w:r w:rsidRPr="00B709C7">
        <w:rPr>
          <w:rFonts w:ascii="Times New Roman" w:eastAsia="Cambria" w:hAnsi="Times New Roman" w:cs="Times New Roman"/>
          <w:sz w:val="24"/>
          <w:szCs w:val="24"/>
        </w:rPr>
        <w:t>(6</w:t>
      </w:r>
      <w:r w:rsidRPr="00B709C7">
        <w:rPr>
          <w:rFonts w:ascii="Times New Roman" w:eastAsia="Cambria" w:hAnsi="Times New Roman" w:cs="Times New Roman"/>
          <w:sz w:val="24"/>
          <w:szCs w:val="24"/>
          <w:vertAlign w:val="superscript"/>
        </w:rPr>
        <w:t>th</w:t>
      </w:r>
      <w:r w:rsidRPr="00B709C7">
        <w:rPr>
          <w:rFonts w:ascii="Times New Roman" w:eastAsia="Cambria" w:hAnsi="Times New Roman" w:cs="Times New Roman"/>
          <w:sz w:val="24"/>
          <w:szCs w:val="24"/>
        </w:rPr>
        <w:t xml:space="preserve"> ed.).</w:t>
      </w:r>
      <w:proofErr w:type="gramEnd"/>
      <w:r w:rsidRPr="00B709C7">
        <w:rPr>
          <w:rFonts w:ascii="Times New Roman" w:eastAsia="Cambria" w:hAnsi="Times New Roman" w:cs="Times New Roman"/>
          <w:sz w:val="24"/>
          <w:szCs w:val="24"/>
        </w:rPr>
        <w:t xml:space="preserve"> New York: McGraw-Hill Publishing.</w:t>
      </w:r>
    </w:p>
    <w:p w14:paraId="615B54E6"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Foster, L. N., </w:t>
      </w:r>
      <w:proofErr w:type="spellStart"/>
      <w:r w:rsidRPr="00F46666">
        <w:rPr>
          <w:rFonts w:ascii="Times New Roman" w:hAnsi="Times New Roman" w:cs="Times New Roman"/>
          <w:sz w:val="24"/>
          <w:szCs w:val="24"/>
        </w:rPr>
        <w:t>Krohn</w:t>
      </w:r>
      <w:proofErr w:type="spellEnd"/>
      <w:r w:rsidRPr="00F46666">
        <w:rPr>
          <w:rFonts w:ascii="Times New Roman" w:hAnsi="Times New Roman" w:cs="Times New Roman"/>
          <w:sz w:val="24"/>
          <w:szCs w:val="24"/>
        </w:rPr>
        <w:t xml:space="preserve">, K.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w:t>
      </w:r>
      <w:proofErr w:type="spellStart"/>
      <w:r w:rsidRPr="00F46666">
        <w:rPr>
          <w:rFonts w:ascii="Times New Roman" w:hAnsi="Times New Roman" w:cs="Times New Roman"/>
          <w:sz w:val="24"/>
          <w:szCs w:val="24"/>
        </w:rPr>
        <w:t>McCleary</w:t>
      </w:r>
      <w:proofErr w:type="spellEnd"/>
      <w:r w:rsidRPr="00F46666">
        <w:rPr>
          <w:rFonts w:ascii="Times New Roman" w:hAnsi="Times New Roman" w:cs="Times New Roman"/>
          <w:sz w:val="24"/>
          <w:szCs w:val="24"/>
        </w:rPr>
        <w:t xml:space="preserve">, D. </w:t>
      </w:r>
      <w:r w:rsidR="00425D4F" w:rsidRPr="003E3A90">
        <w:rPr>
          <w:rFonts w:ascii="Times New Roman" w:hAnsi="Times New Roman" w:cs="Times New Roman"/>
          <w:sz w:val="24"/>
          <w:szCs w:val="24"/>
        </w:rPr>
        <w:t>F</w:t>
      </w:r>
      <w:r w:rsidRPr="003E3A90">
        <w:rPr>
          <w:rFonts w:ascii="Times New Roman" w:hAnsi="Times New Roman" w:cs="Times New Roman"/>
          <w:sz w:val="24"/>
          <w:szCs w:val="24"/>
        </w:rPr>
        <w:t>.</w:t>
      </w:r>
      <w:r w:rsidRPr="00F46666">
        <w:rPr>
          <w:rFonts w:ascii="Times New Roman" w:hAnsi="Times New Roman" w:cs="Times New Roman"/>
          <w:sz w:val="24"/>
          <w:szCs w:val="24"/>
        </w:rPr>
        <w:t xml:space="preserve">, </w:t>
      </w:r>
      <w:proofErr w:type="spellStart"/>
      <w:r w:rsidRPr="00F46666">
        <w:rPr>
          <w:rFonts w:ascii="Times New Roman" w:hAnsi="Times New Roman" w:cs="Times New Roman"/>
          <w:sz w:val="24"/>
          <w:szCs w:val="24"/>
        </w:rPr>
        <w:t>Aspiranti</w:t>
      </w:r>
      <w:proofErr w:type="spellEnd"/>
      <w:r w:rsidRPr="00F46666">
        <w:rPr>
          <w:rFonts w:ascii="Times New Roman" w:hAnsi="Times New Roman" w:cs="Times New Roman"/>
          <w:sz w:val="24"/>
          <w:szCs w:val="24"/>
        </w:rPr>
        <w:t xml:space="preserve">, K. B., </w:t>
      </w:r>
      <w:proofErr w:type="spellStart"/>
      <w:r w:rsidRPr="00F46666">
        <w:rPr>
          <w:rFonts w:ascii="Times New Roman" w:hAnsi="Times New Roman" w:cs="Times New Roman"/>
          <w:sz w:val="24"/>
          <w:szCs w:val="24"/>
        </w:rPr>
        <w:t>Nalls</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L., </w:t>
      </w:r>
      <w:proofErr w:type="spellStart"/>
      <w:r w:rsidRPr="00F46666">
        <w:rPr>
          <w:rFonts w:ascii="Times New Roman" w:hAnsi="Times New Roman" w:cs="Times New Roman"/>
          <w:sz w:val="24"/>
          <w:szCs w:val="24"/>
        </w:rPr>
        <w:t>Quillivan</w:t>
      </w:r>
      <w:proofErr w:type="spellEnd"/>
      <w:r w:rsidRPr="00F46666">
        <w:rPr>
          <w:rFonts w:ascii="Times New Roman" w:hAnsi="Times New Roman" w:cs="Times New Roman"/>
          <w:sz w:val="24"/>
          <w:szCs w:val="24"/>
        </w:rPr>
        <w:t xml:space="preserve">, C. Q., Taylor, C.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L. (2009). Increasing low-responding students’ participation in class discussion. </w:t>
      </w:r>
      <w:proofErr w:type="gramStart"/>
      <w:r w:rsidRPr="00F46666">
        <w:rPr>
          <w:rFonts w:ascii="Times New Roman" w:hAnsi="Times New Roman" w:cs="Times New Roman"/>
          <w:i/>
          <w:sz w:val="24"/>
          <w:szCs w:val="24"/>
        </w:rPr>
        <w:t>Journal of Behavioral Education, 18</w:t>
      </w:r>
      <w:r w:rsidRPr="00F46666">
        <w:rPr>
          <w:rFonts w:ascii="Times New Roman" w:hAnsi="Times New Roman" w:cs="Times New Roman"/>
          <w:sz w:val="24"/>
          <w:szCs w:val="24"/>
        </w:rPr>
        <w:t>, 173 – 188.</w:t>
      </w:r>
      <w:proofErr w:type="gramEnd"/>
      <w:r w:rsidRPr="00F46666">
        <w:rPr>
          <w:rFonts w:ascii="Times New Roman" w:hAnsi="Times New Roman" w:cs="Times New Roman"/>
          <w:sz w:val="24"/>
          <w:szCs w:val="24"/>
        </w:rPr>
        <w:t xml:space="preserve"> </w:t>
      </w:r>
    </w:p>
    <w:p w14:paraId="07D4DF83"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Foster, L. N., </w:t>
      </w:r>
      <w:proofErr w:type="spellStart"/>
      <w:r w:rsidRPr="00F46666">
        <w:rPr>
          <w:rFonts w:ascii="Times New Roman" w:hAnsi="Times New Roman" w:cs="Times New Roman"/>
          <w:sz w:val="24"/>
          <w:szCs w:val="24"/>
        </w:rPr>
        <w:t>McCleary</w:t>
      </w:r>
      <w:proofErr w:type="spellEnd"/>
      <w:r w:rsidRPr="00F46666">
        <w:rPr>
          <w:rFonts w:ascii="Times New Roman" w:hAnsi="Times New Roman" w:cs="Times New Roman"/>
          <w:sz w:val="24"/>
          <w:szCs w:val="24"/>
        </w:rPr>
        <w:t xml:space="preserve">, D. </w:t>
      </w:r>
      <w:r w:rsidR="00425D4F" w:rsidRPr="003E3A90">
        <w:rPr>
          <w:rFonts w:ascii="Times New Roman" w:hAnsi="Times New Roman" w:cs="Times New Roman"/>
          <w:sz w:val="24"/>
          <w:szCs w:val="24"/>
        </w:rPr>
        <w:t>F</w:t>
      </w:r>
      <w:r w:rsidRPr="003E3A90">
        <w:rPr>
          <w:rFonts w:ascii="Times New Roman" w:hAnsi="Times New Roman" w:cs="Times New Roman"/>
          <w:sz w:val="24"/>
          <w:szCs w:val="24"/>
        </w:rPr>
        <w:t>.</w:t>
      </w:r>
      <w:r w:rsidRPr="00F46666">
        <w:rPr>
          <w:rFonts w:ascii="Times New Roman" w:hAnsi="Times New Roman" w:cs="Times New Roman"/>
          <w:sz w:val="24"/>
          <w:szCs w:val="24"/>
        </w:rPr>
        <w:t xml:space="preserve">,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L. (2010, May). </w:t>
      </w:r>
      <w:r w:rsidRPr="00F46666">
        <w:rPr>
          <w:rFonts w:ascii="Times New Roman" w:hAnsi="Times New Roman" w:cs="Times New Roman"/>
          <w:i/>
          <w:sz w:val="24"/>
          <w:szCs w:val="24"/>
        </w:rPr>
        <w:t>Reliability and predictive validity of a new qualitative measure of participating in class discussion.</w:t>
      </w:r>
      <w:r w:rsidRPr="00F46666">
        <w:rPr>
          <w:rFonts w:ascii="Times New Roman" w:hAnsi="Times New Roman" w:cs="Times New Roman"/>
          <w:sz w:val="24"/>
          <w:szCs w:val="24"/>
        </w:rPr>
        <w:t xml:space="preserve"> Paper presented at the meeting of the Association of Behavior Analysis International, San Antonio, TX. </w:t>
      </w:r>
    </w:p>
    <w:p w14:paraId="0C8F63E8"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proofErr w:type="gramStart"/>
      <w:r w:rsidRPr="00F46666">
        <w:rPr>
          <w:rFonts w:ascii="Times New Roman" w:hAnsi="Times New Roman" w:cs="Times New Roman"/>
          <w:sz w:val="24"/>
          <w:szCs w:val="24"/>
        </w:rPr>
        <w:t>Gajria</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&amp; </w:t>
      </w:r>
      <w:proofErr w:type="spellStart"/>
      <w:r w:rsidRPr="00F46666">
        <w:rPr>
          <w:rFonts w:ascii="Times New Roman" w:hAnsi="Times New Roman" w:cs="Times New Roman"/>
          <w:sz w:val="24"/>
          <w:szCs w:val="24"/>
        </w:rPr>
        <w:t>Salend</w:t>
      </w:r>
      <w:proofErr w:type="spellEnd"/>
      <w:r w:rsidRPr="00F46666">
        <w:rPr>
          <w:rFonts w:ascii="Times New Roman" w:hAnsi="Times New Roman" w:cs="Times New Roman"/>
          <w:sz w:val="24"/>
          <w:szCs w:val="24"/>
        </w:rPr>
        <w:t>, S. J. (1995).</w:t>
      </w:r>
      <w:proofErr w:type="gramEnd"/>
      <w:r w:rsidRPr="00F46666">
        <w:rPr>
          <w:rFonts w:ascii="Times New Roman" w:hAnsi="Times New Roman" w:cs="Times New Roman"/>
          <w:sz w:val="24"/>
          <w:szCs w:val="24"/>
        </w:rPr>
        <w:t xml:space="preserve"> Homework practices of students with and without learning disabilities: A comparison. </w:t>
      </w:r>
      <w:proofErr w:type="gramStart"/>
      <w:r w:rsidRPr="00F46666">
        <w:rPr>
          <w:rFonts w:ascii="Times New Roman" w:hAnsi="Times New Roman" w:cs="Times New Roman"/>
          <w:i/>
          <w:sz w:val="24"/>
          <w:szCs w:val="24"/>
        </w:rPr>
        <w:t>Journal of Learning Disabilities, 28</w:t>
      </w:r>
      <w:r w:rsidRPr="00F46666">
        <w:rPr>
          <w:rFonts w:ascii="Times New Roman" w:hAnsi="Times New Roman" w:cs="Times New Roman"/>
          <w:sz w:val="24"/>
          <w:szCs w:val="24"/>
        </w:rPr>
        <w:t>, 291-297.</w:t>
      </w:r>
      <w:proofErr w:type="gramEnd"/>
    </w:p>
    <w:p w14:paraId="73F88169" w14:textId="77777777" w:rsidR="00564B3B" w:rsidRPr="00564B3B" w:rsidRDefault="00564B3B" w:rsidP="00564B3B">
      <w:pPr>
        <w:spacing w:line="480" w:lineRule="auto"/>
        <w:ind w:left="540" w:hanging="720"/>
        <w:rPr>
          <w:rFonts w:ascii="Times New Roman" w:hAnsi="Times New Roman" w:cs="Times New Roman"/>
          <w:sz w:val="24"/>
          <w:szCs w:val="24"/>
        </w:rPr>
      </w:pPr>
      <w:r w:rsidRPr="00564B3B">
        <w:rPr>
          <w:rFonts w:ascii="Times New Roman" w:hAnsi="Times New Roman" w:cs="Times New Roman"/>
          <w:sz w:val="24"/>
          <w:szCs w:val="24"/>
        </w:rPr>
        <w:t xml:space="preserve">Galyon, C. E., </w:t>
      </w:r>
      <w:proofErr w:type="spellStart"/>
      <w:r w:rsidRPr="00564B3B">
        <w:rPr>
          <w:rFonts w:ascii="Times New Roman" w:hAnsi="Times New Roman" w:cs="Times New Roman"/>
          <w:sz w:val="24"/>
          <w:szCs w:val="24"/>
        </w:rPr>
        <w:t>Blondin</w:t>
      </w:r>
      <w:proofErr w:type="spellEnd"/>
      <w:r w:rsidRPr="00564B3B">
        <w:rPr>
          <w:rFonts w:ascii="Times New Roman" w:hAnsi="Times New Roman" w:cs="Times New Roman"/>
          <w:sz w:val="24"/>
          <w:szCs w:val="24"/>
        </w:rPr>
        <w:t xml:space="preserve">, C. A., Forbes, B. E., &amp; Williams, R. L. (in press). Does homework matter? A comparison of homework with established predictors of exam performance in large college classes. </w:t>
      </w:r>
      <w:proofErr w:type="gramStart"/>
      <w:r w:rsidRPr="00564B3B">
        <w:rPr>
          <w:rFonts w:ascii="Times New Roman" w:hAnsi="Times New Roman" w:cs="Times New Roman"/>
          <w:i/>
          <w:sz w:val="24"/>
          <w:szCs w:val="24"/>
        </w:rPr>
        <w:t>Journal on Excellence in College Teaching</w:t>
      </w:r>
      <w:r w:rsidRPr="00564B3B">
        <w:rPr>
          <w:rFonts w:ascii="Times New Roman" w:hAnsi="Times New Roman" w:cs="Times New Roman"/>
          <w:sz w:val="24"/>
          <w:szCs w:val="24"/>
        </w:rPr>
        <w:t>.</w:t>
      </w:r>
      <w:proofErr w:type="gramEnd"/>
      <w:r w:rsidRPr="00564B3B">
        <w:rPr>
          <w:rFonts w:ascii="Times New Roman" w:hAnsi="Times New Roman" w:cs="Times New Roman"/>
          <w:sz w:val="24"/>
          <w:szCs w:val="24"/>
        </w:rPr>
        <w:t xml:space="preserve"> </w:t>
      </w:r>
    </w:p>
    <w:p w14:paraId="1F8999F3" w14:textId="77777777" w:rsidR="00931C1E" w:rsidRPr="00931C1E" w:rsidRDefault="00931C1E" w:rsidP="00931C1E">
      <w:pPr>
        <w:spacing w:line="480" w:lineRule="auto"/>
        <w:ind w:left="540" w:hanging="720"/>
        <w:rPr>
          <w:rFonts w:ascii="Times New Roman" w:hAnsi="Times New Roman" w:cs="Times New Roman"/>
          <w:sz w:val="24"/>
          <w:szCs w:val="24"/>
        </w:rPr>
      </w:pPr>
      <w:r w:rsidRPr="00931C1E">
        <w:rPr>
          <w:rFonts w:ascii="Times New Roman" w:hAnsi="Times New Roman" w:cs="Times New Roman"/>
          <w:sz w:val="24"/>
          <w:szCs w:val="24"/>
        </w:rPr>
        <w:t xml:space="preserve">Galyon, C. E., </w:t>
      </w:r>
      <w:proofErr w:type="spellStart"/>
      <w:r w:rsidRPr="00931C1E">
        <w:rPr>
          <w:rFonts w:ascii="Times New Roman" w:hAnsi="Times New Roman" w:cs="Times New Roman"/>
          <w:sz w:val="24"/>
          <w:szCs w:val="24"/>
        </w:rPr>
        <w:t>Blondin</w:t>
      </w:r>
      <w:proofErr w:type="spellEnd"/>
      <w:r w:rsidRPr="00931C1E">
        <w:rPr>
          <w:rFonts w:ascii="Times New Roman" w:hAnsi="Times New Roman" w:cs="Times New Roman"/>
          <w:sz w:val="24"/>
          <w:szCs w:val="24"/>
        </w:rPr>
        <w:t xml:space="preserve">, C. A., Yaw, J. S., </w:t>
      </w:r>
      <w:proofErr w:type="spellStart"/>
      <w:r w:rsidRPr="00931C1E">
        <w:rPr>
          <w:rFonts w:ascii="Times New Roman" w:hAnsi="Times New Roman" w:cs="Times New Roman"/>
          <w:sz w:val="24"/>
          <w:szCs w:val="24"/>
        </w:rPr>
        <w:t>Nalls</w:t>
      </w:r>
      <w:proofErr w:type="spellEnd"/>
      <w:r w:rsidRPr="00931C1E">
        <w:rPr>
          <w:rFonts w:ascii="Times New Roman" w:hAnsi="Times New Roman" w:cs="Times New Roman"/>
          <w:sz w:val="24"/>
          <w:szCs w:val="24"/>
        </w:rPr>
        <w:t xml:space="preserve">, M. L., &amp; Williams, R. L. (2012). </w:t>
      </w:r>
      <w:proofErr w:type="gramStart"/>
      <w:r w:rsidRPr="00931C1E">
        <w:rPr>
          <w:rFonts w:ascii="Times New Roman" w:hAnsi="Times New Roman" w:cs="Times New Roman"/>
          <w:sz w:val="24"/>
          <w:szCs w:val="24"/>
        </w:rPr>
        <w:t>The relationship of academic self-efficacy to academic engagement and performance.</w:t>
      </w:r>
      <w:proofErr w:type="gramEnd"/>
      <w:r w:rsidRPr="00931C1E">
        <w:rPr>
          <w:rFonts w:ascii="Times New Roman" w:hAnsi="Times New Roman" w:cs="Times New Roman"/>
          <w:sz w:val="24"/>
          <w:szCs w:val="24"/>
        </w:rPr>
        <w:t xml:space="preserve"> </w:t>
      </w:r>
      <w:proofErr w:type="gramStart"/>
      <w:r w:rsidRPr="00931C1E">
        <w:rPr>
          <w:rFonts w:ascii="Times New Roman" w:hAnsi="Times New Roman" w:cs="Times New Roman"/>
          <w:i/>
          <w:sz w:val="24"/>
          <w:szCs w:val="24"/>
        </w:rPr>
        <w:t>Social Psychology of Education.</w:t>
      </w:r>
      <w:proofErr w:type="gramEnd"/>
      <w:r w:rsidRPr="00931C1E">
        <w:rPr>
          <w:rFonts w:ascii="Times New Roman" w:hAnsi="Times New Roman" w:cs="Times New Roman"/>
          <w:sz w:val="24"/>
          <w:szCs w:val="24"/>
        </w:rPr>
        <w:t xml:space="preserve"> </w:t>
      </w:r>
    </w:p>
    <w:p w14:paraId="7CE3BC0A"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Harris,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B., &amp; </w:t>
      </w:r>
      <w:proofErr w:type="spellStart"/>
      <w:r w:rsidRPr="00F46666">
        <w:rPr>
          <w:rFonts w:ascii="Times New Roman" w:hAnsi="Times New Roman" w:cs="Times New Roman"/>
          <w:sz w:val="24"/>
          <w:szCs w:val="24"/>
        </w:rPr>
        <w:t>Kerby</w:t>
      </w:r>
      <w:proofErr w:type="spellEnd"/>
      <w:r w:rsidRPr="00F46666">
        <w:rPr>
          <w:rFonts w:ascii="Times New Roman" w:hAnsi="Times New Roman" w:cs="Times New Roman"/>
          <w:sz w:val="24"/>
          <w:szCs w:val="24"/>
        </w:rPr>
        <w:t xml:space="preserve">, W. C. (1997). </w:t>
      </w:r>
      <w:proofErr w:type="gramStart"/>
      <w:r w:rsidRPr="00F46666">
        <w:rPr>
          <w:rFonts w:ascii="Times New Roman" w:hAnsi="Times New Roman" w:cs="Times New Roman"/>
          <w:sz w:val="24"/>
          <w:szCs w:val="24"/>
        </w:rPr>
        <w:t>Statewide performance assessment as a complement to multiple-choice testing in high school economics.</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Journal of Economic Education, 28</w:t>
      </w:r>
      <w:r w:rsidRPr="00F46666">
        <w:rPr>
          <w:rFonts w:ascii="Times New Roman" w:hAnsi="Times New Roman" w:cs="Times New Roman"/>
          <w:sz w:val="24"/>
          <w:szCs w:val="24"/>
        </w:rPr>
        <w:t>, 122 – 134.</w:t>
      </w:r>
      <w:proofErr w:type="gramEnd"/>
      <w:r w:rsidRPr="00F46666">
        <w:rPr>
          <w:rFonts w:ascii="Times New Roman" w:hAnsi="Times New Roman" w:cs="Times New Roman"/>
          <w:sz w:val="24"/>
          <w:szCs w:val="24"/>
        </w:rPr>
        <w:t xml:space="preserve"> </w:t>
      </w:r>
    </w:p>
    <w:p w14:paraId="47B1D7C0"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Hassmen</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P</w:t>
      </w:r>
      <w:r w:rsidRPr="00F46666">
        <w:rPr>
          <w:rFonts w:ascii="Times New Roman" w:hAnsi="Times New Roman" w:cs="Times New Roman"/>
          <w:sz w:val="24"/>
          <w:szCs w:val="24"/>
        </w:rPr>
        <w:t xml:space="preserve">., &amp; Hunt, D. </w:t>
      </w:r>
      <w:r w:rsidR="00DB26BA" w:rsidRPr="00DB26BA">
        <w:rPr>
          <w:rFonts w:ascii="Times New Roman" w:hAnsi="Times New Roman" w:cs="Times New Roman"/>
          <w:sz w:val="24"/>
          <w:szCs w:val="24"/>
        </w:rPr>
        <w:t>P</w:t>
      </w:r>
      <w:r w:rsidRPr="00F46666">
        <w:rPr>
          <w:rFonts w:ascii="Times New Roman" w:hAnsi="Times New Roman" w:cs="Times New Roman"/>
          <w:sz w:val="24"/>
          <w:szCs w:val="24"/>
        </w:rPr>
        <w:t xml:space="preserve">. (1994). </w:t>
      </w:r>
      <w:proofErr w:type="gramStart"/>
      <w:r w:rsidRPr="00F46666">
        <w:rPr>
          <w:rFonts w:ascii="Times New Roman" w:hAnsi="Times New Roman" w:cs="Times New Roman"/>
          <w:sz w:val="24"/>
          <w:szCs w:val="24"/>
        </w:rPr>
        <w:t>Human self-assessment in multiple-choice testing.</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Journal of Educational Measurement, 31</w:t>
      </w:r>
      <w:r w:rsidRPr="00F46666">
        <w:rPr>
          <w:rFonts w:ascii="Times New Roman" w:hAnsi="Times New Roman" w:cs="Times New Roman"/>
          <w:sz w:val="24"/>
          <w:szCs w:val="24"/>
        </w:rPr>
        <w:t>, 149 – 160.</w:t>
      </w:r>
      <w:proofErr w:type="gramEnd"/>
    </w:p>
    <w:p w14:paraId="0CAEAE01"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Harton</w:t>
      </w:r>
      <w:proofErr w:type="spellEnd"/>
      <w:r w:rsidRPr="00F46666">
        <w:rPr>
          <w:rFonts w:ascii="Times New Roman" w:hAnsi="Times New Roman" w:cs="Times New Roman"/>
          <w:sz w:val="24"/>
          <w:szCs w:val="24"/>
        </w:rPr>
        <w:t xml:space="preserve">, H. C., Richardson, D. S., </w:t>
      </w:r>
      <w:proofErr w:type="spellStart"/>
      <w:r w:rsidRPr="00F46666">
        <w:rPr>
          <w:rFonts w:ascii="Times New Roman" w:hAnsi="Times New Roman" w:cs="Times New Roman"/>
          <w:sz w:val="24"/>
          <w:szCs w:val="24"/>
        </w:rPr>
        <w:t>Barreras</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E., </w:t>
      </w:r>
      <w:proofErr w:type="spellStart"/>
      <w:r w:rsidRPr="00F46666">
        <w:rPr>
          <w:rFonts w:ascii="Times New Roman" w:hAnsi="Times New Roman" w:cs="Times New Roman"/>
          <w:sz w:val="24"/>
          <w:szCs w:val="24"/>
        </w:rPr>
        <w:t>Rockloff</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J., &amp; </w:t>
      </w:r>
      <w:proofErr w:type="spellStart"/>
      <w:r w:rsidRPr="00F46666">
        <w:rPr>
          <w:rFonts w:ascii="Times New Roman" w:hAnsi="Times New Roman" w:cs="Times New Roman"/>
          <w:sz w:val="24"/>
          <w:szCs w:val="24"/>
        </w:rPr>
        <w:t>Latane</w:t>
      </w:r>
      <w:proofErr w:type="spellEnd"/>
      <w:r w:rsidRPr="00F46666">
        <w:rPr>
          <w:rFonts w:ascii="Times New Roman" w:hAnsi="Times New Roman" w:cs="Times New Roman"/>
          <w:sz w:val="24"/>
          <w:szCs w:val="24"/>
        </w:rPr>
        <w:t xml:space="preserve">, B. (2002). Focused interactive learning: A tool for active class discussion. </w:t>
      </w:r>
      <w:r w:rsidRPr="00F46666">
        <w:rPr>
          <w:rFonts w:ascii="Times New Roman" w:hAnsi="Times New Roman" w:cs="Times New Roman"/>
          <w:i/>
          <w:sz w:val="24"/>
          <w:szCs w:val="24"/>
        </w:rPr>
        <w:t xml:space="preserve">Teaching of Psychology, 29, </w:t>
      </w:r>
      <w:r w:rsidRPr="00F46666">
        <w:rPr>
          <w:rFonts w:ascii="Times New Roman" w:hAnsi="Times New Roman" w:cs="Times New Roman"/>
          <w:sz w:val="24"/>
          <w:szCs w:val="24"/>
        </w:rPr>
        <w:t xml:space="preserve">10 – 15. </w:t>
      </w:r>
    </w:p>
    <w:p w14:paraId="24561A42"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proofErr w:type="gramStart"/>
      <w:r w:rsidRPr="00F46666">
        <w:rPr>
          <w:rFonts w:ascii="Times New Roman" w:hAnsi="Times New Roman" w:cs="Times New Roman"/>
          <w:sz w:val="24"/>
          <w:szCs w:val="24"/>
        </w:rPr>
        <w:t>Hautau</w:t>
      </w:r>
      <w:proofErr w:type="spellEnd"/>
      <w:r w:rsidRPr="00F46666">
        <w:rPr>
          <w:rFonts w:ascii="Times New Roman" w:hAnsi="Times New Roman" w:cs="Times New Roman"/>
          <w:sz w:val="24"/>
          <w:szCs w:val="24"/>
        </w:rPr>
        <w:t xml:space="preserve">, B., Turner, H. C., Carroll, E., Jaspers, K., </w:t>
      </w:r>
      <w:proofErr w:type="spellStart"/>
      <w:r w:rsidRPr="00F46666">
        <w:rPr>
          <w:rFonts w:ascii="Times New Roman" w:hAnsi="Times New Roman" w:cs="Times New Roman"/>
          <w:sz w:val="24"/>
          <w:szCs w:val="24"/>
        </w:rPr>
        <w:t>Krohn</w:t>
      </w:r>
      <w:proofErr w:type="spellEnd"/>
      <w:r w:rsidRPr="00F46666">
        <w:rPr>
          <w:rFonts w:ascii="Times New Roman" w:hAnsi="Times New Roman" w:cs="Times New Roman"/>
          <w:sz w:val="24"/>
          <w:szCs w:val="24"/>
        </w:rPr>
        <w:t xml:space="preserve">, K., Parker,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L. (2006).</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sz w:val="24"/>
          <w:szCs w:val="24"/>
        </w:rPr>
        <w:t>Differential daily writing conditions and performance on major multiple-choice exams.</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Journal of Behavioral Education, 15</w:t>
      </w:r>
      <w:r w:rsidRPr="00F46666">
        <w:rPr>
          <w:rFonts w:ascii="Times New Roman" w:hAnsi="Times New Roman" w:cs="Times New Roman"/>
          <w:sz w:val="24"/>
          <w:szCs w:val="24"/>
        </w:rPr>
        <w:t>(3), 170-180.</w:t>
      </w:r>
      <w:proofErr w:type="gramEnd"/>
    </w:p>
    <w:p w14:paraId="163A0ACE" w14:textId="77777777" w:rsidR="00F46666" w:rsidRPr="00F46666" w:rsidRDefault="00F46666" w:rsidP="00F46666">
      <w:pPr>
        <w:spacing w:line="480" w:lineRule="auto"/>
        <w:ind w:left="540" w:hanging="720"/>
        <w:rPr>
          <w:rFonts w:ascii="Times New Roman" w:hAnsi="Times New Roman" w:cs="Times New Roman"/>
          <w:sz w:val="24"/>
          <w:szCs w:val="24"/>
        </w:rPr>
      </w:pPr>
      <w:proofErr w:type="gramStart"/>
      <w:r w:rsidRPr="00F46666">
        <w:rPr>
          <w:rFonts w:ascii="Times New Roman" w:hAnsi="Times New Roman" w:cs="Times New Roman"/>
          <w:sz w:val="24"/>
          <w:szCs w:val="24"/>
        </w:rPr>
        <w:t>Hildebrandt, S., &amp; Lucas, J. A. (1980).</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Follow-up of students who majored and are majoring in legal technology.</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sz w:val="24"/>
          <w:szCs w:val="24"/>
        </w:rPr>
        <w:t xml:space="preserve">Research report, William Raney Harper College, </w:t>
      </w:r>
      <w:proofErr w:type="spellStart"/>
      <w:r w:rsidRPr="00F46666">
        <w:rPr>
          <w:rFonts w:ascii="Times New Roman" w:hAnsi="Times New Roman" w:cs="Times New Roman"/>
          <w:sz w:val="24"/>
          <w:szCs w:val="24"/>
        </w:rPr>
        <w:t>Pallatine</w:t>
      </w:r>
      <w:proofErr w:type="spellEnd"/>
      <w:r w:rsidRPr="00F46666">
        <w:rPr>
          <w:rFonts w:ascii="Times New Roman" w:hAnsi="Times New Roman" w:cs="Times New Roman"/>
          <w:sz w:val="24"/>
          <w:szCs w:val="24"/>
        </w:rPr>
        <w:t>, IL.</w:t>
      </w:r>
      <w:proofErr w:type="gramEnd"/>
      <w:r w:rsidRPr="00F46666">
        <w:rPr>
          <w:rFonts w:ascii="Times New Roman" w:hAnsi="Times New Roman" w:cs="Times New Roman"/>
          <w:sz w:val="24"/>
          <w:szCs w:val="24"/>
        </w:rPr>
        <w:t xml:space="preserve"> </w:t>
      </w:r>
    </w:p>
    <w:p w14:paraId="4BBD367C"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Holtzman</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(2008). Demystifying application-based multiple-choice questions. </w:t>
      </w:r>
      <w:proofErr w:type="gramStart"/>
      <w:r w:rsidRPr="00F46666">
        <w:rPr>
          <w:rFonts w:ascii="Times New Roman" w:hAnsi="Times New Roman" w:cs="Times New Roman"/>
          <w:i/>
          <w:sz w:val="24"/>
          <w:szCs w:val="24"/>
        </w:rPr>
        <w:t>College Teaching, 56</w:t>
      </w:r>
      <w:r w:rsidRPr="00F46666">
        <w:rPr>
          <w:rFonts w:ascii="Times New Roman" w:hAnsi="Times New Roman" w:cs="Times New Roman"/>
          <w:sz w:val="24"/>
          <w:szCs w:val="24"/>
        </w:rPr>
        <w:t>(2), 114-120.</w:t>
      </w:r>
      <w:proofErr w:type="gramEnd"/>
      <w:r w:rsidRPr="00F46666">
        <w:rPr>
          <w:rFonts w:ascii="Times New Roman" w:hAnsi="Times New Roman" w:cs="Times New Roman"/>
          <w:sz w:val="24"/>
          <w:szCs w:val="24"/>
        </w:rPr>
        <w:t xml:space="preserve"> </w:t>
      </w:r>
    </w:p>
    <w:p w14:paraId="34E00EFC"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Hurov</w:t>
      </w:r>
      <w:proofErr w:type="spellEnd"/>
      <w:r w:rsidRPr="00F46666">
        <w:rPr>
          <w:rFonts w:ascii="Times New Roman" w:hAnsi="Times New Roman" w:cs="Times New Roman"/>
          <w:sz w:val="24"/>
          <w:szCs w:val="24"/>
        </w:rPr>
        <w:t xml:space="preserve">, J. T. (1987). </w:t>
      </w:r>
      <w:proofErr w:type="gramStart"/>
      <w:r w:rsidRPr="00F46666">
        <w:rPr>
          <w:rFonts w:ascii="Times New Roman" w:hAnsi="Times New Roman" w:cs="Times New Roman"/>
          <w:i/>
          <w:sz w:val="24"/>
          <w:szCs w:val="24"/>
        </w:rPr>
        <w:t>A study of the relationship between reading, computational, and critical thinking skills and academic success in fundamentals of chemistry</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(ERIC Document Reproduction Service No. ED 286569). </w:t>
      </w:r>
    </w:p>
    <w:p w14:paraId="12ABAE85" w14:textId="77777777" w:rsidR="00A33FD6" w:rsidRPr="00A33FD6" w:rsidRDefault="00A33FD6" w:rsidP="00A33FD6">
      <w:pPr>
        <w:spacing w:line="480" w:lineRule="auto"/>
        <w:ind w:left="540" w:hanging="720"/>
        <w:rPr>
          <w:rFonts w:ascii="Times New Roman" w:eastAsia="Cambria" w:hAnsi="Times New Roman" w:cs="Times New Roman"/>
          <w:sz w:val="24"/>
          <w:szCs w:val="24"/>
        </w:rPr>
      </w:pPr>
      <w:proofErr w:type="gramStart"/>
      <w:r w:rsidRPr="00A33FD6">
        <w:rPr>
          <w:rFonts w:ascii="Times New Roman" w:eastAsia="Cambria" w:hAnsi="Times New Roman" w:cs="Times New Roman"/>
          <w:sz w:val="24"/>
          <w:szCs w:val="24"/>
        </w:rPr>
        <w:lastRenderedPageBreak/>
        <w:t xml:space="preserve">Kirby, K. N., Winston, G. C., </w:t>
      </w:r>
      <w:r w:rsidR="008B1EF2">
        <w:rPr>
          <w:rFonts w:ascii="Times New Roman" w:eastAsia="Cambria" w:hAnsi="Times New Roman" w:cs="Times New Roman"/>
          <w:sz w:val="24"/>
          <w:szCs w:val="24"/>
        </w:rPr>
        <w:t xml:space="preserve">&amp; </w:t>
      </w:r>
      <w:proofErr w:type="spellStart"/>
      <w:r w:rsidRPr="00A33FD6">
        <w:rPr>
          <w:rFonts w:ascii="Times New Roman" w:eastAsia="Cambria" w:hAnsi="Times New Roman" w:cs="Times New Roman"/>
          <w:sz w:val="24"/>
          <w:szCs w:val="24"/>
        </w:rPr>
        <w:t>Santiesteban</w:t>
      </w:r>
      <w:proofErr w:type="spellEnd"/>
      <w:r w:rsidRPr="00A33FD6">
        <w:rPr>
          <w:rFonts w:ascii="Times New Roman" w:eastAsia="Cambria" w:hAnsi="Times New Roman" w:cs="Times New Roman"/>
          <w:sz w:val="24"/>
          <w:szCs w:val="24"/>
        </w:rPr>
        <w:t xml:space="preserve">, </w:t>
      </w:r>
      <w:r w:rsidR="00DB26BA" w:rsidRPr="00DB26BA">
        <w:rPr>
          <w:rFonts w:ascii="Times New Roman" w:eastAsia="Cambria" w:hAnsi="Times New Roman" w:cs="Times New Roman"/>
          <w:sz w:val="24"/>
          <w:szCs w:val="24"/>
        </w:rPr>
        <w:t>M</w:t>
      </w:r>
      <w:r w:rsidRPr="00A33FD6">
        <w:rPr>
          <w:rFonts w:ascii="Times New Roman" w:eastAsia="Cambria" w:hAnsi="Times New Roman" w:cs="Times New Roman"/>
          <w:sz w:val="24"/>
          <w:szCs w:val="24"/>
        </w:rPr>
        <w:t>. (2005).</w:t>
      </w:r>
      <w:proofErr w:type="gramEnd"/>
      <w:r w:rsidRPr="00A33FD6">
        <w:rPr>
          <w:rFonts w:ascii="Times New Roman" w:eastAsia="Cambria" w:hAnsi="Times New Roman" w:cs="Times New Roman"/>
          <w:sz w:val="24"/>
          <w:szCs w:val="24"/>
        </w:rPr>
        <w:t xml:space="preserve"> Impatience and grades: Delay-discount rates correlate negatively with college GPA. </w:t>
      </w:r>
      <w:r w:rsidRPr="00A33FD6">
        <w:rPr>
          <w:rFonts w:ascii="Times New Roman" w:eastAsia="Cambria" w:hAnsi="Times New Roman" w:cs="Times New Roman"/>
          <w:i/>
          <w:sz w:val="24"/>
          <w:szCs w:val="24"/>
        </w:rPr>
        <w:t xml:space="preserve">Learning and Individual Differences, 15, </w:t>
      </w:r>
      <w:r w:rsidRPr="00A33FD6">
        <w:rPr>
          <w:rFonts w:ascii="Times New Roman" w:eastAsia="Cambria" w:hAnsi="Times New Roman" w:cs="Times New Roman"/>
          <w:sz w:val="24"/>
          <w:szCs w:val="24"/>
        </w:rPr>
        <w:t>213-222.</w:t>
      </w:r>
    </w:p>
    <w:p w14:paraId="5F52D70B"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Kraemer, H. C., &amp; </w:t>
      </w:r>
      <w:proofErr w:type="spellStart"/>
      <w:r w:rsidRPr="00F46666">
        <w:rPr>
          <w:rFonts w:ascii="Times New Roman" w:hAnsi="Times New Roman" w:cs="Times New Roman"/>
          <w:sz w:val="24"/>
          <w:szCs w:val="24"/>
        </w:rPr>
        <w:t>Theimann</w:t>
      </w:r>
      <w:proofErr w:type="spellEnd"/>
      <w:r w:rsidRPr="00F46666">
        <w:rPr>
          <w:rFonts w:ascii="Times New Roman" w:hAnsi="Times New Roman" w:cs="Times New Roman"/>
          <w:sz w:val="24"/>
          <w:szCs w:val="24"/>
        </w:rPr>
        <w:t xml:space="preserve">, S. (1987). </w:t>
      </w:r>
      <w:r w:rsidRPr="00F46666">
        <w:rPr>
          <w:rFonts w:ascii="Times New Roman" w:hAnsi="Times New Roman" w:cs="Times New Roman"/>
          <w:i/>
          <w:sz w:val="24"/>
          <w:szCs w:val="24"/>
        </w:rPr>
        <w:t xml:space="preserve">How many subjects? </w:t>
      </w:r>
      <w:proofErr w:type="gramStart"/>
      <w:r w:rsidRPr="00F46666">
        <w:rPr>
          <w:rFonts w:ascii="Times New Roman" w:hAnsi="Times New Roman" w:cs="Times New Roman"/>
          <w:i/>
          <w:sz w:val="24"/>
          <w:szCs w:val="24"/>
        </w:rPr>
        <w:t>Statistical power analysis in research</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Newbury Park, CA: Sage. </w:t>
      </w:r>
    </w:p>
    <w:p w14:paraId="081099B7" w14:textId="77777777" w:rsidR="00F46666" w:rsidRPr="00F46666" w:rsidRDefault="00F46666" w:rsidP="00F46666">
      <w:pPr>
        <w:spacing w:line="480" w:lineRule="auto"/>
        <w:ind w:left="547" w:hanging="727"/>
        <w:rPr>
          <w:rFonts w:ascii="Times New Roman" w:hAnsi="Times New Roman" w:cs="Times New Roman"/>
          <w:sz w:val="24"/>
          <w:szCs w:val="24"/>
        </w:rPr>
      </w:pPr>
      <w:proofErr w:type="spellStart"/>
      <w:r w:rsidRPr="00F46666">
        <w:rPr>
          <w:rFonts w:ascii="Times New Roman" w:hAnsi="Times New Roman" w:cs="Times New Roman"/>
          <w:sz w:val="24"/>
          <w:szCs w:val="24"/>
        </w:rPr>
        <w:t>Krohn</w:t>
      </w:r>
      <w:proofErr w:type="spellEnd"/>
      <w:r w:rsidRPr="00F46666">
        <w:rPr>
          <w:rFonts w:ascii="Times New Roman" w:hAnsi="Times New Roman" w:cs="Times New Roman"/>
          <w:sz w:val="24"/>
          <w:szCs w:val="24"/>
        </w:rPr>
        <w:t xml:space="preserve">, K.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w:t>
      </w:r>
      <w:proofErr w:type="spellStart"/>
      <w:r w:rsidRPr="00F46666">
        <w:rPr>
          <w:rFonts w:ascii="Times New Roman" w:hAnsi="Times New Roman" w:cs="Times New Roman"/>
          <w:sz w:val="24"/>
          <w:szCs w:val="24"/>
        </w:rPr>
        <w:t>Asiranti</w:t>
      </w:r>
      <w:proofErr w:type="spellEnd"/>
      <w:r w:rsidRPr="00F46666">
        <w:rPr>
          <w:rFonts w:ascii="Times New Roman" w:hAnsi="Times New Roman" w:cs="Times New Roman"/>
          <w:sz w:val="24"/>
          <w:szCs w:val="24"/>
        </w:rPr>
        <w:t xml:space="preserve">, K. B., Foster, L. N., </w:t>
      </w:r>
      <w:proofErr w:type="spellStart"/>
      <w:r w:rsidRPr="00F46666">
        <w:rPr>
          <w:rFonts w:ascii="Times New Roman" w:hAnsi="Times New Roman" w:cs="Times New Roman"/>
          <w:sz w:val="24"/>
          <w:szCs w:val="24"/>
        </w:rPr>
        <w:t>McCleary</w:t>
      </w:r>
      <w:proofErr w:type="spellEnd"/>
      <w:r w:rsidRPr="00F46666">
        <w:rPr>
          <w:rFonts w:ascii="Times New Roman" w:hAnsi="Times New Roman" w:cs="Times New Roman"/>
          <w:sz w:val="24"/>
          <w:szCs w:val="24"/>
        </w:rPr>
        <w:t xml:space="preserve">, D.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 Taylor, C.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w:t>
      </w:r>
      <w:proofErr w:type="spellStart"/>
      <w:r w:rsidRPr="00F46666">
        <w:rPr>
          <w:rFonts w:ascii="Times New Roman" w:hAnsi="Times New Roman" w:cs="Times New Roman"/>
          <w:sz w:val="24"/>
          <w:szCs w:val="24"/>
        </w:rPr>
        <w:t>Nalls</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L., </w:t>
      </w:r>
      <w:proofErr w:type="spellStart"/>
      <w:r w:rsidRPr="00F46666">
        <w:rPr>
          <w:rFonts w:ascii="Times New Roman" w:hAnsi="Times New Roman" w:cs="Times New Roman"/>
          <w:sz w:val="24"/>
          <w:szCs w:val="24"/>
        </w:rPr>
        <w:t>Quillivan</w:t>
      </w:r>
      <w:proofErr w:type="spellEnd"/>
      <w:r w:rsidRPr="00F46666">
        <w:rPr>
          <w:rFonts w:ascii="Times New Roman" w:hAnsi="Times New Roman" w:cs="Times New Roman"/>
          <w:sz w:val="24"/>
          <w:szCs w:val="24"/>
        </w:rPr>
        <w:t xml:space="preserve">, C. C.,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L. (2010). </w:t>
      </w:r>
      <w:proofErr w:type="gramStart"/>
      <w:r w:rsidRPr="00F46666">
        <w:rPr>
          <w:rFonts w:ascii="Times New Roman" w:hAnsi="Times New Roman" w:cs="Times New Roman"/>
          <w:sz w:val="24"/>
          <w:szCs w:val="24"/>
        </w:rPr>
        <w:t>Effects of self-recording and contingent credit on balancing participation across students.</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 xml:space="preserve">Journal of Behavioral Education, 19, </w:t>
      </w:r>
      <w:r w:rsidRPr="00F46666">
        <w:rPr>
          <w:rFonts w:ascii="Times New Roman" w:hAnsi="Times New Roman" w:cs="Times New Roman"/>
          <w:sz w:val="24"/>
          <w:szCs w:val="24"/>
        </w:rPr>
        <w:t>134-155.</w:t>
      </w:r>
      <w:proofErr w:type="gramEnd"/>
      <w:r w:rsidRPr="00F46666">
        <w:rPr>
          <w:rFonts w:ascii="Times New Roman" w:hAnsi="Times New Roman" w:cs="Times New Roman"/>
          <w:sz w:val="24"/>
          <w:szCs w:val="24"/>
        </w:rPr>
        <w:t xml:space="preserve"> </w:t>
      </w:r>
    </w:p>
    <w:p w14:paraId="7FE5B75A"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Krohn</w:t>
      </w:r>
      <w:proofErr w:type="spellEnd"/>
      <w:r w:rsidRPr="00F46666">
        <w:rPr>
          <w:rFonts w:ascii="Times New Roman" w:hAnsi="Times New Roman" w:cs="Times New Roman"/>
          <w:sz w:val="24"/>
          <w:szCs w:val="24"/>
        </w:rPr>
        <w:t xml:space="preserve">, K.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Parker,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Foster, L. N., </w:t>
      </w:r>
      <w:proofErr w:type="spellStart"/>
      <w:r w:rsidRPr="00F46666">
        <w:rPr>
          <w:rFonts w:ascii="Times New Roman" w:hAnsi="Times New Roman" w:cs="Times New Roman"/>
          <w:sz w:val="24"/>
          <w:szCs w:val="24"/>
        </w:rPr>
        <w:t>Aspiranti</w:t>
      </w:r>
      <w:proofErr w:type="spellEnd"/>
      <w:r w:rsidRPr="00F46666">
        <w:rPr>
          <w:rFonts w:ascii="Times New Roman" w:hAnsi="Times New Roman" w:cs="Times New Roman"/>
          <w:sz w:val="24"/>
          <w:szCs w:val="24"/>
        </w:rPr>
        <w:t xml:space="preserve">, K. B., </w:t>
      </w:r>
      <w:proofErr w:type="spellStart"/>
      <w:r w:rsidRPr="00F46666">
        <w:rPr>
          <w:rFonts w:ascii="Times New Roman" w:hAnsi="Times New Roman" w:cs="Times New Roman"/>
          <w:sz w:val="24"/>
          <w:szCs w:val="24"/>
        </w:rPr>
        <w:t>McCleary</w:t>
      </w:r>
      <w:proofErr w:type="spellEnd"/>
      <w:r w:rsidRPr="00F46666">
        <w:rPr>
          <w:rFonts w:ascii="Times New Roman" w:hAnsi="Times New Roman" w:cs="Times New Roman"/>
          <w:sz w:val="24"/>
          <w:szCs w:val="24"/>
        </w:rPr>
        <w:t xml:space="preserve">, D. </w:t>
      </w:r>
      <w:r w:rsidR="00425D4F" w:rsidRPr="00425D4F">
        <w:rPr>
          <w:rFonts w:ascii="Times New Roman" w:hAnsi="Times New Roman" w:cs="Times New Roman"/>
          <w:i/>
          <w:sz w:val="24"/>
          <w:szCs w:val="24"/>
        </w:rPr>
        <w:t>F</w:t>
      </w:r>
      <w:r w:rsidRPr="00F46666">
        <w:rPr>
          <w:rFonts w:ascii="Times New Roman" w:hAnsi="Times New Roman" w:cs="Times New Roman"/>
          <w:sz w:val="24"/>
          <w:szCs w:val="24"/>
        </w:rPr>
        <w:t xml:space="preserve">.,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L. (2008). </w:t>
      </w:r>
      <w:proofErr w:type="gramStart"/>
      <w:r w:rsidRPr="00F46666">
        <w:rPr>
          <w:rFonts w:ascii="Times New Roman" w:hAnsi="Times New Roman" w:cs="Times New Roman"/>
          <w:sz w:val="24"/>
          <w:szCs w:val="24"/>
        </w:rPr>
        <w:t>Effects of writing-related contingencies on both quality of writing and multiple-choice exam performance in large college courses.</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Behavior Analyst Today, 9</w:t>
      </w:r>
      <w:r w:rsidRPr="00F46666">
        <w:rPr>
          <w:rFonts w:ascii="Times New Roman" w:hAnsi="Times New Roman" w:cs="Times New Roman"/>
          <w:sz w:val="24"/>
          <w:szCs w:val="24"/>
        </w:rPr>
        <w:t>(3, 4), 184-195.</w:t>
      </w:r>
      <w:proofErr w:type="gramEnd"/>
    </w:p>
    <w:p w14:paraId="2AB7E88A"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eastAsiaTheme="minorEastAsia" w:hAnsi="Times New Roman" w:cs="Times New Roman"/>
          <w:sz w:val="24"/>
          <w:szCs w:val="24"/>
        </w:rPr>
        <w:t xml:space="preserve">Lawson, T.J. (1999). Assessing psychological critical thinking as a learning outcome for psychology majors. </w:t>
      </w:r>
      <w:r w:rsidRPr="00F46666">
        <w:rPr>
          <w:rFonts w:ascii="Times New Roman" w:eastAsiaTheme="minorEastAsia" w:hAnsi="Times New Roman" w:cs="Times New Roman"/>
          <w:i/>
          <w:iCs/>
          <w:sz w:val="24"/>
          <w:szCs w:val="24"/>
        </w:rPr>
        <w:t xml:space="preserve">Teaching of Psychology, 26, </w:t>
      </w:r>
      <w:r w:rsidRPr="00F46666">
        <w:rPr>
          <w:rFonts w:ascii="Times New Roman" w:eastAsiaTheme="minorEastAsia" w:hAnsi="Times New Roman" w:cs="Times New Roman"/>
          <w:sz w:val="24"/>
          <w:szCs w:val="24"/>
        </w:rPr>
        <w:t>207–209.</w:t>
      </w:r>
    </w:p>
    <w:p w14:paraId="6C60BEE3"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McMillan, J. H. (1987). Enhancing college students’ critical thinking: A review of studies. </w:t>
      </w:r>
      <w:proofErr w:type="gramStart"/>
      <w:r w:rsidRPr="00F46666">
        <w:rPr>
          <w:rFonts w:ascii="Times New Roman" w:hAnsi="Times New Roman" w:cs="Times New Roman"/>
          <w:i/>
          <w:sz w:val="24"/>
          <w:szCs w:val="24"/>
        </w:rPr>
        <w:t xml:space="preserve">Research in Higher Education, 26, </w:t>
      </w:r>
      <w:r w:rsidRPr="00F46666">
        <w:rPr>
          <w:rFonts w:ascii="Times New Roman" w:hAnsi="Times New Roman" w:cs="Times New Roman"/>
          <w:sz w:val="24"/>
          <w:szCs w:val="24"/>
        </w:rPr>
        <w:t>3-29.</w:t>
      </w:r>
      <w:proofErr w:type="gramEnd"/>
    </w:p>
    <w:p w14:paraId="5687F29D"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Oliver,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L. (2005). </w:t>
      </w:r>
      <w:proofErr w:type="gramStart"/>
      <w:r w:rsidRPr="00F46666">
        <w:rPr>
          <w:rFonts w:ascii="Times New Roman" w:hAnsi="Times New Roman" w:cs="Times New Roman"/>
          <w:sz w:val="24"/>
          <w:szCs w:val="24"/>
        </w:rPr>
        <w:t>Direct and indirect effects of completion versus accuracy contingencies on practice-exams and actual-exam performance.</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Journal of Behavioral Education, 14</w:t>
      </w:r>
      <w:r w:rsidRPr="00F46666">
        <w:rPr>
          <w:rFonts w:ascii="Times New Roman" w:hAnsi="Times New Roman" w:cs="Times New Roman"/>
          <w:sz w:val="24"/>
          <w:szCs w:val="24"/>
        </w:rPr>
        <w:t>, 141 – 152.</w:t>
      </w:r>
      <w:proofErr w:type="gramEnd"/>
      <w:r w:rsidRPr="00F46666">
        <w:rPr>
          <w:rFonts w:ascii="Times New Roman" w:hAnsi="Times New Roman" w:cs="Times New Roman"/>
          <w:sz w:val="24"/>
          <w:szCs w:val="24"/>
        </w:rPr>
        <w:t xml:space="preserve">  </w:t>
      </w:r>
    </w:p>
    <w:p w14:paraId="38735D75"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proofErr w:type="gramStart"/>
      <w:r w:rsidRPr="00F46666">
        <w:rPr>
          <w:rFonts w:ascii="Times New Roman" w:hAnsi="Times New Roman" w:cs="Times New Roman"/>
          <w:sz w:val="24"/>
          <w:szCs w:val="24"/>
        </w:rPr>
        <w:lastRenderedPageBreak/>
        <w:t>Parmenter</w:t>
      </w:r>
      <w:proofErr w:type="spellEnd"/>
      <w:r w:rsidRPr="00F46666">
        <w:rPr>
          <w:rFonts w:ascii="Times New Roman" w:hAnsi="Times New Roman" w:cs="Times New Roman"/>
          <w:sz w:val="24"/>
          <w:szCs w:val="24"/>
        </w:rPr>
        <w:t>, D. A. (2009).</w:t>
      </w:r>
      <w:proofErr w:type="gramEnd"/>
      <w:r w:rsidRPr="00F46666">
        <w:rPr>
          <w:rFonts w:ascii="Times New Roman" w:hAnsi="Times New Roman" w:cs="Times New Roman"/>
          <w:sz w:val="24"/>
          <w:szCs w:val="24"/>
        </w:rPr>
        <w:t xml:space="preserve"> Essay versus multiple-choice: Student preferences and the underlying rationale with implications for test construction. </w:t>
      </w:r>
      <w:r w:rsidRPr="00F46666">
        <w:rPr>
          <w:rFonts w:ascii="Times New Roman" w:hAnsi="Times New Roman" w:cs="Times New Roman"/>
          <w:i/>
          <w:sz w:val="24"/>
          <w:szCs w:val="24"/>
        </w:rPr>
        <w:t>Academy of Educational Leadership Journal, 13,</w:t>
      </w:r>
      <w:r w:rsidRPr="00F46666">
        <w:rPr>
          <w:rFonts w:ascii="Times New Roman" w:hAnsi="Times New Roman" w:cs="Times New Roman"/>
          <w:sz w:val="24"/>
          <w:szCs w:val="24"/>
        </w:rPr>
        <w:t xml:space="preserve"> 57 – 71.</w:t>
      </w:r>
    </w:p>
    <w:p w14:paraId="3CD524F9" w14:textId="77777777" w:rsidR="00A33FD6" w:rsidRPr="00A33FD6" w:rsidRDefault="00A33FD6" w:rsidP="00A33FD6">
      <w:pPr>
        <w:spacing w:line="480" w:lineRule="auto"/>
        <w:ind w:left="540" w:hanging="720"/>
        <w:rPr>
          <w:rFonts w:ascii="Times New Roman" w:eastAsia="Cambria" w:hAnsi="Times New Roman" w:cs="Times New Roman"/>
          <w:i/>
          <w:sz w:val="24"/>
          <w:szCs w:val="24"/>
        </w:rPr>
      </w:pPr>
      <w:proofErr w:type="spellStart"/>
      <w:r w:rsidRPr="00A33FD6">
        <w:rPr>
          <w:rFonts w:ascii="Times New Roman" w:eastAsia="Cambria" w:hAnsi="Times New Roman" w:cs="Times New Roman"/>
          <w:sz w:val="24"/>
          <w:szCs w:val="24"/>
        </w:rPr>
        <w:t>Pizzolato</w:t>
      </w:r>
      <w:proofErr w:type="spellEnd"/>
      <w:r w:rsidRPr="00A33FD6">
        <w:rPr>
          <w:rFonts w:ascii="Times New Roman" w:eastAsia="Cambria" w:hAnsi="Times New Roman" w:cs="Times New Roman"/>
          <w:sz w:val="24"/>
          <w:szCs w:val="24"/>
        </w:rPr>
        <w:t xml:space="preserve">, J. E., </w:t>
      </w:r>
      <w:proofErr w:type="spellStart"/>
      <w:r w:rsidRPr="00A33FD6">
        <w:rPr>
          <w:rFonts w:ascii="Times New Roman" w:eastAsia="Cambria" w:hAnsi="Times New Roman" w:cs="Times New Roman"/>
          <w:sz w:val="24"/>
          <w:szCs w:val="24"/>
        </w:rPr>
        <w:t>Hicklen</w:t>
      </w:r>
      <w:proofErr w:type="spellEnd"/>
      <w:r w:rsidRPr="00A33FD6">
        <w:rPr>
          <w:rFonts w:ascii="Times New Roman" w:eastAsia="Cambria" w:hAnsi="Times New Roman" w:cs="Times New Roman"/>
          <w:sz w:val="24"/>
          <w:szCs w:val="24"/>
        </w:rPr>
        <w:t xml:space="preserve">, S. T., Brown, E. L., &amp; </w:t>
      </w:r>
      <w:proofErr w:type="spellStart"/>
      <w:r w:rsidRPr="00A33FD6">
        <w:rPr>
          <w:rFonts w:ascii="Times New Roman" w:eastAsia="Cambria" w:hAnsi="Times New Roman" w:cs="Times New Roman"/>
          <w:sz w:val="24"/>
          <w:szCs w:val="24"/>
        </w:rPr>
        <w:t>Chaudhari</w:t>
      </w:r>
      <w:proofErr w:type="spellEnd"/>
      <w:r w:rsidRPr="00A33FD6">
        <w:rPr>
          <w:rFonts w:ascii="Times New Roman" w:eastAsia="Cambria" w:hAnsi="Times New Roman" w:cs="Times New Roman"/>
          <w:sz w:val="24"/>
          <w:szCs w:val="24"/>
        </w:rPr>
        <w:t xml:space="preserve">, </w:t>
      </w:r>
      <w:r w:rsidR="00DB26BA" w:rsidRPr="00DB26BA">
        <w:rPr>
          <w:rFonts w:ascii="Times New Roman" w:eastAsia="Cambria" w:hAnsi="Times New Roman" w:cs="Times New Roman"/>
          <w:sz w:val="24"/>
          <w:szCs w:val="24"/>
        </w:rPr>
        <w:t>P</w:t>
      </w:r>
      <w:r w:rsidRPr="00A33FD6">
        <w:rPr>
          <w:rFonts w:ascii="Times New Roman" w:eastAsia="Cambria" w:hAnsi="Times New Roman" w:cs="Times New Roman"/>
          <w:sz w:val="24"/>
          <w:szCs w:val="24"/>
        </w:rPr>
        <w:t xml:space="preserve">. (2009). Student development, student learning: Examining the relation between </w:t>
      </w:r>
      <w:proofErr w:type="spellStart"/>
      <w:r w:rsidRPr="00A33FD6">
        <w:rPr>
          <w:rFonts w:ascii="Times New Roman" w:eastAsia="Cambria" w:hAnsi="Times New Roman" w:cs="Times New Roman"/>
          <w:sz w:val="24"/>
          <w:szCs w:val="24"/>
        </w:rPr>
        <w:t>epistemologic</w:t>
      </w:r>
      <w:proofErr w:type="spellEnd"/>
      <w:r w:rsidRPr="00A33FD6">
        <w:rPr>
          <w:rFonts w:ascii="Times New Roman" w:eastAsia="Cambria" w:hAnsi="Times New Roman" w:cs="Times New Roman"/>
          <w:sz w:val="24"/>
          <w:szCs w:val="24"/>
        </w:rPr>
        <w:t xml:space="preserve"> development and learning.</w:t>
      </w:r>
      <w:r w:rsidRPr="00A33FD6">
        <w:rPr>
          <w:rFonts w:ascii="Times New Roman" w:eastAsia="Cambria" w:hAnsi="Times New Roman" w:cs="Times New Roman"/>
          <w:i/>
          <w:sz w:val="24"/>
          <w:szCs w:val="24"/>
        </w:rPr>
        <w:t xml:space="preserve"> </w:t>
      </w:r>
      <w:proofErr w:type="gramStart"/>
      <w:r w:rsidRPr="00A33FD6">
        <w:rPr>
          <w:rFonts w:ascii="Times New Roman" w:eastAsia="Cambria" w:hAnsi="Times New Roman" w:cs="Times New Roman"/>
          <w:i/>
          <w:sz w:val="24"/>
          <w:szCs w:val="24"/>
        </w:rPr>
        <w:t xml:space="preserve">Journal of College Student Development, 50, </w:t>
      </w:r>
      <w:r w:rsidRPr="00A33FD6">
        <w:rPr>
          <w:rFonts w:ascii="Times New Roman" w:eastAsia="Cambria" w:hAnsi="Times New Roman" w:cs="Times New Roman"/>
          <w:sz w:val="24"/>
          <w:szCs w:val="24"/>
        </w:rPr>
        <w:t>475 – 490</w:t>
      </w:r>
      <w:r w:rsidRPr="00A33FD6">
        <w:rPr>
          <w:rFonts w:ascii="Times New Roman" w:eastAsia="Cambria" w:hAnsi="Times New Roman" w:cs="Times New Roman"/>
          <w:i/>
          <w:sz w:val="24"/>
          <w:szCs w:val="24"/>
        </w:rPr>
        <w:t>.</w:t>
      </w:r>
      <w:proofErr w:type="gramEnd"/>
      <w:r w:rsidRPr="00A33FD6">
        <w:rPr>
          <w:rFonts w:ascii="Times New Roman" w:eastAsia="Cambria" w:hAnsi="Times New Roman" w:cs="Times New Roman"/>
          <w:i/>
          <w:sz w:val="24"/>
          <w:szCs w:val="24"/>
        </w:rPr>
        <w:t xml:space="preserve"> </w:t>
      </w:r>
    </w:p>
    <w:p w14:paraId="57F84BA2"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Polloway</w:t>
      </w:r>
      <w:proofErr w:type="spellEnd"/>
      <w:r w:rsidRPr="00F46666">
        <w:rPr>
          <w:rFonts w:ascii="Times New Roman" w:hAnsi="Times New Roman" w:cs="Times New Roman"/>
          <w:sz w:val="24"/>
          <w:szCs w:val="24"/>
        </w:rPr>
        <w:t xml:space="preserve">, E. A., Epstein,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H., &amp; Foley,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(1992). </w:t>
      </w:r>
      <w:proofErr w:type="gramStart"/>
      <w:r w:rsidRPr="00F46666">
        <w:rPr>
          <w:rFonts w:ascii="Times New Roman" w:hAnsi="Times New Roman" w:cs="Times New Roman"/>
          <w:sz w:val="24"/>
          <w:szCs w:val="24"/>
        </w:rPr>
        <w:t>A comparison of the homework problems of students with learning disabilities and non-handicapped students.</w:t>
      </w:r>
      <w:proofErr w:type="gramEnd"/>
      <w:r w:rsidRPr="00F46666">
        <w:rPr>
          <w:rFonts w:ascii="Times New Roman" w:hAnsi="Times New Roman" w:cs="Times New Roman"/>
          <w:sz w:val="24"/>
          <w:szCs w:val="24"/>
        </w:rPr>
        <w:t xml:space="preserve"> </w:t>
      </w:r>
      <w:r w:rsidRPr="00F46666">
        <w:rPr>
          <w:rFonts w:ascii="Times New Roman" w:hAnsi="Times New Roman" w:cs="Times New Roman"/>
          <w:i/>
          <w:sz w:val="24"/>
          <w:szCs w:val="24"/>
        </w:rPr>
        <w:t>Learning Disabilities: Research and Practice, 7</w:t>
      </w:r>
      <w:r w:rsidRPr="00F46666">
        <w:rPr>
          <w:rFonts w:ascii="Times New Roman" w:hAnsi="Times New Roman" w:cs="Times New Roman"/>
          <w:sz w:val="24"/>
          <w:szCs w:val="24"/>
        </w:rPr>
        <w:t>, 203-209.</w:t>
      </w:r>
    </w:p>
    <w:p w14:paraId="6B7A6442" w14:textId="77777777" w:rsidR="00A33FD6" w:rsidRPr="00A33FD6" w:rsidRDefault="00A33FD6" w:rsidP="00A33FD6">
      <w:pPr>
        <w:spacing w:line="480" w:lineRule="auto"/>
        <w:ind w:left="540" w:hanging="720"/>
        <w:rPr>
          <w:rFonts w:ascii="Times New Roman" w:eastAsia="Cambria" w:hAnsi="Times New Roman" w:cs="Times New Roman"/>
          <w:sz w:val="24"/>
          <w:szCs w:val="24"/>
        </w:rPr>
      </w:pPr>
      <w:proofErr w:type="gramStart"/>
      <w:r w:rsidRPr="00A33FD6">
        <w:rPr>
          <w:rFonts w:ascii="Times New Roman" w:eastAsia="Cambria" w:hAnsi="Times New Roman" w:cs="Times New Roman"/>
          <w:sz w:val="24"/>
          <w:szCs w:val="24"/>
        </w:rPr>
        <w:t xml:space="preserve">Pressley, </w:t>
      </w:r>
      <w:r w:rsidR="00DB26BA" w:rsidRPr="00DB26BA">
        <w:rPr>
          <w:rFonts w:ascii="Times New Roman" w:eastAsia="Cambria" w:hAnsi="Times New Roman" w:cs="Times New Roman"/>
          <w:sz w:val="24"/>
          <w:szCs w:val="24"/>
        </w:rPr>
        <w:t>M</w:t>
      </w:r>
      <w:r w:rsidRPr="00A33FD6">
        <w:rPr>
          <w:rFonts w:ascii="Times New Roman" w:eastAsia="Cambria" w:hAnsi="Times New Roman" w:cs="Times New Roman"/>
          <w:sz w:val="24"/>
          <w:szCs w:val="24"/>
        </w:rPr>
        <w:t xml:space="preserve">., </w:t>
      </w:r>
      <w:proofErr w:type="spellStart"/>
      <w:r w:rsidRPr="00A33FD6">
        <w:rPr>
          <w:rFonts w:ascii="Times New Roman" w:eastAsia="Cambria" w:hAnsi="Times New Roman" w:cs="Times New Roman"/>
          <w:sz w:val="24"/>
          <w:szCs w:val="24"/>
        </w:rPr>
        <w:t>Borkowski</w:t>
      </w:r>
      <w:proofErr w:type="spellEnd"/>
      <w:r w:rsidRPr="00A33FD6">
        <w:rPr>
          <w:rFonts w:ascii="Times New Roman" w:eastAsia="Cambria" w:hAnsi="Times New Roman" w:cs="Times New Roman"/>
          <w:sz w:val="24"/>
          <w:szCs w:val="24"/>
        </w:rPr>
        <w:t>, J. G., &amp; Schneider, W. (1987).</w:t>
      </w:r>
      <w:proofErr w:type="gramEnd"/>
      <w:r w:rsidRPr="00A33FD6">
        <w:rPr>
          <w:rFonts w:ascii="Times New Roman" w:eastAsia="Cambria" w:hAnsi="Times New Roman" w:cs="Times New Roman"/>
          <w:sz w:val="24"/>
          <w:szCs w:val="24"/>
        </w:rPr>
        <w:t xml:space="preserve"> Cognitive strategies: Good strategy users coordinate metacognition and knowledge. </w:t>
      </w:r>
      <w:proofErr w:type="gramStart"/>
      <w:r w:rsidRPr="00A33FD6">
        <w:rPr>
          <w:rFonts w:ascii="Times New Roman" w:eastAsia="Cambria" w:hAnsi="Times New Roman" w:cs="Times New Roman"/>
          <w:i/>
          <w:sz w:val="24"/>
          <w:szCs w:val="24"/>
        </w:rPr>
        <w:t>Annals of Child Development</w:t>
      </w:r>
      <w:r w:rsidRPr="00A33FD6">
        <w:rPr>
          <w:rFonts w:ascii="Times New Roman" w:eastAsia="Cambria" w:hAnsi="Times New Roman" w:cs="Times New Roman"/>
          <w:sz w:val="24"/>
          <w:szCs w:val="24"/>
        </w:rPr>
        <w:t xml:space="preserve">, </w:t>
      </w:r>
      <w:r w:rsidRPr="00A33FD6">
        <w:rPr>
          <w:rFonts w:ascii="Times New Roman" w:eastAsia="Cambria" w:hAnsi="Times New Roman" w:cs="Times New Roman"/>
          <w:i/>
          <w:sz w:val="24"/>
          <w:szCs w:val="24"/>
        </w:rPr>
        <w:t>4</w:t>
      </w:r>
      <w:r w:rsidRPr="00A33FD6">
        <w:rPr>
          <w:rFonts w:ascii="Times New Roman" w:eastAsia="Cambria" w:hAnsi="Times New Roman" w:cs="Times New Roman"/>
          <w:sz w:val="24"/>
          <w:szCs w:val="24"/>
        </w:rPr>
        <w:t>, 89-129.</w:t>
      </w:r>
      <w:proofErr w:type="gramEnd"/>
    </w:p>
    <w:p w14:paraId="51653315"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Salend</w:t>
      </w:r>
      <w:proofErr w:type="spellEnd"/>
      <w:r w:rsidRPr="00F46666">
        <w:rPr>
          <w:rFonts w:ascii="Times New Roman" w:hAnsi="Times New Roman" w:cs="Times New Roman"/>
          <w:sz w:val="24"/>
          <w:szCs w:val="24"/>
        </w:rPr>
        <w:t xml:space="preserve">, S. J., &amp; </w:t>
      </w:r>
      <w:proofErr w:type="spellStart"/>
      <w:r w:rsidRPr="00F46666">
        <w:rPr>
          <w:rFonts w:ascii="Times New Roman" w:hAnsi="Times New Roman" w:cs="Times New Roman"/>
          <w:sz w:val="24"/>
          <w:szCs w:val="24"/>
        </w:rPr>
        <w:t>Gajria</w:t>
      </w:r>
      <w:proofErr w:type="spellEnd"/>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(1995). Increasing the homework completion rates of students with mild disabilities. </w:t>
      </w:r>
      <w:proofErr w:type="gramStart"/>
      <w:r w:rsidRPr="00F46666">
        <w:rPr>
          <w:rFonts w:ascii="Times New Roman" w:hAnsi="Times New Roman" w:cs="Times New Roman"/>
          <w:i/>
          <w:sz w:val="24"/>
          <w:szCs w:val="24"/>
        </w:rPr>
        <w:t>Remedial &amp; Special Education, 16</w:t>
      </w:r>
      <w:r w:rsidRPr="00F46666">
        <w:rPr>
          <w:rFonts w:ascii="Times New Roman" w:hAnsi="Times New Roman" w:cs="Times New Roman"/>
          <w:sz w:val="24"/>
          <w:szCs w:val="24"/>
        </w:rPr>
        <w:t>, 271-279.</w:t>
      </w:r>
      <w:proofErr w:type="gramEnd"/>
      <w:r w:rsidRPr="00F46666">
        <w:rPr>
          <w:rFonts w:ascii="Times New Roman" w:hAnsi="Times New Roman" w:cs="Times New Roman"/>
          <w:sz w:val="24"/>
          <w:szCs w:val="24"/>
        </w:rPr>
        <w:t xml:space="preserve"> </w:t>
      </w:r>
    </w:p>
    <w:p w14:paraId="32659741" w14:textId="77777777" w:rsidR="00A33FD6" w:rsidRPr="00A33FD6" w:rsidRDefault="00A33FD6" w:rsidP="00A33FD6">
      <w:pPr>
        <w:spacing w:line="480" w:lineRule="auto"/>
        <w:ind w:left="540" w:hanging="720"/>
        <w:rPr>
          <w:rFonts w:ascii="Times New Roman" w:eastAsia="Cambria" w:hAnsi="Times New Roman" w:cs="Times New Roman"/>
          <w:sz w:val="24"/>
          <w:szCs w:val="24"/>
          <w:lang w:bidi="en-US"/>
        </w:rPr>
      </w:pPr>
      <w:proofErr w:type="gramStart"/>
      <w:r w:rsidRPr="00A33FD6">
        <w:rPr>
          <w:rFonts w:ascii="Times New Roman" w:eastAsia="Cambria" w:hAnsi="Times New Roman" w:cs="Times New Roman"/>
          <w:sz w:val="24"/>
          <w:szCs w:val="24"/>
          <w:lang w:bidi="en-US"/>
        </w:rPr>
        <w:t>Sivan, E. (1986).</w:t>
      </w:r>
      <w:proofErr w:type="gramEnd"/>
      <w:r w:rsidRPr="00A33FD6">
        <w:rPr>
          <w:rFonts w:ascii="Times New Roman" w:eastAsia="Cambria" w:hAnsi="Times New Roman" w:cs="Times New Roman"/>
          <w:sz w:val="24"/>
          <w:szCs w:val="24"/>
          <w:lang w:bidi="en-US"/>
        </w:rPr>
        <w:t xml:space="preserve"> </w:t>
      </w:r>
      <w:proofErr w:type="gramStart"/>
      <w:r w:rsidRPr="00A33FD6">
        <w:rPr>
          <w:rFonts w:ascii="Times New Roman" w:eastAsia="Cambria" w:hAnsi="Times New Roman" w:cs="Times New Roman"/>
          <w:sz w:val="24"/>
          <w:szCs w:val="24"/>
          <w:lang w:bidi="en-US"/>
        </w:rPr>
        <w:t>Motivation in social constructivist theory.</w:t>
      </w:r>
      <w:proofErr w:type="gramEnd"/>
      <w:r w:rsidRPr="00A33FD6">
        <w:rPr>
          <w:rFonts w:ascii="Times New Roman" w:eastAsia="Cambria" w:hAnsi="Times New Roman" w:cs="Times New Roman"/>
          <w:sz w:val="24"/>
          <w:szCs w:val="24"/>
          <w:lang w:bidi="en-US"/>
        </w:rPr>
        <w:t xml:space="preserve"> </w:t>
      </w:r>
      <w:proofErr w:type="gramStart"/>
      <w:r w:rsidRPr="00A33FD6">
        <w:rPr>
          <w:rFonts w:ascii="Times New Roman" w:eastAsia="Cambria" w:hAnsi="Times New Roman" w:cs="Times New Roman"/>
          <w:i/>
          <w:sz w:val="24"/>
          <w:szCs w:val="24"/>
          <w:lang w:bidi="en-US"/>
        </w:rPr>
        <w:t>Educational Psychologist</w:t>
      </w:r>
      <w:r w:rsidRPr="00A33FD6">
        <w:rPr>
          <w:rFonts w:ascii="Times New Roman" w:eastAsia="Cambria" w:hAnsi="Times New Roman" w:cs="Times New Roman"/>
          <w:sz w:val="24"/>
          <w:szCs w:val="24"/>
          <w:lang w:bidi="en-US"/>
        </w:rPr>
        <w:t xml:space="preserve">, </w:t>
      </w:r>
      <w:r w:rsidRPr="00A33FD6">
        <w:rPr>
          <w:rFonts w:ascii="Times New Roman" w:eastAsia="Cambria" w:hAnsi="Times New Roman" w:cs="Times New Roman"/>
          <w:i/>
          <w:sz w:val="24"/>
          <w:szCs w:val="24"/>
          <w:lang w:bidi="en-US"/>
        </w:rPr>
        <w:t>21</w:t>
      </w:r>
      <w:r w:rsidRPr="00A33FD6">
        <w:rPr>
          <w:rFonts w:ascii="Times New Roman" w:eastAsia="Cambria" w:hAnsi="Times New Roman" w:cs="Times New Roman"/>
          <w:sz w:val="24"/>
          <w:szCs w:val="24"/>
          <w:lang w:bidi="en-US"/>
        </w:rPr>
        <w:t>, 209-233.</w:t>
      </w:r>
      <w:proofErr w:type="gramEnd"/>
    </w:p>
    <w:p w14:paraId="7E685E4B"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proofErr w:type="gramStart"/>
      <w:r w:rsidRPr="00F46666">
        <w:rPr>
          <w:rFonts w:ascii="Times New Roman" w:hAnsi="Times New Roman" w:cs="Times New Roman"/>
          <w:sz w:val="24"/>
          <w:szCs w:val="24"/>
        </w:rPr>
        <w:t>Soper</w:t>
      </w:r>
      <w:proofErr w:type="spellEnd"/>
      <w:r w:rsidRPr="00F46666">
        <w:rPr>
          <w:rFonts w:ascii="Times New Roman" w:hAnsi="Times New Roman" w:cs="Times New Roman"/>
          <w:sz w:val="24"/>
          <w:szCs w:val="24"/>
        </w:rPr>
        <w:t xml:space="preserve">, D. S. (2011) "The Free Statistics Calculators Website", </w:t>
      </w:r>
      <w:r w:rsidRPr="00F46666">
        <w:rPr>
          <w:rFonts w:ascii="Times New Roman" w:hAnsi="Times New Roman" w:cs="Times New Roman"/>
          <w:i/>
          <w:sz w:val="24"/>
          <w:szCs w:val="24"/>
        </w:rPr>
        <w:t>Online Software</w:t>
      </w:r>
      <w:r w:rsidRPr="00F46666">
        <w:rPr>
          <w:rFonts w:ascii="Times New Roman" w:hAnsi="Times New Roman" w:cs="Times New Roman"/>
          <w:sz w:val="24"/>
          <w:szCs w:val="24"/>
        </w:rPr>
        <w:t xml:space="preserve">, </w:t>
      </w:r>
      <w:hyperlink r:id="rId10" w:history="1">
        <w:r w:rsidRPr="00F46666">
          <w:rPr>
            <w:rStyle w:val="Hyperlink"/>
            <w:rFonts w:ascii="Times New Roman" w:hAnsi="Times New Roman" w:cs="Times New Roman"/>
            <w:sz w:val="24"/>
            <w:szCs w:val="24"/>
          </w:rPr>
          <w:t>http://www.danielsoper.com/statcalc/</w:t>
        </w:r>
      </w:hyperlink>
      <w:r w:rsidRPr="00F46666">
        <w:rPr>
          <w:rStyle w:val="Hyperlink"/>
          <w:rFonts w:ascii="Times New Roman" w:hAnsi="Times New Roman" w:cs="Times New Roman"/>
          <w:sz w:val="24"/>
          <w:szCs w:val="24"/>
        </w:rPr>
        <w:t>.</w:t>
      </w:r>
      <w:proofErr w:type="gramEnd"/>
    </w:p>
    <w:p w14:paraId="04F6609B"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proofErr w:type="gramStart"/>
      <w:r w:rsidRPr="00F46666">
        <w:rPr>
          <w:rFonts w:ascii="Times New Roman" w:hAnsi="Times New Roman" w:cs="Times New Roman"/>
          <w:sz w:val="24"/>
          <w:szCs w:val="24"/>
        </w:rPr>
        <w:lastRenderedPageBreak/>
        <w:t>Stepp</w:t>
      </w:r>
      <w:proofErr w:type="spellEnd"/>
      <w:r w:rsidRPr="00F46666">
        <w:rPr>
          <w:rFonts w:ascii="Times New Roman" w:hAnsi="Times New Roman" w:cs="Times New Roman"/>
          <w:sz w:val="24"/>
          <w:szCs w:val="24"/>
        </w:rPr>
        <w:t xml:space="preserve">, S. L., Schrock, S. A., &amp; </w:t>
      </w:r>
      <w:proofErr w:type="spellStart"/>
      <w:r w:rsidRPr="00F46666">
        <w:rPr>
          <w:rFonts w:ascii="Times New Roman" w:hAnsi="Times New Roman" w:cs="Times New Roman"/>
          <w:sz w:val="24"/>
          <w:szCs w:val="24"/>
        </w:rPr>
        <w:t>Coscarelli</w:t>
      </w:r>
      <w:proofErr w:type="spellEnd"/>
      <w:r w:rsidRPr="00F46666">
        <w:rPr>
          <w:rFonts w:ascii="Times New Roman" w:hAnsi="Times New Roman" w:cs="Times New Roman"/>
          <w:sz w:val="24"/>
          <w:szCs w:val="24"/>
        </w:rPr>
        <w:t>, W. C. (1996).</w:t>
      </w:r>
      <w:proofErr w:type="gramEnd"/>
      <w:r w:rsidRPr="00F46666">
        <w:rPr>
          <w:rFonts w:ascii="Times New Roman" w:hAnsi="Times New Roman" w:cs="Times New Roman"/>
          <w:sz w:val="24"/>
          <w:szCs w:val="24"/>
        </w:rPr>
        <w:t xml:space="preserve"> Can a multiple-choice exam discriminate between masters and </w:t>
      </w:r>
      <w:proofErr w:type="spellStart"/>
      <w:r w:rsidRPr="00F46666">
        <w:rPr>
          <w:rFonts w:ascii="Times New Roman" w:hAnsi="Times New Roman" w:cs="Times New Roman"/>
          <w:sz w:val="24"/>
          <w:szCs w:val="24"/>
        </w:rPr>
        <w:t>nonmasters</w:t>
      </w:r>
      <w:proofErr w:type="spellEnd"/>
      <w:r w:rsidRPr="00F46666">
        <w:rPr>
          <w:rFonts w:ascii="Times New Roman" w:hAnsi="Times New Roman" w:cs="Times New Roman"/>
          <w:sz w:val="24"/>
          <w:szCs w:val="24"/>
        </w:rPr>
        <w:t xml:space="preserve"> in instructional design? </w:t>
      </w:r>
      <w:proofErr w:type="gramStart"/>
      <w:r w:rsidRPr="00F46666">
        <w:rPr>
          <w:rFonts w:ascii="Times New Roman" w:hAnsi="Times New Roman" w:cs="Times New Roman"/>
          <w:i/>
          <w:sz w:val="24"/>
          <w:szCs w:val="24"/>
        </w:rPr>
        <w:t>Performance Improvement Quarterly, 9</w:t>
      </w:r>
      <w:r w:rsidRPr="00F46666">
        <w:rPr>
          <w:rFonts w:ascii="Times New Roman" w:hAnsi="Times New Roman" w:cs="Times New Roman"/>
          <w:sz w:val="24"/>
          <w:szCs w:val="24"/>
        </w:rPr>
        <w:t>(1), 23-35.</w:t>
      </w:r>
      <w:proofErr w:type="gramEnd"/>
      <w:r w:rsidRPr="00F46666">
        <w:rPr>
          <w:rFonts w:ascii="Times New Roman" w:hAnsi="Times New Roman" w:cs="Times New Roman"/>
          <w:sz w:val="24"/>
          <w:szCs w:val="24"/>
        </w:rPr>
        <w:t xml:space="preserve"> </w:t>
      </w:r>
    </w:p>
    <w:p w14:paraId="7AE4C96F" w14:textId="77777777" w:rsidR="00F46666" w:rsidRDefault="00F46666" w:rsidP="00F46666">
      <w:pPr>
        <w:spacing w:line="480" w:lineRule="auto"/>
        <w:ind w:left="540" w:hanging="720"/>
        <w:rPr>
          <w:rFonts w:ascii="Times New Roman" w:hAnsi="Times New Roman" w:cs="Times New Roman"/>
          <w:sz w:val="24"/>
          <w:szCs w:val="24"/>
        </w:rPr>
      </w:pPr>
      <w:proofErr w:type="gramStart"/>
      <w:r w:rsidRPr="00F46666">
        <w:rPr>
          <w:rFonts w:ascii="Times New Roman" w:hAnsi="Times New Roman" w:cs="Times New Roman"/>
          <w:sz w:val="24"/>
          <w:szCs w:val="24"/>
        </w:rPr>
        <w:t xml:space="preserve">Steward,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J., &amp; Al Abdulla, Y. (1989).</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An examination of the relationship between critical thinking and academic success on a university campus</w:t>
      </w:r>
      <w:r w:rsidRPr="00F46666">
        <w:rPr>
          <w:rFonts w:ascii="Times New Roman" w:hAnsi="Times New Roman" w:cs="Times New Roman"/>
          <w:sz w:val="24"/>
          <w:szCs w:val="24"/>
        </w:rPr>
        <w:t>.</w:t>
      </w:r>
      <w:proofErr w:type="gramEnd"/>
      <w:r w:rsidRPr="00F46666">
        <w:rPr>
          <w:rFonts w:ascii="Times New Roman" w:hAnsi="Times New Roman" w:cs="Times New Roman"/>
          <w:sz w:val="24"/>
          <w:szCs w:val="24"/>
        </w:rPr>
        <w:t xml:space="preserve"> (Eric Document Reproduction Service No. ED 318936). </w:t>
      </w:r>
    </w:p>
    <w:p w14:paraId="3610B131" w14:textId="77777777" w:rsidR="008502C6" w:rsidRPr="00F46666" w:rsidRDefault="008502C6" w:rsidP="00F46666">
      <w:pPr>
        <w:spacing w:line="480" w:lineRule="auto"/>
        <w:ind w:left="540" w:hanging="720"/>
        <w:rPr>
          <w:rFonts w:ascii="Times New Roman" w:hAnsi="Times New Roman" w:cs="Times New Roman"/>
          <w:sz w:val="24"/>
          <w:szCs w:val="24"/>
        </w:rPr>
      </w:pPr>
      <w:r w:rsidRPr="008502C6">
        <w:rPr>
          <w:rFonts w:ascii="Times New Roman" w:hAnsi="Times New Roman" w:cs="Times New Roman"/>
          <w:sz w:val="24"/>
          <w:szCs w:val="24"/>
        </w:rPr>
        <w:t xml:space="preserve">Stockdale, S. L., &amp; Williams, </w:t>
      </w:r>
      <w:r w:rsidR="00DB26BA" w:rsidRPr="00DB26BA">
        <w:rPr>
          <w:rFonts w:ascii="Times New Roman" w:hAnsi="Times New Roman" w:cs="Times New Roman"/>
          <w:sz w:val="24"/>
          <w:szCs w:val="24"/>
        </w:rPr>
        <w:t>R</w:t>
      </w:r>
      <w:r w:rsidRPr="008502C6">
        <w:rPr>
          <w:rFonts w:ascii="Times New Roman" w:hAnsi="Times New Roman" w:cs="Times New Roman"/>
          <w:sz w:val="24"/>
          <w:szCs w:val="24"/>
        </w:rPr>
        <w:t xml:space="preserve">. L., (2004). Cooperative learning groups at the college level: Differential effects on high, average, and low exam performers. </w:t>
      </w:r>
      <w:proofErr w:type="gramStart"/>
      <w:r w:rsidR="00B2672E" w:rsidRPr="0006760F">
        <w:rPr>
          <w:rFonts w:ascii="Times New Roman" w:hAnsi="Times New Roman" w:cs="Times New Roman"/>
          <w:i/>
          <w:sz w:val="24"/>
          <w:szCs w:val="24"/>
        </w:rPr>
        <w:t xml:space="preserve">Journal of Behavioral Education, </w:t>
      </w:r>
      <w:r w:rsidRPr="008502C6">
        <w:rPr>
          <w:rFonts w:ascii="Times New Roman" w:hAnsi="Times New Roman" w:cs="Times New Roman"/>
          <w:sz w:val="24"/>
          <w:szCs w:val="24"/>
        </w:rPr>
        <w:t>13(1), 37-50.</w:t>
      </w:r>
      <w:proofErr w:type="gramEnd"/>
    </w:p>
    <w:p w14:paraId="396A8708" w14:textId="77777777" w:rsidR="00F46666" w:rsidRPr="00F46666" w:rsidRDefault="00F46666" w:rsidP="00F46666">
      <w:pPr>
        <w:spacing w:line="480" w:lineRule="auto"/>
        <w:ind w:left="540" w:hanging="720"/>
        <w:rPr>
          <w:rFonts w:ascii="Times New Roman" w:hAnsi="Times New Roman" w:cs="Times New Roman"/>
          <w:sz w:val="24"/>
          <w:szCs w:val="24"/>
        </w:rPr>
      </w:pPr>
      <w:proofErr w:type="spellStart"/>
      <w:r w:rsidRPr="00F46666">
        <w:rPr>
          <w:rFonts w:ascii="Times New Roman" w:hAnsi="Times New Roman" w:cs="Times New Roman"/>
          <w:sz w:val="24"/>
          <w:szCs w:val="24"/>
        </w:rPr>
        <w:t>Struyven</w:t>
      </w:r>
      <w:proofErr w:type="spellEnd"/>
      <w:r w:rsidRPr="00F46666">
        <w:rPr>
          <w:rFonts w:ascii="Times New Roman" w:hAnsi="Times New Roman" w:cs="Times New Roman"/>
          <w:sz w:val="24"/>
          <w:szCs w:val="24"/>
        </w:rPr>
        <w:t xml:space="preserve">, K., </w:t>
      </w:r>
      <w:proofErr w:type="spellStart"/>
      <w:r w:rsidRPr="00F46666">
        <w:rPr>
          <w:rFonts w:ascii="Times New Roman" w:hAnsi="Times New Roman" w:cs="Times New Roman"/>
          <w:sz w:val="24"/>
          <w:szCs w:val="24"/>
        </w:rPr>
        <w:t>Dochy</w:t>
      </w:r>
      <w:proofErr w:type="spellEnd"/>
      <w:r w:rsidRPr="00F46666">
        <w:rPr>
          <w:rFonts w:ascii="Times New Roman" w:hAnsi="Times New Roman" w:cs="Times New Roman"/>
          <w:sz w:val="24"/>
          <w:szCs w:val="24"/>
        </w:rPr>
        <w:t xml:space="preserve">, </w:t>
      </w:r>
      <w:r w:rsidR="00425D4F" w:rsidRPr="003E3A90">
        <w:rPr>
          <w:rFonts w:ascii="Times New Roman" w:hAnsi="Times New Roman" w:cs="Times New Roman"/>
          <w:sz w:val="24"/>
          <w:szCs w:val="24"/>
        </w:rPr>
        <w:t>F</w:t>
      </w:r>
      <w:r w:rsidRPr="003E3A90">
        <w:rPr>
          <w:rFonts w:ascii="Times New Roman" w:hAnsi="Times New Roman" w:cs="Times New Roman"/>
          <w:sz w:val="24"/>
          <w:szCs w:val="24"/>
        </w:rPr>
        <w:t>.</w:t>
      </w:r>
      <w:r w:rsidRPr="00F46666">
        <w:rPr>
          <w:rFonts w:ascii="Times New Roman" w:hAnsi="Times New Roman" w:cs="Times New Roman"/>
          <w:sz w:val="24"/>
          <w:szCs w:val="24"/>
        </w:rPr>
        <w:t xml:space="preserve">, &amp; </w:t>
      </w:r>
      <w:proofErr w:type="spellStart"/>
      <w:r w:rsidRPr="00F46666">
        <w:rPr>
          <w:rFonts w:ascii="Times New Roman" w:hAnsi="Times New Roman" w:cs="Times New Roman"/>
          <w:sz w:val="24"/>
          <w:szCs w:val="24"/>
        </w:rPr>
        <w:t>Janssens</w:t>
      </w:r>
      <w:proofErr w:type="spellEnd"/>
      <w:r w:rsidRPr="00F46666">
        <w:rPr>
          <w:rFonts w:ascii="Times New Roman" w:hAnsi="Times New Roman" w:cs="Times New Roman"/>
          <w:sz w:val="24"/>
          <w:szCs w:val="24"/>
        </w:rPr>
        <w:t xml:space="preserve">, S. (2005). </w:t>
      </w:r>
      <w:proofErr w:type="gramStart"/>
      <w:r w:rsidRPr="00F46666">
        <w:rPr>
          <w:rFonts w:ascii="Times New Roman" w:hAnsi="Times New Roman" w:cs="Times New Roman"/>
          <w:sz w:val="24"/>
          <w:szCs w:val="24"/>
        </w:rPr>
        <w:t>Students’ perceptions about evaluation and assessment in higher education.</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 xml:space="preserve">Assessment and Evaluation in Higher Education, 30, </w:t>
      </w:r>
      <w:r w:rsidRPr="00F46666">
        <w:rPr>
          <w:rFonts w:ascii="Times New Roman" w:hAnsi="Times New Roman" w:cs="Times New Roman"/>
          <w:sz w:val="24"/>
          <w:szCs w:val="24"/>
        </w:rPr>
        <w:t>325-341.</w:t>
      </w:r>
      <w:proofErr w:type="gramEnd"/>
      <w:r w:rsidRPr="00F46666">
        <w:rPr>
          <w:rFonts w:ascii="Times New Roman" w:hAnsi="Times New Roman" w:cs="Times New Roman"/>
          <w:sz w:val="24"/>
          <w:szCs w:val="24"/>
        </w:rPr>
        <w:t xml:space="preserve"> </w:t>
      </w:r>
    </w:p>
    <w:p w14:paraId="46CB1CC4" w14:textId="77777777" w:rsidR="00F46666" w:rsidRPr="00F46666" w:rsidRDefault="00F46666" w:rsidP="00F46666">
      <w:pPr>
        <w:spacing w:line="480" w:lineRule="auto"/>
        <w:ind w:left="540" w:hanging="720"/>
        <w:rPr>
          <w:rFonts w:ascii="Times New Roman" w:hAnsi="Times New Roman" w:cs="Times New Roman"/>
          <w:sz w:val="24"/>
          <w:szCs w:val="24"/>
        </w:rPr>
      </w:pPr>
      <w:proofErr w:type="gramStart"/>
      <w:r w:rsidRPr="00F46666">
        <w:rPr>
          <w:rFonts w:ascii="Times New Roman" w:hAnsi="Times New Roman" w:cs="Times New Roman"/>
          <w:sz w:val="24"/>
          <w:szCs w:val="24"/>
        </w:rPr>
        <w:t xml:space="preserve">Turner, H. C., Bliss, S. L., </w:t>
      </w:r>
      <w:proofErr w:type="spellStart"/>
      <w:r w:rsidRPr="00F46666">
        <w:rPr>
          <w:rFonts w:ascii="Times New Roman" w:hAnsi="Times New Roman" w:cs="Times New Roman"/>
          <w:sz w:val="24"/>
          <w:szCs w:val="24"/>
        </w:rPr>
        <w:t>Hautau</w:t>
      </w:r>
      <w:proofErr w:type="spellEnd"/>
      <w:r w:rsidRPr="00F46666">
        <w:rPr>
          <w:rFonts w:ascii="Times New Roman" w:hAnsi="Times New Roman" w:cs="Times New Roman"/>
          <w:sz w:val="24"/>
          <w:szCs w:val="24"/>
        </w:rPr>
        <w:t xml:space="preserve">, B., Carroll, E., Jaspers, K. E.,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L. (2006).</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sz w:val="24"/>
          <w:szCs w:val="24"/>
        </w:rPr>
        <w:t>Brief daily writing activities and performance on major multiple-choice exams.</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Journal of General Education, 55</w:t>
      </w:r>
      <w:r w:rsidRPr="00F46666">
        <w:rPr>
          <w:rFonts w:ascii="Times New Roman" w:hAnsi="Times New Roman" w:cs="Times New Roman"/>
          <w:sz w:val="24"/>
          <w:szCs w:val="24"/>
        </w:rPr>
        <w:t>, 221 – 246.</w:t>
      </w:r>
      <w:proofErr w:type="gramEnd"/>
      <w:r w:rsidRPr="00F46666">
        <w:rPr>
          <w:rFonts w:ascii="Times New Roman" w:hAnsi="Times New Roman" w:cs="Times New Roman"/>
          <w:sz w:val="24"/>
          <w:szCs w:val="24"/>
        </w:rPr>
        <w:t xml:space="preserve"> </w:t>
      </w:r>
    </w:p>
    <w:p w14:paraId="791B6364" w14:textId="77777777" w:rsidR="00F46666" w:rsidRPr="00F46666" w:rsidRDefault="00F46666" w:rsidP="00F46666">
      <w:pPr>
        <w:spacing w:line="480" w:lineRule="auto"/>
        <w:ind w:left="540" w:hanging="720"/>
        <w:rPr>
          <w:rFonts w:ascii="Times New Roman" w:hAnsi="Times New Roman" w:cs="Times New Roman"/>
          <w:sz w:val="24"/>
          <w:szCs w:val="24"/>
        </w:rPr>
      </w:pPr>
      <w:proofErr w:type="gramStart"/>
      <w:r w:rsidRPr="00F46666">
        <w:rPr>
          <w:rFonts w:ascii="Times New Roman" w:hAnsi="Times New Roman" w:cs="Times New Roman"/>
          <w:sz w:val="24"/>
          <w:szCs w:val="24"/>
        </w:rPr>
        <w:t xml:space="preserve">Turner, H. C.,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L. (2007).</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sz w:val="24"/>
          <w:szCs w:val="24"/>
        </w:rPr>
        <w:t>Vocabulary development and performance on multiple-choice exams in large entry-level courses.</w:t>
      </w:r>
      <w:proofErr w:type="gramEnd"/>
      <w:r w:rsidRPr="00F46666">
        <w:rPr>
          <w:rFonts w:ascii="Times New Roman" w:hAnsi="Times New Roman" w:cs="Times New Roman"/>
          <w:sz w:val="24"/>
          <w:szCs w:val="24"/>
        </w:rPr>
        <w:t xml:space="preserve"> </w:t>
      </w:r>
      <w:proofErr w:type="gramStart"/>
      <w:r w:rsidRPr="00F46666">
        <w:rPr>
          <w:rFonts w:ascii="Times New Roman" w:hAnsi="Times New Roman" w:cs="Times New Roman"/>
          <w:i/>
          <w:sz w:val="24"/>
          <w:szCs w:val="24"/>
        </w:rPr>
        <w:t>Journal of College Reading and Learning, 37</w:t>
      </w:r>
      <w:r w:rsidRPr="00F46666">
        <w:rPr>
          <w:rFonts w:ascii="Times New Roman" w:hAnsi="Times New Roman" w:cs="Times New Roman"/>
          <w:sz w:val="24"/>
          <w:szCs w:val="24"/>
        </w:rPr>
        <w:t>(2), 64 – 81.</w:t>
      </w:r>
      <w:proofErr w:type="gramEnd"/>
    </w:p>
    <w:p w14:paraId="2AC0EB84"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lastRenderedPageBreak/>
        <w:t xml:space="preserve">Walker, D.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&amp; Thompson, J. S. (2001). A note on </w:t>
      </w:r>
      <w:proofErr w:type="gramStart"/>
      <w:r w:rsidRPr="00F46666">
        <w:rPr>
          <w:rFonts w:ascii="Times New Roman" w:hAnsi="Times New Roman" w:cs="Times New Roman"/>
          <w:sz w:val="24"/>
          <w:szCs w:val="24"/>
        </w:rPr>
        <w:t>multiple choice</w:t>
      </w:r>
      <w:proofErr w:type="gramEnd"/>
      <w:r w:rsidRPr="00F46666">
        <w:rPr>
          <w:rFonts w:ascii="Times New Roman" w:hAnsi="Times New Roman" w:cs="Times New Roman"/>
          <w:sz w:val="24"/>
          <w:szCs w:val="24"/>
        </w:rPr>
        <w:t xml:space="preserve"> exams, with respect to students’ risk preference and confidence. </w:t>
      </w:r>
      <w:proofErr w:type="gramStart"/>
      <w:r w:rsidRPr="00F46666">
        <w:rPr>
          <w:rFonts w:ascii="Times New Roman" w:hAnsi="Times New Roman" w:cs="Times New Roman"/>
          <w:i/>
          <w:sz w:val="24"/>
          <w:szCs w:val="24"/>
        </w:rPr>
        <w:t>Assessment &amp; Evaluation in Higher Education, 26</w:t>
      </w:r>
      <w:r w:rsidRPr="00F46666">
        <w:rPr>
          <w:rFonts w:ascii="Times New Roman" w:hAnsi="Times New Roman" w:cs="Times New Roman"/>
          <w:sz w:val="24"/>
          <w:szCs w:val="24"/>
        </w:rPr>
        <w:t>, 261 – 267.</w:t>
      </w:r>
      <w:proofErr w:type="gramEnd"/>
      <w:r w:rsidRPr="00F46666">
        <w:rPr>
          <w:rFonts w:ascii="Times New Roman" w:hAnsi="Times New Roman" w:cs="Times New Roman"/>
          <w:sz w:val="24"/>
          <w:szCs w:val="24"/>
        </w:rPr>
        <w:t xml:space="preserve"> </w:t>
      </w:r>
    </w:p>
    <w:p w14:paraId="4617E7EA"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Wallace, </w:t>
      </w:r>
      <w:r w:rsidR="00DB26BA" w:rsidRPr="00DB26BA">
        <w:rPr>
          <w:rFonts w:ascii="Times New Roman" w:hAnsi="Times New Roman" w:cs="Times New Roman"/>
          <w:sz w:val="24"/>
          <w:szCs w:val="24"/>
        </w:rPr>
        <w:t>M</w:t>
      </w:r>
      <w:r w:rsidRPr="00F46666">
        <w:rPr>
          <w:rFonts w:ascii="Times New Roman" w:hAnsi="Times New Roman" w:cs="Times New Roman"/>
          <w:sz w:val="24"/>
          <w:szCs w:val="24"/>
        </w:rPr>
        <w:t xml:space="preserve">. A., &amp; Williams,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L. (2003). Multiple-choice exams: Explanations for student choices. </w:t>
      </w:r>
      <w:r w:rsidRPr="00F46666">
        <w:rPr>
          <w:rFonts w:ascii="Times New Roman" w:hAnsi="Times New Roman" w:cs="Times New Roman"/>
          <w:i/>
          <w:sz w:val="24"/>
          <w:szCs w:val="24"/>
        </w:rPr>
        <w:t>Teaching of Psychology, 30,</w:t>
      </w:r>
      <w:r w:rsidRPr="00F46666">
        <w:rPr>
          <w:rFonts w:ascii="Times New Roman" w:hAnsi="Times New Roman" w:cs="Times New Roman"/>
          <w:sz w:val="24"/>
          <w:szCs w:val="24"/>
        </w:rPr>
        <w:t xml:space="preserve"> 136-138. </w:t>
      </w:r>
    </w:p>
    <w:p w14:paraId="1E28E85B"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eastAsia="Calibri" w:hAnsi="Times New Roman" w:cs="Times New Roman"/>
          <w:sz w:val="24"/>
          <w:szCs w:val="24"/>
        </w:rPr>
        <w:t xml:space="preserve">Watson, G. B., &amp; Glaser, E. </w:t>
      </w:r>
      <w:r w:rsidR="00DB26BA" w:rsidRPr="00DB26BA">
        <w:rPr>
          <w:rFonts w:ascii="Times New Roman" w:eastAsia="Calibri" w:hAnsi="Times New Roman" w:cs="Times New Roman"/>
          <w:sz w:val="24"/>
          <w:szCs w:val="24"/>
        </w:rPr>
        <w:t>M</w:t>
      </w:r>
      <w:r w:rsidRPr="00F46666">
        <w:rPr>
          <w:rFonts w:ascii="Times New Roman" w:eastAsia="Calibri" w:hAnsi="Times New Roman" w:cs="Times New Roman"/>
          <w:sz w:val="24"/>
          <w:szCs w:val="24"/>
        </w:rPr>
        <w:t xml:space="preserve">. (1994). </w:t>
      </w:r>
      <w:proofErr w:type="gramStart"/>
      <w:r w:rsidRPr="00F46666">
        <w:rPr>
          <w:rFonts w:ascii="Times New Roman" w:eastAsia="Calibri" w:hAnsi="Times New Roman" w:cs="Times New Roman"/>
          <w:i/>
          <w:sz w:val="24"/>
          <w:szCs w:val="24"/>
        </w:rPr>
        <w:t>Watson-Glaser critical thinking appraisal Form S manual.</w:t>
      </w:r>
      <w:proofErr w:type="gramEnd"/>
      <w:r w:rsidRPr="00F46666">
        <w:rPr>
          <w:rFonts w:ascii="Times New Roman" w:eastAsia="Calibri" w:hAnsi="Times New Roman" w:cs="Times New Roman"/>
          <w:sz w:val="24"/>
          <w:szCs w:val="24"/>
        </w:rPr>
        <w:t xml:space="preserve"> San Antonio, TX: Harcourt Brace. </w:t>
      </w:r>
    </w:p>
    <w:p w14:paraId="2266B790" w14:textId="77777777" w:rsidR="00F46666" w:rsidRDefault="00F46666" w:rsidP="00F46666">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Weaver,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w:t>
      </w:r>
      <w:r w:rsidR="00DB26BA" w:rsidRPr="00DB26BA">
        <w:rPr>
          <w:rFonts w:ascii="Times New Roman" w:hAnsi="Times New Roman" w:cs="Times New Roman"/>
          <w:sz w:val="24"/>
          <w:szCs w:val="24"/>
        </w:rPr>
        <w:t>R</w:t>
      </w:r>
      <w:r w:rsidRPr="00F46666">
        <w:rPr>
          <w:rFonts w:ascii="Times New Roman" w:hAnsi="Times New Roman" w:cs="Times New Roman"/>
          <w:sz w:val="24"/>
          <w:szCs w:val="24"/>
        </w:rPr>
        <w:t xml:space="preserve">., &amp; Qi, J. (2005). Classroom organization and participation: College students’ perceptions. </w:t>
      </w:r>
      <w:proofErr w:type="gramStart"/>
      <w:r w:rsidRPr="00F46666">
        <w:rPr>
          <w:rFonts w:ascii="Times New Roman" w:hAnsi="Times New Roman" w:cs="Times New Roman"/>
          <w:i/>
          <w:sz w:val="24"/>
          <w:szCs w:val="24"/>
        </w:rPr>
        <w:t xml:space="preserve">The Journal of Higher Education, 76, </w:t>
      </w:r>
      <w:r w:rsidRPr="00F46666">
        <w:rPr>
          <w:rFonts w:ascii="Times New Roman" w:hAnsi="Times New Roman" w:cs="Times New Roman"/>
          <w:sz w:val="24"/>
          <w:szCs w:val="24"/>
        </w:rPr>
        <w:t>570-601.</w:t>
      </w:r>
      <w:proofErr w:type="gramEnd"/>
    </w:p>
    <w:p w14:paraId="599CD43F" w14:textId="77777777" w:rsidR="008502C6" w:rsidRPr="00F46666" w:rsidRDefault="008502C6" w:rsidP="00F46666">
      <w:pPr>
        <w:spacing w:line="480" w:lineRule="auto"/>
        <w:ind w:left="540" w:hanging="720"/>
        <w:rPr>
          <w:rFonts w:ascii="Times New Roman" w:hAnsi="Times New Roman" w:cs="Times New Roman"/>
          <w:sz w:val="24"/>
          <w:szCs w:val="24"/>
        </w:rPr>
      </w:pPr>
      <w:r w:rsidRPr="008502C6">
        <w:rPr>
          <w:rFonts w:ascii="Times New Roman" w:hAnsi="Times New Roman" w:cs="Times New Roman"/>
          <w:sz w:val="24"/>
          <w:szCs w:val="24"/>
        </w:rPr>
        <w:t xml:space="preserve">Williams, </w:t>
      </w:r>
      <w:r w:rsidR="00DB26BA" w:rsidRPr="00DB26BA">
        <w:rPr>
          <w:rFonts w:ascii="Times New Roman" w:hAnsi="Times New Roman" w:cs="Times New Roman"/>
          <w:sz w:val="24"/>
          <w:szCs w:val="24"/>
        </w:rPr>
        <w:t>R</w:t>
      </w:r>
      <w:r w:rsidRPr="008502C6">
        <w:rPr>
          <w:rFonts w:ascii="Times New Roman" w:hAnsi="Times New Roman" w:cs="Times New Roman"/>
          <w:sz w:val="24"/>
          <w:szCs w:val="24"/>
        </w:rPr>
        <w:t xml:space="preserve">. L., Carroll, E., &amp; </w:t>
      </w:r>
      <w:proofErr w:type="spellStart"/>
      <w:r w:rsidRPr="008502C6">
        <w:rPr>
          <w:rFonts w:ascii="Times New Roman" w:hAnsi="Times New Roman" w:cs="Times New Roman"/>
          <w:sz w:val="24"/>
          <w:szCs w:val="24"/>
        </w:rPr>
        <w:t>Hautau</w:t>
      </w:r>
      <w:proofErr w:type="spellEnd"/>
      <w:r w:rsidRPr="008502C6">
        <w:rPr>
          <w:rFonts w:ascii="Times New Roman" w:hAnsi="Times New Roman" w:cs="Times New Roman"/>
          <w:sz w:val="24"/>
          <w:szCs w:val="24"/>
        </w:rPr>
        <w:t xml:space="preserve">, B., (2005). Individual accountability in cooperative learning groups at the college level: Differential effects on high, average, and low exam performers. </w:t>
      </w:r>
      <w:r w:rsidRPr="00FF639F">
        <w:rPr>
          <w:rFonts w:ascii="Times New Roman" w:hAnsi="Times New Roman" w:cs="Times New Roman"/>
          <w:i/>
          <w:sz w:val="24"/>
          <w:szCs w:val="24"/>
        </w:rPr>
        <w:t>Journal of Behavioral Education, 14(3)</w:t>
      </w:r>
      <w:r w:rsidRPr="008502C6">
        <w:rPr>
          <w:rFonts w:ascii="Times New Roman" w:hAnsi="Times New Roman" w:cs="Times New Roman"/>
          <w:sz w:val="24"/>
          <w:szCs w:val="24"/>
        </w:rPr>
        <w:t>, 167 – 188.</w:t>
      </w:r>
    </w:p>
    <w:p w14:paraId="708752EB" w14:textId="77777777" w:rsidR="00FF639F" w:rsidRDefault="00FF639F" w:rsidP="00F46666">
      <w:pPr>
        <w:spacing w:line="480" w:lineRule="auto"/>
        <w:ind w:left="540" w:hanging="720"/>
        <w:rPr>
          <w:rFonts w:ascii="Times New Roman" w:eastAsia="Calibri" w:hAnsi="Times New Roman" w:cs="Times New Roman"/>
          <w:sz w:val="24"/>
          <w:szCs w:val="24"/>
        </w:rPr>
      </w:pPr>
      <w:r w:rsidRPr="00FF639F">
        <w:rPr>
          <w:rFonts w:ascii="Times New Roman" w:eastAsia="Calibri" w:hAnsi="Times New Roman" w:cs="Times New Roman"/>
          <w:sz w:val="24"/>
          <w:szCs w:val="24"/>
        </w:rPr>
        <w:t xml:space="preserve">Williams, </w:t>
      </w:r>
      <w:r w:rsidR="00DB26BA" w:rsidRPr="00DB26BA">
        <w:rPr>
          <w:rFonts w:ascii="Times New Roman" w:eastAsia="Calibri" w:hAnsi="Times New Roman" w:cs="Times New Roman"/>
          <w:sz w:val="24"/>
          <w:szCs w:val="24"/>
        </w:rPr>
        <w:t>R</w:t>
      </w:r>
      <w:r w:rsidRPr="00FF639F">
        <w:rPr>
          <w:rFonts w:ascii="Times New Roman" w:eastAsia="Calibri" w:hAnsi="Times New Roman" w:cs="Times New Roman"/>
          <w:sz w:val="24"/>
          <w:szCs w:val="24"/>
        </w:rPr>
        <w:t xml:space="preserve">. L., &amp; Clark, L. (2004). College students’ ratings of student effort, student ability and teacher input as correlates of student performance on multiple-choice exams. </w:t>
      </w:r>
      <w:r w:rsidRPr="00FF639F">
        <w:rPr>
          <w:rFonts w:ascii="Times New Roman" w:eastAsia="Calibri" w:hAnsi="Times New Roman" w:cs="Times New Roman"/>
          <w:i/>
          <w:sz w:val="24"/>
          <w:szCs w:val="24"/>
        </w:rPr>
        <w:t>Educational Research, 46(3)</w:t>
      </w:r>
      <w:r w:rsidRPr="00FF639F">
        <w:rPr>
          <w:rFonts w:ascii="Times New Roman" w:eastAsia="Calibri" w:hAnsi="Times New Roman" w:cs="Times New Roman"/>
          <w:sz w:val="24"/>
          <w:szCs w:val="24"/>
        </w:rPr>
        <w:t>, 229 – 239.</w:t>
      </w:r>
    </w:p>
    <w:p w14:paraId="12850001" w14:textId="77777777" w:rsidR="006035F3" w:rsidRDefault="006035F3" w:rsidP="00F46666">
      <w:pPr>
        <w:spacing w:line="480" w:lineRule="auto"/>
        <w:ind w:left="540" w:hanging="720"/>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 xml:space="preserve">Williams, </w:t>
      </w:r>
      <w:r w:rsidR="00DB26BA" w:rsidRPr="00DB26BA">
        <w:rPr>
          <w:rFonts w:ascii="Times New Roman" w:eastAsia="Calibri" w:hAnsi="Times New Roman" w:cs="Times New Roman"/>
          <w:sz w:val="24"/>
          <w:szCs w:val="24"/>
        </w:rPr>
        <w:t>R</w:t>
      </w:r>
      <w:r>
        <w:rPr>
          <w:rFonts w:ascii="Times New Roman" w:eastAsia="Calibri" w:hAnsi="Times New Roman" w:cs="Times New Roman"/>
          <w:sz w:val="24"/>
          <w:szCs w:val="24"/>
        </w:rPr>
        <w:t xml:space="preserve">. L., &amp; </w:t>
      </w:r>
      <w:proofErr w:type="spellStart"/>
      <w:r>
        <w:rPr>
          <w:rFonts w:ascii="Times New Roman" w:eastAsia="Calibri" w:hAnsi="Times New Roman" w:cs="Times New Roman"/>
          <w:sz w:val="24"/>
          <w:szCs w:val="24"/>
        </w:rPr>
        <w:t>Eggert</w:t>
      </w:r>
      <w:proofErr w:type="spellEnd"/>
      <w:r>
        <w:rPr>
          <w:rFonts w:ascii="Times New Roman" w:eastAsia="Calibri" w:hAnsi="Times New Roman" w:cs="Times New Roman"/>
          <w:sz w:val="24"/>
          <w:szCs w:val="24"/>
        </w:rPr>
        <w:t>, A. C. (2002).</w:t>
      </w:r>
      <w:proofErr w:type="gramEnd"/>
      <w:r>
        <w:rPr>
          <w:rFonts w:ascii="Times New Roman" w:eastAsia="Calibri" w:hAnsi="Times New Roman" w:cs="Times New Roman"/>
          <w:sz w:val="24"/>
          <w:szCs w:val="24"/>
        </w:rPr>
        <w:t xml:space="preserve"> </w:t>
      </w:r>
      <w:proofErr w:type="spellStart"/>
      <w:r w:rsidRPr="006035F3">
        <w:rPr>
          <w:rFonts w:ascii="Times New Roman" w:eastAsia="Calibri" w:hAnsi="Times New Roman" w:cs="Times New Roman"/>
          <w:sz w:val="24"/>
          <w:szCs w:val="24"/>
        </w:rPr>
        <w:t>Notetaking</w:t>
      </w:r>
      <w:proofErr w:type="spellEnd"/>
      <w:r w:rsidRPr="006035F3">
        <w:rPr>
          <w:rFonts w:ascii="Times New Roman" w:eastAsia="Calibri" w:hAnsi="Times New Roman" w:cs="Times New Roman"/>
          <w:sz w:val="24"/>
          <w:szCs w:val="24"/>
        </w:rPr>
        <w:t xml:space="preserve"> in college classes: Student patterns and instructional strategies. (2002)</w:t>
      </w:r>
      <w:proofErr w:type="gramStart"/>
      <w:r w:rsidRPr="006035F3">
        <w:rPr>
          <w:rFonts w:ascii="Times New Roman" w:eastAsia="Calibri" w:hAnsi="Times New Roman" w:cs="Times New Roman"/>
          <w:sz w:val="24"/>
          <w:szCs w:val="24"/>
        </w:rPr>
        <w:t xml:space="preserve">. </w:t>
      </w:r>
      <w:r w:rsidRPr="006035F3">
        <w:rPr>
          <w:rFonts w:ascii="Times New Roman" w:eastAsia="Calibri" w:hAnsi="Times New Roman" w:cs="Times New Roman"/>
          <w:i/>
          <w:iCs/>
          <w:sz w:val="24"/>
          <w:szCs w:val="24"/>
        </w:rPr>
        <w:t>Journal of General Education, 51,</w:t>
      </w:r>
      <w:r w:rsidRPr="006035F3">
        <w:rPr>
          <w:rFonts w:ascii="Times New Roman" w:eastAsia="Calibri" w:hAnsi="Times New Roman" w:cs="Times New Roman"/>
          <w:sz w:val="24"/>
          <w:szCs w:val="24"/>
        </w:rPr>
        <w:t xml:space="preserve"> 173-199.</w:t>
      </w:r>
      <w:proofErr w:type="gramEnd"/>
    </w:p>
    <w:p w14:paraId="135DD8F1" w14:textId="77777777" w:rsidR="008502C6" w:rsidRDefault="008502C6" w:rsidP="00F46666">
      <w:pPr>
        <w:spacing w:line="480" w:lineRule="auto"/>
        <w:ind w:left="540" w:hanging="720"/>
        <w:rPr>
          <w:rFonts w:ascii="Times New Roman" w:eastAsia="Calibri" w:hAnsi="Times New Roman" w:cs="Times New Roman"/>
          <w:sz w:val="24"/>
          <w:szCs w:val="24"/>
        </w:rPr>
      </w:pPr>
      <w:r w:rsidRPr="008502C6">
        <w:rPr>
          <w:rFonts w:ascii="Times New Roman" w:eastAsia="Calibri" w:hAnsi="Times New Roman" w:cs="Times New Roman"/>
          <w:sz w:val="24"/>
          <w:szCs w:val="24"/>
        </w:rPr>
        <w:t xml:space="preserve">Williams, </w:t>
      </w:r>
      <w:r w:rsidR="00DB26BA" w:rsidRPr="00DB26BA">
        <w:rPr>
          <w:rFonts w:ascii="Times New Roman" w:eastAsia="Calibri" w:hAnsi="Times New Roman" w:cs="Times New Roman"/>
          <w:sz w:val="24"/>
          <w:szCs w:val="24"/>
        </w:rPr>
        <w:t>R</w:t>
      </w:r>
      <w:r w:rsidRPr="008502C6">
        <w:rPr>
          <w:rFonts w:ascii="Times New Roman" w:eastAsia="Calibri" w:hAnsi="Times New Roman" w:cs="Times New Roman"/>
          <w:sz w:val="24"/>
          <w:szCs w:val="24"/>
        </w:rPr>
        <w:t xml:space="preserve">. L., Oliver, </w:t>
      </w:r>
      <w:r w:rsidR="00DB26BA" w:rsidRPr="00DB26BA">
        <w:rPr>
          <w:rFonts w:ascii="Times New Roman" w:eastAsia="Calibri" w:hAnsi="Times New Roman" w:cs="Times New Roman"/>
          <w:sz w:val="24"/>
          <w:szCs w:val="24"/>
        </w:rPr>
        <w:t>R</w:t>
      </w:r>
      <w:r w:rsidRPr="008502C6">
        <w:rPr>
          <w:rFonts w:ascii="Times New Roman" w:eastAsia="Calibri" w:hAnsi="Times New Roman" w:cs="Times New Roman"/>
          <w:sz w:val="24"/>
          <w:szCs w:val="24"/>
        </w:rPr>
        <w:t xml:space="preserve">., </w:t>
      </w:r>
      <w:proofErr w:type="spellStart"/>
      <w:r w:rsidRPr="008502C6">
        <w:rPr>
          <w:rFonts w:ascii="Times New Roman" w:eastAsia="Calibri" w:hAnsi="Times New Roman" w:cs="Times New Roman"/>
          <w:sz w:val="24"/>
          <w:szCs w:val="24"/>
        </w:rPr>
        <w:t>Allin</w:t>
      </w:r>
      <w:proofErr w:type="spellEnd"/>
      <w:r w:rsidRPr="008502C6">
        <w:rPr>
          <w:rFonts w:ascii="Times New Roman" w:eastAsia="Calibri" w:hAnsi="Times New Roman" w:cs="Times New Roman"/>
          <w:sz w:val="24"/>
          <w:szCs w:val="24"/>
        </w:rPr>
        <w:t xml:space="preserve">, J. L., Winn, B., &amp; </w:t>
      </w:r>
      <w:proofErr w:type="spellStart"/>
      <w:r w:rsidRPr="008502C6">
        <w:rPr>
          <w:rFonts w:ascii="Times New Roman" w:eastAsia="Calibri" w:hAnsi="Times New Roman" w:cs="Times New Roman"/>
          <w:sz w:val="24"/>
          <w:szCs w:val="24"/>
        </w:rPr>
        <w:t>Booher</w:t>
      </w:r>
      <w:proofErr w:type="spellEnd"/>
      <w:r w:rsidRPr="008502C6">
        <w:rPr>
          <w:rFonts w:ascii="Times New Roman" w:eastAsia="Calibri" w:hAnsi="Times New Roman" w:cs="Times New Roman"/>
          <w:sz w:val="24"/>
          <w:szCs w:val="24"/>
        </w:rPr>
        <w:t xml:space="preserve">, C. S., (2003). </w:t>
      </w:r>
      <w:proofErr w:type="gramStart"/>
      <w:r w:rsidRPr="008502C6">
        <w:rPr>
          <w:rFonts w:ascii="Times New Roman" w:eastAsia="Calibri" w:hAnsi="Times New Roman" w:cs="Times New Roman"/>
          <w:sz w:val="24"/>
          <w:szCs w:val="24"/>
        </w:rPr>
        <w:t>Psychological critical thinking as a course predictor and outcome variable.</w:t>
      </w:r>
      <w:proofErr w:type="gramEnd"/>
      <w:r w:rsidRPr="008502C6">
        <w:rPr>
          <w:rFonts w:ascii="Times New Roman" w:eastAsia="Calibri" w:hAnsi="Times New Roman" w:cs="Times New Roman"/>
          <w:sz w:val="24"/>
          <w:szCs w:val="24"/>
        </w:rPr>
        <w:t xml:space="preserve"> </w:t>
      </w:r>
      <w:r w:rsidRPr="006035F3">
        <w:rPr>
          <w:rFonts w:ascii="Times New Roman" w:eastAsia="Calibri" w:hAnsi="Times New Roman" w:cs="Times New Roman"/>
          <w:i/>
          <w:sz w:val="24"/>
          <w:szCs w:val="24"/>
        </w:rPr>
        <w:t>Teaching of Psychology, 30(3)</w:t>
      </w:r>
      <w:r w:rsidRPr="008502C6">
        <w:rPr>
          <w:rFonts w:ascii="Times New Roman" w:eastAsia="Calibri" w:hAnsi="Times New Roman" w:cs="Times New Roman"/>
          <w:sz w:val="24"/>
          <w:szCs w:val="24"/>
        </w:rPr>
        <w:t xml:space="preserve">, </w:t>
      </w:r>
      <w:proofErr w:type="gramStart"/>
      <w:r w:rsidRPr="008502C6">
        <w:rPr>
          <w:rFonts w:ascii="Times New Roman" w:eastAsia="Calibri" w:hAnsi="Times New Roman" w:cs="Times New Roman"/>
          <w:sz w:val="24"/>
          <w:szCs w:val="24"/>
        </w:rPr>
        <w:t>220</w:t>
      </w:r>
      <w:proofErr w:type="gramEnd"/>
      <w:r w:rsidRPr="008502C6">
        <w:rPr>
          <w:rFonts w:ascii="Times New Roman" w:eastAsia="Calibri" w:hAnsi="Times New Roman" w:cs="Times New Roman"/>
          <w:sz w:val="24"/>
          <w:szCs w:val="24"/>
        </w:rPr>
        <w:t xml:space="preserve"> – 223.</w:t>
      </w:r>
    </w:p>
    <w:p w14:paraId="12586055" w14:textId="77777777" w:rsidR="00F46666" w:rsidRPr="00F46666" w:rsidRDefault="00F46666" w:rsidP="00F46666">
      <w:pPr>
        <w:spacing w:line="480" w:lineRule="auto"/>
        <w:ind w:left="540" w:hanging="720"/>
        <w:rPr>
          <w:rFonts w:ascii="Times New Roman" w:eastAsia="Calibri" w:hAnsi="Times New Roman" w:cs="Times New Roman"/>
          <w:sz w:val="24"/>
          <w:szCs w:val="24"/>
        </w:rPr>
      </w:pPr>
      <w:r w:rsidRPr="00F46666">
        <w:rPr>
          <w:rFonts w:ascii="Times New Roman" w:eastAsia="Calibri" w:hAnsi="Times New Roman" w:cs="Times New Roman"/>
          <w:sz w:val="24"/>
          <w:szCs w:val="24"/>
        </w:rPr>
        <w:lastRenderedPageBreak/>
        <w:t xml:space="preserve">Williams, </w:t>
      </w:r>
      <w:r w:rsidR="00DB26BA" w:rsidRPr="00DB26BA">
        <w:rPr>
          <w:rFonts w:ascii="Times New Roman" w:eastAsia="Calibri" w:hAnsi="Times New Roman" w:cs="Times New Roman"/>
          <w:sz w:val="24"/>
          <w:szCs w:val="24"/>
        </w:rPr>
        <w:t>R</w:t>
      </w:r>
      <w:r w:rsidRPr="00F46666">
        <w:rPr>
          <w:rFonts w:ascii="Times New Roman" w:eastAsia="Calibri" w:hAnsi="Times New Roman" w:cs="Times New Roman"/>
          <w:sz w:val="24"/>
          <w:szCs w:val="24"/>
        </w:rPr>
        <w:t xml:space="preserve">. L., Oliver, </w:t>
      </w:r>
      <w:r w:rsidR="00DB26BA" w:rsidRPr="00DB26BA">
        <w:rPr>
          <w:rFonts w:ascii="Times New Roman" w:eastAsia="Calibri" w:hAnsi="Times New Roman" w:cs="Times New Roman"/>
          <w:sz w:val="24"/>
          <w:szCs w:val="24"/>
        </w:rPr>
        <w:t>R</w:t>
      </w:r>
      <w:r w:rsidRPr="00F46666">
        <w:rPr>
          <w:rFonts w:ascii="Times New Roman" w:eastAsia="Calibri" w:hAnsi="Times New Roman" w:cs="Times New Roman"/>
          <w:sz w:val="24"/>
          <w:szCs w:val="24"/>
        </w:rPr>
        <w:t xml:space="preserve">., &amp; Stockdale, S. (2004). Psychological versus generic critical thinking as predictors and outcome measures in a large undergraduate human development course. </w:t>
      </w:r>
      <w:proofErr w:type="gramStart"/>
      <w:r w:rsidRPr="00F46666">
        <w:rPr>
          <w:rFonts w:ascii="Times New Roman" w:eastAsia="Calibri" w:hAnsi="Times New Roman" w:cs="Times New Roman"/>
          <w:i/>
          <w:sz w:val="24"/>
          <w:szCs w:val="24"/>
        </w:rPr>
        <w:t xml:space="preserve">The Journal of General Education, 53, </w:t>
      </w:r>
      <w:r w:rsidRPr="00F46666">
        <w:rPr>
          <w:rFonts w:ascii="Times New Roman" w:eastAsia="Calibri" w:hAnsi="Times New Roman" w:cs="Times New Roman"/>
          <w:sz w:val="24"/>
          <w:szCs w:val="24"/>
        </w:rPr>
        <w:t>37-58.</w:t>
      </w:r>
      <w:proofErr w:type="gramEnd"/>
    </w:p>
    <w:p w14:paraId="63745AFE" w14:textId="77777777" w:rsidR="00F46666" w:rsidRPr="00F46666" w:rsidRDefault="00F46666" w:rsidP="00F46666">
      <w:pPr>
        <w:spacing w:line="480" w:lineRule="auto"/>
        <w:ind w:left="540" w:hanging="720"/>
        <w:rPr>
          <w:rFonts w:ascii="Times New Roman" w:hAnsi="Times New Roman" w:cs="Times New Roman"/>
          <w:sz w:val="24"/>
          <w:szCs w:val="24"/>
        </w:rPr>
      </w:pPr>
      <w:r w:rsidRPr="00F46666">
        <w:rPr>
          <w:rFonts w:ascii="Times New Roman" w:eastAsia="Calibri" w:hAnsi="Times New Roman" w:cs="Times New Roman"/>
          <w:sz w:val="24"/>
          <w:szCs w:val="24"/>
        </w:rPr>
        <w:t xml:space="preserve">Williams, </w:t>
      </w:r>
      <w:r w:rsidR="00DB26BA" w:rsidRPr="00DB26BA">
        <w:rPr>
          <w:rFonts w:ascii="Times New Roman" w:eastAsia="Calibri" w:hAnsi="Times New Roman" w:cs="Times New Roman"/>
          <w:sz w:val="24"/>
          <w:szCs w:val="24"/>
        </w:rPr>
        <w:t>R</w:t>
      </w:r>
      <w:r w:rsidRPr="00F46666">
        <w:rPr>
          <w:rFonts w:ascii="Times New Roman" w:eastAsia="Calibri" w:hAnsi="Times New Roman" w:cs="Times New Roman"/>
          <w:sz w:val="24"/>
          <w:szCs w:val="24"/>
        </w:rPr>
        <w:t xml:space="preserve">.L., &amp; Stockdale, S. (2003). </w:t>
      </w:r>
      <w:proofErr w:type="gramStart"/>
      <w:r w:rsidRPr="00F46666">
        <w:rPr>
          <w:rFonts w:ascii="Times New Roman" w:eastAsia="Calibri" w:hAnsi="Times New Roman" w:cs="Times New Roman"/>
          <w:sz w:val="24"/>
          <w:szCs w:val="24"/>
        </w:rPr>
        <w:t>High performing students with low critical thinking skills.</w:t>
      </w:r>
      <w:proofErr w:type="gramEnd"/>
      <w:r w:rsidR="006035F3">
        <w:rPr>
          <w:rFonts w:ascii="Times New Roman" w:eastAsia="Calibri" w:hAnsi="Times New Roman" w:cs="Times New Roman"/>
          <w:sz w:val="24"/>
          <w:szCs w:val="24"/>
        </w:rPr>
        <w:t xml:space="preserve"> </w:t>
      </w:r>
      <w:proofErr w:type="gramStart"/>
      <w:r w:rsidRPr="00F46666">
        <w:rPr>
          <w:rFonts w:ascii="Times New Roman" w:eastAsia="Calibri" w:hAnsi="Times New Roman" w:cs="Times New Roman"/>
          <w:i/>
          <w:sz w:val="24"/>
          <w:szCs w:val="24"/>
        </w:rPr>
        <w:t xml:space="preserve">Journal of General Education, 52, </w:t>
      </w:r>
      <w:r w:rsidRPr="00F46666">
        <w:rPr>
          <w:rFonts w:ascii="Times New Roman" w:eastAsia="Calibri" w:hAnsi="Times New Roman" w:cs="Times New Roman"/>
          <w:sz w:val="24"/>
          <w:szCs w:val="24"/>
        </w:rPr>
        <w:t>200-226.</w:t>
      </w:r>
      <w:proofErr w:type="gramEnd"/>
      <w:r w:rsidRPr="00F46666">
        <w:rPr>
          <w:rFonts w:ascii="Times New Roman" w:eastAsia="Calibri" w:hAnsi="Times New Roman" w:cs="Times New Roman"/>
          <w:sz w:val="24"/>
          <w:szCs w:val="24"/>
        </w:rPr>
        <w:t xml:space="preserve"> </w:t>
      </w:r>
    </w:p>
    <w:p w14:paraId="01D3B25F" w14:textId="77777777" w:rsidR="00F46666" w:rsidRPr="00F46666" w:rsidRDefault="00F46666" w:rsidP="00F46666">
      <w:pPr>
        <w:widowControl w:val="0"/>
        <w:spacing w:line="480" w:lineRule="auto"/>
        <w:ind w:left="547" w:hanging="720"/>
        <w:rPr>
          <w:rFonts w:ascii="Times New Roman" w:hAnsi="Times New Roman" w:cs="Times New Roman"/>
          <w:sz w:val="24"/>
          <w:szCs w:val="24"/>
        </w:rPr>
      </w:pPr>
      <w:r w:rsidRPr="00F46666">
        <w:rPr>
          <w:rFonts w:ascii="Times New Roman" w:eastAsia="Calibri" w:hAnsi="Times New Roman" w:cs="Times New Roman"/>
          <w:sz w:val="24"/>
          <w:szCs w:val="24"/>
        </w:rPr>
        <w:t xml:space="preserve">Williams, </w:t>
      </w:r>
      <w:r w:rsidR="00DB26BA" w:rsidRPr="00DB26BA">
        <w:rPr>
          <w:rFonts w:ascii="Times New Roman" w:eastAsia="Calibri" w:hAnsi="Times New Roman" w:cs="Times New Roman"/>
          <w:sz w:val="24"/>
          <w:szCs w:val="24"/>
        </w:rPr>
        <w:t>R</w:t>
      </w:r>
      <w:r w:rsidRPr="00F46666">
        <w:rPr>
          <w:rFonts w:ascii="Times New Roman" w:eastAsia="Calibri" w:hAnsi="Times New Roman" w:cs="Times New Roman"/>
          <w:sz w:val="24"/>
          <w:szCs w:val="24"/>
        </w:rPr>
        <w:t xml:space="preserve">. L., &amp; Worth, S. L. (2002). Thinking skills and work habits: Contributors to course performance. </w:t>
      </w:r>
      <w:proofErr w:type="gramStart"/>
      <w:r w:rsidRPr="00F46666">
        <w:rPr>
          <w:rFonts w:ascii="Times New Roman" w:eastAsia="Calibri" w:hAnsi="Times New Roman" w:cs="Times New Roman"/>
          <w:i/>
          <w:sz w:val="24"/>
          <w:szCs w:val="24"/>
        </w:rPr>
        <w:t xml:space="preserve">The Journal of General Education, 51(3), </w:t>
      </w:r>
      <w:r w:rsidRPr="00F46666">
        <w:rPr>
          <w:rFonts w:ascii="Times New Roman" w:eastAsia="Calibri" w:hAnsi="Times New Roman" w:cs="Times New Roman"/>
          <w:sz w:val="24"/>
          <w:szCs w:val="24"/>
        </w:rPr>
        <w:t>200-227.</w:t>
      </w:r>
      <w:proofErr w:type="gramEnd"/>
    </w:p>
    <w:p w14:paraId="316E8FCC" w14:textId="77777777" w:rsidR="0061165C" w:rsidRDefault="00F46666" w:rsidP="0061165C">
      <w:pPr>
        <w:spacing w:line="480" w:lineRule="auto"/>
        <w:ind w:left="540" w:hanging="720"/>
        <w:rPr>
          <w:rFonts w:ascii="Times New Roman" w:hAnsi="Times New Roman" w:cs="Times New Roman"/>
          <w:sz w:val="24"/>
          <w:szCs w:val="24"/>
        </w:rPr>
      </w:pPr>
      <w:r w:rsidRPr="00F46666">
        <w:rPr>
          <w:rFonts w:ascii="Times New Roman" w:hAnsi="Times New Roman" w:cs="Times New Roman"/>
          <w:sz w:val="24"/>
          <w:szCs w:val="24"/>
        </w:rPr>
        <w:t xml:space="preserve">Wilson, D. G., &amp; Wagner, E. E. (1981). The Watson-Glaser Critical Thinking Appraisal as predictor of performance in a critical thinking course. </w:t>
      </w:r>
      <w:r w:rsidRPr="00F46666">
        <w:rPr>
          <w:rFonts w:ascii="Times New Roman" w:hAnsi="Times New Roman" w:cs="Times New Roman"/>
          <w:i/>
          <w:sz w:val="24"/>
          <w:szCs w:val="24"/>
        </w:rPr>
        <w:t>Educational and Psychological Measurement, 41</w:t>
      </w:r>
      <w:r w:rsidRPr="00F46666">
        <w:rPr>
          <w:rFonts w:ascii="Times New Roman" w:hAnsi="Times New Roman" w:cs="Times New Roman"/>
          <w:sz w:val="24"/>
          <w:szCs w:val="24"/>
        </w:rPr>
        <w:t>, 1319 – 1322.</w:t>
      </w:r>
    </w:p>
    <w:p w14:paraId="798F622B" w14:textId="77777777" w:rsidR="0061165C" w:rsidRDefault="0061165C" w:rsidP="0061165C">
      <w:pPr>
        <w:spacing w:line="480" w:lineRule="auto"/>
        <w:ind w:left="540" w:hanging="720"/>
        <w:rPr>
          <w:rFonts w:ascii="Times New Roman" w:hAnsi="Times New Roman" w:cs="Times New Roman"/>
          <w:sz w:val="24"/>
          <w:szCs w:val="24"/>
        </w:rPr>
      </w:pPr>
      <w:proofErr w:type="gramStart"/>
      <w:r>
        <w:rPr>
          <w:rFonts w:ascii="Times New Roman" w:hAnsi="Times New Roman" w:cs="Times New Roman"/>
          <w:sz w:val="24"/>
          <w:szCs w:val="24"/>
        </w:rPr>
        <w:t xml:space="preserve">Worth, S. L., &amp; Williams, </w:t>
      </w:r>
      <w:r w:rsidR="00DB26BA" w:rsidRPr="00DB26BA">
        <w:rPr>
          <w:rFonts w:ascii="Times New Roman" w:hAnsi="Times New Roman" w:cs="Times New Roman"/>
          <w:sz w:val="24"/>
          <w:szCs w:val="24"/>
        </w:rPr>
        <w:t>R</w:t>
      </w:r>
      <w:r>
        <w:rPr>
          <w:rFonts w:ascii="Times New Roman" w:hAnsi="Times New Roman" w:cs="Times New Roman"/>
          <w:sz w:val="24"/>
          <w:szCs w:val="24"/>
        </w:rPr>
        <w:t>. L. (2001).</w:t>
      </w:r>
      <w:proofErr w:type="gramEnd"/>
      <w:r>
        <w:rPr>
          <w:rFonts w:ascii="Times New Roman" w:hAnsi="Times New Roman" w:cs="Times New Roman"/>
          <w:sz w:val="24"/>
          <w:szCs w:val="24"/>
        </w:rPr>
        <w:t xml:space="preserve"> </w:t>
      </w:r>
      <w:proofErr w:type="gramStart"/>
      <w:r w:rsidRPr="0061165C">
        <w:rPr>
          <w:rFonts w:ascii="Times New Roman" w:eastAsia="Cambria" w:hAnsi="Times New Roman" w:cs="Times New Roman"/>
          <w:sz w:val="24"/>
          <w:szCs w:val="24"/>
        </w:rPr>
        <w:t>The relationship of critical t</w:t>
      </w:r>
      <w:r>
        <w:rPr>
          <w:rFonts w:ascii="Times New Roman" w:hAnsi="Times New Roman" w:cs="Times New Roman"/>
          <w:sz w:val="24"/>
          <w:szCs w:val="24"/>
        </w:rPr>
        <w:t>hinking to success in college.</w:t>
      </w:r>
      <w:proofErr w:type="gramEnd"/>
      <w:r w:rsidRPr="0061165C">
        <w:rPr>
          <w:rFonts w:ascii="Times New Roman" w:eastAsia="Cambria" w:hAnsi="Times New Roman" w:cs="Times New Roman"/>
          <w:sz w:val="24"/>
          <w:szCs w:val="24"/>
        </w:rPr>
        <w:t xml:space="preserve"> </w:t>
      </w:r>
      <w:r w:rsidRPr="0061165C">
        <w:rPr>
          <w:rFonts w:ascii="Times New Roman" w:eastAsia="Cambria" w:hAnsi="Times New Roman" w:cs="Times New Roman"/>
          <w:i/>
          <w:iCs/>
          <w:sz w:val="24"/>
          <w:szCs w:val="24"/>
        </w:rPr>
        <w:t>Inquiry: Critical Thinking across the Disciplines, 21,</w:t>
      </w:r>
      <w:r w:rsidRPr="0061165C">
        <w:rPr>
          <w:rFonts w:ascii="Times New Roman" w:eastAsia="Cambria" w:hAnsi="Times New Roman" w:cs="Times New Roman"/>
          <w:sz w:val="24"/>
          <w:szCs w:val="24"/>
        </w:rPr>
        <w:t xml:space="preserve"> 5-16</w:t>
      </w:r>
      <w:r>
        <w:rPr>
          <w:rFonts w:ascii="Times New Roman" w:hAnsi="Times New Roman" w:cs="Times New Roman"/>
          <w:sz w:val="24"/>
          <w:szCs w:val="24"/>
        </w:rPr>
        <w:t>.</w:t>
      </w:r>
    </w:p>
    <w:p w14:paraId="0CB61365" w14:textId="77777777" w:rsidR="007550A2" w:rsidRDefault="00F46666" w:rsidP="0061165C">
      <w:pPr>
        <w:spacing w:line="480" w:lineRule="auto"/>
        <w:ind w:left="540" w:hanging="720"/>
        <w:rPr>
          <w:rFonts w:ascii="Times New Roman" w:hAnsi="Times New Roman" w:cs="Times New Roman"/>
          <w:sz w:val="24"/>
          <w:szCs w:val="24"/>
          <w:lang w:bidi="en-US"/>
        </w:rPr>
      </w:pPr>
      <w:r w:rsidRPr="00F46666">
        <w:rPr>
          <w:rFonts w:ascii="Times New Roman" w:hAnsi="Times New Roman" w:cs="Times New Roman"/>
          <w:sz w:val="24"/>
          <w:szCs w:val="24"/>
          <w:lang w:bidi="en-US"/>
        </w:rPr>
        <w:t xml:space="preserve">Young, J. </w:t>
      </w:r>
      <w:r w:rsidR="00DB26BA" w:rsidRPr="00DB26BA">
        <w:rPr>
          <w:rFonts w:ascii="Times New Roman" w:hAnsi="Times New Roman" w:cs="Times New Roman"/>
          <w:sz w:val="24"/>
          <w:szCs w:val="24"/>
          <w:lang w:bidi="en-US"/>
        </w:rPr>
        <w:t>R</w:t>
      </w:r>
      <w:r w:rsidRPr="00F46666">
        <w:rPr>
          <w:rFonts w:ascii="Times New Roman" w:hAnsi="Times New Roman" w:cs="Times New Roman"/>
          <w:sz w:val="24"/>
          <w:szCs w:val="24"/>
          <w:lang w:bidi="en-US"/>
        </w:rPr>
        <w:t xml:space="preserve">. (2002). Homework? What homework? </w:t>
      </w:r>
      <w:proofErr w:type="gramStart"/>
      <w:r w:rsidRPr="00F46666">
        <w:rPr>
          <w:rFonts w:ascii="Times New Roman" w:hAnsi="Times New Roman" w:cs="Times New Roman"/>
          <w:i/>
          <w:sz w:val="24"/>
          <w:szCs w:val="24"/>
          <w:lang w:bidi="en-US"/>
        </w:rPr>
        <w:t>Chronicle of Higher Education, 49</w:t>
      </w:r>
      <w:r w:rsidRPr="00F46666">
        <w:rPr>
          <w:rFonts w:ascii="Times New Roman" w:hAnsi="Times New Roman" w:cs="Times New Roman"/>
          <w:sz w:val="24"/>
          <w:szCs w:val="24"/>
          <w:lang w:bidi="en-US"/>
        </w:rPr>
        <w:t>(15), A35-A37.</w:t>
      </w:r>
      <w:proofErr w:type="gramEnd"/>
    </w:p>
    <w:p w14:paraId="4012C243" w14:textId="77777777" w:rsidR="00A33FD6" w:rsidRPr="00A33FD6" w:rsidRDefault="00A33FD6" w:rsidP="00A33FD6">
      <w:pPr>
        <w:spacing w:line="480" w:lineRule="auto"/>
        <w:ind w:left="540" w:hanging="720"/>
        <w:rPr>
          <w:rFonts w:ascii="Times New Roman" w:eastAsia="Cambria" w:hAnsi="Times New Roman" w:cs="Times New Roman"/>
          <w:sz w:val="24"/>
          <w:szCs w:val="24"/>
          <w:lang w:bidi="en-US"/>
        </w:rPr>
      </w:pPr>
      <w:r w:rsidRPr="00A33FD6">
        <w:rPr>
          <w:rFonts w:ascii="Times New Roman" w:eastAsia="Cambria" w:hAnsi="Times New Roman" w:cs="Times New Roman"/>
          <w:sz w:val="24"/>
          <w:szCs w:val="24"/>
          <w:lang w:bidi="en-US"/>
        </w:rPr>
        <w:t xml:space="preserve">Zimmerman, B. J., &amp; </w:t>
      </w:r>
      <w:proofErr w:type="spellStart"/>
      <w:r w:rsidRPr="00A33FD6">
        <w:rPr>
          <w:rFonts w:ascii="Times New Roman" w:eastAsia="Cambria" w:hAnsi="Times New Roman" w:cs="Times New Roman"/>
          <w:sz w:val="24"/>
          <w:szCs w:val="24"/>
          <w:lang w:bidi="en-US"/>
        </w:rPr>
        <w:t>Schunk</w:t>
      </w:r>
      <w:proofErr w:type="spellEnd"/>
      <w:r w:rsidRPr="00A33FD6">
        <w:rPr>
          <w:rFonts w:ascii="Times New Roman" w:eastAsia="Cambria" w:hAnsi="Times New Roman" w:cs="Times New Roman"/>
          <w:sz w:val="24"/>
          <w:szCs w:val="24"/>
          <w:lang w:bidi="en-US"/>
        </w:rPr>
        <w:t xml:space="preserve">, D. H. (1989). </w:t>
      </w:r>
      <w:r w:rsidRPr="00A33FD6">
        <w:rPr>
          <w:rFonts w:ascii="Times New Roman" w:eastAsia="Cambria" w:hAnsi="Times New Roman" w:cs="Times New Roman"/>
          <w:i/>
          <w:sz w:val="24"/>
          <w:szCs w:val="24"/>
          <w:lang w:bidi="en-US"/>
        </w:rPr>
        <w:t xml:space="preserve">Self-regulated learning and academic achievement: Theory, research, and practice. </w:t>
      </w:r>
      <w:r w:rsidRPr="00A33FD6">
        <w:rPr>
          <w:rFonts w:ascii="Times New Roman" w:eastAsia="Cambria" w:hAnsi="Times New Roman" w:cs="Times New Roman"/>
          <w:sz w:val="24"/>
          <w:szCs w:val="24"/>
          <w:lang w:bidi="en-US"/>
        </w:rPr>
        <w:t>New York: Springer-</w:t>
      </w:r>
      <w:proofErr w:type="spellStart"/>
      <w:r w:rsidRPr="00A33FD6">
        <w:rPr>
          <w:rFonts w:ascii="Times New Roman" w:eastAsia="Cambria" w:hAnsi="Times New Roman" w:cs="Times New Roman"/>
          <w:sz w:val="24"/>
          <w:szCs w:val="24"/>
          <w:lang w:bidi="en-US"/>
        </w:rPr>
        <w:t>Verlag</w:t>
      </w:r>
      <w:proofErr w:type="spellEnd"/>
      <w:r w:rsidRPr="00A33FD6">
        <w:rPr>
          <w:rFonts w:ascii="Times New Roman" w:eastAsia="Cambria" w:hAnsi="Times New Roman" w:cs="Times New Roman"/>
          <w:sz w:val="24"/>
          <w:szCs w:val="24"/>
          <w:lang w:bidi="en-US"/>
        </w:rPr>
        <w:t>.</w:t>
      </w:r>
    </w:p>
    <w:p w14:paraId="2AB36380" w14:textId="77777777" w:rsidR="00A33FD6" w:rsidRDefault="00A33FD6" w:rsidP="0061165C">
      <w:pPr>
        <w:spacing w:line="480" w:lineRule="auto"/>
        <w:ind w:left="540" w:hanging="720"/>
        <w:rPr>
          <w:rFonts w:ascii="Times New Roman" w:hAnsi="Times New Roman" w:cs="Times New Roman"/>
          <w:sz w:val="24"/>
          <w:szCs w:val="24"/>
        </w:rPr>
      </w:pPr>
    </w:p>
    <w:p w14:paraId="3EFCF333" w14:textId="77777777" w:rsidR="00765E9B" w:rsidRDefault="00765E9B">
      <w:pPr>
        <w:spacing w:after="0" w:line="240" w:lineRule="auto"/>
        <w:rPr>
          <w:rFonts w:ascii="Times New Roman" w:hAnsi="Times New Roman" w:cs="Times New Roman"/>
          <w:sz w:val="24"/>
          <w:szCs w:val="24"/>
          <w:lang w:bidi="en-US"/>
        </w:rPr>
      </w:pPr>
      <w:r>
        <w:rPr>
          <w:rFonts w:ascii="Times New Roman" w:hAnsi="Times New Roman" w:cs="Times New Roman"/>
          <w:sz w:val="24"/>
          <w:szCs w:val="24"/>
          <w:lang w:bidi="en-US"/>
        </w:rPr>
        <w:br w:type="page"/>
      </w:r>
    </w:p>
    <w:p w14:paraId="090AD33B" w14:textId="77777777" w:rsidR="0063461C" w:rsidRDefault="00765E9B" w:rsidP="0006760F">
      <w:pPr>
        <w:spacing w:after="0" w:line="240" w:lineRule="auto"/>
        <w:jc w:val="center"/>
        <w:rPr>
          <w:rFonts w:ascii="Times New Roman" w:hAnsi="Times New Roman" w:cs="Times New Roman"/>
          <w:b/>
          <w:sz w:val="24"/>
          <w:szCs w:val="24"/>
          <w:lang w:bidi="en-US"/>
        </w:rPr>
      </w:pPr>
      <w:r w:rsidRPr="00D52157">
        <w:rPr>
          <w:rFonts w:ascii="Times New Roman" w:hAnsi="Times New Roman" w:cs="Times New Roman"/>
          <w:b/>
          <w:sz w:val="24"/>
          <w:szCs w:val="24"/>
          <w:lang w:bidi="en-US"/>
        </w:rPr>
        <w:lastRenderedPageBreak/>
        <w:t>Appendices</w:t>
      </w:r>
      <w:r w:rsidR="009813F4" w:rsidRPr="00D52157">
        <w:rPr>
          <w:rFonts w:ascii="Times New Roman" w:hAnsi="Times New Roman" w:cs="Times New Roman"/>
          <w:b/>
          <w:sz w:val="24"/>
          <w:szCs w:val="24"/>
          <w:lang w:bidi="en-US"/>
        </w:rPr>
        <w:br w:type="page"/>
      </w:r>
    </w:p>
    <w:p w14:paraId="7F5640E4" w14:textId="77777777" w:rsidR="00765E9B" w:rsidRDefault="00765E9B" w:rsidP="00765E9B">
      <w:pPr>
        <w:spacing w:after="0" w:line="240" w:lineRule="auto"/>
        <w:jc w:val="center"/>
        <w:outlineLvl w:val="0"/>
        <w:rPr>
          <w:rFonts w:ascii="Times New Roman" w:eastAsia="MS ??" w:hAnsi="Times New Roman" w:cs="Times New Roman"/>
          <w:sz w:val="24"/>
          <w:szCs w:val="24"/>
        </w:rPr>
      </w:pPr>
      <w:bookmarkStart w:id="38" w:name="_Toc319828768"/>
      <w:r>
        <w:rPr>
          <w:rFonts w:ascii="Times New Roman" w:eastAsia="MS ??" w:hAnsi="Times New Roman" w:cs="Times New Roman"/>
          <w:sz w:val="24"/>
          <w:szCs w:val="24"/>
        </w:rPr>
        <w:lastRenderedPageBreak/>
        <w:t>Appendix A: Tables</w:t>
      </w:r>
      <w:bookmarkEnd w:id="38"/>
    </w:p>
    <w:p w14:paraId="2B046F74" w14:textId="77777777" w:rsidR="00765E9B" w:rsidRDefault="00765E9B" w:rsidP="00251B91">
      <w:pPr>
        <w:spacing w:after="0" w:line="240" w:lineRule="auto"/>
        <w:outlineLvl w:val="0"/>
        <w:rPr>
          <w:rFonts w:ascii="Times New Roman" w:eastAsia="MS ??" w:hAnsi="Times New Roman" w:cs="Times New Roman"/>
          <w:sz w:val="24"/>
          <w:szCs w:val="24"/>
        </w:rPr>
      </w:pPr>
    </w:p>
    <w:p w14:paraId="64347C19" w14:textId="77777777" w:rsidR="00251B91" w:rsidRPr="00251B91" w:rsidRDefault="00251B91" w:rsidP="00251B91">
      <w:pPr>
        <w:spacing w:after="0" w:line="240" w:lineRule="auto"/>
        <w:outlineLvl w:val="0"/>
        <w:rPr>
          <w:rFonts w:ascii="Times New Roman" w:eastAsia="MS ??" w:hAnsi="Times New Roman" w:cs="Times New Roman"/>
          <w:sz w:val="24"/>
          <w:szCs w:val="24"/>
        </w:rPr>
      </w:pPr>
      <w:bookmarkStart w:id="39" w:name="_Toc319828769"/>
      <w:r w:rsidRPr="00251B91">
        <w:rPr>
          <w:rFonts w:ascii="Times New Roman" w:eastAsia="MS ??" w:hAnsi="Times New Roman" w:cs="Times New Roman"/>
          <w:sz w:val="24"/>
          <w:szCs w:val="24"/>
        </w:rPr>
        <w:t>Table 1</w:t>
      </w:r>
      <w:bookmarkEnd w:id="39"/>
    </w:p>
    <w:p w14:paraId="4C89A572"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579CE280" w14:textId="77777777" w:rsidR="00251B91" w:rsidRPr="00251B91" w:rsidRDefault="00776F8E" w:rsidP="00251B91">
      <w:pPr>
        <w:spacing w:after="0" w:line="240" w:lineRule="auto"/>
        <w:outlineLvl w:val="0"/>
        <w:rPr>
          <w:rFonts w:ascii="Times New Roman" w:eastAsia="MS ??" w:hAnsi="Times New Roman" w:cs="Times New Roman"/>
          <w:i/>
          <w:sz w:val="24"/>
          <w:szCs w:val="24"/>
        </w:rPr>
      </w:pPr>
      <w:bookmarkStart w:id="40" w:name="_Toc319828770"/>
      <w:r>
        <w:rPr>
          <w:rFonts w:ascii="Times New Roman" w:eastAsia="MS ??" w:hAnsi="Times New Roman" w:cs="Times New Roman"/>
          <w:i/>
          <w:sz w:val="24"/>
          <w:szCs w:val="24"/>
        </w:rPr>
        <w:t xml:space="preserve">Study 1 </w:t>
      </w:r>
      <w:r w:rsidR="00251B91" w:rsidRPr="00251B91">
        <w:rPr>
          <w:rFonts w:ascii="Times New Roman" w:eastAsia="MS ??" w:hAnsi="Times New Roman" w:cs="Times New Roman"/>
          <w:i/>
          <w:sz w:val="24"/>
          <w:szCs w:val="24"/>
        </w:rPr>
        <w:t>Demographic Information from the Previous Seven Years</w:t>
      </w:r>
      <w:bookmarkEnd w:id="40"/>
    </w:p>
    <w:p w14:paraId="38AA2B68"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2952"/>
        <w:gridCol w:w="2952"/>
        <w:gridCol w:w="2952"/>
      </w:tblGrid>
      <w:tr w:rsidR="00251B91" w:rsidRPr="00251B91" w14:paraId="1776E41E" w14:textId="77777777" w:rsidTr="002D2CBC">
        <w:tc>
          <w:tcPr>
            <w:tcW w:w="2952" w:type="dxa"/>
            <w:tcBorders>
              <w:bottom w:val="single" w:sz="4" w:space="0" w:color="auto"/>
            </w:tcBorders>
          </w:tcPr>
          <w:p w14:paraId="735005A0"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Demographic Variable</w:t>
            </w:r>
          </w:p>
        </w:tc>
        <w:tc>
          <w:tcPr>
            <w:tcW w:w="2952" w:type="dxa"/>
            <w:tcBorders>
              <w:bottom w:val="single" w:sz="4" w:space="0" w:color="auto"/>
            </w:tcBorders>
          </w:tcPr>
          <w:p w14:paraId="5FF4CAF3"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952" w:type="dxa"/>
            <w:tcBorders>
              <w:bottom w:val="single" w:sz="4" w:space="0" w:color="auto"/>
            </w:tcBorders>
          </w:tcPr>
          <w:p w14:paraId="4D1AC7F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Percent</w:t>
            </w:r>
          </w:p>
        </w:tc>
      </w:tr>
      <w:tr w:rsidR="00251B91" w:rsidRPr="00251B91" w14:paraId="2BF7E87E" w14:textId="77777777" w:rsidTr="002D2CBC">
        <w:tc>
          <w:tcPr>
            <w:tcW w:w="2952" w:type="dxa"/>
            <w:tcBorders>
              <w:top w:val="single" w:sz="4" w:space="0" w:color="auto"/>
            </w:tcBorders>
          </w:tcPr>
          <w:p w14:paraId="471A170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Female</w:t>
            </w:r>
          </w:p>
        </w:tc>
        <w:tc>
          <w:tcPr>
            <w:tcW w:w="2952" w:type="dxa"/>
            <w:tcBorders>
              <w:top w:val="single" w:sz="4" w:space="0" w:color="auto"/>
            </w:tcBorders>
          </w:tcPr>
          <w:p w14:paraId="4EF185D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2402</w:t>
            </w:r>
          </w:p>
        </w:tc>
        <w:tc>
          <w:tcPr>
            <w:tcW w:w="2952" w:type="dxa"/>
            <w:tcBorders>
              <w:top w:val="single" w:sz="4" w:space="0" w:color="auto"/>
            </w:tcBorders>
          </w:tcPr>
          <w:p w14:paraId="22A841F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66.9%</w:t>
            </w:r>
          </w:p>
        </w:tc>
      </w:tr>
      <w:tr w:rsidR="00251B91" w:rsidRPr="00251B91" w14:paraId="5EA24835" w14:textId="77777777" w:rsidTr="002D2CBC">
        <w:tc>
          <w:tcPr>
            <w:tcW w:w="2952" w:type="dxa"/>
          </w:tcPr>
          <w:p w14:paraId="609EE6FD"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Male</w:t>
            </w:r>
          </w:p>
        </w:tc>
        <w:tc>
          <w:tcPr>
            <w:tcW w:w="2952" w:type="dxa"/>
          </w:tcPr>
          <w:p w14:paraId="4B10611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892</w:t>
            </w:r>
          </w:p>
        </w:tc>
        <w:tc>
          <w:tcPr>
            <w:tcW w:w="2952" w:type="dxa"/>
          </w:tcPr>
          <w:p w14:paraId="4E6A49E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24.8%</w:t>
            </w:r>
          </w:p>
        </w:tc>
      </w:tr>
      <w:tr w:rsidR="00251B91" w:rsidRPr="00251B91" w14:paraId="4B34E3A9" w14:textId="77777777" w:rsidTr="002D2CBC">
        <w:tc>
          <w:tcPr>
            <w:tcW w:w="2952" w:type="dxa"/>
          </w:tcPr>
          <w:p w14:paraId="12B90DEC"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Not reported</w:t>
            </w:r>
          </w:p>
        </w:tc>
        <w:tc>
          <w:tcPr>
            <w:tcW w:w="2952" w:type="dxa"/>
          </w:tcPr>
          <w:p w14:paraId="6057C31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297</w:t>
            </w:r>
          </w:p>
        </w:tc>
        <w:tc>
          <w:tcPr>
            <w:tcW w:w="2952" w:type="dxa"/>
          </w:tcPr>
          <w:p w14:paraId="21E4379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8.3%</w:t>
            </w:r>
          </w:p>
        </w:tc>
      </w:tr>
      <w:tr w:rsidR="00251B91" w:rsidRPr="00251B91" w14:paraId="520C58D8" w14:textId="77777777" w:rsidTr="002D2CBC">
        <w:tc>
          <w:tcPr>
            <w:tcW w:w="2952" w:type="dxa"/>
          </w:tcPr>
          <w:p w14:paraId="470E9B64"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952" w:type="dxa"/>
          </w:tcPr>
          <w:p w14:paraId="166C32BB"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Pr>
          <w:p w14:paraId="4FE2FCE2"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53987567" w14:textId="77777777" w:rsidTr="002D2CBC">
        <w:tc>
          <w:tcPr>
            <w:tcW w:w="2952" w:type="dxa"/>
          </w:tcPr>
          <w:p w14:paraId="3EB9422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Freshman</w:t>
            </w:r>
          </w:p>
        </w:tc>
        <w:tc>
          <w:tcPr>
            <w:tcW w:w="2952" w:type="dxa"/>
          </w:tcPr>
          <w:p w14:paraId="642B399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221</w:t>
            </w:r>
          </w:p>
        </w:tc>
        <w:tc>
          <w:tcPr>
            <w:tcW w:w="2952" w:type="dxa"/>
          </w:tcPr>
          <w:p w14:paraId="694D3FE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w:t>
            </w:r>
          </w:p>
        </w:tc>
      </w:tr>
      <w:tr w:rsidR="00251B91" w:rsidRPr="00251B91" w14:paraId="3C1C4896" w14:textId="77777777" w:rsidTr="002D2CBC">
        <w:tc>
          <w:tcPr>
            <w:tcW w:w="2952" w:type="dxa"/>
          </w:tcPr>
          <w:p w14:paraId="1ADCC20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Sophomore</w:t>
            </w:r>
          </w:p>
        </w:tc>
        <w:tc>
          <w:tcPr>
            <w:tcW w:w="2952" w:type="dxa"/>
          </w:tcPr>
          <w:p w14:paraId="220BE5E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1245</w:t>
            </w:r>
          </w:p>
        </w:tc>
        <w:tc>
          <w:tcPr>
            <w:tcW w:w="2952" w:type="dxa"/>
          </w:tcPr>
          <w:p w14:paraId="3D7E94B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34.7%</w:t>
            </w:r>
          </w:p>
        </w:tc>
      </w:tr>
      <w:tr w:rsidR="00251B91" w:rsidRPr="00251B91" w14:paraId="22BAD55B" w14:textId="77777777" w:rsidTr="002D2CBC">
        <w:tc>
          <w:tcPr>
            <w:tcW w:w="2952" w:type="dxa"/>
          </w:tcPr>
          <w:p w14:paraId="241971FE"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Junior</w:t>
            </w:r>
          </w:p>
        </w:tc>
        <w:tc>
          <w:tcPr>
            <w:tcW w:w="2952" w:type="dxa"/>
          </w:tcPr>
          <w:p w14:paraId="7F36EC6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841</w:t>
            </w:r>
          </w:p>
        </w:tc>
        <w:tc>
          <w:tcPr>
            <w:tcW w:w="2952" w:type="dxa"/>
          </w:tcPr>
          <w:p w14:paraId="7917D7B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23.4%</w:t>
            </w:r>
          </w:p>
        </w:tc>
      </w:tr>
      <w:tr w:rsidR="00251B91" w:rsidRPr="00251B91" w14:paraId="08654B62" w14:textId="77777777" w:rsidTr="002D2CBC">
        <w:tc>
          <w:tcPr>
            <w:tcW w:w="2952" w:type="dxa"/>
          </w:tcPr>
          <w:p w14:paraId="7497CA1D"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Senior</w:t>
            </w:r>
          </w:p>
        </w:tc>
        <w:tc>
          <w:tcPr>
            <w:tcW w:w="2952" w:type="dxa"/>
          </w:tcPr>
          <w:p w14:paraId="7E31B45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367</w:t>
            </w:r>
          </w:p>
        </w:tc>
        <w:tc>
          <w:tcPr>
            <w:tcW w:w="2952" w:type="dxa"/>
          </w:tcPr>
          <w:p w14:paraId="53E1617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10.2%</w:t>
            </w:r>
          </w:p>
        </w:tc>
      </w:tr>
      <w:tr w:rsidR="00251B91" w:rsidRPr="00251B91" w14:paraId="402264C2" w14:textId="77777777" w:rsidTr="002D2CBC">
        <w:tc>
          <w:tcPr>
            <w:tcW w:w="2952" w:type="dxa"/>
          </w:tcPr>
          <w:p w14:paraId="31099BB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Graduate</w:t>
            </w:r>
          </w:p>
        </w:tc>
        <w:tc>
          <w:tcPr>
            <w:tcW w:w="2952" w:type="dxa"/>
          </w:tcPr>
          <w:p w14:paraId="58A755E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205</w:t>
            </w:r>
          </w:p>
        </w:tc>
        <w:tc>
          <w:tcPr>
            <w:tcW w:w="2952" w:type="dxa"/>
          </w:tcPr>
          <w:p w14:paraId="269869D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5.7%</w:t>
            </w:r>
          </w:p>
        </w:tc>
      </w:tr>
      <w:tr w:rsidR="00251B91" w:rsidRPr="00251B91" w14:paraId="2A8A5194" w14:textId="77777777" w:rsidTr="002D2CBC">
        <w:tc>
          <w:tcPr>
            <w:tcW w:w="2952" w:type="dxa"/>
          </w:tcPr>
          <w:p w14:paraId="02802AA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Other</w:t>
            </w:r>
          </w:p>
        </w:tc>
        <w:tc>
          <w:tcPr>
            <w:tcW w:w="2952" w:type="dxa"/>
          </w:tcPr>
          <w:p w14:paraId="09F17A7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w:t>
            </w:r>
          </w:p>
        </w:tc>
        <w:tc>
          <w:tcPr>
            <w:tcW w:w="2952" w:type="dxa"/>
          </w:tcPr>
          <w:p w14:paraId="0FF44F1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0.6%</w:t>
            </w:r>
          </w:p>
        </w:tc>
      </w:tr>
      <w:tr w:rsidR="00251B91" w:rsidRPr="00251B91" w14:paraId="6993F1A8" w14:textId="77777777" w:rsidTr="002D2CBC">
        <w:tc>
          <w:tcPr>
            <w:tcW w:w="2952" w:type="dxa"/>
            <w:tcBorders>
              <w:bottom w:val="single" w:sz="4" w:space="0" w:color="auto"/>
            </w:tcBorders>
          </w:tcPr>
          <w:p w14:paraId="1768628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Not reported</w:t>
            </w:r>
          </w:p>
        </w:tc>
        <w:tc>
          <w:tcPr>
            <w:tcW w:w="2952" w:type="dxa"/>
            <w:tcBorders>
              <w:bottom w:val="single" w:sz="4" w:space="0" w:color="auto"/>
            </w:tcBorders>
          </w:tcPr>
          <w:p w14:paraId="1A97FF3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688</w:t>
            </w:r>
          </w:p>
        </w:tc>
        <w:tc>
          <w:tcPr>
            <w:tcW w:w="2952" w:type="dxa"/>
            <w:tcBorders>
              <w:bottom w:val="single" w:sz="4" w:space="0" w:color="auto"/>
            </w:tcBorders>
          </w:tcPr>
          <w:p w14:paraId="5426A4F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19.2%</w:t>
            </w:r>
          </w:p>
        </w:tc>
      </w:tr>
    </w:tbl>
    <w:p w14:paraId="6BAAB2AA" w14:textId="77777777" w:rsidR="00251B91" w:rsidRPr="00251B91" w:rsidRDefault="00251B91" w:rsidP="00251B91">
      <w:pPr>
        <w:spacing w:after="0" w:line="240" w:lineRule="auto"/>
        <w:rPr>
          <w:rFonts w:ascii="Times New Roman" w:eastAsia="MS ??" w:hAnsi="Times New Roman" w:cs="Times New Roman"/>
          <w:sz w:val="24"/>
          <w:szCs w:val="24"/>
        </w:rPr>
      </w:pPr>
    </w:p>
    <w:p w14:paraId="0E950E89" w14:textId="77777777" w:rsidR="00251B91" w:rsidRPr="00251B91" w:rsidRDefault="00251B91" w:rsidP="00251B91">
      <w:pPr>
        <w:spacing w:after="0" w:line="240" w:lineRule="auto"/>
        <w:rPr>
          <w:rFonts w:ascii="Times New Roman" w:eastAsia="MS ??" w:hAnsi="Times New Roman" w:cs="Times New Roman"/>
          <w:sz w:val="24"/>
          <w:szCs w:val="24"/>
        </w:rPr>
      </w:pPr>
    </w:p>
    <w:p w14:paraId="075B4B1B"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41" w:name="_Toc319828771"/>
      <w:r w:rsidRPr="00251B91">
        <w:rPr>
          <w:rFonts w:ascii="Times New Roman" w:eastAsia="MS ??" w:hAnsi="Times New Roman" w:cs="Times New Roman"/>
          <w:sz w:val="24"/>
          <w:szCs w:val="24"/>
        </w:rPr>
        <w:lastRenderedPageBreak/>
        <w:t>Table 2</w:t>
      </w:r>
      <w:bookmarkEnd w:id="41"/>
    </w:p>
    <w:p w14:paraId="545CFA2A"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0DF5EF4F"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42" w:name="_Toc319828772"/>
      <w:r w:rsidRPr="00251B91">
        <w:rPr>
          <w:rFonts w:ascii="Times New Roman" w:eastAsia="MS ??" w:hAnsi="Times New Roman" w:cs="Times New Roman"/>
          <w:i/>
          <w:sz w:val="24"/>
          <w:szCs w:val="24"/>
        </w:rPr>
        <w:t>Study 1 ANOVA Post-Hoc Comparisons of Exam Scores between Units</w:t>
      </w:r>
      <w:bookmarkEnd w:id="42"/>
      <w:r w:rsidR="00776F8E">
        <w:rPr>
          <w:rFonts w:ascii="Times New Roman" w:eastAsia="MS ??" w:hAnsi="Times New Roman" w:cs="Times New Roman"/>
          <w:i/>
          <w:sz w:val="24"/>
          <w:szCs w:val="24"/>
        </w:rPr>
        <w:t xml:space="preserve"> from 2004 to 2011</w:t>
      </w:r>
    </w:p>
    <w:p w14:paraId="2EEA5935"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1E0" w:firstRow="1" w:lastRow="1" w:firstColumn="1" w:lastColumn="1" w:noHBand="0" w:noVBand="0"/>
      </w:tblPr>
      <w:tblGrid>
        <w:gridCol w:w="2214"/>
        <w:gridCol w:w="2214"/>
        <w:gridCol w:w="2214"/>
        <w:gridCol w:w="2214"/>
      </w:tblGrid>
      <w:tr w:rsidR="00251B91" w:rsidRPr="00251B91" w14:paraId="2D2B69A0" w14:textId="77777777" w:rsidTr="002D2CBC">
        <w:tc>
          <w:tcPr>
            <w:tcW w:w="2214" w:type="dxa"/>
            <w:tcBorders>
              <w:bottom w:val="single" w:sz="4" w:space="0" w:color="auto"/>
            </w:tcBorders>
          </w:tcPr>
          <w:p w14:paraId="6F6CFFDF"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2214" w:type="dxa"/>
            <w:tcBorders>
              <w:bottom w:val="single" w:sz="4" w:space="0" w:color="auto"/>
            </w:tcBorders>
          </w:tcPr>
          <w:p w14:paraId="43A10200"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12D69AB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4DFAE4E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p>
        </w:tc>
      </w:tr>
      <w:tr w:rsidR="00251B91" w:rsidRPr="00251B91" w14:paraId="5F923602" w14:textId="77777777" w:rsidTr="002D2CBC">
        <w:tc>
          <w:tcPr>
            <w:tcW w:w="2214" w:type="dxa"/>
            <w:tcBorders>
              <w:top w:val="single" w:sz="4" w:space="0" w:color="auto"/>
            </w:tcBorders>
          </w:tcPr>
          <w:p w14:paraId="757FE973"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A</w:t>
            </w:r>
          </w:p>
        </w:tc>
        <w:tc>
          <w:tcPr>
            <w:tcW w:w="2214" w:type="dxa"/>
            <w:tcBorders>
              <w:top w:val="single" w:sz="4" w:space="0" w:color="auto"/>
            </w:tcBorders>
          </w:tcPr>
          <w:p w14:paraId="472BE82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3197</w:t>
            </w:r>
          </w:p>
        </w:tc>
        <w:tc>
          <w:tcPr>
            <w:tcW w:w="2214" w:type="dxa"/>
            <w:tcBorders>
              <w:top w:val="single" w:sz="4" w:space="0" w:color="auto"/>
            </w:tcBorders>
          </w:tcPr>
          <w:p w14:paraId="7A76C283"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39.42</w:t>
            </w:r>
            <w:r w:rsidR="00776F8E">
              <w:rPr>
                <w:rFonts w:ascii="Times New Roman" w:eastAsia="MS ??" w:hAnsi="Times New Roman" w:cs="Times New Roman"/>
                <w:sz w:val="24"/>
                <w:szCs w:val="24"/>
                <w:vertAlign w:val="subscript"/>
              </w:rPr>
              <w:t>a</w:t>
            </w:r>
          </w:p>
        </w:tc>
        <w:tc>
          <w:tcPr>
            <w:tcW w:w="2214" w:type="dxa"/>
            <w:tcBorders>
              <w:top w:val="single" w:sz="4" w:space="0" w:color="auto"/>
            </w:tcBorders>
          </w:tcPr>
          <w:p w14:paraId="3911165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5.436</w:t>
            </w:r>
          </w:p>
        </w:tc>
      </w:tr>
      <w:tr w:rsidR="00251B91" w:rsidRPr="00251B91" w14:paraId="516C699B" w14:textId="77777777" w:rsidTr="002D2CBC">
        <w:tc>
          <w:tcPr>
            <w:tcW w:w="2214" w:type="dxa"/>
          </w:tcPr>
          <w:p w14:paraId="072ECBFD"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B</w:t>
            </w:r>
          </w:p>
        </w:tc>
        <w:tc>
          <w:tcPr>
            <w:tcW w:w="2214" w:type="dxa"/>
          </w:tcPr>
          <w:p w14:paraId="2954538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3208</w:t>
            </w:r>
          </w:p>
        </w:tc>
        <w:tc>
          <w:tcPr>
            <w:tcW w:w="2214" w:type="dxa"/>
          </w:tcPr>
          <w:p w14:paraId="2315E2E6"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37.68</w:t>
            </w:r>
            <w:r w:rsidR="00776F8E">
              <w:rPr>
                <w:rFonts w:ascii="Times New Roman" w:eastAsia="MS ??" w:hAnsi="Times New Roman" w:cs="Times New Roman"/>
                <w:sz w:val="24"/>
                <w:szCs w:val="24"/>
                <w:vertAlign w:val="subscript"/>
              </w:rPr>
              <w:t>b</w:t>
            </w:r>
          </w:p>
        </w:tc>
        <w:tc>
          <w:tcPr>
            <w:tcW w:w="2214" w:type="dxa"/>
          </w:tcPr>
          <w:p w14:paraId="19AE5E8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6.695</w:t>
            </w:r>
          </w:p>
        </w:tc>
      </w:tr>
      <w:tr w:rsidR="00251B91" w:rsidRPr="00251B91" w14:paraId="7AA57A8A" w14:textId="77777777" w:rsidTr="002D2CBC">
        <w:tc>
          <w:tcPr>
            <w:tcW w:w="2214" w:type="dxa"/>
          </w:tcPr>
          <w:p w14:paraId="471C4AFB"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C</w:t>
            </w:r>
          </w:p>
        </w:tc>
        <w:tc>
          <w:tcPr>
            <w:tcW w:w="2214" w:type="dxa"/>
          </w:tcPr>
          <w:p w14:paraId="237559B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3104</w:t>
            </w:r>
          </w:p>
        </w:tc>
        <w:tc>
          <w:tcPr>
            <w:tcW w:w="2214" w:type="dxa"/>
          </w:tcPr>
          <w:p w14:paraId="67FEEBAF"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40.51</w:t>
            </w:r>
            <w:r w:rsidRPr="00251B91">
              <w:rPr>
                <w:rFonts w:ascii="Times New Roman" w:eastAsia="MS ??" w:hAnsi="Times New Roman" w:cs="Times New Roman"/>
                <w:sz w:val="24"/>
                <w:szCs w:val="24"/>
              </w:rPr>
              <w:softHyphen/>
            </w:r>
            <w:r w:rsidRPr="00251B91">
              <w:rPr>
                <w:rFonts w:ascii="Times New Roman" w:eastAsia="MS ??" w:hAnsi="Times New Roman" w:cs="Times New Roman"/>
                <w:sz w:val="24"/>
                <w:szCs w:val="24"/>
              </w:rPr>
              <w:softHyphen/>
            </w:r>
            <w:r w:rsidR="00776F8E">
              <w:rPr>
                <w:rFonts w:ascii="Times New Roman" w:eastAsia="MS ??" w:hAnsi="Times New Roman" w:cs="Times New Roman"/>
                <w:sz w:val="24"/>
                <w:szCs w:val="24"/>
                <w:vertAlign w:val="subscript"/>
              </w:rPr>
              <w:t>c</w:t>
            </w:r>
          </w:p>
        </w:tc>
        <w:tc>
          <w:tcPr>
            <w:tcW w:w="2214" w:type="dxa"/>
          </w:tcPr>
          <w:p w14:paraId="39A4999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5.225</w:t>
            </w:r>
          </w:p>
        </w:tc>
      </w:tr>
      <w:tr w:rsidR="00251B91" w:rsidRPr="00251B91" w14:paraId="4654A51F" w14:textId="77777777" w:rsidTr="002D2CBC">
        <w:tc>
          <w:tcPr>
            <w:tcW w:w="2214" w:type="dxa"/>
          </w:tcPr>
          <w:p w14:paraId="395AF8EB"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D</w:t>
            </w:r>
          </w:p>
        </w:tc>
        <w:tc>
          <w:tcPr>
            <w:tcW w:w="2214" w:type="dxa"/>
          </w:tcPr>
          <w:p w14:paraId="720C21B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3080</w:t>
            </w:r>
          </w:p>
        </w:tc>
        <w:tc>
          <w:tcPr>
            <w:tcW w:w="2214" w:type="dxa"/>
          </w:tcPr>
          <w:p w14:paraId="56765B38"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38.91</w:t>
            </w:r>
            <w:r w:rsidR="00776F8E">
              <w:rPr>
                <w:rFonts w:ascii="Times New Roman" w:eastAsia="MS ??" w:hAnsi="Times New Roman" w:cs="Times New Roman"/>
                <w:sz w:val="24"/>
                <w:szCs w:val="24"/>
                <w:vertAlign w:val="subscript"/>
              </w:rPr>
              <w:t>d</w:t>
            </w:r>
          </w:p>
        </w:tc>
        <w:tc>
          <w:tcPr>
            <w:tcW w:w="2214" w:type="dxa"/>
          </w:tcPr>
          <w:p w14:paraId="1596695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6.062</w:t>
            </w:r>
          </w:p>
        </w:tc>
      </w:tr>
      <w:tr w:rsidR="00251B91" w:rsidRPr="00251B91" w14:paraId="3A1BFBE9" w14:textId="77777777" w:rsidTr="002D2CBC">
        <w:tc>
          <w:tcPr>
            <w:tcW w:w="2214" w:type="dxa"/>
            <w:tcBorders>
              <w:bottom w:val="single" w:sz="4" w:space="0" w:color="auto"/>
            </w:tcBorders>
          </w:tcPr>
          <w:p w14:paraId="384F60AB"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E</w:t>
            </w:r>
          </w:p>
        </w:tc>
        <w:tc>
          <w:tcPr>
            <w:tcW w:w="2214" w:type="dxa"/>
            <w:tcBorders>
              <w:bottom w:val="single" w:sz="4" w:space="0" w:color="auto"/>
            </w:tcBorders>
          </w:tcPr>
          <w:p w14:paraId="583C41C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3033</w:t>
            </w:r>
          </w:p>
        </w:tc>
        <w:tc>
          <w:tcPr>
            <w:tcW w:w="2214" w:type="dxa"/>
            <w:tcBorders>
              <w:bottom w:val="single" w:sz="4" w:space="0" w:color="auto"/>
            </w:tcBorders>
          </w:tcPr>
          <w:p w14:paraId="1AB38DD0"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39.24</w:t>
            </w:r>
            <w:r w:rsidR="00776F8E">
              <w:rPr>
                <w:rFonts w:ascii="Times New Roman" w:eastAsia="MS ??" w:hAnsi="Times New Roman" w:cs="Times New Roman"/>
                <w:sz w:val="24"/>
                <w:szCs w:val="24"/>
                <w:vertAlign w:val="subscript"/>
              </w:rPr>
              <w:t>ad</w:t>
            </w:r>
          </w:p>
        </w:tc>
        <w:tc>
          <w:tcPr>
            <w:tcW w:w="2214" w:type="dxa"/>
            <w:tcBorders>
              <w:bottom w:val="single" w:sz="4" w:space="0" w:color="auto"/>
            </w:tcBorders>
          </w:tcPr>
          <w:p w14:paraId="7554325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6.250</w:t>
            </w:r>
          </w:p>
        </w:tc>
      </w:tr>
    </w:tbl>
    <w:p w14:paraId="5E9BFE6C" w14:textId="77777777" w:rsidR="00251B91" w:rsidRDefault="00251B91" w:rsidP="00251B91">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942BF5">
        <w:rPr>
          <w:rFonts w:ascii="Times New Roman" w:eastAsia="MS ??" w:hAnsi="Times New Roman" w:cs="Times New Roman"/>
          <w:sz w:val="24"/>
          <w:szCs w:val="24"/>
        </w:rPr>
        <w:t>Different subscripts</w:t>
      </w:r>
      <w:r w:rsidR="00942BF5" w:rsidRPr="00251B91">
        <w:rPr>
          <w:rFonts w:ascii="Times New Roman" w:eastAsia="MS ??" w:hAnsi="Times New Roman" w:cs="Times New Roman"/>
          <w:sz w:val="24"/>
          <w:szCs w:val="24"/>
        </w:rPr>
        <w:t xml:space="preserve"> </w:t>
      </w:r>
      <w:r w:rsidRPr="00251B91">
        <w:rPr>
          <w:rFonts w:ascii="Times New Roman" w:eastAsia="MS ??" w:hAnsi="Times New Roman" w:cs="Times New Roman"/>
          <w:sz w:val="24"/>
          <w:szCs w:val="24"/>
        </w:rPr>
        <w:t>indicate significan</w:t>
      </w:r>
      <w:r w:rsidR="008B1EF2">
        <w:rPr>
          <w:rFonts w:ascii="Times New Roman" w:eastAsia="MS ??" w:hAnsi="Times New Roman" w:cs="Times New Roman"/>
          <w:sz w:val="24"/>
          <w:szCs w:val="24"/>
        </w:rPr>
        <w:t>t</w:t>
      </w:r>
      <w:r w:rsidR="00942BF5">
        <w:rPr>
          <w:rFonts w:ascii="Times New Roman" w:eastAsia="MS ??" w:hAnsi="Times New Roman" w:cs="Times New Roman"/>
          <w:sz w:val="24"/>
          <w:szCs w:val="24"/>
        </w:rPr>
        <w:t xml:space="preserve"> differences</w:t>
      </w:r>
      <w:r w:rsidRPr="00251B91">
        <w:rPr>
          <w:rFonts w:ascii="Times New Roman" w:eastAsia="MS ??" w:hAnsi="Times New Roman" w:cs="Times New Roman"/>
          <w:sz w:val="24"/>
          <w:szCs w:val="24"/>
        </w:rPr>
        <w:t xml:space="preserve"> at least at </w:t>
      </w:r>
      <w:r w:rsidR="00425D4F" w:rsidRPr="00425D4F">
        <w:rPr>
          <w:rFonts w:ascii="Times New Roman" w:eastAsia="MS ??" w:hAnsi="Times New Roman" w:cs="Times New Roman"/>
          <w:i/>
          <w:sz w:val="24"/>
          <w:szCs w:val="24"/>
        </w:rPr>
        <w:t>p</w:t>
      </w:r>
      <w:r w:rsidRPr="00251B91">
        <w:rPr>
          <w:rFonts w:ascii="Times New Roman" w:eastAsia="MS ??" w:hAnsi="Times New Roman" w:cs="Times New Roman"/>
          <w:sz w:val="24"/>
          <w:szCs w:val="24"/>
        </w:rPr>
        <w:t xml:space="preserve"> </w:t>
      </w:r>
      <w:proofErr w:type="gramStart"/>
      <w:r w:rsidRPr="00251B91">
        <w:rPr>
          <w:rFonts w:ascii="Times New Roman" w:eastAsia="MS ??" w:hAnsi="Times New Roman" w:cs="Times New Roman"/>
          <w:sz w:val="24"/>
          <w:szCs w:val="24"/>
        </w:rPr>
        <w:t>&lt; 0.05 level.</w:t>
      </w:r>
      <w:proofErr w:type="gramEnd"/>
    </w:p>
    <w:p w14:paraId="217C5AD7" w14:textId="77777777" w:rsidR="008B1EF2" w:rsidRDefault="008B1EF2" w:rsidP="00251B91">
      <w:pPr>
        <w:tabs>
          <w:tab w:val="left" w:pos="1290"/>
        </w:tabs>
        <w:spacing w:after="0" w:line="240" w:lineRule="auto"/>
        <w:rPr>
          <w:rFonts w:ascii="Times New Roman" w:eastAsia="MS ??" w:hAnsi="Times New Roman" w:cs="Times New Roman"/>
          <w:sz w:val="24"/>
          <w:szCs w:val="24"/>
        </w:rPr>
      </w:pPr>
    </w:p>
    <w:p w14:paraId="3AB5A945" w14:textId="77777777" w:rsidR="008B1EF2" w:rsidRPr="00251B91" w:rsidRDefault="008B1EF2" w:rsidP="00251B91">
      <w:pPr>
        <w:tabs>
          <w:tab w:val="left" w:pos="1290"/>
        </w:tabs>
        <w:spacing w:after="0" w:line="240" w:lineRule="auto"/>
        <w:rPr>
          <w:rFonts w:ascii="Times New Roman" w:eastAsia="MS ??" w:hAnsi="Times New Roman" w:cs="Times New Roman"/>
          <w:sz w:val="24"/>
          <w:szCs w:val="24"/>
        </w:rPr>
      </w:pPr>
    </w:p>
    <w:p w14:paraId="662B9AA0" w14:textId="77777777" w:rsidR="00251B91" w:rsidRPr="00251B91" w:rsidRDefault="00251B91" w:rsidP="00251B91">
      <w:pPr>
        <w:spacing w:after="0" w:line="240" w:lineRule="auto"/>
        <w:rPr>
          <w:rFonts w:ascii="Times New Roman" w:eastAsia="MS ??" w:hAnsi="Times New Roman" w:cs="Times New Roman"/>
          <w:sz w:val="24"/>
          <w:szCs w:val="24"/>
        </w:rPr>
      </w:pPr>
    </w:p>
    <w:p w14:paraId="31D7CECF" w14:textId="77777777" w:rsidR="00251B91" w:rsidRPr="00251B91" w:rsidRDefault="00251B91" w:rsidP="00251B91">
      <w:pPr>
        <w:spacing w:after="0" w:line="240" w:lineRule="auto"/>
        <w:rPr>
          <w:rFonts w:ascii="Times New Roman" w:eastAsia="MS ??" w:hAnsi="Times New Roman" w:cs="Times New Roman"/>
          <w:sz w:val="24"/>
          <w:szCs w:val="24"/>
        </w:rPr>
      </w:pPr>
    </w:p>
    <w:p w14:paraId="3F259724"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43" w:name="_Toc319828773"/>
      <w:r w:rsidRPr="00251B91">
        <w:rPr>
          <w:rFonts w:ascii="Times New Roman" w:eastAsia="MS ??" w:hAnsi="Times New Roman" w:cs="Times New Roman"/>
          <w:sz w:val="24"/>
          <w:szCs w:val="24"/>
        </w:rPr>
        <w:lastRenderedPageBreak/>
        <w:t>Table 3</w:t>
      </w:r>
      <w:bookmarkEnd w:id="43"/>
    </w:p>
    <w:p w14:paraId="202425E8" w14:textId="77777777" w:rsidR="00251B91" w:rsidRPr="00251B91" w:rsidRDefault="00251B91" w:rsidP="00251B91">
      <w:pPr>
        <w:spacing w:after="0" w:line="240" w:lineRule="auto"/>
        <w:rPr>
          <w:rFonts w:ascii="Times New Roman" w:eastAsia="MS ??" w:hAnsi="Times New Roman" w:cs="Times New Roman"/>
          <w:sz w:val="24"/>
          <w:szCs w:val="24"/>
        </w:rPr>
      </w:pPr>
    </w:p>
    <w:p w14:paraId="25CF095A"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1 ANOVA Post-Hoc Comparisons of Critical Thinking between Grade Levels</w:t>
      </w:r>
    </w:p>
    <w:p w14:paraId="12A693E5"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1E0" w:firstRow="1" w:lastRow="1" w:firstColumn="1" w:lastColumn="1" w:noHBand="0" w:noVBand="0"/>
      </w:tblPr>
      <w:tblGrid>
        <w:gridCol w:w="2214"/>
        <w:gridCol w:w="2214"/>
        <w:gridCol w:w="2214"/>
        <w:gridCol w:w="2214"/>
      </w:tblGrid>
      <w:tr w:rsidR="00251B91" w:rsidRPr="00251B91" w14:paraId="2331E662" w14:textId="77777777" w:rsidTr="002D2CBC">
        <w:tc>
          <w:tcPr>
            <w:tcW w:w="2214" w:type="dxa"/>
            <w:tcBorders>
              <w:bottom w:val="single" w:sz="4" w:space="0" w:color="auto"/>
            </w:tcBorders>
          </w:tcPr>
          <w:p w14:paraId="1B8475A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Year in School</w:t>
            </w:r>
          </w:p>
        </w:tc>
        <w:tc>
          <w:tcPr>
            <w:tcW w:w="2214" w:type="dxa"/>
            <w:tcBorders>
              <w:bottom w:val="single" w:sz="4" w:space="0" w:color="auto"/>
            </w:tcBorders>
          </w:tcPr>
          <w:p w14:paraId="43A19F9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2A74589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4C7798E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p>
        </w:tc>
      </w:tr>
      <w:tr w:rsidR="00251B91" w:rsidRPr="00251B91" w14:paraId="527EAA67" w14:textId="77777777" w:rsidTr="002D2CBC">
        <w:tc>
          <w:tcPr>
            <w:tcW w:w="2214" w:type="dxa"/>
            <w:tcBorders>
              <w:top w:val="single" w:sz="4" w:space="0" w:color="auto"/>
            </w:tcBorders>
          </w:tcPr>
          <w:p w14:paraId="4C5FF8DF"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Freshman</w:t>
            </w:r>
          </w:p>
        </w:tc>
        <w:tc>
          <w:tcPr>
            <w:tcW w:w="2214" w:type="dxa"/>
            <w:tcBorders>
              <w:top w:val="single" w:sz="4" w:space="0" w:color="auto"/>
            </w:tcBorders>
          </w:tcPr>
          <w:p w14:paraId="18DB507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740</w:t>
            </w:r>
          </w:p>
        </w:tc>
        <w:tc>
          <w:tcPr>
            <w:tcW w:w="2214" w:type="dxa"/>
            <w:tcBorders>
              <w:top w:val="single" w:sz="4" w:space="0" w:color="auto"/>
            </w:tcBorders>
          </w:tcPr>
          <w:p w14:paraId="30AB9E35"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24.70</w:t>
            </w:r>
            <w:r w:rsidR="00942BF5" w:rsidRPr="00942BF5">
              <w:rPr>
                <w:rFonts w:ascii="Times New Roman" w:eastAsia="MS ??" w:hAnsi="Times New Roman" w:cs="Times New Roman"/>
                <w:sz w:val="24"/>
                <w:szCs w:val="24"/>
                <w:vertAlign w:val="subscript"/>
              </w:rPr>
              <w:t>a</w:t>
            </w:r>
          </w:p>
        </w:tc>
        <w:tc>
          <w:tcPr>
            <w:tcW w:w="2214" w:type="dxa"/>
            <w:tcBorders>
              <w:top w:val="single" w:sz="4" w:space="0" w:color="auto"/>
            </w:tcBorders>
          </w:tcPr>
          <w:p w14:paraId="42E1261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5.864</w:t>
            </w:r>
          </w:p>
        </w:tc>
      </w:tr>
      <w:tr w:rsidR="00251B91" w:rsidRPr="00251B91" w14:paraId="2041FCF6" w14:textId="77777777" w:rsidTr="002D2CBC">
        <w:tc>
          <w:tcPr>
            <w:tcW w:w="2214" w:type="dxa"/>
          </w:tcPr>
          <w:p w14:paraId="605C02CA"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Sophomore</w:t>
            </w:r>
          </w:p>
        </w:tc>
        <w:tc>
          <w:tcPr>
            <w:tcW w:w="2214" w:type="dxa"/>
          </w:tcPr>
          <w:p w14:paraId="44E3E34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4545</w:t>
            </w:r>
          </w:p>
        </w:tc>
        <w:tc>
          <w:tcPr>
            <w:tcW w:w="2214" w:type="dxa"/>
          </w:tcPr>
          <w:p w14:paraId="7592600C"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25.62</w:t>
            </w:r>
            <w:r w:rsidR="00942BF5" w:rsidRPr="00942BF5">
              <w:rPr>
                <w:rFonts w:ascii="Times New Roman" w:eastAsia="MS ??" w:hAnsi="Times New Roman" w:cs="Times New Roman"/>
                <w:sz w:val="24"/>
                <w:szCs w:val="24"/>
                <w:vertAlign w:val="subscript"/>
              </w:rPr>
              <w:t>ab</w:t>
            </w:r>
          </w:p>
        </w:tc>
        <w:tc>
          <w:tcPr>
            <w:tcW w:w="2214" w:type="dxa"/>
          </w:tcPr>
          <w:p w14:paraId="0B7B9CF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5.767</w:t>
            </w:r>
          </w:p>
        </w:tc>
      </w:tr>
      <w:tr w:rsidR="00251B91" w:rsidRPr="00251B91" w14:paraId="75760516" w14:textId="77777777" w:rsidTr="002D2CBC">
        <w:tc>
          <w:tcPr>
            <w:tcW w:w="2214" w:type="dxa"/>
          </w:tcPr>
          <w:p w14:paraId="1E92308D"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Junior</w:t>
            </w:r>
          </w:p>
        </w:tc>
        <w:tc>
          <w:tcPr>
            <w:tcW w:w="2214" w:type="dxa"/>
          </w:tcPr>
          <w:p w14:paraId="695D5A2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2910</w:t>
            </w:r>
          </w:p>
        </w:tc>
        <w:tc>
          <w:tcPr>
            <w:tcW w:w="2214" w:type="dxa"/>
          </w:tcPr>
          <w:p w14:paraId="3D5773B6"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25.47</w:t>
            </w:r>
            <w:r w:rsidR="00942BF5" w:rsidRPr="00942BF5">
              <w:rPr>
                <w:rFonts w:ascii="Times New Roman" w:eastAsia="MS ??" w:hAnsi="Times New Roman" w:cs="Times New Roman"/>
                <w:sz w:val="24"/>
                <w:szCs w:val="24"/>
                <w:vertAlign w:val="subscript"/>
              </w:rPr>
              <w:t>ab</w:t>
            </w:r>
          </w:p>
        </w:tc>
        <w:tc>
          <w:tcPr>
            <w:tcW w:w="2214" w:type="dxa"/>
          </w:tcPr>
          <w:p w14:paraId="5EFEF12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6.004</w:t>
            </w:r>
          </w:p>
        </w:tc>
      </w:tr>
      <w:tr w:rsidR="00251B91" w:rsidRPr="00251B91" w14:paraId="2DFA0B62" w14:textId="77777777" w:rsidTr="002D2CBC">
        <w:tc>
          <w:tcPr>
            <w:tcW w:w="2214" w:type="dxa"/>
          </w:tcPr>
          <w:p w14:paraId="4BAE055E"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Senior</w:t>
            </w:r>
          </w:p>
        </w:tc>
        <w:tc>
          <w:tcPr>
            <w:tcW w:w="2214" w:type="dxa"/>
          </w:tcPr>
          <w:p w14:paraId="6E10C20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1350</w:t>
            </w:r>
          </w:p>
        </w:tc>
        <w:tc>
          <w:tcPr>
            <w:tcW w:w="2214" w:type="dxa"/>
          </w:tcPr>
          <w:p w14:paraId="13F0B9C6"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26.66</w:t>
            </w:r>
            <w:r w:rsidR="00942BF5" w:rsidRPr="00942BF5">
              <w:rPr>
                <w:rFonts w:ascii="Times New Roman" w:eastAsia="MS ??" w:hAnsi="Times New Roman" w:cs="Times New Roman"/>
                <w:sz w:val="24"/>
                <w:szCs w:val="24"/>
                <w:vertAlign w:val="subscript"/>
              </w:rPr>
              <w:t>bc</w:t>
            </w:r>
          </w:p>
        </w:tc>
        <w:tc>
          <w:tcPr>
            <w:tcW w:w="2214" w:type="dxa"/>
          </w:tcPr>
          <w:p w14:paraId="1513A6F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5.972</w:t>
            </w:r>
          </w:p>
        </w:tc>
      </w:tr>
      <w:tr w:rsidR="00251B91" w:rsidRPr="00251B91" w14:paraId="59760C94" w14:textId="77777777" w:rsidTr="002D2CBC">
        <w:tc>
          <w:tcPr>
            <w:tcW w:w="2214" w:type="dxa"/>
            <w:tcBorders>
              <w:bottom w:val="single" w:sz="4" w:space="0" w:color="auto"/>
            </w:tcBorders>
          </w:tcPr>
          <w:p w14:paraId="6C936F6A"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Graduate</w:t>
            </w:r>
          </w:p>
        </w:tc>
        <w:tc>
          <w:tcPr>
            <w:tcW w:w="2214" w:type="dxa"/>
            <w:tcBorders>
              <w:bottom w:val="single" w:sz="4" w:space="0" w:color="auto"/>
            </w:tcBorders>
          </w:tcPr>
          <w:p w14:paraId="6F2613E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725</w:t>
            </w:r>
          </w:p>
        </w:tc>
        <w:tc>
          <w:tcPr>
            <w:tcW w:w="2214" w:type="dxa"/>
            <w:tcBorders>
              <w:bottom w:val="single" w:sz="4" w:space="0" w:color="auto"/>
            </w:tcBorders>
          </w:tcPr>
          <w:p w14:paraId="22D6F31E"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27.30</w:t>
            </w:r>
            <w:r w:rsidR="00942BF5" w:rsidRPr="00942BF5">
              <w:rPr>
                <w:rFonts w:ascii="Times New Roman" w:eastAsia="MS ??" w:hAnsi="Times New Roman" w:cs="Times New Roman"/>
                <w:sz w:val="24"/>
                <w:szCs w:val="24"/>
                <w:vertAlign w:val="subscript"/>
              </w:rPr>
              <w:t>c</w:t>
            </w:r>
          </w:p>
        </w:tc>
        <w:tc>
          <w:tcPr>
            <w:tcW w:w="2214" w:type="dxa"/>
            <w:tcBorders>
              <w:bottom w:val="single" w:sz="4" w:space="0" w:color="auto"/>
            </w:tcBorders>
          </w:tcPr>
          <w:p w14:paraId="2B398A2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6.504</w:t>
            </w:r>
          </w:p>
        </w:tc>
      </w:tr>
    </w:tbl>
    <w:p w14:paraId="20CD60C2" w14:textId="77777777" w:rsidR="00191480" w:rsidRPr="00251B91" w:rsidRDefault="00251B91" w:rsidP="00191480">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191480">
        <w:rPr>
          <w:rFonts w:ascii="Times New Roman" w:eastAsia="MS ??" w:hAnsi="Times New Roman" w:cs="Times New Roman"/>
          <w:sz w:val="24"/>
          <w:szCs w:val="24"/>
        </w:rPr>
        <w:t>Different subscripts</w:t>
      </w:r>
      <w:r w:rsidR="00191480" w:rsidRPr="00251B91">
        <w:rPr>
          <w:rFonts w:ascii="Times New Roman" w:eastAsia="MS ??" w:hAnsi="Times New Roman" w:cs="Times New Roman"/>
          <w:sz w:val="24"/>
          <w:szCs w:val="24"/>
        </w:rPr>
        <w:t xml:space="preserve"> indicate significan</w:t>
      </w:r>
      <w:r w:rsidR="008B1EF2">
        <w:rPr>
          <w:rFonts w:ascii="Times New Roman" w:eastAsia="MS ??" w:hAnsi="Times New Roman" w:cs="Times New Roman"/>
          <w:sz w:val="24"/>
          <w:szCs w:val="24"/>
        </w:rPr>
        <w:t>t</w:t>
      </w:r>
      <w:r w:rsidR="00191480">
        <w:rPr>
          <w:rFonts w:ascii="Times New Roman" w:eastAsia="MS ??" w:hAnsi="Times New Roman" w:cs="Times New Roman"/>
          <w:sz w:val="24"/>
          <w:szCs w:val="24"/>
        </w:rPr>
        <w:t xml:space="preserve"> differences</w:t>
      </w:r>
      <w:r w:rsidR="00191480" w:rsidRPr="00251B91">
        <w:rPr>
          <w:rFonts w:ascii="Times New Roman" w:eastAsia="MS ??" w:hAnsi="Times New Roman" w:cs="Times New Roman"/>
          <w:sz w:val="24"/>
          <w:szCs w:val="24"/>
        </w:rPr>
        <w:t xml:space="preserve"> at least at </w:t>
      </w:r>
      <w:r w:rsidR="00191480" w:rsidRPr="00425D4F">
        <w:rPr>
          <w:rFonts w:ascii="Times New Roman" w:eastAsia="MS ??" w:hAnsi="Times New Roman" w:cs="Times New Roman"/>
          <w:i/>
          <w:sz w:val="24"/>
          <w:szCs w:val="24"/>
        </w:rPr>
        <w:t>p</w:t>
      </w:r>
      <w:r w:rsidR="00191480" w:rsidRPr="00251B91">
        <w:rPr>
          <w:rFonts w:ascii="Times New Roman" w:eastAsia="MS ??" w:hAnsi="Times New Roman" w:cs="Times New Roman"/>
          <w:sz w:val="24"/>
          <w:szCs w:val="24"/>
        </w:rPr>
        <w:t xml:space="preserve"> </w:t>
      </w:r>
      <w:proofErr w:type="gramStart"/>
      <w:r w:rsidR="00191480" w:rsidRPr="00251B91">
        <w:rPr>
          <w:rFonts w:ascii="Times New Roman" w:eastAsia="MS ??" w:hAnsi="Times New Roman" w:cs="Times New Roman"/>
          <w:sz w:val="24"/>
          <w:szCs w:val="24"/>
        </w:rPr>
        <w:t>&lt; 0.05 level.</w:t>
      </w:r>
      <w:proofErr w:type="gramEnd"/>
    </w:p>
    <w:p w14:paraId="0205C7E6" w14:textId="77777777" w:rsidR="00251B91" w:rsidRPr="00251B91" w:rsidRDefault="00251B91" w:rsidP="00251B91">
      <w:pPr>
        <w:spacing w:after="0" w:line="240" w:lineRule="auto"/>
        <w:rPr>
          <w:rFonts w:ascii="Times New Roman" w:eastAsia="MS ??" w:hAnsi="Times New Roman" w:cs="Times New Roman"/>
          <w:sz w:val="24"/>
          <w:szCs w:val="24"/>
        </w:rPr>
      </w:pPr>
    </w:p>
    <w:p w14:paraId="32D278BB"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44" w:name="_Toc319828774"/>
      <w:r w:rsidRPr="00251B91">
        <w:rPr>
          <w:rFonts w:ascii="Times New Roman" w:eastAsia="MS ??" w:hAnsi="Times New Roman" w:cs="Times New Roman"/>
          <w:sz w:val="24"/>
          <w:szCs w:val="24"/>
        </w:rPr>
        <w:lastRenderedPageBreak/>
        <w:t>Table 4</w:t>
      </w:r>
      <w:bookmarkEnd w:id="44"/>
      <w:r w:rsidRPr="00251B91">
        <w:rPr>
          <w:rFonts w:ascii="Times New Roman" w:eastAsia="MS ??" w:hAnsi="Times New Roman" w:cs="Times New Roman"/>
          <w:sz w:val="24"/>
          <w:szCs w:val="24"/>
        </w:rPr>
        <w:t xml:space="preserve"> </w:t>
      </w:r>
    </w:p>
    <w:p w14:paraId="4F6E5DED"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58161C39"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45" w:name="_Toc319828775"/>
      <w:r w:rsidRPr="00251B91">
        <w:rPr>
          <w:rFonts w:ascii="Times New Roman" w:eastAsia="MS ??" w:hAnsi="Times New Roman" w:cs="Times New Roman"/>
          <w:i/>
          <w:sz w:val="24"/>
          <w:szCs w:val="24"/>
        </w:rPr>
        <w:t>Study 1 ANOVA Post-Hoc Comparisons of Exam Scores between Grade Levels</w:t>
      </w:r>
      <w:bookmarkEnd w:id="45"/>
    </w:p>
    <w:p w14:paraId="6345895A"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1E0" w:firstRow="1" w:lastRow="1" w:firstColumn="1" w:lastColumn="1" w:noHBand="0" w:noVBand="0"/>
      </w:tblPr>
      <w:tblGrid>
        <w:gridCol w:w="2214"/>
        <w:gridCol w:w="2214"/>
        <w:gridCol w:w="2214"/>
        <w:gridCol w:w="2214"/>
      </w:tblGrid>
      <w:tr w:rsidR="00251B91" w:rsidRPr="00251B91" w14:paraId="6DFEE97C" w14:textId="77777777" w:rsidTr="002D2CBC">
        <w:tc>
          <w:tcPr>
            <w:tcW w:w="2214" w:type="dxa"/>
            <w:tcBorders>
              <w:bottom w:val="single" w:sz="4" w:space="0" w:color="auto"/>
            </w:tcBorders>
          </w:tcPr>
          <w:p w14:paraId="7DB328F1"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Year in School</w:t>
            </w:r>
          </w:p>
        </w:tc>
        <w:tc>
          <w:tcPr>
            <w:tcW w:w="2214" w:type="dxa"/>
            <w:tcBorders>
              <w:bottom w:val="single" w:sz="4" w:space="0" w:color="auto"/>
            </w:tcBorders>
          </w:tcPr>
          <w:p w14:paraId="5D36B14A"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163C5AF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2479C17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p>
        </w:tc>
      </w:tr>
      <w:tr w:rsidR="00251B91" w:rsidRPr="00251B91" w14:paraId="21E76500" w14:textId="77777777" w:rsidTr="002D2CBC">
        <w:tc>
          <w:tcPr>
            <w:tcW w:w="2214" w:type="dxa"/>
            <w:tcBorders>
              <w:top w:val="single" w:sz="4" w:space="0" w:color="auto"/>
            </w:tcBorders>
          </w:tcPr>
          <w:p w14:paraId="6750274A"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Freshman</w:t>
            </w:r>
          </w:p>
        </w:tc>
        <w:tc>
          <w:tcPr>
            <w:tcW w:w="2214" w:type="dxa"/>
            <w:tcBorders>
              <w:top w:val="single" w:sz="4" w:space="0" w:color="auto"/>
            </w:tcBorders>
          </w:tcPr>
          <w:p w14:paraId="09003BC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1036</w:t>
            </w:r>
          </w:p>
        </w:tc>
        <w:tc>
          <w:tcPr>
            <w:tcW w:w="2214" w:type="dxa"/>
            <w:tcBorders>
              <w:top w:val="single" w:sz="4" w:space="0" w:color="auto"/>
            </w:tcBorders>
          </w:tcPr>
          <w:p w14:paraId="6902A286"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38.63</w:t>
            </w:r>
            <w:r w:rsidR="00191480">
              <w:rPr>
                <w:rFonts w:ascii="Times New Roman" w:eastAsia="MS ??" w:hAnsi="Times New Roman" w:cs="Times New Roman"/>
                <w:sz w:val="24"/>
                <w:szCs w:val="24"/>
                <w:vertAlign w:val="subscript"/>
              </w:rPr>
              <w:t>a</w:t>
            </w:r>
          </w:p>
        </w:tc>
        <w:tc>
          <w:tcPr>
            <w:tcW w:w="2214" w:type="dxa"/>
            <w:tcBorders>
              <w:top w:val="single" w:sz="4" w:space="0" w:color="auto"/>
            </w:tcBorders>
          </w:tcPr>
          <w:p w14:paraId="2521EF5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5.939</w:t>
            </w:r>
          </w:p>
        </w:tc>
      </w:tr>
      <w:tr w:rsidR="00251B91" w:rsidRPr="00251B91" w14:paraId="74217D3D" w14:textId="77777777" w:rsidTr="002D2CBC">
        <w:tc>
          <w:tcPr>
            <w:tcW w:w="2214" w:type="dxa"/>
          </w:tcPr>
          <w:p w14:paraId="451A71AA"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Sophomore</w:t>
            </w:r>
          </w:p>
        </w:tc>
        <w:tc>
          <w:tcPr>
            <w:tcW w:w="2214" w:type="dxa"/>
          </w:tcPr>
          <w:p w14:paraId="2287573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5406</w:t>
            </w:r>
          </w:p>
        </w:tc>
        <w:tc>
          <w:tcPr>
            <w:tcW w:w="2214" w:type="dxa"/>
          </w:tcPr>
          <w:p w14:paraId="3D2A4F6C"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39.03</w:t>
            </w:r>
            <w:r w:rsidR="00191480">
              <w:rPr>
                <w:rFonts w:ascii="Times New Roman" w:eastAsia="MS ??" w:hAnsi="Times New Roman" w:cs="Times New Roman"/>
                <w:sz w:val="24"/>
                <w:szCs w:val="24"/>
                <w:vertAlign w:val="subscript"/>
              </w:rPr>
              <w:t>a</w:t>
            </w:r>
          </w:p>
        </w:tc>
        <w:tc>
          <w:tcPr>
            <w:tcW w:w="2214" w:type="dxa"/>
          </w:tcPr>
          <w:p w14:paraId="1B35A5A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5.795</w:t>
            </w:r>
          </w:p>
        </w:tc>
      </w:tr>
      <w:tr w:rsidR="00251B91" w:rsidRPr="00251B91" w14:paraId="1C1D0854" w14:textId="77777777" w:rsidTr="002D2CBC">
        <w:tc>
          <w:tcPr>
            <w:tcW w:w="2214" w:type="dxa"/>
          </w:tcPr>
          <w:p w14:paraId="43CE917C"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Junior</w:t>
            </w:r>
          </w:p>
        </w:tc>
        <w:tc>
          <w:tcPr>
            <w:tcW w:w="2214" w:type="dxa"/>
          </w:tcPr>
          <w:p w14:paraId="66B0137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3550</w:t>
            </w:r>
          </w:p>
        </w:tc>
        <w:tc>
          <w:tcPr>
            <w:tcW w:w="2214" w:type="dxa"/>
          </w:tcPr>
          <w:p w14:paraId="0BE8B3A0"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38.86</w:t>
            </w:r>
            <w:r w:rsidR="00191480">
              <w:rPr>
                <w:rFonts w:ascii="Times New Roman" w:eastAsia="MS ??" w:hAnsi="Times New Roman" w:cs="Times New Roman"/>
                <w:sz w:val="24"/>
                <w:szCs w:val="24"/>
                <w:vertAlign w:val="subscript"/>
              </w:rPr>
              <w:t>a</w:t>
            </w:r>
          </w:p>
        </w:tc>
        <w:tc>
          <w:tcPr>
            <w:tcW w:w="2214" w:type="dxa"/>
          </w:tcPr>
          <w:p w14:paraId="793FB55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5.943</w:t>
            </w:r>
          </w:p>
        </w:tc>
      </w:tr>
      <w:tr w:rsidR="00251B91" w:rsidRPr="00251B91" w14:paraId="209A4CD5" w14:textId="77777777" w:rsidTr="002D2CBC">
        <w:tc>
          <w:tcPr>
            <w:tcW w:w="2214" w:type="dxa"/>
          </w:tcPr>
          <w:p w14:paraId="20D52EB2"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Senior</w:t>
            </w:r>
          </w:p>
        </w:tc>
        <w:tc>
          <w:tcPr>
            <w:tcW w:w="2214" w:type="dxa"/>
          </w:tcPr>
          <w:p w14:paraId="2D6D34A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1538</w:t>
            </w:r>
          </w:p>
        </w:tc>
        <w:tc>
          <w:tcPr>
            <w:tcW w:w="2214" w:type="dxa"/>
          </w:tcPr>
          <w:p w14:paraId="5189201D"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40.37</w:t>
            </w:r>
            <w:r w:rsidR="00191480">
              <w:rPr>
                <w:rFonts w:ascii="Times New Roman" w:eastAsia="MS ??" w:hAnsi="Times New Roman" w:cs="Times New Roman"/>
                <w:sz w:val="24"/>
                <w:szCs w:val="24"/>
                <w:vertAlign w:val="subscript"/>
              </w:rPr>
              <w:t>b</w:t>
            </w:r>
          </w:p>
        </w:tc>
        <w:tc>
          <w:tcPr>
            <w:tcW w:w="2214" w:type="dxa"/>
          </w:tcPr>
          <w:p w14:paraId="14A1DCA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5.743</w:t>
            </w:r>
          </w:p>
        </w:tc>
      </w:tr>
      <w:tr w:rsidR="00251B91" w:rsidRPr="00251B91" w14:paraId="548968C8" w14:textId="77777777" w:rsidTr="002D2CBC">
        <w:tc>
          <w:tcPr>
            <w:tcW w:w="2214" w:type="dxa"/>
            <w:tcBorders>
              <w:bottom w:val="single" w:sz="4" w:space="0" w:color="auto"/>
            </w:tcBorders>
          </w:tcPr>
          <w:p w14:paraId="5A824545"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Graduate</w:t>
            </w:r>
          </w:p>
        </w:tc>
        <w:tc>
          <w:tcPr>
            <w:tcW w:w="2214" w:type="dxa"/>
            <w:tcBorders>
              <w:bottom w:val="single" w:sz="4" w:space="0" w:color="auto"/>
            </w:tcBorders>
          </w:tcPr>
          <w:p w14:paraId="52A8434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910</w:t>
            </w:r>
          </w:p>
        </w:tc>
        <w:tc>
          <w:tcPr>
            <w:tcW w:w="2214" w:type="dxa"/>
            <w:tcBorders>
              <w:bottom w:val="single" w:sz="4" w:space="0" w:color="auto"/>
            </w:tcBorders>
          </w:tcPr>
          <w:p w14:paraId="1C28F0A1"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42.16</w:t>
            </w:r>
            <w:r w:rsidR="00191480">
              <w:rPr>
                <w:rFonts w:ascii="Times New Roman" w:eastAsia="MS ??" w:hAnsi="Times New Roman" w:cs="Times New Roman"/>
                <w:sz w:val="24"/>
                <w:szCs w:val="24"/>
                <w:vertAlign w:val="subscript"/>
              </w:rPr>
              <w:t>c</w:t>
            </w:r>
          </w:p>
        </w:tc>
        <w:tc>
          <w:tcPr>
            <w:tcW w:w="2214" w:type="dxa"/>
            <w:tcBorders>
              <w:bottom w:val="single" w:sz="4" w:space="0" w:color="auto"/>
            </w:tcBorders>
          </w:tcPr>
          <w:p w14:paraId="69A4060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5.491</w:t>
            </w:r>
          </w:p>
        </w:tc>
      </w:tr>
    </w:tbl>
    <w:p w14:paraId="368599BF" w14:textId="77777777" w:rsidR="00191480" w:rsidRPr="00251B91" w:rsidRDefault="00251B91" w:rsidP="00191480">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191480">
        <w:rPr>
          <w:rFonts w:ascii="Times New Roman" w:eastAsia="MS ??" w:hAnsi="Times New Roman" w:cs="Times New Roman"/>
          <w:sz w:val="24"/>
          <w:szCs w:val="24"/>
        </w:rPr>
        <w:t>Different subscripts</w:t>
      </w:r>
      <w:r w:rsidR="00191480" w:rsidRPr="00251B91">
        <w:rPr>
          <w:rFonts w:ascii="Times New Roman" w:eastAsia="MS ??" w:hAnsi="Times New Roman" w:cs="Times New Roman"/>
          <w:sz w:val="24"/>
          <w:szCs w:val="24"/>
        </w:rPr>
        <w:t xml:space="preserve"> indicate significan</w:t>
      </w:r>
      <w:r w:rsidR="008B1EF2">
        <w:rPr>
          <w:rFonts w:ascii="Times New Roman" w:eastAsia="MS ??" w:hAnsi="Times New Roman" w:cs="Times New Roman"/>
          <w:sz w:val="24"/>
          <w:szCs w:val="24"/>
        </w:rPr>
        <w:t>t</w:t>
      </w:r>
      <w:r w:rsidR="00191480">
        <w:rPr>
          <w:rFonts w:ascii="Times New Roman" w:eastAsia="MS ??" w:hAnsi="Times New Roman" w:cs="Times New Roman"/>
          <w:sz w:val="24"/>
          <w:szCs w:val="24"/>
        </w:rPr>
        <w:t xml:space="preserve"> differences</w:t>
      </w:r>
      <w:r w:rsidR="00191480" w:rsidRPr="00251B91">
        <w:rPr>
          <w:rFonts w:ascii="Times New Roman" w:eastAsia="MS ??" w:hAnsi="Times New Roman" w:cs="Times New Roman"/>
          <w:sz w:val="24"/>
          <w:szCs w:val="24"/>
        </w:rPr>
        <w:t xml:space="preserve"> at least at </w:t>
      </w:r>
      <w:r w:rsidR="00191480" w:rsidRPr="00425D4F">
        <w:rPr>
          <w:rFonts w:ascii="Times New Roman" w:eastAsia="MS ??" w:hAnsi="Times New Roman" w:cs="Times New Roman"/>
          <w:i/>
          <w:sz w:val="24"/>
          <w:szCs w:val="24"/>
        </w:rPr>
        <w:t>p</w:t>
      </w:r>
      <w:r w:rsidR="00191480" w:rsidRPr="00251B91">
        <w:rPr>
          <w:rFonts w:ascii="Times New Roman" w:eastAsia="MS ??" w:hAnsi="Times New Roman" w:cs="Times New Roman"/>
          <w:sz w:val="24"/>
          <w:szCs w:val="24"/>
        </w:rPr>
        <w:t xml:space="preserve"> </w:t>
      </w:r>
      <w:proofErr w:type="gramStart"/>
      <w:r w:rsidR="00191480" w:rsidRPr="00251B91">
        <w:rPr>
          <w:rFonts w:ascii="Times New Roman" w:eastAsia="MS ??" w:hAnsi="Times New Roman" w:cs="Times New Roman"/>
          <w:sz w:val="24"/>
          <w:szCs w:val="24"/>
        </w:rPr>
        <w:t>&lt; 0.05 level.</w:t>
      </w:r>
      <w:proofErr w:type="gramEnd"/>
    </w:p>
    <w:p w14:paraId="3E680D1A" w14:textId="77777777" w:rsidR="00251B91" w:rsidRPr="00251B91" w:rsidRDefault="00251B91" w:rsidP="00251B91">
      <w:pPr>
        <w:spacing w:after="0" w:line="240" w:lineRule="auto"/>
        <w:rPr>
          <w:rFonts w:ascii="Times New Roman" w:eastAsia="MS ??" w:hAnsi="Times New Roman" w:cs="Times New Roman"/>
          <w:sz w:val="24"/>
          <w:szCs w:val="24"/>
        </w:rPr>
      </w:pPr>
    </w:p>
    <w:p w14:paraId="38CB7AAF" w14:textId="77777777" w:rsidR="00251B91" w:rsidRPr="0012492D" w:rsidRDefault="0012492D" w:rsidP="00891191">
      <w:pPr>
        <w:spacing w:after="0" w:line="240" w:lineRule="auto"/>
        <w:outlineLvl w:val="0"/>
        <w:rPr>
          <w:rFonts w:ascii="Times New Roman" w:eastAsia="MS ??" w:hAnsi="Times New Roman" w:cs="Times New Roman"/>
          <w:sz w:val="24"/>
          <w:szCs w:val="24"/>
        </w:rPr>
      </w:pPr>
      <w:r>
        <w:rPr>
          <w:rFonts w:ascii="Times New Roman" w:eastAsia="MS ??" w:hAnsi="Times New Roman" w:cs="Times New Roman"/>
          <w:sz w:val="24"/>
          <w:szCs w:val="24"/>
        </w:rPr>
        <w:t xml:space="preserve"> </w:t>
      </w:r>
    </w:p>
    <w:p w14:paraId="712E560D" w14:textId="77777777" w:rsidR="00251B91" w:rsidRPr="00251B91" w:rsidRDefault="00251B91" w:rsidP="00251B91">
      <w:pPr>
        <w:spacing w:after="0" w:line="240" w:lineRule="auto"/>
        <w:rPr>
          <w:rFonts w:ascii="Times New Roman" w:eastAsia="MS ??" w:hAnsi="Times New Roman" w:cs="Times New Roman"/>
          <w:sz w:val="24"/>
          <w:szCs w:val="24"/>
        </w:rPr>
      </w:pPr>
    </w:p>
    <w:p w14:paraId="19A81FB2"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46" w:name="_Toc319828782"/>
      <w:r w:rsidRPr="00251B91">
        <w:rPr>
          <w:rFonts w:ascii="Times New Roman" w:eastAsia="MS ??" w:hAnsi="Times New Roman" w:cs="Times New Roman"/>
          <w:sz w:val="24"/>
          <w:szCs w:val="24"/>
        </w:rPr>
        <w:lastRenderedPageBreak/>
        <w:t xml:space="preserve">Table </w:t>
      </w:r>
      <w:r w:rsidR="00C70E32">
        <w:rPr>
          <w:rFonts w:ascii="Times New Roman" w:eastAsia="MS ??" w:hAnsi="Times New Roman" w:cs="Times New Roman"/>
          <w:sz w:val="24"/>
          <w:szCs w:val="24"/>
        </w:rPr>
        <w:t>5</w:t>
      </w:r>
      <w:bookmarkEnd w:id="46"/>
    </w:p>
    <w:p w14:paraId="61D4A396"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3594ACFA"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47" w:name="_Toc319828783"/>
      <w:r w:rsidRPr="00251B91">
        <w:rPr>
          <w:rFonts w:ascii="Times New Roman" w:eastAsia="MS ??" w:hAnsi="Times New Roman" w:cs="Times New Roman"/>
          <w:i/>
          <w:sz w:val="24"/>
          <w:szCs w:val="24"/>
        </w:rPr>
        <w:t xml:space="preserve">Study </w:t>
      </w:r>
      <w:proofErr w:type="gramStart"/>
      <w:r w:rsidRPr="00251B91">
        <w:rPr>
          <w:rFonts w:ascii="Times New Roman" w:eastAsia="MS ??" w:hAnsi="Times New Roman" w:cs="Times New Roman"/>
          <w:i/>
          <w:sz w:val="24"/>
          <w:szCs w:val="24"/>
        </w:rPr>
        <w:t>2 Demographic Information</w:t>
      </w:r>
      <w:bookmarkEnd w:id="47"/>
      <w:proofErr w:type="gramEnd"/>
    </w:p>
    <w:p w14:paraId="23BCB37C"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2952"/>
        <w:gridCol w:w="2952"/>
        <w:gridCol w:w="2952"/>
      </w:tblGrid>
      <w:tr w:rsidR="00251B91" w:rsidRPr="00251B91" w14:paraId="5254B7B0" w14:textId="77777777" w:rsidTr="002D2CBC">
        <w:tc>
          <w:tcPr>
            <w:tcW w:w="2952" w:type="dxa"/>
            <w:tcBorders>
              <w:bottom w:val="single" w:sz="4" w:space="0" w:color="auto"/>
            </w:tcBorders>
          </w:tcPr>
          <w:p w14:paraId="193E6C8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Demographic Variable</w:t>
            </w:r>
          </w:p>
        </w:tc>
        <w:tc>
          <w:tcPr>
            <w:tcW w:w="2952" w:type="dxa"/>
            <w:tcBorders>
              <w:bottom w:val="single" w:sz="4" w:space="0" w:color="auto"/>
            </w:tcBorders>
          </w:tcPr>
          <w:p w14:paraId="0AD6074E"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952" w:type="dxa"/>
            <w:tcBorders>
              <w:bottom w:val="single" w:sz="4" w:space="0" w:color="auto"/>
            </w:tcBorders>
          </w:tcPr>
          <w:p w14:paraId="4FE2FEC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Percent</w:t>
            </w:r>
          </w:p>
        </w:tc>
      </w:tr>
      <w:tr w:rsidR="00251B91" w:rsidRPr="00251B91" w14:paraId="584976A3" w14:textId="77777777" w:rsidTr="002D2CBC">
        <w:tc>
          <w:tcPr>
            <w:tcW w:w="2952" w:type="dxa"/>
            <w:tcBorders>
              <w:top w:val="single" w:sz="4" w:space="0" w:color="auto"/>
            </w:tcBorders>
          </w:tcPr>
          <w:p w14:paraId="1717B8E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Female</w:t>
            </w:r>
          </w:p>
        </w:tc>
        <w:tc>
          <w:tcPr>
            <w:tcW w:w="2952" w:type="dxa"/>
            <w:tcBorders>
              <w:top w:val="single" w:sz="4" w:space="0" w:color="auto"/>
            </w:tcBorders>
          </w:tcPr>
          <w:p w14:paraId="041D20D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122</w:t>
            </w:r>
          </w:p>
        </w:tc>
        <w:tc>
          <w:tcPr>
            <w:tcW w:w="2952" w:type="dxa"/>
            <w:tcBorders>
              <w:top w:val="single" w:sz="4" w:space="0" w:color="auto"/>
            </w:tcBorders>
          </w:tcPr>
          <w:p w14:paraId="6C82281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73.1%</w:t>
            </w:r>
          </w:p>
        </w:tc>
      </w:tr>
      <w:tr w:rsidR="00251B91" w:rsidRPr="00251B91" w14:paraId="75D5E1B3" w14:textId="77777777" w:rsidTr="002D2CBC">
        <w:trPr>
          <w:trHeight w:val="243"/>
        </w:trPr>
        <w:tc>
          <w:tcPr>
            <w:tcW w:w="2952" w:type="dxa"/>
          </w:tcPr>
          <w:p w14:paraId="15593B89"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Male</w:t>
            </w:r>
          </w:p>
        </w:tc>
        <w:tc>
          <w:tcPr>
            <w:tcW w:w="2952" w:type="dxa"/>
          </w:tcPr>
          <w:p w14:paraId="1B4DB4F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43</w:t>
            </w:r>
          </w:p>
        </w:tc>
        <w:tc>
          <w:tcPr>
            <w:tcW w:w="2952" w:type="dxa"/>
          </w:tcPr>
          <w:p w14:paraId="0F24121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25.7%</w:t>
            </w:r>
          </w:p>
        </w:tc>
      </w:tr>
      <w:tr w:rsidR="00251B91" w:rsidRPr="00251B91" w14:paraId="46549860" w14:textId="77777777" w:rsidTr="002D2CBC">
        <w:tc>
          <w:tcPr>
            <w:tcW w:w="2952" w:type="dxa"/>
          </w:tcPr>
          <w:p w14:paraId="294093D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Not reported</w:t>
            </w:r>
          </w:p>
        </w:tc>
        <w:tc>
          <w:tcPr>
            <w:tcW w:w="2952" w:type="dxa"/>
          </w:tcPr>
          <w:p w14:paraId="2D73F2F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w:t>
            </w:r>
          </w:p>
        </w:tc>
        <w:tc>
          <w:tcPr>
            <w:tcW w:w="2952" w:type="dxa"/>
          </w:tcPr>
          <w:p w14:paraId="543D14D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1.2%</w:t>
            </w:r>
          </w:p>
        </w:tc>
      </w:tr>
      <w:tr w:rsidR="00251B91" w:rsidRPr="00251B91" w14:paraId="474363B5" w14:textId="77777777" w:rsidTr="002D2CBC">
        <w:tc>
          <w:tcPr>
            <w:tcW w:w="2952" w:type="dxa"/>
          </w:tcPr>
          <w:p w14:paraId="36667DC8"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952" w:type="dxa"/>
          </w:tcPr>
          <w:p w14:paraId="14F43282"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Pr>
          <w:p w14:paraId="77425853"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16914565" w14:textId="77777777" w:rsidTr="002D2CBC">
        <w:tc>
          <w:tcPr>
            <w:tcW w:w="2952" w:type="dxa"/>
          </w:tcPr>
          <w:p w14:paraId="7F5504D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Freshman</w:t>
            </w:r>
          </w:p>
        </w:tc>
        <w:tc>
          <w:tcPr>
            <w:tcW w:w="2952" w:type="dxa"/>
          </w:tcPr>
          <w:p w14:paraId="7BA6E5F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16</w:t>
            </w:r>
          </w:p>
        </w:tc>
        <w:tc>
          <w:tcPr>
            <w:tcW w:w="2952" w:type="dxa"/>
          </w:tcPr>
          <w:p w14:paraId="4CD15AB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9.6%</w:t>
            </w:r>
          </w:p>
        </w:tc>
      </w:tr>
      <w:tr w:rsidR="00251B91" w:rsidRPr="00251B91" w14:paraId="57500A7B" w14:textId="77777777" w:rsidTr="002D2CBC">
        <w:tc>
          <w:tcPr>
            <w:tcW w:w="2952" w:type="dxa"/>
          </w:tcPr>
          <w:p w14:paraId="5E1FE84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Sophomore</w:t>
            </w:r>
          </w:p>
        </w:tc>
        <w:tc>
          <w:tcPr>
            <w:tcW w:w="2952" w:type="dxa"/>
          </w:tcPr>
          <w:p w14:paraId="091F4C5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84</w:t>
            </w:r>
          </w:p>
        </w:tc>
        <w:tc>
          <w:tcPr>
            <w:tcW w:w="2952" w:type="dxa"/>
          </w:tcPr>
          <w:p w14:paraId="10C1010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50.3%</w:t>
            </w:r>
          </w:p>
        </w:tc>
      </w:tr>
      <w:tr w:rsidR="00251B91" w:rsidRPr="00251B91" w14:paraId="494F8AC8" w14:textId="77777777" w:rsidTr="002D2CBC">
        <w:tc>
          <w:tcPr>
            <w:tcW w:w="2952" w:type="dxa"/>
          </w:tcPr>
          <w:p w14:paraId="34AEF45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Junior</w:t>
            </w:r>
          </w:p>
        </w:tc>
        <w:tc>
          <w:tcPr>
            <w:tcW w:w="2952" w:type="dxa"/>
          </w:tcPr>
          <w:p w14:paraId="36E0776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w:t>
            </w:r>
          </w:p>
        </w:tc>
        <w:tc>
          <w:tcPr>
            <w:tcW w:w="2952" w:type="dxa"/>
          </w:tcPr>
          <w:p w14:paraId="5C51CDC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23.4%</w:t>
            </w:r>
          </w:p>
        </w:tc>
      </w:tr>
      <w:tr w:rsidR="00251B91" w:rsidRPr="00251B91" w14:paraId="48AE4153" w14:textId="77777777" w:rsidTr="002D2CBC">
        <w:tc>
          <w:tcPr>
            <w:tcW w:w="2952" w:type="dxa"/>
          </w:tcPr>
          <w:p w14:paraId="0B8BE570"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Senior</w:t>
            </w:r>
          </w:p>
        </w:tc>
        <w:tc>
          <w:tcPr>
            <w:tcW w:w="2952" w:type="dxa"/>
          </w:tcPr>
          <w:p w14:paraId="10EDB7C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18</w:t>
            </w:r>
          </w:p>
        </w:tc>
        <w:tc>
          <w:tcPr>
            <w:tcW w:w="2952" w:type="dxa"/>
          </w:tcPr>
          <w:p w14:paraId="0AB1239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10.8%</w:t>
            </w:r>
          </w:p>
        </w:tc>
      </w:tr>
      <w:tr w:rsidR="00251B91" w:rsidRPr="00251B91" w14:paraId="240FA748" w14:textId="77777777" w:rsidTr="002D2CBC">
        <w:tc>
          <w:tcPr>
            <w:tcW w:w="2952" w:type="dxa"/>
          </w:tcPr>
          <w:p w14:paraId="600CEA3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Graduate</w:t>
            </w:r>
          </w:p>
        </w:tc>
        <w:tc>
          <w:tcPr>
            <w:tcW w:w="2952" w:type="dxa"/>
          </w:tcPr>
          <w:p w14:paraId="6A820A6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w:t>
            </w:r>
          </w:p>
        </w:tc>
        <w:tc>
          <w:tcPr>
            <w:tcW w:w="2952" w:type="dxa"/>
          </w:tcPr>
          <w:p w14:paraId="19D5399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3.6%</w:t>
            </w:r>
          </w:p>
        </w:tc>
      </w:tr>
      <w:tr w:rsidR="00251B91" w:rsidRPr="00251B91" w14:paraId="7EE98DEF" w14:textId="77777777" w:rsidTr="002D2CBC">
        <w:tc>
          <w:tcPr>
            <w:tcW w:w="2952" w:type="dxa"/>
          </w:tcPr>
          <w:p w14:paraId="079142F0"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Other</w:t>
            </w:r>
          </w:p>
        </w:tc>
        <w:tc>
          <w:tcPr>
            <w:tcW w:w="2952" w:type="dxa"/>
          </w:tcPr>
          <w:p w14:paraId="6AC1932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w:t>
            </w:r>
          </w:p>
        </w:tc>
        <w:tc>
          <w:tcPr>
            <w:tcW w:w="2952" w:type="dxa"/>
          </w:tcPr>
          <w:p w14:paraId="1F363DB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w:t>
            </w:r>
          </w:p>
        </w:tc>
      </w:tr>
      <w:tr w:rsidR="00251B91" w:rsidRPr="00251B91" w14:paraId="4E6D6CA3" w14:textId="77777777" w:rsidTr="002D2CBC">
        <w:tc>
          <w:tcPr>
            <w:tcW w:w="2952" w:type="dxa"/>
            <w:tcBorders>
              <w:bottom w:val="single" w:sz="4" w:space="0" w:color="auto"/>
            </w:tcBorders>
          </w:tcPr>
          <w:p w14:paraId="60F6F379"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Not reported</w:t>
            </w:r>
          </w:p>
        </w:tc>
        <w:tc>
          <w:tcPr>
            <w:tcW w:w="2952" w:type="dxa"/>
            <w:tcBorders>
              <w:bottom w:val="single" w:sz="4" w:space="0" w:color="auto"/>
            </w:tcBorders>
          </w:tcPr>
          <w:p w14:paraId="7CE7474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w:t>
            </w:r>
          </w:p>
        </w:tc>
        <w:tc>
          <w:tcPr>
            <w:tcW w:w="2952" w:type="dxa"/>
            <w:tcBorders>
              <w:bottom w:val="single" w:sz="4" w:space="0" w:color="auto"/>
            </w:tcBorders>
          </w:tcPr>
          <w:p w14:paraId="4FA6D60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1.8%</w:t>
            </w:r>
          </w:p>
        </w:tc>
      </w:tr>
    </w:tbl>
    <w:p w14:paraId="56ED757E" w14:textId="77777777" w:rsidR="00251B91" w:rsidRPr="00251B91" w:rsidRDefault="00251B91" w:rsidP="00251B91">
      <w:pPr>
        <w:spacing w:after="0" w:line="240" w:lineRule="auto"/>
        <w:rPr>
          <w:rFonts w:ascii="Times New Roman" w:eastAsia="MS ??" w:hAnsi="Times New Roman" w:cs="Times New Roman"/>
          <w:sz w:val="24"/>
          <w:szCs w:val="24"/>
        </w:rPr>
      </w:pPr>
    </w:p>
    <w:p w14:paraId="6EC1392A" w14:textId="77777777" w:rsidR="00251B91" w:rsidRPr="00251B91" w:rsidRDefault="00251B91" w:rsidP="00251B91">
      <w:pPr>
        <w:spacing w:after="0" w:line="240" w:lineRule="auto"/>
        <w:rPr>
          <w:rFonts w:ascii="Times New Roman" w:eastAsia="MS ??" w:hAnsi="Times New Roman" w:cs="Times New Roman"/>
          <w:sz w:val="24"/>
          <w:szCs w:val="24"/>
        </w:rPr>
      </w:pPr>
    </w:p>
    <w:p w14:paraId="05BAEAA9"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48" w:name="_Toc319828784"/>
      <w:r w:rsidRPr="00251B91">
        <w:rPr>
          <w:rFonts w:ascii="Times New Roman" w:eastAsia="MS ??" w:hAnsi="Times New Roman" w:cs="Times New Roman"/>
          <w:sz w:val="24"/>
          <w:szCs w:val="24"/>
        </w:rPr>
        <w:lastRenderedPageBreak/>
        <w:t xml:space="preserve">Table </w:t>
      </w:r>
      <w:r w:rsidR="00C70E32">
        <w:rPr>
          <w:rFonts w:ascii="Times New Roman" w:eastAsia="MS ??" w:hAnsi="Times New Roman" w:cs="Times New Roman"/>
          <w:sz w:val="24"/>
          <w:szCs w:val="24"/>
        </w:rPr>
        <w:t>6</w:t>
      </w:r>
      <w:bookmarkEnd w:id="48"/>
    </w:p>
    <w:p w14:paraId="6EC9062C"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30FEA957"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49" w:name="_Toc319828785"/>
      <w:r w:rsidRPr="00251B91">
        <w:rPr>
          <w:rFonts w:ascii="Times New Roman" w:eastAsia="MS ??" w:hAnsi="Times New Roman" w:cs="Times New Roman"/>
          <w:i/>
          <w:sz w:val="24"/>
          <w:szCs w:val="24"/>
        </w:rPr>
        <w:t>Study 2 Descriptive Statistics by Year in School</w:t>
      </w:r>
      <w:bookmarkEnd w:id="49"/>
      <w:r w:rsidRPr="00251B91">
        <w:rPr>
          <w:rFonts w:ascii="Times New Roman" w:eastAsia="MS ??" w:hAnsi="Times New Roman" w:cs="Times New Roman"/>
          <w:i/>
          <w:sz w:val="24"/>
          <w:szCs w:val="24"/>
        </w:rPr>
        <w:t xml:space="preserve"> </w:t>
      </w:r>
    </w:p>
    <w:p w14:paraId="34B3430D"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1473"/>
        <w:gridCol w:w="1446"/>
        <w:gridCol w:w="1464"/>
        <w:gridCol w:w="1451"/>
        <w:gridCol w:w="1550"/>
        <w:gridCol w:w="1472"/>
      </w:tblGrid>
      <w:tr w:rsidR="00251B91" w:rsidRPr="00251B91" w14:paraId="5E97AA4B" w14:textId="77777777" w:rsidTr="002D2CBC">
        <w:tc>
          <w:tcPr>
            <w:tcW w:w="1473" w:type="dxa"/>
            <w:tcBorders>
              <w:bottom w:val="single" w:sz="4" w:space="0" w:color="auto"/>
            </w:tcBorders>
          </w:tcPr>
          <w:p w14:paraId="5C20186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Grade Level</w:t>
            </w:r>
          </w:p>
        </w:tc>
        <w:tc>
          <w:tcPr>
            <w:tcW w:w="1446" w:type="dxa"/>
            <w:tcBorders>
              <w:bottom w:val="single" w:sz="4" w:space="0" w:color="auto"/>
            </w:tcBorders>
          </w:tcPr>
          <w:p w14:paraId="5654D04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GPA</w:t>
            </w:r>
          </w:p>
        </w:tc>
        <w:tc>
          <w:tcPr>
            <w:tcW w:w="1464" w:type="dxa"/>
            <w:tcBorders>
              <w:bottom w:val="single" w:sz="4" w:space="0" w:color="auto"/>
            </w:tcBorders>
          </w:tcPr>
          <w:p w14:paraId="0EC6273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 xml:space="preserve">Critical </w:t>
            </w:r>
            <w:r w:rsidR="00243895">
              <w:rPr>
                <w:rFonts w:ascii="Times New Roman" w:eastAsia="MS ??" w:hAnsi="Times New Roman" w:cs="Times New Roman"/>
                <w:sz w:val="24"/>
                <w:szCs w:val="24"/>
              </w:rPr>
              <w:t>t</w:t>
            </w:r>
            <w:r w:rsidRPr="00251B91">
              <w:rPr>
                <w:rFonts w:ascii="Times New Roman" w:eastAsia="MS ??" w:hAnsi="Times New Roman" w:cs="Times New Roman"/>
                <w:sz w:val="24"/>
                <w:szCs w:val="24"/>
              </w:rPr>
              <w:t>hinking</w:t>
            </w:r>
          </w:p>
        </w:tc>
        <w:tc>
          <w:tcPr>
            <w:tcW w:w="1451" w:type="dxa"/>
            <w:tcBorders>
              <w:bottom w:val="single" w:sz="4" w:space="0" w:color="auto"/>
            </w:tcBorders>
          </w:tcPr>
          <w:p w14:paraId="62DBBF3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 xml:space="preserve">Exam </w:t>
            </w:r>
            <w:r w:rsidR="00243895">
              <w:rPr>
                <w:rFonts w:ascii="Times New Roman" w:eastAsia="MS ??" w:hAnsi="Times New Roman" w:cs="Times New Roman"/>
                <w:sz w:val="24"/>
                <w:szCs w:val="24"/>
              </w:rPr>
              <w:t>s</w:t>
            </w:r>
            <w:r w:rsidRPr="00251B91">
              <w:rPr>
                <w:rFonts w:ascii="Times New Roman" w:eastAsia="MS ??" w:hAnsi="Times New Roman" w:cs="Times New Roman"/>
                <w:sz w:val="24"/>
                <w:szCs w:val="24"/>
              </w:rPr>
              <w:t>core</w:t>
            </w:r>
            <w:r w:rsidR="00243895">
              <w:rPr>
                <w:rFonts w:ascii="Times New Roman" w:eastAsia="MS ??" w:hAnsi="Times New Roman" w:cs="Times New Roman"/>
                <w:sz w:val="24"/>
                <w:szCs w:val="24"/>
              </w:rPr>
              <w:t>s</w:t>
            </w:r>
          </w:p>
        </w:tc>
        <w:tc>
          <w:tcPr>
            <w:tcW w:w="1550" w:type="dxa"/>
            <w:tcBorders>
              <w:bottom w:val="single" w:sz="4" w:space="0" w:color="auto"/>
            </w:tcBorders>
          </w:tcPr>
          <w:p w14:paraId="2342ED4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472" w:type="dxa"/>
            <w:tcBorders>
              <w:bottom w:val="single" w:sz="4" w:space="0" w:color="auto"/>
            </w:tcBorders>
          </w:tcPr>
          <w:p w14:paraId="5995B042" w14:textId="77777777" w:rsidR="00251B91" w:rsidRPr="00251B91" w:rsidRDefault="00251B91" w:rsidP="00243895">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 xml:space="preserve">Homework </w:t>
            </w:r>
            <w:r w:rsidR="00243895">
              <w:rPr>
                <w:rFonts w:ascii="Times New Roman" w:eastAsia="MS ??" w:hAnsi="Times New Roman" w:cs="Times New Roman"/>
                <w:sz w:val="24"/>
                <w:szCs w:val="24"/>
              </w:rPr>
              <w:t>accuracy</w:t>
            </w:r>
          </w:p>
        </w:tc>
      </w:tr>
      <w:tr w:rsidR="00251B91" w:rsidRPr="00251B91" w14:paraId="59779CE9" w14:textId="77777777" w:rsidTr="002D2CBC">
        <w:tc>
          <w:tcPr>
            <w:tcW w:w="1473" w:type="dxa"/>
            <w:tcBorders>
              <w:top w:val="single" w:sz="4" w:space="0" w:color="auto"/>
            </w:tcBorders>
          </w:tcPr>
          <w:p w14:paraId="7B6CE2AC"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Freshman</w:t>
            </w:r>
          </w:p>
        </w:tc>
        <w:tc>
          <w:tcPr>
            <w:tcW w:w="1446" w:type="dxa"/>
            <w:tcBorders>
              <w:top w:val="single" w:sz="4" w:space="0" w:color="auto"/>
            </w:tcBorders>
          </w:tcPr>
          <w:p w14:paraId="1B40E21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3.44</w:t>
            </w:r>
          </w:p>
          <w:p w14:paraId="232F2F4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.51</w:t>
            </w:r>
          </w:p>
          <w:p w14:paraId="643682B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15</w:t>
            </w:r>
          </w:p>
        </w:tc>
        <w:tc>
          <w:tcPr>
            <w:tcW w:w="1464" w:type="dxa"/>
            <w:tcBorders>
              <w:top w:val="single" w:sz="4" w:space="0" w:color="auto"/>
            </w:tcBorders>
          </w:tcPr>
          <w:p w14:paraId="1A41E6A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27.27</w:t>
            </w:r>
          </w:p>
          <w:p w14:paraId="6D3B2AC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5.01</w:t>
            </w:r>
          </w:p>
          <w:p w14:paraId="11E5DDE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15</w:t>
            </w:r>
          </w:p>
        </w:tc>
        <w:tc>
          <w:tcPr>
            <w:tcW w:w="1451" w:type="dxa"/>
            <w:tcBorders>
              <w:top w:val="single" w:sz="4" w:space="0" w:color="auto"/>
            </w:tcBorders>
          </w:tcPr>
          <w:p w14:paraId="3A7EC24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39.46</w:t>
            </w:r>
          </w:p>
          <w:p w14:paraId="2BEF219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4.47</w:t>
            </w:r>
          </w:p>
          <w:p w14:paraId="0FE7650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16</w:t>
            </w:r>
          </w:p>
        </w:tc>
        <w:tc>
          <w:tcPr>
            <w:tcW w:w="1550" w:type="dxa"/>
            <w:tcBorders>
              <w:top w:val="single" w:sz="4" w:space="0" w:color="auto"/>
            </w:tcBorders>
          </w:tcPr>
          <w:p w14:paraId="3B1AD37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5.86</w:t>
            </w:r>
          </w:p>
          <w:p w14:paraId="0F2E8E7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3.47</w:t>
            </w:r>
          </w:p>
          <w:p w14:paraId="081C1AB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w:t>
            </w:r>
          </w:p>
        </w:tc>
        <w:tc>
          <w:tcPr>
            <w:tcW w:w="1472" w:type="dxa"/>
            <w:tcBorders>
              <w:top w:val="single" w:sz="4" w:space="0" w:color="auto"/>
            </w:tcBorders>
          </w:tcPr>
          <w:p w14:paraId="393A7E4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20.07</w:t>
            </w:r>
          </w:p>
          <w:p w14:paraId="140B5DC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4.64</w:t>
            </w:r>
          </w:p>
          <w:p w14:paraId="1319A264"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w:t>
            </w:r>
          </w:p>
        </w:tc>
      </w:tr>
      <w:tr w:rsidR="00251B91" w:rsidRPr="00251B91" w14:paraId="50239DFD" w14:textId="77777777" w:rsidTr="002D2CBC">
        <w:tc>
          <w:tcPr>
            <w:tcW w:w="1473" w:type="dxa"/>
          </w:tcPr>
          <w:p w14:paraId="5CCB748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Sophomore</w:t>
            </w:r>
          </w:p>
        </w:tc>
        <w:tc>
          <w:tcPr>
            <w:tcW w:w="1446" w:type="dxa"/>
          </w:tcPr>
          <w:p w14:paraId="04424FB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3.16</w:t>
            </w:r>
          </w:p>
          <w:p w14:paraId="7EF9C05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.46</w:t>
            </w:r>
          </w:p>
          <w:p w14:paraId="4E5438F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82</w:t>
            </w:r>
          </w:p>
        </w:tc>
        <w:tc>
          <w:tcPr>
            <w:tcW w:w="1464" w:type="dxa"/>
          </w:tcPr>
          <w:p w14:paraId="101A7603"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26.98</w:t>
            </w:r>
          </w:p>
          <w:p w14:paraId="622E047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6.19</w:t>
            </w:r>
          </w:p>
          <w:p w14:paraId="1A6F207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82</w:t>
            </w:r>
          </w:p>
        </w:tc>
        <w:tc>
          <w:tcPr>
            <w:tcW w:w="1451" w:type="dxa"/>
          </w:tcPr>
          <w:p w14:paraId="343DC5D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39.64</w:t>
            </w:r>
          </w:p>
          <w:p w14:paraId="40DB4A3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4.29</w:t>
            </w:r>
          </w:p>
          <w:p w14:paraId="37BB88B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84</w:t>
            </w:r>
          </w:p>
        </w:tc>
        <w:tc>
          <w:tcPr>
            <w:tcW w:w="1550" w:type="dxa"/>
          </w:tcPr>
          <w:p w14:paraId="30786856"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5.37</w:t>
            </w:r>
          </w:p>
          <w:p w14:paraId="16478A4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2.74</w:t>
            </w:r>
          </w:p>
          <w:p w14:paraId="518F9F6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83</w:t>
            </w:r>
          </w:p>
        </w:tc>
        <w:tc>
          <w:tcPr>
            <w:tcW w:w="1472" w:type="dxa"/>
          </w:tcPr>
          <w:p w14:paraId="0DE215D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17.79</w:t>
            </w:r>
          </w:p>
          <w:p w14:paraId="356BDB0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4.58</w:t>
            </w:r>
          </w:p>
          <w:p w14:paraId="05BD744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80</w:t>
            </w:r>
          </w:p>
        </w:tc>
      </w:tr>
      <w:tr w:rsidR="00251B91" w:rsidRPr="00251B91" w14:paraId="1A1822FF" w14:textId="77777777" w:rsidTr="002D2CBC">
        <w:tc>
          <w:tcPr>
            <w:tcW w:w="1473" w:type="dxa"/>
          </w:tcPr>
          <w:p w14:paraId="0170E1F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Junior</w:t>
            </w:r>
          </w:p>
        </w:tc>
        <w:tc>
          <w:tcPr>
            <w:tcW w:w="1446" w:type="dxa"/>
          </w:tcPr>
          <w:p w14:paraId="62992ED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3.09</w:t>
            </w:r>
          </w:p>
          <w:p w14:paraId="29A61EA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.46</w:t>
            </w:r>
          </w:p>
          <w:p w14:paraId="64F3F03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38</w:t>
            </w:r>
          </w:p>
        </w:tc>
        <w:tc>
          <w:tcPr>
            <w:tcW w:w="1464" w:type="dxa"/>
          </w:tcPr>
          <w:p w14:paraId="7D52991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26.28</w:t>
            </w:r>
          </w:p>
          <w:p w14:paraId="64C7C28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6.60</w:t>
            </w:r>
          </w:p>
          <w:p w14:paraId="5E7F61E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39</w:t>
            </w:r>
          </w:p>
        </w:tc>
        <w:tc>
          <w:tcPr>
            <w:tcW w:w="1451" w:type="dxa"/>
          </w:tcPr>
          <w:p w14:paraId="57DAD997"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39.72</w:t>
            </w:r>
          </w:p>
          <w:p w14:paraId="01DA626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4.40</w:t>
            </w:r>
          </w:p>
          <w:p w14:paraId="31FED10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39</w:t>
            </w:r>
          </w:p>
        </w:tc>
        <w:tc>
          <w:tcPr>
            <w:tcW w:w="1550" w:type="dxa"/>
          </w:tcPr>
          <w:p w14:paraId="17A4F24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4.62</w:t>
            </w:r>
          </w:p>
          <w:p w14:paraId="2DF043C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2.94</w:t>
            </w:r>
          </w:p>
          <w:p w14:paraId="7564C79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39</w:t>
            </w:r>
          </w:p>
        </w:tc>
        <w:tc>
          <w:tcPr>
            <w:tcW w:w="1472" w:type="dxa"/>
          </w:tcPr>
          <w:p w14:paraId="3648C7D7"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17.81</w:t>
            </w:r>
          </w:p>
          <w:p w14:paraId="2127459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3.84</w:t>
            </w:r>
          </w:p>
          <w:p w14:paraId="7AA4A9E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39</w:t>
            </w:r>
          </w:p>
        </w:tc>
      </w:tr>
      <w:tr w:rsidR="00251B91" w:rsidRPr="00251B91" w14:paraId="3BC72B90" w14:textId="77777777" w:rsidTr="002D2CBC">
        <w:tc>
          <w:tcPr>
            <w:tcW w:w="1473" w:type="dxa"/>
          </w:tcPr>
          <w:p w14:paraId="2B035D2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Senior</w:t>
            </w:r>
          </w:p>
        </w:tc>
        <w:tc>
          <w:tcPr>
            <w:tcW w:w="1446" w:type="dxa"/>
          </w:tcPr>
          <w:p w14:paraId="3B18F303"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3.13</w:t>
            </w:r>
          </w:p>
          <w:p w14:paraId="472F982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.40</w:t>
            </w:r>
          </w:p>
          <w:p w14:paraId="07EBDBE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c>
          <w:tcPr>
            <w:tcW w:w="1464" w:type="dxa"/>
          </w:tcPr>
          <w:p w14:paraId="7E5F929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25.06</w:t>
            </w:r>
          </w:p>
          <w:p w14:paraId="33889A9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7.17</w:t>
            </w:r>
          </w:p>
          <w:p w14:paraId="1A9FF2A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c>
          <w:tcPr>
            <w:tcW w:w="1451" w:type="dxa"/>
          </w:tcPr>
          <w:p w14:paraId="052D531B"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39.30</w:t>
            </w:r>
          </w:p>
          <w:p w14:paraId="36D9E32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3.66</w:t>
            </w:r>
          </w:p>
          <w:p w14:paraId="5FEB959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c>
          <w:tcPr>
            <w:tcW w:w="1550" w:type="dxa"/>
          </w:tcPr>
          <w:p w14:paraId="6BD7E1C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4.88</w:t>
            </w:r>
          </w:p>
          <w:p w14:paraId="53FD9A8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3.35</w:t>
            </w:r>
          </w:p>
          <w:p w14:paraId="431D59F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c>
          <w:tcPr>
            <w:tcW w:w="1472" w:type="dxa"/>
          </w:tcPr>
          <w:p w14:paraId="5810884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18.78</w:t>
            </w:r>
          </w:p>
          <w:p w14:paraId="0D4822A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4.05</w:t>
            </w:r>
          </w:p>
          <w:p w14:paraId="2366DA0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r>
      <w:tr w:rsidR="00251B91" w:rsidRPr="00251B91" w14:paraId="1ECA3E50" w14:textId="77777777" w:rsidTr="002D2CBC">
        <w:tc>
          <w:tcPr>
            <w:tcW w:w="1473" w:type="dxa"/>
            <w:tcBorders>
              <w:bottom w:val="single" w:sz="4" w:space="0" w:color="auto"/>
            </w:tcBorders>
          </w:tcPr>
          <w:p w14:paraId="62DF182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Graduate</w:t>
            </w:r>
          </w:p>
        </w:tc>
        <w:tc>
          <w:tcPr>
            <w:tcW w:w="1446" w:type="dxa"/>
            <w:tcBorders>
              <w:bottom w:val="single" w:sz="4" w:space="0" w:color="auto"/>
            </w:tcBorders>
          </w:tcPr>
          <w:p w14:paraId="23AEEFD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3.69</w:t>
            </w:r>
          </w:p>
          <w:p w14:paraId="0933796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.23</w:t>
            </w:r>
          </w:p>
          <w:p w14:paraId="16C6032C"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w:t>
            </w:r>
          </w:p>
        </w:tc>
        <w:tc>
          <w:tcPr>
            <w:tcW w:w="1464" w:type="dxa"/>
            <w:tcBorders>
              <w:bottom w:val="single" w:sz="4" w:space="0" w:color="auto"/>
            </w:tcBorders>
          </w:tcPr>
          <w:p w14:paraId="457467C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32.67</w:t>
            </w:r>
          </w:p>
          <w:p w14:paraId="1DBE315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4.93</w:t>
            </w:r>
          </w:p>
          <w:p w14:paraId="247857C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w:t>
            </w:r>
          </w:p>
        </w:tc>
        <w:tc>
          <w:tcPr>
            <w:tcW w:w="1451" w:type="dxa"/>
            <w:tcBorders>
              <w:bottom w:val="single" w:sz="4" w:space="0" w:color="auto"/>
            </w:tcBorders>
          </w:tcPr>
          <w:p w14:paraId="37CB964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45.03</w:t>
            </w:r>
          </w:p>
          <w:p w14:paraId="1851E63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3.62</w:t>
            </w:r>
          </w:p>
          <w:p w14:paraId="18FA529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w:t>
            </w:r>
          </w:p>
        </w:tc>
        <w:tc>
          <w:tcPr>
            <w:tcW w:w="1550" w:type="dxa"/>
            <w:tcBorders>
              <w:bottom w:val="single" w:sz="4" w:space="0" w:color="auto"/>
            </w:tcBorders>
          </w:tcPr>
          <w:p w14:paraId="563FD0BC"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8.63</w:t>
            </w:r>
          </w:p>
          <w:p w14:paraId="6937A0A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1.53</w:t>
            </w:r>
          </w:p>
          <w:p w14:paraId="1619FC4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w:t>
            </w:r>
          </w:p>
        </w:tc>
        <w:tc>
          <w:tcPr>
            <w:tcW w:w="1472" w:type="dxa"/>
            <w:tcBorders>
              <w:bottom w:val="single" w:sz="4" w:space="0" w:color="auto"/>
            </w:tcBorders>
          </w:tcPr>
          <w:p w14:paraId="7DF02E0B"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21.90</w:t>
            </w:r>
          </w:p>
          <w:p w14:paraId="02235EA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6.30</w:t>
            </w:r>
          </w:p>
          <w:p w14:paraId="21F3BDE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w:t>
            </w:r>
          </w:p>
        </w:tc>
      </w:tr>
    </w:tbl>
    <w:p w14:paraId="4FC54E4A"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Students in the “Other” and “Not reported” categories were excluded from this chart due to absence of data. </w:t>
      </w:r>
    </w:p>
    <w:p w14:paraId="5F5954CF" w14:textId="77777777" w:rsidR="00251B91" w:rsidRPr="00251B91" w:rsidRDefault="00251B91" w:rsidP="00251B91">
      <w:pPr>
        <w:spacing w:after="0" w:line="240" w:lineRule="auto"/>
        <w:rPr>
          <w:rFonts w:ascii="Times New Roman" w:eastAsia="MS ??" w:hAnsi="Times New Roman" w:cs="Times New Roman"/>
          <w:sz w:val="24"/>
          <w:szCs w:val="24"/>
        </w:rPr>
      </w:pPr>
    </w:p>
    <w:p w14:paraId="01176092"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p>
    <w:p w14:paraId="78E06C92" w14:textId="77777777" w:rsidR="00251B91" w:rsidRPr="00251B91" w:rsidRDefault="00251B91" w:rsidP="00251B91">
      <w:pPr>
        <w:spacing w:after="0" w:line="240" w:lineRule="auto"/>
        <w:outlineLvl w:val="0"/>
        <w:rPr>
          <w:rFonts w:ascii="Times New Roman" w:eastAsia="MS ??" w:hAnsi="Times New Roman" w:cs="Times New Roman"/>
          <w:sz w:val="24"/>
          <w:szCs w:val="24"/>
        </w:rPr>
      </w:pPr>
      <w:bookmarkStart w:id="50" w:name="_Toc319828786"/>
      <w:r w:rsidRPr="00251B91">
        <w:rPr>
          <w:rFonts w:ascii="Times New Roman" w:eastAsia="MS ??" w:hAnsi="Times New Roman" w:cs="Times New Roman"/>
          <w:sz w:val="24"/>
          <w:szCs w:val="24"/>
        </w:rPr>
        <w:lastRenderedPageBreak/>
        <w:t>T</w:t>
      </w:r>
      <w:bookmarkEnd w:id="50"/>
      <w:r w:rsidR="00C70E32">
        <w:rPr>
          <w:rFonts w:ascii="Times New Roman" w:eastAsia="MS ??" w:hAnsi="Times New Roman" w:cs="Times New Roman"/>
          <w:sz w:val="24"/>
          <w:szCs w:val="24"/>
        </w:rPr>
        <w:t>able 7</w:t>
      </w:r>
    </w:p>
    <w:p w14:paraId="54B20B55"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4D69AFA5"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51" w:name="_Toc319828787"/>
      <w:r w:rsidRPr="00251B91">
        <w:rPr>
          <w:rFonts w:ascii="Times New Roman" w:eastAsia="MS ??" w:hAnsi="Times New Roman" w:cs="Times New Roman"/>
          <w:i/>
          <w:sz w:val="24"/>
          <w:szCs w:val="24"/>
        </w:rPr>
        <w:t>Study 2 ANOVA Post-Hoc Comparisons of Predictor Variables by Year in School</w:t>
      </w:r>
      <w:bookmarkEnd w:id="51"/>
    </w:p>
    <w:p w14:paraId="6A8418C4" w14:textId="77777777" w:rsidR="00251B91" w:rsidRPr="00251B91" w:rsidRDefault="00251B91" w:rsidP="00251B91">
      <w:pPr>
        <w:spacing w:after="0" w:line="240" w:lineRule="auto"/>
        <w:outlineLvl w:val="0"/>
        <w:rPr>
          <w:rFonts w:ascii="Times New Roman" w:eastAsia="MS ??" w:hAnsi="Times New Roman" w:cs="Times New Roman"/>
          <w:sz w:val="24"/>
          <w:szCs w:val="24"/>
        </w:rPr>
      </w:pPr>
    </w:p>
    <w:tbl>
      <w:tblPr>
        <w:tblW w:w="5000" w:type="pct"/>
        <w:tblLook w:val="00A0" w:firstRow="1" w:lastRow="0" w:firstColumn="1" w:lastColumn="0" w:noHBand="0" w:noVBand="0"/>
      </w:tblPr>
      <w:tblGrid>
        <w:gridCol w:w="1603"/>
        <w:gridCol w:w="1779"/>
        <w:gridCol w:w="1838"/>
        <w:gridCol w:w="1876"/>
        <w:gridCol w:w="1760"/>
      </w:tblGrid>
      <w:tr w:rsidR="00251B91" w:rsidRPr="00251B91" w14:paraId="538C0C03" w14:textId="77777777" w:rsidTr="002D2CBC">
        <w:tc>
          <w:tcPr>
            <w:tcW w:w="1603" w:type="dxa"/>
            <w:tcBorders>
              <w:bottom w:val="single" w:sz="4" w:space="0" w:color="auto"/>
            </w:tcBorders>
          </w:tcPr>
          <w:p w14:paraId="68B7108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Year in School</w:t>
            </w:r>
          </w:p>
        </w:tc>
        <w:tc>
          <w:tcPr>
            <w:tcW w:w="1779" w:type="dxa"/>
            <w:tcBorders>
              <w:bottom w:val="single" w:sz="4" w:space="0" w:color="auto"/>
            </w:tcBorders>
          </w:tcPr>
          <w:p w14:paraId="52014E5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w:t>
            </w:r>
          </w:p>
          <w:p w14:paraId="1727A79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sz w:val="24"/>
                <w:szCs w:val="24"/>
              </w:rPr>
              <w:t>thinking</w:t>
            </w:r>
            <w:proofErr w:type="gramEnd"/>
          </w:p>
        </w:tc>
        <w:tc>
          <w:tcPr>
            <w:tcW w:w="1838" w:type="dxa"/>
            <w:tcBorders>
              <w:bottom w:val="single" w:sz="4" w:space="0" w:color="auto"/>
            </w:tcBorders>
          </w:tcPr>
          <w:p w14:paraId="67551DF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76" w:type="dxa"/>
            <w:tcBorders>
              <w:bottom w:val="single" w:sz="4" w:space="0" w:color="auto"/>
            </w:tcBorders>
          </w:tcPr>
          <w:p w14:paraId="476BDCA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760" w:type="dxa"/>
            <w:tcBorders>
              <w:bottom w:val="single" w:sz="4" w:space="0" w:color="auto"/>
            </w:tcBorders>
          </w:tcPr>
          <w:p w14:paraId="0FFCF4E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 xml:space="preserve">Exam </w:t>
            </w:r>
          </w:p>
          <w:p w14:paraId="764BC33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sz w:val="24"/>
                <w:szCs w:val="24"/>
              </w:rPr>
              <w:t>scores</w:t>
            </w:r>
            <w:proofErr w:type="gramEnd"/>
          </w:p>
        </w:tc>
      </w:tr>
      <w:tr w:rsidR="00251B91" w:rsidRPr="00251B91" w14:paraId="78D4B801" w14:textId="77777777" w:rsidTr="002D2CBC">
        <w:tc>
          <w:tcPr>
            <w:tcW w:w="1603" w:type="dxa"/>
            <w:tcBorders>
              <w:top w:val="single" w:sz="4" w:space="0" w:color="auto"/>
            </w:tcBorders>
          </w:tcPr>
          <w:p w14:paraId="3EB5A76E"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Freshman</w:t>
            </w:r>
          </w:p>
        </w:tc>
        <w:tc>
          <w:tcPr>
            <w:tcW w:w="1779" w:type="dxa"/>
            <w:tcBorders>
              <w:top w:val="single" w:sz="4" w:space="0" w:color="auto"/>
            </w:tcBorders>
          </w:tcPr>
          <w:p w14:paraId="59E506B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27.27, </w:t>
            </w:r>
          </w:p>
          <w:p w14:paraId="423F9FE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5.007</w:t>
            </w:r>
          </w:p>
          <w:p w14:paraId="1DE7343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15</w:t>
            </w:r>
          </w:p>
        </w:tc>
        <w:tc>
          <w:tcPr>
            <w:tcW w:w="1838" w:type="dxa"/>
            <w:tcBorders>
              <w:top w:val="single" w:sz="4" w:space="0" w:color="auto"/>
            </w:tcBorders>
          </w:tcPr>
          <w:p w14:paraId="49CA279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20.07, </w:t>
            </w:r>
          </w:p>
          <w:p w14:paraId="6B5EE73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4.644</w:t>
            </w:r>
          </w:p>
          <w:p w14:paraId="32D8E46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w:t>
            </w:r>
          </w:p>
        </w:tc>
        <w:tc>
          <w:tcPr>
            <w:tcW w:w="1876" w:type="dxa"/>
            <w:tcBorders>
              <w:top w:val="single" w:sz="4" w:space="0" w:color="auto"/>
            </w:tcBorders>
          </w:tcPr>
          <w:p w14:paraId="45BEF88B"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5.86</w:t>
            </w:r>
            <w:r w:rsidR="008A15A9">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4A51BE0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3.470</w:t>
            </w:r>
          </w:p>
          <w:p w14:paraId="3CF3914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w:t>
            </w:r>
          </w:p>
        </w:tc>
        <w:tc>
          <w:tcPr>
            <w:tcW w:w="1760" w:type="dxa"/>
            <w:tcBorders>
              <w:top w:val="single" w:sz="4" w:space="0" w:color="auto"/>
            </w:tcBorders>
          </w:tcPr>
          <w:p w14:paraId="6718DA8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39.46</w:t>
            </w:r>
            <w:r w:rsidR="008A15A9">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3F8484C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4.470</w:t>
            </w:r>
          </w:p>
          <w:p w14:paraId="59E672F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w:t>
            </w:r>
          </w:p>
        </w:tc>
      </w:tr>
      <w:tr w:rsidR="00251B91" w:rsidRPr="00251B91" w14:paraId="5B6B1ED6" w14:textId="77777777" w:rsidTr="002D2CBC">
        <w:tc>
          <w:tcPr>
            <w:tcW w:w="1603" w:type="dxa"/>
          </w:tcPr>
          <w:p w14:paraId="13A3F581"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Sophomore</w:t>
            </w:r>
          </w:p>
        </w:tc>
        <w:tc>
          <w:tcPr>
            <w:tcW w:w="1779" w:type="dxa"/>
          </w:tcPr>
          <w:p w14:paraId="140E0226"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26.98, </w:t>
            </w:r>
          </w:p>
          <w:p w14:paraId="78752CB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6.192</w:t>
            </w:r>
          </w:p>
          <w:p w14:paraId="424067A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82</w:t>
            </w:r>
          </w:p>
        </w:tc>
        <w:tc>
          <w:tcPr>
            <w:tcW w:w="1838" w:type="dxa"/>
          </w:tcPr>
          <w:p w14:paraId="3BD64EE9"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17.79, </w:t>
            </w:r>
          </w:p>
          <w:p w14:paraId="279E0C2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4.577</w:t>
            </w:r>
          </w:p>
          <w:p w14:paraId="7545D16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80</w:t>
            </w:r>
          </w:p>
        </w:tc>
        <w:tc>
          <w:tcPr>
            <w:tcW w:w="1876" w:type="dxa"/>
          </w:tcPr>
          <w:p w14:paraId="127FE31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5.37</w:t>
            </w:r>
            <w:r w:rsidR="008A15A9">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4F38C97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2.736</w:t>
            </w:r>
          </w:p>
          <w:p w14:paraId="5094E23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83</w:t>
            </w:r>
          </w:p>
        </w:tc>
        <w:tc>
          <w:tcPr>
            <w:tcW w:w="1760" w:type="dxa"/>
          </w:tcPr>
          <w:p w14:paraId="7AB67273"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39.64</w:t>
            </w:r>
            <w:r w:rsidR="008A15A9">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4451A14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4.294</w:t>
            </w:r>
          </w:p>
          <w:p w14:paraId="0AA4480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84</w:t>
            </w:r>
          </w:p>
        </w:tc>
      </w:tr>
      <w:tr w:rsidR="00251B91" w:rsidRPr="00251B91" w14:paraId="3D41E25F" w14:textId="77777777" w:rsidTr="002D2CBC">
        <w:tc>
          <w:tcPr>
            <w:tcW w:w="1603" w:type="dxa"/>
          </w:tcPr>
          <w:p w14:paraId="378AD4BB"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Junior</w:t>
            </w:r>
          </w:p>
        </w:tc>
        <w:tc>
          <w:tcPr>
            <w:tcW w:w="1779" w:type="dxa"/>
          </w:tcPr>
          <w:p w14:paraId="640FCD5E"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26.28, </w:t>
            </w:r>
          </w:p>
          <w:p w14:paraId="4D467B4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6.597</w:t>
            </w:r>
          </w:p>
          <w:p w14:paraId="23F3E407"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39</w:t>
            </w:r>
          </w:p>
        </w:tc>
        <w:tc>
          <w:tcPr>
            <w:tcW w:w="1838" w:type="dxa"/>
          </w:tcPr>
          <w:p w14:paraId="5E7FB1D7"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17.81, </w:t>
            </w:r>
          </w:p>
          <w:p w14:paraId="63D6620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3.844</w:t>
            </w:r>
          </w:p>
          <w:p w14:paraId="327B164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39</w:t>
            </w:r>
          </w:p>
        </w:tc>
        <w:tc>
          <w:tcPr>
            <w:tcW w:w="1876" w:type="dxa"/>
          </w:tcPr>
          <w:p w14:paraId="3712B866"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4.62</w:t>
            </w:r>
            <w:r w:rsidR="008A15A9">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6438FEA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2.939</w:t>
            </w:r>
          </w:p>
          <w:p w14:paraId="798DAE6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39</w:t>
            </w:r>
          </w:p>
        </w:tc>
        <w:tc>
          <w:tcPr>
            <w:tcW w:w="1760" w:type="dxa"/>
          </w:tcPr>
          <w:p w14:paraId="4B684A3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39.72</w:t>
            </w:r>
            <w:r w:rsidR="008A15A9">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7AF3B44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4.404</w:t>
            </w:r>
          </w:p>
          <w:p w14:paraId="725836F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39</w:t>
            </w:r>
          </w:p>
        </w:tc>
      </w:tr>
      <w:tr w:rsidR="00251B91" w:rsidRPr="00251B91" w14:paraId="348DD5D0" w14:textId="77777777" w:rsidTr="002D2CBC">
        <w:tc>
          <w:tcPr>
            <w:tcW w:w="1603" w:type="dxa"/>
          </w:tcPr>
          <w:p w14:paraId="2396305A"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Senior</w:t>
            </w:r>
          </w:p>
        </w:tc>
        <w:tc>
          <w:tcPr>
            <w:tcW w:w="1779" w:type="dxa"/>
          </w:tcPr>
          <w:p w14:paraId="53C9BE5E"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25.06, </w:t>
            </w:r>
          </w:p>
          <w:p w14:paraId="7D98F58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7.166</w:t>
            </w:r>
          </w:p>
          <w:p w14:paraId="70107D5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c>
          <w:tcPr>
            <w:tcW w:w="1838" w:type="dxa"/>
          </w:tcPr>
          <w:p w14:paraId="43A5FE2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18.78, </w:t>
            </w:r>
          </w:p>
          <w:p w14:paraId="5214D06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4.046</w:t>
            </w:r>
          </w:p>
          <w:p w14:paraId="038BC0E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c>
          <w:tcPr>
            <w:tcW w:w="1876" w:type="dxa"/>
          </w:tcPr>
          <w:p w14:paraId="237454AE"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4.88</w:t>
            </w:r>
            <w:r w:rsidR="008A15A9">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40E16D3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3.351</w:t>
            </w:r>
          </w:p>
          <w:p w14:paraId="232837F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c>
          <w:tcPr>
            <w:tcW w:w="1760" w:type="dxa"/>
          </w:tcPr>
          <w:p w14:paraId="58F8D0A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39.30</w:t>
            </w:r>
            <w:r w:rsidR="008A15A9">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5C699E8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3.665</w:t>
            </w:r>
          </w:p>
          <w:p w14:paraId="5AF2ED7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w:t>
            </w:r>
          </w:p>
        </w:tc>
      </w:tr>
      <w:tr w:rsidR="00251B91" w:rsidRPr="00251B91" w14:paraId="1B4552AD" w14:textId="77777777" w:rsidTr="002D2CBC">
        <w:tc>
          <w:tcPr>
            <w:tcW w:w="1603" w:type="dxa"/>
            <w:tcBorders>
              <w:bottom w:val="single" w:sz="4" w:space="0" w:color="auto"/>
            </w:tcBorders>
          </w:tcPr>
          <w:p w14:paraId="40505AA3"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Graduate</w:t>
            </w:r>
          </w:p>
        </w:tc>
        <w:tc>
          <w:tcPr>
            <w:tcW w:w="1779" w:type="dxa"/>
            <w:tcBorders>
              <w:bottom w:val="single" w:sz="4" w:space="0" w:color="auto"/>
            </w:tcBorders>
          </w:tcPr>
          <w:p w14:paraId="65B2036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32.67, </w:t>
            </w:r>
          </w:p>
          <w:p w14:paraId="79390DE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4.926</w:t>
            </w:r>
          </w:p>
          <w:p w14:paraId="1CD783C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6</w:t>
            </w:r>
          </w:p>
        </w:tc>
        <w:tc>
          <w:tcPr>
            <w:tcW w:w="1838" w:type="dxa"/>
            <w:tcBorders>
              <w:bottom w:val="single" w:sz="4" w:space="0" w:color="auto"/>
            </w:tcBorders>
          </w:tcPr>
          <w:p w14:paraId="12E744E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21.90, </w:t>
            </w:r>
          </w:p>
          <w:p w14:paraId="4D4C3DE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6.304</w:t>
            </w:r>
          </w:p>
          <w:p w14:paraId="00F049F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w:t>
            </w:r>
          </w:p>
        </w:tc>
        <w:tc>
          <w:tcPr>
            <w:tcW w:w="1876" w:type="dxa"/>
            <w:tcBorders>
              <w:bottom w:val="single" w:sz="4" w:space="0" w:color="auto"/>
            </w:tcBorders>
          </w:tcPr>
          <w:p w14:paraId="1D51A02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8.63</w:t>
            </w:r>
            <w:r w:rsidR="008A15A9">
              <w:rPr>
                <w:rFonts w:ascii="Times New Roman" w:eastAsia="MS ??" w:hAnsi="Times New Roman" w:cs="Times New Roman"/>
                <w:sz w:val="24"/>
                <w:szCs w:val="24"/>
                <w:vertAlign w:val="subscript"/>
              </w:rPr>
              <w:t>b</w:t>
            </w:r>
            <w:r w:rsidR="00251B91" w:rsidRPr="00251B91">
              <w:rPr>
                <w:rFonts w:ascii="Times New Roman" w:eastAsia="MS ??" w:hAnsi="Times New Roman" w:cs="Times New Roman"/>
                <w:sz w:val="24"/>
                <w:szCs w:val="24"/>
              </w:rPr>
              <w:t xml:space="preserve">, </w:t>
            </w:r>
          </w:p>
          <w:p w14:paraId="5F78FC5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1.528</w:t>
            </w:r>
          </w:p>
          <w:p w14:paraId="3F7464B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w:t>
            </w:r>
          </w:p>
        </w:tc>
        <w:tc>
          <w:tcPr>
            <w:tcW w:w="1760" w:type="dxa"/>
            <w:tcBorders>
              <w:bottom w:val="single" w:sz="4" w:space="0" w:color="auto"/>
            </w:tcBorders>
          </w:tcPr>
          <w:p w14:paraId="6F497662" w14:textId="77777777" w:rsidR="008A15A9"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45.03</w:t>
            </w:r>
            <w:r w:rsidR="00251B91" w:rsidRPr="00251B91">
              <w:rPr>
                <w:rFonts w:ascii="Times New Roman" w:eastAsia="MS ??" w:hAnsi="Times New Roman" w:cs="Times New Roman"/>
                <w:sz w:val="24"/>
                <w:szCs w:val="24"/>
                <w:vertAlign w:val="subscript"/>
              </w:rPr>
              <w:t>b</w:t>
            </w:r>
            <w:r w:rsidR="00251B91" w:rsidRPr="00251B91">
              <w:rPr>
                <w:rFonts w:ascii="Times New Roman" w:eastAsia="MS ??" w:hAnsi="Times New Roman" w:cs="Times New Roman"/>
                <w:sz w:val="24"/>
                <w:szCs w:val="24"/>
              </w:rPr>
              <w:t xml:space="preserve">, </w:t>
            </w:r>
          </w:p>
          <w:p w14:paraId="704F71A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3.623</w:t>
            </w:r>
          </w:p>
          <w:p w14:paraId="32C71A3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w:t>
            </w:r>
          </w:p>
        </w:tc>
      </w:tr>
    </w:tbl>
    <w:p w14:paraId="4D816E25" w14:textId="77777777" w:rsidR="00D650F9" w:rsidRPr="00251B91" w:rsidRDefault="00251B91" w:rsidP="00D650F9">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D650F9">
        <w:rPr>
          <w:rFonts w:ascii="Times New Roman" w:eastAsia="MS ??" w:hAnsi="Times New Roman" w:cs="Times New Roman"/>
          <w:sz w:val="24"/>
          <w:szCs w:val="24"/>
        </w:rPr>
        <w:t>Different subscripts</w:t>
      </w:r>
      <w:r w:rsidR="00D650F9"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D650F9">
        <w:rPr>
          <w:rFonts w:ascii="Times New Roman" w:eastAsia="MS ??" w:hAnsi="Times New Roman" w:cs="Times New Roman"/>
          <w:sz w:val="24"/>
          <w:szCs w:val="24"/>
        </w:rPr>
        <w:t xml:space="preserve"> differences</w:t>
      </w:r>
      <w:r w:rsidR="00D650F9" w:rsidRPr="00251B91">
        <w:rPr>
          <w:rFonts w:ascii="Times New Roman" w:eastAsia="MS ??" w:hAnsi="Times New Roman" w:cs="Times New Roman"/>
          <w:sz w:val="24"/>
          <w:szCs w:val="24"/>
        </w:rPr>
        <w:t xml:space="preserve"> at least at </w:t>
      </w:r>
      <w:r w:rsidR="00D650F9" w:rsidRPr="00425D4F">
        <w:rPr>
          <w:rFonts w:ascii="Times New Roman" w:eastAsia="MS ??" w:hAnsi="Times New Roman" w:cs="Times New Roman"/>
          <w:i/>
          <w:sz w:val="24"/>
          <w:szCs w:val="24"/>
        </w:rPr>
        <w:t>p</w:t>
      </w:r>
      <w:r w:rsidR="00D650F9" w:rsidRPr="00251B91">
        <w:rPr>
          <w:rFonts w:ascii="Times New Roman" w:eastAsia="MS ??" w:hAnsi="Times New Roman" w:cs="Times New Roman"/>
          <w:sz w:val="24"/>
          <w:szCs w:val="24"/>
        </w:rPr>
        <w:t xml:space="preserve"> </w:t>
      </w:r>
      <w:proofErr w:type="gramStart"/>
      <w:r w:rsidR="00D650F9" w:rsidRPr="00251B91">
        <w:rPr>
          <w:rFonts w:ascii="Times New Roman" w:eastAsia="MS ??" w:hAnsi="Times New Roman" w:cs="Times New Roman"/>
          <w:sz w:val="24"/>
          <w:szCs w:val="24"/>
        </w:rPr>
        <w:t>&lt; 0.05 level.</w:t>
      </w:r>
      <w:proofErr w:type="gramEnd"/>
    </w:p>
    <w:p w14:paraId="796B5D3A" w14:textId="77777777" w:rsidR="00251B91" w:rsidRPr="00251B91" w:rsidRDefault="007622E2" w:rsidP="00D650F9">
      <w:pPr>
        <w:spacing w:after="0" w:line="240" w:lineRule="auto"/>
        <w:rPr>
          <w:rFonts w:ascii="Times New Roman" w:eastAsia="MS ??" w:hAnsi="Times New Roman" w:cs="Times New Roman"/>
          <w:sz w:val="24"/>
          <w:szCs w:val="24"/>
        </w:rPr>
      </w:pPr>
      <w:r>
        <w:rPr>
          <w:rFonts w:ascii="Times New Roman" w:eastAsia="MS ??" w:hAnsi="Times New Roman" w:cs="Times New Roman"/>
          <w:sz w:val="24"/>
          <w:szCs w:val="24"/>
        </w:rPr>
        <w:tab/>
      </w:r>
    </w:p>
    <w:p w14:paraId="26E46778"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52" w:name="_Toc319828788"/>
      <w:r w:rsidRPr="00251B91">
        <w:rPr>
          <w:rFonts w:ascii="Times New Roman" w:eastAsia="MS ??" w:hAnsi="Times New Roman" w:cs="Times New Roman"/>
          <w:sz w:val="24"/>
          <w:szCs w:val="24"/>
        </w:rPr>
        <w:lastRenderedPageBreak/>
        <w:t>T</w:t>
      </w:r>
      <w:bookmarkEnd w:id="52"/>
      <w:r w:rsidR="00C70E32">
        <w:rPr>
          <w:rFonts w:ascii="Times New Roman" w:eastAsia="MS ??" w:hAnsi="Times New Roman" w:cs="Times New Roman"/>
          <w:sz w:val="24"/>
          <w:szCs w:val="24"/>
        </w:rPr>
        <w:t>able 8</w:t>
      </w:r>
    </w:p>
    <w:p w14:paraId="23622190"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06AE6948"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53" w:name="_Toc319828789"/>
      <w:r w:rsidRPr="00251B91">
        <w:rPr>
          <w:rFonts w:ascii="Times New Roman" w:eastAsia="MS ??" w:hAnsi="Times New Roman" w:cs="Times New Roman"/>
          <w:i/>
          <w:sz w:val="24"/>
          <w:szCs w:val="24"/>
        </w:rPr>
        <w:t>Study 2 Descriptive Statistics for All Variables across All Units</w:t>
      </w:r>
      <w:bookmarkEnd w:id="53"/>
    </w:p>
    <w:p w14:paraId="6C09AC12" w14:textId="77777777" w:rsidR="00251B91" w:rsidRPr="00251B91" w:rsidRDefault="00251B91" w:rsidP="00251B91">
      <w:pPr>
        <w:spacing w:after="0" w:line="240" w:lineRule="auto"/>
        <w:outlineLvl w:val="0"/>
        <w:rPr>
          <w:rFonts w:ascii="Times New Roman" w:eastAsia="MS ??" w:hAnsi="Times New Roman" w:cs="Times New Roman"/>
          <w:sz w:val="24"/>
          <w:szCs w:val="24"/>
        </w:rPr>
      </w:pPr>
    </w:p>
    <w:tbl>
      <w:tblPr>
        <w:tblW w:w="5000" w:type="pct"/>
        <w:tblLook w:val="00A0" w:firstRow="1" w:lastRow="0" w:firstColumn="1" w:lastColumn="0" w:noHBand="0" w:noVBand="0"/>
      </w:tblPr>
      <w:tblGrid>
        <w:gridCol w:w="1605"/>
        <w:gridCol w:w="1783"/>
        <w:gridCol w:w="1836"/>
        <w:gridCol w:w="1863"/>
        <w:gridCol w:w="1769"/>
      </w:tblGrid>
      <w:tr w:rsidR="00251B91" w:rsidRPr="00251B91" w14:paraId="275DD6D6" w14:textId="77777777" w:rsidTr="002D2CBC">
        <w:tc>
          <w:tcPr>
            <w:tcW w:w="1605" w:type="dxa"/>
            <w:tcBorders>
              <w:bottom w:val="single" w:sz="4" w:space="0" w:color="auto"/>
            </w:tcBorders>
          </w:tcPr>
          <w:p w14:paraId="4A1B223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1783" w:type="dxa"/>
            <w:tcBorders>
              <w:bottom w:val="single" w:sz="4" w:space="0" w:color="auto"/>
            </w:tcBorders>
          </w:tcPr>
          <w:p w14:paraId="0DFCF64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w:t>
            </w:r>
          </w:p>
          <w:p w14:paraId="3C81725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sz w:val="24"/>
                <w:szCs w:val="24"/>
              </w:rPr>
              <w:t>thinking</w:t>
            </w:r>
            <w:proofErr w:type="gramEnd"/>
          </w:p>
        </w:tc>
        <w:tc>
          <w:tcPr>
            <w:tcW w:w="1836" w:type="dxa"/>
            <w:tcBorders>
              <w:bottom w:val="single" w:sz="4" w:space="0" w:color="auto"/>
            </w:tcBorders>
          </w:tcPr>
          <w:p w14:paraId="4D0B437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63" w:type="dxa"/>
            <w:tcBorders>
              <w:bottom w:val="single" w:sz="4" w:space="0" w:color="auto"/>
            </w:tcBorders>
          </w:tcPr>
          <w:p w14:paraId="44276B3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769" w:type="dxa"/>
            <w:tcBorders>
              <w:bottom w:val="single" w:sz="4" w:space="0" w:color="auto"/>
            </w:tcBorders>
          </w:tcPr>
          <w:p w14:paraId="37481D8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 xml:space="preserve">Exam </w:t>
            </w:r>
          </w:p>
          <w:p w14:paraId="64A19F0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sz w:val="24"/>
                <w:szCs w:val="24"/>
              </w:rPr>
              <w:t>scores</w:t>
            </w:r>
            <w:proofErr w:type="gramEnd"/>
          </w:p>
        </w:tc>
      </w:tr>
      <w:tr w:rsidR="00251B91" w:rsidRPr="00251B91" w14:paraId="25E5C7EB" w14:textId="77777777" w:rsidTr="002D2CBC">
        <w:tc>
          <w:tcPr>
            <w:tcW w:w="1605" w:type="dxa"/>
            <w:tcBorders>
              <w:top w:val="single" w:sz="4" w:space="0" w:color="auto"/>
            </w:tcBorders>
          </w:tcPr>
          <w:p w14:paraId="560791AE"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A</w:t>
            </w:r>
          </w:p>
        </w:tc>
        <w:tc>
          <w:tcPr>
            <w:tcW w:w="1783" w:type="dxa"/>
            <w:tcBorders>
              <w:top w:val="single" w:sz="4" w:space="0" w:color="auto"/>
            </w:tcBorders>
          </w:tcPr>
          <w:p w14:paraId="7B6C940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26.81, </w:t>
            </w:r>
          </w:p>
          <w:p w14:paraId="0F78C0B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6.30</w:t>
            </w:r>
          </w:p>
          <w:p w14:paraId="268702F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162</w:t>
            </w:r>
          </w:p>
        </w:tc>
        <w:tc>
          <w:tcPr>
            <w:tcW w:w="1836" w:type="dxa"/>
            <w:tcBorders>
              <w:top w:val="single" w:sz="4" w:space="0" w:color="auto"/>
            </w:tcBorders>
          </w:tcPr>
          <w:p w14:paraId="248A1560"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14.58, </w:t>
            </w:r>
          </w:p>
          <w:p w14:paraId="6062D49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4.51</w:t>
            </w:r>
          </w:p>
          <w:p w14:paraId="4A81D6E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141</w:t>
            </w:r>
          </w:p>
        </w:tc>
        <w:tc>
          <w:tcPr>
            <w:tcW w:w="1863" w:type="dxa"/>
            <w:tcBorders>
              <w:top w:val="single" w:sz="4" w:space="0" w:color="auto"/>
            </w:tcBorders>
          </w:tcPr>
          <w:p w14:paraId="721F45E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5.12, </w:t>
            </w:r>
          </w:p>
          <w:p w14:paraId="34C94F7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3.91</w:t>
            </w:r>
          </w:p>
          <w:p w14:paraId="29F94F3C"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163</w:t>
            </w:r>
          </w:p>
        </w:tc>
        <w:tc>
          <w:tcPr>
            <w:tcW w:w="1769" w:type="dxa"/>
            <w:tcBorders>
              <w:top w:val="single" w:sz="4" w:space="0" w:color="auto"/>
            </w:tcBorders>
          </w:tcPr>
          <w:p w14:paraId="5C61789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xml:space="preserve">= 39.54, </w:t>
            </w:r>
          </w:p>
          <w:p w14:paraId="225BA00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4.95</w:t>
            </w:r>
          </w:p>
          <w:p w14:paraId="30180E3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166</w:t>
            </w:r>
          </w:p>
        </w:tc>
      </w:tr>
      <w:tr w:rsidR="00251B91" w:rsidRPr="00251B91" w14:paraId="1BA44402" w14:textId="77777777" w:rsidTr="002D2CBC">
        <w:tc>
          <w:tcPr>
            <w:tcW w:w="1605" w:type="dxa"/>
          </w:tcPr>
          <w:p w14:paraId="7B3352D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B</w:t>
            </w:r>
          </w:p>
        </w:tc>
        <w:tc>
          <w:tcPr>
            <w:tcW w:w="1783" w:type="dxa"/>
          </w:tcPr>
          <w:p w14:paraId="7AFE057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26.81, </w:t>
            </w:r>
          </w:p>
          <w:p w14:paraId="7E241D0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6.30</w:t>
            </w:r>
          </w:p>
          <w:p w14:paraId="4A79EF4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162</w:t>
            </w:r>
          </w:p>
        </w:tc>
        <w:tc>
          <w:tcPr>
            <w:tcW w:w="1836" w:type="dxa"/>
          </w:tcPr>
          <w:p w14:paraId="42DC717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16.53, </w:t>
            </w:r>
          </w:p>
          <w:p w14:paraId="1DFAE9A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5.88</w:t>
            </w:r>
          </w:p>
          <w:p w14:paraId="3DE2A7A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126</w:t>
            </w:r>
          </w:p>
        </w:tc>
        <w:tc>
          <w:tcPr>
            <w:tcW w:w="1863" w:type="dxa"/>
          </w:tcPr>
          <w:p w14:paraId="3B4762E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xml:space="preserve">= 5.57, </w:t>
            </w:r>
          </w:p>
          <w:p w14:paraId="3CAAF81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3.47</w:t>
            </w:r>
          </w:p>
          <w:p w14:paraId="05FC439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165</w:t>
            </w:r>
          </w:p>
        </w:tc>
        <w:tc>
          <w:tcPr>
            <w:tcW w:w="1769" w:type="dxa"/>
          </w:tcPr>
          <w:p w14:paraId="39BA3C1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37.94, </w:t>
            </w:r>
          </w:p>
          <w:p w14:paraId="38A033B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6.91</w:t>
            </w:r>
          </w:p>
          <w:p w14:paraId="74EBF85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165</w:t>
            </w:r>
          </w:p>
        </w:tc>
      </w:tr>
      <w:tr w:rsidR="00251B91" w:rsidRPr="00251B91" w14:paraId="7D265A28" w14:textId="77777777" w:rsidTr="002D2CBC">
        <w:tc>
          <w:tcPr>
            <w:tcW w:w="1605" w:type="dxa"/>
          </w:tcPr>
          <w:p w14:paraId="07D1BEFF"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C</w:t>
            </w:r>
          </w:p>
        </w:tc>
        <w:tc>
          <w:tcPr>
            <w:tcW w:w="1783" w:type="dxa"/>
          </w:tcPr>
          <w:p w14:paraId="1498EDF1"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26.81, </w:t>
            </w:r>
          </w:p>
          <w:p w14:paraId="49ECFDF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6.30</w:t>
            </w:r>
          </w:p>
          <w:p w14:paraId="23D77DD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162</w:t>
            </w:r>
          </w:p>
        </w:tc>
        <w:tc>
          <w:tcPr>
            <w:tcW w:w="1836" w:type="dxa"/>
          </w:tcPr>
          <w:p w14:paraId="1D027E4A"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21.27, </w:t>
            </w:r>
          </w:p>
          <w:p w14:paraId="03B39BA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6.90</w:t>
            </w:r>
          </w:p>
          <w:p w14:paraId="1C67F79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142</w:t>
            </w:r>
          </w:p>
        </w:tc>
        <w:tc>
          <w:tcPr>
            <w:tcW w:w="1863" w:type="dxa"/>
          </w:tcPr>
          <w:p w14:paraId="5B914699"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5.60, </w:t>
            </w:r>
          </w:p>
          <w:p w14:paraId="6F4E3C0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3.30</w:t>
            </w:r>
          </w:p>
          <w:p w14:paraId="27613687"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164</w:t>
            </w:r>
          </w:p>
        </w:tc>
        <w:tc>
          <w:tcPr>
            <w:tcW w:w="1769" w:type="dxa"/>
          </w:tcPr>
          <w:p w14:paraId="5775A133"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40.27, </w:t>
            </w:r>
          </w:p>
          <w:p w14:paraId="56B5F84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4.72</w:t>
            </w:r>
          </w:p>
          <w:p w14:paraId="1E033C2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166</w:t>
            </w:r>
          </w:p>
        </w:tc>
      </w:tr>
      <w:tr w:rsidR="00251B91" w:rsidRPr="00251B91" w14:paraId="660C9770" w14:textId="77777777" w:rsidTr="002D2CBC">
        <w:tc>
          <w:tcPr>
            <w:tcW w:w="1605" w:type="dxa"/>
          </w:tcPr>
          <w:p w14:paraId="435DBC1F"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D</w:t>
            </w:r>
          </w:p>
        </w:tc>
        <w:tc>
          <w:tcPr>
            <w:tcW w:w="1783" w:type="dxa"/>
          </w:tcPr>
          <w:p w14:paraId="7E06DA6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26.81, </w:t>
            </w:r>
          </w:p>
          <w:p w14:paraId="67F4DBB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6.30</w:t>
            </w:r>
          </w:p>
          <w:p w14:paraId="379E982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162</w:t>
            </w:r>
          </w:p>
        </w:tc>
        <w:tc>
          <w:tcPr>
            <w:tcW w:w="1836" w:type="dxa"/>
          </w:tcPr>
          <w:p w14:paraId="5A3F2C36"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20.90, </w:t>
            </w:r>
          </w:p>
          <w:p w14:paraId="449007F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5.95</w:t>
            </w:r>
          </w:p>
          <w:p w14:paraId="648F0564"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135</w:t>
            </w:r>
          </w:p>
        </w:tc>
        <w:tc>
          <w:tcPr>
            <w:tcW w:w="1863" w:type="dxa"/>
          </w:tcPr>
          <w:p w14:paraId="5DCECC0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5.17, </w:t>
            </w:r>
          </w:p>
          <w:p w14:paraId="61762EA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3.41</w:t>
            </w:r>
          </w:p>
          <w:p w14:paraId="0DE90ED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162</w:t>
            </w:r>
          </w:p>
        </w:tc>
        <w:tc>
          <w:tcPr>
            <w:tcW w:w="1769" w:type="dxa"/>
          </w:tcPr>
          <w:p w14:paraId="40EB3B3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40.49, </w:t>
            </w:r>
          </w:p>
          <w:p w14:paraId="1B4AFF5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5.89</w:t>
            </w:r>
          </w:p>
          <w:p w14:paraId="2732E1C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164</w:t>
            </w:r>
          </w:p>
        </w:tc>
      </w:tr>
      <w:tr w:rsidR="00251B91" w:rsidRPr="00251B91" w14:paraId="6B4F353F" w14:textId="77777777" w:rsidTr="002D2CBC">
        <w:tc>
          <w:tcPr>
            <w:tcW w:w="1605" w:type="dxa"/>
          </w:tcPr>
          <w:p w14:paraId="0C1A7F1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E</w:t>
            </w:r>
          </w:p>
        </w:tc>
        <w:tc>
          <w:tcPr>
            <w:tcW w:w="1783" w:type="dxa"/>
          </w:tcPr>
          <w:p w14:paraId="6F8AD2F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26.81, </w:t>
            </w:r>
          </w:p>
          <w:p w14:paraId="3BCD769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6.30</w:t>
            </w:r>
          </w:p>
          <w:p w14:paraId="544ABBA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162</w:t>
            </w:r>
          </w:p>
        </w:tc>
        <w:tc>
          <w:tcPr>
            <w:tcW w:w="1836" w:type="dxa"/>
          </w:tcPr>
          <w:p w14:paraId="520D8567"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19.39, </w:t>
            </w:r>
          </w:p>
          <w:p w14:paraId="6BC39FC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5.66</w:t>
            </w:r>
          </w:p>
          <w:p w14:paraId="4AD65E14"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132</w:t>
            </w:r>
          </w:p>
        </w:tc>
        <w:tc>
          <w:tcPr>
            <w:tcW w:w="1863" w:type="dxa"/>
          </w:tcPr>
          <w:p w14:paraId="1CE4009B"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5.21, </w:t>
            </w:r>
          </w:p>
          <w:p w14:paraId="71F7FDE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3.13</w:t>
            </w:r>
          </w:p>
          <w:p w14:paraId="51D40DE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112</w:t>
            </w:r>
          </w:p>
        </w:tc>
        <w:tc>
          <w:tcPr>
            <w:tcW w:w="1769" w:type="dxa"/>
          </w:tcPr>
          <w:p w14:paraId="4F25934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41.08, </w:t>
            </w:r>
          </w:p>
          <w:p w14:paraId="6F8F23F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5.35</w:t>
            </w:r>
          </w:p>
          <w:p w14:paraId="6164990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164</w:t>
            </w:r>
          </w:p>
        </w:tc>
      </w:tr>
      <w:tr w:rsidR="00251B91" w:rsidRPr="00251B91" w14:paraId="4B7C7CBF" w14:textId="77777777" w:rsidTr="002D2CBC">
        <w:tc>
          <w:tcPr>
            <w:tcW w:w="1605" w:type="dxa"/>
            <w:tcBorders>
              <w:bottom w:val="single" w:sz="4" w:space="0" w:color="auto"/>
            </w:tcBorders>
          </w:tcPr>
          <w:p w14:paraId="58BAA95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total</w:t>
            </w:r>
          </w:p>
        </w:tc>
        <w:tc>
          <w:tcPr>
            <w:tcW w:w="1783" w:type="dxa"/>
            <w:tcBorders>
              <w:bottom w:val="single" w:sz="4" w:space="0" w:color="auto"/>
            </w:tcBorders>
          </w:tcPr>
          <w:p w14:paraId="0BFE9D50" w14:textId="77777777" w:rsidR="00251B91" w:rsidRPr="00251B91" w:rsidRDefault="003412A6" w:rsidP="00251B91">
            <w:pPr>
              <w:spacing w:after="0" w:line="480" w:lineRule="auto"/>
              <w:jc w:val="center"/>
              <w:rPr>
                <w:rFonts w:ascii="Times New Roman" w:eastAsia="MS ??" w:hAnsi="Times New Roman" w:cs="Times New Roman"/>
                <w:i/>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26.81,</w:t>
            </w:r>
            <w:r w:rsidR="00251B91" w:rsidRPr="00251B91">
              <w:rPr>
                <w:rFonts w:ascii="Times New Roman" w:eastAsia="MS ??" w:hAnsi="Times New Roman" w:cs="Times New Roman"/>
                <w:i/>
                <w:sz w:val="24"/>
                <w:szCs w:val="24"/>
              </w:rPr>
              <w:t xml:space="preserve"> </w:t>
            </w:r>
          </w:p>
          <w:p w14:paraId="41E5B677"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SD </w:t>
            </w:r>
            <w:r w:rsidRPr="00251B91">
              <w:rPr>
                <w:rFonts w:ascii="Times New Roman" w:eastAsia="MS ??" w:hAnsi="Times New Roman" w:cs="Times New Roman"/>
                <w:sz w:val="24"/>
                <w:szCs w:val="24"/>
              </w:rPr>
              <w:t>= 6.30</w:t>
            </w:r>
          </w:p>
          <w:p w14:paraId="2495DA1C"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162</w:t>
            </w:r>
          </w:p>
        </w:tc>
        <w:tc>
          <w:tcPr>
            <w:tcW w:w="1836" w:type="dxa"/>
            <w:tcBorders>
              <w:bottom w:val="single" w:sz="4" w:space="0" w:color="auto"/>
            </w:tcBorders>
          </w:tcPr>
          <w:p w14:paraId="23DD26B6" w14:textId="77777777" w:rsidR="00251B91" w:rsidRPr="00251B91" w:rsidRDefault="003412A6" w:rsidP="00251B91">
            <w:pPr>
              <w:spacing w:after="0" w:line="480" w:lineRule="auto"/>
              <w:jc w:val="center"/>
              <w:rPr>
                <w:rFonts w:ascii="Times New Roman" w:eastAsia="MS ??" w:hAnsi="Times New Roman" w:cs="Times New Roman"/>
                <w:i/>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96.67,</w:t>
            </w:r>
            <w:r w:rsidR="00251B91" w:rsidRPr="00251B91">
              <w:rPr>
                <w:rFonts w:ascii="Times New Roman" w:eastAsia="MS ??" w:hAnsi="Times New Roman" w:cs="Times New Roman"/>
                <w:i/>
                <w:sz w:val="24"/>
                <w:szCs w:val="24"/>
              </w:rPr>
              <w:t xml:space="preserve"> </w:t>
            </w:r>
          </w:p>
          <w:p w14:paraId="7622D2FB"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SD </w:t>
            </w:r>
            <w:r w:rsidRPr="00251B91">
              <w:rPr>
                <w:rFonts w:ascii="Times New Roman" w:eastAsia="MS ??" w:hAnsi="Times New Roman" w:cs="Times New Roman"/>
                <w:sz w:val="24"/>
                <w:szCs w:val="24"/>
              </w:rPr>
              <w:t>= 22.08</w:t>
            </w:r>
          </w:p>
          <w:p w14:paraId="3104D03C"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82</w:t>
            </w:r>
          </w:p>
        </w:tc>
        <w:tc>
          <w:tcPr>
            <w:tcW w:w="1863" w:type="dxa"/>
            <w:tcBorders>
              <w:bottom w:val="single" w:sz="4" w:space="0" w:color="auto"/>
            </w:tcBorders>
          </w:tcPr>
          <w:p w14:paraId="20B55AC0"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27.30, </w:t>
            </w:r>
          </w:p>
          <w:p w14:paraId="6867402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14.86</w:t>
            </w:r>
          </w:p>
          <w:p w14:paraId="5C141DA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sz w:val="24"/>
                <w:szCs w:val="24"/>
              </w:rPr>
              <w:t>n</w:t>
            </w:r>
            <w:proofErr w:type="gramEnd"/>
            <w:r w:rsidRPr="00251B91">
              <w:rPr>
                <w:rFonts w:ascii="Times New Roman" w:eastAsia="MS ??" w:hAnsi="Times New Roman" w:cs="Times New Roman"/>
                <w:sz w:val="24"/>
                <w:szCs w:val="24"/>
              </w:rPr>
              <w:t xml:space="preserve"> = 109</w:t>
            </w:r>
          </w:p>
        </w:tc>
        <w:tc>
          <w:tcPr>
            <w:tcW w:w="1769" w:type="dxa"/>
            <w:tcBorders>
              <w:bottom w:val="single" w:sz="4" w:space="0" w:color="auto"/>
            </w:tcBorders>
          </w:tcPr>
          <w:p w14:paraId="0AC2B6E9"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199.07, </w:t>
            </w:r>
          </w:p>
          <w:p w14:paraId="6AEFCC4D" w14:textId="77777777" w:rsidR="00650AA5"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22.42, </w:t>
            </w:r>
          </w:p>
          <w:p w14:paraId="0C7DA70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sz w:val="24"/>
                <w:szCs w:val="24"/>
              </w:rPr>
              <w:t>n</w:t>
            </w:r>
            <w:proofErr w:type="gramEnd"/>
            <w:r w:rsidRPr="00251B91">
              <w:rPr>
                <w:rFonts w:ascii="Times New Roman" w:eastAsia="MS ??" w:hAnsi="Times New Roman" w:cs="Times New Roman"/>
                <w:sz w:val="24"/>
                <w:szCs w:val="24"/>
              </w:rPr>
              <w:t xml:space="preserve"> = 162</w:t>
            </w:r>
          </w:p>
        </w:tc>
      </w:tr>
    </w:tbl>
    <w:p w14:paraId="01CA8BC0" w14:textId="77777777" w:rsidR="00251B91" w:rsidRPr="00251B91" w:rsidRDefault="00251B91" w:rsidP="00251B91">
      <w:pPr>
        <w:spacing w:after="0" w:line="240" w:lineRule="auto"/>
        <w:rPr>
          <w:rFonts w:ascii="Times New Roman" w:eastAsia="MS ??" w:hAnsi="Times New Roman" w:cs="Times New Roman"/>
          <w:sz w:val="24"/>
          <w:szCs w:val="24"/>
        </w:rPr>
      </w:pPr>
    </w:p>
    <w:p w14:paraId="525FE87D" w14:textId="77777777" w:rsidR="00251B91" w:rsidRPr="00251B91" w:rsidRDefault="00251B91" w:rsidP="00251B91">
      <w:pPr>
        <w:spacing w:after="0" w:line="240" w:lineRule="auto"/>
        <w:outlineLvl w:val="0"/>
        <w:rPr>
          <w:rFonts w:ascii="Times New Roman" w:eastAsia="MS ??" w:hAnsi="Times New Roman" w:cs="Times New Roman"/>
          <w:sz w:val="24"/>
          <w:szCs w:val="24"/>
        </w:rPr>
      </w:pPr>
      <w:bookmarkStart w:id="54" w:name="_Toc319828790"/>
      <w:r w:rsidRPr="00251B91">
        <w:rPr>
          <w:rFonts w:ascii="Times New Roman" w:eastAsia="MS ??" w:hAnsi="Times New Roman" w:cs="Times New Roman"/>
          <w:sz w:val="24"/>
          <w:szCs w:val="24"/>
        </w:rPr>
        <w:lastRenderedPageBreak/>
        <w:t>T</w:t>
      </w:r>
      <w:bookmarkEnd w:id="54"/>
      <w:r w:rsidR="00C70E32">
        <w:rPr>
          <w:rFonts w:ascii="Times New Roman" w:eastAsia="MS ??" w:hAnsi="Times New Roman" w:cs="Times New Roman"/>
          <w:sz w:val="24"/>
          <w:szCs w:val="24"/>
        </w:rPr>
        <w:t>able 9</w:t>
      </w:r>
    </w:p>
    <w:p w14:paraId="4466F5E7"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3CF47E61"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55" w:name="_Toc319828791"/>
      <w:r w:rsidRPr="00251B91">
        <w:rPr>
          <w:rFonts w:ascii="Times New Roman" w:eastAsia="MS ??" w:hAnsi="Times New Roman" w:cs="Times New Roman"/>
          <w:i/>
          <w:sz w:val="24"/>
          <w:szCs w:val="24"/>
        </w:rPr>
        <w:t>Study 2 Correlations between Predictor Variables</w:t>
      </w:r>
      <w:bookmarkEnd w:id="55"/>
    </w:p>
    <w:p w14:paraId="0AA11274"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896"/>
        <w:gridCol w:w="1842"/>
        <w:gridCol w:w="1984"/>
        <w:gridCol w:w="1078"/>
        <w:gridCol w:w="2021"/>
        <w:gridCol w:w="1035"/>
      </w:tblGrid>
      <w:tr w:rsidR="00251B91" w:rsidRPr="00251B91" w14:paraId="25AEBEC7" w14:textId="77777777" w:rsidTr="002D2CBC">
        <w:tc>
          <w:tcPr>
            <w:tcW w:w="896" w:type="dxa"/>
            <w:tcBorders>
              <w:bottom w:val="single" w:sz="4" w:space="0" w:color="auto"/>
            </w:tcBorders>
          </w:tcPr>
          <w:p w14:paraId="604D9CFE"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1842" w:type="dxa"/>
            <w:tcBorders>
              <w:bottom w:val="single" w:sz="4" w:space="0" w:color="auto"/>
            </w:tcBorders>
          </w:tcPr>
          <w:p w14:paraId="1C8CA69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Variables</w:t>
            </w:r>
          </w:p>
        </w:tc>
        <w:tc>
          <w:tcPr>
            <w:tcW w:w="3062" w:type="dxa"/>
            <w:gridSpan w:val="2"/>
            <w:tcBorders>
              <w:bottom w:val="single" w:sz="4" w:space="0" w:color="auto"/>
            </w:tcBorders>
          </w:tcPr>
          <w:p w14:paraId="5AE00BC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3056" w:type="dxa"/>
            <w:gridSpan w:val="2"/>
            <w:tcBorders>
              <w:bottom w:val="single" w:sz="4" w:space="0" w:color="auto"/>
            </w:tcBorders>
          </w:tcPr>
          <w:p w14:paraId="602FD29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r>
      <w:tr w:rsidR="00251B91" w:rsidRPr="00251B91" w14:paraId="1122E116" w14:textId="77777777" w:rsidTr="002D2CBC">
        <w:tc>
          <w:tcPr>
            <w:tcW w:w="896" w:type="dxa"/>
            <w:tcBorders>
              <w:top w:val="single" w:sz="4" w:space="0" w:color="auto"/>
            </w:tcBorders>
          </w:tcPr>
          <w:p w14:paraId="3BD99C8E"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A</w:t>
            </w:r>
          </w:p>
        </w:tc>
        <w:tc>
          <w:tcPr>
            <w:tcW w:w="1842" w:type="dxa"/>
            <w:tcBorders>
              <w:top w:val="single" w:sz="4" w:space="0" w:color="auto"/>
            </w:tcBorders>
          </w:tcPr>
          <w:p w14:paraId="2657B94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984" w:type="dxa"/>
            <w:tcBorders>
              <w:top w:val="single" w:sz="4" w:space="0" w:color="auto"/>
            </w:tcBorders>
          </w:tcPr>
          <w:p w14:paraId="0E6B6310"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.201,*</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.018</w:t>
            </w:r>
          </w:p>
        </w:tc>
        <w:tc>
          <w:tcPr>
            <w:tcW w:w="1078" w:type="dxa"/>
            <w:tcBorders>
              <w:top w:val="single" w:sz="4" w:space="0" w:color="auto"/>
            </w:tcBorders>
          </w:tcPr>
          <w:p w14:paraId="48C40BD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139</w:t>
            </w:r>
          </w:p>
        </w:tc>
        <w:tc>
          <w:tcPr>
            <w:tcW w:w="2021" w:type="dxa"/>
            <w:tcBorders>
              <w:top w:val="single" w:sz="4" w:space="0" w:color="auto"/>
            </w:tcBorders>
          </w:tcPr>
          <w:p w14:paraId="24082030"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.175,*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.027</w:t>
            </w:r>
          </w:p>
        </w:tc>
        <w:tc>
          <w:tcPr>
            <w:tcW w:w="1035" w:type="dxa"/>
            <w:tcBorders>
              <w:top w:val="single" w:sz="4" w:space="0" w:color="auto"/>
            </w:tcBorders>
          </w:tcPr>
          <w:p w14:paraId="66C7916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160</w:t>
            </w:r>
          </w:p>
        </w:tc>
      </w:tr>
      <w:tr w:rsidR="00251B91" w:rsidRPr="00251B91" w14:paraId="4E22E213" w14:textId="77777777" w:rsidTr="002D2CBC">
        <w:tc>
          <w:tcPr>
            <w:tcW w:w="896" w:type="dxa"/>
          </w:tcPr>
          <w:p w14:paraId="0221BE58"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842" w:type="dxa"/>
          </w:tcPr>
          <w:p w14:paraId="638FF60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984" w:type="dxa"/>
          </w:tcPr>
          <w:p w14:paraId="24DE765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1078" w:type="dxa"/>
          </w:tcPr>
          <w:p w14:paraId="056F960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2021" w:type="dxa"/>
          </w:tcPr>
          <w:p w14:paraId="24DAF531"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.185,*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.030</w:t>
            </w:r>
          </w:p>
        </w:tc>
        <w:tc>
          <w:tcPr>
            <w:tcW w:w="1035" w:type="dxa"/>
          </w:tcPr>
          <w:p w14:paraId="7EFD153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138</w:t>
            </w:r>
          </w:p>
        </w:tc>
      </w:tr>
      <w:tr w:rsidR="00251B91" w:rsidRPr="00251B91" w14:paraId="6B10B144" w14:textId="77777777" w:rsidTr="002D2CBC">
        <w:tc>
          <w:tcPr>
            <w:tcW w:w="896" w:type="dxa"/>
          </w:tcPr>
          <w:p w14:paraId="2B47D4AF"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B</w:t>
            </w:r>
          </w:p>
        </w:tc>
        <w:tc>
          <w:tcPr>
            <w:tcW w:w="1842" w:type="dxa"/>
          </w:tcPr>
          <w:p w14:paraId="7DB718F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984" w:type="dxa"/>
          </w:tcPr>
          <w:p w14:paraId="74466C76"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.282,*</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.002</w:t>
            </w:r>
          </w:p>
        </w:tc>
        <w:tc>
          <w:tcPr>
            <w:tcW w:w="1078" w:type="dxa"/>
          </w:tcPr>
          <w:p w14:paraId="4CBBE0E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123</w:t>
            </w:r>
          </w:p>
        </w:tc>
        <w:tc>
          <w:tcPr>
            <w:tcW w:w="2021" w:type="dxa"/>
          </w:tcPr>
          <w:p w14:paraId="5EAEF4DF"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.176,*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.026</w:t>
            </w:r>
          </w:p>
        </w:tc>
        <w:tc>
          <w:tcPr>
            <w:tcW w:w="1035" w:type="dxa"/>
          </w:tcPr>
          <w:p w14:paraId="78F506B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161</w:t>
            </w:r>
          </w:p>
        </w:tc>
      </w:tr>
      <w:tr w:rsidR="00251B91" w:rsidRPr="00251B91" w14:paraId="41392971" w14:textId="77777777" w:rsidTr="002D2CBC">
        <w:tc>
          <w:tcPr>
            <w:tcW w:w="896" w:type="dxa"/>
          </w:tcPr>
          <w:p w14:paraId="7A6D5C7C"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842" w:type="dxa"/>
          </w:tcPr>
          <w:p w14:paraId="5081F8B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984" w:type="dxa"/>
          </w:tcPr>
          <w:p w14:paraId="252F14B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1078" w:type="dxa"/>
          </w:tcPr>
          <w:p w14:paraId="1A3B807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2021" w:type="dxa"/>
          </w:tcPr>
          <w:p w14:paraId="77BBF49F"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.137,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.125</w:t>
            </w:r>
          </w:p>
        </w:tc>
        <w:tc>
          <w:tcPr>
            <w:tcW w:w="1035" w:type="dxa"/>
          </w:tcPr>
          <w:p w14:paraId="00A47C17"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126</w:t>
            </w:r>
          </w:p>
        </w:tc>
      </w:tr>
      <w:tr w:rsidR="00251B91" w:rsidRPr="00251B91" w14:paraId="4FC46B41" w14:textId="77777777" w:rsidTr="002D2CBC">
        <w:tc>
          <w:tcPr>
            <w:tcW w:w="896" w:type="dxa"/>
          </w:tcPr>
          <w:p w14:paraId="48F79889"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C</w:t>
            </w:r>
          </w:p>
        </w:tc>
        <w:tc>
          <w:tcPr>
            <w:tcW w:w="1842" w:type="dxa"/>
          </w:tcPr>
          <w:p w14:paraId="5DA3A5D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984" w:type="dxa"/>
          </w:tcPr>
          <w:p w14:paraId="6A1D5243"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.221,*</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.009</w:t>
            </w:r>
          </w:p>
        </w:tc>
        <w:tc>
          <w:tcPr>
            <w:tcW w:w="1078" w:type="dxa"/>
          </w:tcPr>
          <w:p w14:paraId="01E9C08A"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139</w:t>
            </w:r>
          </w:p>
        </w:tc>
        <w:tc>
          <w:tcPr>
            <w:tcW w:w="2021" w:type="dxa"/>
          </w:tcPr>
          <w:p w14:paraId="7F8C2CB2"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.196,*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.013</w:t>
            </w:r>
          </w:p>
        </w:tc>
        <w:tc>
          <w:tcPr>
            <w:tcW w:w="1035" w:type="dxa"/>
          </w:tcPr>
          <w:p w14:paraId="3F9B9C3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160</w:t>
            </w:r>
          </w:p>
        </w:tc>
      </w:tr>
      <w:tr w:rsidR="00251B91" w:rsidRPr="00251B91" w14:paraId="1621A087" w14:textId="77777777" w:rsidTr="002D2CBC">
        <w:tc>
          <w:tcPr>
            <w:tcW w:w="896" w:type="dxa"/>
          </w:tcPr>
          <w:p w14:paraId="3D5379D3"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842" w:type="dxa"/>
          </w:tcPr>
          <w:p w14:paraId="46756BF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984" w:type="dxa"/>
          </w:tcPr>
          <w:p w14:paraId="21BCCF0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1078" w:type="dxa"/>
          </w:tcPr>
          <w:p w14:paraId="635F44F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2021" w:type="dxa"/>
          </w:tcPr>
          <w:p w14:paraId="58E68B01"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.185,*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.028</w:t>
            </w:r>
          </w:p>
        </w:tc>
        <w:tc>
          <w:tcPr>
            <w:tcW w:w="1035" w:type="dxa"/>
          </w:tcPr>
          <w:p w14:paraId="1F6F913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141</w:t>
            </w:r>
          </w:p>
        </w:tc>
      </w:tr>
      <w:tr w:rsidR="00251B91" w:rsidRPr="00251B91" w14:paraId="25F563D0" w14:textId="77777777" w:rsidTr="002D2CBC">
        <w:tc>
          <w:tcPr>
            <w:tcW w:w="896" w:type="dxa"/>
          </w:tcPr>
          <w:p w14:paraId="2318167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D</w:t>
            </w:r>
          </w:p>
        </w:tc>
        <w:tc>
          <w:tcPr>
            <w:tcW w:w="1842" w:type="dxa"/>
          </w:tcPr>
          <w:p w14:paraId="6E22884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984" w:type="dxa"/>
          </w:tcPr>
          <w:p w14:paraId="3DD2FCB6"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.137,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.118</w:t>
            </w:r>
          </w:p>
        </w:tc>
        <w:tc>
          <w:tcPr>
            <w:tcW w:w="1078" w:type="dxa"/>
          </w:tcPr>
          <w:p w14:paraId="6235A1C4"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132</w:t>
            </w:r>
          </w:p>
        </w:tc>
        <w:tc>
          <w:tcPr>
            <w:tcW w:w="2021" w:type="dxa"/>
          </w:tcPr>
          <w:p w14:paraId="3E8BB944"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xml:space="preserve">= .125,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.118</w:t>
            </w:r>
          </w:p>
        </w:tc>
        <w:tc>
          <w:tcPr>
            <w:tcW w:w="1035" w:type="dxa"/>
          </w:tcPr>
          <w:p w14:paraId="114F301C"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158</w:t>
            </w:r>
          </w:p>
        </w:tc>
      </w:tr>
      <w:tr w:rsidR="00251B91" w:rsidRPr="00251B91" w14:paraId="001118A5" w14:textId="77777777" w:rsidTr="002D2CBC">
        <w:tc>
          <w:tcPr>
            <w:tcW w:w="896" w:type="dxa"/>
          </w:tcPr>
          <w:p w14:paraId="5202DA88"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842" w:type="dxa"/>
          </w:tcPr>
          <w:p w14:paraId="5286878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984" w:type="dxa"/>
          </w:tcPr>
          <w:p w14:paraId="0E0ACE2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1078" w:type="dxa"/>
          </w:tcPr>
          <w:p w14:paraId="4F9405F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2021" w:type="dxa"/>
          </w:tcPr>
          <w:p w14:paraId="7CB58D00"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.137,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.112</w:t>
            </w:r>
          </w:p>
        </w:tc>
        <w:tc>
          <w:tcPr>
            <w:tcW w:w="1035" w:type="dxa"/>
          </w:tcPr>
          <w:p w14:paraId="5BEF22A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135</w:t>
            </w:r>
          </w:p>
        </w:tc>
      </w:tr>
      <w:tr w:rsidR="00251B91" w:rsidRPr="00251B91" w14:paraId="6E13E40F" w14:textId="77777777" w:rsidTr="002D2CBC">
        <w:tc>
          <w:tcPr>
            <w:tcW w:w="896" w:type="dxa"/>
          </w:tcPr>
          <w:p w14:paraId="2AEB195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E</w:t>
            </w:r>
          </w:p>
        </w:tc>
        <w:tc>
          <w:tcPr>
            <w:tcW w:w="1842" w:type="dxa"/>
          </w:tcPr>
          <w:p w14:paraId="1838805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984" w:type="dxa"/>
          </w:tcPr>
          <w:p w14:paraId="4AA16220"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.007,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.937</w:t>
            </w:r>
          </w:p>
        </w:tc>
        <w:tc>
          <w:tcPr>
            <w:tcW w:w="1078" w:type="dxa"/>
          </w:tcPr>
          <w:p w14:paraId="2C3E468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129</w:t>
            </w:r>
          </w:p>
        </w:tc>
        <w:tc>
          <w:tcPr>
            <w:tcW w:w="2021" w:type="dxa"/>
          </w:tcPr>
          <w:p w14:paraId="6C23BDBE"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.139,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.149</w:t>
            </w:r>
          </w:p>
        </w:tc>
        <w:tc>
          <w:tcPr>
            <w:tcW w:w="1035" w:type="dxa"/>
          </w:tcPr>
          <w:p w14:paraId="32331E0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109</w:t>
            </w:r>
          </w:p>
        </w:tc>
      </w:tr>
      <w:tr w:rsidR="00251B91" w:rsidRPr="00251B91" w14:paraId="18C828F6" w14:textId="77777777" w:rsidTr="002D2CBC">
        <w:tc>
          <w:tcPr>
            <w:tcW w:w="896" w:type="dxa"/>
          </w:tcPr>
          <w:p w14:paraId="0C20F469"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842" w:type="dxa"/>
          </w:tcPr>
          <w:p w14:paraId="674D156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984" w:type="dxa"/>
          </w:tcPr>
          <w:p w14:paraId="133B895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1078" w:type="dxa"/>
          </w:tcPr>
          <w:p w14:paraId="6E10451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2021" w:type="dxa"/>
          </w:tcPr>
          <w:p w14:paraId="01375A93"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0.025,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0.807</w:t>
            </w:r>
          </w:p>
        </w:tc>
        <w:tc>
          <w:tcPr>
            <w:tcW w:w="1035" w:type="dxa"/>
          </w:tcPr>
          <w:p w14:paraId="439A7D5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102</w:t>
            </w:r>
          </w:p>
        </w:tc>
      </w:tr>
      <w:tr w:rsidR="00251B91" w:rsidRPr="00251B91" w14:paraId="567C6915" w14:textId="77777777" w:rsidTr="002D2CBC">
        <w:tc>
          <w:tcPr>
            <w:tcW w:w="896" w:type="dxa"/>
          </w:tcPr>
          <w:p w14:paraId="51D831F1"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Total</w:t>
            </w:r>
          </w:p>
        </w:tc>
        <w:tc>
          <w:tcPr>
            <w:tcW w:w="1842" w:type="dxa"/>
          </w:tcPr>
          <w:p w14:paraId="6E00DCD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984" w:type="dxa"/>
          </w:tcPr>
          <w:p w14:paraId="322417D7"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.396,*</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&lt; .001</w:t>
            </w:r>
          </w:p>
        </w:tc>
        <w:tc>
          <w:tcPr>
            <w:tcW w:w="1078" w:type="dxa"/>
          </w:tcPr>
          <w:p w14:paraId="2DB36BB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81</w:t>
            </w:r>
          </w:p>
        </w:tc>
        <w:tc>
          <w:tcPr>
            <w:tcW w:w="2021" w:type="dxa"/>
          </w:tcPr>
          <w:p w14:paraId="573953A7"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.118,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sz w:val="24"/>
                <w:szCs w:val="24"/>
              </w:rPr>
              <w:t xml:space="preserve"> = .228</w:t>
            </w:r>
          </w:p>
        </w:tc>
        <w:tc>
          <w:tcPr>
            <w:tcW w:w="1035" w:type="dxa"/>
          </w:tcPr>
          <w:p w14:paraId="4D4B22A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107</w:t>
            </w:r>
          </w:p>
        </w:tc>
      </w:tr>
      <w:tr w:rsidR="00251B91" w:rsidRPr="00251B91" w14:paraId="3360E5BD" w14:textId="77777777" w:rsidTr="002D2CBC">
        <w:tc>
          <w:tcPr>
            <w:tcW w:w="896" w:type="dxa"/>
            <w:tcBorders>
              <w:bottom w:val="single" w:sz="4" w:space="0" w:color="auto"/>
            </w:tcBorders>
          </w:tcPr>
          <w:p w14:paraId="7DD8285C"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842" w:type="dxa"/>
            <w:tcBorders>
              <w:bottom w:val="single" w:sz="4" w:space="0" w:color="auto"/>
            </w:tcBorders>
          </w:tcPr>
          <w:p w14:paraId="68915A8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984" w:type="dxa"/>
            <w:tcBorders>
              <w:bottom w:val="single" w:sz="4" w:space="0" w:color="auto"/>
            </w:tcBorders>
          </w:tcPr>
          <w:p w14:paraId="2B4B498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1078" w:type="dxa"/>
            <w:tcBorders>
              <w:bottom w:val="single" w:sz="4" w:space="0" w:color="auto"/>
            </w:tcBorders>
          </w:tcPr>
          <w:p w14:paraId="0251BC3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
        </w:tc>
        <w:tc>
          <w:tcPr>
            <w:tcW w:w="2021" w:type="dxa"/>
            <w:tcBorders>
              <w:bottom w:val="single" w:sz="4" w:space="0" w:color="auto"/>
            </w:tcBorders>
          </w:tcPr>
          <w:p w14:paraId="14AEEFA3" w14:textId="77777777" w:rsidR="00251B91" w:rsidRPr="00251B91" w:rsidRDefault="00425D4F" w:rsidP="00251B91">
            <w:pPr>
              <w:spacing w:after="0" w:line="480" w:lineRule="auto"/>
              <w:jc w:val="center"/>
              <w:rPr>
                <w:rFonts w:ascii="Times New Roman" w:eastAsia="MS ??" w:hAnsi="Times New Roman" w:cs="Times New Roman"/>
                <w:sz w:val="24"/>
                <w:szCs w:val="24"/>
              </w:rPr>
            </w:pPr>
            <w:proofErr w:type="gramStart"/>
            <w:r w:rsidRPr="00425D4F">
              <w:rPr>
                <w:rFonts w:ascii="Times New Roman" w:eastAsia="MS ??" w:hAnsi="Times New Roman" w:cs="Times New Roman"/>
                <w:i/>
                <w:sz w:val="24"/>
                <w:szCs w:val="24"/>
              </w:rPr>
              <w:t>r</w:t>
            </w:r>
            <w:proofErr w:type="gramEnd"/>
            <w:r w:rsidR="00251B91" w:rsidRPr="00251B91">
              <w:rPr>
                <w:rFonts w:ascii="Times New Roman" w:eastAsia="MS ??" w:hAnsi="Times New Roman" w:cs="Times New Roman"/>
                <w:sz w:val="24"/>
                <w:szCs w:val="24"/>
              </w:rPr>
              <w:t xml:space="preserve"> = .182, </w:t>
            </w:r>
            <w:r w:rsidRPr="00425D4F">
              <w:rPr>
                <w:rFonts w:ascii="Times New Roman" w:eastAsia="MS ??" w:hAnsi="Times New Roman" w:cs="Times New Roman"/>
                <w:i/>
                <w:sz w:val="24"/>
                <w:szCs w:val="24"/>
              </w:rPr>
              <w:t>p</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.152</w:t>
            </w:r>
          </w:p>
        </w:tc>
        <w:tc>
          <w:tcPr>
            <w:tcW w:w="1035" w:type="dxa"/>
            <w:tcBorders>
              <w:bottom w:val="single" w:sz="4" w:space="0" w:color="auto"/>
            </w:tcBorders>
          </w:tcPr>
          <w:p w14:paraId="162C0FA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63</w:t>
            </w:r>
          </w:p>
        </w:tc>
      </w:tr>
    </w:tbl>
    <w:p w14:paraId="275A515D"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 </w:t>
      </w:r>
      <w:proofErr w:type="gramStart"/>
      <w:r w:rsidRPr="00251B91">
        <w:rPr>
          <w:rFonts w:ascii="Times New Roman" w:eastAsia="MS ??" w:hAnsi="Times New Roman" w:cs="Times New Roman"/>
          <w:sz w:val="24"/>
          <w:szCs w:val="24"/>
        </w:rPr>
        <w:t>indicates</w:t>
      </w:r>
      <w:proofErr w:type="gramEnd"/>
      <w:r w:rsidRPr="00251B91">
        <w:rPr>
          <w:rFonts w:ascii="Times New Roman" w:eastAsia="MS ??" w:hAnsi="Times New Roman" w:cs="Times New Roman"/>
          <w:sz w:val="24"/>
          <w:szCs w:val="24"/>
        </w:rPr>
        <w:t xml:space="preserve"> significance at </w:t>
      </w:r>
      <w:r w:rsidR="00921931">
        <w:rPr>
          <w:rFonts w:ascii="Times New Roman" w:eastAsia="MS ??" w:hAnsi="Times New Roman" w:cs="Times New Roman"/>
          <w:sz w:val="24"/>
          <w:szCs w:val="24"/>
        </w:rPr>
        <w:t xml:space="preserve">least at </w:t>
      </w:r>
      <w:r w:rsidR="00425D4F" w:rsidRPr="00425D4F">
        <w:rPr>
          <w:rFonts w:ascii="Times New Roman" w:eastAsia="MS ??" w:hAnsi="Times New Roman" w:cs="Times New Roman"/>
          <w:i/>
          <w:sz w:val="24"/>
          <w:szCs w:val="24"/>
        </w:rPr>
        <w:t>p</w:t>
      </w:r>
      <w:r w:rsidRPr="00251B91">
        <w:rPr>
          <w:rFonts w:ascii="Times New Roman" w:eastAsia="MS ??" w:hAnsi="Times New Roman" w:cs="Times New Roman"/>
          <w:sz w:val="24"/>
          <w:szCs w:val="24"/>
        </w:rPr>
        <w:t xml:space="preserve"> &lt; 0.05 level.</w:t>
      </w:r>
    </w:p>
    <w:p w14:paraId="4EF01E1F" w14:textId="77777777" w:rsidR="00251B91" w:rsidRPr="00251B91" w:rsidRDefault="00251B91" w:rsidP="00251B91">
      <w:pPr>
        <w:spacing w:after="0" w:line="240" w:lineRule="auto"/>
        <w:rPr>
          <w:rFonts w:ascii="Times New Roman" w:eastAsia="MS ??" w:hAnsi="Times New Roman" w:cs="Times New Roman"/>
          <w:sz w:val="24"/>
          <w:szCs w:val="24"/>
        </w:rPr>
      </w:pPr>
    </w:p>
    <w:p w14:paraId="6CC07416" w14:textId="77777777" w:rsidR="00251B91" w:rsidRPr="00251B91" w:rsidRDefault="00251B91" w:rsidP="00251B91">
      <w:pPr>
        <w:spacing w:after="0" w:line="240" w:lineRule="auto"/>
        <w:rPr>
          <w:rFonts w:ascii="Times New Roman" w:eastAsia="MS ??" w:hAnsi="Times New Roman" w:cs="Times New Roman"/>
          <w:sz w:val="24"/>
          <w:szCs w:val="24"/>
        </w:rPr>
      </w:pPr>
    </w:p>
    <w:p w14:paraId="2E324E41"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10</w:t>
      </w:r>
      <w:r w:rsidRPr="00251B91">
        <w:rPr>
          <w:rFonts w:ascii="Times New Roman" w:eastAsia="MS ??" w:hAnsi="Times New Roman" w:cs="Times New Roman"/>
          <w:sz w:val="24"/>
          <w:szCs w:val="24"/>
        </w:rPr>
        <w:t xml:space="preserve"> </w:t>
      </w:r>
    </w:p>
    <w:p w14:paraId="5AF0DA92" w14:textId="77777777" w:rsidR="00251B91" w:rsidRPr="00251B91" w:rsidRDefault="00251B91" w:rsidP="00251B91">
      <w:pPr>
        <w:spacing w:after="0" w:line="240" w:lineRule="auto"/>
        <w:rPr>
          <w:rFonts w:ascii="Times New Roman" w:eastAsia="MS ??" w:hAnsi="Times New Roman" w:cs="Times New Roman"/>
          <w:sz w:val="24"/>
          <w:szCs w:val="24"/>
        </w:rPr>
      </w:pPr>
    </w:p>
    <w:p w14:paraId="64FDED67"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2 Partial Correlations between Exam Performance and Predictor Variables</w:t>
      </w:r>
    </w:p>
    <w:p w14:paraId="7C896480"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0"/>
        <w:gridCol w:w="2112"/>
        <w:gridCol w:w="2618"/>
        <w:gridCol w:w="1722"/>
        <w:gridCol w:w="854"/>
      </w:tblGrid>
      <w:tr w:rsidR="00251B91" w:rsidRPr="00251B91" w14:paraId="05CBC554" w14:textId="77777777" w:rsidTr="002D2CBC">
        <w:tc>
          <w:tcPr>
            <w:tcW w:w="1690" w:type="dxa"/>
            <w:tcBorders>
              <w:top w:val="nil"/>
              <w:left w:val="nil"/>
              <w:right w:val="nil"/>
            </w:tcBorders>
          </w:tcPr>
          <w:p w14:paraId="3DE18BC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Units</w:t>
            </w:r>
          </w:p>
        </w:tc>
        <w:tc>
          <w:tcPr>
            <w:tcW w:w="2326" w:type="dxa"/>
            <w:tcBorders>
              <w:top w:val="nil"/>
              <w:left w:val="nil"/>
              <w:right w:val="nil"/>
            </w:tcBorders>
          </w:tcPr>
          <w:p w14:paraId="10BBD56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2876" w:type="dxa"/>
            <w:tcBorders>
              <w:top w:val="nil"/>
              <w:left w:val="nil"/>
              <w:right w:val="nil"/>
            </w:tcBorders>
          </w:tcPr>
          <w:p w14:paraId="10F71CF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776" w:type="dxa"/>
            <w:tcBorders>
              <w:top w:val="nil"/>
              <w:left w:val="nil"/>
              <w:right w:val="nil"/>
            </w:tcBorders>
          </w:tcPr>
          <w:p w14:paraId="731F51A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908" w:type="dxa"/>
            <w:tcBorders>
              <w:top w:val="nil"/>
              <w:left w:val="nil"/>
              <w:right w:val="nil"/>
            </w:tcBorders>
          </w:tcPr>
          <w:p w14:paraId="138C3B4D"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r>
      <w:tr w:rsidR="00251B91" w:rsidRPr="00251B91" w14:paraId="16C8D309" w14:textId="77777777" w:rsidTr="002D2CBC">
        <w:tc>
          <w:tcPr>
            <w:tcW w:w="1690" w:type="dxa"/>
            <w:tcBorders>
              <w:left w:val="nil"/>
              <w:bottom w:val="nil"/>
              <w:right w:val="nil"/>
            </w:tcBorders>
          </w:tcPr>
          <w:p w14:paraId="755DDE8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A</w:t>
            </w:r>
          </w:p>
        </w:tc>
        <w:tc>
          <w:tcPr>
            <w:tcW w:w="2326" w:type="dxa"/>
            <w:tcBorders>
              <w:left w:val="nil"/>
              <w:bottom w:val="nil"/>
              <w:right w:val="nil"/>
            </w:tcBorders>
          </w:tcPr>
          <w:p w14:paraId="2D2E2DD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.277**             =</w:t>
            </w:r>
          </w:p>
        </w:tc>
        <w:tc>
          <w:tcPr>
            <w:tcW w:w="2876" w:type="dxa"/>
            <w:tcBorders>
              <w:left w:val="nil"/>
              <w:bottom w:val="nil"/>
              <w:right w:val="nil"/>
            </w:tcBorders>
          </w:tcPr>
          <w:p w14:paraId="5FA2753D" w14:textId="77777777" w:rsidR="00251B91" w:rsidRPr="00251B91" w:rsidRDefault="00251B91" w:rsidP="00251B91">
            <w:pPr>
              <w:spacing w:after="0" w:line="480" w:lineRule="auto"/>
              <w:jc w:val="center"/>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.339***      &gt;</w:t>
            </w:r>
            <w:r w:rsidRPr="00251B91">
              <w:rPr>
                <w:rFonts w:ascii="Times New Roman" w:eastAsia="MS ??" w:hAnsi="Times New Roman" w:cs="Times New Roman"/>
                <w:sz w:val="24"/>
                <w:szCs w:val="24"/>
                <w:vertAlign w:val="superscript"/>
              </w:rPr>
              <w:t>ct</w:t>
            </w:r>
            <w:r w:rsidRPr="00251B91">
              <w:rPr>
                <w:rFonts w:ascii="Times New Roman" w:eastAsia="MS ??" w:hAnsi="Times New Roman" w:cs="Times New Roman"/>
                <w:sz w:val="24"/>
                <w:szCs w:val="24"/>
              </w:rPr>
              <w:t xml:space="preserve">  &gt;</w:t>
            </w:r>
            <w:r w:rsidRPr="00251B91">
              <w:rPr>
                <w:rFonts w:ascii="Times New Roman" w:eastAsia="MS ??" w:hAnsi="Times New Roman" w:cs="Times New Roman"/>
                <w:sz w:val="24"/>
                <w:szCs w:val="24"/>
                <w:vertAlign w:val="superscript"/>
              </w:rPr>
              <w:t>hw</w:t>
            </w:r>
          </w:p>
        </w:tc>
        <w:tc>
          <w:tcPr>
            <w:tcW w:w="1776" w:type="dxa"/>
            <w:tcBorders>
              <w:left w:val="nil"/>
              <w:bottom w:val="nil"/>
              <w:right w:val="nil"/>
            </w:tcBorders>
          </w:tcPr>
          <w:p w14:paraId="76788BF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.046</w:t>
            </w:r>
          </w:p>
        </w:tc>
        <w:tc>
          <w:tcPr>
            <w:tcW w:w="908" w:type="dxa"/>
            <w:tcBorders>
              <w:left w:val="nil"/>
              <w:bottom w:val="nil"/>
              <w:right w:val="nil"/>
            </w:tcBorders>
          </w:tcPr>
          <w:p w14:paraId="099E3E4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136</w:t>
            </w:r>
          </w:p>
        </w:tc>
      </w:tr>
      <w:tr w:rsidR="00251B91" w:rsidRPr="00251B91" w14:paraId="33D6AE9B" w14:textId="77777777" w:rsidTr="002D2CBC">
        <w:tc>
          <w:tcPr>
            <w:tcW w:w="1690" w:type="dxa"/>
            <w:tcBorders>
              <w:top w:val="nil"/>
              <w:left w:val="nil"/>
              <w:bottom w:val="nil"/>
              <w:right w:val="nil"/>
            </w:tcBorders>
          </w:tcPr>
          <w:p w14:paraId="3154C98D"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B</w:t>
            </w:r>
          </w:p>
        </w:tc>
        <w:tc>
          <w:tcPr>
            <w:tcW w:w="2326" w:type="dxa"/>
            <w:tcBorders>
              <w:top w:val="nil"/>
              <w:left w:val="nil"/>
              <w:bottom w:val="nil"/>
              <w:right w:val="nil"/>
            </w:tcBorders>
          </w:tcPr>
          <w:p w14:paraId="1CC4F26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.278**             =</w:t>
            </w:r>
          </w:p>
        </w:tc>
        <w:tc>
          <w:tcPr>
            <w:tcW w:w="2876" w:type="dxa"/>
            <w:tcBorders>
              <w:top w:val="nil"/>
              <w:left w:val="nil"/>
              <w:bottom w:val="nil"/>
              <w:right w:val="nil"/>
            </w:tcBorders>
          </w:tcPr>
          <w:p w14:paraId="4A950F0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.303**        =      =</w:t>
            </w:r>
          </w:p>
        </w:tc>
        <w:tc>
          <w:tcPr>
            <w:tcW w:w="1776" w:type="dxa"/>
            <w:tcBorders>
              <w:top w:val="nil"/>
              <w:left w:val="nil"/>
              <w:bottom w:val="nil"/>
              <w:right w:val="nil"/>
            </w:tcBorders>
          </w:tcPr>
          <w:p w14:paraId="536E215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.174</w:t>
            </w:r>
          </w:p>
        </w:tc>
        <w:tc>
          <w:tcPr>
            <w:tcW w:w="908" w:type="dxa"/>
            <w:tcBorders>
              <w:top w:val="nil"/>
              <w:left w:val="nil"/>
              <w:bottom w:val="nil"/>
              <w:right w:val="nil"/>
            </w:tcBorders>
          </w:tcPr>
          <w:p w14:paraId="4301B70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123</w:t>
            </w:r>
          </w:p>
        </w:tc>
      </w:tr>
      <w:tr w:rsidR="00251B91" w:rsidRPr="00251B91" w14:paraId="437E3A48" w14:textId="77777777" w:rsidTr="002D2CBC">
        <w:tc>
          <w:tcPr>
            <w:tcW w:w="1690" w:type="dxa"/>
            <w:tcBorders>
              <w:top w:val="nil"/>
              <w:left w:val="nil"/>
              <w:bottom w:val="nil"/>
              <w:right w:val="nil"/>
            </w:tcBorders>
          </w:tcPr>
          <w:p w14:paraId="4DF532D8"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C</w:t>
            </w:r>
          </w:p>
        </w:tc>
        <w:tc>
          <w:tcPr>
            <w:tcW w:w="2326" w:type="dxa"/>
            <w:tcBorders>
              <w:top w:val="nil"/>
              <w:left w:val="nil"/>
              <w:bottom w:val="nil"/>
              <w:right w:val="nil"/>
            </w:tcBorders>
          </w:tcPr>
          <w:p w14:paraId="52AC6DB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.200*               =</w:t>
            </w:r>
          </w:p>
        </w:tc>
        <w:tc>
          <w:tcPr>
            <w:tcW w:w="2876" w:type="dxa"/>
            <w:tcBorders>
              <w:top w:val="nil"/>
              <w:left w:val="nil"/>
              <w:bottom w:val="nil"/>
              <w:right w:val="nil"/>
            </w:tcBorders>
          </w:tcPr>
          <w:p w14:paraId="3BF92EB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.331***      =      =</w:t>
            </w:r>
          </w:p>
        </w:tc>
        <w:tc>
          <w:tcPr>
            <w:tcW w:w="1776" w:type="dxa"/>
            <w:tcBorders>
              <w:top w:val="nil"/>
              <w:left w:val="nil"/>
              <w:bottom w:val="nil"/>
              <w:right w:val="nil"/>
            </w:tcBorders>
          </w:tcPr>
          <w:p w14:paraId="6181EF4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.195*</w:t>
            </w:r>
          </w:p>
        </w:tc>
        <w:tc>
          <w:tcPr>
            <w:tcW w:w="908" w:type="dxa"/>
            <w:tcBorders>
              <w:top w:val="nil"/>
              <w:left w:val="nil"/>
              <w:bottom w:val="nil"/>
              <w:right w:val="nil"/>
            </w:tcBorders>
          </w:tcPr>
          <w:p w14:paraId="50C57DF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138</w:t>
            </w:r>
          </w:p>
        </w:tc>
      </w:tr>
      <w:tr w:rsidR="00251B91" w:rsidRPr="00251B91" w14:paraId="050D732D" w14:textId="77777777" w:rsidTr="002D2CBC">
        <w:tc>
          <w:tcPr>
            <w:tcW w:w="1690" w:type="dxa"/>
            <w:tcBorders>
              <w:top w:val="nil"/>
              <w:left w:val="nil"/>
              <w:bottom w:val="nil"/>
              <w:right w:val="nil"/>
            </w:tcBorders>
          </w:tcPr>
          <w:p w14:paraId="5C8EB5E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D</w:t>
            </w:r>
          </w:p>
        </w:tc>
        <w:tc>
          <w:tcPr>
            <w:tcW w:w="2326" w:type="dxa"/>
            <w:tcBorders>
              <w:top w:val="nil"/>
              <w:left w:val="nil"/>
              <w:bottom w:val="nil"/>
              <w:right w:val="nil"/>
            </w:tcBorders>
          </w:tcPr>
          <w:p w14:paraId="69E5E97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.408***           &gt;</w:t>
            </w:r>
          </w:p>
        </w:tc>
        <w:tc>
          <w:tcPr>
            <w:tcW w:w="2876" w:type="dxa"/>
            <w:tcBorders>
              <w:top w:val="nil"/>
              <w:left w:val="nil"/>
              <w:bottom w:val="nil"/>
              <w:right w:val="nil"/>
            </w:tcBorders>
          </w:tcPr>
          <w:p w14:paraId="34394B3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.132            =      =</w:t>
            </w:r>
          </w:p>
        </w:tc>
        <w:tc>
          <w:tcPr>
            <w:tcW w:w="1776" w:type="dxa"/>
            <w:tcBorders>
              <w:top w:val="nil"/>
              <w:left w:val="nil"/>
              <w:bottom w:val="nil"/>
              <w:right w:val="nil"/>
            </w:tcBorders>
          </w:tcPr>
          <w:p w14:paraId="1506B16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.261**</w:t>
            </w:r>
          </w:p>
        </w:tc>
        <w:tc>
          <w:tcPr>
            <w:tcW w:w="908" w:type="dxa"/>
            <w:tcBorders>
              <w:top w:val="nil"/>
              <w:left w:val="nil"/>
              <w:bottom w:val="nil"/>
              <w:right w:val="nil"/>
            </w:tcBorders>
          </w:tcPr>
          <w:p w14:paraId="3CCFA58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132</w:t>
            </w:r>
          </w:p>
        </w:tc>
      </w:tr>
      <w:tr w:rsidR="00251B91" w:rsidRPr="00251B91" w14:paraId="57F9DD17" w14:textId="77777777" w:rsidTr="002D2CBC">
        <w:tc>
          <w:tcPr>
            <w:tcW w:w="1690" w:type="dxa"/>
            <w:tcBorders>
              <w:top w:val="nil"/>
              <w:left w:val="nil"/>
              <w:bottom w:val="nil"/>
              <w:right w:val="nil"/>
            </w:tcBorders>
          </w:tcPr>
          <w:p w14:paraId="70083DFE"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E</w:t>
            </w:r>
          </w:p>
        </w:tc>
        <w:tc>
          <w:tcPr>
            <w:tcW w:w="2326" w:type="dxa"/>
            <w:tcBorders>
              <w:top w:val="nil"/>
              <w:left w:val="nil"/>
              <w:bottom w:val="nil"/>
              <w:right w:val="nil"/>
            </w:tcBorders>
          </w:tcPr>
          <w:p w14:paraId="073F1F6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.423***           &gt;</w:t>
            </w:r>
          </w:p>
        </w:tc>
        <w:tc>
          <w:tcPr>
            <w:tcW w:w="2876" w:type="dxa"/>
            <w:tcBorders>
              <w:top w:val="nil"/>
              <w:left w:val="nil"/>
              <w:bottom w:val="nil"/>
              <w:right w:val="nil"/>
            </w:tcBorders>
          </w:tcPr>
          <w:p w14:paraId="1BA47C1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.135            &gt;      =</w:t>
            </w:r>
          </w:p>
        </w:tc>
        <w:tc>
          <w:tcPr>
            <w:tcW w:w="1776" w:type="dxa"/>
            <w:tcBorders>
              <w:top w:val="nil"/>
              <w:left w:val="nil"/>
              <w:bottom w:val="nil"/>
              <w:right w:val="nil"/>
            </w:tcBorders>
          </w:tcPr>
          <w:p w14:paraId="1038AD9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.205*</w:t>
            </w:r>
          </w:p>
        </w:tc>
        <w:tc>
          <w:tcPr>
            <w:tcW w:w="908" w:type="dxa"/>
            <w:tcBorders>
              <w:top w:val="nil"/>
              <w:left w:val="nil"/>
              <w:bottom w:val="nil"/>
              <w:right w:val="nil"/>
            </w:tcBorders>
          </w:tcPr>
          <w:p w14:paraId="69680E4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99</w:t>
            </w:r>
          </w:p>
        </w:tc>
      </w:tr>
      <w:tr w:rsidR="00251B91" w:rsidRPr="00251B91" w14:paraId="099F7A38" w14:textId="77777777" w:rsidTr="002D2CBC">
        <w:tc>
          <w:tcPr>
            <w:tcW w:w="1690" w:type="dxa"/>
            <w:tcBorders>
              <w:top w:val="nil"/>
              <w:left w:val="nil"/>
              <w:right w:val="nil"/>
            </w:tcBorders>
          </w:tcPr>
          <w:p w14:paraId="27A3A6E1"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Cross-unit</w:t>
            </w:r>
          </w:p>
        </w:tc>
        <w:tc>
          <w:tcPr>
            <w:tcW w:w="2326" w:type="dxa"/>
            <w:tcBorders>
              <w:top w:val="nil"/>
              <w:left w:val="nil"/>
              <w:right w:val="nil"/>
            </w:tcBorders>
          </w:tcPr>
          <w:p w14:paraId="4C45D25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.396**             =</w:t>
            </w:r>
          </w:p>
        </w:tc>
        <w:tc>
          <w:tcPr>
            <w:tcW w:w="2876" w:type="dxa"/>
            <w:tcBorders>
              <w:top w:val="nil"/>
              <w:left w:val="nil"/>
              <w:right w:val="nil"/>
            </w:tcBorders>
          </w:tcPr>
          <w:p w14:paraId="2DA2395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.330**        =      =</w:t>
            </w:r>
          </w:p>
        </w:tc>
        <w:tc>
          <w:tcPr>
            <w:tcW w:w="1776" w:type="dxa"/>
            <w:tcBorders>
              <w:top w:val="nil"/>
              <w:left w:val="nil"/>
              <w:right w:val="nil"/>
            </w:tcBorders>
          </w:tcPr>
          <w:p w14:paraId="437E256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.209</w:t>
            </w:r>
          </w:p>
        </w:tc>
        <w:tc>
          <w:tcPr>
            <w:tcW w:w="908" w:type="dxa"/>
            <w:tcBorders>
              <w:top w:val="nil"/>
              <w:left w:val="nil"/>
              <w:right w:val="nil"/>
            </w:tcBorders>
          </w:tcPr>
          <w:p w14:paraId="596EC59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w:t>
            </w:r>
          </w:p>
        </w:tc>
      </w:tr>
    </w:tbl>
    <w:p w14:paraId="46205E9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Pr="00251B91">
        <w:rPr>
          <w:rFonts w:ascii="Times New Roman" w:eastAsia="MS ??" w:hAnsi="Times New Roman" w:cs="Times New Roman"/>
          <w:sz w:val="24"/>
          <w:szCs w:val="24"/>
          <w:vertAlign w:val="superscript"/>
        </w:rPr>
        <w:t xml:space="preserve">ct </w:t>
      </w:r>
      <w:r w:rsidRPr="00251B91">
        <w:rPr>
          <w:rFonts w:ascii="Times New Roman" w:eastAsia="MS ??" w:hAnsi="Times New Roman" w:cs="Times New Roman"/>
          <w:sz w:val="24"/>
          <w:szCs w:val="24"/>
        </w:rPr>
        <w:t xml:space="preserve">= Critical thinking. </w:t>
      </w:r>
      <w:proofErr w:type="gramStart"/>
      <w:r w:rsidRPr="00251B91">
        <w:rPr>
          <w:rFonts w:ascii="Times New Roman" w:eastAsia="MS ??" w:hAnsi="Times New Roman" w:cs="Times New Roman"/>
          <w:sz w:val="24"/>
          <w:szCs w:val="24"/>
          <w:vertAlign w:val="superscript"/>
        </w:rPr>
        <w:t>hw</w:t>
      </w:r>
      <w:proofErr w:type="gramEnd"/>
      <w:r w:rsidRPr="00251B91">
        <w:rPr>
          <w:rFonts w:ascii="Times New Roman" w:eastAsia="MS ??" w:hAnsi="Times New Roman" w:cs="Times New Roman"/>
          <w:sz w:val="24"/>
          <w:szCs w:val="24"/>
          <w:vertAlign w:val="superscript"/>
        </w:rPr>
        <w:t xml:space="preserve"> </w:t>
      </w:r>
      <w:r w:rsidRPr="00251B91">
        <w:rPr>
          <w:rFonts w:ascii="Times New Roman" w:eastAsia="MS ??" w:hAnsi="Times New Roman" w:cs="Times New Roman"/>
          <w:sz w:val="24"/>
          <w:szCs w:val="24"/>
        </w:rPr>
        <w:t xml:space="preserve">= Homework. * </w:t>
      </w:r>
      <w:proofErr w:type="gramStart"/>
      <w:r w:rsidRPr="00251B91">
        <w:rPr>
          <w:rFonts w:ascii="Times New Roman" w:eastAsia="MS ??" w:hAnsi="Times New Roman" w:cs="Times New Roman"/>
          <w:sz w:val="24"/>
          <w:szCs w:val="24"/>
        </w:rPr>
        <w:t>indicates</w:t>
      </w:r>
      <w:proofErr w:type="gramEnd"/>
      <w:r w:rsidRPr="00251B91">
        <w:rPr>
          <w:rFonts w:ascii="Times New Roman" w:eastAsia="MS ??" w:hAnsi="Times New Roman" w:cs="Times New Roman"/>
          <w:sz w:val="24"/>
          <w:szCs w:val="24"/>
        </w:rPr>
        <w:t xml:space="preserve"> significance at </w:t>
      </w:r>
      <w:r w:rsidR="00425D4F" w:rsidRPr="00425D4F">
        <w:rPr>
          <w:rFonts w:ascii="Times New Roman" w:eastAsia="MS ??" w:hAnsi="Times New Roman" w:cs="Times New Roman"/>
          <w:i/>
          <w:sz w:val="24"/>
          <w:szCs w:val="24"/>
        </w:rPr>
        <w:t>p</w:t>
      </w:r>
      <w:r w:rsidRPr="00251B91">
        <w:rPr>
          <w:rFonts w:ascii="Times New Roman" w:eastAsia="MS ??" w:hAnsi="Times New Roman" w:cs="Times New Roman"/>
          <w:sz w:val="24"/>
          <w:szCs w:val="24"/>
        </w:rPr>
        <w:t xml:space="preserve"> &lt; 0.05 level. ** </w:t>
      </w:r>
      <w:proofErr w:type="gramStart"/>
      <w:r w:rsidRPr="00251B91">
        <w:rPr>
          <w:rFonts w:ascii="Times New Roman" w:eastAsia="MS ??" w:hAnsi="Times New Roman" w:cs="Times New Roman"/>
          <w:sz w:val="24"/>
          <w:szCs w:val="24"/>
        </w:rPr>
        <w:t>indicates</w:t>
      </w:r>
      <w:proofErr w:type="gramEnd"/>
      <w:r w:rsidRPr="00251B91">
        <w:rPr>
          <w:rFonts w:ascii="Times New Roman" w:eastAsia="MS ??" w:hAnsi="Times New Roman" w:cs="Times New Roman"/>
          <w:sz w:val="24"/>
          <w:szCs w:val="24"/>
        </w:rPr>
        <w:t xml:space="preserve"> significance at </w:t>
      </w:r>
      <w:r w:rsidR="00425D4F" w:rsidRPr="00425D4F">
        <w:rPr>
          <w:rFonts w:ascii="Times New Roman" w:eastAsia="MS ??" w:hAnsi="Times New Roman" w:cs="Times New Roman"/>
          <w:i/>
          <w:sz w:val="24"/>
          <w:szCs w:val="24"/>
        </w:rPr>
        <w:t>p</w:t>
      </w:r>
      <w:r w:rsidRPr="00251B91">
        <w:rPr>
          <w:rFonts w:ascii="Times New Roman" w:eastAsia="MS ??" w:hAnsi="Times New Roman" w:cs="Times New Roman"/>
          <w:sz w:val="24"/>
          <w:szCs w:val="24"/>
        </w:rPr>
        <w:t xml:space="preserve"> &lt; 0.01 level. *** </w:t>
      </w:r>
      <w:proofErr w:type="gramStart"/>
      <w:r w:rsidRPr="00251B91">
        <w:rPr>
          <w:rFonts w:ascii="Times New Roman" w:eastAsia="MS ??" w:hAnsi="Times New Roman" w:cs="Times New Roman"/>
          <w:sz w:val="24"/>
          <w:szCs w:val="24"/>
        </w:rPr>
        <w:t>indicates</w:t>
      </w:r>
      <w:proofErr w:type="gramEnd"/>
      <w:r w:rsidRPr="00251B91">
        <w:rPr>
          <w:rFonts w:ascii="Times New Roman" w:eastAsia="MS ??" w:hAnsi="Times New Roman" w:cs="Times New Roman"/>
          <w:sz w:val="24"/>
          <w:szCs w:val="24"/>
        </w:rPr>
        <w:t xml:space="preserve"> significance at </w:t>
      </w:r>
      <w:r w:rsidR="00425D4F" w:rsidRPr="00425D4F">
        <w:rPr>
          <w:rFonts w:ascii="Times New Roman" w:eastAsia="MS ??" w:hAnsi="Times New Roman" w:cs="Times New Roman"/>
          <w:i/>
          <w:sz w:val="24"/>
          <w:szCs w:val="24"/>
        </w:rPr>
        <w:t>p</w:t>
      </w:r>
      <w:r w:rsidRPr="00251B91">
        <w:rPr>
          <w:rFonts w:ascii="Times New Roman" w:eastAsia="MS ??" w:hAnsi="Times New Roman" w:cs="Times New Roman"/>
          <w:sz w:val="24"/>
          <w:szCs w:val="24"/>
        </w:rPr>
        <w:t xml:space="preserve"> &lt; 0.001 level. </w:t>
      </w:r>
    </w:p>
    <w:p w14:paraId="62D9425C"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11</w:t>
      </w:r>
      <w:r w:rsidRPr="00251B91">
        <w:rPr>
          <w:rFonts w:ascii="Times New Roman" w:eastAsia="MS ??" w:hAnsi="Times New Roman" w:cs="Times New Roman"/>
          <w:sz w:val="24"/>
          <w:szCs w:val="24"/>
        </w:rPr>
        <w:t xml:space="preserve"> </w:t>
      </w:r>
    </w:p>
    <w:p w14:paraId="43D3A128" w14:textId="77777777" w:rsidR="00251B91" w:rsidRPr="00251B91" w:rsidRDefault="00251B91" w:rsidP="00251B91">
      <w:pPr>
        <w:spacing w:after="0" w:line="240" w:lineRule="auto"/>
        <w:rPr>
          <w:rFonts w:ascii="Times New Roman" w:eastAsia="MS ??" w:hAnsi="Times New Roman" w:cs="Times New Roman"/>
          <w:sz w:val="24"/>
          <w:szCs w:val="24"/>
        </w:rPr>
      </w:pPr>
    </w:p>
    <w:p w14:paraId="28DA5E4A"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Study 2 Stepwise Regression </w:t>
      </w:r>
      <w:proofErr w:type="gramStart"/>
      <w:r w:rsidRPr="00251B91">
        <w:rPr>
          <w:rFonts w:ascii="Times New Roman" w:eastAsia="MS ??" w:hAnsi="Times New Roman" w:cs="Times New Roman"/>
          <w:i/>
          <w:sz w:val="24"/>
          <w:szCs w:val="24"/>
        </w:rPr>
        <w:t>Analysis</w:t>
      </w:r>
      <w:proofErr w:type="gramEnd"/>
      <w:r w:rsidRPr="00251B91">
        <w:rPr>
          <w:rFonts w:ascii="Times New Roman" w:eastAsia="MS ??" w:hAnsi="Times New Roman" w:cs="Times New Roman"/>
          <w:i/>
          <w:sz w:val="24"/>
          <w:szCs w:val="24"/>
        </w:rPr>
        <w:t xml:space="preserve"> of Predictor Variables and Exam Performance (n = 62 to 138)</w:t>
      </w:r>
    </w:p>
    <w:p w14:paraId="5C5FFFCB"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Ind w:w="98" w:type="dxa"/>
        <w:tblLayout w:type="fixed"/>
        <w:tblLook w:val="00A0" w:firstRow="1" w:lastRow="0" w:firstColumn="1" w:lastColumn="0" w:noHBand="0" w:noVBand="0"/>
      </w:tblPr>
      <w:tblGrid>
        <w:gridCol w:w="1095"/>
        <w:gridCol w:w="1294"/>
        <w:gridCol w:w="1293"/>
        <w:gridCol w:w="1294"/>
        <w:gridCol w:w="1293"/>
        <w:gridCol w:w="1293"/>
        <w:gridCol w:w="1294"/>
      </w:tblGrid>
      <w:tr w:rsidR="00251B91" w:rsidRPr="00251B91" w14:paraId="1448533F" w14:textId="77777777" w:rsidTr="002D2CBC">
        <w:trPr>
          <w:trHeight w:val="300"/>
        </w:trPr>
        <w:tc>
          <w:tcPr>
            <w:tcW w:w="1180" w:type="dxa"/>
            <w:tcBorders>
              <w:top w:val="nil"/>
              <w:left w:val="nil"/>
              <w:bottom w:val="single" w:sz="4" w:space="0" w:color="auto"/>
              <w:right w:val="nil"/>
            </w:tcBorders>
            <w:noWrap/>
            <w:vAlign w:val="bottom"/>
          </w:tcPr>
          <w:p w14:paraId="69E4F07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Models</w:t>
            </w:r>
          </w:p>
          <w:p w14:paraId="0EE96697"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399" w:type="dxa"/>
            <w:tcBorders>
              <w:top w:val="nil"/>
              <w:left w:val="nil"/>
              <w:bottom w:val="single" w:sz="4" w:space="0" w:color="auto"/>
              <w:right w:val="nil"/>
            </w:tcBorders>
            <w:noWrap/>
            <w:vAlign w:val="bottom"/>
          </w:tcPr>
          <w:p w14:paraId="2B11572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Unit A</w:t>
            </w:r>
          </w:p>
          <w:p w14:paraId="5349DBD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136)</w:t>
            </w:r>
          </w:p>
        </w:tc>
        <w:tc>
          <w:tcPr>
            <w:tcW w:w="1399" w:type="dxa"/>
            <w:tcBorders>
              <w:top w:val="nil"/>
              <w:left w:val="nil"/>
              <w:bottom w:val="single" w:sz="4" w:space="0" w:color="auto"/>
              <w:right w:val="nil"/>
            </w:tcBorders>
            <w:noWrap/>
            <w:vAlign w:val="bottom"/>
          </w:tcPr>
          <w:p w14:paraId="5382E0E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Unit B</w:t>
            </w:r>
          </w:p>
          <w:p w14:paraId="5EFAE10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123)</w:t>
            </w:r>
          </w:p>
        </w:tc>
        <w:tc>
          <w:tcPr>
            <w:tcW w:w="1400" w:type="dxa"/>
            <w:tcBorders>
              <w:top w:val="nil"/>
              <w:left w:val="nil"/>
              <w:bottom w:val="single" w:sz="4" w:space="0" w:color="auto"/>
              <w:right w:val="nil"/>
            </w:tcBorders>
            <w:noWrap/>
            <w:vAlign w:val="bottom"/>
          </w:tcPr>
          <w:p w14:paraId="59986F1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Unit C</w:t>
            </w:r>
          </w:p>
          <w:p w14:paraId="47EB78A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138)</w:t>
            </w:r>
          </w:p>
        </w:tc>
        <w:tc>
          <w:tcPr>
            <w:tcW w:w="1399" w:type="dxa"/>
            <w:tcBorders>
              <w:top w:val="nil"/>
              <w:left w:val="nil"/>
              <w:bottom w:val="single" w:sz="4" w:space="0" w:color="auto"/>
              <w:right w:val="nil"/>
            </w:tcBorders>
            <w:noWrap/>
            <w:vAlign w:val="bottom"/>
          </w:tcPr>
          <w:p w14:paraId="2F7FDB8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Unit D</w:t>
            </w:r>
          </w:p>
          <w:p w14:paraId="5715D3D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132)</w:t>
            </w:r>
          </w:p>
        </w:tc>
        <w:tc>
          <w:tcPr>
            <w:tcW w:w="1399" w:type="dxa"/>
            <w:tcBorders>
              <w:top w:val="nil"/>
              <w:left w:val="nil"/>
              <w:bottom w:val="single" w:sz="4" w:space="0" w:color="auto"/>
              <w:right w:val="nil"/>
            </w:tcBorders>
            <w:noWrap/>
            <w:vAlign w:val="bottom"/>
          </w:tcPr>
          <w:p w14:paraId="7B6C940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Unit E</w:t>
            </w:r>
          </w:p>
          <w:p w14:paraId="0F76CD5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99)</w:t>
            </w:r>
          </w:p>
        </w:tc>
        <w:tc>
          <w:tcPr>
            <w:tcW w:w="1400" w:type="dxa"/>
            <w:tcBorders>
              <w:top w:val="nil"/>
              <w:left w:val="nil"/>
              <w:bottom w:val="single" w:sz="4" w:space="0" w:color="auto"/>
              <w:right w:val="nil"/>
            </w:tcBorders>
            <w:noWrap/>
            <w:vAlign w:val="bottom"/>
          </w:tcPr>
          <w:p w14:paraId="5BB080D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Unit total</w:t>
            </w:r>
          </w:p>
          <w:p w14:paraId="1D4C543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w:t>
            </w: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62)</w:t>
            </w:r>
          </w:p>
        </w:tc>
      </w:tr>
      <w:tr w:rsidR="00251B91" w:rsidRPr="00251B91" w14:paraId="1E771EAD" w14:textId="77777777" w:rsidTr="002D2CBC">
        <w:trPr>
          <w:trHeight w:val="300"/>
        </w:trPr>
        <w:tc>
          <w:tcPr>
            <w:tcW w:w="1180" w:type="dxa"/>
            <w:tcBorders>
              <w:top w:val="nil"/>
              <w:left w:val="nil"/>
              <w:bottom w:val="nil"/>
              <w:right w:val="nil"/>
            </w:tcBorders>
            <w:noWrap/>
            <w:vAlign w:val="bottom"/>
          </w:tcPr>
          <w:p w14:paraId="35AE5C5F"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Model 1</w:t>
            </w:r>
          </w:p>
        </w:tc>
        <w:tc>
          <w:tcPr>
            <w:tcW w:w="1399" w:type="dxa"/>
            <w:tcBorders>
              <w:top w:val="nil"/>
              <w:left w:val="nil"/>
              <w:bottom w:val="nil"/>
              <w:right w:val="nil"/>
            </w:tcBorders>
            <w:noWrap/>
            <w:vAlign w:val="center"/>
          </w:tcPr>
          <w:p w14:paraId="7D1A8319"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HW β = .382</w:t>
            </w:r>
          </w:p>
        </w:tc>
        <w:tc>
          <w:tcPr>
            <w:tcW w:w="1399" w:type="dxa"/>
            <w:tcBorders>
              <w:top w:val="nil"/>
              <w:left w:val="nil"/>
              <w:bottom w:val="nil"/>
              <w:right w:val="nil"/>
            </w:tcBorders>
            <w:noWrap/>
            <w:vAlign w:val="center"/>
          </w:tcPr>
          <w:p w14:paraId="7D244712" w14:textId="77777777" w:rsidR="00251B91" w:rsidRPr="00251B91" w:rsidRDefault="00251B91" w:rsidP="00251B91">
            <w:pPr>
              <w:spacing w:after="0" w:line="480" w:lineRule="auto"/>
              <w:jc w:val="center"/>
              <w:rPr>
                <w:rFonts w:ascii="Times New Roman" w:eastAsia="MS ??" w:hAnsi="Times New Roman" w:cs="Times New Roman"/>
                <w:b/>
                <w:sz w:val="20"/>
                <w:szCs w:val="20"/>
              </w:rPr>
            </w:pPr>
            <w:r w:rsidRPr="00251B91">
              <w:rPr>
                <w:rFonts w:ascii="Times New Roman" w:eastAsia="MS ??" w:hAnsi="Times New Roman" w:cs="Times New Roman"/>
                <w:sz w:val="20"/>
                <w:szCs w:val="20"/>
              </w:rPr>
              <w:t>HW β = .371</w:t>
            </w:r>
          </w:p>
        </w:tc>
        <w:tc>
          <w:tcPr>
            <w:tcW w:w="1400" w:type="dxa"/>
            <w:tcBorders>
              <w:top w:val="nil"/>
              <w:left w:val="nil"/>
              <w:bottom w:val="nil"/>
              <w:right w:val="nil"/>
            </w:tcBorders>
            <w:noWrap/>
            <w:vAlign w:val="center"/>
          </w:tcPr>
          <w:p w14:paraId="73C77A71"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HW β = .384</w:t>
            </w:r>
          </w:p>
        </w:tc>
        <w:tc>
          <w:tcPr>
            <w:tcW w:w="1399" w:type="dxa"/>
            <w:tcBorders>
              <w:top w:val="nil"/>
              <w:left w:val="nil"/>
              <w:bottom w:val="nil"/>
              <w:right w:val="nil"/>
            </w:tcBorders>
            <w:noWrap/>
            <w:vAlign w:val="center"/>
          </w:tcPr>
          <w:p w14:paraId="46B13976"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.432</w:t>
            </w:r>
          </w:p>
        </w:tc>
        <w:tc>
          <w:tcPr>
            <w:tcW w:w="1399" w:type="dxa"/>
            <w:tcBorders>
              <w:top w:val="nil"/>
              <w:left w:val="nil"/>
              <w:bottom w:val="nil"/>
              <w:right w:val="nil"/>
            </w:tcBorders>
            <w:noWrap/>
            <w:vAlign w:val="center"/>
          </w:tcPr>
          <w:p w14:paraId="17F639D0"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.440</w:t>
            </w:r>
          </w:p>
        </w:tc>
        <w:tc>
          <w:tcPr>
            <w:tcW w:w="1400" w:type="dxa"/>
            <w:tcBorders>
              <w:top w:val="nil"/>
              <w:left w:val="nil"/>
              <w:bottom w:val="nil"/>
              <w:right w:val="nil"/>
            </w:tcBorders>
            <w:noWrap/>
            <w:vAlign w:val="center"/>
          </w:tcPr>
          <w:p w14:paraId="5C14A126"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.509</w:t>
            </w:r>
          </w:p>
        </w:tc>
      </w:tr>
      <w:tr w:rsidR="00251B91" w:rsidRPr="00251B91" w14:paraId="0A81037F" w14:textId="77777777" w:rsidTr="002D2CBC">
        <w:trPr>
          <w:trHeight w:val="300"/>
        </w:trPr>
        <w:tc>
          <w:tcPr>
            <w:tcW w:w="1180" w:type="dxa"/>
            <w:tcBorders>
              <w:top w:val="nil"/>
              <w:left w:val="nil"/>
              <w:bottom w:val="nil"/>
              <w:right w:val="nil"/>
            </w:tcBorders>
            <w:noWrap/>
            <w:vAlign w:val="bottom"/>
          </w:tcPr>
          <w:p w14:paraId="5AE08D97" w14:textId="77777777" w:rsidR="00251B91" w:rsidRPr="00251B91" w:rsidRDefault="00251B91" w:rsidP="00251B91">
            <w:pPr>
              <w:spacing w:after="0" w:line="48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Adj. r</w:t>
            </w:r>
            <w:r w:rsidRPr="00251B91">
              <w:rPr>
                <w:rFonts w:ascii="Times New Roman" w:eastAsia="MS ??" w:hAnsi="Times New Roman" w:cs="Times New Roman"/>
                <w:i/>
                <w:sz w:val="24"/>
                <w:szCs w:val="24"/>
                <w:vertAlign w:val="superscript"/>
              </w:rPr>
              <w:t>2</w:t>
            </w:r>
          </w:p>
        </w:tc>
        <w:tc>
          <w:tcPr>
            <w:tcW w:w="1399" w:type="dxa"/>
            <w:tcBorders>
              <w:top w:val="nil"/>
              <w:left w:val="nil"/>
              <w:bottom w:val="nil"/>
              <w:right w:val="nil"/>
            </w:tcBorders>
            <w:noWrap/>
            <w:vAlign w:val="center"/>
          </w:tcPr>
          <w:p w14:paraId="73A4C347"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.139</w:t>
            </w:r>
          </w:p>
        </w:tc>
        <w:tc>
          <w:tcPr>
            <w:tcW w:w="1399" w:type="dxa"/>
            <w:tcBorders>
              <w:top w:val="nil"/>
              <w:left w:val="nil"/>
              <w:bottom w:val="nil"/>
              <w:right w:val="nil"/>
            </w:tcBorders>
            <w:noWrap/>
            <w:vAlign w:val="center"/>
          </w:tcPr>
          <w:p w14:paraId="12E46A70"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.131</w:t>
            </w:r>
          </w:p>
        </w:tc>
        <w:tc>
          <w:tcPr>
            <w:tcW w:w="1400" w:type="dxa"/>
            <w:tcBorders>
              <w:top w:val="nil"/>
              <w:left w:val="nil"/>
              <w:bottom w:val="nil"/>
              <w:right w:val="nil"/>
            </w:tcBorders>
            <w:noWrap/>
            <w:vAlign w:val="center"/>
          </w:tcPr>
          <w:p w14:paraId="5FD4170A"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.142</w:t>
            </w:r>
          </w:p>
        </w:tc>
        <w:tc>
          <w:tcPr>
            <w:tcW w:w="1399" w:type="dxa"/>
            <w:tcBorders>
              <w:top w:val="nil"/>
              <w:left w:val="nil"/>
              <w:bottom w:val="nil"/>
              <w:right w:val="nil"/>
            </w:tcBorders>
            <w:noWrap/>
            <w:vAlign w:val="center"/>
          </w:tcPr>
          <w:p w14:paraId="6684B7FE"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.181</w:t>
            </w:r>
          </w:p>
        </w:tc>
        <w:tc>
          <w:tcPr>
            <w:tcW w:w="1399" w:type="dxa"/>
            <w:tcBorders>
              <w:top w:val="nil"/>
              <w:left w:val="nil"/>
              <w:bottom w:val="nil"/>
              <w:right w:val="nil"/>
            </w:tcBorders>
            <w:noWrap/>
            <w:vAlign w:val="center"/>
          </w:tcPr>
          <w:p w14:paraId="0C93718E"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.185</w:t>
            </w:r>
          </w:p>
        </w:tc>
        <w:tc>
          <w:tcPr>
            <w:tcW w:w="1400" w:type="dxa"/>
            <w:tcBorders>
              <w:top w:val="nil"/>
              <w:left w:val="nil"/>
              <w:bottom w:val="nil"/>
              <w:right w:val="nil"/>
            </w:tcBorders>
            <w:noWrap/>
            <w:vAlign w:val="center"/>
          </w:tcPr>
          <w:p w14:paraId="0F7805BE"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.246</w:t>
            </w:r>
          </w:p>
        </w:tc>
      </w:tr>
      <w:tr w:rsidR="00251B91" w:rsidRPr="00251B91" w14:paraId="1D9601C1" w14:textId="77777777" w:rsidTr="002D2CBC">
        <w:trPr>
          <w:trHeight w:val="300"/>
        </w:trPr>
        <w:tc>
          <w:tcPr>
            <w:tcW w:w="1180" w:type="dxa"/>
            <w:tcBorders>
              <w:top w:val="nil"/>
              <w:left w:val="nil"/>
              <w:bottom w:val="nil"/>
              <w:right w:val="nil"/>
            </w:tcBorders>
            <w:noWrap/>
            <w:vAlign w:val="bottom"/>
          </w:tcPr>
          <w:p w14:paraId="126FDED4" w14:textId="77777777" w:rsidR="00251B91" w:rsidRPr="00251B91" w:rsidRDefault="00425D4F" w:rsidP="00251B91">
            <w:pPr>
              <w:spacing w:after="0" w:line="480" w:lineRule="auto"/>
              <w:rPr>
                <w:rFonts w:ascii="Times New Roman" w:eastAsia="MS ??" w:hAnsi="Times New Roman" w:cs="Times New Roman"/>
                <w:i/>
                <w:sz w:val="24"/>
                <w:szCs w:val="24"/>
              </w:rPr>
            </w:pPr>
            <w:r w:rsidRPr="00425D4F">
              <w:rPr>
                <w:rFonts w:ascii="Times New Roman" w:eastAsia="MS ??" w:hAnsi="Times New Roman" w:cs="Times New Roman"/>
                <w:i/>
                <w:sz w:val="24"/>
                <w:szCs w:val="24"/>
              </w:rPr>
              <w:t>F</w:t>
            </w:r>
          </w:p>
        </w:tc>
        <w:tc>
          <w:tcPr>
            <w:tcW w:w="1399" w:type="dxa"/>
            <w:tcBorders>
              <w:top w:val="nil"/>
              <w:left w:val="nil"/>
              <w:bottom w:val="nil"/>
              <w:right w:val="nil"/>
            </w:tcBorders>
            <w:noWrap/>
            <w:vAlign w:val="center"/>
          </w:tcPr>
          <w:p w14:paraId="68C42DA0"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22.857*</w:t>
            </w:r>
          </w:p>
        </w:tc>
        <w:tc>
          <w:tcPr>
            <w:tcW w:w="1399" w:type="dxa"/>
            <w:tcBorders>
              <w:top w:val="nil"/>
              <w:left w:val="nil"/>
              <w:bottom w:val="nil"/>
              <w:right w:val="nil"/>
            </w:tcBorders>
            <w:noWrap/>
            <w:vAlign w:val="center"/>
          </w:tcPr>
          <w:p w14:paraId="49173F52"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19.354*</w:t>
            </w:r>
          </w:p>
        </w:tc>
        <w:tc>
          <w:tcPr>
            <w:tcW w:w="1400" w:type="dxa"/>
            <w:tcBorders>
              <w:top w:val="nil"/>
              <w:left w:val="nil"/>
              <w:bottom w:val="nil"/>
              <w:right w:val="nil"/>
            </w:tcBorders>
            <w:noWrap/>
            <w:vAlign w:val="center"/>
          </w:tcPr>
          <w:p w14:paraId="1BE511B8"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23.588*</w:t>
            </w:r>
          </w:p>
        </w:tc>
        <w:tc>
          <w:tcPr>
            <w:tcW w:w="1399" w:type="dxa"/>
            <w:tcBorders>
              <w:top w:val="nil"/>
              <w:left w:val="nil"/>
              <w:bottom w:val="nil"/>
              <w:right w:val="nil"/>
            </w:tcBorders>
            <w:noWrap/>
            <w:vAlign w:val="center"/>
          </w:tcPr>
          <w:p w14:paraId="3DE58D05"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29.895*</w:t>
            </w:r>
          </w:p>
        </w:tc>
        <w:tc>
          <w:tcPr>
            <w:tcW w:w="1399" w:type="dxa"/>
            <w:tcBorders>
              <w:top w:val="nil"/>
              <w:left w:val="nil"/>
              <w:bottom w:val="nil"/>
              <w:right w:val="nil"/>
            </w:tcBorders>
            <w:noWrap/>
            <w:vAlign w:val="center"/>
          </w:tcPr>
          <w:p w14:paraId="2A5FD61B"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23.245*</w:t>
            </w:r>
          </w:p>
        </w:tc>
        <w:tc>
          <w:tcPr>
            <w:tcW w:w="1400" w:type="dxa"/>
            <w:tcBorders>
              <w:top w:val="nil"/>
              <w:left w:val="nil"/>
              <w:bottom w:val="nil"/>
              <w:right w:val="nil"/>
            </w:tcBorders>
            <w:noWrap/>
            <w:vAlign w:val="center"/>
          </w:tcPr>
          <w:p w14:paraId="39A582C1"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20.953*</w:t>
            </w:r>
          </w:p>
        </w:tc>
      </w:tr>
      <w:tr w:rsidR="00251B91" w:rsidRPr="00251B91" w14:paraId="69E02806" w14:textId="77777777" w:rsidTr="002D2CBC">
        <w:trPr>
          <w:trHeight w:val="300"/>
        </w:trPr>
        <w:tc>
          <w:tcPr>
            <w:tcW w:w="1180" w:type="dxa"/>
            <w:tcBorders>
              <w:top w:val="nil"/>
              <w:left w:val="nil"/>
              <w:bottom w:val="nil"/>
              <w:right w:val="nil"/>
            </w:tcBorders>
            <w:noWrap/>
            <w:vAlign w:val="bottom"/>
          </w:tcPr>
          <w:p w14:paraId="1ECE0236"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399" w:type="dxa"/>
            <w:tcBorders>
              <w:top w:val="nil"/>
              <w:left w:val="nil"/>
              <w:bottom w:val="nil"/>
              <w:right w:val="nil"/>
            </w:tcBorders>
            <w:noWrap/>
            <w:vAlign w:val="center"/>
          </w:tcPr>
          <w:p w14:paraId="603794D4"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4F55603B"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noWrap/>
            <w:vAlign w:val="center"/>
          </w:tcPr>
          <w:p w14:paraId="1959A1C2"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1E9F5FA7"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63254AC7"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noWrap/>
            <w:vAlign w:val="center"/>
          </w:tcPr>
          <w:p w14:paraId="28B2AE94"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r>
      <w:tr w:rsidR="00251B91" w:rsidRPr="00251B91" w14:paraId="3FB30FEB" w14:textId="77777777" w:rsidTr="002D2CBC">
        <w:trPr>
          <w:trHeight w:val="300"/>
        </w:trPr>
        <w:tc>
          <w:tcPr>
            <w:tcW w:w="1180" w:type="dxa"/>
            <w:tcBorders>
              <w:top w:val="nil"/>
              <w:left w:val="nil"/>
              <w:bottom w:val="nil"/>
              <w:right w:val="nil"/>
            </w:tcBorders>
            <w:noWrap/>
            <w:vAlign w:val="center"/>
          </w:tcPr>
          <w:p w14:paraId="576C5A3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Model 2</w:t>
            </w:r>
          </w:p>
          <w:p w14:paraId="72CE3A0F"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399" w:type="dxa"/>
            <w:tcBorders>
              <w:top w:val="nil"/>
              <w:left w:val="nil"/>
              <w:bottom w:val="nil"/>
              <w:right w:val="nil"/>
            </w:tcBorders>
            <w:noWrap/>
            <w:vAlign w:val="center"/>
          </w:tcPr>
          <w:p w14:paraId="6C964D3A"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HW β = .327</w:t>
            </w:r>
          </w:p>
          <w:p w14:paraId="5D1DACF8" w14:textId="77777777" w:rsidR="00251B91" w:rsidRPr="00251B91" w:rsidRDefault="00251B91" w:rsidP="00251B91">
            <w:pPr>
              <w:spacing w:after="0" w:line="480" w:lineRule="auto"/>
              <w:jc w:val="center"/>
              <w:rPr>
                <w:rFonts w:ascii="Times New Roman" w:eastAsia="MS ??" w:hAnsi="Times New Roman" w:cs="Times New Roman"/>
                <w:sz w:val="20"/>
                <w:szCs w:val="20"/>
              </w:rPr>
            </w:pPr>
            <w:proofErr w:type="gramStart"/>
            <w:r w:rsidRPr="00251B91">
              <w:rPr>
                <w:rFonts w:ascii="Times New Roman" w:eastAsia="MS ??" w:hAnsi="Times New Roman" w:cs="Times New Roman"/>
                <w:sz w:val="20"/>
                <w:szCs w:val="20"/>
              </w:rPr>
              <w:t>CT  β</w:t>
            </w:r>
            <w:proofErr w:type="gramEnd"/>
            <w:r w:rsidRPr="00251B91">
              <w:rPr>
                <w:rFonts w:ascii="Times New Roman" w:eastAsia="MS ??" w:hAnsi="Times New Roman" w:cs="Times New Roman"/>
                <w:sz w:val="20"/>
                <w:szCs w:val="20"/>
              </w:rPr>
              <w:t xml:space="preserve"> = .261</w:t>
            </w:r>
          </w:p>
        </w:tc>
        <w:tc>
          <w:tcPr>
            <w:tcW w:w="1399" w:type="dxa"/>
            <w:tcBorders>
              <w:top w:val="nil"/>
              <w:left w:val="nil"/>
              <w:bottom w:val="nil"/>
              <w:right w:val="nil"/>
            </w:tcBorders>
            <w:noWrap/>
            <w:vAlign w:val="center"/>
          </w:tcPr>
          <w:p w14:paraId="56818C85"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HW β = .296</w:t>
            </w:r>
          </w:p>
          <w:p w14:paraId="42F8AFC5"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.269</w:t>
            </w:r>
          </w:p>
        </w:tc>
        <w:tc>
          <w:tcPr>
            <w:tcW w:w="1400" w:type="dxa"/>
            <w:tcBorders>
              <w:top w:val="nil"/>
              <w:left w:val="nil"/>
              <w:bottom w:val="nil"/>
              <w:right w:val="nil"/>
            </w:tcBorders>
            <w:noWrap/>
            <w:vAlign w:val="center"/>
          </w:tcPr>
          <w:p w14:paraId="597BF028"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HW β = .338</w:t>
            </w:r>
          </w:p>
          <w:p w14:paraId="02B91556"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.221</w:t>
            </w:r>
          </w:p>
        </w:tc>
        <w:tc>
          <w:tcPr>
            <w:tcW w:w="1399" w:type="dxa"/>
            <w:tcBorders>
              <w:top w:val="nil"/>
              <w:left w:val="nil"/>
              <w:bottom w:val="nil"/>
              <w:right w:val="nil"/>
            </w:tcBorders>
            <w:noWrap/>
            <w:vAlign w:val="center"/>
          </w:tcPr>
          <w:p w14:paraId="11743FD0"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.394</w:t>
            </w:r>
          </w:p>
          <w:p w14:paraId="33C0D18D"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PT β = .238</w:t>
            </w:r>
          </w:p>
        </w:tc>
        <w:tc>
          <w:tcPr>
            <w:tcW w:w="1399" w:type="dxa"/>
            <w:tcBorders>
              <w:top w:val="nil"/>
              <w:left w:val="nil"/>
              <w:bottom w:val="nil"/>
              <w:right w:val="nil"/>
            </w:tcBorders>
            <w:noWrap/>
            <w:vAlign w:val="center"/>
          </w:tcPr>
          <w:p w14:paraId="0733E78A"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.414</w:t>
            </w:r>
          </w:p>
          <w:p w14:paraId="6D466063"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PT β = .186</w:t>
            </w:r>
          </w:p>
        </w:tc>
        <w:tc>
          <w:tcPr>
            <w:tcW w:w="1400" w:type="dxa"/>
            <w:tcBorders>
              <w:top w:val="nil"/>
              <w:left w:val="nil"/>
              <w:bottom w:val="nil"/>
              <w:right w:val="nil"/>
            </w:tcBorders>
            <w:noWrap/>
            <w:vAlign w:val="center"/>
          </w:tcPr>
          <w:p w14:paraId="3FECAC34"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.383</w:t>
            </w:r>
          </w:p>
          <w:p w14:paraId="759712A4"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HW β = .311</w:t>
            </w:r>
          </w:p>
        </w:tc>
      </w:tr>
      <w:tr w:rsidR="00251B91" w:rsidRPr="00251B91" w14:paraId="2C568874" w14:textId="77777777" w:rsidTr="002D2CBC">
        <w:trPr>
          <w:trHeight w:val="300"/>
        </w:trPr>
        <w:tc>
          <w:tcPr>
            <w:tcW w:w="1180" w:type="dxa"/>
            <w:tcBorders>
              <w:top w:val="nil"/>
              <w:left w:val="nil"/>
              <w:bottom w:val="nil"/>
              <w:right w:val="nil"/>
            </w:tcBorders>
            <w:noWrap/>
            <w:vAlign w:val="bottom"/>
          </w:tcPr>
          <w:p w14:paraId="53768B67" w14:textId="77777777" w:rsidR="00251B91" w:rsidRPr="00251B91" w:rsidRDefault="00251B91" w:rsidP="00251B91">
            <w:pPr>
              <w:spacing w:after="0" w:line="48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Adj. r</w:t>
            </w:r>
            <w:r w:rsidRPr="00251B91">
              <w:rPr>
                <w:rFonts w:ascii="Times New Roman" w:eastAsia="MS ??" w:hAnsi="Times New Roman" w:cs="Times New Roman"/>
                <w:i/>
                <w:sz w:val="24"/>
                <w:szCs w:val="24"/>
                <w:vertAlign w:val="superscript"/>
              </w:rPr>
              <w:t>2</w:t>
            </w:r>
          </w:p>
        </w:tc>
        <w:tc>
          <w:tcPr>
            <w:tcW w:w="1399" w:type="dxa"/>
            <w:tcBorders>
              <w:top w:val="nil"/>
              <w:left w:val="nil"/>
              <w:bottom w:val="nil"/>
              <w:right w:val="nil"/>
            </w:tcBorders>
            <w:noWrap/>
            <w:vAlign w:val="center"/>
          </w:tcPr>
          <w:p w14:paraId="05CED0E1"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.199</w:t>
            </w:r>
          </w:p>
        </w:tc>
        <w:tc>
          <w:tcPr>
            <w:tcW w:w="1399" w:type="dxa"/>
            <w:tcBorders>
              <w:top w:val="nil"/>
              <w:left w:val="nil"/>
              <w:bottom w:val="nil"/>
              <w:right w:val="nil"/>
            </w:tcBorders>
            <w:noWrap/>
            <w:vAlign w:val="center"/>
          </w:tcPr>
          <w:p w14:paraId="6A2FEEC6"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.191</w:t>
            </w:r>
          </w:p>
        </w:tc>
        <w:tc>
          <w:tcPr>
            <w:tcW w:w="1400" w:type="dxa"/>
            <w:tcBorders>
              <w:top w:val="nil"/>
              <w:left w:val="nil"/>
              <w:bottom w:val="nil"/>
              <w:right w:val="nil"/>
            </w:tcBorders>
            <w:noWrap/>
            <w:vAlign w:val="center"/>
          </w:tcPr>
          <w:p w14:paraId="4BE8141F"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.183</w:t>
            </w:r>
          </w:p>
        </w:tc>
        <w:tc>
          <w:tcPr>
            <w:tcW w:w="1399" w:type="dxa"/>
            <w:tcBorders>
              <w:top w:val="nil"/>
              <w:left w:val="nil"/>
              <w:bottom w:val="nil"/>
              <w:right w:val="nil"/>
            </w:tcBorders>
            <w:noWrap/>
            <w:vAlign w:val="center"/>
          </w:tcPr>
          <w:p w14:paraId="2158BC36"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.231</w:t>
            </w:r>
          </w:p>
        </w:tc>
        <w:tc>
          <w:tcPr>
            <w:tcW w:w="1399" w:type="dxa"/>
            <w:tcBorders>
              <w:top w:val="nil"/>
              <w:left w:val="nil"/>
              <w:bottom w:val="nil"/>
              <w:right w:val="nil"/>
            </w:tcBorders>
            <w:noWrap/>
            <w:vAlign w:val="center"/>
          </w:tcPr>
          <w:p w14:paraId="64391A03"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.211</w:t>
            </w:r>
          </w:p>
        </w:tc>
        <w:tc>
          <w:tcPr>
            <w:tcW w:w="1400" w:type="dxa"/>
            <w:tcBorders>
              <w:top w:val="nil"/>
              <w:left w:val="nil"/>
              <w:bottom w:val="nil"/>
              <w:right w:val="nil"/>
            </w:tcBorders>
            <w:noWrap/>
            <w:vAlign w:val="center"/>
          </w:tcPr>
          <w:p w14:paraId="7DA7E058"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.317</w:t>
            </w:r>
          </w:p>
        </w:tc>
      </w:tr>
      <w:tr w:rsidR="00251B91" w:rsidRPr="00251B91" w14:paraId="000C1AED" w14:textId="77777777" w:rsidTr="002D2CBC">
        <w:trPr>
          <w:trHeight w:val="300"/>
        </w:trPr>
        <w:tc>
          <w:tcPr>
            <w:tcW w:w="1180" w:type="dxa"/>
            <w:tcBorders>
              <w:top w:val="nil"/>
              <w:left w:val="nil"/>
              <w:bottom w:val="nil"/>
              <w:right w:val="nil"/>
            </w:tcBorders>
            <w:noWrap/>
            <w:vAlign w:val="bottom"/>
          </w:tcPr>
          <w:p w14:paraId="0EBDA6FB" w14:textId="77777777" w:rsidR="00251B91" w:rsidRPr="00251B91" w:rsidRDefault="00425D4F" w:rsidP="00251B91">
            <w:pPr>
              <w:spacing w:after="0" w:line="480" w:lineRule="auto"/>
              <w:rPr>
                <w:rFonts w:ascii="Times New Roman" w:eastAsia="MS ??" w:hAnsi="Times New Roman" w:cs="Times New Roman"/>
                <w:i/>
                <w:sz w:val="24"/>
                <w:szCs w:val="24"/>
              </w:rPr>
            </w:pPr>
            <w:r w:rsidRPr="00425D4F">
              <w:rPr>
                <w:rFonts w:ascii="Times New Roman" w:eastAsia="MS ??" w:hAnsi="Times New Roman" w:cs="Times New Roman"/>
                <w:i/>
                <w:sz w:val="24"/>
                <w:szCs w:val="24"/>
              </w:rPr>
              <w:t>F</w:t>
            </w:r>
          </w:p>
        </w:tc>
        <w:tc>
          <w:tcPr>
            <w:tcW w:w="1399" w:type="dxa"/>
            <w:tcBorders>
              <w:top w:val="nil"/>
              <w:left w:val="nil"/>
              <w:bottom w:val="nil"/>
              <w:right w:val="nil"/>
            </w:tcBorders>
            <w:noWrap/>
            <w:vAlign w:val="center"/>
          </w:tcPr>
          <w:p w14:paraId="1CBBA0AF"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11.014*</w:t>
            </w:r>
          </w:p>
        </w:tc>
        <w:tc>
          <w:tcPr>
            <w:tcW w:w="1399" w:type="dxa"/>
            <w:tcBorders>
              <w:top w:val="nil"/>
              <w:left w:val="nil"/>
              <w:bottom w:val="nil"/>
              <w:right w:val="nil"/>
            </w:tcBorders>
            <w:noWrap/>
            <w:vAlign w:val="center"/>
          </w:tcPr>
          <w:p w14:paraId="65102793"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10.029*</w:t>
            </w:r>
          </w:p>
        </w:tc>
        <w:tc>
          <w:tcPr>
            <w:tcW w:w="1400" w:type="dxa"/>
            <w:tcBorders>
              <w:top w:val="nil"/>
              <w:left w:val="nil"/>
              <w:bottom w:val="nil"/>
              <w:right w:val="nil"/>
            </w:tcBorders>
            <w:noWrap/>
            <w:vAlign w:val="center"/>
          </w:tcPr>
          <w:p w14:paraId="37CB0F9D"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7.816*</w:t>
            </w:r>
          </w:p>
        </w:tc>
        <w:tc>
          <w:tcPr>
            <w:tcW w:w="1399" w:type="dxa"/>
            <w:tcBorders>
              <w:top w:val="nil"/>
              <w:left w:val="nil"/>
              <w:bottom w:val="nil"/>
              <w:right w:val="nil"/>
            </w:tcBorders>
            <w:noWrap/>
            <w:vAlign w:val="center"/>
          </w:tcPr>
          <w:p w14:paraId="0422D261"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9.423*</w:t>
            </w:r>
          </w:p>
        </w:tc>
        <w:tc>
          <w:tcPr>
            <w:tcW w:w="1399" w:type="dxa"/>
            <w:tcBorders>
              <w:top w:val="nil"/>
              <w:left w:val="nil"/>
              <w:bottom w:val="nil"/>
              <w:right w:val="nil"/>
            </w:tcBorders>
            <w:noWrap/>
            <w:vAlign w:val="center"/>
          </w:tcPr>
          <w:p w14:paraId="46ED8CA2"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4.206*</w:t>
            </w:r>
          </w:p>
        </w:tc>
        <w:tc>
          <w:tcPr>
            <w:tcW w:w="1400" w:type="dxa"/>
            <w:tcBorders>
              <w:top w:val="nil"/>
              <w:left w:val="nil"/>
              <w:bottom w:val="nil"/>
              <w:right w:val="nil"/>
            </w:tcBorders>
            <w:noWrap/>
            <w:vAlign w:val="center"/>
          </w:tcPr>
          <w:p w14:paraId="223901F0"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7.222*</w:t>
            </w:r>
          </w:p>
        </w:tc>
      </w:tr>
      <w:tr w:rsidR="00251B91" w:rsidRPr="00251B91" w14:paraId="6190A688" w14:textId="77777777" w:rsidTr="002D2CBC">
        <w:trPr>
          <w:trHeight w:val="300"/>
        </w:trPr>
        <w:tc>
          <w:tcPr>
            <w:tcW w:w="1180" w:type="dxa"/>
            <w:tcBorders>
              <w:top w:val="nil"/>
              <w:left w:val="nil"/>
              <w:bottom w:val="nil"/>
              <w:right w:val="nil"/>
            </w:tcBorders>
            <w:noWrap/>
            <w:vAlign w:val="bottom"/>
          </w:tcPr>
          <w:p w14:paraId="6B719531"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399" w:type="dxa"/>
            <w:tcBorders>
              <w:top w:val="nil"/>
              <w:left w:val="nil"/>
              <w:bottom w:val="nil"/>
              <w:right w:val="nil"/>
            </w:tcBorders>
            <w:noWrap/>
            <w:vAlign w:val="center"/>
          </w:tcPr>
          <w:p w14:paraId="7F756140"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5520C3D1"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noWrap/>
            <w:vAlign w:val="center"/>
          </w:tcPr>
          <w:p w14:paraId="65051499"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0EF40C19"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4380DEBE"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noWrap/>
            <w:vAlign w:val="center"/>
          </w:tcPr>
          <w:p w14:paraId="41EDF9B0"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r>
      <w:tr w:rsidR="00251B91" w:rsidRPr="00251B91" w14:paraId="380C7283" w14:textId="77777777" w:rsidTr="002D2CBC">
        <w:trPr>
          <w:trHeight w:val="300"/>
        </w:trPr>
        <w:tc>
          <w:tcPr>
            <w:tcW w:w="1180" w:type="dxa"/>
            <w:tcBorders>
              <w:top w:val="nil"/>
              <w:left w:val="nil"/>
              <w:bottom w:val="nil"/>
              <w:right w:val="nil"/>
            </w:tcBorders>
            <w:noWrap/>
          </w:tcPr>
          <w:p w14:paraId="0551A83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Model 3</w:t>
            </w:r>
          </w:p>
          <w:p w14:paraId="28AE3226"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399" w:type="dxa"/>
            <w:tcBorders>
              <w:top w:val="nil"/>
              <w:left w:val="nil"/>
              <w:bottom w:val="nil"/>
              <w:right w:val="nil"/>
            </w:tcBorders>
            <w:noWrap/>
            <w:vAlign w:val="center"/>
          </w:tcPr>
          <w:p w14:paraId="3DC6A72F"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09088594"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vAlign w:val="center"/>
          </w:tcPr>
          <w:p w14:paraId="26F92787"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HW β = .317</w:t>
            </w:r>
          </w:p>
          <w:p w14:paraId="3F6E38B0"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CT β = .187</w:t>
            </w:r>
          </w:p>
          <w:p w14:paraId="02819F31"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PT β = .181</w:t>
            </w:r>
          </w:p>
        </w:tc>
        <w:tc>
          <w:tcPr>
            <w:tcW w:w="1399" w:type="dxa"/>
            <w:tcBorders>
              <w:top w:val="nil"/>
              <w:left w:val="nil"/>
              <w:bottom w:val="nil"/>
              <w:right w:val="nil"/>
            </w:tcBorders>
            <w:noWrap/>
            <w:vAlign w:val="center"/>
          </w:tcPr>
          <w:p w14:paraId="41C4D9D1"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37E4F78D"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noWrap/>
            <w:vAlign w:val="center"/>
          </w:tcPr>
          <w:p w14:paraId="65F9B7C8"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r>
      <w:tr w:rsidR="00251B91" w:rsidRPr="00251B91" w14:paraId="6495196C" w14:textId="77777777" w:rsidTr="002D2CBC">
        <w:trPr>
          <w:trHeight w:val="300"/>
        </w:trPr>
        <w:tc>
          <w:tcPr>
            <w:tcW w:w="1180" w:type="dxa"/>
            <w:tcBorders>
              <w:top w:val="nil"/>
              <w:left w:val="nil"/>
              <w:bottom w:val="nil"/>
              <w:right w:val="nil"/>
            </w:tcBorders>
            <w:noWrap/>
            <w:vAlign w:val="bottom"/>
          </w:tcPr>
          <w:p w14:paraId="5091D2EC" w14:textId="77777777" w:rsidR="00251B91" w:rsidRPr="00251B91" w:rsidRDefault="00251B91" w:rsidP="00251B91">
            <w:pPr>
              <w:spacing w:after="0" w:line="48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Adj. r</w:t>
            </w:r>
            <w:r w:rsidRPr="00251B91">
              <w:rPr>
                <w:rFonts w:ascii="Times New Roman" w:eastAsia="MS ??" w:hAnsi="Times New Roman" w:cs="Times New Roman"/>
                <w:i/>
                <w:sz w:val="24"/>
                <w:szCs w:val="24"/>
                <w:vertAlign w:val="superscript"/>
              </w:rPr>
              <w:t>2</w:t>
            </w:r>
          </w:p>
        </w:tc>
        <w:tc>
          <w:tcPr>
            <w:tcW w:w="1399" w:type="dxa"/>
            <w:tcBorders>
              <w:top w:val="nil"/>
              <w:left w:val="nil"/>
              <w:bottom w:val="nil"/>
              <w:right w:val="nil"/>
            </w:tcBorders>
            <w:noWrap/>
            <w:vAlign w:val="center"/>
          </w:tcPr>
          <w:p w14:paraId="05557E95"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3BE5BB3F"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noWrap/>
            <w:vAlign w:val="center"/>
          </w:tcPr>
          <w:p w14:paraId="774D44AA"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.208</w:t>
            </w:r>
          </w:p>
        </w:tc>
        <w:tc>
          <w:tcPr>
            <w:tcW w:w="1399" w:type="dxa"/>
            <w:tcBorders>
              <w:top w:val="nil"/>
              <w:left w:val="nil"/>
              <w:bottom w:val="nil"/>
              <w:right w:val="nil"/>
            </w:tcBorders>
            <w:noWrap/>
            <w:vAlign w:val="center"/>
          </w:tcPr>
          <w:p w14:paraId="6A50135C"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nil"/>
              <w:right w:val="nil"/>
            </w:tcBorders>
            <w:noWrap/>
            <w:vAlign w:val="center"/>
          </w:tcPr>
          <w:p w14:paraId="1D0395F4"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nil"/>
              <w:right w:val="nil"/>
            </w:tcBorders>
            <w:noWrap/>
            <w:vAlign w:val="center"/>
          </w:tcPr>
          <w:p w14:paraId="2D9C69D7"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r>
      <w:tr w:rsidR="00251B91" w:rsidRPr="00251B91" w14:paraId="0FFA94F6" w14:textId="77777777" w:rsidTr="002D2CBC">
        <w:trPr>
          <w:trHeight w:val="300"/>
        </w:trPr>
        <w:tc>
          <w:tcPr>
            <w:tcW w:w="1180" w:type="dxa"/>
            <w:tcBorders>
              <w:top w:val="nil"/>
              <w:left w:val="nil"/>
              <w:bottom w:val="single" w:sz="4" w:space="0" w:color="auto"/>
              <w:right w:val="nil"/>
            </w:tcBorders>
            <w:noWrap/>
            <w:vAlign w:val="bottom"/>
          </w:tcPr>
          <w:p w14:paraId="46FD268A" w14:textId="77777777" w:rsidR="00251B91" w:rsidRPr="00251B91" w:rsidRDefault="00425D4F" w:rsidP="00251B91">
            <w:pPr>
              <w:spacing w:after="0" w:line="480" w:lineRule="auto"/>
              <w:rPr>
                <w:rFonts w:ascii="Times New Roman" w:eastAsia="MS ??" w:hAnsi="Times New Roman" w:cs="Times New Roman"/>
                <w:i/>
                <w:sz w:val="24"/>
                <w:szCs w:val="24"/>
              </w:rPr>
            </w:pPr>
            <w:r w:rsidRPr="00425D4F">
              <w:rPr>
                <w:rFonts w:ascii="Times New Roman" w:eastAsia="MS ??" w:hAnsi="Times New Roman" w:cs="Times New Roman"/>
                <w:i/>
                <w:sz w:val="24"/>
                <w:szCs w:val="24"/>
              </w:rPr>
              <w:t>F</w:t>
            </w:r>
          </w:p>
        </w:tc>
        <w:tc>
          <w:tcPr>
            <w:tcW w:w="1399" w:type="dxa"/>
            <w:tcBorders>
              <w:top w:val="nil"/>
              <w:left w:val="nil"/>
              <w:bottom w:val="single" w:sz="4" w:space="0" w:color="auto"/>
              <w:right w:val="nil"/>
            </w:tcBorders>
            <w:noWrap/>
            <w:vAlign w:val="center"/>
          </w:tcPr>
          <w:p w14:paraId="78BC61F5"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single" w:sz="4" w:space="0" w:color="auto"/>
              <w:right w:val="nil"/>
            </w:tcBorders>
            <w:noWrap/>
            <w:vAlign w:val="center"/>
          </w:tcPr>
          <w:p w14:paraId="6E06EE6F"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single" w:sz="4" w:space="0" w:color="auto"/>
              <w:right w:val="nil"/>
            </w:tcBorders>
            <w:noWrap/>
            <w:vAlign w:val="center"/>
          </w:tcPr>
          <w:p w14:paraId="1AF61109" w14:textId="77777777" w:rsidR="00251B91" w:rsidRPr="00251B91" w:rsidRDefault="00251B91" w:rsidP="00251B91">
            <w:pPr>
              <w:spacing w:after="0" w:line="480" w:lineRule="auto"/>
              <w:jc w:val="center"/>
              <w:rPr>
                <w:rFonts w:ascii="Times New Roman" w:eastAsia="MS ??" w:hAnsi="Times New Roman" w:cs="Times New Roman"/>
                <w:sz w:val="20"/>
                <w:szCs w:val="20"/>
              </w:rPr>
            </w:pPr>
            <w:r w:rsidRPr="00251B91">
              <w:rPr>
                <w:rFonts w:ascii="Times New Roman" w:eastAsia="MS ??" w:hAnsi="Times New Roman" w:cs="Times New Roman"/>
                <w:sz w:val="20"/>
                <w:szCs w:val="20"/>
              </w:rPr>
              <w:t>5.323*</w:t>
            </w:r>
          </w:p>
        </w:tc>
        <w:tc>
          <w:tcPr>
            <w:tcW w:w="1399" w:type="dxa"/>
            <w:tcBorders>
              <w:top w:val="nil"/>
              <w:left w:val="nil"/>
              <w:bottom w:val="single" w:sz="4" w:space="0" w:color="auto"/>
              <w:right w:val="nil"/>
            </w:tcBorders>
            <w:noWrap/>
            <w:vAlign w:val="center"/>
          </w:tcPr>
          <w:p w14:paraId="6CF851B8"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399" w:type="dxa"/>
            <w:tcBorders>
              <w:top w:val="nil"/>
              <w:left w:val="nil"/>
              <w:bottom w:val="single" w:sz="4" w:space="0" w:color="auto"/>
              <w:right w:val="nil"/>
            </w:tcBorders>
            <w:noWrap/>
            <w:vAlign w:val="center"/>
          </w:tcPr>
          <w:p w14:paraId="0D63FCAD"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c>
          <w:tcPr>
            <w:tcW w:w="1400" w:type="dxa"/>
            <w:tcBorders>
              <w:top w:val="nil"/>
              <w:left w:val="nil"/>
              <w:bottom w:val="single" w:sz="4" w:space="0" w:color="auto"/>
              <w:right w:val="nil"/>
            </w:tcBorders>
            <w:noWrap/>
            <w:vAlign w:val="center"/>
          </w:tcPr>
          <w:p w14:paraId="4FE14400" w14:textId="77777777" w:rsidR="00251B91" w:rsidRPr="00251B91" w:rsidRDefault="00251B91" w:rsidP="00251B91">
            <w:pPr>
              <w:spacing w:after="0" w:line="480" w:lineRule="auto"/>
              <w:jc w:val="center"/>
              <w:rPr>
                <w:rFonts w:ascii="Times New Roman" w:eastAsia="MS ??" w:hAnsi="Times New Roman" w:cs="Times New Roman"/>
                <w:sz w:val="20"/>
                <w:szCs w:val="20"/>
              </w:rPr>
            </w:pPr>
          </w:p>
        </w:tc>
      </w:tr>
    </w:tbl>
    <w:p w14:paraId="1B31567E"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 xml:space="preserve">Note. </w:t>
      </w:r>
      <w:r w:rsidRPr="00251B91">
        <w:rPr>
          <w:rFonts w:ascii="Times New Roman" w:eastAsia="MS ??" w:hAnsi="Times New Roman" w:cs="Times New Roman"/>
          <w:sz w:val="24"/>
          <w:szCs w:val="24"/>
        </w:rPr>
        <w:t xml:space="preserve">"CT" = Critical thinking, "HW" = Homework accuracy, and "PT" = Participation. * </w:t>
      </w:r>
      <w:proofErr w:type="gramStart"/>
      <w:r w:rsidRPr="00251B91">
        <w:rPr>
          <w:rFonts w:ascii="Times New Roman" w:eastAsia="MS ??" w:hAnsi="Times New Roman" w:cs="Times New Roman"/>
          <w:sz w:val="24"/>
          <w:szCs w:val="24"/>
        </w:rPr>
        <w:t>indicates</w:t>
      </w:r>
      <w:proofErr w:type="gramEnd"/>
      <w:r w:rsidRPr="00251B91">
        <w:rPr>
          <w:rFonts w:ascii="Times New Roman" w:eastAsia="MS ??" w:hAnsi="Times New Roman" w:cs="Times New Roman"/>
          <w:sz w:val="24"/>
          <w:szCs w:val="24"/>
        </w:rPr>
        <w:t xml:space="preserve"> significance at </w:t>
      </w:r>
      <w:r w:rsidR="00425D4F" w:rsidRPr="00425D4F">
        <w:rPr>
          <w:rFonts w:ascii="Times New Roman" w:eastAsia="MS ??" w:hAnsi="Times New Roman" w:cs="Times New Roman"/>
          <w:i/>
          <w:sz w:val="24"/>
          <w:szCs w:val="24"/>
        </w:rPr>
        <w:t>p</w:t>
      </w:r>
      <w:r w:rsidRPr="00251B91">
        <w:rPr>
          <w:rFonts w:ascii="Times New Roman" w:eastAsia="MS ??" w:hAnsi="Times New Roman" w:cs="Times New Roman"/>
          <w:sz w:val="24"/>
          <w:szCs w:val="24"/>
        </w:rPr>
        <w:t xml:space="preserve"> &lt; 0.05 level.</w:t>
      </w:r>
    </w:p>
    <w:p w14:paraId="4ECFF14B" w14:textId="77777777" w:rsidR="00251B91" w:rsidRPr="00251B91" w:rsidRDefault="00251B91" w:rsidP="00251B91">
      <w:pPr>
        <w:spacing w:after="0" w:line="240" w:lineRule="auto"/>
        <w:rPr>
          <w:rFonts w:ascii="Times New Roman" w:eastAsia="MS ??" w:hAnsi="Times New Roman" w:cs="Times New Roman"/>
          <w:sz w:val="24"/>
          <w:szCs w:val="24"/>
        </w:rPr>
      </w:pPr>
    </w:p>
    <w:p w14:paraId="1A68BC11" w14:textId="77777777" w:rsidR="00251B91" w:rsidRPr="00251B91" w:rsidRDefault="00251B91" w:rsidP="00251B91">
      <w:pPr>
        <w:tabs>
          <w:tab w:val="left" w:pos="6574"/>
        </w:tabs>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56" w:name="_Toc319828792"/>
      <w:r w:rsidRPr="00251B91">
        <w:rPr>
          <w:rFonts w:ascii="Times New Roman" w:eastAsia="MS ??" w:hAnsi="Times New Roman" w:cs="Times New Roman"/>
          <w:sz w:val="24"/>
          <w:szCs w:val="24"/>
        </w:rPr>
        <w:lastRenderedPageBreak/>
        <w:t>T</w:t>
      </w:r>
      <w:bookmarkEnd w:id="56"/>
      <w:r w:rsidR="00C70E32">
        <w:rPr>
          <w:rFonts w:ascii="Times New Roman" w:eastAsia="MS ??" w:hAnsi="Times New Roman" w:cs="Times New Roman"/>
          <w:sz w:val="24"/>
          <w:szCs w:val="24"/>
        </w:rPr>
        <w:t>able 12</w:t>
      </w:r>
    </w:p>
    <w:p w14:paraId="3F038848" w14:textId="77777777" w:rsidR="00251B91" w:rsidRPr="00251B91" w:rsidRDefault="00251B91" w:rsidP="00251B91">
      <w:pPr>
        <w:tabs>
          <w:tab w:val="left" w:pos="6574"/>
        </w:tabs>
        <w:spacing w:after="0" w:line="240" w:lineRule="auto"/>
        <w:outlineLvl w:val="0"/>
        <w:rPr>
          <w:rFonts w:ascii="Times New Roman" w:eastAsia="MS ??" w:hAnsi="Times New Roman" w:cs="Times New Roman"/>
          <w:sz w:val="24"/>
          <w:szCs w:val="24"/>
        </w:rPr>
      </w:pPr>
    </w:p>
    <w:p w14:paraId="058FFD2A" w14:textId="77777777" w:rsidR="00251B91" w:rsidRPr="00251B91" w:rsidRDefault="00251B91" w:rsidP="00251B91">
      <w:pPr>
        <w:tabs>
          <w:tab w:val="left" w:pos="6574"/>
        </w:tabs>
        <w:spacing w:after="0" w:line="240" w:lineRule="auto"/>
        <w:outlineLvl w:val="0"/>
        <w:rPr>
          <w:rFonts w:ascii="Times New Roman" w:eastAsia="MS ??" w:hAnsi="Times New Roman" w:cs="Times New Roman"/>
          <w:i/>
          <w:sz w:val="24"/>
          <w:szCs w:val="24"/>
        </w:rPr>
      </w:pPr>
      <w:bookmarkStart w:id="57" w:name="_Toc319828793"/>
      <w:r w:rsidRPr="00251B91">
        <w:rPr>
          <w:rFonts w:ascii="Times New Roman" w:eastAsia="MS ??" w:hAnsi="Times New Roman" w:cs="Times New Roman"/>
          <w:i/>
          <w:sz w:val="24"/>
          <w:szCs w:val="24"/>
        </w:rPr>
        <w:t xml:space="preserve">Study </w:t>
      </w:r>
      <w:proofErr w:type="gramStart"/>
      <w:r w:rsidRPr="00251B91">
        <w:rPr>
          <w:rFonts w:ascii="Times New Roman" w:eastAsia="MS ??" w:hAnsi="Times New Roman" w:cs="Times New Roman"/>
          <w:i/>
          <w:sz w:val="24"/>
          <w:szCs w:val="24"/>
        </w:rPr>
        <w:t>3 Demographic Information</w:t>
      </w:r>
      <w:bookmarkEnd w:id="57"/>
      <w:proofErr w:type="gramEnd"/>
      <w:r w:rsidRPr="00251B91">
        <w:rPr>
          <w:rFonts w:ascii="Times New Roman" w:eastAsia="MS ??" w:hAnsi="Times New Roman" w:cs="Times New Roman"/>
          <w:i/>
          <w:sz w:val="24"/>
          <w:szCs w:val="24"/>
        </w:rPr>
        <w:tab/>
      </w:r>
    </w:p>
    <w:p w14:paraId="7FEFE0E9" w14:textId="77777777" w:rsidR="00251B91" w:rsidRPr="00251B91" w:rsidRDefault="00251B91" w:rsidP="00251B91">
      <w:pPr>
        <w:tabs>
          <w:tab w:val="left" w:pos="6574"/>
        </w:tabs>
        <w:spacing w:after="0" w:line="240" w:lineRule="auto"/>
        <w:outlineLvl w:val="0"/>
        <w:rPr>
          <w:rFonts w:ascii="Times New Roman" w:eastAsia="MS ??" w:hAnsi="Times New Roman" w:cs="Times New Roman"/>
          <w:sz w:val="24"/>
          <w:szCs w:val="24"/>
        </w:rPr>
      </w:pPr>
    </w:p>
    <w:tbl>
      <w:tblPr>
        <w:tblW w:w="0" w:type="auto"/>
        <w:tblLook w:val="00A0" w:firstRow="1" w:lastRow="0" w:firstColumn="1" w:lastColumn="0" w:noHBand="0" w:noVBand="0"/>
      </w:tblPr>
      <w:tblGrid>
        <w:gridCol w:w="2952"/>
        <w:gridCol w:w="2952"/>
        <w:gridCol w:w="2952"/>
      </w:tblGrid>
      <w:tr w:rsidR="00251B91" w:rsidRPr="00251B91" w14:paraId="2206FE7F" w14:textId="77777777" w:rsidTr="002D2CBC">
        <w:tc>
          <w:tcPr>
            <w:tcW w:w="2952" w:type="dxa"/>
            <w:tcBorders>
              <w:bottom w:val="single" w:sz="4" w:space="0" w:color="auto"/>
            </w:tcBorders>
          </w:tcPr>
          <w:p w14:paraId="309454BD"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Demographic Variable</w:t>
            </w:r>
          </w:p>
        </w:tc>
        <w:tc>
          <w:tcPr>
            <w:tcW w:w="2952" w:type="dxa"/>
            <w:tcBorders>
              <w:bottom w:val="single" w:sz="4" w:space="0" w:color="auto"/>
            </w:tcBorders>
          </w:tcPr>
          <w:p w14:paraId="4583A782"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952" w:type="dxa"/>
            <w:tcBorders>
              <w:bottom w:val="single" w:sz="4" w:space="0" w:color="auto"/>
            </w:tcBorders>
          </w:tcPr>
          <w:p w14:paraId="66BDFFB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Percent</w:t>
            </w:r>
          </w:p>
        </w:tc>
      </w:tr>
      <w:tr w:rsidR="00251B91" w:rsidRPr="00251B91" w14:paraId="75DD3DB6" w14:textId="77777777" w:rsidTr="002D2CBC">
        <w:tc>
          <w:tcPr>
            <w:tcW w:w="2952" w:type="dxa"/>
            <w:tcBorders>
              <w:top w:val="single" w:sz="4" w:space="0" w:color="auto"/>
            </w:tcBorders>
          </w:tcPr>
          <w:p w14:paraId="015E15C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Female</w:t>
            </w:r>
          </w:p>
        </w:tc>
        <w:tc>
          <w:tcPr>
            <w:tcW w:w="2952" w:type="dxa"/>
            <w:tcBorders>
              <w:top w:val="single" w:sz="4" w:space="0" w:color="auto"/>
            </w:tcBorders>
          </w:tcPr>
          <w:p w14:paraId="1175F2E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168</w:t>
            </w:r>
          </w:p>
        </w:tc>
        <w:tc>
          <w:tcPr>
            <w:tcW w:w="2952" w:type="dxa"/>
            <w:tcBorders>
              <w:top w:val="single" w:sz="4" w:space="0" w:color="auto"/>
            </w:tcBorders>
          </w:tcPr>
          <w:p w14:paraId="74F4FEB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70.9%</w:t>
            </w:r>
          </w:p>
        </w:tc>
      </w:tr>
      <w:tr w:rsidR="00251B91" w:rsidRPr="00251B91" w14:paraId="78C87BEF" w14:textId="77777777" w:rsidTr="002D2CBC">
        <w:tc>
          <w:tcPr>
            <w:tcW w:w="2952" w:type="dxa"/>
          </w:tcPr>
          <w:p w14:paraId="4395556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Male</w:t>
            </w:r>
          </w:p>
        </w:tc>
        <w:tc>
          <w:tcPr>
            <w:tcW w:w="2952" w:type="dxa"/>
          </w:tcPr>
          <w:p w14:paraId="52F9DB4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66</w:t>
            </w:r>
          </w:p>
        </w:tc>
        <w:tc>
          <w:tcPr>
            <w:tcW w:w="2952" w:type="dxa"/>
          </w:tcPr>
          <w:p w14:paraId="565E3FF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27.8%</w:t>
            </w:r>
          </w:p>
        </w:tc>
      </w:tr>
      <w:tr w:rsidR="00251B91" w:rsidRPr="00251B91" w14:paraId="31FE79AD" w14:textId="77777777" w:rsidTr="002D2CBC">
        <w:tc>
          <w:tcPr>
            <w:tcW w:w="2952" w:type="dxa"/>
          </w:tcPr>
          <w:p w14:paraId="3E47692D"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Not reported</w:t>
            </w:r>
          </w:p>
        </w:tc>
        <w:tc>
          <w:tcPr>
            <w:tcW w:w="2952" w:type="dxa"/>
          </w:tcPr>
          <w:p w14:paraId="549AA5C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w:t>
            </w:r>
          </w:p>
        </w:tc>
        <w:tc>
          <w:tcPr>
            <w:tcW w:w="2952" w:type="dxa"/>
          </w:tcPr>
          <w:p w14:paraId="4BD7D47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w:t>
            </w:r>
          </w:p>
        </w:tc>
      </w:tr>
      <w:tr w:rsidR="00251B91" w:rsidRPr="00251B91" w14:paraId="314C51BE" w14:textId="77777777" w:rsidTr="002D2CBC">
        <w:tc>
          <w:tcPr>
            <w:tcW w:w="2952" w:type="dxa"/>
          </w:tcPr>
          <w:p w14:paraId="0A8EAE47"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952" w:type="dxa"/>
          </w:tcPr>
          <w:p w14:paraId="1EC097C3"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Pr>
          <w:p w14:paraId="5D8ACFA2"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4F9AF99B" w14:textId="77777777" w:rsidTr="002D2CBC">
        <w:tc>
          <w:tcPr>
            <w:tcW w:w="2952" w:type="dxa"/>
          </w:tcPr>
          <w:p w14:paraId="57E8C25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Freshman</w:t>
            </w:r>
          </w:p>
        </w:tc>
        <w:tc>
          <w:tcPr>
            <w:tcW w:w="2952" w:type="dxa"/>
          </w:tcPr>
          <w:p w14:paraId="17742EB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w:t>
            </w:r>
          </w:p>
        </w:tc>
        <w:tc>
          <w:tcPr>
            <w:tcW w:w="2952" w:type="dxa"/>
          </w:tcPr>
          <w:p w14:paraId="5F3000C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2.1%</w:t>
            </w:r>
          </w:p>
        </w:tc>
      </w:tr>
      <w:tr w:rsidR="00251B91" w:rsidRPr="00251B91" w14:paraId="63C267FF" w14:textId="77777777" w:rsidTr="002D2CBC">
        <w:tc>
          <w:tcPr>
            <w:tcW w:w="2952" w:type="dxa"/>
          </w:tcPr>
          <w:p w14:paraId="0766A04E"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Sophomore</w:t>
            </w:r>
          </w:p>
        </w:tc>
        <w:tc>
          <w:tcPr>
            <w:tcW w:w="2952" w:type="dxa"/>
          </w:tcPr>
          <w:p w14:paraId="0720808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112</w:t>
            </w:r>
          </w:p>
        </w:tc>
        <w:tc>
          <w:tcPr>
            <w:tcW w:w="2952" w:type="dxa"/>
          </w:tcPr>
          <w:p w14:paraId="04EF19E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47.3%</w:t>
            </w:r>
          </w:p>
        </w:tc>
      </w:tr>
      <w:tr w:rsidR="00251B91" w:rsidRPr="00251B91" w14:paraId="5C97E0C3" w14:textId="77777777" w:rsidTr="002D2CBC">
        <w:tc>
          <w:tcPr>
            <w:tcW w:w="2952" w:type="dxa"/>
          </w:tcPr>
          <w:p w14:paraId="341C85BE"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Junior</w:t>
            </w:r>
          </w:p>
        </w:tc>
        <w:tc>
          <w:tcPr>
            <w:tcW w:w="2952" w:type="dxa"/>
          </w:tcPr>
          <w:p w14:paraId="4543974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70</w:t>
            </w:r>
          </w:p>
        </w:tc>
        <w:tc>
          <w:tcPr>
            <w:tcW w:w="2952" w:type="dxa"/>
          </w:tcPr>
          <w:p w14:paraId="4D0F3CA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29.5%</w:t>
            </w:r>
          </w:p>
        </w:tc>
      </w:tr>
      <w:tr w:rsidR="00251B91" w:rsidRPr="00251B91" w14:paraId="5CC47EE1" w14:textId="77777777" w:rsidTr="002D2CBC">
        <w:tc>
          <w:tcPr>
            <w:tcW w:w="2952" w:type="dxa"/>
          </w:tcPr>
          <w:p w14:paraId="499674D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Senior</w:t>
            </w:r>
          </w:p>
        </w:tc>
        <w:tc>
          <w:tcPr>
            <w:tcW w:w="2952" w:type="dxa"/>
          </w:tcPr>
          <w:p w14:paraId="2C0DAB2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33</w:t>
            </w:r>
          </w:p>
        </w:tc>
        <w:tc>
          <w:tcPr>
            <w:tcW w:w="2952" w:type="dxa"/>
          </w:tcPr>
          <w:p w14:paraId="236B0C5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13.9%</w:t>
            </w:r>
          </w:p>
        </w:tc>
      </w:tr>
      <w:tr w:rsidR="00251B91" w:rsidRPr="00251B91" w14:paraId="0674BE53" w14:textId="77777777" w:rsidTr="002D2CBC">
        <w:tc>
          <w:tcPr>
            <w:tcW w:w="2952" w:type="dxa"/>
          </w:tcPr>
          <w:p w14:paraId="7944567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Graduate</w:t>
            </w:r>
          </w:p>
        </w:tc>
        <w:tc>
          <w:tcPr>
            <w:tcW w:w="2952" w:type="dxa"/>
          </w:tcPr>
          <w:p w14:paraId="4DB57C6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w:t>
            </w:r>
          </w:p>
        </w:tc>
        <w:tc>
          <w:tcPr>
            <w:tcW w:w="2952" w:type="dxa"/>
          </w:tcPr>
          <w:p w14:paraId="46715FC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3.4%</w:t>
            </w:r>
          </w:p>
        </w:tc>
      </w:tr>
      <w:tr w:rsidR="00251B91" w:rsidRPr="00251B91" w14:paraId="440D299B" w14:textId="77777777" w:rsidTr="002D2CBC">
        <w:tc>
          <w:tcPr>
            <w:tcW w:w="2952" w:type="dxa"/>
          </w:tcPr>
          <w:p w14:paraId="47B625E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Other</w:t>
            </w:r>
          </w:p>
        </w:tc>
        <w:tc>
          <w:tcPr>
            <w:tcW w:w="2952" w:type="dxa"/>
          </w:tcPr>
          <w:p w14:paraId="31D81DA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w:t>
            </w:r>
          </w:p>
        </w:tc>
        <w:tc>
          <w:tcPr>
            <w:tcW w:w="2952" w:type="dxa"/>
          </w:tcPr>
          <w:p w14:paraId="4AF56AC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w:t>
            </w:r>
          </w:p>
        </w:tc>
      </w:tr>
      <w:tr w:rsidR="00251B91" w:rsidRPr="00251B91" w14:paraId="632A8075" w14:textId="77777777" w:rsidTr="002D2CBC">
        <w:tc>
          <w:tcPr>
            <w:tcW w:w="2952" w:type="dxa"/>
            <w:tcBorders>
              <w:bottom w:val="single" w:sz="4" w:space="0" w:color="auto"/>
            </w:tcBorders>
          </w:tcPr>
          <w:p w14:paraId="480201B0"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Not reported</w:t>
            </w:r>
          </w:p>
        </w:tc>
        <w:tc>
          <w:tcPr>
            <w:tcW w:w="2952" w:type="dxa"/>
            <w:tcBorders>
              <w:bottom w:val="single" w:sz="4" w:space="0" w:color="auto"/>
            </w:tcBorders>
          </w:tcPr>
          <w:p w14:paraId="1007A9B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w:t>
            </w:r>
          </w:p>
        </w:tc>
        <w:tc>
          <w:tcPr>
            <w:tcW w:w="2952" w:type="dxa"/>
            <w:tcBorders>
              <w:bottom w:val="single" w:sz="4" w:space="0" w:color="auto"/>
            </w:tcBorders>
          </w:tcPr>
          <w:p w14:paraId="1107614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3.0%</w:t>
            </w:r>
          </w:p>
        </w:tc>
      </w:tr>
    </w:tbl>
    <w:p w14:paraId="708EE8C9" w14:textId="77777777" w:rsidR="00251B91" w:rsidRPr="00251B91" w:rsidRDefault="00251B91" w:rsidP="00251B91">
      <w:pPr>
        <w:spacing w:after="0" w:line="240" w:lineRule="auto"/>
        <w:rPr>
          <w:rFonts w:ascii="Times New Roman" w:eastAsia="MS ??" w:hAnsi="Times New Roman" w:cs="Times New Roman"/>
          <w:sz w:val="24"/>
          <w:szCs w:val="24"/>
        </w:rPr>
      </w:pPr>
    </w:p>
    <w:p w14:paraId="35855085"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58" w:name="_Toc319828794"/>
      <w:r w:rsidRPr="00251B91">
        <w:rPr>
          <w:rFonts w:ascii="Times New Roman" w:eastAsia="MS ??" w:hAnsi="Times New Roman" w:cs="Times New Roman"/>
          <w:sz w:val="24"/>
          <w:szCs w:val="24"/>
        </w:rPr>
        <w:lastRenderedPageBreak/>
        <w:t>T</w:t>
      </w:r>
      <w:bookmarkEnd w:id="58"/>
      <w:r w:rsidR="00C70E32">
        <w:rPr>
          <w:rFonts w:ascii="Times New Roman" w:eastAsia="MS ??" w:hAnsi="Times New Roman" w:cs="Times New Roman"/>
          <w:sz w:val="24"/>
          <w:szCs w:val="24"/>
        </w:rPr>
        <w:t>able 13</w:t>
      </w:r>
      <w:r w:rsidRPr="00251B91">
        <w:rPr>
          <w:rFonts w:ascii="Times New Roman" w:eastAsia="MS ??" w:hAnsi="Times New Roman" w:cs="Times New Roman"/>
          <w:sz w:val="24"/>
          <w:szCs w:val="24"/>
        </w:rPr>
        <w:t xml:space="preserve"> </w:t>
      </w:r>
    </w:p>
    <w:p w14:paraId="566ECE90"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73F758C1"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59" w:name="_Toc319828795"/>
      <w:r w:rsidRPr="00251B91">
        <w:rPr>
          <w:rFonts w:ascii="Times New Roman" w:eastAsia="MS ??" w:hAnsi="Times New Roman" w:cs="Times New Roman"/>
          <w:i/>
          <w:sz w:val="24"/>
          <w:szCs w:val="24"/>
        </w:rPr>
        <w:t>Study 3 ANOVA Post-Hoc Comparisons of Exam Performance across Units</w:t>
      </w:r>
      <w:bookmarkEnd w:id="59"/>
    </w:p>
    <w:p w14:paraId="7314DA46"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1E0" w:firstRow="1" w:lastRow="1" w:firstColumn="1" w:lastColumn="1" w:noHBand="0" w:noVBand="0"/>
      </w:tblPr>
      <w:tblGrid>
        <w:gridCol w:w="2214"/>
        <w:gridCol w:w="2214"/>
        <w:gridCol w:w="2214"/>
        <w:gridCol w:w="2214"/>
      </w:tblGrid>
      <w:tr w:rsidR="00251B91" w:rsidRPr="00251B91" w14:paraId="27456A67" w14:textId="77777777" w:rsidTr="002D2CBC">
        <w:tc>
          <w:tcPr>
            <w:tcW w:w="2214" w:type="dxa"/>
            <w:tcBorders>
              <w:bottom w:val="single" w:sz="4" w:space="0" w:color="auto"/>
            </w:tcBorders>
          </w:tcPr>
          <w:p w14:paraId="02069A8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2214" w:type="dxa"/>
            <w:tcBorders>
              <w:bottom w:val="single" w:sz="4" w:space="0" w:color="auto"/>
            </w:tcBorders>
          </w:tcPr>
          <w:p w14:paraId="5262101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170F47C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4041617A"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SD</w:t>
            </w:r>
          </w:p>
        </w:tc>
      </w:tr>
      <w:tr w:rsidR="00251B91" w:rsidRPr="00251B91" w14:paraId="2D405DEE" w14:textId="77777777" w:rsidTr="002D2CBC">
        <w:tc>
          <w:tcPr>
            <w:tcW w:w="2214" w:type="dxa"/>
            <w:tcBorders>
              <w:top w:val="single" w:sz="4" w:space="0" w:color="auto"/>
            </w:tcBorders>
          </w:tcPr>
          <w:p w14:paraId="2D0FA62B"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A</w:t>
            </w:r>
          </w:p>
        </w:tc>
        <w:tc>
          <w:tcPr>
            <w:tcW w:w="2214" w:type="dxa"/>
            <w:tcBorders>
              <w:top w:val="single" w:sz="4" w:space="0" w:color="auto"/>
            </w:tcBorders>
          </w:tcPr>
          <w:p w14:paraId="4C6694A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236</w:t>
            </w:r>
          </w:p>
        </w:tc>
        <w:tc>
          <w:tcPr>
            <w:tcW w:w="2214" w:type="dxa"/>
            <w:tcBorders>
              <w:top w:val="single" w:sz="4" w:space="0" w:color="auto"/>
            </w:tcBorders>
          </w:tcPr>
          <w:p w14:paraId="16621DD2"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37.84</w:t>
            </w:r>
            <w:r w:rsidR="00A623D4">
              <w:rPr>
                <w:rFonts w:ascii="Times New Roman" w:eastAsia="MS ??" w:hAnsi="Times New Roman" w:cs="Times New Roman"/>
                <w:sz w:val="24"/>
                <w:szCs w:val="24"/>
                <w:vertAlign w:val="subscript"/>
              </w:rPr>
              <w:t>a</w:t>
            </w:r>
          </w:p>
        </w:tc>
        <w:tc>
          <w:tcPr>
            <w:tcW w:w="2214" w:type="dxa"/>
            <w:tcBorders>
              <w:top w:val="single" w:sz="4" w:space="0" w:color="auto"/>
            </w:tcBorders>
          </w:tcPr>
          <w:p w14:paraId="4D1EAF8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5.441</w:t>
            </w:r>
          </w:p>
        </w:tc>
      </w:tr>
      <w:tr w:rsidR="00251B91" w:rsidRPr="00251B91" w14:paraId="18D96494" w14:textId="77777777" w:rsidTr="002D2CBC">
        <w:tc>
          <w:tcPr>
            <w:tcW w:w="2214" w:type="dxa"/>
          </w:tcPr>
          <w:p w14:paraId="19603A6C"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B</w:t>
            </w:r>
          </w:p>
        </w:tc>
        <w:tc>
          <w:tcPr>
            <w:tcW w:w="2214" w:type="dxa"/>
          </w:tcPr>
          <w:p w14:paraId="1BADF53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233</w:t>
            </w:r>
          </w:p>
        </w:tc>
        <w:tc>
          <w:tcPr>
            <w:tcW w:w="2214" w:type="dxa"/>
          </w:tcPr>
          <w:p w14:paraId="7BA5DAE1"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35.40</w:t>
            </w:r>
            <w:r w:rsidRPr="00251B91">
              <w:rPr>
                <w:rFonts w:ascii="Times New Roman" w:eastAsia="MS ??" w:hAnsi="Times New Roman" w:cs="Times New Roman"/>
                <w:sz w:val="24"/>
                <w:szCs w:val="24"/>
              </w:rPr>
              <w:softHyphen/>
            </w:r>
            <w:r w:rsidR="00A623D4">
              <w:rPr>
                <w:rFonts w:ascii="Times New Roman" w:eastAsia="MS ??" w:hAnsi="Times New Roman" w:cs="Times New Roman"/>
                <w:sz w:val="24"/>
                <w:szCs w:val="24"/>
                <w:vertAlign w:val="subscript"/>
              </w:rPr>
              <w:t>b</w:t>
            </w:r>
          </w:p>
        </w:tc>
        <w:tc>
          <w:tcPr>
            <w:tcW w:w="2214" w:type="dxa"/>
          </w:tcPr>
          <w:p w14:paraId="24CAF30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7.049</w:t>
            </w:r>
          </w:p>
        </w:tc>
      </w:tr>
      <w:tr w:rsidR="00251B91" w:rsidRPr="00251B91" w14:paraId="64BB8378" w14:textId="77777777" w:rsidTr="002D2CBC">
        <w:tc>
          <w:tcPr>
            <w:tcW w:w="2214" w:type="dxa"/>
          </w:tcPr>
          <w:p w14:paraId="66F434DD"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C</w:t>
            </w:r>
          </w:p>
        </w:tc>
        <w:tc>
          <w:tcPr>
            <w:tcW w:w="2214" w:type="dxa"/>
          </w:tcPr>
          <w:p w14:paraId="419CFDD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228</w:t>
            </w:r>
          </w:p>
        </w:tc>
        <w:tc>
          <w:tcPr>
            <w:tcW w:w="2214" w:type="dxa"/>
          </w:tcPr>
          <w:p w14:paraId="3EC30F1A"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40</w:t>
            </w:r>
            <w:r w:rsidR="00A623D4">
              <w:rPr>
                <w:rFonts w:ascii="Times New Roman" w:eastAsia="MS ??" w:hAnsi="Times New Roman" w:cs="Times New Roman"/>
                <w:sz w:val="24"/>
                <w:szCs w:val="24"/>
              </w:rPr>
              <w:t>.</w:t>
            </w:r>
            <w:r w:rsidRPr="00251B91">
              <w:rPr>
                <w:rFonts w:ascii="Times New Roman" w:eastAsia="MS ??" w:hAnsi="Times New Roman" w:cs="Times New Roman"/>
                <w:sz w:val="24"/>
                <w:szCs w:val="24"/>
              </w:rPr>
              <w:t>96</w:t>
            </w:r>
            <w:r w:rsidR="00A623D4">
              <w:rPr>
                <w:rFonts w:ascii="Times New Roman" w:eastAsia="MS ??" w:hAnsi="Times New Roman" w:cs="Times New Roman"/>
                <w:sz w:val="24"/>
                <w:szCs w:val="24"/>
                <w:vertAlign w:val="subscript"/>
              </w:rPr>
              <w:t>c</w:t>
            </w:r>
          </w:p>
        </w:tc>
        <w:tc>
          <w:tcPr>
            <w:tcW w:w="2214" w:type="dxa"/>
          </w:tcPr>
          <w:p w14:paraId="5C2724C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4.950</w:t>
            </w:r>
          </w:p>
        </w:tc>
      </w:tr>
      <w:tr w:rsidR="00251B91" w:rsidRPr="00251B91" w14:paraId="45D82592" w14:textId="77777777" w:rsidTr="002D2CBC">
        <w:tc>
          <w:tcPr>
            <w:tcW w:w="2214" w:type="dxa"/>
          </w:tcPr>
          <w:p w14:paraId="08AF78E0"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D</w:t>
            </w:r>
          </w:p>
        </w:tc>
        <w:tc>
          <w:tcPr>
            <w:tcW w:w="2214" w:type="dxa"/>
          </w:tcPr>
          <w:p w14:paraId="4EBCDA8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223</w:t>
            </w:r>
          </w:p>
        </w:tc>
        <w:tc>
          <w:tcPr>
            <w:tcW w:w="2214" w:type="dxa"/>
          </w:tcPr>
          <w:p w14:paraId="3E184CE0"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38.65</w:t>
            </w:r>
            <w:r w:rsidR="00A623D4">
              <w:rPr>
                <w:rFonts w:ascii="Times New Roman" w:eastAsia="MS ??" w:hAnsi="Times New Roman" w:cs="Times New Roman"/>
                <w:sz w:val="24"/>
                <w:szCs w:val="24"/>
                <w:vertAlign w:val="subscript"/>
              </w:rPr>
              <w:t>a</w:t>
            </w:r>
          </w:p>
        </w:tc>
        <w:tc>
          <w:tcPr>
            <w:tcW w:w="2214" w:type="dxa"/>
          </w:tcPr>
          <w:p w14:paraId="454A136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5.645</w:t>
            </w:r>
          </w:p>
        </w:tc>
      </w:tr>
      <w:tr w:rsidR="00251B91" w:rsidRPr="00251B91" w14:paraId="07B3C5CC" w14:textId="77777777" w:rsidTr="002D2CBC">
        <w:tc>
          <w:tcPr>
            <w:tcW w:w="2214" w:type="dxa"/>
            <w:tcBorders>
              <w:bottom w:val="single" w:sz="4" w:space="0" w:color="auto"/>
            </w:tcBorders>
          </w:tcPr>
          <w:p w14:paraId="10263E3D"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E</w:t>
            </w:r>
          </w:p>
        </w:tc>
        <w:tc>
          <w:tcPr>
            <w:tcW w:w="2214" w:type="dxa"/>
            <w:tcBorders>
              <w:bottom w:val="single" w:sz="4" w:space="0" w:color="auto"/>
            </w:tcBorders>
          </w:tcPr>
          <w:p w14:paraId="262E68B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224</w:t>
            </w:r>
          </w:p>
        </w:tc>
        <w:tc>
          <w:tcPr>
            <w:tcW w:w="2214" w:type="dxa"/>
            <w:tcBorders>
              <w:bottom w:val="single" w:sz="4" w:space="0" w:color="auto"/>
            </w:tcBorders>
          </w:tcPr>
          <w:p w14:paraId="5D7474BF"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38.98</w:t>
            </w:r>
            <w:r w:rsidR="00A623D4">
              <w:rPr>
                <w:rFonts w:ascii="Times New Roman" w:eastAsia="MS ??" w:hAnsi="Times New Roman" w:cs="Times New Roman"/>
                <w:sz w:val="24"/>
                <w:szCs w:val="24"/>
                <w:vertAlign w:val="subscript"/>
              </w:rPr>
              <w:t>a</w:t>
            </w:r>
          </w:p>
        </w:tc>
        <w:tc>
          <w:tcPr>
            <w:tcW w:w="2214" w:type="dxa"/>
            <w:tcBorders>
              <w:bottom w:val="single" w:sz="4" w:space="0" w:color="auto"/>
            </w:tcBorders>
          </w:tcPr>
          <w:p w14:paraId="57AFA0A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5.791</w:t>
            </w:r>
          </w:p>
        </w:tc>
      </w:tr>
    </w:tbl>
    <w:p w14:paraId="16B7D863" w14:textId="77777777" w:rsidR="007D6532" w:rsidRPr="00251B91" w:rsidRDefault="00251B91" w:rsidP="007D6532">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7D6532">
        <w:rPr>
          <w:rFonts w:ascii="Times New Roman" w:eastAsia="MS ??" w:hAnsi="Times New Roman" w:cs="Times New Roman"/>
          <w:sz w:val="24"/>
          <w:szCs w:val="24"/>
        </w:rPr>
        <w:t>Different subscripts</w:t>
      </w:r>
      <w:r w:rsidR="007D6532"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7D6532">
        <w:rPr>
          <w:rFonts w:ascii="Times New Roman" w:eastAsia="MS ??" w:hAnsi="Times New Roman" w:cs="Times New Roman"/>
          <w:sz w:val="24"/>
          <w:szCs w:val="24"/>
        </w:rPr>
        <w:t xml:space="preserve"> differences</w:t>
      </w:r>
      <w:r w:rsidR="007D6532" w:rsidRPr="00251B91">
        <w:rPr>
          <w:rFonts w:ascii="Times New Roman" w:eastAsia="MS ??" w:hAnsi="Times New Roman" w:cs="Times New Roman"/>
          <w:sz w:val="24"/>
          <w:szCs w:val="24"/>
        </w:rPr>
        <w:t xml:space="preserve"> at least at </w:t>
      </w:r>
      <w:r w:rsidR="007D6532" w:rsidRPr="00425D4F">
        <w:rPr>
          <w:rFonts w:ascii="Times New Roman" w:eastAsia="MS ??" w:hAnsi="Times New Roman" w:cs="Times New Roman"/>
          <w:i/>
          <w:sz w:val="24"/>
          <w:szCs w:val="24"/>
        </w:rPr>
        <w:t>p</w:t>
      </w:r>
      <w:r w:rsidR="007D6532" w:rsidRPr="00251B91">
        <w:rPr>
          <w:rFonts w:ascii="Times New Roman" w:eastAsia="MS ??" w:hAnsi="Times New Roman" w:cs="Times New Roman"/>
          <w:sz w:val="24"/>
          <w:szCs w:val="24"/>
        </w:rPr>
        <w:t xml:space="preserve"> </w:t>
      </w:r>
      <w:proofErr w:type="gramStart"/>
      <w:r w:rsidR="007D6532" w:rsidRPr="00251B91">
        <w:rPr>
          <w:rFonts w:ascii="Times New Roman" w:eastAsia="MS ??" w:hAnsi="Times New Roman" w:cs="Times New Roman"/>
          <w:sz w:val="24"/>
          <w:szCs w:val="24"/>
        </w:rPr>
        <w:t>&lt; 0.05 level.</w:t>
      </w:r>
      <w:proofErr w:type="gramEnd"/>
    </w:p>
    <w:p w14:paraId="25F50710" w14:textId="77777777" w:rsidR="00251B91" w:rsidRPr="00251B91" w:rsidRDefault="00251B91" w:rsidP="00251B91">
      <w:pPr>
        <w:spacing w:after="0" w:line="240" w:lineRule="auto"/>
        <w:rPr>
          <w:rFonts w:ascii="Times New Roman" w:eastAsia="MS ??" w:hAnsi="Times New Roman" w:cs="Times New Roman"/>
          <w:sz w:val="24"/>
          <w:szCs w:val="24"/>
        </w:rPr>
      </w:pPr>
    </w:p>
    <w:p w14:paraId="441CB406"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60" w:name="_Toc319828796"/>
      <w:r w:rsidRPr="00251B91">
        <w:rPr>
          <w:rFonts w:ascii="Times New Roman" w:eastAsia="MS ??" w:hAnsi="Times New Roman" w:cs="Times New Roman"/>
          <w:sz w:val="24"/>
          <w:szCs w:val="24"/>
        </w:rPr>
        <w:lastRenderedPageBreak/>
        <w:t>T</w:t>
      </w:r>
      <w:bookmarkEnd w:id="60"/>
      <w:r w:rsidR="00C70E32">
        <w:rPr>
          <w:rFonts w:ascii="Times New Roman" w:eastAsia="MS ??" w:hAnsi="Times New Roman" w:cs="Times New Roman"/>
          <w:sz w:val="24"/>
          <w:szCs w:val="24"/>
        </w:rPr>
        <w:t>able 14</w:t>
      </w:r>
      <w:r w:rsidRPr="00251B91">
        <w:rPr>
          <w:rFonts w:ascii="Times New Roman" w:eastAsia="MS ??" w:hAnsi="Times New Roman" w:cs="Times New Roman"/>
          <w:sz w:val="24"/>
          <w:szCs w:val="24"/>
        </w:rPr>
        <w:t xml:space="preserve"> </w:t>
      </w:r>
    </w:p>
    <w:p w14:paraId="1C332166"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70950A03"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61" w:name="_Toc319828797"/>
      <w:r w:rsidRPr="00251B91">
        <w:rPr>
          <w:rFonts w:ascii="Times New Roman" w:eastAsia="MS ??" w:hAnsi="Times New Roman" w:cs="Times New Roman"/>
          <w:i/>
          <w:sz w:val="24"/>
          <w:szCs w:val="24"/>
        </w:rPr>
        <w:t>Study 3 Descriptive Statistics between Units</w:t>
      </w:r>
      <w:bookmarkEnd w:id="61"/>
    </w:p>
    <w:p w14:paraId="20AE0BA1"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1598"/>
        <w:gridCol w:w="1742"/>
        <w:gridCol w:w="1858"/>
        <w:gridCol w:w="1829"/>
        <w:gridCol w:w="1829"/>
      </w:tblGrid>
      <w:tr w:rsidR="00251B91" w:rsidRPr="00251B91" w14:paraId="2D6EBE76" w14:textId="77777777" w:rsidTr="002D2CBC">
        <w:tc>
          <w:tcPr>
            <w:tcW w:w="1598" w:type="dxa"/>
            <w:tcBorders>
              <w:bottom w:val="single" w:sz="4" w:space="0" w:color="auto"/>
            </w:tcBorders>
          </w:tcPr>
          <w:p w14:paraId="5000E0C0"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1742" w:type="dxa"/>
            <w:tcBorders>
              <w:bottom w:val="single" w:sz="4" w:space="0" w:color="auto"/>
            </w:tcBorders>
          </w:tcPr>
          <w:p w14:paraId="4CBB079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Exam Scores</w:t>
            </w:r>
          </w:p>
        </w:tc>
        <w:tc>
          <w:tcPr>
            <w:tcW w:w="1858" w:type="dxa"/>
            <w:tcBorders>
              <w:bottom w:val="single" w:sz="4" w:space="0" w:color="auto"/>
            </w:tcBorders>
          </w:tcPr>
          <w:p w14:paraId="3E1FA7B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829" w:type="dxa"/>
            <w:tcBorders>
              <w:bottom w:val="single" w:sz="4" w:space="0" w:color="auto"/>
            </w:tcBorders>
          </w:tcPr>
          <w:p w14:paraId="5F70F7B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29" w:type="dxa"/>
            <w:tcBorders>
              <w:bottom w:val="single" w:sz="4" w:space="0" w:color="auto"/>
            </w:tcBorders>
          </w:tcPr>
          <w:p w14:paraId="0BDCB74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251B91" w:rsidRPr="00251B91" w14:paraId="25D3A719" w14:textId="77777777" w:rsidTr="002D2CBC">
        <w:tc>
          <w:tcPr>
            <w:tcW w:w="1598" w:type="dxa"/>
            <w:tcBorders>
              <w:top w:val="single" w:sz="4" w:space="0" w:color="auto"/>
            </w:tcBorders>
          </w:tcPr>
          <w:p w14:paraId="0C8D6EC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A</w:t>
            </w:r>
          </w:p>
        </w:tc>
        <w:tc>
          <w:tcPr>
            <w:tcW w:w="1742" w:type="dxa"/>
            <w:tcBorders>
              <w:top w:val="single" w:sz="4" w:space="0" w:color="auto"/>
            </w:tcBorders>
          </w:tcPr>
          <w:p w14:paraId="28DFFE8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37.84, </w:t>
            </w:r>
          </w:p>
          <w:p w14:paraId="3434049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5.44</w:t>
            </w:r>
          </w:p>
          <w:p w14:paraId="4A9FF6C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236</w:t>
            </w:r>
          </w:p>
        </w:tc>
        <w:tc>
          <w:tcPr>
            <w:tcW w:w="1858" w:type="dxa"/>
            <w:tcBorders>
              <w:top w:val="single" w:sz="4" w:space="0" w:color="auto"/>
            </w:tcBorders>
          </w:tcPr>
          <w:p w14:paraId="75CA4046"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12.33, </w:t>
            </w:r>
          </w:p>
          <w:p w14:paraId="6B10A86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5.68</w:t>
            </w:r>
          </w:p>
          <w:p w14:paraId="791A461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230</w:t>
            </w:r>
          </w:p>
        </w:tc>
        <w:tc>
          <w:tcPr>
            <w:tcW w:w="1829" w:type="dxa"/>
            <w:tcBorders>
              <w:top w:val="single" w:sz="4" w:space="0" w:color="auto"/>
            </w:tcBorders>
          </w:tcPr>
          <w:p w14:paraId="0000FC17"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.361, </w:t>
            </w:r>
          </w:p>
          <w:p w14:paraId="40D3B65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.104</w:t>
            </w:r>
          </w:p>
          <w:p w14:paraId="1506824C"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61</w:t>
            </w:r>
          </w:p>
        </w:tc>
        <w:tc>
          <w:tcPr>
            <w:tcW w:w="1829" w:type="dxa"/>
            <w:tcBorders>
              <w:top w:val="single" w:sz="4" w:space="0" w:color="auto"/>
            </w:tcBorders>
          </w:tcPr>
          <w:p w14:paraId="35C14D6A"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xml:space="preserve">= 3.78, </w:t>
            </w:r>
          </w:p>
          <w:p w14:paraId="53C3B10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1.57</w:t>
            </w:r>
          </w:p>
          <w:p w14:paraId="156A308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71</w:t>
            </w:r>
          </w:p>
        </w:tc>
      </w:tr>
      <w:tr w:rsidR="00251B91" w:rsidRPr="00251B91" w14:paraId="00E47CA0" w14:textId="77777777" w:rsidTr="002D2CBC">
        <w:tc>
          <w:tcPr>
            <w:tcW w:w="1598" w:type="dxa"/>
          </w:tcPr>
          <w:p w14:paraId="43BE229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B</w:t>
            </w:r>
          </w:p>
        </w:tc>
        <w:tc>
          <w:tcPr>
            <w:tcW w:w="1742" w:type="dxa"/>
          </w:tcPr>
          <w:p w14:paraId="70415FF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35.40, </w:t>
            </w:r>
          </w:p>
          <w:p w14:paraId="170B0BD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7.05</w:t>
            </w:r>
          </w:p>
          <w:p w14:paraId="1DD184FB"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233</w:t>
            </w:r>
          </w:p>
        </w:tc>
        <w:tc>
          <w:tcPr>
            <w:tcW w:w="1858" w:type="dxa"/>
          </w:tcPr>
          <w:p w14:paraId="09E7572C"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11.49, </w:t>
            </w:r>
          </w:p>
          <w:p w14:paraId="0B07D92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6.17</w:t>
            </w:r>
          </w:p>
          <w:p w14:paraId="4721658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219</w:t>
            </w:r>
          </w:p>
        </w:tc>
        <w:tc>
          <w:tcPr>
            <w:tcW w:w="1829" w:type="dxa"/>
          </w:tcPr>
          <w:p w14:paraId="6741FCFB"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xml:space="preserve">= .512, </w:t>
            </w:r>
          </w:p>
          <w:p w14:paraId="699327C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.175</w:t>
            </w:r>
          </w:p>
          <w:p w14:paraId="4D6B2F5A"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63</w:t>
            </w:r>
          </w:p>
        </w:tc>
        <w:tc>
          <w:tcPr>
            <w:tcW w:w="1829" w:type="dxa"/>
          </w:tcPr>
          <w:p w14:paraId="240472E7"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4.33, </w:t>
            </w:r>
          </w:p>
          <w:p w14:paraId="59B8CE4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1.81</w:t>
            </w:r>
          </w:p>
          <w:p w14:paraId="21CE42C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69</w:t>
            </w:r>
          </w:p>
        </w:tc>
      </w:tr>
      <w:tr w:rsidR="00251B91" w:rsidRPr="00251B91" w14:paraId="4954A73D" w14:textId="77777777" w:rsidTr="002D2CBC">
        <w:tc>
          <w:tcPr>
            <w:tcW w:w="1598" w:type="dxa"/>
          </w:tcPr>
          <w:p w14:paraId="588DBFA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C</w:t>
            </w:r>
          </w:p>
        </w:tc>
        <w:tc>
          <w:tcPr>
            <w:tcW w:w="1742" w:type="dxa"/>
          </w:tcPr>
          <w:p w14:paraId="50FEF02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40.96, </w:t>
            </w:r>
          </w:p>
          <w:p w14:paraId="5F4F856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4.95</w:t>
            </w:r>
          </w:p>
          <w:p w14:paraId="08BD584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228</w:t>
            </w:r>
          </w:p>
        </w:tc>
        <w:tc>
          <w:tcPr>
            <w:tcW w:w="1858" w:type="dxa"/>
          </w:tcPr>
          <w:p w14:paraId="62EF399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11.64, </w:t>
            </w:r>
          </w:p>
          <w:p w14:paraId="0E80FB0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5.43</w:t>
            </w:r>
          </w:p>
          <w:p w14:paraId="052ACC4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201</w:t>
            </w:r>
          </w:p>
        </w:tc>
        <w:tc>
          <w:tcPr>
            <w:tcW w:w="1829" w:type="dxa"/>
          </w:tcPr>
          <w:p w14:paraId="55EAA07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.449, </w:t>
            </w:r>
          </w:p>
          <w:p w14:paraId="251BFB8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.192</w:t>
            </w:r>
          </w:p>
          <w:p w14:paraId="3D8D709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62</w:t>
            </w:r>
          </w:p>
        </w:tc>
        <w:tc>
          <w:tcPr>
            <w:tcW w:w="1829" w:type="dxa"/>
          </w:tcPr>
          <w:p w14:paraId="76261990"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4.68, </w:t>
            </w:r>
          </w:p>
          <w:p w14:paraId="2EAFA40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2.04</w:t>
            </w:r>
          </w:p>
          <w:p w14:paraId="2335283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65</w:t>
            </w:r>
          </w:p>
        </w:tc>
      </w:tr>
      <w:tr w:rsidR="00251B91" w:rsidRPr="00251B91" w14:paraId="0A29783F" w14:textId="77777777" w:rsidTr="002D2CBC">
        <w:tc>
          <w:tcPr>
            <w:tcW w:w="1598" w:type="dxa"/>
          </w:tcPr>
          <w:p w14:paraId="4FA0A028"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D</w:t>
            </w:r>
          </w:p>
        </w:tc>
        <w:tc>
          <w:tcPr>
            <w:tcW w:w="1742" w:type="dxa"/>
          </w:tcPr>
          <w:p w14:paraId="602D05EE"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38.65, </w:t>
            </w:r>
          </w:p>
          <w:p w14:paraId="3A496EC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5.65</w:t>
            </w:r>
          </w:p>
          <w:p w14:paraId="2E2B90A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223</w:t>
            </w:r>
          </w:p>
        </w:tc>
        <w:tc>
          <w:tcPr>
            <w:tcW w:w="1858" w:type="dxa"/>
          </w:tcPr>
          <w:p w14:paraId="585A022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10.85, </w:t>
            </w:r>
          </w:p>
          <w:p w14:paraId="1011930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6.19</w:t>
            </w:r>
          </w:p>
          <w:p w14:paraId="0D42F70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186</w:t>
            </w:r>
          </w:p>
        </w:tc>
        <w:tc>
          <w:tcPr>
            <w:tcW w:w="1829" w:type="dxa"/>
          </w:tcPr>
          <w:p w14:paraId="5D0B557A"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.560, </w:t>
            </w:r>
          </w:p>
          <w:p w14:paraId="16DB214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.208</w:t>
            </w:r>
          </w:p>
          <w:p w14:paraId="6F98999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62</w:t>
            </w:r>
          </w:p>
        </w:tc>
        <w:tc>
          <w:tcPr>
            <w:tcW w:w="1829" w:type="dxa"/>
          </w:tcPr>
          <w:p w14:paraId="4C48951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4.99, </w:t>
            </w:r>
          </w:p>
          <w:p w14:paraId="178D44F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2.25</w:t>
            </w:r>
          </w:p>
          <w:p w14:paraId="219C746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63</w:t>
            </w:r>
          </w:p>
        </w:tc>
      </w:tr>
      <w:tr w:rsidR="00251B91" w:rsidRPr="00251B91" w14:paraId="799B56D7" w14:textId="77777777" w:rsidTr="002D2CBC">
        <w:tc>
          <w:tcPr>
            <w:tcW w:w="1598" w:type="dxa"/>
          </w:tcPr>
          <w:p w14:paraId="73F6B58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E</w:t>
            </w:r>
          </w:p>
        </w:tc>
        <w:tc>
          <w:tcPr>
            <w:tcW w:w="1742" w:type="dxa"/>
          </w:tcPr>
          <w:p w14:paraId="5A9F7939"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38.98, </w:t>
            </w:r>
          </w:p>
          <w:p w14:paraId="32FA76E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5.79</w:t>
            </w:r>
          </w:p>
          <w:p w14:paraId="4DB0EED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224</w:t>
            </w:r>
          </w:p>
        </w:tc>
        <w:tc>
          <w:tcPr>
            <w:tcW w:w="1858" w:type="dxa"/>
          </w:tcPr>
          <w:p w14:paraId="17C75CF0"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10.63, </w:t>
            </w:r>
          </w:p>
          <w:p w14:paraId="56452AD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6.94</w:t>
            </w:r>
          </w:p>
          <w:p w14:paraId="368886A4"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201</w:t>
            </w:r>
          </w:p>
        </w:tc>
        <w:tc>
          <w:tcPr>
            <w:tcW w:w="1829" w:type="dxa"/>
          </w:tcPr>
          <w:p w14:paraId="2EA21EF1"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.494, </w:t>
            </w:r>
          </w:p>
          <w:p w14:paraId="1C89C37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.153</w:t>
            </w:r>
          </w:p>
          <w:p w14:paraId="6C1C83B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62</w:t>
            </w:r>
          </w:p>
        </w:tc>
        <w:tc>
          <w:tcPr>
            <w:tcW w:w="1829" w:type="dxa"/>
          </w:tcPr>
          <w:p w14:paraId="1CF71639"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4.73, </w:t>
            </w:r>
          </w:p>
          <w:p w14:paraId="4E1C487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1.85</w:t>
            </w:r>
          </w:p>
          <w:p w14:paraId="2E15138A"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62</w:t>
            </w:r>
          </w:p>
        </w:tc>
      </w:tr>
      <w:tr w:rsidR="00251B91" w:rsidRPr="00251B91" w14:paraId="476716ED" w14:textId="77777777" w:rsidTr="002D2CBC">
        <w:tc>
          <w:tcPr>
            <w:tcW w:w="1598" w:type="dxa"/>
            <w:tcBorders>
              <w:bottom w:val="single" w:sz="4" w:space="0" w:color="auto"/>
            </w:tcBorders>
          </w:tcPr>
          <w:p w14:paraId="575F81C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total</w:t>
            </w:r>
          </w:p>
        </w:tc>
        <w:tc>
          <w:tcPr>
            <w:tcW w:w="1742" w:type="dxa"/>
            <w:tcBorders>
              <w:bottom w:val="single" w:sz="4" w:space="0" w:color="auto"/>
            </w:tcBorders>
          </w:tcPr>
          <w:p w14:paraId="06025297" w14:textId="77777777" w:rsidR="00251B91" w:rsidRPr="00251B91" w:rsidRDefault="003412A6" w:rsidP="00251B91">
            <w:pPr>
              <w:spacing w:after="0" w:line="480" w:lineRule="auto"/>
              <w:jc w:val="center"/>
              <w:rPr>
                <w:rFonts w:ascii="Times New Roman" w:eastAsia="MS ??" w:hAnsi="Times New Roman" w:cs="Times New Roman"/>
                <w:i/>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 </w:t>
            </w:r>
            <w:r w:rsidR="00251B91" w:rsidRPr="00251B91">
              <w:rPr>
                <w:rFonts w:ascii="Times New Roman" w:eastAsia="MS ??" w:hAnsi="Times New Roman" w:cs="Times New Roman"/>
                <w:sz w:val="24"/>
                <w:szCs w:val="24"/>
              </w:rPr>
              <w:t>38.35</w:t>
            </w:r>
            <w:r w:rsidR="00251B91" w:rsidRPr="00251B91">
              <w:rPr>
                <w:rFonts w:ascii="Times New Roman" w:eastAsia="MS ??" w:hAnsi="Times New Roman" w:cs="Times New Roman"/>
                <w:i/>
                <w:sz w:val="24"/>
                <w:szCs w:val="24"/>
              </w:rPr>
              <w:t xml:space="preserve">, </w:t>
            </w:r>
          </w:p>
          <w:p w14:paraId="22270D2D"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SD = </w:t>
            </w:r>
            <w:r w:rsidRPr="00251B91">
              <w:rPr>
                <w:rFonts w:ascii="Times New Roman" w:eastAsia="MS ??" w:hAnsi="Times New Roman" w:cs="Times New Roman"/>
                <w:sz w:val="24"/>
                <w:szCs w:val="24"/>
              </w:rPr>
              <w:t>6.09</w:t>
            </w:r>
          </w:p>
          <w:p w14:paraId="4F31322A"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 </w:t>
            </w:r>
            <w:r w:rsidRPr="00251B91">
              <w:rPr>
                <w:rFonts w:ascii="Times New Roman" w:eastAsia="MS ??" w:hAnsi="Times New Roman" w:cs="Times New Roman"/>
                <w:sz w:val="24"/>
                <w:szCs w:val="24"/>
              </w:rPr>
              <w:t>1144</w:t>
            </w:r>
          </w:p>
        </w:tc>
        <w:tc>
          <w:tcPr>
            <w:tcW w:w="1858" w:type="dxa"/>
            <w:tcBorders>
              <w:bottom w:val="single" w:sz="4" w:space="0" w:color="auto"/>
            </w:tcBorders>
          </w:tcPr>
          <w:p w14:paraId="2D5E65A7" w14:textId="77777777" w:rsidR="00251B91" w:rsidRPr="00251B91" w:rsidRDefault="003412A6" w:rsidP="00251B91">
            <w:pPr>
              <w:spacing w:after="0" w:line="480" w:lineRule="auto"/>
              <w:jc w:val="center"/>
              <w:rPr>
                <w:rFonts w:ascii="Times New Roman" w:eastAsia="MS ??" w:hAnsi="Times New Roman" w:cs="Times New Roman"/>
                <w:i/>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 </w:t>
            </w:r>
            <w:r w:rsidR="00251B91" w:rsidRPr="00251B91">
              <w:rPr>
                <w:rFonts w:ascii="Times New Roman" w:eastAsia="MS ??" w:hAnsi="Times New Roman" w:cs="Times New Roman"/>
                <w:sz w:val="24"/>
                <w:szCs w:val="24"/>
              </w:rPr>
              <w:t>11.42</w:t>
            </w:r>
            <w:r w:rsidR="00251B91" w:rsidRPr="00251B91">
              <w:rPr>
                <w:rFonts w:ascii="Times New Roman" w:eastAsia="MS ??" w:hAnsi="Times New Roman" w:cs="Times New Roman"/>
                <w:i/>
                <w:sz w:val="24"/>
                <w:szCs w:val="24"/>
              </w:rPr>
              <w:t xml:space="preserve">, </w:t>
            </w:r>
          </w:p>
          <w:p w14:paraId="196E7CD4"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SD = </w:t>
            </w:r>
            <w:r w:rsidRPr="00251B91">
              <w:rPr>
                <w:rFonts w:ascii="Times New Roman" w:eastAsia="MS ??" w:hAnsi="Times New Roman" w:cs="Times New Roman"/>
                <w:sz w:val="24"/>
                <w:szCs w:val="24"/>
              </w:rPr>
              <w:t>6.11</w:t>
            </w:r>
          </w:p>
          <w:p w14:paraId="3EB79D9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 </w:t>
            </w:r>
            <w:r w:rsidRPr="00251B91">
              <w:rPr>
                <w:rFonts w:ascii="Times New Roman" w:eastAsia="MS ??" w:hAnsi="Times New Roman" w:cs="Times New Roman"/>
                <w:sz w:val="24"/>
                <w:szCs w:val="24"/>
              </w:rPr>
              <w:t>1037</w:t>
            </w:r>
          </w:p>
        </w:tc>
        <w:tc>
          <w:tcPr>
            <w:tcW w:w="1829" w:type="dxa"/>
            <w:tcBorders>
              <w:bottom w:val="single" w:sz="4" w:space="0" w:color="auto"/>
            </w:tcBorders>
          </w:tcPr>
          <w:p w14:paraId="25259C20"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.476, </w:t>
            </w:r>
          </w:p>
          <w:p w14:paraId="2EE32B2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.182</w:t>
            </w:r>
          </w:p>
          <w:p w14:paraId="5BFC35F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310</w:t>
            </w:r>
          </w:p>
        </w:tc>
        <w:tc>
          <w:tcPr>
            <w:tcW w:w="1829" w:type="dxa"/>
            <w:tcBorders>
              <w:bottom w:val="single" w:sz="4" w:space="0" w:color="auto"/>
            </w:tcBorders>
          </w:tcPr>
          <w:p w14:paraId="75B0002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4.48, </w:t>
            </w:r>
          </w:p>
          <w:p w14:paraId="7C03B34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1.94, </w:t>
            </w:r>
          </w:p>
          <w:p w14:paraId="3502CC5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330</w:t>
            </w:r>
          </w:p>
        </w:tc>
      </w:tr>
    </w:tbl>
    <w:p w14:paraId="58E767B3" w14:textId="77777777" w:rsidR="00251B91" w:rsidRPr="00251B91" w:rsidRDefault="00251B91" w:rsidP="00251B91">
      <w:pPr>
        <w:spacing w:after="0" w:line="240" w:lineRule="auto"/>
        <w:rPr>
          <w:rFonts w:ascii="Times New Roman" w:eastAsia="MS ??" w:hAnsi="Times New Roman" w:cs="Times New Roman"/>
          <w:sz w:val="24"/>
          <w:szCs w:val="24"/>
        </w:rPr>
      </w:pPr>
    </w:p>
    <w:p w14:paraId="4082238E"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15</w:t>
      </w:r>
      <w:r w:rsidRPr="00251B91">
        <w:rPr>
          <w:rFonts w:ascii="Times New Roman" w:eastAsia="MS ??" w:hAnsi="Times New Roman" w:cs="Times New Roman"/>
          <w:sz w:val="24"/>
          <w:szCs w:val="24"/>
        </w:rPr>
        <w:t xml:space="preserve"> </w:t>
      </w:r>
    </w:p>
    <w:p w14:paraId="5B9ADD25" w14:textId="77777777" w:rsidR="00251B91" w:rsidRPr="00251B91" w:rsidRDefault="00251B91" w:rsidP="00251B91">
      <w:pPr>
        <w:spacing w:after="0" w:line="240" w:lineRule="auto"/>
        <w:rPr>
          <w:rFonts w:ascii="Times New Roman" w:eastAsia="MS ??" w:hAnsi="Times New Roman" w:cs="Times New Roman"/>
          <w:sz w:val="24"/>
          <w:szCs w:val="24"/>
        </w:rPr>
      </w:pPr>
    </w:p>
    <w:p w14:paraId="5F22B71F"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3 ANOVA Post-Hoc Comparisons of Homework Accuracy across Units</w:t>
      </w:r>
    </w:p>
    <w:p w14:paraId="51D80291" w14:textId="77777777" w:rsidR="00251B91" w:rsidRPr="00251B91" w:rsidRDefault="00251B91" w:rsidP="00251B91">
      <w:pPr>
        <w:spacing w:after="0" w:line="240" w:lineRule="auto"/>
        <w:rPr>
          <w:rFonts w:ascii="Times New Roman" w:eastAsia="MS ??" w:hAnsi="Times New Roman" w:cs="Times New Roman"/>
          <w:sz w:val="24"/>
          <w:szCs w:val="24"/>
        </w:rPr>
      </w:pPr>
    </w:p>
    <w:p w14:paraId="66E75A80"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p w14:paraId="5487DAEF"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1E0" w:firstRow="1" w:lastRow="1" w:firstColumn="1" w:lastColumn="1" w:noHBand="0" w:noVBand="0"/>
      </w:tblPr>
      <w:tblGrid>
        <w:gridCol w:w="2214"/>
        <w:gridCol w:w="2214"/>
        <w:gridCol w:w="2214"/>
        <w:gridCol w:w="2214"/>
      </w:tblGrid>
      <w:tr w:rsidR="00251B91" w:rsidRPr="00251B91" w14:paraId="0FC10BDA" w14:textId="77777777" w:rsidTr="002D2CBC">
        <w:tc>
          <w:tcPr>
            <w:tcW w:w="2214" w:type="dxa"/>
            <w:tcBorders>
              <w:bottom w:val="single" w:sz="4" w:space="0" w:color="auto"/>
            </w:tcBorders>
          </w:tcPr>
          <w:p w14:paraId="7AE6D50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2214" w:type="dxa"/>
            <w:tcBorders>
              <w:bottom w:val="single" w:sz="4" w:space="0" w:color="auto"/>
            </w:tcBorders>
          </w:tcPr>
          <w:p w14:paraId="048704A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4AC91F8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20CA663E"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SD</w:t>
            </w:r>
          </w:p>
        </w:tc>
      </w:tr>
      <w:tr w:rsidR="00251B91" w:rsidRPr="00251B91" w14:paraId="3D5DF515" w14:textId="77777777" w:rsidTr="002D2CBC">
        <w:tc>
          <w:tcPr>
            <w:tcW w:w="2214" w:type="dxa"/>
            <w:tcBorders>
              <w:top w:val="single" w:sz="4" w:space="0" w:color="auto"/>
            </w:tcBorders>
          </w:tcPr>
          <w:p w14:paraId="7BF06DED"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A</w:t>
            </w:r>
          </w:p>
        </w:tc>
        <w:tc>
          <w:tcPr>
            <w:tcW w:w="2214" w:type="dxa"/>
            <w:tcBorders>
              <w:top w:val="single" w:sz="4" w:space="0" w:color="auto"/>
            </w:tcBorders>
          </w:tcPr>
          <w:p w14:paraId="51B6251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61</w:t>
            </w:r>
          </w:p>
        </w:tc>
        <w:tc>
          <w:tcPr>
            <w:tcW w:w="2214" w:type="dxa"/>
            <w:tcBorders>
              <w:top w:val="single" w:sz="4" w:space="0" w:color="auto"/>
            </w:tcBorders>
          </w:tcPr>
          <w:p w14:paraId="53B9D745"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.361</w:t>
            </w:r>
            <w:r w:rsidR="000A5C8D">
              <w:rPr>
                <w:rFonts w:ascii="Times New Roman" w:eastAsia="MS ??" w:hAnsi="Times New Roman" w:cs="Times New Roman"/>
                <w:sz w:val="24"/>
                <w:szCs w:val="24"/>
                <w:vertAlign w:val="subscript"/>
              </w:rPr>
              <w:t>a</w:t>
            </w:r>
          </w:p>
        </w:tc>
        <w:tc>
          <w:tcPr>
            <w:tcW w:w="2214" w:type="dxa"/>
            <w:tcBorders>
              <w:top w:val="single" w:sz="4" w:space="0" w:color="auto"/>
            </w:tcBorders>
          </w:tcPr>
          <w:p w14:paraId="1B844BD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.104</w:t>
            </w:r>
          </w:p>
        </w:tc>
      </w:tr>
      <w:tr w:rsidR="00251B91" w:rsidRPr="00251B91" w14:paraId="2DDE31D3" w14:textId="77777777" w:rsidTr="002D2CBC">
        <w:tc>
          <w:tcPr>
            <w:tcW w:w="2214" w:type="dxa"/>
          </w:tcPr>
          <w:p w14:paraId="58900423"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B</w:t>
            </w:r>
          </w:p>
        </w:tc>
        <w:tc>
          <w:tcPr>
            <w:tcW w:w="2214" w:type="dxa"/>
          </w:tcPr>
          <w:p w14:paraId="27FBA6E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63</w:t>
            </w:r>
          </w:p>
        </w:tc>
        <w:tc>
          <w:tcPr>
            <w:tcW w:w="2214" w:type="dxa"/>
          </w:tcPr>
          <w:p w14:paraId="7C3FC7BB"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.512</w:t>
            </w:r>
            <w:r w:rsidR="000A5C8D">
              <w:rPr>
                <w:rFonts w:ascii="Times New Roman" w:eastAsia="MS ??" w:hAnsi="Times New Roman" w:cs="Times New Roman"/>
                <w:sz w:val="24"/>
                <w:szCs w:val="24"/>
                <w:vertAlign w:val="subscript"/>
              </w:rPr>
              <w:t>bc</w:t>
            </w:r>
          </w:p>
        </w:tc>
        <w:tc>
          <w:tcPr>
            <w:tcW w:w="2214" w:type="dxa"/>
          </w:tcPr>
          <w:p w14:paraId="35DE57E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.175</w:t>
            </w:r>
          </w:p>
        </w:tc>
      </w:tr>
      <w:tr w:rsidR="00251B91" w:rsidRPr="00251B91" w14:paraId="29563579" w14:textId="77777777" w:rsidTr="002D2CBC">
        <w:tc>
          <w:tcPr>
            <w:tcW w:w="2214" w:type="dxa"/>
          </w:tcPr>
          <w:p w14:paraId="402A3263"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C</w:t>
            </w:r>
          </w:p>
        </w:tc>
        <w:tc>
          <w:tcPr>
            <w:tcW w:w="2214" w:type="dxa"/>
          </w:tcPr>
          <w:p w14:paraId="2DDBC56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w:t>
            </w:r>
          </w:p>
        </w:tc>
        <w:tc>
          <w:tcPr>
            <w:tcW w:w="2214" w:type="dxa"/>
          </w:tcPr>
          <w:p w14:paraId="6331A8AF"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.449</w:t>
            </w:r>
            <w:r w:rsidR="000A5C8D">
              <w:rPr>
                <w:rFonts w:ascii="Times New Roman" w:eastAsia="MS ??" w:hAnsi="Times New Roman" w:cs="Times New Roman"/>
                <w:sz w:val="24"/>
                <w:szCs w:val="24"/>
                <w:vertAlign w:val="subscript"/>
              </w:rPr>
              <w:t>b</w:t>
            </w:r>
          </w:p>
        </w:tc>
        <w:tc>
          <w:tcPr>
            <w:tcW w:w="2214" w:type="dxa"/>
          </w:tcPr>
          <w:p w14:paraId="0321235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.192</w:t>
            </w:r>
          </w:p>
        </w:tc>
      </w:tr>
      <w:tr w:rsidR="00251B91" w:rsidRPr="00251B91" w14:paraId="6FC8FE1B" w14:textId="77777777" w:rsidTr="002D2CBC">
        <w:tc>
          <w:tcPr>
            <w:tcW w:w="2214" w:type="dxa"/>
          </w:tcPr>
          <w:p w14:paraId="6B4E2D83"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D</w:t>
            </w:r>
          </w:p>
        </w:tc>
        <w:tc>
          <w:tcPr>
            <w:tcW w:w="2214" w:type="dxa"/>
          </w:tcPr>
          <w:p w14:paraId="3134E12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w:t>
            </w:r>
          </w:p>
        </w:tc>
        <w:tc>
          <w:tcPr>
            <w:tcW w:w="2214" w:type="dxa"/>
          </w:tcPr>
          <w:p w14:paraId="54AEFBB9"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.561</w:t>
            </w:r>
            <w:r w:rsidR="000A5C8D">
              <w:rPr>
                <w:rFonts w:ascii="Times New Roman" w:eastAsia="MS ??" w:hAnsi="Times New Roman" w:cs="Times New Roman"/>
                <w:sz w:val="24"/>
                <w:szCs w:val="24"/>
                <w:vertAlign w:val="subscript"/>
              </w:rPr>
              <w:t>c</w:t>
            </w:r>
          </w:p>
        </w:tc>
        <w:tc>
          <w:tcPr>
            <w:tcW w:w="2214" w:type="dxa"/>
          </w:tcPr>
          <w:p w14:paraId="57FBBE8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.208</w:t>
            </w:r>
          </w:p>
        </w:tc>
      </w:tr>
      <w:tr w:rsidR="00251B91" w:rsidRPr="00251B91" w14:paraId="1F1814A4" w14:textId="77777777" w:rsidTr="002D2CBC">
        <w:tc>
          <w:tcPr>
            <w:tcW w:w="2214" w:type="dxa"/>
            <w:tcBorders>
              <w:bottom w:val="single" w:sz="4" w:space="0" w:color="auto"/>
            </w:tcBorders>
          </w:tcPr>
          <w:p w14:paraId="0CC95370"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E</w:t>
            </w:r>
          </w:p>
        </w:tc>
        <w:tc>
          <w:tcPr>
            <w:tcW w:w="2214" w:type="dxa"/>
            <w:tcBorders>
              <w:bottom w:val="single" w:sz="4" w:space="0" w:color="auto"/>
            </w:tcBorders>
          </w:tcPr>
          <w:p w14:paraId="2292AC7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w:t>
            </w:r>
          </w:p>
        </w:tc>
        <w:tc>
          <w:tcPr>
            <w:tcW w:w="2214" w:type="dxa"/>
            <w:tcBorders>
              <w:bottom w:val="single" w:sz="4" w:space="0" w:color="auto"/>
            </w:tcBorders>
          </w:tcPr>
          <w:p w14:paraId="6FEEC3E4"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.494</w:t>
            </w:r>
            <w:r w:rsidR="000A5C8D">
              <w:rPr>
                <w:rFonts w:ascii="Times New Roman" w:eastAsia="MS ??" w:hAnsi="Times New Roman" w:cs="Times New Roman"/>
                <w:sz w:val="24"/>
                <w:szCs w:val="24"/>
                <w:vertAlign w:val="subscript"/>
              </w:rPr>
              <w:t>bc</w:t>
            </w:r>
          </w:p>
        </w:tc>
        <w:tc>
          <w:tcPr>
            <w:tcW w:w="2214" w:type="dxa"/>
            <w:tcBorders>
              <w:bottom w:val="single" w:sz="4" w:space="0" w:color="auto"/>
            </w:tcBorders>
          </w:tcPr>
          <w:p w14:paraId="35DDF54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.153</w:t>
            </w:r>
          </w:p>
        </w:tc>
      </w:tr>
    </w:tbl>
    <w:p w14:paraId="79DC9B9C" w14:textId="77777777" w:rsidR="000A5C8D" w:rsidRPr="00251B91" w:rsidRDefault="00251B91" w:rsidP="000A5C8D">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0A5C8D">
        <w:rPr>
          <w:rFonts w:ascii="Times New Roman" w:eastAsia="MS ??" w:hAnsi="Times New Roman" w:cs="Times New Roman"/>
          <w:sz w:val="24"/>
          <w:szCs w:val="24"/>
        </w:rPr>
        <w:t>Different subscripts</w:t>
      </w:r>
      <w:r w:rsidR="000A5C8D"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0A5C8D">
        <w:rPr>
          <w:rFonts w:ascii="Times New Roman" w:eastAsia="MS ??" w:hAnsi="Times New Roman" w:cs="Times New Roman"/>
          <w:sz w:val="24"/>
          <w:szCs w:val="24"/>
        </w:rPr>
        <w:t xml:space="preserve"> differences</w:t>
      </w:r>
      <w:r w:rsidR="000A5C8D" w:rsidRPr="00251B91">
        <w:rPr>
          <w:rFonts w:ascii="Times New Roman" w:eastAsia="MS ??" w:hAnsi="Times New Roman" w:cs="Times New Roman"/>
          <w:sz w:val="24"/>
          <w:szCs w:val="24"/>
        </w:rPr>
        <w:t xml:space="preserve"> at least at </w:t>
      </w:r>
      <w:r w:rsidR="000A5C8D" w:rsidRPr="00425D4F">
        <w:rPr>
          <w:rFonts w:ascii="Times New Roman" w:eastAsia="MS ??" w:hAnsi="Times New Roman" w:cs="Times New Roman"/>
          <w:i/>
          <w:sz w:val="24"/>
          <w:szCs w:val="24"/>
        </w:rPr>
        <w:t>p</w:t>
      </w:r>
      <w:r w:rsidR="000A5C8D" w:rsidRPr="00251B91">
        <w:rPr>
          <w:rFonts w:ascii="Times New Roman" w:eastAsia="MS ??" w:hAnsi="Times New Roman" w:cs="Times New Roman"/>
          <w:sz w:val="24"/>
          <w:szCs w:val="24"/>
        </w:rPr>
        <w:t xml:space="preserve"> </w:t>
      </w:r>
      <w:proofErr w:type="gramStart"/>
      <w:r w:rsidR="000A5C8D" w:rsidRPr="00251B91">
        <w:rPr>
          <w:rFonts w:ascii="Times New Roman" w:eastAsia="MS ??" w:hAnsi="Times New Roman" w:cs="Times New Roman"/>
          <w:sz w:val="24"/>
          <w:szCs w:val="24"/>
        </w:rPr>
        <w:t>&lt; 0.05 level.</w:t>
      </w:r>
      <w:proofErr w:type="gramEnd"/>
    </w:p>
    <w:p w14:paraId="1F4AAD2E" w14:textId="77777777" w:rsidR="00251B91" w:rsidRPr="00251B91" w:rsidRDefault="00251B91" w:rsidP="00251B91">
      <w:pPr>
        <w:spacing w:after="0" w:line="240" w:lineRule="auto"/>
        <w:rPr>
          <w:rFonts w:ascii="Times New Roman" w:eastAsia="MS ??" w:hAnsi="Times New Roman" w:cs="Times New Roman"/>
          <w:sz w:val="24"/>
          <w:szCs w:val="24"/>
        </w:rPr>
      </w:pPr>
    </w:p>
    <w:p w14:paraId="0EE27AC8"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p>
    <w:p w14:paraId="218CFF8F"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16</w:t>
      </w:r>
    </w:p>
    <w:p w14:paraId="3934CD91" w14:textId="77777777" w:rsidR="00251B91" w:rsidRPr="00251B91" w:rsidRDefault="00251B91" w:rsidP="00251B91">
      <w:pPr>
        <w:spacing w:after="0" w:line="240" w:lineRule="auto"/>
        <w:rPr>
          <w:rFonts w:ascii="Times New Roman" w:eastAsia="MS ??" w:hAnsi="Times New Roman" w:cs="Times New Roman"/>
          <w:i/>
          <w:sz w:val="24"/>
          <w:szCs w:val="24"/>
        </w:rPr>
      </w:pPr>
    </w:p>
    <w:p w14:paraId="39BF0B7E"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3 ANOVA Post-Hoc Comparisons of Homework Length across Units</w:t>
      </w:r>
    </w:p>
    <w:p w14:paraId="7128B61D"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Homework length</w:t>
      </w:r>
    </w:p>
    <w:p w14:paraId="41DF7277"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1E0" w:firstRow="1" w:lastRow="1" w:firstColumn="1" w:lastColumn="1" w:noHBand="0" w:noVBand="0"/>
      </w:tblPr>
      <w:tblGrid>
        <w:gridCol w:w="2214"/>
        <w:gridCol w:w="2214"/>
        <w:gridCol w:w="2214"/>
        <w:gridCol w:w="2214"/>
      </w:tblGrid>
      <w:tr w:rsidR="00251B91" w:rsidRPr="00251B91" w14:paraId="1462770D" w14:textId="77777777" w:rsidTr="002D2CBC">
        <w:tc>
          <w:tcPr>
            <w:tcW w:w="2214" w:type="dxa"/>
            <w:tcBorders>
              <w:bottom w:val="single" w:sz="4" w:space="0" w:color="auto"/>
            </w:tcBorders>
          </w:tcPr>
          <w:p w14:paraId="343729D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2214" w:type="dxa"/>
            <w:tcBorders>
              <w:bottom w:val="single" w:sz="4" w:space="0" w:color="auto"/>
            </w:tcBorders>
          </w:tcPr>
          <w:p w14:paraId="434D7C3E"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0EA42D8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4B72F65F"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SD</w:t>
            </w:r>
          </w:p>
        </w:tc>
      </w:tr>
      <w:tr w:rsidR="00251B91" w:rsidRPr="00251B91" w14:paraId="27812CF5" w14:textId="77777777" w:rsidTr="002D2CBC">
        <w:tc>
          <w:tcPr>
            <w:tcW w:w="2214" w:type="dxa"/>
            <w:tcBorders>
              <w:top w:val="single" w:sz="4" w:space="0" w:color="auto"/>
            </w:tcBorders>
          </w:tcPr>
          <w:p w14:paraId="207DEDB7"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A</w:t>
            </w:r>
          </w:p>
        </w:tc>
        <w:tc>
          <w:tcPr>
            <w:tcW w:w="2214" w:type="dxa"/>
            <w:tcBorders>
              <w:top w:val="single" w:sz="4" w:space="0" w:color="auto"/>
            </w:tcBorders>
          </w:tcPr>
          <w:p w14:paraId="1A153D9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71</w:t>
            </w:r>
          </w:p>
        </w:tc>
        <w:tc>
          <w:tcPr>
            <w:tcW w:w="2214" w:type="dxa"/>
            <w:tcBorders>
              <w:top w:val="single" w:sz="4" w:space="0" w:color="auto"/>
            </w:tcBorders>
          </w:tcPr>
          <w:p w14:paraId="3BE918A8"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3.783</w:t>
            </w:r>
            <w:r w:rsidR="000A5C8D">
              <w:rPr>
                <w:rFonts w:ascii="Times New Roman" w:eastAsia="MS ??" w:hAnsi="Times New Roman" w:cs="Times New Roman"/>
                <w:sz w:val="24"/>
                <w:szCs w:val="24"/>
                <w:vertAlign w:val="subscript"/>
              </w:rPr>
              <w:t>a</w:t>
            </w:r>
          </w:p>
        </w:tc>
        <w:tc>
          <w:tcPr>
            <w:tcW w:w="2214" w:type="dxa"/>
            <w:tcBorders>
              <w:top w:val="single" w:sz="4" w:space="0" w:color="auto"/>
            </w:tcBorders>
          </w:tcPr>
          <w:p w14:paraId="7863CB7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1.568</w:t>
            </w:r>
          </w:p>
        </w:tc>
      </w:tr>
      <w:tr w:rsidR="00251B91" w:rsidRPr="00251B91" w14:paraId="2960A4B6" w14:textId="77777777" w:rsidTr="002D2CBC">
        <w:tc>
          <w:tcPr>
            <w:tcW w:w="2214" w:type="dxa"/>
          </w:tcPr>
          <w:p w14:paraId="21A68ABF"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B</w:t>
            </w:r>
          </w:p>
        </w:tc>
        <w:tc>
          <w:tcPr>
            <w:tcW w:w="2214" w:type="dxa"/>
          </w:tcPr>
          <w:p w14:paraId="0D258FC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69</w:t>
            </w:r>
          </w:p>
        </w:tc>
        <w:tc>
          <w:tcPr>
            <w:tcW w:w="2214" w:type="dxa"/>
          </w:tcPr>
          <w:p w14:paraId="7509058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4.329</w:t>
            </w:r>
            <w:r w:rsidR="000A5C8D" w:rsidRPr="000A5C8D">
              <w:rPr>
                <w:rFonts w:ascii="Times New Roman" w:eastAsia="MS ??" w:hAnsi="Times New Roman" w:cs="Times New Roman"/>
                <w:sz w:val="24"/>
                <w:szCs w:val="24"/>
                <w:vertAlign w:val="subscript"/>
              </w:rPr>
              <w:t>a</w:t>
            </w:r>
            <w:r w:rsidR="000A5C8D">
              <w:rPr>
                <w:rFonts w:ascii="Times New Roman" w:eastAsia="MS ??" w:hAnsi="Times New Roman" w:cs="Times New Roman"/>
                <w:sz w:val="24"/>
                <w:szCs w:val="24"/>
                <w:vertAlign w:val="subscript"/>
              </w:rPr>
              <w:t>b</w:t>
            </w:r>
          </w:p>
        </w:tc>
        <w:tc>
          <w:tcPr>
            <w:tcW w:w="2214" w:type="dxa"/>
          </w:tcPr>
          <w:p w14:paraId="7625F62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1.811</w:t>
            </w:r>
          </w:p>
        </w:tc>
      </w:tr>
      <w:tr w:rsidR="00251B91" w:rsidRPr="00251B91" w14:paraId="3E7CA7FC" w14:textId="77777777" w:rsidTr="002D2CBC">
        <w:tc>
          <w:tcPr>
            <w:tcW w:w="2214" w:type="dxa"/>
          </w:tcPr>
          <w:p w14:paraId="7B9BA7AA"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C</w:t>
            </w:r>
          </w:p>
        </w:tc>
        <w:tc>
          <w:tcPr>
            <w:tcW w:w="2214" w:type="dxa"/>
          </w:tcPr>
          <w:p w14:paraId="1D7C24E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65</w:t>
            </w:r>
          </w:p>
        </w:tc>
        <w:tc>
          <w:tcPr>
            <w:tcW w:w="2214" w:type="dxa"/>
          </w:tcPr>
          <w:p w14:paraId="3E9FE35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4.679</w:t>
            </w:r>
            <w:r w:rsidR="000A5C8D" w:rsidRPr="000A5C8D">
              <w:rPr>
                <w:rFonts w:ascii="Times New Roman" w:eastAsia="MS ??" w:hAnsi="Times New Roman" w:cs="Times New Roman"/>
                <w:sz w:val="24"/>
                <w:szCs w:val="24"/>
                <w:vertAlign w:val="subscript"/>
              </w:rPr>
              <w:t>a</w:t>
            </w:r>
            <w:r w:rsidR="000A5C8D">
              <w:rPr>
                <w:rFonts w:ascii="Times New Roman" w:eastAsia="MS ??" w:hAnsi="Times New Roman" w:cs="Times New Roman"/>
                <w:sz w:val="24"/>
                <w:szCs w:val="24"/>
                <w:vertAlign w:val="subscript"/>
              </w:rPr>
              <w:t>b</w:t>
            </w:r>
          </w:p>
        </w:tc>
        <w:tc>
          <w:tcPr>
            <w:tcW w:w="2214" w:type="dxa"/>
          </w:tcPr>
          <w:p w14:paraId="16E085E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2.044</w:t>
            </w:r>
          </w:p>
        </w:tc>
      </w:tr>
      <w:tr w:rsidR="00251B91" w:rsidRPr="00251B91" w14:paraId="5996072F" w14:textId="77777777" w:rsidTr="002D2CBC">
        <w:tc>
          <w:tcPr>
            <w:tcW w:w="2214" w:type="dxa"/>
          </w:tcPr>
          <w:p w14:paraId="4F453E92"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D</w:t>
            </w:r>
          </w:p>
        </w:tc>
        <w:tc>
          <w:tcPr>
            <w:tcW w:w="2214" w:type="dxa"/>
          </w:tcPr>
          <w:p w14:paraId="2E7E409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63</w:t>
            </w:r>
          </w:p>
        </w:tc>
        <w:tc>
          <w:tcPr>
            <w:tcW w:w="2214" w:type="dxa"/>
          </w:tcPr>
          <w:p w14:paraId="3C8049EE"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4.989</w:t>
            </w:r>
            <w:r w:rsidR="000A5C8D">
              <w:rPr>
                <w:rFonts w:ascii="Times New Roman" w:eastAsia="MS ??" w:hAnsi="Times New Roman" w:cs="Times New Roman"/>
                <w:sz w:val="24"/>
                <w:szCs w:val="24"/>
                <w:vertAlign w:val="subscript"/>
              </w:rPr>
              <w:t>b</w:t>
            </w:r>
          </w:p>
        </w:tc>
        <w:tc>
          <w:tcPr>
            <w:tcW w:w="2214" w:type="dxa"/>
          </w:tcPr>
          <w:p w14:paraId="20A0F2F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2.250</w:t>
            </w:r>
          </w:p>
        </w:tc>
      </w:tr>
      <w:tr w:rsidR="00251B91" w:rsidRPr="00251B91" w14:paraId="7A81A684" w14:textId="77777777" w:rsidTr="002D2CBC">
        <w:tc>
          <w:tcPr>
            <w:tcW w:w="2214" w:type="dxa"/>
            <w:tcBorders>
              <w:bottom w:val="single" w:sz="4" w:space="0" w:color="auto"/>
            </w:tcBorders>
          </w:tcPr>
          <w:p w14:paraId="6B9E6FE9"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E</w:t>
            </w:r>
          </w:p>
        </w:tc>
        <w:tc>
          <w:tcPr>
            <w:tcW w:w="2214" w:type="dxa"/>
            <w:tcBorders>
              <w:bottom w:val="single" w:sz="4" w:space="0" w:color="auto"/>
            </w:tcBorders>
          </w:tcPr>
          <w:p w14:paraId="383835A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w:t>
            </w:r>
          </w:p>
        </w:tc>
        <w:tc>
          <w:tcPr>
            <w:tcW w:w="2214" w:type="dxa"/>
            <w:tcBorders>
              <w:bottom w:val="single" w:sz="4" w:space="0" w:color="auto"/>
            </w:tcBorders>
          </w:tcPr>
          <w:p w14:paraId="5F702DC0"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4.728</w:t>
            </w:r>
            <w:r w:rsidR="000A5C8D">
              <w:rPr>
                <w:rFonts w:ascii="Times New Roman" w:eastAsia="MS ??" w:hAnsi="Times New Roman" w:cs="Times New Roman"/>
                <w:sz w:val="24"/>
                <w:szCs w:val="24"/>
                <w:vertAlign w:val="subscript"/>
              </w:rPr>
              <w:t>b</w:t>
            </w:r>
          </w:p>
        </w:tc>
        <w:tc>
          <w:tcPr>
            <w:tcW w:w="2214" w:type="dxa"/>
            <w:tcBorders>
              <w:bottom w:val="single" w:sz="4" w:space="0" w:color="auto"/>
            </w:tcBorders>
          </w:tcPr>
          <w:p w14:paraId="6D97FAE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1.850</w:t>
            </w:r>
          </w:p>
        </w:tc>
      </w:tr>
    </w:tbl>
    <w:p w14:paraId="5ADE091E" w14:textId="77777777" w:rsidR="000A5C8D" w:rsidRPr="00251B91" w:rsidRDefault="00251B91" w:rsidP="000A5C8D">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0A5C8D">
        <w:rPr>
          <w:rFonts w:ascii="Times New Roman" w:eastAsia="MS ??" w:hAnsi="Times New Roman" w:cs="Times New Roman"/>
          <w:sz w:val="24"/>
          <w:szCs w:val="24"/>
        </w:rPr>
        <w:t>Different subscripts</w:t>
      </w:r>
      <w:r w:rsidR="000A5C8D"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0A5C8D">
        <w:rPr>
          <w:rFonts w:ascii="Times New Roman" w:eastAsia="MS ??" w:hAnsi="Times New Roman" w:cs="Times New Roman"/>
          <w:sz w:val="24"/>
          <w:szCs w:val="24"/>
        </w:rPr>
        <w:t xml:space="preserve"> differences</w:t>
      </w:r>
      <w:r w:rsidR="000A5C8D" w:rsidRPr="00251B91">
        <w:rPr>
          <w:rFonts w:ascii="Times New Roman" w:eastAsia="MS ??" w:hAnsi="Times New Roman" w:cs="Times New Roman"/>
          <w:sz w:val="24"/>
          <w:szCs w:val="24"/>
        </w:rPr>
        <w:t xml:space="preserve"> at least at </w:t>
      </w:r>
      <w:r w:rsidR="000A5C8D" w:rsidRPr="00425D4F">
        <w:rPr>
          <w:rFonts w:ascii="Times New Roman" w:eastAsia="MS ??" w:hAnsi="Times New Roman" w:cs="Times New Roman"/>
          <w:i/>
          <w:sz w:val="24"/>
          <w:szCs w:val="24"/>
        </w:rPr>
        <w:t>p</w:t>
      </w:r>
      <w:r w:rsidR="000A5C8D" w:rsidRPr="00251B91">
        <w:rPr>
          <w:rFonts w:ascii="Times New Roman" w:eastAsia="MS ??" w:hAnsi="Times New Roman" w:cs="Times New Roman"/>
          <w:sz w:val="24"/>
          <w:szCs w:val="24"/>
        </w:rPr>
        <w:t xml:space="preserve"> </w:t>
      </w:r>
      <w:proofErr w:type="gramStart"/>
      <w:r w:rsidR="000A5C8D" w:rsidRPr="00251B91">
        <w:rPr>
          <w:rFonts w:ascii="Times New Roman" w:eastAsia="MS ??" w:hAnsi="Times New Roman" w:cs="Times New Roman"/>
          <w:sz w:val="24"/>
          <w:szCs w:val="24"/>
        </w:rPr>
        <w:t>&lt; 0.05 level.</w:t>
      </w:r>
      <w:proofErr w:type="gramEnd"/>
    </w:p>
    <w:p w14:paraId="1310A4C9" w14:textId="77777777" w:rsidR="00251B91" w:rsidRPr="00251B91" w:rsidRDefault="00251B91" w:rsidP="00251B91">
      <w:pPr>
        <w:spacing w:after="0" w:line="240" w:lineRule="auto"/>
        <w:rPr>
          <w:rFonts w:ascii="Times New Roman" w:eastAsia="MS ??" w:hAnsi="Times New Roman" w:cs="Times New Roman"/>
          <w:sz w:val="24"/>
          <w:szCs w:val="24"/>
        </w:rPr>
      </w:pPr>
    </w:p>
    <w:p w14:paraId="008E612E" w14:textId="77777777" w:rsidR="00251B91" w:rsidRPr="00251B91" w:rsidRDefault="00251B91" w:rsidP="00251B91">
      <w:pPr>
        <w:spacing w:after="0" w:line="240" w:lineRule="auto"/>
        <w:rPr>
          <w:rFonts w:ascii="Times New Roman" w:eastAsia="MS ??" w:hAnsi="Times New Roman" w:cs="Times New Roman"/>
          <w:sz w:val="24"/>
          <w:szCs w:val="24"/>
        </w:rPr>
      </w:pPr>
    </w:p>
    <w:p w14:paraId="7132D0FD"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17</w:t>
      </w:r>
      <w:r w:rsidRPr="00251B91">
        <w:rPr>
          <w:rFonts w:ascii="Times New Roman" w:eastAsia="MS ??" w:hAnsi="Times New Roman" w:cs="Times New Roman"/>
          <w:sz w:val="24"/>
          <w:szCs w:val="24"/>
        </w:rPr>
        <w:t xml:space="preserve"> </w:t>
      </w:r>
    </w:p>
    <w:p w14:paraId="45886B5A" w14:textId="77777777" w:rsidR="00251B91" w:rsidRPr="00251B91" w:rsidRDefault="00251B91" w:rsidP="00251B91">
      <w:pPr>
        <w:spacing w:after="0" w:line="240" w:lineRule="auto"/>
        <w:rPr>
          <w:rFonts w:ascii="Times New Roman" w:eastAsia="MS ??" w:hAnsi="Times New Roman" w:cs="Times New Roman"/>
          <w:sz w:val="24"/>
          <w:szCs w:val="24"/>
        </w:rPr>
      </w:pPr>
    </w:p>
    <w:p w14:paraId="1D8B413A"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3 ANOVA Post-Hoc Comparisons of Participation in Class Discussion across Units</w:t>
      </w:r>
    </w:p>
    <w:p w14:paraId="02520645" w14:textId="77777777" w:rsidR="00251B91" w:rsidRPr="00251B91" w:rsidRDefault="00251B91" w:rsidP="00251B91">
      <w:pPr>
        <w:spacing w:after="0" w:line="240" w:lineRule="auto"/>
        <w:rPr>
          <w:rFonts w:ascii="Times New Roman" w:eastAsia="MS ??" w:hAnsi="Times New Roman" w:cs="Times New Roman"/>
          <w:sz w:val="24"/>
          <w:szCs w:val="24"/>
        </w:rPr>
      </w:pPr>
    </w:p>
    <w:p w14:paraId="1FC74163"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p w14:paraId="3A242EE9"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1E0" w:firstRow="1" w:lastRow="1" w:firstColumn="1" w:lastColumn="1" w:noHBand="0" w:noVBand="0"/>
      </w:tblPr>
      <w:tblGrid>
        <w:gridCol w:w="2214"/>
        <w:gridCol w:w="2214"/>
        <w:gridCol w:w="2214"/>
        <w:gridCol w:w="2214"/>
      </w:tblGrid>
      <w:tr w:rsidR="00251B91" w:rsidRPr="00251B91" w14:paraId="76E25653" w14:textId="77777777" w:rsidTr="002D2CBC">
        <w:tc>
          <w:tcPr>
            <w:tcW w:w="2214" w:type="dxa"/>
            <w:tcBorders>
              <w:bottom w:val="single" w:sz="4" w:space="0" w:color="auto"/>
            </w:tcBorders>
          </w:tcPr>
          <w:p w14:paraId="1928771D"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2214" w:type="dxa"/>
            <w:tcBorders>
              <w:bottom w:val="single" w:sz="4" w:space="0" w:color="auto"/>
            </w:tcBorders>
          </w:tcPr>
          <w:p w14:paraId="406E5E8A"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652DA72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237266E6"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SD</w:t>
            </w:r>
          </w:p>
        </w:tc>
      </w:tr>
      <w:tr w:rsidR="00251B91" w:rsidRPr="00251B91" w14:paraId="71992207" w14:textId="77777777" w:rsidTr="002D2CBC">
        <w:tc>
          <w:tcPr>
            <w:tcW w:w="2214" w:type="dxa"/>
            <w:tcBorders>
              <w:top w:val="single" w:sz="4" w:space="0" w:color="auto"/>
            </w:tcBorders>
          </w:tcPr>
          <w:p w14:paraId="6416A703"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A</w:t>
            </w:r>
          </w:p>
        </w:tc>
        <w:tc>
          <w:tcPr>
            <w:tcW w:w="2214" w:type="dxa"/>
            <w:tcBorders>
              <w:top w:val="single" w:sz="4" w:space="0" w:color="auto"/>
            </w:tcBorders>
          </w:tcPr>
          <w:p w14:paraId="5411F77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230</w:t>
            </w:r>
          </w:p>
        </w:tc>
        <w:tc>
          <w:tcPr>
            <w:tcW w:w="2214" w:type="dxa"/>
            <w:tcBorders>
              <w:top w:val="single" w:sz="4" w:space="0" w:color="auto"/>
            </w:tcBorders>
          </w:tcPr>
          <w:p w14:paraId="504FF7E8"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12.33</w:t>
            </w:r>
            <w:r w:rsidR="000A5C8D">
              <w:rPr>
                <w:rFonts w:ascii="Times New Roman" w:eastAsia="MS ??" w:hAnsi="Times New Roman" w:cs="Times New Roman"/>
                <w:sz w:val="24"/>
                <w:szCs w:val="24"/>
                <w:vertAlign w:val="subscript"/>
              </w:rPr>
              <w:t>a</w:t>
            </w:r>
          </w:p>
        </w:tc>
        <w:tc>
          <w:tcPr>
            <w:tcW w:w="2214" w:type="dxa"/>
            <w:tcBorders>
              <w:top w:val="single" w:sz="4" w:space="0" w:color="auto"/>
            </w:tcBorders>
          </w:tcPr>
          <w:p w14:paraId="26E6716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5.684</w:t>
            </w:r>
          </w:p>
        </w:tc>
      </w:tr>
      <w:tr w:rsidR="00251B91" w:rsidRPr="00251B91" w14:paraId="6B656E84" w14:textId="77777777" w:rsidTr="002D2CBC">
        <w:tc>
          <w:tcPr>
            <w:tcW w:w="2214" w:type="dxa"/>
          </w:tcPr>
          <w:p w14:paraId="1ABB6DCB"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B</w:t>
            </w:r>
          </w:p>
        </w:tc>
        <w:tc>
          <w:tcPr>
            <w:tcW w:w="2214" w:type="dxa"/>
          </w:tcPr>
          <w:p w14:paraId="236FB2F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219</w:t>
            </w:r>
          </w:p>
        </w:tc>
        <w:tc>
          <w:tcPr>
            <w:tcW w:w="2214" w:type="dxa"/>
          </w:tcPr>
          <w:p w14:paraId="0F31FD6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11.49</w:t>
            </w:r>
            <w:r w:rsidR="000A5C8D" w:rsidRPr="000A5C8D">
              <w:rPr>
                <w:rFonts w:ascii="Times New Roman" w:eastAsia="MS ??" w:hAnsi="Times New Roman" w:cs="Times New Roman"/>
                <w:sz w:val="24"/>
                <w:szCs w:val="24"/>
                <w:vertAlign w:val="subscript"/>
              </w:rPr>
              <w:t>ab</w:t>
            </w:r>
          </w:p>
        </w:tc>
        <w:tc>
          <w:tcPr>
            <w:tcW w:w="2214" w:type="dxa"/>
          </w:tcPr>
          <w:p w14:paraId="0BD4524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6.174</w:t>
            </w:r>
          </w:p>
        </w:tc>
      </w:tr>
      <w:tr w:rsidR="00251B91" w:rsidRPr="00251B91" w14:paraId="477432A0" w14:textId="77777777" w:rsidTr="002D2CBC">
        <w:tc>
          <w:tcPr>
            <w:tcW w:w="2214" w:type="dxa"/>
          </w:tcPr>
          <w:p w14:paraId="2D4DC068"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C</w:t>
            </w:r>
          </w:p>
        </w:tc>
        <w:tc>
          <w:tcPr>
            <w:tcW w:w="2214" w:type="dxa"/>
          </w:tcPr>
          <w:p w14:paraId="1ADB126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201</w:t>
            </w:r>
          </w:p>
        </w:tc>
        <w:tc>
          <w:tcPr>
            <w:tcW w:w="2214" w:type="dxa"/>
          </w:tcPr>
          <w:p w14:paraId="615DAAD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11.64</w:t>
            </w:r>
            <w:r w:rsidR="000A5C8D" w:rsidRPr="000A5C8D">
              <w:rPr>
                <w:rFonts w:ascii="Times New Roman" w:eastAsia="MS ??" w:hAnsi="Times New Roman" w:cs="Times New Roman"/>
                <w:sz w:val="24"/>
                <w:szCs w:val="24"/>
                <w:vertAlign w:val="subscript"/>
              </w:rPr>
              <w:t>ab</w:t>
            </w:r>
          </w:p>
        </w:tc>
        <w:tc>
          <w:tcPr>
            <w:tcW w:w="2214" w:type="dxa"/>
          </w:tcPr>
          <w:p w14:paraId="6171025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5.425</w:t>
            </w:r>
          </w:p>
        </w:tc>
      </w:tr>
      <w:tr w:rsidR="00251B91" w:rsidRPr="00251B91" w14:paraId="73D2CA44" w14:textId="77777777" w:rsidTr="002D2CBC">
        <w:tc>
          <w:tcPr>
            <w:tcW w:w="2214" w:type="dxa"/>
          </w:tcPr>
          <w:p w14:paraId="4FC70E99"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D</w:t>
            </w:r>
          </w:p>
        </w:tc>
        <w:tc>
          <w:tcPr>
            <w:tcW w:w="2214" w:type="dxa"/>
          </w:tcPr>
          <w:p w14:paraId="2287E1B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186</w:t>
            </w:r>
          </w:p>
        </w:tc>
        <w:tc>
          <w:tcPr>
            <w:tcW w:w="2214" w:type="dxa"/>
          </w:tcPr>
          <w:p w14:paraId="51EA228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10.85</w:t>
            </w:r>
            <w:r w:rsidR="000A5C8D" w:rsidRPr="000A5C8D">
              <w:rPr>
                <w:rFonts w:ascii="Times New Roman" w:eastAsia="MS ??" w:hAnsi="Times New Roman" w:cs="Times New Roman"/>
                <w:sz w:val="24"/>
                <w:szCs w:val="24"/>
                <w:vertAlign w:val="subscript"/>
              </w:rPr>
              <w:t>ab</w:t>
            </w:r>
          </w:p>
        </w:tc>
        <w:tc>
          <w:tcPr>
            <w:tcW w:w="2214" w:type="dxa"/>
          </w:tcPr>
          <w:p w14:paraId="1E3BB67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6.191</w:t>
            </w:r>
          </w:p>
        </w:tc>
      </w:tr>
      <w:tr w:rsidR="00251B91" w:rsidRPr="00251B91" w14:paraId="31D1B9DD" w14:textId="77777777" w:rsidTr="002D2CBC">
        <w:tc>
          <w:tcPr>
            <w:tcW w:w="2214" w:type="dxa"/>
            <w:tcBorders>
              <w:bottom w:val="single" w:sz="4" w:space="0" w:color="auto"/>
            </w:tcBorders>
          </w:tcPr>
          <w:p w14:paraId="78A67BE6"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E</w:t>
            </w:r>
          </w:p>
        </w:tc>
        <w:tc>
          <w:tcPr>
            <w:tcW w:w="2214" w:type="dxa"/>
            <w:tcBorders>
              <w:bottom w:val="single" w:sz="4" w:space="0" w:color="auto"/>
            </w:tcBorders>
          </w:tcPr>
          <w:p w14:paraId="25EC27A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201</w:t>
            </w:r>
          </w:p>
        </w:tc>
        <w:tc>
          <w:tcPr>
            <w:tcW w:w="2214" w:type="dxa"/>
            <w:tcBorders>
              <w:bottom w:val="single" w:sz="4" w:space="0" w:color="auto"/>
            </w:tcBorders>
          </w:tcPr>
          <w:p w14:paraId="6FBA30AB"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10.63</w:t>
            </w:r>
            <w:r w:rsidR="000A5C8D">
              <w:rPr>
                <w:rFonts w:ascii="Times New Roman" w:eastAsia="MS ??" w:hAnsi="Times New Roman" w:cs="Times New Roman"/>
                <w:sz w:val="24"/>
                <w:szCs w:val="24"/>
                <w:vertAlign w:val="subscript"/>
              </w:rPr>
              <w:t>b</w:t>
            </w:r>
          </w:p>
        </w:tc>
        <w:tc>
          <w:tcPr>
            <w:tcW w:w="2214" w:type="dxa"/>
            <w:tcBorders>
              <w:bottom w:val="single" w:sz="4" w:space="0" w:color="auto"/>
            </w:tcBorders>
          </w:tcPr>
          <w:p w14:paraId="54EA0BC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6.940</w:t>
            </w:r>
          </w:p>
        </w:tc>
      </w:tr>
    </w:tbl>
    <w:p w14:paraId="55D42974" w14:textId="77777777" w:rsidR="00F950EE" w:rsidRPr="00251B91" w:rsidRDefault="00251B91" w:rsidP="00F950EE">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F950EE">
        <w:rPr>
          <w:rFonts w:ascii="Times New Roman" w:eastAsia="MS ??" w:hAnsi="Times New Roman" w:cs="Times New Roman"/>
          <w:sz w:val="24"/>
          <w:szCs w:val="24"/>
        </w:rPr>
        <w:t>Different subscripts</w:t>
      </w:r>
      <w:r w:rsidR="00F950EE"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F950EE">
        <w:rPr>
          <w:rFonts w:ascii="Times New Roman" w:eastAsia="MS ??" w:hAnsi="Times New Roman" w:cs="Times New Roman"/>
          <w:sz w:val="24"/>
          <w:szCs w:val="24"/>
        </w:rPr>
        <w:t xml:space="preserve"> differences</w:t>
      </w:r>
      <w:r w:rsidR="00F950EE" w:rsidRPr="00251B91">
        <w:rPr>
          <w:rFonts w:ascii="Times New Roman" w:eastAsia="MS ??" w:hAnsi="Times New Roman" w:cs="Times New Roman"/>
          <w:sz w:val="24"/>
          <w:szCs w:val="24"/>
        </w:rPr>
        <w:t xml:space="preserve"> at least at </w:t>
      </w:r>
      <w:r w:rsidR="00F950EE" w:rsidRPr="00425D4F">
        <w:rPr>
          <w:rFonts w:ascii="Times New Roman" w:eastAsia="MS ??" w:hAnsi="Times New Roman" w:cs="Times New Roman"/>
          <w:i/>
          <w:sz w:val="24"/>
          <w:szCs w:val="24"/>
        </w:rPr>
        <w:t>p</w:t>
      </w:r>
      <w:r w:rsidR="00F950EE" w:rsidRPr="00251B91">
        <w:rPr>
          <w:rFonts w:ascii="Times New Roman" w:eastAsia="MS ??" w:hAnsi="Times New Roman" w:cs="Times New Roman"/>
          <w:sz w:val="24"/>
          <w:szCs w:val="24"/>
        </w:rPr>
        <w:t xml:space="preserve"> </w:t>
      </w:r>
      <w:proofErr w:type="gramStart"/>
      <w:r w:rsidR="00F950EE" w:rsidRPr="00251B91">
        <w:rPr>
          <w:rFonts w:ascii="Times New Roman" w:eastAsia="MS ??" w:hAnsi="Times New Roman" w:cs="Times New Roman"/>
          <w:sz w:val="24"/>
          <w:szCs w:val="24"/>
        </w:rPr>
        <w:t>&lt; 0.05 level.</w:t>
      </w:r>
      <w:proofErr w:type="gramEnd"/>
    </w:p>
    <w:p w14:paraId="47471CA2" w14:textId="77777777" w:rsidR="00251B91" w:rsidRPr="00251B91" w:rsidRDefault="00251B91" w:rsidP="00F950EE">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62" w:name="_Toc319828798"/>
      <w:r w:rsidRPr="00251B91">
        <w:rPr>
          <w:rFonts w:ascii="Times New Roman" w:eastAsia="MS ??" w:hAnsi="Times New Roman" w:cs="Times New Roman"/>
          <w:sz w:val="24"/>
          <w:szCs w:val="24"/>
        </w:rPr>
        <w:lastRenderedPageBreak/>
        <w:t>T</w:t>
      </w:r>
      <w:bookmarkEnd w:id="62"/>
      <w:r w:rsidR="00C70E32">
        <w:rPr>
          <w:rFonts w:ascii="Times New Roman" w:eastAsia="MS ??" w:hAnsi="Times New Roman" w:cs="Times New Roman"/>
          <w:sz w:val="24"/>
          <w:szCs w:val="24"/>
        </w:rPr>
        <w:t>able 18</w:t>
      </w:r>
      <w:r w:rsidRPr="00251B91">
        <w:rPr>
          <w:rFonts w:ascii="Times New Roman" w:eastAsia="MS ??" w:hAnsi="Times New Roman" w:cs="Times New Roman"/>
          <w:sz w:val="24"/>
          <w:szCs w:val="24"/>
        </w:rPr>
        <w:t xml:space="preserve"> </w:t>
      </w:r>
    </w:p>
    <w:p w14:paraId="0E22565C"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5657C34A"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63" w:name="_Toc319828799"/>
      <w:r w:rsidRPr="00251B91">
        <w:rPr>
          <w:rFonts w:ascii="Times New Roman" w:eastAsia="MS ??" w:hAnsi="Times New Roman" w:cs="Times New Roman"/>
          <w:i/>
          <w:sz w:val="24"/>
          <w:szCs w:val="24"/>
        </w:rPr>
        <w:t>Study 3 Mean Scores by Year in School</w:t>
      </w:r>
      <w:bookmarkEnd w:id="63"/>
    </w:p>
    <w:p w14:paraId="7FEBCCBD" w14:textId="77777777" w:rsidR="00251B91" w:rsidRPr="00251B91" w:rsidRDefault="00251B91" w:rsidP="00251B91">
      <w:pPr>
        <w:spacing w:after="0" w:line="240" w:lineRule="auto"/>
        <w:outlineLvl w:val="0"/>
        <w:rPr>
          <w:rFonts w:ascii="Times New Roman" w:eastAsia="MS ??" w:hAnsi="Times New Roman" w:cs="Times New Roman"/>
          <w:sz w:val="24"/>
          <w:szCs w:val="24"/>
        </w:rPr>
      </w:pPr>
    </w:p>
    <w:tbl>
      <w:tblPr>
        <w:tblW w:w="5000" w:type="pct"/>
        <w:tblLook w:val="00A0" w:firstRow="1" w:lastRow="0" w:firstColumn="1" w:lastColumn="0" w:noHBand="0" w:noVBand="0"/>
      </w:tblPr>
      <w:tblGrid>
        <w:gridCol w:w="1639"/>
        <w:gridCol w:w="1754"/>
        <w:gridCol w:w="1835"/>
        <w:gridCol w:w="1814"/>
        <w:gridCol w:w="1814"/>
      </w:tblGrid>
      <w:tr w:rsidR="00251B91" w:rsidRPr="00251B91" w14:paraId="284BFB08" w14:textId="77777777" w:rsidTr="002D2CBC">
        <w:tc>
          <w:tcPr>
            <w:tcW w:w="1639" w:type="dxa"/>
            <w:tcBorders>
              <w:bottom w:val="single" w:sz="4" w:space="0" w:color="auto"/>
            </w:tcBorders>
          </w:tcPr>
          <w:p w14:paraId="141A6D38"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1754" w:type="dxa"/>
            <w:tcBorders>
              <w:bottom w:val="single" w:sz="4" w:space="0" w:color="auto"/>
            </w:tcBorders>
          </w:tcPr>
          <w:p w14:paraId="54DCA8E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Exam Scores</w:t>
            </w:r>
          </w:p>
        </w:tc>
        <w:tc>
          <w:tcPr>
            <w:tcW w:w="1835" w:type="dxa"/>
            <w:tcBorders>
              <w:bottom w:val="single" w:sz="4" w:space="0" w:color="auto"/>
            </w:tcBorders>
          </w:tcPr>
          <w:p w14:paraId="304787A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814" w:type="dxa"/>
            <w:tcBorders>
              <w:bottom w:val="single" w:sz="4" w:space="0" w:color="auto"/>
            </w:tcBorders>
          </w:tcPr>
          <w:p w14:paraId="432C935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14" w:type="dxa"/>
            <w:tcBorders>
              <w:bottom w:val="single" w:sz="4" w:space="0" w:color="auto"/>
            </w:tcBorders>
          </w:tcPr>
          <w:p w14:paraId="201D8A3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251B91" w:rsidRPr="00251B91" w14:paraId="3DBF47AF" w14:textId="77777777" w:rsidTr="002D2CBC">
        <w:tc>
          <w:tcPr>
            <w:tcW w:w="1639" w:type="dxa"/>
            <w:tcBorders>
              <w:top w:val="single" w:sz="4" w:space="0" w:color="auto"/>
            </w:tcBorders>
          </w:tcPr>
          <w:p w14:paraId="05EA2B57"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Freshman</w:t>
            </w:r>
          </w:p>
        </w:tc>
        <w:tc>
          <w:tcPr>
            <w:tcW w:w="1754" w:type="dxa"/>
            <w:tcBorders>
              <w:top w:val="single" w:sz="4" w:space="0" w:color="auto"/>
            </w:tcBorders>
          </w:tcPr>
          <w:p w14:paraId="038D5C63"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=41.20</w:t>
            </w:r>
            <w:r w:rsidR="00320907">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611DE2C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4.32</w:t>
            </w:r>
          </w:p>
          <w:p w14:paraId="529201E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w:t>
            </w:r>
          </w:p>
        </w:tc>
        <w:tc>
          <w:tcPr>
            <w:tcW w:w="1835" w:type="dxa"/>
            <w:tcBorders>
              <w:top w:val="single" w:sz="4" w:space="0" w:color="auto"/>
            </w:tcBorders>
          </w:tcPr>
          <w:p w14:paraId="4660B0D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=13.20</w:t>
            </w:r>
            <w:r w:rsidR="00320907">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066C4C5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2.17</w:t>
            </w:r>
          </w:p>
          <w:p w14:paraId="03B8AC1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w:t>
            </w:r>
          </w:p>
        </w:tc>
        <w:tc>
          <w:tcPr>
            <w:tcW w:w="1814" w:type="dxa"/>
            <w:tcBorders>
              <w:top w:val="single" w:sz="4" w:space="0" w:color="auto"/>
            </w:tcBorders>
          </w:tcPr>
          <w:p w14:paraId="5EAE16EA"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.454, </w:t>
            </w:r>
          </w:p>
          <w:p w14:paraId="57B1E9D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.219</w:t>
            </w:r>
          </w:p>
          <w:p w14:paraId="5F63FCD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w:t>
            </w:r>
          </w:p>
        </w:tc>
        <w:tc>
          <w:tcPr>
            <w:tcW w:w="1814" w:type="dxa"/>
            <w:tcBorders>
              <w:top w:val="single" w:sz="4" w:space="0" w:color="auto"/>
            </w:tcBorders>
          </w:tcPr>
          <w:p w14:paraId="19E6F4D6"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xml:space="preserve">= 5.53, </w:t>
            </w:r>
          </w:p>
          <w:p w14:paraId="4C4B627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2.76</w:t>
            </w:r>
          </w:p>
          <w:p w14:paraId="030DA6A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w:t>
            </w:r>
          </w:p>
        </w:tc>
      </w:tr>
      <w:tr w:rsidR="00251B91" w:rsidRPr="00251B91" w14:paraId="654D3042" w14:textId="77777777" w:rsidTr="002D2CBC">
        <w:tc>
          <w:tcPr>
            <w:tcW w:w="1639" w:type="dxa"/>
          </w:tcPr>
          <w:p w14:paraId="6E2DD772"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Sophomore</w:t>
            </w:r>
          </w:p>
        </w:tc>
        <w:tc>
          <w:tcPr>
            <w:tcW w:w="1754" w:type="dxa"/>
          </w:tcPr>
          <w:p w14:paraId="6FAF1D35"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38.54</w:t>
            </w:r>
            <w:r w:rsidR="00320907">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2C00709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6.72</w:t>
            </w:r>
          </w:p>
          <w:p w14:paraId="27EB3D53"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74</w:t>
            </w:r>
          </w:p>
        </w:tc>
        <w:tc>
          <w:tcPr>
            <w:tcW w:w="1835" w:type="dxa"/>
          </w:tcPr>
          <w:p w14:paraId="069C5A0B"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12.54</w:t>
            </w:r>
            <w:r w:rsidR="00320907">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3737170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4.04</w:t>
            </w:r>
          </w:p>
          <w:p w14:paraId="577A9EB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74</w:t>
            </w:r>
          </w:p>
        </w:tc>
        <w:tc>
          <w:tcPr>
            <w:tcW w:w="1814" w:type="dxa"/>
          </w:tcPr>
          <w:p w14:paraId="1627970B"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xml:space="preserve">= .464, </w:t>
            </w:r>
          </w:p>
          <w:p w14:paraId="07DA3C3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.174</w:t>
            </w:r>
          </w:p>
          <w:p w14:paraId="5A43EA4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74</w:t>
            </w:r>
          </w:p>
        </w:tc>
        <w:tc>
          <w:tcPr>
            <w:tcW w:w="1814" w:type="dxa"/>
          </w:tcPr>
          <w:p w14:paraId="7A80AF9D"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4.34, </w:t>
            </w:r>
          </w:p>
          <w:p w14:paraId="35DE0ED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1.92</w:t>
            </w:r>
          </w:p>
          <w:p w14:paraId="22EC7B9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74</w:t>
            </w:r>
          </w:p>
        </w:tc>
      </w:tr>
      <w:tr w:rsidR="00251B91" w:rsidRPr="00251B91" w14:paraId="7091D741" w14:textId="77777777" w:rsidTr="002D2CBC">
        <w:tc>
          <w:tcPr>
            <w:tcW w:w="1639" w:type="dxa"/>
          </w:tcPr>
          <w:p w14:paraId="5D4131DC"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Junior</w:t>
            </w:r>
          </w:p>
        </w:tc>
        <w:tc>
          <w:tcPr>
            <w:tcW w:w="1754" w:type="dxa"/>
          </w:tcPr>
          <w:p w14:paraId="2922B59E"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38.29</w:t>
            </w:r>
            <w:r w:rsidR="00320907">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339E291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5.44</w:t>
            </w:r>
          </w:p>
          <w:p w14:paraId="559A53A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121</w:t>
            </w:r>
          </w:p>
        </w:tc>
        <w:tc>
          <w:tcPr>
            <w:tcW w:w="1835" w:type="dxa"/>
          </w:tcPr>
          <w:p w14:paraId="1C873B41"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11.55</w:t>
            </w:r>
            <w:r w:rsidR="00320907">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0AF8F87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4.18</w:t>
            </w:r>
          </w:p>
          <w:p w14:paraId="0C5FDA00"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121</w:t>
            </w:r>
          </w:p>
        </w:tc>
        <w:tc>
          <w:tcPr>
            <w:tcW w:w="1814" w:type="dxa"/>
          </w:tcPr>
          <w:p w14:paraId="543AE866"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.496, </w:t>
            </w:r>
          </w:p>
          <w:p w14:paraId="72F265F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.168</w:t>
            </w:r>
          </w:p>
          <w:p w14:paraId="583DED6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121</w:t>
            </w:r>
          </w:p>
        </w:tc>
        <w:tc>
          <w:tcPr>
            <w:tcW w:w="1814" w:type="dxa"/>
          </w:tcPr>
          <w:p w14:paraId="5AC93EE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4.51, </w:t>
            </w:r>
          </w:p>
          <w:p w14:paraId="757E8CB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1.81</w:t>
            </w:r>
          </w:p>
          <w:p w14:paraId="12E8304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121</w:t>
            </w:r>
          </w:p>
        </w:tc>
      </w:tr>
      <w:tr w:rsidR="00251B91" w:rsidRPr="00251B91" w14:paraId="3E169F2B" w14:textId="77777777" w:rsidTr="002D2CBC">
        <w:tc>
          <w:tcPr>
            <w:tcW w:w="1639" w:type="dxa"/>
          </w:tcPr>
          <w:p w14:paraId="25FBDE4A"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Senior</w:t>
            </w:r>
          </w:p>
        </w:tc>
        <w:tc>
          <w:tcPr>
            <w:tcW w:w="1754" w:type="dxa"/>
          </w:tcPr>
          <w:p w14:paraId="4A8B722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38.98</w:t>
            </w:r>
            <w:r w:rsidR="00320907">
              <w:rPr>
                <w:rFonts w:ascii="Times New Roman" w:eastAsia="MS ??" w:hAnsi="Times New Roman" w:cs="Times New Roman"/>
                <w:sz w:val="24"/>
                <w:szCs w:val="24"/>
                <w:vertAlign w:val="subscript"/>
              </w:rPr>
              <w:t>ab</w:t>
            </w:r>
            <w:r w:rsidR="00251B91" w:rsidRPr="00251B91">
              <w:rPr>
                <w:rFonts w:ascii="Times New Roman" w:eastAsia="MS ??" w:hAnsi="Times New Roman" w:cs="Times New Roman"/>
                <w:sz w:val="24"/>
                <w:szCs w:val="24"/>
              </w:rPr>
              <w:t xml:space="preserve">, </w:t>
            </w:r>
          </w:p>
          <w:p w14:paraId="62A747F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5.67</w:t>
            </w:r>
          </w:p>
          <w:p w14:paraId="46819E7C"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58</w:t>
            </w:r>
          </w:p>
        </w:tc>
        <w:tc>
          <w:tcPr>
            <w:tcW w:w="1835" w:type="dxa"/>
          </w:tcPr>
          <w:p w14:paraId="75A9D243"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11.14</w:t>
            </w:r>
            <w:r w:rsidR="00320907">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0EF43EA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5.15</w:t>
            </w:r>
          </w:p>
          <w:p w14:paraId="4B14D00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58</w:t>
            </w:r>
          </w:p>
        </w:tc>
        <w:tc>
          <w:tcPr>
            <w:tcW w:w="1814" w:type="dxa"/>
          </w:tcPr>
          <w:p w14:paraId="787CA4CE"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.445, </w:t>
            </w:r>
          </w:p>
          <w:p w14:paraId="60CB68F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.201</w:t>
            </w:r>
          </w:p>
          <w:p w14:paraId="7687E9B5"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58</w:t>
            </w:r>
          </w:p>
        </w:tc>
        <w:tc>
          <w:tcPr>
            <w:tcW w:w="1814" w:type="dxa"/>
          </w:tcPr>
          <w:p w14:paraId="571DB43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4.70, </w:t>
            </w:r>
          </w:p>
          <w:p w14:paraId="2998B98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1.98</w:t>
            </w:r>
          </w:p>
          <w:p w14:paraId="6311D49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58</w:t>
            </w:r>
          </w:p>
        </w:tc>
      </w:tr>
      <w:tr w:rsidR="00251B91" w:rsidRPr="00251B91" w14:paraId="0340EA3F" w14:textId="77777777" w:rsidTr="002D2CBC">
        <w:tc>
          <w:tcPr>
            <w:tcW w:w="1639" w:type="dxa"/>
          </w:tcPr>
          <w:p w14:paraId="04E5126F"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Graduate</w:t>
            </w:r>
          </w:p>
        </w:tc>
        <w:tc>
          <w:tcPr>
            <w:tcW w:w="1754" w:type="dxa"/>
          </w:tcPr>
          <w:p w14:paraId="6300EFAF"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42.68</w:t>
            </w:r>
            <w:r w:rsidR="00251B91" w:rsidRPr="00251B91">
              <w:rPr>
                <w:rFonts w:ascii="Times New Roman" w:eastAsia="MS ??" w:hAnsi="Times New Roman" w:cs="Times New Roman"/>
                <w:sz w:val="24"/>
                <w:szCs w:val="24"/>
                <w:vertAlign w:val="subscript"/>
              </w:rPr>
              <w:t>b</w:t>
            </w:r>
            <w:r w:rsidR="00251B91" w:rsidRPr="00251B91">
              <w:rPr>
                <w:rFonts w:ascii="Times New Roman" w:eastAsia="MS ??" w:hAnsi="Times New Roman" w:cs="Times New Roman"/>
                <w:sz w:val="24"/>
                <w:szCs w:val="24"/>
              </w:rPr>
              <w:t xml:space="preserve">, </w:t>
            </w:r>
            <w:r w:rsidR="00251B91" w:rsidRPr="00251B91">
              <w:rPr>
                <w:rFonts w:ascii="Times New Roman" w:eastAsia="MS ??" w:hAnsi="Times New Roman" w:cs="Times New Roman"/>
                <w:i/>
                <w:sz w:val="24"/>
                <w:szCs w:val="24"/>
              </w:rPr>
              <w:t>SD</w:t>
            </w:r>
            <w:r w:rsidR="00251B91" w:rsidRPr="00251B91">
              <w:rPr>
                <w:rFonts w:ascii="Times New Roman" w:eastAsia="MS ??" w:hAnsi="Times New Roman" w:cs="Times New Roman"/>
                <w:sz w:val="24"/>
                <w:szCs w:val="24"/>
              </w:rPr>
              <w:t xml:space="preserve"> = 4.30</w:t>
            </w:r>
          </w:p>
          <w:p w14:paraId="35F7F1BA"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25</w:t>
            </w:r>
          </w:p>
        </w:tc>
        <w:tc>
          <w:tcPr>
            <w:tcW w:w="1835" w:type="dxa"/>
          </w:tcPr>
          <w:p w14:paraId="04014EA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14.32</w:t>
            </w:r>
            <w:r w:rsidR="00320907">
              <w:rPr>
                <w:rFonts w:ascii="Times New Roman" w:eastAsia="MS ??" w:hAnsi="Times New Roman" w:cs="Times New Roman"/>
                <w:sz w:val="24"/>
                <w:szCs w:val="24"/>
                <w:vertAlign w:val="subscript"/>
              </w:rPr>
              <w:t>b</w:t>
            </w:r>
            <w:r w:rsidR="00251B91" w:rsidRPr="00251B91">
              <w:rPr>
                <w:rFonts w:ascii="Times New Roman" w:eastAsia="MS ??" w:hAnsi="Times New Roman" w:cs="Times New Roman"/>
                <w:sz w:val="24"/>
                <w:szCs w:val="24"/>
              </w:rPr>
              <w:t xml:space="preserve">, </w:t>
            </w:r>
          </w:p>
          <w:p w14:paraId="41332D9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1.68</w:t>
            </w:r>
          </w:p>
          <w:p w14:paraId="6368DA4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25</w:t>
            </w:r>
          </w:p>
        </w:tc>
        <w:tc>
          <w:tcPr>
            <w:tcW w:w="1814" w:type="dxa"/>
          </w:tcPr>
          <w:p w14:paraId="488B19F4"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.524, </w:t>
            </w:r>
          </w:p>
          <w:p w14:paraId="1B6F940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.191</w:t>
            </w:r>
          </w:p>
          <w:p w14:paraId="228DFFEC"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25</w:t>
            </w:r>
          </w:p>
        </w:tc>
        <w:tc>
          <w:tcPr>
            <w:tcW w:w="1814" w:type="dxa"/>
          </w:tcPr>
          <w:p w14:paraId="3C9FC97E"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5.05, </w:t>
            </w:r>
          </w:p>
          <w:p w14:paraId="5901A88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2.22</w:t>
            </w:r>
          </w:p>
          <w:p w14:paraId="2FAC623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25</w:t>
            </w:r>
          </w:p>
        </w:tc>
      </w:tr>
      <w:tr w:rsidR="00251B91" w:rsidRPr="00251B91" w14:paraId="4F2AF920" w14:textId="77777777" w:rsidTr="002D2CBC">
        <w:tc>
          <w:tcPr>
            <w:tcW w:w="1639" w:type="dxa"/>
            <w:tcBorders>
              <w:bottom w:val="single" w:sz="4" w:space="0" w:color="auto"/>
            </w:tcBorders>
          </w:tcPr>
          <w:p w14:paraId="6C67159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Total</w:t>
            </w:r>
          </w:p>
        </w:tc>
        <w:tc>
          <w:tcPr>
            <w:tcW w:w="1754" w:type="dxa"/>
            <w:tcBorders>
              <w:bottom w:val="single" w:sz="4" w:space="0" w:color="auto"/>
            </w:tcBorders>
          </w:tcPr>
          <w:p w14:paraId="49B3AC6E" w14:textId="77777777" w:rsidR="00251B91" w:rsidRPr="00251B91" w:rsidRDefault="003412A6" w:rsidP="00251B91">
            <w:pPr>
              <w:spacing w:after="0" w:line="480" w:lineRule="auto"/>
              <w:jc w:val="center"/>
              <w:rPr>
                <w:rFonts w:ascii="Times New Roman" w:eastAsia="MS ??" w:hAnsi="Times New Roman" w:cs="Times New Roman"/>
                <w:i/>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 </w:t>
            </w:r>
            <w:r w:rsidR="00251B91" w:rsidRPr="00251B91">
              <w:rPr>
                <w:rFonts w:ascii="Times New Roman" w:eastAsia="MS ??" w:hAnsi="Times New Roman" w:cs="Times New Roman"/>
                <w:sz w:val="24"/>
                <w:szCs w:val="24"/>
              </w:rPr>
              <w:t>38.94</w:t>
            </w:r>
            <w:r w:rsidR="00251B91" w:rsidRPr="00251B91">
              <w:rPr>
                <w:rFonts w:ascii="Times New Roman" w:eastAsia="MS ??" w:hAnsi="Times New Roman" w:cs="Times New Roman"/>
                <w:i/>
                <w:sz w:val="24"/>
                <w:szCs w:val="24"/>
              </w:rPr>
              <w:t>,</w:t>
            </w:r>
          </w:p>
          <w:p w14:paraId="0CEAC477"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 SD = </w:t>
            </w:r>
            <w:r w:rsidRPr="00251B91">
              <w:rPr>
                <w:rFonts w:ascii="Times New Roman" w:eastAsia="MS ??" w:hAnsi="Times New Roman" w:cs="Times New Roman"/>
                <w:sz w:val="24"/>
                <w:szCs w:val="24"/>
              </w:rPr>
              <w:t>5.85</w:t>
            </w:r>
          </w:p>
          <w:p w14:paraId="257FCE2B"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 </w:t>
            </w:r>
            <w:r w:rsidRPr="00251B91">
              <w:rPr>
                <w:rFonts w:ascii="Times New Roman" w:eastAsia="MS ??" w:hAnsi="Times New Roman" w:cs="Times New Roman"/>
                <w:sz w:val="24"/>
                <w:szCs w:val="24"/>
              </w:rPr>
              <w:t>283</w:t>
            </w:r>
          </w:p>
        </w:tc>
        <w:tc>
          <w:tcPr>
            <w:tcW w:w="1835" w:type="dxa"/>
            <w:tcBorders>
              <w:bottom w:val="single" w:sz="4" w:space="0" w:color="auto"/>
            </w:tcBorders>
          </w:tcPr>
          <w:p w14:paraId="3314FF4B" w14:textId="77777777" w:rsidR="00251B91" w:rsidRPr="00251B91" w:rsidRDefault="003412A6" w:rsidP="00251B91">
            <w:pPr>
              <w:spacing w:after="0" w:line="480" w:lineRule="auto"/>
              <w:jc w:val="center"/>
              <w:rPr>
                <w:rFonts w:ascii="Times New Roman" w:eastAsia="MS ??" w:hAnsi="Times New Roman" w:cs="Times New Roman"/>
                <w:i/>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 </w:t>
            </w:r>
            <w:r w:rsidR="00251B91" w:rsidRPr="00251B91">
              <w:rPr>
                <w:rFonts w:ascii="Times New Roman" w:eastAsia="MS ??" w:hAnsi="Times New Roman" w:cs="Times New Roman"/>
                <w:sz w:val="24"/>
                <w:szCs w:val="24"/>
              </w:rPr>
              <w:t>12.00</w:t>
            </w:r>
            <w:r w:rsidR="00251B91" w:rsidRPr="00251B91">
              <w:rPr>
                <w:rFonts w:ascii="Times New Roman" w:eastAsia="MS ??" w:hAnsi="Times New Roman" w:cs="Times New Roman"/>
                <w:i/>
                <w:sz w:val="24"/>
                <w:szCs w:val="24"/>
              </w:rPr>
              <w:t xml:space="preserve">, </w:t>
            </w:r>
          </w:p>
          <w:p w14:paraId="4792B883" w14:textId="77777777" w:rsidR="00251B91" w:rsidRPr="00251B91" w:rsidRDefault="00251B91" w:rsidP="00251B91">
            <w:pPr>
              <w:spacing w:after="0" w:line="480" w:lineRule="auto"/>
              <w:jc w:val="center"/>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SD = </w:t>
            </w:r>
            <w:r w:rsidRPr="00251B91">
              <w:rPr>
                <w:rFonts w:ascii="Times New Roman" w:eastAsia="MS ??" w:hAnsi="Times New Roman" w:cs="Times New Roman"/>
                <w:sz w:val="24"/>
                <w:szCs w:val="24"/>
              </w:rPr>
              <w:t>4.23</w:t>
            </w:r>
          </w:p>
          <w:p w14:paraId="62BD5261"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 </w:t>
            </w:r>
            <w:r w:rsidRPr="00251B91">
              <w:rPr>
                <w:rFonts w:ascii="Times New Roman" w:eastAsia="MS ??" w:hAnsi="Times New Roman" w:cs="Times New Roman"/>
                <w:sz w:val="24"/>
                <w:szCs w:val="24"/>
              </w:rPr>
              <w:t>283</w:t>
            </w:r>
          </w:p>
        </w:tc>
        <w:tc>
          <w:tcPr>
            <w:tcW w:w="1814" w:type="dxa"/>
            <w:tcBorders>
              <w:bottom w:val="single" w:sz="4" w:space="0" w:color="auto"/>
            </w:tcBorders>
          </w:tcPr>
          <w:p w14:paraId="140E3672"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.479, </w:t>
            </w:r>
          </w:p>
          <w:p w14:paraId="004B79C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.180</w:t>
            </w:r>
          </w:p>
          <w:p w14:paraId="6A8B69E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283</w:t>
            </w:r>
          </w:p>
        </w:tc>
        <w:tc>
          <w:tcPr>
            <w:tcW w:w="1814" w:type="dxa"/>
            <w:tcBorders>
              <w:bottom w:val="single" w:sz="4" w:space="0" w:color="auto"/>
            </w:tcBorders>
          </w:tcPr>
          <w:p w14:paraId="016AE658" w14:textId="77777777" w:rsidR="00251B91" w:rsidRPr="00251B91"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4.57, </w:t>
            </w:r>
          </w:p>
          <w:p w14:paraId="7D135F8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1.93, </w:t>
            </w:r>
          </w:p>
          <w:p w14:paraId="6B44F2FE"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283</w:t>
            </w:r>
          </w:p>
        </w:tc>
      </w:tr>
    </w:tbl>
    <w:p w14:paraId="3EA42E65" w14:textId="77777777" w:rsidR="00320907" w:rsidRPr="00251B91" w:rsidRDefault="00251B91" w:rsidP="00320907">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320907">
        <w:rPr>
          <w:rFonts w:ascii="Times New Roman" w:eastAsia="MS ??" w:hAnsi="Times New Roman" w:cs="Times New Roman"/>
          <w:sz w:val="24"/>
          <w:szCs w:val="24"/>
        </w:rPr>
        <w:t>Different subscripts</w:t>
      </w:r>
      <w:r w:rsidR="00320907"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320907">
        <w:rPr>
          <w:rFonts w:ascii="Times New Roman" w:eastAsia="MS ??" w:hAnsi="Times New Roman" w:cs="Times New Roman"/>
          <w:sz w:val="24"/>
          <w:szCs w:val="24"/>
        </w:rPr>
        <w:t xml:space="preserve"> differences</w:t>
      </w:r>
      <w:r w:rsidR="00320907" w:rsidRPr="00251B91">
        <w:rPr>
          <w:rFonts w:ascii="Times New Roman" w:eastAsia="MS ??" w:hAnsi="Times New Roman" w:cs="Times New Roman"/>
          <w:sz w:val="24"/>
          <w:szCs w:val="24"/>
        </w:rPr>
        <w:t xml:space="preserve"> at least at </w:t>
      </w:r>
      <w:r w:rsidR="00320907" w:rsidRPr="00425D4F">
        <w:rPr>
          <w:rFonts w:ascii="Times New Roman" w:eastAsia="MS ??" w:hAnsi="Times New Roman" w:cs="Times New Roman"/>
          <w:i/>
          <w:sz w:val="24"/>
          <w:szCs w:val="24"/>
        </w:rPr>
        <w:t>p</w:t>
      </w:r>
      <w:r w:rsidR="00320907" w:rsidRPr="00251B91">
        <w:rPr>
          <w:rFonts w:ascii="Times New Roman" w:eastAsia="MS ??" w:hAnsi="Times New Roman" w:cs="Times New Roman"/>
          <w:sz w:val="24"/>
          <w:szCs w:val="24"/>
        </w:rPr>
        <w:t xml:space="preserve"> </w:t>
      </w:r>
      <w:proofErr w:type="gramStart"/>
      <w:r w:rsidR="00320907" w:rsidRPr="00251B91">
        <w:rPr>
          <w:rFonts w:ascii="Times New Roman" w:eastAsia="MS ??" w:hAnsi="Times New Roman" w:cs="Times New Roman"/>
          <w:sz w:val="24"/>
          <w:szCs w:val="24"/>
        </w:rPr>
        <w:t>&lt; 0.05 level.</w:t>
      </w:r>
      <w:proofErr w:type="gramEnd"/>
    </w:p>
    <w:p w14:paraId="3B94B681" w14:textId="77777777" w:rsidR="0096423B" w:rsidRPr="00251B91" w:rsidRDefault="0096423B" w:rsidP="0096423B">
      <w:pPr>
        <w:spacing w:after="0" w:line="240" w:lineRule="auto"/>
        <w:rPr>
          <w:rFonts w:ascii="Times New Roman" w:eastAsia="MS ??" w:hAnsi="Times New Roman" w:cs="Times New Roman"/>
          <w:sz w:val="24"/>
          <w:szCs w:val="24"/>
        </w:rPr>
      </w:pPr>
      <w:bookmarkStart w:id="64" w:name="_Toc319828800"/>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19</w:t>
      </w:r>
    </w:p>
    <w:p w14:paraId="532A3639" w14:textId="77777777" w:rsidR="0096423B" w:rsidRPr="00251B91" w:rsidRDefault="0096423B" w:rsidP="0096423B">
      <w:pPr>
        <w:spacing w:after="0" w:line="240" w:lineRule="auto"/>
        <w:outlineLvl w:val="0"/>
        <w:rPr>
          <w:rFonts w:ascii="Times New Roman" w:eastAsia="MS ??" w:hAnsi="Times New Roman" w:cs="Times New Roman"/>
          <w:sz w:val="24"/>
          <w:szCs w:val="24"/>
        </w:rPr>
      </w:pPr>
    </w:p>
    <w:p w14:paraId="156F0DDD" w14:textId="77777777" w:rsidR="0096423B" w:rsidRPr="00251B91" w:rsidRDefault="0096423B" w:rsidP="0096423B">
      <w:pPr>
        <w:spacing w:after="0" w:line="240" w:lineRule="auto"/>
        <w:outlineLvl w:val="0"/>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Study 3 ANOVA Post-Hoc Comparisons between Critical Thinking Levels </w:t>
      </w:r>
    </w:p>
    <w:p w14:paraId="60739300" w14:textId="77777777" w:rsidR="0096423B" w:rsidRPr="00251B91" w:rsidRDefault="0096423B" w:rsidP="0096423B">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1749"/>
        <w:gridCol w:w="1737"/>
        <w:gridCol w:w="1852"/>
        <w:gridCol w:w="1759"/>
        <w:gridCol w:w="1759"/>
      </w:tblGrid>
      <w:tr w:rsidR="0096423B" w:rsidRPr="00251B91" w14:paraId="56139647" w14:textId="77777777" w:rsidTr="0086310E">
        <w:tc>
          <w:tcPr>
            <w:tcW w:w="1749" w:type="dxa"/>
            <w:tcBorders>
              <w:bottom w:val="single" w:sz="4" w:space="0" w:color="auto"/>
            </w:tcBorders>
          </w:tcPr>
          <w:p w14:paraId="4CDB5E49" w14:textId="77777777" w:rsidR="0096423B" w:rsidRPr="00251B91" w:rsidRDefault="0096423B" w:rsidP="0086310E">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737" w:type="dxa"/>
            <w:tcBorders>
              <w:bottom w:val="single" w:sz="4" w:space="0" w:color="auto"/>
            </w:tcBorders>
          </w:tcPr>
          <w:p w14:paraId="16BCF6F5" w14:textId="77777777" w:rsidR="0096423B" w:rsidRPr="00251B91" w:rsidRDefault="0096423B" w:rsidP="0086310E">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Exam Scores</w:t>
            </w:r>
          </w:p>
        </w:tc>
        <w:tc>
          <w:tcPr>
            <w:tcW w:w="1852" w:type="dxa"/>
            <w:tcBorders>
              <w:bottom w:val="single" w:sz="4" w:space="0" w:color="auto"/>
            </w:tcBorders>
          </w:tcPr>
          <w:p w14:paraId="6A5ABFB6" w14:textId="77777777" w:rsidR="0096423B" w:rsidRPr="00251B91" w:rsidRDefault="0096423B" w:rsidP="0086310E">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759" w:type="dxa"/>
            <w:tcBorders>
              <w:bottom w:val="single" w:sz="4" w:space="0" w:color="auto"/>
            </w:tcBorders>
          </w:tcPr>
          <w:p w14:paraId="3679977D" w14:textId="77777777" w:rsidR="0096423B" w:rsidRPr="00251B91" w:rsidRDefault="0096423B" w:rsidP="0086310E">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759" w:type="dxa"/>
            <w:tcBorders>
              <w:bottom w:val="single" w:sz="4" w:space="0" w:color="auto"/>
            </w:tcBorders>
          </w:tcPr>
          <w:p w14:paraId="71B55F3D" w14:textId="77777777" w:rsidR="0096423B" w:rsidRPr="00251B91" w:rsidRDefault="0096423B" w:rsidP="0086310E">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96423B" w:rsidRPr="00251B91" w14:paraId="44F61005" w14:textId="77777777" w:rsidTr="0086310E">
        <w:tc>
          <w:tcPr>
            <w:tcW w:w="1749" w:type="dxa"/>
            <w:tcBorders>
              <w:top w:val="single" w:sz="4" w:space="0" w:color="auto"/>
            </w:tcBorders>
          </w:tcPr>
          <w:p w14:paraId="48790A05" w14:textId="77777777" w:rsidR="0096423B" w:rsidRPr="00251B91" w:rsidRDefault="0096423B" w:rsidP="0086310E">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w:t>
            </w:r>
          </w:p>
        </w:tc>
        <w:tc>
          <w:tcPr>
            <w:tcW w:w="1737" w:type="dxa"/>
            <w:tcBorders>
              <w:top w:val="single" w:sz="4" w:space="0" w:color="auto"/>
            </w:tcBorders>
          </w:tcPr>
          <w:p w14:paraId="66822EB1"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41.66</w:t>
            </w:r>
            <w:r w:rsidRPr="00251B91">
              <w:rPr>
                <w:rFonts w:ascii="Times New Roman" w:eastAsia="MS ??" w:hAnsi="Times New Roman" w:cs="Times New Roman"/>
                <w:sz w:val="24"/>
                <w:szCs w:val="24"/>
                <w:vertAlign w:val="subscript"/>
              </w:rPr>
              <w:t>a</w:t>
            </w:r>
          </w:p>
        </w:tc>
        <w:tc>
          <w:tcPr>
            <w:tcW w:w="1852" w:type="dxa"/>
            <w:tcBorders>
              <w:top w:val="single" w:sz="4" w:space="0" w:color="auto"/>
            </w:tcBorders>
          </w:tcPr>
          <w:p w14:paraId="2B462414"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12.70</w:t>
            </w:r>
            <w:r>
              <w:rPr>
                <w:rFonts w:ascii="Times New Roman" w:eastAsia="MS ??" w:hAnsi="Times New Roman" w:cs="Times New Roman"/>
                <w:sz w:val="24"/>
                <w:szCs w:val="24"/>
                <w:vertAlign w:val="subscript"/>
              </w:rPr>
              <w:t>a</w:t>
            </w:r>
          </w:p>
        </w:tc>
        <w:tc>
          <w:tcPr>
            <w:tcW w:w="1759" w:type="dxa"/>
            <w:tcBorders>
              <w:top w:val="single" w:sz="4" w:space="0" w:color="auto"/>
            </w:tcBorders>
          </w:tcPr>
          <w:p w14:paraId="3CE2DCB2" w14:textId="77777777" w:rsidR="0096423B" w:rsidRPr="009344E8"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.438</w:t>
            </w:r>
            <w:r>
              <w:rPr>
                <w:rFonts w:ascii="Times New Roman" w:eastAsia="MS ??" w:hAnsi="Times New Roman" w:cs="Times New Roman"/>
                <w:sz w:val="24"/>
                <w:szCs w:val="24"/>
                <w:vertAlign w:val="subscript"/>
              </w:rPr>
              <w:t>a</w:t>
            </w:r>
          </w:p>
        </w:tc>
        <w:tc>
          <w:tcPr>
            <w:tcW w:w="1759" w:type="dxa"/>
            <w:tcBorders>
              <w:top w:val="single" w:sz="4" w:space="0" w:color="auto"/>
            </w:tcBorders>
          </w:tcPr>
          <w:p w14:paraId="663972CD"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3.91</w:t>
            </w:r>
            <w:r>
              <w:rPr>
                <w:rFonts w:ascii="Times New Roman" w:eastAsia="MS ??" w:hAnsi="Times New Roman" w:cs="Times New Roman"/>
                <w:sz w:val="24"/>
                <w:szCs w:val="24"/>
                <w:vertAlign w:val="subscript"/>
              </w:rPr>
              <w:t>a</w:t>
            </w:r>
          </w:p>
        </w:tc>
      </w:tr>
      <w:tr w:rsidR="0096423B" w:rsidRPr="00251B91" w14:paraId="0CC0D46D" w14:textId="77777777" w:rsidTr="0086310E">
        <w:tc>
          <w:tcPr>
            <w:tcW w:w="1749" w:type="dxa"/>
          </w:tcPr>
          <w:p w14:paraId="2ED158B9" w14:textId="77777777" w:rsidR="0096423B" w:rsidRPr="00251B91" w:rsidRDefault="0096423B" w:rsidP="0086310E">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Middle</w:t>
            </w:r>
          </w:p>
        </w:tc>
        <w:tc>
          <w:tcPr>
            <w:tcW w:w="1737" w:type="dxa"/>
          </w:tcPr>
          <w:p w14:paraId="304580EF"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38.70</w:t>
            </w:r>
            <w:r>
              <w:rPr>
                <w:rFonts w:ascii="Times New Roman" w:eastAsia="MS ??" w:hAnsi="Times New Roman" w:cs="Times New Roman"/>
                <w:sz w:val="24"/>
                <w:szCs w:val="24"/>
                <w:vertAlign w:val="subscript"/>
              </w:rPr>
              <w:t>b</w:t>
            </w:r>
          </w:p>
        </w:tc>
        <w:tc>
          <w:tcPr>
            <w:tcW w:w="1852" w:type="dxa"/>
          </w:tcPr>
          <w:p w14:paraId="75700E7D"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12.00</w:t>
            </w:r>
            <w:r>
              <w:rPr>
                <w:rFonts w:ascii="Times New Roman" w:eastAsia="MS ??" w:hAnsi="Times New Roman" w:cs="Times New Roman"/>
                <w:sz w:val="24"/>
                <w:szCs w:val="24"/>
                <w:vertAlign w:val="subscript"/>
              </w:rPr>
              <w:t>a</w:t>
            </w:r>
          </w:p>
        </w:tc>
        <w:tc>
          <w:tcPr>
            <w:tcW w:w="1759" w:type="dxa"/>
          </w:tcPr>
          <w:p w14:paraId="66E8BE0E" w14:textId="77777777" w:rsidR="0096423B" w:rsidRPr="009344E8"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.488</w:t>
            </w:r>
            <w:r>
              <w:rPr>
                <w:rFonts w:ascii="Times New Roman" w:eastAsia="MS ??" w:hAnsi="Times New Roman" w:cs="Times New Roman"/>
                <w:sz w:val="24"/>
                <w:szCs w:val="24"/>
                <w:vertAlign w:val="subscript"/>
              </w:rPr>
              <w:t>a</w:t>
            </w:r>
          </w:p>
        </w:tc>
        <w:tc>
          <w:tcPr>
            <w:tcW w:w="1759" w:type="dxa"/>
          </w:tcPr>
          <w:p w14:paraId="09D0079D"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4.69</w:t>
            </w:r>
            <w:r>
              <w:rPr>
                <w:rFonts w:ascii="Times New Roman" w:eastAsia="MS ??" w:hAnsi="Times New Roman" w:cs="Times New Roman"/>
                <w:sz w:val="24"/>
                <w:szCs w:val="24"/>
                <w:vertAlign w:val="subscript"/>
              </w:rPr>
              <w:t>b</w:t>
            </w:r>
          </w:p>
        </w:tc>
      </w:tr>
      <w:tr w:rsidR="0096423B" w:rsidRPr="00251B91" w14:paraId="395120DA" w14:textId="77777777" w:rsidTr="0086310E">
        <w:tc>
          <w:tcPr>
            <w:tcW w:w="1749" w:type="dxa"/>
            <w:tcBorders>
              <w:bottom w:val="single" w:sz="4" w:space="0" w:color="auto"/>
            </w:tcBorders>
          </w:tcPr>
          <w:p w14:paraId="5CA20A86" w14:textId="77777777" w:rsidR="0096423B" w:rsidRPr="00251B91" w:rsidRDefault="0096423B" w:rsidP="0086310E">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Low</w:t>
            </w:r>
          </w:p>
        </w:tc>
        <w:tc>
          <w:tcPr>
            <w:tcW w:w="1737" w:type="dxa"/>
            <w:tcBorders>
              <w:bottom w:val="single" w:sz="4" w:space="0" w:color="auto"/>
            </w:tcBorders>
          </w:tcPr>
          <w:p w14:paraId="4F7AA7F8"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36.98</w:t>
            </w:r>
            <w:r>
              <w:rPr>
                <w:rFonts w:ascii="Times New Roman" w:eastAsia="MS ??" w:hAnsi="Times New Roman" w:cs="Times New Roman"/>
                <w:sz w:val="24"/>
                <w:szCs w:val="24"/>
                <w:vertAlign w:val="subscript"/>
              </w:rPr>
              <w:t>c</w:t>
            </w:r>
          </w:p>
        </w:tc>
        <w:tc>
          <w:tcPr>
            <w:tcW w:w="1852" w:type="dxa"/>
            <w:tcBorders>
              <w:bottom w:val="single" w:sz="4" w:space="0" w:color="auto"/>
            </w:tcBorders>
          </w:tcPr>
          <w:p w14:paraId="2F8AC783"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10.29</w:t>
            </w:r>
            <w:r>
              <w:rPr>
                <w:rFonts w:ascii="Times New Roman" w:eastAsia="MS ??" w:hAnsi="Times New Roman" w:cs="Times New Roman"/>
                <w:sz w:val="24"/>
                <w:szCs w:val="24"/>
                <w:vertAlign w:val="subscript"/>
              </w:rPr>
              <w:t>b</w:t>
            </w:r>
          </w:p>
        </w:tc>
        <w:tc>
          <w:tcPr>
            <w:tcW w:w="1759" w:type="dxa"/>
            <w:tcBorders>
              <w:bottom w:val="single" w:sz="4" w:space="0" w:color="auto"/>
            </w:tcBorders>
          </w:tcPr>
          <w:p w14:paraId="7A14AE13" w14:textId="77777777" w:rsidR="0096423B" w:rsidRPr="00251B91" w:rsidRDefault="0096423B" w:rsidP="0086310E">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.479</w:t>
            </w:r>
            <w:r w:rsidRPr="009344E8">
              <w:rPr>
                <w:rFonts w:ascii="Times New Roman" w:eastAsia="MS ??" w:hAnsi="Times New Roman" w:cs="Times New Roman"/>
                <w:sz w:val="24"/>
                <w:szCs w:val="24"/>
                <w:vertAlign w:val="subscript"/>
              </w:rPr>
              <w:t>a</w:t>
            </w:r>
          </w:p>
        </w:tc>
        <w:tc>
          <w:tcPr>
            <w:tcW w:w="1759" w:type="dxa"/>
            <w:tcBorders>
              <w:bottom w:val="single" w:sz="4" w:space="0" w:color="auto"/>
            </w:tcBorders>
          </w:tcPr>
          <w:p w14:paraId="066705AB" w14:textId="77777777" w:rsidR="0096423B" w:rsidRPr="00251B91" w:rsidRDefault="0096423B" w:rsidP="0086310E">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4.51</w:t>
            </w:r>
            <w:r w:rsidRPr="009344E8">
              <w:rPr>
                <w:rFonts w:ascii="Times New Roman" w:eastAsia="MS ??" w:hAnsi="Times New Roman" w:cs="Times New Roman"/>
                <w:sz w:val="24"/>
                <w:szCs w:val="24"/>
                <w:vertAlign w:val="subscript"/>
              </w:rPr>
              <w:t>ab</w:t>
            </w:r>
          </w:p>
        </w:tc>
      </w:tr>
    </w:tbl>
    <w:p w14:paraId="786619B8" w14:textId="77777777" w:rsidR="0096423B" w:rsidRPr="00251B91" w:rsidRDefault="0096423B" w:rsidP="0096423B">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Pr>
          <w:rFonts w:ascii="Times New Roman" w:eastAsia="MS ??" w:hAnsi="Times New Roman" w:cs="Times New Roman"/>
          <w:sz w:val="24"/>
          <w:szCs w:val="24"/>
        </w:rPr>
        <w:t>Different subscripts</w:t>
      </w:r>
      <w:r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Pr>
          <w:rFonts w:ascii="Times New Roman" w:eastAsia="MS ??" w:hAnsi="Times New Roman" w:cs="Times New Roman"/>
          <w:sz w:val="24"/>
          <w:szCs w:val="24"/>
        </w:rPr>
        <w:t xml:space="preserve"> differences</w:t>
      </w:r>
      <w:r w:rsidRPr="00251B91">
        <w:rPr>
          <w:rFonts w:ascii="Times New Roman" w:eastAsia="MS ??" w:hAnsi="Times New Roman" w:cs="Times New Roman"/>
          <w:sz w:val="24"/>
          <w:szCs w:val="24"/>
        </w:rPr>
        <w:t xml:space="preserve"> at least at </w:t>
      </w:r>
      <w:r w:rsidRPr="00425D4F">
        <w:rPr>
          <w:rFonts w:ascii="Times New Roman" w:eastAsia="MS ??" w:hAnsi="Times New Roman" w:cs="Times New Roman"/>
          <w:i/>
          <w:sz w:val="24"/>
          <w:szCs w:val="24"/>
        </w:rPr>
        <w:t>p</w:t>
      </w:r>
      <w:r w:rsidRPr="00251B91">
        <w:rPr>
          <w:rFonts w:ascii="Times New Roman" w:eastAsia="MS ??" w:hAnsi="Times New Roman" w:cs="Times New Roman"/>
          <w:sz w:val="24"/>
          <w:szCs w:val="24"/>
        </w:rPr>
        <w:t xml:space="preserve"> </w:t>
      </w:r>
      <w:proofErr w:type="gramStart"/>
      <w:r w:rsidRPr="00251B91">
        <w:rPr>
          <w:rFonts w:ascii="Times New Roman" w:eastAsia="MS ??" w:hAnsi="Times New Roman" w:cs="Times New Roman"/>
          <w:sz w:val="24"/>
          <w:szCs w:val="24"/>
        </w:rPr>
        <w:t>&lt; 0.05 level.</w:t>
      </w:r>
      <w:proofErr w:type="gramEnd"/>
    </w:p>
    <w:p w14:paraId="7FF58F77" w14:textId="77777777" w:rsidR="00251B91" w:rsidRPr="00251B91" w:rsidRDefault="0096423B" w:rsidP="0096423B">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00251B91" w:rsidRPr="00251B91">
        <w:rPr>
          <w:rFonts w:ascii="Times New Roman" w:eastAsia="MS ??" w:hAnsi="Times New Roman" w:cs="Times New Roman"/>
          <w:sz w:val="24"/>
          <w:szCs w:val="24"/>
        </w:rPr>
        <w:lastRenderedPageBreak/>
        <w:t>T</w:t>
      </w:r>
      <w:bookmarkEnd w:id="64"/>
      <w:r w:rsidR="00C70E32">
        <w:rPr>
          <w:rFonts w:ascii="Times New Roman" w:eastAsia="MS ??" w:hAnsi="Times New Roman" w:cs="Times New Roman"/>
          <w:sz w:val="24"/>
          <w:szCs w:val="24"/>
        </w:rPr>
        <w:t>able 20</w:t>
      </w:r>
      <w:r w:rsidR="00251B91" w:rsidRPr="00251B91">
        <w:rPr>
          <w:rFonts w:ascii="Times New Roman" w:eastAsia="MS ??" w:hAnsi="Times New Roman" w:cs="Times New Roman"/>
          <w:sz w:val="24"/>
          <w:szCs w:val="24"/>
        </w:rPr>
        <w:t xml:space="preserve"> </w:t>
      </w:r>
    </w:p>
    <w:p w14:paraId="0A8DD087" w14:textId="77777777" w:rsidR="00251B91" w:rsidRPr="00251B91" w:rsidRDefault="00251B91" w:rsidP="00251B91">
      <w:pPr>
        <w:spacing w:after="0" w:line="240" w:lineRule="auto"/>
        <w:rPr>
          <w:rFonts w:ascii="Times New Roman" w:eastAsia="MS ??" w:hAnsi="Times New Roman" w:cs="Times New Roman"/>
          <w:sz w:val="24"/>
          <w:szCs w:val="24"/>
        </w:rPr>
      </w:pPr>
    </w:p>
    <w:p w14:paraId="7D858E1A"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3 ANOVA Post-Hoc Comparisons of Means between Critical Thinking and GPA Levels</w:t>
      </w:r>
    </w:p>
    <w:p w14:paraId="07A96B18"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1476"/>
        <w:gridCol w:w="1476"/>
        <w:gridCol w:w="1476"/>
        <w:gridCol w:w="1476"/>
        <w:gridCol w:w="1476"/>
        <w:gridCol w:w="1476"/>
      </w:tblGrid>
      <w:tr w:rsidR="00251B91" w:rsidRPr="00251B91" w14:paraId="5AA0C453" w14:textId="77777777" w:rsidTr="002D2CBC">
        <w:tc>
          <w:tcPr>
            <w:tcW w:w="1476" w:type="dxa"/>
            <w:tcBorders>
              <w:bottom w:val="single" w:sz="4" w:space="0" w:color="auto"/>
            </w:tcBorders>
          </w:tcPr>
          <w:p w14:paraId="097E1DB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tc>
        <w:tc>
          <w:tcPr>
            <w:tcW w:w="1476" w:type="dxa"/>
            <w:tcBorders>
              <w:bottom w:val="single" w:sz="4" w:space="0" w:color="auto"/>
            </w:tcBorders>
          </w:tcPr>
          <w:p w14:paraId="4646861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GPA</w:t>
            </w:r>
          </w:p>
        </w:tc>
        <w:tc>
          <w:tcPr>
            <w:tcW w:w="1476" w:type="dxa"/>
            <w:tcBorders>
              <w:bottom w:val="single" w:sz="4" w:space="0" w:color="auto"/>
            </w:tcBorders>
          </w:tcPr>
          <w:p w14:paraId="1A93ECD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Exam Scores</w:t>
            </w:r>
          </w:p>
        </w:tc>
        <w:tc>
          <w:tcPr>
            <w:tcW w:w="1476" w:type="dxa"/>
            <w:tcBorders>
              <w:bottom w:val="single" w:sz="4" w:space="0" w:color="auto"/>
            </w:tcBorders>
          </w:tcPr>
          <w:p w14:paraId="37F0BF1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476" w:type="dxa"/>
            <w:tcBorders>
              <w:bottom w:val="single" w:sz="4" w:space="0" w:color="auto"/>
            </w:tcBorders>
          </w:tcPr>
          <w:p w14:paraId="29DF421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476" w:type="dxa"/>
            <w:tcBorders>
              <w:bottom w:val="single" w:sz="4" w:space="0" w:color="auto"/>
            </w:tcBorders>
          </w:tcPr>
          <w:p w14:paraId="74F79F2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251B91" w:rsidRPr="00251B91" w14:paraId="07FC5C0D" w14:textId="77777777" w:rsidTr="002D2CBC">
        <w:tc>
          <w:tcPr>
            <w:tcW w:w="1476" w:type="dxa"/>
            <w:tcBorders>
              <w:top w:val="single" w:sz="4" w:space="0" w:color="auto"/>
            </w:tcBorders>
          </w:tcPr>
          <w:p w14:paraId="6498906C"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w:t>
            </w:r>
          </w:p>
        </w:tc>
        <w:tc>
          <w:tcPr>
            <w:tcW w:w="1476" w:type="dxa"/>
            <w:tcBorders>
              <w:top w:val="single" w:sz="4" w:space="0" w:color="auto"/>
            </w:tcBorders>
          </w:tcPr>
          <w:p w14:paraId="4BE96B2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High</w:t>
            </w:r>
          </w:p>
        </w:tc>
        <w:tc>
          <w:tcPr>
            <w:tcW w:w="1476" w:type="dxa"/>
            <w:tcBorders>
              <w:top w:val="single" w:sz="4" w:space="0" w:color="auto"/>
            </w:tcBorders>
          </w:tcPr>
          <w:p w14:paraId="54BFC06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42.44</w:t>
            </w:r>
          </w:p>
        </w:tc>
        <w:tc>
          <w:tcPr>
            <w:tcW w:w="1476" w:type="dxa"/>
            <w:tcBorders>
              <w:top w:val="single" w:sz="4" w:space="0" w:color="auto"/>
            </w:tcBorders>
          </w:tcPr>
          <w:p w14:paraId="5B453371"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13.08</w:t>
            </w:r>
            <w:r w:rsidRPr="00251B91">
              <w:rPr>
                <w:rFonts w:ascii="Times New Roman" w:eastAsia="MS ??" w:hAnsi="Times New Roman" w:cs="Times New Roman"/>
                <w:sz w:val="24"/>
                <w:szCs w:val="24"/>
                <w:vertAlign w:val="subscript"/>
              </w:rPr>
              <w:t>a</w:t>
            </w:r>
          </w:p>
        </w:tc>
        <w:tc>
          <w:tcPr>
            <w:tcW w:w="1476" w:type="dxa"/>
            <w:tcBorders>
              <w:top w:val="single" w:sz="4" w:space="0" w:color="auto"/>
            </w:tcBorders>
          </w:tcPr>
          <w:p w14:paraId="08D351D7"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.477</w:t>
            </w:r>
            <w:r w:rsidR="004842DF">
              <w:rPr>
                <w:rFonts w:ascii="Times New Roman" w:eastAsia="MS ??" w:hAnsi="Times New Roman" w:cs="Times New Roman"/>
                <w:sz w:val="24"/>
                <w:szCs w:val="24"/>
                <w:vertAlign w:val="subscript"/>
              </w:rPr>
              <w:t>a</w:t>
            </w:r>
          </w:p>
        </w:tc>
        <w:tc>
          <w:tcPr>
            <w:tcW w:w="1476" w:type="dxa"/>
            <w:tcBorders>
              <w:top w:val="single" w:sz="4" w:space="0" w:color="auto"/>
            </w:tcBorders>
          </w:tcPr>
          <w:p w14:paraId="2DF76C2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3.98</w:t>
            </w:r>
          </w:p>
        </w:tc>
      </w:tr>
      <w:tr w:rsidR="00251B91" w:rsidRPr="00251B91" w14:paraId="3D7E329B" w14:textId="77777777" w:rsidTr="002D2CBC">
        <w:tc>
          <w:tcPr>
            <w:tcW w:w="1476" w:type="dxa"/>
          </w:tcPr>
          <w:p w14:paraId="77641052"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476" w:type="dxa"/>
          </w:tcPr>
          <w:p w14:paraId="54D3236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Low</w:t>
            </w:r>
          </w:p>
        </w:tc>
        <w:tc>
          <w:tcPr>
            <w:tcW w:w="1476" w:type="dxa"/>
          </w:tcPr>
          <w:p w14:paraId="430326B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39.75</w:t>
            </w:r>
          </w:p>
        </w:tc>
        <w:tc>
          <w:tcPr>
            <w:tcW w:w="1476" w:type="dxa"/>
          </w:tcPr>
          <w:p w14:paraId="6AF17965"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7.25</w:t>
            </w:r>
            <w:r w:rsidR="004842DF">
              <w:rPr>
                <w:rFonts w:ascii="Times New Roman" w:eastAsia="MS ??" w:hAnsi="Times New Roman" w:cs="Times New Roman"/>
                <w:sz w:val="24"/>
                <w:szCs w:val="24"/>
                <w:vertAlign w:val="subscript"/>
              </w:rPr>
              <w:t>b</w:t>
            </w:r>
          </w:p>
        </w:tc>
        <w:tc>
          <w:tcPr>
            <w:tcW w:w="1476" w:type="dxa"/>
          </w:tcPr>
          <w:p w14:paraId="4CCB1100"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.123</w:t>
            </w:r>
            <w:r w:rsidRPr="00251B91">
              <w:rPr>
                <w:rFonts w:ascii="Times New Roman" w:eastAsia="MS ??" w:hAnsi="Times New Roman" w:cs="Times New Roman"/>
                <w:sz w:val="24"/>
                <w:szCs w:val="24"/>
                <w:vertAlign w:val="subscript"/>
              </w:rPr>
              <w:t>b</w:t>
            </w:r>
          </w:p>
        </w:tc>
        <w:tc>
          <w:tcPr>
            <w:tcW w:w="1476" w:type="dxa"/>
          </w:tcPr>
          <w:p w14:paraId="255809D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2.06</w:t>
            </w:r>
          </w:p>
        </w:tc>
      </w:tr>
      <w:tr w:rsidR="00251B91" w:rsidRPr="00251B91" w14:paraId="44FC357C" w14:textId="77777777" w:rsidTr="002D2CBC">
        <w:tc>
          <w:tcPr>
            <w:tcW w:w="1476" w:type="dxa"/>
          </w:tcPr>
          <w:p w14:paraId="2D68324F"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476" w:type="dxa"/>
          </w:tcPr>
          <w:p w14:paraId="115EDDEA"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476" w:type="dxa"/>
          </w:tcPr>
          <w:p w14:paraId="7F740BFB"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476" w:type="dxa"/>
          </w:tcPr>
          <w:p w14:paraId="21FCA24F"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476" w:type="dxa"/>
          </w:tcPr>
          <w:p w14:paraId="73EB6991"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476" w:type="dxa"/>
          </w:tcPr>
          <w:p w14:paraId="293DDAB6"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1A6F3CC4" w14:textId="77777777" w:rsidTr="002D2CBC">
        <w:tc>
          <w:tcPr>
            <w:tcW w:w="1476" w:type="dxa"/>
          </w:tcPr>
          <w:p w14:paraId="1A9CA6D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Low</w:t>
            </w:r>
          </w:p>
        </w:tc>
        <w:tc>
          <w:tcPr>
            <w:tcW w:w="1476" w:type="dxa"/>
          </w:tcPr>
          <w:p w14:paraId="06B898C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High</w:t>
            </w:r>
          </w:p>
        </w:tc>
        <w:tc>
          <w:tcPr>
            <w:tcW w:w="1476" w:type="dxa"/>
          </w:tcPr>
          <w:p w14:paraId="72CA305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36.41</w:t>
            </w:r>
          </w:p>
        </w:tc>
        <w:tc>
          <w:tcPr>
            <w:tcW w:w="1476" w:type="dxa"/>
          </w:tcPr>
          <w:p w14:paraId="51AD1A8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12.13</w:t>
            </w:r>
          </w:p>
        </w:tc>
        <w:tc>
          <w:tcPr>
            <w:tcW w:w="1476" w:type="dxa"/>
          </w:tcPr>
          <w:p w14:paraId="78DE707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.501</w:t>
            </w:r>
          </w:p>
        </w:tc>
        <w:tc>
          <w:tcPr>
            <w:tcW w:w="1476" w:type="dxa"/>
          </w:tcPr>
          <w:p w14:paraId="088CBE5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4.85</w:t>
            </w:r>
          </w:p>
        </w:tc>
      </w:tr>
      <w:tr w:rsidR="00251B91" w:rsidRPr="00251B91" w14:paraId="462AA440" w14:textId="77777777" w:rsidTr="002D2CBC">
        <w:tc>
          <w:tcPr>
            <w:tcW w:w="1476" w:type="dxa"/>
            <w:tcBorders>
              <w:bottom w:val="single" w:sz="4" w:space="0" w:color="auto"/>
            </w:tcBorders>
          </w:tcPr>
          <w:p w14:paraId="387AFC47"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476" w:type="dxa"/>
            <w:tcBorders>
              <w:bottom w:val="single" w:sz="4" w:space="0" w:color="auto"/>
            </w:tcBorders>
          </w:tcPr>
          <w:p w14:paraId="612CF7C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Low</w:t>
            </w:r>
          </w:p>
        </w:tc>
        <w:tc>
          <w:tcPr>
            <w:tcW w:w="1476" w:type="dxa"/>
            <w:tcBorders>
              <w:bottom w:val="single" w:sz="4" w:space="0" w:color="auto"/>
            </w:tcBorders>
          </w:tcPr>
          <w:p w14:paraId="152B3C4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35.78</w:t>
            </w:r>
          </w:p>
        </w:tc>
        <w:tc>
          <w:tcPr>
            <w:tcW w:w="1476" w:type="dxa"/>
            <w:tcBorders>
              <w:bottom w:val="single" w:sz="4" w:space="0" w:color="auto"/>
            </w:tcBorders>
          </w:tcPr>
          <w:p w14:paraId="36B5451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10.30</w:t>
            </w:r>
          </w:p>
        </w:tc>
        <w:tc>
          <w:tcPr>
            <w:tcW w:w="1476" w:type="dxa"/>
            <w:tcBorders>
              <w:bottom w:val="single" w:sz="4" w:space="0" w:color="auto"/>
            </w:tcBorders>
          </w:tcPr>
          <w:p w14:paraId="63286B8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.455</w:t>
            </w:r>
          </w:p>
        </w:tc>
        <w:tc>
          <w:tcPr>
            <w:tcW w:w="1476" w:type="dxa"/>
            <w:tcBorders>
              <w:bottom w:val="single" w:sz="4" w:space="0" w:color="auto"/>
            </w:tcBorders>
          </w:tcPr>
          <w:p w14:paraId="20B1202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3.91</w:t>
            </w:r>
          </w:p>
        </w:tc>
      </w:tr>
    </w:tbl>
    <w:p w14:paraId="6CEBF44D" w14:textId="77777777" w:rsidR="004842DF" w:rsidRPr="00251B91" w:rsidRDefault="00251B91" w:rsidP="004842DF">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4842DF">
        <w:rPr>
          <w:rFonts w:ascii="Times New Roman" w:eastAsia="MS ??" w:hAnsi="Times New Roman" w:cs="Times New Roman"/>
          <w:sz w:val="24"/>
          <w:szCs w:val="24"/>
        </w:rPr>
        <w:t>Different subscripts</w:t>
      </w:r>
      <w:r w:rsidR="004842DF"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4842DF">
        <w:rPr>
          <w:rFonts w:ascii="Times New Roman" w:eastAsia="MS ??" w:hAnsi="Times New Roman" w:cs="Times New Roman"/>
          <w:sz w:val="24"/>
          <w:szCs w:val="24"/>
        </w:rPr>
        <w:t xml:space="preserve"> differences</w:t>
      </w:r>
      <w:r w:rsidR="004842DF" w:rsidRPr="00251B91">
        <w:rPr>
          <w:rFonts w:ascii="Times New Roman" w:eastAsia="MS ??" w:hAnsi="Times New Roman" w:cs="Times New Roman"/>
          <w:sz w:val="24"/>
          <w:szCs w:val="24"/>
        </w:rPr>
        <w:t xml:space="preserve"> at least at </w:t>
      </w:r>
      <w:r w:rsidR="004842DF" w:rsidRPr="00425D4F">
        <w:rPr>
          <w:rFonts w:ascii="Times New Roman" w:eastAsia="MS ??" w:hAnsi="Times New Roman" w:cs="Times New Roman"/>
          <w:i/>
          <w:sz w:val="24"/>
          <w:szCs w:val="24"/>
        </w:rPr>
        <w:t>p</w:t>
      </w:r>
      <w:r w:rsidR="004842DF" w:rsidRPr="00251B91">
        <w:rPr>
          <w:rFonts w:ascii="Times New Roman" w:eastAsia="MS ??" w:hAnsi="Times New Roman" w:cs="Times New Roman"/>
          <w:sz w:val="24"/>
          <w:szCs w:val="24"/>
        </w:rPr>
        <w:t xml:space="preserve"> </w:t>
      </w:r>
      <w:proofErr w:type="gramStart"/>
      <w:r w:rsidR="004842DF" w:rsidRPr="00251B91">
        <w:rPr>
          <w:rFonts w:ascii="Times New Roman" w:eastAsia="MS ??" w:hAnsi="Times New Roman" w:cs="Times New Roman"/>
          <w:sz w:val="24"/>
          <w:szCs w:val="24"/>
        </w:rPr>
        <w:t>&lt; 0.05 level.</w:t>
      </w:r>
      <w:proofErr w:type="gramEnd"/>
    </w:p>
    <w:p w14:paraId="330831FF" w14:textId="77777777" w:rsidR="00251B91" w:rsidRPr="00251B91" w:rsidRDefault="00251B91" w:rsidP="0096423B">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highlight w:val="lightGray"/>
        </w:rPr>
        <w:br w:type="page"/>
      </w:r>
      <w:bookmarkStart w:id="65" w:name="_Toc319828803"/>
      <w:r w:rsidRPr="00251B91">
        <w:rPr>
          <w:rFonts w:ascii="Times New Roman" w:eastAsia="MS ??" w:hAnsi="Times New Roman" w:cs="Times New Roman"/>
          <w:sz w:val="24"/>
          <w:szCs w:val="24"/>
        </w:rPr>
        <w:lastRenderedPageBreak/>
        <w:t>T</w:t>
      </w:r>
      <w:bookmarkEnd w:id="65"/>
      <w:r w:rsidR="00C70E32">
        <w:rPr>
          <w:rFonts w:ascii="Times New Roman" w:eastAsia="MS ??" w:hAnsi="Times New Roman" w:cs="Times New Roman"/>
          <w:sz w:val="24"/>
          <w:szCs w:val="24"/>
        </w:rPr>
        <w:t>able 21</w:t>
      </w:r>
    </w:p>
    <w:p w14:paraId="5C72DF93" w14:textId="77777777" w:rsidR="00251B91" w:rsidRPr="00251B91" w:rsidRDefault="00251B91" w:rsidP="00251B91">
      <w:pPr>
        <w:spacing w:after="0" w:line="240" w:lineRule="auto"/>
        <w:rPr>
          <w:rFonts w:ascii="Times New Roman" w:eastAsia="MS ??" w:hAnsi="Times New Roman" w:cs="Times New Roman"/>
          <w:sz w:val="24"/>
          <w:szCs w:val="24"/>
        </w:rPr>
      </w:pPr>
    </w:p>
    <w:p w14:paraId="3DF7DF5F"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66" w:name="_Toc319828804"/>
      <w:r w:rsidRPr="00251B91">
        <w:rPr>
          <w:rFonts w:ascii="Times New Roman" w:eastAsia="MS ??" w:hAnsi="Times New Roman" w:cs="Times New Roman"/>
          <w:i/>
          <w:sz w:val="24"/>
          <w:szCs w:val="24"/>
        </w:rPr>
        <w:t>Study 3 ANOVA Post-Hoc Comparisons between GPA Levels</w:t>
      </w:r>
      <w:bookmarkEnd w:id="66"/>
      <w:r w:rsidRPr="00251B91">
        <w:rPr>
          <w:rFonts w:ascii="Times New Roman" w:eastAsia="MS ??" w:hAnsi="Times New Roman" w:cs="Times New Roman"/>
          <w:i/>
          <w:sz w:val="24"/>
          <w:szCs w:val="24"/>
        </w:rPr>
        <w:t xml:space="preserve"> </w:t>
      </w:r>
    </w:p>
    <w:p w14:paraId="69411899"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1639"/>
        <w:gridCol w:w="1754"/>
        <w:gridCol w:w="1835"/>
        <w:gridCol w:w="1814"/>
        <w:gridCol w:w="1814"/>
      </w:tblGrid>
      <w:tr w:rsidR="00251B91" w:rsidRPr="00251B91" w14:paraId="54CF69C3" w14:textId="77777777" w:rsidTr="002D2CBC">
        <w:tc>
          <w:tcPr>
            <w:tcW w:w="1639" w:type="dxa"/>
            <w:tcBorders>
              <w:bottom w:val="single" w:sz="4" w:space="0" w:color="auto"/>
            </w:tcBorders>
          </w:tcPr>
          <w:p w14:paraId="0159A4A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GPA</w:t>
            </w:r>
          </w:p>
        </w:tc>
        <w:tc>
          <w:tcPr>
            <w:tcW w:w="1754" w:type="dxa"/>
            <w:tcBorders>
              <w:bottom w:val="single" w:sz="4" w:space="0" w:color="auto"/>
            </w:tcBorders>
          </w:tcPr>
          <w:p w14:paraId="670EC3A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Exam Scores</w:t>
            </w:r>
          </w:p>
        </w:tc>
        <w:tc>
          <w:tcPr>
            <w:tcW w:w="1835" w:type="dxa"/>
            <w:tcBorders>
              <w:bottom w:val="single" w:sz="4" w:space="0" w:color="auto"/>
            </w:tcBorders>
          </w:tcPr>
          <w:p w14:paraId="3C73E85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Participation</w:t>
            </w:r>
          </w:p>
        </w:tc>
        <w:tc>
          <w:tcPr>
            <w:tcW w:w="1814" w:type="dxa"/>
            <w:tcBorders>
              <w:bottom w:val="single" w:sz="4" w:space="0" w:color="auto"/>
            </w:tcBorders>
          </w:tcPr>
          <w:p w14:paraId="45A4D8F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14" w:type="dxa"/>
            <w:tcBorders>
              <w:bottom w:val="single" w:sz="4" w:space="0" w:color="auto"/>
            </w:tcBorders>
          </w:tcPr>
          <w:p w14:paraId="6023B47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251B91" w:rsidRPr="00251B91" w14:paraId="12053FBC" w14:textId="77777777" w:rsidTr="002D2CBC">
        <w:tc>
          <w:tcPr>
            <w:tcW w:w="1639" w:type="dxa"/>
            <w:tcBorders>
              <w:top w:val="single" w:sz="4" w:space="0" w:color="auto"/>
            </w:tcBorders>
          </w:tcPr>
          <w:p w14:paraId="34193595"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Low</w:t>
            </w:r>
          </w:p>
        </w:tc>
        <w:tc>
          <w:tcPr>
            <w:tcW w:w="1754" w:type="dxa"/>
            <w:tcBorders>
              <w:top w:val="single" w:sz="4" w:space="0" w:color="auto"/>
            </w:tcBorders>
          </w:tcPr>
          <w:p w14:paraId="46296381"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=36.29</w:t>
            </w:r>
            <w:r w:rsidR="00251B91" w:rsidRPr="00251B91">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3CDB258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6.126</w:t>
            </w:r>
          </w:p>
          <w:p w14:paraId="3E3C7C52"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250</w:t>
            </w:r>
          </w:p>
        </w:tc>
        <w:tc>
          <w:tcPr>
            <w:tcW w:w="1835" w:type="dxa"/>
            <w:tcBorders>
              <w:top w:val="single" w:sz="4" w:space="0" w:color="auto"/>
            </w:tcBorders>
          </w:tcPr>
          <w:p w14:paraId="317A376C"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=9.22</w:t>
            </w:r>
            <w:r w:rsidR="0051715F">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38ACF7B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5.623</w:t>
            </w:r>
          </w:p>
          <w:p w14:paraId="5EA7D3E9"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218</w:t>
            </w:r>
          </w:p>
        </w:tc>
        <w:tc>
          <w:tcPr>
            <w:tcW w:w="1814" w:type="dxa"/>
            <w:tcBorders>
              <w:top w:val="single" w:sz="4" w:space="0" w:color="auto"/>
            </w:tcBorders>
          </w:tcPr>
          <w:p w14:paraId="677986D5"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.430</w:t>
            </w:r>
            <w:r w:rsidR="0051715F">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3C36768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.189</w:t>
            </w:r>
          </w:p>
          <w:p w14:paraId="106D7754"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73</w:t>
            </w:r>
          </w:p>
        </w:tc>
        <w:tc>
          <w:tcPr>
            <w:tcW w:w="1814" w:type="dxa"/>
            <w:tcBorders>
              <w:top w:val="single" w:sz="4" w:space="0" w:color="auto"/>
            </w:tcBorders>
          </w:tcPr>
          <w:p w14:paraId="52878F08"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4.140</w:t>
            </w:r>
            <w:r w:rsidR="0051715F">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3587049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1.752</w:t>
            </w:r>
          </w:p>
          <w:p w14:paraId="17C8EBA8"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75</w:t>
            </w:r>
          </w:p>
        </w:tc>
      </w:tr>
      <w:tr w:rsidR="00251B91" w:rsidRPr="00251B91" w14:paraId="1876AEC1" w14:textId="77777777" w:rsidTr="002D2CBC">
        <w:tc>
          <w:tcPr>
            <w:tcW w:w="1639" w:type="dxa"/>
            <w:tcBorders>
              <w:bottom w:val="single" w:sz="4" w:space="0" w:color="auto"/>
            </w:tcBorders>
          </w:tcPr>
          <w:p w14:paraId="6E6ACF82" w14:textId="77777777" w:rsidR="00251B91" w:rsidRPr="00251B91" w:rsidRDefault="00251B91" w:rsidP="00251B91">
            <w:pPr>
              <w:spacing w:after="0" w:line="480" w:lineRule="auto"/>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High</w:t>
            </w:r>
          </w:p>
        </w:tc>
        <w:tc>
          <w:tcPr>
            <w:tcW w:w="1754" w:type="dxa"/>
            <w:tcBorders>
              <w:bottom w:val="single" w:sz="4" w:space="0" w:color="auto"/>
            </w:tcBorders>
          </w:tcPr>
          <w:p w14:paraId="12A7A19F"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39.18</w:t>
            </w:r>
            <w:r w:rsidR="0051715F">
              <w:rPr>
                <w:rFonts w:ascii="Times New Roman" w:eastAsia="MS ??" w:hAnsi="Times New Roman" w:cs="Times New Roman"/>
                <w:sz w:val="24"/>
                <w:szCs w:val="24"/>
                <w:vertAlign w:val="subscript"/>
              </w:rPr>
              <w:t>b</w:t>
            </w:r>
            <w:r w:rsidR="00251B91" w:rsidRPr="00251B91">
              <w:rPr>
                <w:rFonts w:ascii="Times New Roman" w:eastAsia="MS ??" w:hAnsi="Times New Roman" w:cs="Times New Roman"/>
                <w:sz w:val="24"/>
                <w:szCs w:val="24"/>
              </w:rPr>
              <w:t xml:space="preserve">, </w:t>
            </w:r>
          </w:p>
          <w:p w14:paraId="43EFF9B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5.790</w:t>
            </w:r>
          </w:p>
          <w:p w14:paraId="684CFBE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754</w:t>
            </w:r>
          </w:p>
        </w:tc>
        <w:tc>
          <w:tcPr>
            <w:tcW w:w="1835" w:type="dxa"/>
            <w:tcBorders>
              <w:bottom w:val="single" w:sz="4" w:space="0" w:color="auto"/>
            </w:tcBorders>
          </w:tcPr>
          <w:p w14:paraId="6C6A0113"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12.11</w:t>
            </w:r>
            <w:r w:rsidR="00251B91" w:rsidRPr="00251B91">
              <w:rPr>
                <w:rFonts w:ascii="Times New Roman" w:eastAsia="MS ??" w:hAnsi="Times New Roman" w:cs="Times New Roman"/>
                <w:sz w:val="24"/>
                <w:szCs w:val="24"/>
                <w:vertAlign w:val="subscript"/>
              </w:rPr>
              <w:t>b</w:t>
            </w:r>
            <w:r w:rsidR="00251B91" w:rsidRPr="00251B91">
              <w:rPr>
                <w:rFonts w:ascii="Times New Roman" w:eastAsia="MS ??" w:hAnsi="Times New Roman" w:cs="Times New Roman"/>
                <w:sz w:val="24"/>
                <w:szCs w:val="24"/>
              </w:rPr>
              <w:t xml:space="preserve">, </w:t>
            </w:r>
          </w:p>
          <w:p w14:paraId="39B81C6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6.217</w:t>
            </w:r>
          </w:p>
          <w:p w14:paraId="672687D6"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698</w:t>
            </w:r>
          </w:p>
        </w:tc>
        <w:tc>
          <w:tcPr>
            <w:tcW w:w="1814" w:type="dxa"/>
            <w:tcBorders>
              <w:bottom w:val="single" w:sz="4" w:space="0" w:color="auto"/>
            </w:tcBorders>
          </w:tcPr>
          <w:p w14:paraId="4C361693"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i/>
                <w:sz w:val="24"/>
                <w:szCs w:val="24"/>
              </w:rPr>
              <w:t xml:space="preserve"> </w:t>
            </w:r>
            <w:r w:rsidR="00251B91" w:rsidRPr="00251B91">
              <w:rPr>
                <w:rFonts w:ascii="Times New Roman" w:eastAsia="MS ??" w:hAnsi="Times New Roman" w:cs="Times New Roman"/>
                <w:sz w:val="24"/>
                <w:szCs w:val="24"/>
              </w:rPr>
              <w:t>= .506</w:t>
            </w:r>
            <w:r w:rsidR="0051715F">
              <w:rPr>
                <w:rFonts w:ascii="Times New Roman" w:eastAsia="MS ??" w:hAnsi="Times New Roman" w:cs="Times New Roman"/>
                <w:sz w:val="24"/>
                <w:szCs w:val="24"/>
                <w:vertAlign w:val="subscript"/>
              </w:rPr>
              <w:t>b</w:t>
            </w:r>
            <w:r w:rsidR="00251B91" w:rsidRPr="00251B91">
              <w:rPr>
                <w:rFonts w:ascii="Times New Roman" w:eastAsia="MS ??" w:hAnsi="Times New Roman" w:cs="Times New Roman"/>
                <w:sz w:val="24"/>
                <w:szCs w:val="24"/>
              </w:rPr>
              <w:t xml:space="preserve">, </w:t>
            </w:r>
          </w:p>
          <w:p w14:paraId="520CEC9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.177</w:t>
            </w:r>
          </w:p>
          <w:p w14:paraId="54DCC82D"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sz w:val="24"/>
                <w:szCs w:val="24"/>
              </w:rPr>
              <w:t xml:space="preserve"> = 165</w:t>
            </w:r>
          </w:p>
        </w:tc>
        <w:tc>
          <w:tcPr>
            <w:tcW w:w="1814" w:type="dxa"/>
            <w:tcBorders>
              <w:bottom w:val="single" w:sz="4" w:space="0" w:color="auto"/>
            </w:tcBorders>
          </w:tcPr>
          <w:p w14:paraId="34F83B18" w14:textId="77777777" w:rsidR="003412A6" w:rsidRDefault="003412A6" w:rsidP="00251B91">
            <w:pPr>
              <w:spacing w:after="0" w:line="480" w:lineRule="auto"/>
              <w:jc w:val="center"/>
              <w:rPr>
                <w:rFonts w:ascii="Times New Roman" w:eastAsia="MS ??" w:hAnsi="Times New Roman" w:cs="Times New Roman"/>
                <w:sz w:val="24"/>
                <w:szCs w:val="24"/>
              </w:rPr>
            </w:pPr>
            <w:r w:rsidRPr="003412A6">
              <w:rPr>
                <w:rFonts w:ascii="Times New Roman" w:eastAsia="MS ??" w:hAnsi="Times New Roman" w:cs="Times New Roman"/>
                <w:i/>
                <w:sz w:val="24"/>
                <w:szCs w:val="24"/>
              </w:rPr>
              <w:t>M</w:t>
            </w:r>
            <w:r w:rsidR="00251B91" w:rsidRPr="00251B91">
              <w:rPr>
                <w:rFonts w:ascii="Times New Roman" w:eastAsia="MS ??" w:hAnsi="Times New Roman" w:cs="Times New Roman"/>
                <w:sz w:val="24"/>
                <w:szCs w:val="24"/>
              </w:rPr>
              <w:t xml:space="preserve"> = 4.557</w:t>
            </w:r>
            <w:r w:rsidR="0051715F">
              <w:rPr>
                <w:rFonts w:ascii="Times New Roman" w:eastAsia="MS ??" w:hAnsi="Times New Roman" w:cs="Times New Roman"/>
                <w:sz w:val="24"/>
                <w:szCs w:val="24"/>
                <w:vertAlign w:val="subscript"/>
              </w:rPr>
              <w:t>a</w:t>
            </w:r>
            <w:r w:rsidR="00251B91" w:rsidRPr="00251B91">
              <w:rPr>
                <w:rFonts w:ascii="Times New Roman" w:eastAsia="MS ??" w:hAnsi="Times New Roman" w:cs="Times New Roman"/>
                <w:sz w:val="24"/>
                <w:szCs w:val="24"/>
              </w:rPr>
              <w:t xml:space="preserve">, </w:t>
            </w:r>
          </w:p>
          <w:p w14:paraId="31FFCBE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r w:rsidRPr="00251B91">
              <w:rPr>
                <w:rFonts w:ascii="Times New Roman" w:eastAsia="MS ??" w:hAnsi="Times New Roman" w:cs="Times New Roman"/>
                <w:sz w:val="24"/>
                <w:szCs w:val="24"/>
              </w:rPr>
              <w:t xml:space="preserve"> = 1.909</w:t>
            </w:r>
          </w:p>
          <w:p w14:paraId="3D3E41FF" w14:textId="77777777" w:rsidR="00251B91" w:rsidRPr="00251B91" w:rsidRDefault="00251B91" w:rsidP="00251B91">
            <w:pPr>
              <w:spacing w:after="0" w:line="480" w:lineRule="auto"/>
              <w:jc w:val="center"/>
              <w:rPr>
                <w:rFonts w:ascii="Times New Roman" w:eastAsia="MS ??" w:hAnsi="Times New Roman" w:cs="Times New Roman"/>
                <w:sz w:val="24"/>
                <w:szCs w:val="24"/>
              </w:rPr>
            </w:pPr>
            <w:proofErr w:type="gramStart"/>
            <w:r w:rsidRPr="00251B91">
              <w:rPr>
                <w:rFonts w:ascii="Times New Roman" w:eastAsia="MS ??" w:hAnsi="Times New Roman" w:cs="Times New Roman"/>
                <w:i/>
                <w:sz w:val="24"/>
                <w:szCs w:val="24"/>
              </w:rPr>
              <w:t>n</w:t>
            </w:r>
            <w:proofErr w:type="gramEnd"/>
            <w:r w:rsidRPr="00251B91">
              <w:rPr>
                <w:rFonts w:ascii="Times New Roman" w:eastAsia="MS ??" w:hAnsi="Times New Roman" w:cs="Times New Roman"/>
                <w:i/>
                <w:sz w:val="24"/>
                <w:szCs w:val="24"/>
              </w:rPr>
              <w:t xml:space="preserve"> </w:t>
            </w:r>
            <w:r w:rsidRPr="00251B91">
              <w:rPr>
                <w:rFonts w:ascii="Times New Roman" w:eastAsia="MS ??" w:hAnsi="Times New Roman" w:cs="Times New Roman"/>
                <w:sz w:val="24"/>
                <w:szCs w:val="24"/>
              </w:rPr>
              <w:t>= 177</w:t>
            </w:r>
          </w:p>
        </w:tc>
      </w:tr>
    </w:tbl>
    <w:p w14:paraId="1C1AD0CC" w14:textId="77777777" w:rsidR="0051715F" w:rsidRPr="00251B91" w:rsidRDefault="00251B91" w:rsidP="0051715F">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51715F">
        <w:rPr>
          <w:rFonts w:ascii="Times New Roman" w:eastAsia="MS ??" w:hAnsi="Times New Roman" w:cs="Times New Roman"/>
          <w:sz w:val="24"/>
          <w:szCs w:val="24"/>
        </w:rPr>
        <w:t>Different subscripts</w:t>
      </w:r>
      <w:r w:rsidR="0051715F"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51715F">
        <w:rPr>
          <w:rFonts w:ascii="Times New Roman" w:eastAsia="MS ??" w:hAnsi="Times New Roman" w:cs="Times New Roman"/>
          <w:sz w:val="24"/>
          <w:szCs w:val="24"/>
        </w:rPr>
        <w:t xml:space="preserve"> differences</w:t>
      </w:r>
      <w:r w:rsidR="0051715F" w:rsidRPr="00251B91">
        <w:rPr>
          <w:rFonts w:ascii="Times New Roman" w:eastAsia="MS ??" w:hAnsi="Times New Roman" w:cs="Times New Roman"/>
          <w:sz w:val="24"/>
          <w:szCs w:val="24"/>
        </w:rPr>
        <w:t xml:space="preserve"> at least at </w:t>
      </w:r>
      <w:r w:rsidR="0051715F" w:rsidRPr="00425D4F">
        <w:rPr>
          <w:rFonts w:ascii="Times New Roman" w:eastAsia="MS ??" w:hAnsi="Times New Roman" w:cs="Times New Roman"/>
          <w:i/>
          <w:sz w:val="24"/>
          <w:szCs w:val="24"/>
        </w:rPr>
        <w:t>p</w:t>
      </w:r>
      <w:r w:rsidR="0051715F" w:rsidRPr="00251B91">
        <w:rPr>
          <w:rFonts w:ascii="Times New Roman" w:eastAsia="MS ??" w:hAnsi="Times New Roman" w:cs="Times New Roman"/>
          <w:sz w:val="24"/>
          <w:szCs w:val="24"/>
        </w:rPr>
        <w:t xml:space="preserve"> </w:t>
      </w:r>
      <w:proofErr w:type="gramStart"/>
      <w:r w:rsidR="0051715F" w:rsidRPr="00251B91">
        <w:rPr>
          <w:rFonts w:ascii="Times New Roman" w:eastAsia="MS ??" w:hAnsi="Times New Roman" w:cs="Times New Roman"/>
          <w:sz w:val="24"/>
          <w:szCs w:val="24"/>
        </w:rPr>
        <w:t>&lt; 0.05 level.</w:t>
      </w:r>
      <w:proofErr w:type="gramEnd"/>
    </w:p>
    <w:p w14:paraId="4BC8DBCE" w14:textId="77777777" w:rsidR="00251B91" w:rsidRPr="00251B91" w:rsidRDefault="00251B91" w:rsidP="0051715F">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67" w:name="_Toc319828805"/>
      <w:r w:rsidRPr="00251B91">
        <w:rPr>
          <w:rFonts w:ascii="Times New Roman" w:eastAsia="MS ??" w:hAnsi="Times New Roman" w:cs="Times New Roman"/>
          <w:sz w:val="24"/>
          <w:szCs w:val="24"/>
        </w:rPr>
        <w:lastRenderedPageBreak/>
        <w:t>T</w:t>
      </w:r>
      <w:bookmarkEnd w:id="67"/>
      <w:r w:rsidR="00C70E32">
        <w:rPr>
          <w:rFonts w:ascii="Times New Roman" w:eastAsia="MS ??" w:hAnsi="Times New Roman" w:cs="Times New Roman"/>
          <w:sz w:val="24"/>
          <w:szCs w:val="24"/>
        </w:rPr>
        <w:t>able 22</w:t>
      </w:r>
      <w:r w:rsidRPr="00251B91">
        <w:rPr>
          <w:rFonts w:ascii="Times New Roman" w:eastAsia="MS ??" w:hAnsi="Times New Roman" w:cs="Times New Roman"/>
          <w:sz w:val="24"/>
          <w:szCs w:val="24"/>
        </w:rPr>
        <w:t xml:space="preserve"> </w:t>
      </w:r>
    </w:p>
    <w:p w14:paraId="73A5426D"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25F25293"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68" w:name="_Toc319828806"/>
      <w:r w:rsidRPr="00251B91">
        <w:rPr>
          <w:rFonts w:ascii="Times New Roman" w:eastAsia="MS ??" w:hAnsi="Times New Roman" w:cs="Times New Roman"/>
          <w:i/>
          <w:sz w:val="24"/>
          <w:szCs w:val="24"/>
        </w:rPr>
        <w:t>Study 3 Means for Homework Completion between GPA Level and Homework Contingency</w:t>
      </w:r>
      <w:bookmarkEnd w:id="68"/>
    </w:p>
    <w:p w14:paraId="5C56985C"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1962"/>
        <w:gridCol w:w="1638"/>
        <w:gridCol w:w="1464"/>
        <w:gridCol w:w="1896"/>
        <w:gridCol w:w="1896"/>
      </w:tblGrid>
      <w:tr w:rsidR="00251B91" w:rsidRPr="00251B91" w14:paraId="4E1211E4" w14:textId="77777777" w:rsidTr="002D2CBC">
        <w:tc>
          <w:tcPr>
            <w:tcW w:w="1962" w:type="dxa"/>
            <w:tcBorders>
              <w:bottom w:val="single" w:sz="4" w:space="0" w:color="auto"/>
            </w:tcBorders>
          </w:tcPr>
          <w:p w14:paraId="011FDBC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Homework Contingency</w:t>
            </w:r>
          </w:p>
        </w:tc>
        <w:tc>
          <w:tcPr>
            <w:tcW w:w="1638" w:type="dxa"/>
            <w:tcBorders>
              <w:bottom w:val="single" w:sz="4" w:space="0" w:color="auto"/>
            </w:tcBorders>
          </w:tcPr>
          <w:p w14:paraId="3E3F8A1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GPA</w:t>
            </w:r>
          </w:p>
          <w:p w14:paraId="26A210B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Level</w:t>
            </w:r>
          </w:p>
        </w:tc>
        <w:tc>
          <w:tcPr>
            <w:tcW w:w="1464" w:type="dxa"/>
            <w:tcBorders>
              <w:bottom w:val="single" w:sz="4" w:space="0" w:color="auto"/>
            </w:tcBorders>
          </w:tcPr>
          <w:p w14:paraId="326818CB"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1896" w:type="dxa"/>
            <w:tcBorders>
              <w:bottom w:val="single" w:sz="4" w:space="0" w:color="auto"/>
            </w:tcBorders>
          </w:tcPr>
          <w:p w14:paraId="5E8BF53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96" w:type="dxa"/>
            <w:tcBorders>
              <w:bottom w:val="single" w:sz="4" w:space="0" w:color="auto"/>
            </w:tcBorders>
          </w:tcPr>
          <w:p w14:paraId="3A4A43A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251B91" w:rsidRPr="00251B91" w14:paraId="2C902647" w14:textId="77777777" w:rsidTr="002D2CBC">
        <w:tc>
          <w:tcPr>
            <w:tcW w:w="1962" w:type="dxa"/>
            <w:tcBorders>
              <w:top w:val="single" w:sz="4" w:space="0" w:color="auto"/>
            </w:tcBorders>
          </w:tcPr>
          <w:p w14:paraId="264548D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Completion</w:t>
            </w:r>
          </w:p>
        </w:tc>
        <w:tc>
          <w:tcPr>
            <w:tcW w:w="1638" w:type="dxa"/>
            <w:tcBorders>
              <w:top w:val="single" w:sz="4" w:space="0" w:color="auto"/>
            </w:tcBorders>
          </w:tcPr>
          <w:p w14:paraId="4B0776D5" w14:textId="77777777" w:rsidR="00251B91" w:rsidRPr="0051715F" w:rsidRDefault="00251B91" w:rsidP="00251B91">
            <w:pPr>
              <w:spacing w:after="0" w:line="480" w:lineRule="auto"/>
              <w:jc w:val="center"/>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High</w:t>
            </w:r>
            <w:r w:rsidR="0051715F">
              <w:rPr>
                <w:rFonts w:ascii="Times New Roman" w:eastAsia="MS ??" w:hAnsi="Times New Roman" w:cs="Times New Roman"/>
                <w:sz w:val="24"/>
                <w:szCs w:val="24"/>
                <w:vertAlign w:val="superscript"/>
              </w:rPr>
              <w:t>1</w:t>
            </w:r>
          </w:p>
        </w:tc>
        <w:tc>
          <w:tcPr>
            <w:tcW w:w="1464" w:type="dxa"/>
            <w:tcBorders>
              <w:top w:val="single" w:sz="4" w:space="0" w:color="auto"/>
            </w:tcBorders>
          </w:tcPr>
          <w:p w14:paraId="78669B5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89</w:t>
            </w:r>
          </w:p>
        </w:tc>
        <w:tc>
          <w:tcPr>
            <w:tcW w:w="1896" w:type="dxa"/>
            <w:tcBorders>
              <w:top w:val="single" w:sz="4" w:space="0" w:color="auto"/>
            </w:tcBorders>
          </w:tcPr>
          <w:p w14:paraId="13629A99"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.425</w:t>
            </w:r>
          </w:p>
        </w:tc>
        <w:tc>
          <w:tcPr>
            <w:tcW w:w="1896" w:type="dxa"/>
            <w:tcBorders>
              <w:top w:val="single" w:sz="4" w:space="0" w:color="auto"/>
            </w:tcBorders>
          </w:tcPr>
          <w:p w14:paraId="48D19D6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3.84</w:t>
            </w:r>
          </w:p>
        </w:tc>
      </w:tr>
      <w:tr w:rsidR="00251B91" w:rsidRPr="00251B91" w14:paraId="64761619" w14:textId="77777777" w:rsidTr="002D2CBC">
        <w:tc>
          <w:tcPr>
            <w:tcW w:w="1962" w:type="dxa"/>
          </w:tcPr>
          <w:p w14:paraId="31192B90"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638" w:type="dxa"/>
          </w:tcPr>
          <w:p w14:paraId="2DA90EE0" w14:textId="77777777" w:rsidR="00251B91" w:rsidRPr="0051715F" w:rsidRDefault="00251B91" w:rsidP="00251B91">
            <w:pPr>
              <w:spacing w:after="0" w:line="480" w:lineRule="auto"/>
              <w:jc w:val="center"/>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Low</w:t>
            </w:r>
            <w:r w:rsidR="0051715F">
              <w:rPr>
                <w:rFonts w:ascii="Times New Roman" w:eastAsia="MS ??" w:hAnsi="Times New Roman" w:cs="Times New Roman"/>
                <w:sz w:val="24"/>
                <w:szCs w:val="24"/>
                <w:vertAlign w:val="superscript"/>
              </w:rPr>
              <w:t>2</w:t>
            </w:r>
          </w:p>
        </w:tc>
        <w:tc>
          <w:tcPr>
            <w:tcW w:w="1464" w:type="dxa"/>
          </w:tcPr>
          <w:p w14:paraId="49AC7FD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41</w:t>
            </w:r>
          </w:p>
        </w:tc>
        <w:tc>
          <w:tcPr>
            <w:tcW w:w="1896" w:type="dxa"/>
          </w:tcPr>
          <w:p w14:paraId="79B22EFA"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.345</w:t>
            </w:r>
          </w:p>
        </w:tc>
        <w:tc>
          <w:tcPr>
            <w:tcW w:w="1896" w:type="dxa"/>
          </w:tcPr>
          <w:p w14:paraId="43C12A0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3.53</w:t>
            </w:r>
          </w:p>
        </w:tc>
      </w:tr>
      <w:tr w:rsidR="00251B91" w:rsidRPr="00251B91" w14:paraId="3F4F7421" w14:textId="77777777" w:rsidTr="002D2CBC">
        <w:tc>
          <w:tcPr>
            <w:tcW w:w="1962" w:type="dxa"/>
          </w:tcPr>
          <w:p w14:paraId="213AA8D5"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638" w:type="dxa"/>
          </w:tcPr>
          <w:p w14:paraId="626BAE7F"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464" w:type="dxa"/>
          </w:tcPr>
          <w:p w14:paraId="5812240A"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896" w:type="dxa"/>
          </w:tcPr>
          <w:p w14:paraId="4AFD6EAC"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896" w:type="dxa"/>
          </w:tcPr>
          <w:p w14:paraId="778B8A8E"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5E599EF4" w14:textId="77777777" w:rsidTr="002D2CBC">
        <w:tc>
          <w:tcPr>
            <w:tcW w:w="1962" w:type="dxa"/>
          </w:tcPr>
          <w:p w14:paraId="6626EA48"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tc>
        <w:tc>
          <w:tcPr>
            <w:tcW w:w="1638" w:type="dxa"/>
          </w:tcPr>
          <w:p w14:paraId="7DF6B341" w14:textId="77777777" w:rsidR="00251B91" w:rsidRPr="0051715F" w:rsidRDefault="00251B91" w:rsidP="00251B91">
            <w:pPr>
              <w:spacing w:after="0" w:line="480" w:lineRule="auto"/>
              <w:jc w:val="center"/>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High</w:t>
            </w:r>
            <w:r w:rsidR="0051715F">
              <w:rPr>
                <w:rFonts w:ascii="Times New Roman" w:eastAsia="MS ??" w:hAnsi="Times New Roman" w:cs="Times New Roman"/>
                <w:sz w:val="24"/>
                <w:szCs w:val="24"/>
                <w:vertAlign w:val="superscript"/>
              </w:rPr>
              <w:t>1</w:t>
            </w:r>
          </w:p>
        </w:tc>
        <w:tc>
          <w:tcPr>
            <w:tcW w:w="1464" w:type="dxa"/>
          </w:tcPr>
          <w:p w14:paraId="7C47C26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76</w:t>
            </w:r>
          </w:p>
        </w:tc>
        <w:tc>
          <w:tcPr>
            <w:tcW w:w="1896" w:type="dxa"/>
          </w:tcPr>
          <w:p w14:paraId="67FA5BC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.601</w:t>
            </w:r>
          </w:p>
        </w:tc>
        <w:tc>
          <w:tcPr>
            <w:tcW w:w="1896" w:type="dxa"/>
          </w:tcPr>
          <w:p w14:paraId="0AA1056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5.40</w:t>
            </w:r>
          </w:p>
        </w:tc>
      </w:tr>
      <w:tr w:rsidR="00251B91" w:rsidRPr="00251B91" w14:paraId="6AF9F446" w14:textId="77777777" w:rsidTr="002D2CBC">
        <w:tc>
          <w:tcPr>
            <w:tcW w:w="1962" w:type="dxa"/>
            <w:tcBorders>
              <w:bottom w:val="single" w:sz="4" w:space="0" w:color="auto"/>
            </w:tcBorders>
          </w:tcPr>
          <w:p w14:paraId="2F33E29D"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638" w:type="dxa"/>
            <w:tcBorders>
              <w:bottom w:val="single" w:sz="4" w:space="0" w:color="auto"/>
            </w:tcBorders>
          </w:tcPr>
          <w:p w14:paraId="7489710E" w14:textId="77777777" w:rsidR="00251B91" w:rsidRPr="0051715F" w:rsidRDefault="00251B91" w:rsidP="00251B91">
            <w:pPr>
              <w:spacing w:after="0" w:line="480" w:lineRule="auto"/>
              <w:jc w:val="center"/>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Low</w:t>
            </w:r>
            <w:r w:rsidR="0051715F">
              <w:rPr>
                <w:rFonts w:ascii="Times New Roman" w:eastAsia="MS ??" w:hAnsi="Times New Roman" w:cs="Times New Roman"/>
                <w:sz w:val="24"/>
                <w:szCs w:val="24"/>
                <w:vertAlign w:val="superscript"/>
              </w:rPr>
              <w:t>2</w:t>
            </w:r>
          </w:p>
        </w:tc>
        <w:tc>
          <w:tcPr>
            <w:tcW w:w="1464" w:type="dxa"/>
            <w:tcBorders>
              <w:bottom w:val="single" w:sz="4" w:space="0" w:color="auto"/>
            </w:tcBorders>
          </w:tcPr>
          <w:p w14:paraId="57C325F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32</w:t>
            </w:r>
          </w:p>
        </w:tc>
        <w:tc>
          <w:tcPr>
            <w:tcW w:w="1896" w:type="dxa"/>
            <w:tcBorders>
              <w:bottom w:val="single" w:sz="4" w:space="0" w:color="auto"/>
            </w:tcBorders>
          </w:tcPr>
          <w:p w14:paraId="7495372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.538</w:t>
            </w:r>
          </w:p>
        </w:tc>
        <w:tc>
          <w:tcPr>
            <w:tcW w:w="1896" w:type="dxa"/>
            <w:tcBorders>
              <w:bottom w:val="single" w:sz="4" w:space="0" w:color="auto"/>
            </w:tcBorders>
          </w:tcPr>
          <w:p w14:paraId="1B71774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4.91</w:t>
            </w:r>
          </w:p>
        </w:tc>
      </w:tr>
    </w:tbl>
    <w:p w14:paraId="121D0995" w14:textId="77777777" w:rsidR="00251B91" w:rsidRPr="00251B91" w:rsidRDefault="0051715F" w:rsidP="00251B91">
      <w:pPr>
        <w:spacing w:after="0" w:line="240" w:lineRule="auto"/>
        <w:rPr>
          <w:rFonts w:ascii="Times New Roman" w:eastAsia="MS ??" w:hAnsi="Times New Roman" w:cs="Times New Roman"/>
          <w:sz w:val="24"/>
          <w:szCs w:val="24"/>
        </w:rPr>
      </w:pPr>
      <w:r w:rsidRPr="0051715F">
        <w:rPr>
          <w:rFonts w:ascii="Times New Roman" w:eastAsia="MS ??" w:hAnsi="Times New Roman" w:cs="Times New Roman"/>
          <w:i/>
          <w:sz w:val="24"/>
          <w:szCs w:val="24"/>
        </w:rPr>
        <w:t>Note</w:t>
      </w:r>
      <w:r>
        <w:rPr>
          <w:rFonts w:ascii="Times New Roman" w:eastAsia="MS ??" w:hAnsi="Times New Roman" w:cs="Times New Roman"/>
          <w:sz w:val="24"/>
          <w:szCs w:val="24"/>
        </w:rPr>
        <w:t xml:space="preserve">. </w:t>
      </w:r>
      <w:r>
        <w:rPr>
          <w:rFonts w:ascii="Times New Roman" w:eastAsia="MS ??" w:hAnsi="Times New Roman" w:cs="Times New Roman"/>
          <w:sz w:val="24"/>
          <w:szCs w:val="24"/>
          <w:vertAlign w:val="superscript"/>
        </w:rPr>
        <w:t>1</w:t>
      </w:r>
      <w:r>
        <w:rPr>
          <w:rFonts w:ascii="Times New Roman" w:eastAsia="MS ??" w:hAnsi="Times New Roman" w:cs="Times New Roman"/>
          <w:sz w:val="24"/>
          <w:szCs w:val="24"/>
        </w:rPr>
        <w:t xml:space="preserve"> GPA &gt;= 3.00, </w:t>
      </w:r>
      <w:r>
        <w:rPr>
          <w:rFonts w:ascii="Times New Roman" w:eastAsia="MS ??" w:hAnsi="Times New Roman" w:cs="Times New Roman"/>
          <w:sz w:val="24"/>
          <w:szCs w:val="24"/>
          <w:vertAlign w:val="superscript"/>
        </w:rPr>
        <w:t>2</w:t>
      </w:r>
      <w:r>
        <w:rPr>
          <w:rFonts w:ascii="Times New Roman" w:eastAsia="MS ??" w:hAnsi="Times New Roman" w:cs="Times New Roman"/>
          <w:sz w:val="24"/>
          <w:szCs w:val="24"/>
        </w:rPr>
        <w:t xml:space="preserve"> GPA &lt; 3.00.  </w:t>
      </w:r>
    </w:p>
    <w:p w14:paraId="7F055F2F"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23</w:t>
      </w:r>
      <w:r w:rsidRPr="00251B91">
        <w:rPr>
          <w:rFonts w:ascii="Times New Roman" w:eastAsia="MS ??" w:hAnsi="Times New Roman" w:cs="Times New Roman"/>
          <w:sz w:val="24"/>
          <w:szCs w:val="24"/>
        </w:rPr>
        <w:t xml:space="preserve"> </w:t>
      </w:r>
    </w:p>
    <w:p w14:paraId="0C2187E9" w14:textId="77777777" w:rsidR="00251B91" w:rsidRPr="00251B91" w:rsidRDefault="00251B91" w:rsidP="00251B91">
      <w:pPr>
        <w:spacing w:after="0" w:line="240" w:lineRule="auto"/>
        <w:rPr>
          <w:rFonts w:ascii="Times New Roman" w:eastAsia="MS ??" w:hAnsi="Times New Roman" w:cs="Times New Roman"/>
          <w:sz w:val="24"/>
          <w:szCs w:val="24"/>
        </w:rPr>
      </w:pPr>
    </w:p>
    <w:p w14:paraId="7D67B69B"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3 Means for Homework Completion between Critical Thinking Level and Homework Contingency</w:t>
      </w:r>
    </w:p>
    <w:p w14:paraId="0ED544A9"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1728"/>
        <w:gridCol w:w="1967"/>
        <w:gridCol w:w="1413"/>
        <w:gridCol w:w="1874"/>
        <w:gridCol w:w="1874"/>
      </w:tblGrid>
      <w:tr w:rsidR="00251B91" w:rsidRPr="00251B91" w14:paraId="6A7CAD0A" w14:textId="77777777" w:rsidTr="002D2CBC">
        <w:tc>
          <w:tcPr>
            <w:tcW w:w="1728" w:type="dxa"/>
            <w:tcBorders>
              <w:bottom w:val="single" w:sz="4" w:space="0" w:color="auto"/>
            </w:tcBorders>
          </w:tcPr>
          <w:p w14:paraId="26B7ADAF"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Homework Contingency</w:t>
            </w:r>
          </w:p>
        </w:tc>
        <w:tc>
          <w:tcPr>
            <w:tcW w:w="1967" w:type="dxa"/>
            <w:tcBorders>
              <w:bottom w:val="single" w:sz="4" w:space="0" w:color="auto"/>
            </w:tcBorders>
          </w:tcPr>
          <w:p w14:paraId="6F8EE571"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p w14:paraId="58051C3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Level</w:t>
            </w:r>
          </w:p>
        </w:tc>
        <w:tc>
          <w:tcPr>
            <w:tcW w:w="1413" w:type="dxa"/>
            <w:tcBorders>
              <w:bottom w:val="single" w:sz="4" w:space="0" w:color="auto"/>
            </w:tcBorders>
          </w:tcPr>
          <w:p w14:paraId="5717F658"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1874" w:type="dxa"/>
            <w:tcBorders>
              <w:bottom w:val="single" w:sz="4" w:space="0" w:color="auto"/>
            </w:tcBorders>
          </w:tcPr>
          <w:p w14:paraId="4D5266A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74" w:type="dxa"/>
            <w:tcBorders>
              <w:bottom w:val="single" w:sz="4" w:space="0" w:color="auto"/>
            </w:tcBorders>
          </w:tcPr>
          <w:p w14:paraId="6D3A23C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251B91" w:rsidRPr="00251B91" w14:paraId="61C6C474" w14:textId="77777777" w:rsidTr="002D2CBC">
        <w:tc>
          <w:tcPr>
            <w:tcW w:w="1728" w:type="dxa"/>
            <w:tcBorders>
              <w:top w:val="single" w:sz="4" w:space="0" w:color="auto"/>
            </w:tcBorders>
          </w:tcPr>
          <w:p w14:paraId="4C0747C0"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Completion</w:t>
            </w:r>
          </w:p>
        </w:tc>
        <w:tc>
          <w:tcPr>
            <w:tcW w:w="1967" w:type="dxa"/>
            <w:tcBorders>
              <w:top w:val="single" w:sz="4" w:space="0" w:color="auto"/>
            </w:tcBorders>
          </w:tcPr>
          <w:p w14:paraId="4E5878E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w:t>
            </w:r>
            <w:r w:rsidR="00D2599D">
              <w:rPr>
                <w:rFonts w:ascii="Times New Roman" w:eastAsia="MS ??" w:hAnsi="Times New Roman" w:cs="Times New Roman"/>
                <w:sz w:val="24"/>
                <w:szCs w:val="24"/>
                <w:vertAlign w:val="superscript"/>
              </w:rPr>
              <w:t>1</w:t>
            </w:r>
            <w:r w:rsidRPr="00251B91">
              <w:rPr>
                <w:rFonts w:ascii="Times New Roman" w:eastAsia="MS ??" w:hAnsi="Times New Roman" w:cs="Times New Roman"/>
                <w:sz w:val="24"/>
                <w:szCs w:val="24"/>
              </w:rPr>
              <w:t xml:space="preserve"> </w:t>
            </w:r>
          </w:p>
        </w:tc>
        <w:tc>
          <w:tcPr>
            <w:tcW w:w="1413" w:type="dxa"/>
            <w:tcBorders>
              <w:top w:val="single" w:sz="4" w:space="0" w:color="auto"/>
            </w:tcBorders>
          </w:tcPr>
          <w:p w14:paraId="3322FBD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31</w:t>
            </w:r>
          </w:p>
        </w:tc>
        <w:tc>
          <w:tcPr>
            <w:tcW w:w="1874" w:type="dxa"/>
            <w:tcBorders>
              <w:top w:val="single" w:sz="4" w:space="0" w:color="auto"/>
            </w:tcBorders>
          </w:tcPr>
          <w:p w14:paraId="6023B98C"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.344</w:t>
            </w:r>
          </w:p>
        </w:tc>
        <w:tc>
          <w:tcPr>
            <w:tcW w:w="1874" w:type="dxa"/>
            <w:tcBorders>
              <w:top w:val="single" w:sz="4" w:space="0" w:color="auto"/>
            </w:tcBorders>
          </w:tcPr>
          <w:p w14:paraId="55921F4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3.37</w:t>
            </w:r>
          </w:p>
        </w:tc>
      </w:tr>
      <w:tr w:rsidR="00251B91" w:rsidRPr="00251B91" w14:paraId="660BBFF1" w14:textId="77777777" w:rsidTr="002D2CBC">
        <w:tc>
          <w:tcPr>
            <w:tcW w:w="1728" w:type="dxa"/>
          </w:tcPr>
          <w:p w14:paraId="216B71EE"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967" w:type="dxa"/>
          </w:tcPr>
          <w:p w14:paraId="31FE7E7F" w14:textId="77777777" w:rsidR="00251B91" w:rsidRPr="00D2599D" w:rsidRDefault="00251B91" w:rsidP="00251B91">
            <w:pPr>
              <w:spacing w:after="0" w:line="480" w:lineRule="auto"/>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Low</w:t>
            </w:r>
            <w:r w:rsidR="00D2599D">
              <w:rPr>
                <w:rFonts w:ascii="Times New Roman" w:eastAsia="MS ??" w:hAnsi="Times New Roman" w:cs="Times New Roman"/>
                <w:sz w:val="24"/>
                <w:szCs w:val="24"/>
                <w:vertAlign w:val="superscript"/>
              </w:rPr>
              <w:t>2</w:t>
            </w:r>
            <w:r w:rsidRPr="00251B91">
              <w:rPr>
                <w:rFonts w:ascii="Times New Roman" w:eastAsia="MS ??" w:hAnsi="Times New Roman" w:cs="Times New Roman"/>
                <w:sz w:val="24"/>
                <w:szCs w:val="24"/>
              </w:rPr>
              <w:t xml:space="preserve"> </w:t>
            </w:r>
          </w:p>
        </w:tc>
        <w:tc>
          <w:tcPr>
            <w:tcW w:w="1413" w:type="dxa"/>
          </w:tcPr>
          <w:p w14:paraId="0B47891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w:t>
            </w:r>
          </w:p>
        </w:tc>
        <w:tc>
          <w:tcPr>
            <w:tcW w:w="1874" w:type="dxa"/>
          </w:tcPr>
          <w:p w14:paraId="5263A8C6"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.384</w:t>
            </w:r>
          </w:p>
        </w:tc>
        <w:tc>
          <w:tcPr>
            <w:tcW w:w="1874" w:type="dxa"/>
          </w:tcPr>
          <w:p w14:paraId="544E973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3.75</w:t>
            </w:r>
          </w:p>
        </w:tc>
      </w:tr>
      <w:tr w:rsidR="00251B91" w:rsidRPr="00251B91" w14:paraId="69F15648" w14:textId="77777777" w:rsidTr="002D2CBC">
        <w:tc>
          <w:tcPr>
            <w:tcW w:w="1728" w:type="dxa"/>
          </w:tcPr>
          <w:p w14:paraId="6BCF6BC5"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967" w:type="dxa"/>
          </w:tcPr>
          <w:p w14:paraId="0F666200"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413" w:type="dxa"/>
          </w:tcPr>
          <w:p w14:paraId="65CA502C"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874" w:type="dxa"/>
          </w:tcPr>
          <w:p w14:paraId="1D728E57"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874" w:type="dxa"/>
          </w:tcPr>
          <w:p w14:paraId="4ECB57BA"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12D3C441" w14:textId="77777777" w:rsidTr="002D2CBC">
        <w:tc>
          <w:tcPr>
            <w:tcW w:w="1728" w:type="dxa"/>
          </w:tcPr>
          <w:p w14:paraId="6A87EE9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tc>
        <w:tc>
          <w:tcPr>
            <w:tcW w:w="1967" w:type="dxa"/>
          </w:tcPr>
          <w:p w14:paraId="7BD8AF9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w:t>
            </w:r>
            <w:r w:rsidR="00D2599D">
              <w:rPr>
                <w:rFonts w:ascii="Times New Roman" w:eastAsia="MS ??" w:hAnsi="Times New Roman" w:cs="Times New Roman"/>
                <w:sz w:val="24"/>
                <w:szCs w:val="24"/>
                <w:vertAlign w:val="superscript"/>
              </w:rPr>
              <w:t>1</w:t>
            </w:r>
            <w:r w:rsidRPr="00251B91">
              <w:rPr>
                <w:rFonts w:ascii="Times New Roman" w:eastAsia="MS ??" w:hAnsi="Times New Roman" w:cs="Times New Roman"/>
                <w:sz w:val="24"/>
                <w:szCs w:val="24"/>
              </w:rPr>
              <w:t xml:space="preserve"> </w:t>
            </w:r>
          </w:p>
        </w:tc>
        <w:tc>
          <w:tcPr>
            <w:tcW w:w="1413" w:type="dxa"/>
          </w:tcPr>
          <w:p w14:paraId="42D4BEB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27</w:t>
            </w:r>
          </w:p>
        </w:tc>
        <w:tc>
          <w:tcPr>
            <w:tcW w:w="1874" w:type="dxa"/>
          </w:tcPr>
          <w:p w14:paraId="76A57FB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.547</w:t>
            </w:r>
          </w:p>
        </w:tc>
        <w:tc>
          <w:tcPr>
            <w:tcW w:w="1874" w:type="dxa"/>
          </w:tcPr>
          <w:p w14:paraId="46219EB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4.55</w:t>
            </w:r>
          </w:p>
        </w:tc>
      </w:tr>
      <w:tr w:rsidR="00251B91" w:rsidRPr="00251B91" w14:paraId="43D6BD4E" w14:textId="77777777" w:rsidTr="002D2CBC">
        <w:tc>
          <w:tcPr>
            <w:tcW w:w="1728" w:type="dxa"/>
            <w:tcBorders>
              <w:bottom w:val="single" w:sz="4" w:space="0" w:color="auto"/>
            </w:tcBorders>
          </w:tcPr>
          <w:p w14:paraId="611CB44C"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967" w:type="dxa"/>
            <w:tcBorders>
              <w:bottom w:val="single" w:sz="4" w:space="0" w:color="auto"/>
            </w:tcBorders>
          </w:tcPr>
          <w:p w14:paraId="253DBAC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Low</w:t>
            </w:r>
            <w:r w:rsidR="00D2599D">
              <w:rPr>
                <w:rFonts w:ascii="Times New Roman" w:eastAsia="MS ??" w:hAnsi="Times New Roman" w:cs="Times New Roman"/>
                <w:sz w:val="24"/>
                <w:szCs w:val="24"/>
                <w:vertAlign w:val="superscript"/>
              </w:rPr>
              <w:t>2</w:t>
            </w:r>
            <w:r w:rsidRPr="00251B91">
              <w:rPr>
                <w:rFonts w:ascii="Times New Roman" w:eastAsia="MS ??" w:hAnsi="Times New Roman" w:cs="Times New Roman"/>
                <w:sz w:val="24"/>
                <w:szCs w:val="24"/>
              </w:rPr>
              <w:t xml:space="preserve"> </w:t>
            </w:r>
          </w:p>
        </w:tc>
        <w:tc>
          <w:tcPr>
            <w:tcW w:w="1413" w:type="dxa"/>
            <w:tcBorders>
              <w:bottom w:val="single" w:sz="4" w:space="0" w:color="auto"/>
            </w:tcBorders>
          </w:tcPr>
          <w:p w14:paraId="4C331EB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45</w:t>
            </w:r>
          </w:p>
        </w:tc>
        <w:tc>
          <w:tcPr>
            <w:tcW w:w="1874" w:type="dxa"/>
            <w:tcBorders>
              <w:bottom w:val="single" w:sz="4" w:space="0" w:color="auto"/>
            </w:tcBorders>
          </w:tcPr>
          <w:p w14:paraId="602F063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.593</w:t>
            </w:r>
          </w:p>
        </w:tc>
        <w:tc>
          <w:tcPr>
            <w:tcW w:w="1874" w:type="dxa"/>
            <w:tcBorders>
              <w:bottom w:val="single" w:sz="4" w:space="0" w:color="auto"/>
            </w:tcBorders>
          </w:tcPr>
          <w:p w14:paraId="070E1F6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5.44</w:t>
            </w:r>
          </w:p>
        </w:tc>
      </w:tr>
    </w:tbl>
    <w:p w14:paraId="202936D9" w14:textId="77777777" w:rsidR="00D2599D" w:rsidRPr="00251B91" w:rsidRDefault="00D2599D" w:rsidP="00D2599D">
      <w:pPr>
        <w:spacing w:after="0" w:line="240" w:lineRule="auto"/>
        <w:rPr>
          <w:rFonts w:ascii="Times New Roman" w:eastAsia="MS ??" w:hAnsi="Times New Roman" w:cs="Times New Roman"/>
          <w:sz w:val="24"/>
          <w:szCs w:val="24"/>
        </w:rPr>
      </w:pPr>
      <w:r w:rsidRPr="0051715F">
        <w:rPr>
          <w:rFonts w:ascii="Times New Roman" w:eastAsia="MS ??" w:hAnsi="Times New Roman" w:cs="Times New Roman"/>
          <w:i/>
          <w:sz w:val="24"/>
          <w:szCs w:val="24"/>
        </w:rPr>
        <w:t>Note</w:t>
      </w:r>
      <w:r>
        <w:rPr>
          <w:rFonts w:ascii="Times New Roman" w:eastAsia="MS ??" w:hAnsi="Times New Roman" w:cs="Times New Roman"/>
          <w:sz w:val="24"/>
          <w:szCs w:val="24"/>
        </w:rPr>
        <w:t xml:space="preserve">. </w:t>
      </w:r>
      <w:r>
        <w:rPr>
          <w:rFonts w:ascii="Times New Roman" w:eastAsia="MS ??" w:hAnsi="Times New Roman" w:cs="Times New Roman"/>
          <w:sz w:val="24"/>
          <w:szCs w:val="24"/>
          <w:vertAlign w:val="superscript"/>
        </w:rPr>
        <w:t>1</w:t>
      </w:r>
      <w:r>
        <w:rPr>
          <w:rFonts w:ascii="Times New Roman" w:eastAsia="MS ??" w:hAnsi="Times New Roman" w:cs="Times New Roman"/>
          <w:sz w:val="24"/>
          <w:szCs w:val="24"/>
        </w:rPr>
        <w:t xml:space="preserve"> Critical Thinking score &gt;= 34, </w:t>
      </w:r>
      <w:r>
        <w:rPr>
          <w:rFonts w:ascii="Times New Roman" w:eastAsia="MS ??" w:hAnsi="Times New Roman" w:cs="Times New Roman"/>
          <w:sz w:val="24"/>
          <w:szCs w:val="24"/>
          <w:vertAlign w:val="superscript"/>
        </w:rPr>
        <w:t>2</w:t>
      </w:r>
      <w:r>
        <w:rPr>
          <w:rFonts w:ascii="Times New Roman" w:eastAsia="MS ??" w:hAnsi="Times New Roman" w:cs="Times New Roman"/>
          <w:sz w:val="24"/>
          <w:szCs w:val="24"/>
        </w:rPr>
        <w:t xml:space="preserve"> Critical Thinking score &lt;</w:t>
      </w:r>
      <w:r w:rsidR="00F950EE">
        <w:rPr>
          <w:rFonts w:ascii="Times New Roman" w:eastAsia="MS ??" w:hAnsi="Times New Roman" w:cs="Times New Roman"/>
          <w:sz w:val="24"/>
          <w:szCs w:val="24"/>
        </w:rPr>
        <w:t>=</w:t>
      </w:r>
      <w:r>
        <w:rPr>
          <w:rFonts w:ascii="Times New Roman" w:eastAsia="MS ??" w:hAnsi="Times New Roman" w:cs="Times New Roman"/>
          <w:sz w:val="24"/>
          <w:szCs w:val="24"/>
        </w:rPr>
        <w:t xml:space="preserve"> 24. </w:t>
      </w:r>
    </w:p>
    <w:p w14:paraId="6829F0AE" w14:textId="77777777" w:rsidR="00251B91" w:rsidRPr="00251B91" w:rsidRDefault="00251B91" w:rsidP="00251B91">
      <w:pPr>
        <w:spacing w:after="0" w:line="240" w:lineRule="auto"/>
        <w:rPr>
          <w:rFonts w:ascii="Times New Roman" w:eastAsia="MS ??" w:hAnsi="Times New Roman" w:cs="Times New Roman"/>
          <w:sz w:val="24"/>
          <w:szCs w:val="24"/>
        </w:rPr>
      </w:pPr>
    </w:p>
    <w:p w14:paraId="2C0338DA" w14:textId="77777777" w:rsidR="00251B91" w:rsidRPr="00251B91" w:rsidRDefault="00891191" w:rsidP="00891191">
      <w:pPr>
        <w:spacing w:after="0" w:line="240" w:lineRule="auto"/>
        <w:outlineLvl w:val="0"/>
        <w:rPr>
          <w:rFonts w:ascii="Times New Roman" w:eastAsia="MS ??" w:hAnsi="Times New Roman" w:cs="Times New Roman"/>
          <w:sz w:val="24"/>
          <w:szCs w:val="24"/>
        </w:rPr>
      </w:pPr>
      <w:bookmarkStart w:id="69" w:name="_Toc319828807"/>
      <w:r w:rsidRPr="00251B91" w:rsidDel="00891191">
        <w:rPr>
          <w:rFonts w:ascii="Times New Roman" w:eastAsia="MS ??" w:hAnsi="Times New Roman" w:cs="Times New Roman"/>
          <w:sz w:val="24"/>
          <w:szCs w:val="24"/>
        </w:rPr>
        <w:t xml:space="preserve"> </w:t>
      </w:r>
      <w:bookmarkEnd w:id="69"/>
    </w:p>
    <w:p w14:paraId="12A8BD6B"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24</w:t>
      </w:r>
      <w:r w:rsidRPr="00251B91">
        <w:rPr>
          <w:rFonts w:ascii="Times New Roman" w:eastAsia="MS ??" w:hAnsi="Times New Roman" w:cs="Times New Roman"/>
          <w:sz w:val="24"/>
          <w:szCs w:val="24"/>
        </w:rPr>
        <w:t xml:space="preserve"> </w:t>
      </w:r>
    </w:p>
    <w:p w14:paraId="6E776A84" w14:textId="77777777" w:rsidR="00251B91" w:rsidRPr="00251B91" w:rsidRDefault="00251B91" w:rsidP="00251B91">
      <w:pPr>
        <w:spacing w:after="0" w:line="240" w:lineRule="auto"/>
        <w:rPr>
          <w:rFonts w:ascii="Times New Roman" w:eastAsia="MS ??" w:hAnsi="Times New Roman" w:cs="Times New Roman"/>
          <w:sz w:val="24"/>
          <w:szCs w:val="24"/>
        </w:rPr>
      </w:pPr>
    </w:p>
    <w:p w14:paraId="763E3014" w14:textId="77777777" w:rsidR="0063461C" w:rsidRDefault="00251B91" w:rsidP="00891191">
      <w:pPr>
        <w:spacing w:after="0" w:line="48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3 Means for Homework Completion between Combinations of GPA and Critical Thinking Level and Homework Contingency</w:t>
      </w:r>
    </w:p>
    <w:p w14:paraId="4AC75F48"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1728"/>
        <w:gridCol w:w="2430"/>
        <w:gridCol w:w="1040"/>
        <w:gridCol w:w="1829"/>
        <w:gridCol w:w="1829"/>
      </w:tblGrid>
      <w:tr w:rsidR="00251B91" w:rsidRPr="00251B91" w14:paraId="7C1A8C81" w14:textId="77777777" w:rsidTr="002D2CBC">
        <w:tc>
          <w:tcPr>
            <w:tcW w:w="1728" w:type="dxa"/>
            <w:tcBorders>
              <w:bottom w:val="single" w:sz="4" w:space="0" w:color="auto"/>
            </w:tcBorders>
          </w:tcPr>
          <w:p w14:paraId="5D9F3C4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Homework Contingency</w:t>
            </w:r>
          </w:p>
        </w:tc>
        <w:tc>
          <w:tcPr>
            <w:tcW w:w="2430" w:type="dxa"/>
            <w:tcBorders>
              <w:bottom w:val="single" w:sz="4" w:space="0" w:color="auto"/>
            </w:tcBorders>
          </w:tcPr>
          <w:p w14:paraId="40D8319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Combination of CT and GPA Level</w:t>
            </w:r>
          </w:p>
        </w:tc>
        <w:tc>
          <w:tcPr>
            <w:tcW w:w="1040" w:type="dxa"/>
            <w:tcBorders>
              <w:bottom w:val="single" w:sz="4" w:space="0" w:color="auto"/>
            </w:tcBorders>
          </w:tcPr>
          <w:p w14:paraId="40F2E70A"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1829" w:type="dxa"/>
            <w:tcBorders>
              <w:bottom w:val="single" w:sz="4" w:space="0" w:color="auto"/>
            </w:tcBorders>
          </w:tcPr>
          <w:p w14:paraId="4196302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1829" w:type="dxa"/>
            <w:tcBorders>
              <w:bottom w:val="single" w:sz="4" w:space="0" w:color="auto"/>
            </w:tcBorders>
          </w:tcPr>
          <w:p w14:paraId="39C2AAA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Length</w:t>
            </w:r>
          </w:p>
        </w:tc>
      </w:tr>
      <w:tr w:rsidR="00251B91" w:rsidRPr="00251B91" w14:paraId="28AC80AE" w14:textId="77777777" w:rsidTr="002D2CBC">
        <w:tc>
          <w:tcPr>
            <w:tcW w:w="1728" w:type="dxa"/>
            <w:tcBorders>
              <w:top w:val="single" w:sz="4" w:space="0" w:color="auto"/>
            </w:tcBorders>
          </w:tcPr>
          <w:p w14:paraId="218D330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Completion</w:t>
            </w:r>
          </w:p>
        </w:tc>
        <w:tc>
          <w:tcPr>
            <w:tcW w:w="2430" w:type="dxa"/>
            <w:tcBorders>
              <w:top w:val="single" w:sz="4" w:space="0" w:color="auto"/>
            </w:tcBorders>
          </w:tcPr>
          <w:p w14:paraId="40EAE78F"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 CT x High GPA</w:t>
            </w:r>
          </w:p>
        </w:tc>
        <w:tc>
          <w:tcPr>
            <w:tcW w:w="1040" w:type="dxa"/>
            <w:tcBorders>
              <w:top w:val="single" w:sz="4" w:space="0" w:color="auto"/>
            </w:tcBorders>
          </w:tcPr>
          <w:p w14:paraId="0EC2414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21</w:t>
            </w:r>
          </w:p>
        </w:tc>
        <w:tc>
          <w:tcPr>
            <w:tcW w:w="1829" w:type="dxa"/>
            <w:tcBorders>
              <w:top w:val="single" w:sz="4" w:space="0" w:color="auto"/>
            </w:tcBorders>
          </w:tcPr>
          <w:p w14:paraId="4D4E0818"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.376</w:t>
            </w:r>
          </w:p>
        </w:tc>
        <w:tc>
          <w:tcPr>
            <w:tcW w:w="1829" w:type="dxa"/>
            <w:tcBorders>
              <w:top w:val="single" w:sz="4" w:space="0" w:color="auto"/>
            </w:tcBorders>
          </w:tcPr>
          <w:p w14:paraId="4599646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3.04</w:t>
            </w:r>
          </w:p>
        </w:tc>
      </w:tr>
      <w:tr w:rsidR="00251B91" w:rsidRPr="00251B91" w14:paraId="7D488943" w14:textId="77777777" w:rsidTr="002D2CBC">
        <w:tc>
          <w:tcPr>
            <w:tcW w:w="1728" w:type="dxa"/>
          </w:tcPr>
          <w:p w14:paraId="7CD169D3"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430" w:type="dxa"/>
          </w:tcPr>
          <w:p w14:paraId="08D5C2F6"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 CT x Low GPA</w:t>
            </w:r>
          </w:p>
        </w:tc>
        <w:tc>
          <w:tcPr>
            <w:tcW w:w="1040" w:type="dxa"/>
          </w:tcPr>
          <w:p w14:paraId="0BA4FBD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w:t>
            </w:r>
          </w:p>
        </w:tc>
        <w:tc>
          <w:tcPr>
            <w:tcW w:w="1829" w:type="dxa"/>
          </w:tcPr>
          <w:p w14:paraId="535EEC01"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.032</w:t>
            </w:r>
          </w:p>
        </w:tc>
        <w:tc>
          <w:tcPr>
            <w:tcW w:w="1829" w:type="dxa"/>
          </w:tcPr>
          <w:p w14:paraId="7B90CE5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1.87</w:t>
            </w:r>
          </w:p>
        </w:tc>
      </w:tr>
      <w:tr w:rsidR="00251B91" w:rsidRPr="00251B91" w14:paraId="1261D8DD" w14:textId="77777777" w:rsidTr="002D2CBC">
        <w:tc>
          <w:tcPr>
            <w:tcW w:w="1728" w:type="dxa"/>
          </w:tcPr>
          <w:p w14:paraId="62C6CF3E"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430" w:type="dxa"/>
          </w:tcPr>
          <w:p w14:paraId="000959C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Low CT x High GPA</w:t>
            </w:r>
          </w:p>
        </w:tc>
        <w:tc>
          <w:tcPr>
            <w:tcW w:w="1040" w:type="dxa"/>
          </w:tcPr>
          <w:p w14:paraId="01C5585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29</w:t>
            </w:r>
          </w:p>
        </w:tc>
        <w:tc>
          <w:tcPr>
            <w:tcW w:w="1829" w:type="dxa"/>
          </w:tcPr>
          <w:p w14:paraId="0ADA0A6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.387</w:t>
            </w:r>
          </w:p>
        </w:tc>
        <w:tc>
          <w:tcPr>
            <w:tcW w:w="1829" w:type="dxa"/>
          </w:tcPr>
          <w:p w14:paraId="69CDAC8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3.81</w:t>
            </w:r>
          </w:p>
        </w:tc>
      </w:tr>
      <w:tr w:rsidR="00251B91" w:rsidRPr="00251B91" w14:paraId="7CD7D1AF" w14:textId="77777777" w:rsidTr="002D2CBC">
        <w:tc>
          <w:tcPr>
            <w:tcW w:w="1728" w:type="dxa"/>
          </w:tcPr>
          <w:p w14:paraId="4EC961AA"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430" w:type="dxa"/>
          </w:tcPr>
          <w:p w14:paraId="1EB4864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Low CT x Low GPA</w:t>
            </w:r>
          </w:p>
        </w:tc>
        <w:tc>
          <w:tcPr>
            <w:tcW w:w="1040" w:type="dxa"/>
          </w:tcPr>
          <w:p w14:paraId="0E8F611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14</w:t>
            </w:r>
          </w:p>
        </w:tc>
        <w:tc>
          <w:tcPr>
            <w:tcW w:w="1829" w:type="dxa"/>
          </w:tcPr>
          <w:p w14:paraId="2D8CF51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.388</w:t>
            </w:r>
          </w:p>
        </w:tc>
        <w:tc>
          <w:tcPr>
            <w:tcW w:w="1829" w:type="dxa"/>
          </w:tcPr>
          <w:p w14:paraId="13A35A9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3.40</w:t>
            </w:r>
          </w:p>
        </w:tc>
      </w:tr>
      <w:tr w:rsidR="00251B91" w:rsidRPr="00251B91" w14:paraId="756FE9AF" w14:textId="77777777" w:rsidTr="002D2CBC">
        <w:tc>
          <w:tcPr>
            <w:tcW w:w="1728" w:type="dxa"/>
          </w:tcPr>
          <w:p w14:paraId="7E941D8F"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430" w:type="dxa"/>
          </w:tcPr>
          <w:p w14:paraId="133EE1E0"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1040" w:type="dxa"/>
          </w:tcPr>
          <w:p w14:paraId="6E6C09A4"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829" w:type="dxa"/>
          </w:tcPr>
          <w:p w14:paraId="41BACC6B"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1829" w:type="dxa"/>
          </w:tcPr>
          <w:p w14:paraId="3640F7D1"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69E0CEA6" w14:textId="77777777" w:rsidTr="002D2CBC">
        <w:tc>
          <w:tcPr>
            <w:tcW w:w="1728" w:type="dxa"/>
          </w:tcPr>
          <w:p w14:paraId="6164D9D4"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tc>
        <w:tc>
          <w:tcPr>
            <w:tcW w:w="2430" w:type="dxa"/>
          </w:tcPr>
          <w:p w14:paraId="7505929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 CT x High GPA</w:t>
            </w:r>
          </w:p>
        </w:tc>
        <w:tc>
          <w:tcPr>
            <w:tcW w:w="1040" w:type="dxa"/>
          </w:tcPr>
          <w:p w14:paraId="71D4F53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19</w:t>
            </w:r>
          </w:p>
        </w:tc>
        <w:tc>
          <w:tcPr>
            <w:tcW w:w="1829" w:type="dxa"/>
          </w:tcPr>
          <w:p w14:paraId="11CFCA0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.579</w:t>
            </w:r>
          </w:p>
        </w:tc>
        <w:tc>
          <w:tcPr>
            <w:tcW w:w="1829" w:type="dxa"/>
          </w:tcPr>
          <w:p w14:paraId="6B850A1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4.58</w:t>
            </w:r>
          </w:p>
        </w:tc>
      </w:tr>
      <w:tr w:rsidR="00251B91" w:rsidRPr="00251B91" w14:paraId="0A921053" w14:textId="77777777" w:rsidTr="002D2CBC">
        <w:tc>
          <w:tcPr>
            <w:tcW w:w="1728" w:type="dxa"/>
          </w:tcPr>
          <w:p w14:paraId="70649C6E"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430" w:type="dxa"/>
          </w:tcPr>
          <w:p w14:paraId="5ED217E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 CT x Low GPA</w:t>
            </w:r>
          </w:p>
        </w:tc>
        <w:tc>
          <w:tcPr>
            <w:tcW w:w="1040" w:type="dxa"/>
          </w:tcPr>
          <w:p w14:paraId="3CEBE12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w:t>
            </w:r>
          </w:p>
        </w:tc>
        <w:tc>
          <w:tcPr>
            <w:tcW w:w="1829" w:type="dxa"/>
          </w:tcPr>
          <w:p w14:paraId="4029155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.396</w:t>
            </w:r>
          </w:p>
        </w:tc>
        <w:tc>
          <w:tcPr>
            <w:tcW w:w="1829" w:type="dxa"/>
          </w:tcPr>
          <w:p w14:paraId="0323AC3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2.63</w:t>
            </w:r>
          </w:p>
        </w:tc>
      </w:tr>
      <w:tr w:rsidR="00251B91" w:rsidRPr="00251B91" w14:paraId="42B1B303" w14:textId="77777777" w:rsidTr="002D2CBC">
        <w:tc>
          <w:tcPr>
            <w:tcW w:w="1728" w:type="dxa"/>
          </w:tcPr>
          <w:p w14:paraId="2088F3EF"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430" w:type="dxa"/>
          </w:tcPr>
          <w:p w14:paraId="4102CFA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Low CT x High GPA</w:t>
            </w:r>
          </w:p>
        </w:tc>
        <w:tc>
          <w:tcPr>
            <w:tcW w:w="1040" w:type="dxa"/>
          </w:tcPr>
          <w:p w14:paraId="23E4772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26</w:t>
            </w:r>
          </w:p>
        </w:tc>
        <w:tc>
          <w:tcPr>
            <w:tcW w:w="1829" w:type="dxa"/>
          </w:tcPr>
          <w:p w14:paraId="0EBC91C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.612</w:t>
            </w:r>
          </w:p>
        </w:tc>
        <w:tc>
          <w:tcPr>
            <w:tcW w:w="1829" w:type="dxa"/>
          </w:tcPr>
          <w:p w14:paraId="73313B0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5.58</w:t>
            </w:r>
          </w:p>
        </w:tc>
      </w:tr>
      <w:tr w:rsidR="00251B91" w:rsidRPr="00251B91" w14:paraId="2BE0871D" w14:textId="77777777" w:rsidTr="002D2CBC">
        <w:tc>
          <w:tcPr>
            <w:tcW w:w="1728" w:type="dxa"/>
            <w:tcBorders>
              <w:bottom w:val="single" w:sz="4" w:space="0" w:color="auto"/>
            </w:tcBorders>
          </w:tcPr>
          <w:p w14:paraId="362D5A86" w14:textId="77777777" w:rsidR="00251B91" w:rsidRPr="00251B91" w:rsidRDefault="00251B91" w:rsidP="00251B91">
            <w:pPr>
              <w:spacing w:after="0" w:line="480" w:lineRule="auto"/>
              <w:rPr>
                <w:rFonts w:ascii="Times New Roman" w:eastAsia="MS ??" w:hAnsi="Times New Roman" w:cs="Times New Roman"/>
                <w:sz w:val="24"/>
                <w:szCs w:val="24"/>
              </w:rPr>
            </w:pPr>
          </w:p>
        </w:tc>
        <w:tc>
          <w:tcPr>
            <w:tcW w:w="2430" w:type="dxa"/>
            <w:tcBorders>
              <w:bottom w:val="single" w:sz="4" w:space="0" w:color="auto"/>
            </w:tcBorders>
          </w:tcPr>
          <w:p w14:paraId="04F697C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Low CT x Low GPA</w:t>
            </w:r>
          </w:p>
        </w:tc>
        <w:tc>
          <w:tcPr>
            <w:tcW w:w="1040" w:type="dxa"/>
            <w:tcBorders>
              <w:bottom w:val="single" w:sz="4" w:space="0" w:color="auto"/>
            </w:tcBorders>
          </w:tcPr>
          <w:p w14:paraId="03288F2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w:t>
            </w:r>
          </w:p>
        </w:tc>
        <w:tc>
          <w:tcPr>
            <w:tcW w:w="1829" w:type="dxa"/>
            <w:tcBorders>
              <w:bottom w:val="single" w:sz="4" w:space="0" w:color="auto"/>
            </w:tcBorders>
          </w:tcPr>
          <w:p w14:paraId="4607611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.536</w:t>
            </w:r>
          </w:p>
        </w:tc>
        <w:tc>
          <w:tcPr>
            <w:tcW w:w="1829" w:type="dxa"/>
            <w:tcBorders>
              <w:bottom w:val="single" w:sz="4" w:space="0" w:color="auto"/>
            </w:tcBorders>
          </w:tcPr>
          <w:p w14:paraId="24249E7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4.47</w:t>
            </w:r>
          </w:p>
        </w:tc>
      </w:tr>
    </w:tbl>
    <w:p w14:paraId="5FAC2060" w14:textId="77777777" w:rsidR="00251B91" w:rsidRPr="00251B91" w:rsidRDefault="00251B91" w:rsidP="00251B91">
      <w:pPr>
        <w:spacing w:after="0" w:line="240" w:lineRule="auto"/>
        <w:rPr>
          <w:rFonts w:ascii="Times New Roman" w:eastAsia="MS ??" w:hAnsi="Times New Roman" w:cs="Times New Roman"/>
          <w:sz w:val="24"/>
          <w:szCs w:val="24"/>
        </w:rPr>
      </w:pPr>
    </w:p>
    <w:p w14:paraId="6962EF98"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70" w:name="_Toc319828809"/>
      <w:r w:rsidRPr="00251B91">
        <w:rPr>
          <w:rFonts w:ascii="Times New Roman" w:eastAsia="MS ??" w:hAnsi="Times New Roman" w:cs="Times New Roman"/>
          <w:sz w:val="24"/>
          <w:szCs w:val="24"/>
        </w:rPr>
        <w:lastRenderedPageBreak/>
        <w:t>T</w:t>
      </w:r>
      <w:bookmarkEnd w:id="70"/>
      <w:r w:rsidR="00C70E32">
        <w:rPr>
          <w:rFonts w:ascii="Times New Roman" w:eastAsia="MS ??" w:hAnsi="Times New Roman" w:cs="Times New Roman"/>
          <w:sz w:val="24"/>
          <w:szCs w:val="24"/>
        </w:rPr>
        <w:t>able 25</w:t>
      </w:r>
      <w:r w:rsidRPr="00251B91">
        <w:rPr>
          <w:rFonts w:ascii="Times New Roman" w:eastAsia="MS ??" w:hAnsi="Times New Roman" w:cs="Times New Roman"/>
          <w:sz w:val="24"/>
          <w:szCs w:val="24"/>
        </w:rPr>
        <w:t xml:space="preserve"> </w:t>
      </w:r>
    </w:p>
    <w:p w14:paraId="138E8991"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5E403001"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71" w:name="_Toc319828810"/>
      <w:r w:rsidRPr="00251B91">
        <w:rPr>
          <w:rFonts w:ascii="Times New Roman" w:eastAsia="MS ??" w:hAnsi="Times New Roman" w:cs="Times New Roman"/>
          <w:i/>
          <w:sz w:val="24"/>
          <w:szCs w:val="24"/>
        </w:rPr>
        <w:t>Study 3 Means of Exam Performance between Homework Contingencies</w:t>
      </w:r>
      <w:bookmarkEnd w:id="71"/>
    </w:p>
    <w:p w14:paraId="5F7E7645"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2214"/>
        <w:gridCol w:w="2214"/>
        <w:gridCol w:w="2214"/>
        <w:gridCol w:w="2214"/>
      </w:tblGrid>
      <w:tr w:rsidR="00251B91" w:rsidRPr="00251B91" w14:paraId="7F833090" w14:textId="77777777" w:rsidTr="002D2CBC">
        <w:tc>
          <w:tcPr>
            <w:tcW w:w="2214" w:type="dxa"/>
            <w:tcBorders>
              <w:bottom w:val="single" w:sz="4" w:space="0" w:color="auto"/>
            </w:tcBorders>
          </w:tcPr>
          <w:p w14:paraId="118C221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Contingency</w:t>
            </w:r>
          </w:p>
        </w:tc>
        <w:tc>
          <w:tcPr>
            <w:tcW w:w="2214" w:type="dxa"/>
            <w:tcBorders>
              <w:bottom w:val="single" w:sz="4" w:space="0" w:color="auto"/>
            </w:tcBorders>
          </w:tcPr>
          <w:p w14:paraId="48048AD8"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714F6D0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0F16FA0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p>
        </w:tc>
      </w:tr>
      <w:tr w:rsidR="00251B91" w:rsidRPr="00251B91" w14:paraId="44B87611" w14:textId="77777777" w:rsidTr="002D2CBC">
        <w:tc>
          <w:tcPr>
            <w:tcW w:w="2214" w:type="dxa"/>
            <w:tcBorders>
              <w:top w:val="single" w:sz="4" w:space="0" w:color="auto"/>
            </w:tcBorders>
          </w:tcPr>
          <w:p w14:paraId="66EB09D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Baseline</w:t>
            </w:r>
          </w:p>
        </w:tc>
        <w:tc>
          <w:tcPr>
            <w:tcW w:w="2214" w:type="dxa"/>
            <w:tcBorders>
              <w:top w:val="single" w:sz="4" w:space="0" w:color="auto"/>
            </w:tcBorders>
          </w:tcPr>
          <w:p w14:paraId="61E5249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816</w:t>
            </w:r>
          </w:p>
        </w:tc>
        <w:tc>
          <w:tcPr>
            <w:tcW w:w="2214" w:type="dxa"/>
            <w:tcBorders>
              <w:top w:val="single" w:sz="4" w:space="0" w:color="auto"/>
            </w:tcBorders>
          </w:tcPr>
          <w:p w14:paraId="2EB9AA7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38.32</w:t>
            </w:r>
          </w:p>
        </w:tc>
        <w:tc>
          <w:tcPr>
            <w:tcW w:w="2214" w:type="dxa"/>
            <w:tcBorders>
              <w:top w:val="single" w:sz="4" w:space="0" w:color="auto"/>
            </w:tcBorders>
          </w:tcPr>
          <w:p w14:paraId="23CE845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6.03</w:t>
            </w:r>
          </w:p>
        </w:tc>
      </w:tr>
      <w:tr w:rsidR="00251B91" w:rsidRPr="00251B91" w14:paraId="71763E68" w14:textId="77777777" w:rsidTr="002D2CBC">
        <w:tc>
          <w:tcPr>
            <w:tcW w:w="2214" w:type="dxa"/>
          </w:tcPr>
          <w:p w14:paraId="7396504D"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Completion</w:t>
            </w:r>
          </w:p>
        </w:tc>
        <w:tc>
          <w:tcPr>
            <w:tcW w:w="2214" w:type="dxa"/>
          </w:tcPr>
          <w:p w14:paraId="689389E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178</w:t>
            </w:r>
          </w:p>
        </w:tc>
        <w:tc>
          <w:tcPr>
            <w:tcW w:w="2214" w:type="dxa"/>
          </w:tcPr>
          <w:p w14:paraId="7F1EBE3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38.13</w:t>
            </w:r>
          </w:p>
        </w:tc>
        <w:tc>
          <w:tcPr>
            <w:tcW w:w="2214" w:type="dxa"/>
          </w:tcPr>
          <w:p w14:paraId="5974D0A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6.25</w:t>
            </w:r>
          </w:p>
        </w:tc>
      </w:tr>
      <w:tr w:rsidR="00251B91" w:rsidRPr="00251B91" w14:paraId="505F68A9" w14:textId="77777777" w:rsidTr="002D2CBC">
        <w:tc>
          <w:tcPr>
            <w:tcW w:w="2214" w:type="dxa"/>
            <w:tcBorders>
              <w:bottom w:val="single" w:sz="4" w:space="0" w:color="auto"/>
            </w:tcBorders>
          </w:tcPr>
          <w:p w14:paraId="6045198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tc>
        <w:tc>
          <w:tcPr>
            <w:tcW w:w="2214" w:type="dxa"/>
            <w:tcBorders>
              <w:bottom w:val="single" w:sz="4" w:space="0" w:color="auto"/>
            </w:tcBorders>
          </w:tcPr>
          <w:p w14:paraId="55F088A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150</w:t>
            </w:r>
          </w:p>
        </w:tc>
        <w:tc>
          <w:tcPr>
            <w:tcW w:w="2214" w:type="dxa"/>
            <w:tcBorders>
              <w:bottom w:val="single" w:sz="4" w:space="0" w:color="auto"/>
            </w:tcBorders>
          </w:tcPr>
          <w:p w14:paraId="07B6AB1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38.77</w:t>
            </w:r>
          </w:p>
        </w:tc>
        <w:tc>
          <w:tcPr>
            <w:tcW w:w="2214" w:type="dxa"/>
            <w:tcBorders>
              <w:bottom w:val="single" w:sz="4" w:space="0" w:color="auto"/>
            </w:tcBorders>
          </w:tcPr>
          <w:p w14:paraId="05CE249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6.25</w:t>
            </w:r>
          </w:p>
        </w:tc>
      </w:tr>
    </w:tbl>
    <w:p w14:paraId="773EFC20" w14:textId="77777777" w:rsidR="00251B91" w:rsidRPr="00251B91" w:rsidRDefault="009A794B" w:rsidP="00251B91">
      <w:pPr>
        <w:spacing w:after="0" w:line="240" w:lineRule="auto"/>
        <w:rPr>
          <w:rFonts w:ascii="Times New Roman" w:eastAsia="MS ??" w:hAnsi="Times New Roman" w:cs="Times New Roman"/>
          <w:sz w:val="24"/>
          <w:szCs w:val="24"/>
        </w:rPr>
      </w:pPr>
      <w:r w:rsidRPr="009A794B">
        <w:rPr>
          <w:rFonts w:ascii="Times New Roman" w:eastAsia="MS ??" w:hAnsi="Times New Roman" w:cs="Times New Roman"/>
          <w:i/>
          <w:sz w:val="24"/>
          <w:szCs w:val="24"/>
        </w:rPr>
        <w:t>Note</w:t>
      </w:r>
      <w:r>
        <w:rPr>
          <w:rFonts w:ascii="Times New Roman" w:eastAsia="MS ??" w:hAnsi="Times New Roman" w:cs="Times New Roman"/>
          <w:sz w:val="24"/>
          <w:szCs w:val="24"/>
        </w:rPr>
        <w:t xml:space="preserve">. Baseline group included three larger daytime sections that were not participating in the study. </w:t>
      </w:r>
    </w:p>
    <w:p w14:paraId="465B4492" w14:textId="77777777" w:rsidR="00251B91" w:rsidRPr="00251B91" w:rsidRDefault="00251B91" w:rsidP="00251B91">
      <w:pPr>
        <w:spacing w:after="0" w:line="240" w:lineRule="auto"/>
        <w:outlineLvl w:val="0"/>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72" w:name="_Toc319828811"/>
      <w:r w:rsidRPr="00251B91">
        <w:rPr>
          <w:rFonts w:ascii="Times New Roman" w:eastAsia="MS ??" w:hAnsi="Times New Roman" w:cs="Times New Roman"/>
          <w:sz w:val="24"/>
          <w:szCs w:val="24"/>
        </w:rPr>
        <w:lastRenderedPageBreak/>
        <w:t>T</w:t>
      </w:r>
      <w:bookmarkEnd w:id="72"/>
      <w:r w:rsidR="00C70E32">
        <w:rPr>
          <w:rFonts w:ascii="Times New Roman" w:eastAsia="MS ??" w:hAnsi="Times New Roman" w:cs="Times New Roman"/>
          <w:sz w:val="24"/>
          <w:szCs w:val="24"/>
        </w:rPr>
        <w:t>able 26</w:t>
      </w:r>
      <w:r w:rsidRPr="00251B91">
        <w:rPr>
          <w:rFonts w:ascii="Times New Roman" w:eastAsia="MS ??" w:hAnsi="Times New Roman" w:cs="Times New Roman"/>
          <w:sz w:val="24"/>
          <w:szCs w:val="24"/>
        </w:rPr>
        <w:t xml:space="preserve"> </w:t>
      </w:r>
    </w:p>
    <w:p w14:paraId="36627313"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79E5782A"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73" w:name="_Toc319828812"/>
      <w:r w:rsidRPr="00251B91">
        <w:rPr>
          <w:rFonts w:ascii="Times New Roman" w:eastAsia="MS ??" w:hAnsi="Times New Roman" w:cs="Times New Roman"/>
          <w:i/>
          <w:sz w:val="24"/>
          <w:szCs w:val="24"/>
        </w:rPr>
        <w:t>Study 3 Means of Homework Completion between Exam Performance Levels</w:t>
      </w:r>
      <w:bookmarkEnd w:id="73"/>
    </w:p>
    <w:p w14:paraId="733FE269" w14:textId="77777777" w:rsidR="00251B91" w:rsidRPr="00251B91" w:rsidRDefault="00251B91" w:rsidP="00251B91">
      <w:pPr>
        <w:spacing w:after="0" w:line="240" w:lineRule="auto"/>
        <w:outlineLvl w:val="0"/>
        <w:rPr>
          <w:rFonts w:ascii="Times New Roman" w:eastAsia="MS ??" w:hAnsi="Times New Roman" w:cs="Times New Roman"/>
          <w:sz w:val="24"/>
          <w:szCs w:val="24"/>
        </w:rPr>
      </w:pPr>
    </w:p>
    <w:tbl>
      <w:tblPr>
        <w:tblW w:w="0" w:type="auto"/>
        <w:tblLook w:val="00A0" w:firstRow="1" w:lastRow="0" w:firstColumn="1" w:lastColumn="0" w:noHBand="0" w:noVBand="0"/>
      </w:tblPr>
      <w:tblGrid>
        <w:gridCol w:w="2214"/>
        <w:gridCol w:w="2214"/>
        <w:gridCol w:w="2214"/>
        <w:gridCol w:w="2214"/>
      </w:tblGrid>
      <w:tr w:rsidR="00251B91" w:rsidRPr="00251B91" w14:paraId="0FA570FB" w14:textId="77777777" w:rsidTr="002D2CBC">
        <w:tc>
          <w:tcPr>
            <w:tcW w:w="2214" w:type="dxa"/>
            <w:tcBorders>
              <w:bottom w:val="single" w:sz="4" w:space="0" w:color="auto"/>
            </w:tcBorders>
          </w:tcPr>
          <w:p w14:paraId="74DDB96C"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Exam Performance</w:t>
            </w:r>
          </w:p>
        </w:tc>
        <w:tc>
          <w:tcPr>
            <w:tcW w:w="2214" w:type="dxa"/>
            <w:tcBorders>
              <w:bottom w:val="single" w:sz="4" w:space="0" w:color="auto"/>
            </w:tcBorders>
          </w:tcPr>
          <w:p w14:paraId="791F57FF"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427FC3E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 Accuracy</w:t>
            </w:r>
          </w:p>
        </w:tc>
        <w:tc>
          <w:tcPr>
            <w:tcW w:w="2214" w:type="dxa"/>
            <w:tcBorders>
              <w:bottom w:val="single" w:sz="4" w:space="0" w:color="auto"/>
            </w:tcBorders>
          </w:tcPr>
          <w:p w14:paraId="3A8B4EE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Homework</w:t>
            </w:r>
          </w:p>
          <w:p w14:paraId="0D5EF9E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Length</w:t>
            </w:r>
          </w:p>
        </w:tc>
      </w:tr>
      <w:tr w:rsidR="00251B91" w:rsidRPr="00251B91" w14:paraId="2DCADB2B" w14:textId="77777777" w:rsidTr="002D2CBC">
        <w:tc>
          <w:tcPr>
            <w:tcW w:w="2214" w:type="dxa"/>
            <w:tcBorders>
              <w:top w:val="single" w:sz="4" w:space="0" w:color="auto"/>
            </w:tcBorders>
          </w:tcPr>
          <w:p w14:paraId="58EBF5C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 (A or B)</w:t>
            </w:r>
          </w:p>
        </w:tc>
        <w:tc>
          <w:tcPr>
            <w:tcW w:w="2214" w:type="dxa"/>
            <w:tcBorders>
              <w:top w:val="single" w:sz="4" w:space="0" w:color="auto"/>
            </w:tcBorders>
          </w:tcPr>
          <w:p w14:paraId="6F4157D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153</w:t>
            </w:r>
          </w:p>
        </w:tc>
        <w:tc>
          <w:tcPr>
            <w:tcW w:w="2214" w:type="dxa"/>
            <w:tcBorders>
              <w:top w:val="single" w:sz="4" w:space="0" w:color="auto"/>
            </w:tcBorders>
          </w:tcPr>
          <w:p w14:paraId="38D2DC6B"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.494</w:t>
            </w:r>
            <w:r w:rsidRPr="00251B91">
              <w:rPr>
                <w:rFonts w:ascii="Times New Roman" w:eastAsia="MS ??" w:hAnsi="Times New Roman" w:cs="Times New Roman"/>
                <w:sz w:val="24"/>
                <w:szCs w:val="24"/>
                <w:vertAlign w:val="subscript"/>
              </w:rPr>
              <w:t>a</w:t>
            </w:r>
          </w:p>
        </w:tc>
        <w:tc>
          <w:tcPr>
            <w:tcW w:w="2214" w:type="dxa"/>
            <w:tcBorders>
              <w:top w:val="single" w:sz="4" w:space="0" w:color="auto"/>
            </w:tcBorders>
          </w:tcPr>
          <w:p w14:paraId="0C5ED981"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4.88</w:t>
            </w:r>
            <w:r w:rsidR="009A794B">
              <w:rPr>
                <w:rFonts w:ascii="Times New Roman" w:eastAsia="MS ??" w:hAnsi="Times New Roman" w:cs="Times New Roman"/>
                <w:sz w:val="24"/>
                <w:szCs w:val="24"/>
                <w:vertAlign w:val="subscript"/>
              </w:rPr>
              <w:t>a</w:t>
            </w:r>
          </w:p>
        </w:tc>
      </w:tr>
      <w:tr w:rsidR="00251B91" w:rsidRPr="00251B91" w14:paraId="11432E44" w14:textId="77777777" w:rsidTr="002D2CBC">
        <w:tc>
          <w:tcPr>
            <w:tcW w:w="2214" w:type="dxa"/>
            <w:tcBorders>
              <w:bottom w:val="single" w:sz="4" w:space="0" w:color="auto"/>
            </w:tcBorders>
          </w:tcPr>
          <w:p w14:paraId="5A46C80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 xml:space="preserve">Low (D or </w:t>
            </w:r>
            <w:r w:rsidR="00425D4F" w:rsidRPr="00425D4F">
              <w:rPr>
                <w:rFonts w:ascii="Times New Roman" w:eastAsia="MS ??" w:hAnsi="Times New Roman" w:cs="Times New Roman"/>
                <w:i/>
                <w:sz w:val="24"/>
                <w:szCs w:val="24"/>
              </w:rPr>
              <w:t>F</w:t>
            </w:r>
            <w:r w:rsidRPr="00251B91">
              <w:rPr>
                <w:rFonts w:ascii="Times New Roman" w:eastAsia="MS ??" w:hAnsi="Times New Roman" w:cs="Times New Roman"/>
                <w:sz w:val="24"/>
                <w:szCs w:val="24"/>
              </w:rPr>
              <w:t>)</w:t>
            </w:r>
          </w:p>
        </w:tc>
        <w:tc>
          <w:tcPr>
            <w:tcW w:w="2214" w:type="dxa"/>
            <w:tcBorders>
              <w:bottom w:val="single" w:sz="4" w:space="0" w:color="auto"/>
            </w:tcBorders>
          </w:tcPr>
          <w:p w14:paraId="6874925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60</w:t>
            </w:r>
          </w:p>
        </w:tc>
        <w:tc>
          <w:tcPr>
            <w:tcW w:w="2214" w:type="dxa"/>
            <w:tcBorders>
              <w:bottom w:val="single" w:sz="4" w:space="0" w:color="auto"/>
            </w:tcBorders>
          </w:tcPr>
          <w:p w14:paraId="5B1F706B"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.430</w:t>
            </w:r>
            <w:r w:rsidR="009A794B">
              <w:rPr>
                <w:rFonts w:ascii="Times New Roman" w:eastAsia="MS ??" w:hAnsi="Times New Roman" w:cs="Times New Roman"/>
                <w:sz w:val="24"/>
                <w:szCs w:val="24"/>
                <w:vertAlign w:val="subscript"/>
              </w:rPr>
              <w:t>b</w:t>
            </w:r>
          </w:p>
        </w:tc>
        <w:tc>
          <w:tcPr>
            <w:tcW w:w="2214" w:type="dxa"/>
            <w:tcBorders>
              <w:bottom w:val="single" w:sz="4" w:space="0" w:color="auto"/>
            </w:tcBorders>
          </w:tcPr>
          <w:p w14:paraId="60289E06"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4.05</w:t>
            </w:r>
            <w:r w:rsidRPr="00251B91">
              <w:rPr>
                <w:rFonts w:ascii="Times New Roman" w:eastAsia="MS ??" w:hAnsi="Times New Roman" w:cs="Times New Roman"/>
                <w:sz w:val="24"/>
                <w:szCs w:val="24"/>
                <w:vertAlign w:val="subscript"/>
              </w:rPr>
              <w:t>b</w:t>
            </w:r>
          </w:p>
        </w:tc>
      </w:tr>
    </w:tbl>
    <w:p w14:paraId="59529143" w14:textId="77777777" w:rsidR="009A794B" w:rsidRPr="00251B91" w:rsidRDefault="00251B91" w:rsidP="009A794B">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9A794B">
        <w:rPr>
          <w:rFonts w:ascii="Times New Roman" w:eastAsia="MS ??" w:hAnsi="Times New Roman" w:cs="Times New Roman"/>
          <w:sz w:val="24"/>
          <w:szCs w:val="24"/>
        </w:rPr>
        <w:t>Different subscripts</w:t>
      </w:r>
      <w:r w:rsidR="009A794B"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9A794B">
        <w:rPr>
          <w:rFonts w:ascii="Times New Roman" w:eastAsia="MS ??" w:hAnsi="Times New Roman" w:cs="Times New Roman"/>
          <w:sz w:val="24"/>
          <w:szCs w:val="24"/>
        </w:rPr>
        <w:t xml:space="preserve"> differences</w:t>
      </w:r>
      <w:r w:rsidR="009A794B" w:rsidRPr="00251B91">
        <w:rPr>
          <w:rFonts w:ascii="Times New Roman" w:eastAsia="MS ??" w:hAnsi="Times New Roman" w:cs="Times New Roman"/>
          <w:sz w:val="24"/>
          <w:szCs w:val="24"/>
        </w:rPr>
        <w:t xml:space="preserve"> at least at </w:t>
      </w:r>
      <w:r w:rsidR="009A794B" w:rsidRPr="00425D4F">
        <w:rPr>
          <w:rFonts w:ascii="Times New Roman" w:eastAsia="MS ??" w:hAnsi="Times New Roman" w:cs="Times New Roman"/>
          <w:i/>
          <w:sz w:val="24"/>
          <w:szCs w:val="24"/>
        </w:rPr>
        <w:t>p</w:t>
      </w:r>
      <w:r w:rsidR="009A794B" w:rsidRPr="00251B91">
        <w:rPr>
          <w:rFonts w:ascii="Times New Roman" w:eastAsia="MS ??" w:hAnsi="Times New Roman" w:cs="Times New Roman"/>
          <w:sz w:val="24"/>
          <w:szCs w:val="24"/>
        </w:rPr>
        <w:t xml:space="preserve"> </w:t>
      </w:r>
      <w:proofErr w:type="gramStart"/>
      <w:r w:rsidR="009A794B" w:rsidRPr="00251B91">
        <w:rPr>
          <w:rFonts w:ascii="Times New Roman" w:eastAsia="MS ??" w:hAnsi="Times New Roman" w:cs="Times New Roman"/>
          <w:sz w:val="24"/>
          <w:szCs w:val="24"/>
        </w:rPr>
        <w:t>&lt; 0.05 level.</w:t>
      </w:r>
      <w:proofErr w:type="gramEnd"/>
    </w:p>
    <w:p w14:paraId="4F9B97C6" w14:textId="77777777" w:rsidR="00251B91" w:rsidRPr="00251B91" w:rsidRDefault="00251B91" w:rsidP="009A794B">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bookmarkStart w:id="74" w:name="_Toc319828813"/>
      <w:r w:rsidRPr="00251B91">
        <w:rPr>
          <w:rFonts w:ascii="Times New Roman" w:eastAsia="MS ??" w:hAnsi="Times New Roman" w:cs="Times New Roman"/>
          <w:sz w:val="24"/>
          <w:szCs w:val="24"/>
        </w:rPr>
        <w:lastRenderedPageBreak/>
        <w:t>T</w:t>
      </w:r>
      <w:bookmarkEnd w:id="74"/>
      <w:r w:rsidR="00C70E32">
        <w:rPr>
          <w:rFonts w:ascii="Times New Roman" w:eastAsia="MS ??" w:hAnsi="Times New Roman" w:cs="Times New Roman"/>
          <w:sz w:val="24"/>
          <w:szCs w:val="24"/>
        </w:rPr>
        <w:t>able 27</w:t>
      </w:r>
      <w:r w:rsidRPr="00251B91">
        <w:rPr>
          <w:rFonts w:ascii="Times New Roman" w:eastAsia="MS ??" w:hAnsi="Times New Roman" w:cs="Times New Roman"/>
          <w:sz w:val="24"/>
          <w:szCs w:val="24"/>
        </w:rPr>
        <w:t xml:space="preserve"> </w:t>
      </w:r>
    </w:p>
    <w:p w14:paraId="1F1A5801" w14:textId="77777777" w:rsidR="00251B91" w:rsidRPr="00251B91" w:rsidRDefault="00251B91" w:rsidP="00251B91">
      <w:pPr>
        <w:spacing w:after="0" w:line="240" w:lineRule="auto"/>
        <w:outlineLvl w:val="0"/>
        <w:rPr>
          <w:rFonts w:ascii="Times New Roman" w:eastAsia="MS ??" w:hAnsi="Times New Roman" w:cs="Times New Roman"/>
          <w:sz w:val="24"/>
          <w:szCs w:val="24"/>
        </w:rPr>
      </w:pPr>
    </w:p>
    <w:p w14:paraId="50AEE65E" w14:textId="77777777" w:rsidR="00251B91" w:rsidRPr="00251B91" w:rsidRDefault="00251B91" w:rsidP="00251B91">
      <w:pPr>
        <w:spacing w:after="0" w:line="240" w:lineRule="auto"/>
        <w:outlineLvl w:val="0"/>
        <w:rPr>
          <w:rFonts w:ascii="Times New Roman" w:eastAsia="MS ??" w:hAnsi="Times New Roman" w:cs="Times New Roman"/>
          <w:i/>
          <w:sz w:val="24"/>
          <w:szCs w:val="24"/>
        </w:rPr>
      </w:pPr>
      <w:bookmarkStart w:id="75" w:name="_Toc319828814"/>
      <w:r w:rsidRPr="00251B91">
        <w:rPr>
          <w:rFonts w:ascii="Times New Roman" w:eastAsia="MS ??" w:hAnsi="Times New Roman" w:cs="Times New Roman"/>
          <w:i/>
          <w:sz w:val="24"/>
          <w:szCs w:val="24"/>
        </w:rPr>
        <w:t>Study 3 Mean Changes in Exam Scores across Units</w:t>
      </w:r>
      <w:bookmarkEnd w:id="75"/>
    </w:p>
    <w:p w14:paraId="60C89357"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2214"/>
        <w:gridCol w:w="2214"/>
        <w:gridCol w:w="2214"/>
        <w:gridCol w:w="2214"/>
      </w:tblGrid>
      <w:tr w:rsidR="00251B91" w:rsidRPr="00251B91" w14:paraId="2C4CE090" w14:textId="77777777" w:rsidTr="002D2CBC">
        <w:tc>
          <w:tcPr>
            <w:tcW w:w="2214" w:type="dxa"/>
            <w:tcBorders>
              <w:bottom w:val="single" w:sz="4" w:space="0" w:color="auto"/>
            </w:tcBorders>
          </w:tcPr>
          <w:p w14:paraId="09C95FB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2214" w:type="dxa"/>
            <w:tcBorders>
              <w:bottom w:val="single" w:sz="4" w:space="0" w:color="auto"/>
            </w:tcBorders>
          </w:tcPr>
          <w:p w14:paraId="0D6A245C" w14:textId="77777777" w:rsidR="00251B91" w:rsidRPr="00251B91" w:rsidRDefault="00251B91" w:rsidP="00251B91">
            <w:pPr>
              <w:spacing w:after="0" w:line="480" w:lineRule="auto"/>
              <w:jc w:val="center"/>
              <w:rPr>
                <w:rFonts w:ascii="Times New Roman" w:eastAsia="MS ??" w:hAnsi="Times New Roman" w:cs="Times New Roman"/>
                <w:i/>
                <w:sz w:val="24"/>
                <w:szCs w:val="24"/>
              </w:rPr>
            </w:pPr>
            <w:proofErr w:type="gramStart"/>
            <w:r w:rsidRPr="00251B91">
              <w:rPr>
                <w:rFonts w:ascii="Times New Roman" w:eastAsia="MS ??" w:hAnsi="Times New Roman" w:cs="Times New Roman"/>
                <w:i/>
                <w:sz w:val="24"/>
                <w:szCs w:val="24"/>
              </w:rPr>
              <w:t>n</w:t>
            </w:r>
            <w:proofErr w:type="gramEnd"/>
          </w:p>
        </w:tc>
        <w:tc>
          <w:tcPr>
            <w:tcW w:w="2214" w:type="dxa"/>
            <w:tcBorders>
              <w:bottom w:val="single" w:sz="4" w:space="0" w:color="auto"/>
            </w:tcBorders>
          </w:tcPr>
          <w:p w14:paraId="3C01A35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Mean</w:t>
            </w:r>
          </w:p>
        </w:tc>
        <w:tc>
          <w:tcPr>
            <w:tcW w:w="2214" w:type="dxa"/>
            <w:tcBorders>
              <w:bottom w:val="single" w:sz="4" w:space="0" w:color="auto"/>
            </w:tcBorders>
          </w:tcPr>
          <w:p w14:paraId="25E3B96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i/>
                <w:sz w:val="24"/>
                <w:szCs w:val="24"/>
              </w:rPr>
              <w:t>SD</w:t>
            </w:r>
          </w:p>
        </w:tc>
      </w:tr>
      <w:tr w:rsidR="00251B91" w:rsidRPr="00251B91" w14:paraId="2BD8355C" w14:textId="77777777" w:rsidTr="002D2CBC">
        <w:tc>
          <w:tcPr>
            <w:tcW w:w="2214" w:type="dxa"/>
            <w:tcBorders>
              <w:top w:val="single" w:sz="4" w:space="0" w:color="auto"/>
            </w:tcBorders>
          </w:tcPr>
          <w:p w14:paraId="1C4FD1FA"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A to B</w:t>
            </w:r>
          </w:p>
        </w:tc>
        <w:tc>
          <w:tcPr>
            <w:tcW w:w="2214" w:type="dxa"/>
            <w:tcBorders>
              <w:top w:val="single" w:sz="4" w:space="0" w:color="auto"/>
            </w:tcBorders>
          </w:tcPr>
          <w:p w14:paraId="3D37193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233</w:t>
            </w:r>
          </w:p>
        </w:tc>
        <w:tc>
          <w:tcPr>
            <w:tcW w:w="2214" w:type="dxa"/>
            <w:tcBorders>
              <w:top w:val="single" w:sz="4" w:space="0" w:color="auto"/>
            </w:tcBorders>
          </w:tcPr>
          <w:p w14:paraId="05D04CEC"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-2.49</w:t>
            </w:r>
            <w:r w:rsidR="009A794B">
              <w:rPr>
                <w:rFonts w:ascii="Times New Roman" w:eastAsia="MS ??" w:hAnsi="Times New Roman" w:cs="Times New Roman"/>
                <w:sz w:val="24"/>
                <w:szCs w:val="24"/>
                <w:vertAlign w:val="subscript"/>
              </w:rPr>
              <w:t>a</w:t>
            </w:r>
          </w:p>
        </w:tc>
        <w:tc>
          <w:tcPr>
            <w:tcW w:w="2214" w:type="dxa"/>
            <w:tcBorders>
              <w:top w:val="single" w:sz="4" w:space="0" w:color="auto"/>
            </w:tcBorders>
          </w:tcPr>
          <w:p w14:paraId="2323B4B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5.80</w:t>
            </w:r>
          </w:p>
        </w:tc>
      </w:tr>
      <w:tr w:rsidR="00251B91" w:rsidRPr="00251B91" w14:paraId="3036C1D6" w14:textId="77777777" w:rsidTr="002D2CBC">
        <w:tc>
          <w:tcPr>
            <w:tcW w:w="2214" w:type="dxa"/>
          </w:tcPr>
          <w:p w14:paraId="2083C757"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B to C</w:t>
            </w:r>
          </w:p>
        </w:tc>
        <w:tc>
          <w:tcPr>
            <w:tcW w:w="2214" w:type="dxa"/>
          </w:tcPr>
          <w:p w14:paraId="7A8321E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228</w:t>
            </w:r>
          </w:p>
        </w:tc>
        <w:tc>
          <w:tcPr>
            <w:tcW w:w="2214" w:type="dxa"/>
          </w:tcPr>
          <w:p w14:paraId="13B992B0"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5.41</w:t>
            </w:r>
            <w:r w:rsidR="009A794B">
              <w:rPr>
                <w:rFonts w:ascii="Times New Roman" w:eastAsia="MS ??" w:hAnsi="Times New Roman" w:cs="Times New Roman"/>
                <w:sz w:val="24"/>
                <w:szCs w:val="24"/>
                <w:vertAlign w:val="subscript"/>
              </w:rPr>
              <w:t>b</w:t>
            </w:r>
          </w:p>
        </w:tc>
        <w:tc>
          <w:tcPr>
            <w:tcW w:w="2214" w:type="dxa"/>
          </w:tcPr>
          <w:p w14:paraId="513D1AB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5.85</w:t>
            </w:r>
          </w:p>
        </w:tc>
      </w:tr>
      <w:tr w:rsidR="00251B91" w:rsidRPr="00251B91" w14:paraId="33DAE1FC" w14:textId="77777777" w:rsidTr="002D2CBC">
        <w:tc>
          <w:tcPr>
            <w:tcW w:w="2214" w:type="dxa"/>
          </w:tcPr>
          <w:p w14:paraId="3FB70309"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C to D</w:t>
            </w:r>
          </w:p>
        </w:tc>
        <w:tc>
          <w:tcPr>
            <w:tcW w:w="2214" w:type="dxa"/>
          </w:tcPr>
          <w:p w14:paraId="6AFC575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222</w:t>
            </w:r>
          </w:p>
        </w:tc>
        <w:tc>
          <w:tcPr>
            <w:tcW w:w="2214" w:type="dxa"/>
          </w:tcPr>
          <w:p w14:paraId="6DB0AEF3"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-2.45</w:t>
            </w:r>
            <w:r w:rsidR="009A794B">
              <w:rPr>
                <w:rFonts w:ascii="Times New Roman" w:eastAsia="MS ??" w:hAnsi="Times New Roman" w:cs="Times New Roman"/>
                <w:sz w:val="24"/>
                <w:szCs w:val="24"/>
                <w:vertAlign w:val="subscript"/>
              </w:rPr>
              <w:t>a</w:t>
            </w:r>
          </w:p>
        </w:tc>
        <w:tc>
          <w:tcPr>
            <w:tcW w:w="2214" w:type="dxa"/>
          </w:tcPr>
          <w:p w14:paraId="2E349F9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5.13</w:t>
            </w:r>
          </w:p>
        </w:tc>
      </w:tr>
      <w:tr w:rsidR="00251B91" w:rsidRPr="00251B91" w14:paraId="46F54F33" w14:textId="77777777" w:rsidTr="002D2CBC">
        <w:tc>
          <w:tcPr>
            <w:tcW w:w="2214" w:type="dxa"/>
            <w:tcBorders>
              <w:bottom w:val="single" w:sz="4" w:space="0" w:color="auto"/>
            </w:tcBorders>
          </w:tcPr>
          <w:p w14:paraId="6F1C45A1"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D to E</w:t>
            </w:r>
          </w:p>
        </w:tc>
        <w:tc>
          <w:tcPr>
            <w:tcW w:w="2214" w:type="dxa"/>
            <w:tcBorders>
              <w:bottom w:val="single" w:sz="4" w:space="0" w:color="auto"/>
            </w:tcBorders>
          </w:tcPr>
          <w:p w14:paraId="2AA81D7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223</w:t>
            </w:r>
          </w:p>
        </w:tc>
        <w:tc>
          <w:tcPr>
            <w:tcW w:w="2214" w:type="dxa"/>
            <w:tcBorders>
              <w:bottom w:val="single" w:sz="4" w:space="0" w:color="auto"/>
            </w:tcBorders>
          </w:tcPr>
          <w:p w14:paraId="0E7F07F8"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.35</w:t>
            </w:r>
            <w:r w:rsidR="009A794B">
              <w:rPr>
                <w:rFonts w:ascii="Times New Roman" w:eastAsia="MS ??" w:hAnsi="Times New Roman" w:cs="Times New Roman"/>
                <w:sz w:val="24"/>
                <w:szCs w:val="24"/>
                <w:vertAlign w:val="subscript"/>
              </w:rPr>
              <w:t>c</w:t>
            </w:r>
          </w:p>
        </w:tc>
        <w:tc>
          <w:tcPr>
            <w:tcW w:w="2214" w:type="dxa"/>
            <w:tcBorders>
              <w:bottom w:val="single" w:sz="4" w:space="0" w:color="auto"/>
            </w:tcBorders>
          </w:tcPr>
          <w:p w14:paraId="3A616F3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4.56</w:t>
            </w:r>
          </w:p>
        </w:tc>
      </w:tr>
    </w:tbl>
    <w:p w14:paraId="4BEC41C6" w14:textId="77777777" w:rsidR="009A794B" w:rsidRPr="00251B91" w:rsidRDefault="00251B91" w:rsidP="009A794B">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9A794B">
        <w:rPr>
          <w:rFonts w:ascii="Times New Roman" w:eastAsia="MS ??" w:hAnsi="Times New Roman" w:cs="Times New Roman"/>
          <w:sz w:val="24"/>
          <w:szCs w:val="24"/>
        </w:rPr>
        <w:t>Different subscripts</w:t>
      </w:r>
      <w:r w:rsidR="009A794B" w:rsidRPr="00251B91">
        <w:rPr>
          <w:rFonts w:ascii="Times New Roman" w:eastAsia="MS ??" w:hAnsi="Times New Roman" w:cs="Times New Roman"/>
          <w:sz w:val="24"/>
          <w:szCs w:val="24"/>
        </w:rPr>
        <w:t xml:space="preserve"> indicate significan</w:t>
      </w:r>
      <w:r w:rsidR="00000EFD">
        <w:rPr>
          <w:rFonts w:ascii="Times New Roman" w:eastAsia="MS ??" w:hAnsi="Times New Roman" w:cs="Times New Roman"/>
          <w:sz w:val="24"/>
          <w:szCs w:val="24"/>
        </w:rPr>
        <w:t>t</w:t>
      </w:r>
      <w:r w:rsidR="009A794B">
        <w:rPr>
          <w:rFonts w:ascii="Times New Roman" w:eastAsia="MS ??" w:hAnsi="Times New Roman" w:cs="Times New Roman"/>
          <w:sz w:val="24"/>
          <w:szCs w:val="24"/>
        </w:rPr>
        <w:t xml:space="preserve"> differen</w:t>
      </w:r>
      <w:r w:rsidR="00000EFD">
        <w:rPr>
          <w:rFonts w:ascii="Times New Roman" w:eastAsia="MS ??" w:hAnsi="Times New Roman" w:cs="Times New Roman"/>
          <w:sz w:val="24"/>
          <w:szCs w:val="24"/>
        </w:rPr>
        <w:t>ces</w:t>
      </w:r>
      <w:r w:rsidR="009A794B" w:rsidRPr="00251B91">
        <w:rPr>
          <w:rFonts w:ascii="Times New Roman" w:eastAsia="MS ??" w:hAnsi="Times New Roman" w:cs="Times New Roman"/>
          <w:sz w:val="24"/>
          <w:szCs w:val="24"/>
        </w:rPr>
        <w:t xml:space="preserve"> at least at </w:t>
      </w:r>
      <w:r w:rsidR="009A794B" w:rsidRPr="00425D4F">
        <w:rPr>
          <w:rFonts w:ascii="Times New Roman" w:eastAsia="MS ??" w:hAnsi="Times New Roman" w:cs="Times New Roman"/>
          <w:i/>
          <w:sz w:val="24"/>
          <w:szCs w:val="24"/>
        </w:rPr>
        <w:t>p</w:t>
      </w:r>
      <w:r w:rsidR="009A794B" w:rsidRPr="00251B91">
        <w:rPr>
          <w:rFonts w:ascii="Times New Roman" w:eastAsia="MS ??" w:hAnsi="Times New Roman" w:cs="Times New Roman"/>
          <w:sz w:val="24"/>
          <w:szCs w:val="24"/>
        </w:rPr>
        <w:t xml:space="preserve"> </w:t>
      </w:r>
      <w:proofErr w:type="gramStart"/>
      <w:r w:rsidR="009A794B" w:rsidRPr="00251B91">
        <w:rPr>
          <w:rFonts w:ascii="Times New Roman" w:eastAsia="MS ??" w:hAnsi="Times New Roman" w:cs="Times New Roman"/>
          <w:sz w:val="24"/>
          <w:szCs w:val="24"/>
        </w:rPr>
        <w:t>&lt; 0.05 level.</w:t>
      </w:r>
      <w:proofErr w:type="gramEnd"/>
    </w:p>
    <w:p w14:paraId="41A43880"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28</w:t>
      </w:r>
      <w:r w:rsidRPr="00251B91">
        <w:rPr>
          <w:rFonts w:ascii="Times New Roman" w:eastAsia="MS ??" w:hAnsi="Times New Roman" w:cs="Times New Roman"/>
          <w:sz w:val="24"/>
          <w:szCs w:val="24"/>
        </w:rPr>
        <w:t xml:space="preserve"> </w:t>
      </w:r>
    </w:p>
    <w:p w14:paraId="54184BBC" w14:textId="77777777" w:rsidR="00251B91" w:rsidRPr="00251B91" w:rsidRDefault="00251B91" w:rsidP="00251B91">
      <w:pPr>
        <w:spacing w:after="0" w:line="240" w:lineRule="auto"/>
        <w:rPr>
          <w:rFonts w:ascii="Times New Roman" w:eastAsia="MS ??" w:hAnsi="Times New Roman" w:cs="Times New Roman"/>
          <w:sz w:val="24"/>
          <w:szCs w:val="24"/>
        </w:rPr>
      </w:pPr>
    </w:p>
    <w:p w14:paraId="431E3ED8"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Study 3 ANOVA Comparisons of Mean Change in Exam Scores between Contingencies</w:t>
      </w:r>
    </w:p>
    <w:p w14:paraId="7A5DAC3F" w14:textId="77777777" w:rsidR="00251B91" w:rsidRPr="00251B91" w:rsidRDefault="00251B91" w:rsidP="00251B91">
      <w:pPr>
        <w:spacing w:after="0" w:line="240" w:lineRule="auto"/>
        <w:rPr>
          <w:rFonts w:ascii="Times New Roman" w:eastAsia="MS ??" w:hAnsi="Times New Roman" w:cs="Times New Roman"/>
          <w:sz w:val="24"/>
          <w:szCs w:val="24"/>
        </w:rPr>
      </w:pPr>
    </w:p>
    <w:tbl>
      <w:tblPr>
        <w:tblW w:w="0" w:type="auto"/>
        <w:tblLook w:val="00A0" w:firstRow="1" w:lastRow="0" w:firstColumn="1" w:lastColumn="0" w:noHBand="0" w:noVBand="0"/>
      </w:tblPr>
      <w:tblGrid>
        <w:gridCol w:w="2214"/>
        <w:gridCol w:w="2214"/>
        <w:gridCol w:w="2214"/>
        <w:gridCol w:w="2214"/>
      </w:tblGrid>
      <w:tr w:rsidR="00251B91" w:rsidRPr="00251B91" w14:paraId="45207AB2" w14:textId="77777777" w:rsidTr="002D2CBC">
        <w:tc>
          <w:tcPr>
            <w:tcW w:w="2214" w:type="dxa"/>
            <w:tcBorders>
              <w:bottom w:val="single" w:sz="4" w:space="0" w:color="auto"/>
            </w:tcBorders>
          </w:tcPr>
          <w:p w14:paraId="76A5ED89"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w:t>
            </w:r>
          </w:p>
        </w:tc>
        <w:tc>
          <w:tcPr>
            <w:tcW w:w="2214" w:type="dxa"/>
            <w:tcBorders>
              <w:bottom w:val="single" w:sz="4" w:space="0" w:color="auto"/>
            </w:tcBorders>
          </w:tcPr>
          <w:p w14:paraId="56969C5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Baseline</w:t>
            </w:r>
          </w:p>
          <w:p w14:paraId="6AF80A38"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Condition</w:t>
            </w:r>
          </w:p>
        </w:tc>
        <w:tc>
          <w:tcPr>
            <w:tcW w:w="2214" w:type="dxa"/>
            <w:tcBorders>
              <w:bottom w:val="single" w:sz="4" w:space="0" w:color="auto"/>
            </w:tcBorders>
          </w:tcPr>
          <w:p w14:paraId="48AD000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Completion Condition</w:t>
            </w:r>
          </w:p>
        </w:tc>
        <w:tc>
          <w:tcPr>
            <w:tcW w:w="2214" w:type="dxa"/>
            <w:tcBorders>
              <w:bottom w:val="single" w:sz="4" w:space="0" w:color="auto"/>
            </w:tcBorders>
          </w:tcPr>
          <w:p w14:paraId="2FE6E5C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p w14:paraId="480A104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Condition</w:t>
            </w:r>
          </w:p>
        </w:tc>
      </w:tr>
      <w:tr w:rsidR="00251B91" w:rsidRPr="00251B91" w14:paraId="137BEA23" w14:textId="77777777" w:rsidTr="002D2CBC">
        <w:tc>
          <w:tcPr>
            <w:tcW w:w="2214" w:type="dxa"/>
            <w:tcBorders>
              <w:top w:val="single" w:sz="4" w:space="0" w:color="auto"/>
            </w:tcBorders>
          </w:tcPr>
          <w:p w14:paraId="0A0FC9E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A to B</w:t>
            </w:r>
          </w:p>
        </w:tc>
        <w:tc>
          <w:tcPr>
            <w:tcW w:w="2214" w:type="dxa"/>
            <w:tcBorders>
              <w:top w:val="single" w:sz="4" w:space="0" w:color="auto"/>
            </w:tcBorders>
          </w:tcPr>
          <w:p w14:paraId="1AC117C2"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-3.000</w:t>
            </w:r>
            <w:r w:rsidRPr="00251B91">
              <w:rPr>
                <w:rFonts w:ascii="Times New Roman" w:eastAsia="MS ??" w:hAnsi="Times New Roman" w:cs="Times New Roman"/>
                <w:sz w:val="24"/>
                <w:szCs w:val="24"/>
                <w:vertAlign w:val="subscript"/>
              </w:rPr>
              <w:t>a</w:t>
            </w:r>
          </w:p>
        </w:tc>
        <w:tc>
          <w:tcPr>
            <w:tcW w:w="2214" w:type="dxa"/>
            <w:tcBorders>
              <w:top w:val="single" w:sz="4" w:space="0" w:color="auto"/>
            </w:tcBorders>
          </w:tcPr>
          <w:p w14:paraId="7CB91E7A"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-2.857</w:t>
            </w:r>
            <w:r w:rsidRPr="00251B91">
              <w:rPr>
                <w:rFonts w:ascii="Times New Roman" w:eastAsia="MS ??" w:hAnsi="Times New Roman" w:cs="Times New Roman"/>
                <w:sz w:val="24"/>
                <w:szCs w:val="24"/>
                <w:vertAlign w:val="subscript"/>
              </w:rPr>
              <w:t>a</w:t>
            </w:r>
          </w:p>
        </w:tc>
        <w:tc>
          <w:tcPr>
            <w:tcW w:w="2214" w:type="dxa"/>
            <w:tcBorders>
              <w:top w:val="single" w:sz="4" w:space="0" w:color="auto"/>
            </w:tcBorders>
          </w:tcPr>
          <w:p w14:paraId="64D32694"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-.583</w:t>
            </w:r>
            <w:r w:rsidR="000946A0">
              <w:rPr>
                <w:rFonts w:ascii="Times New Roman" w:eastAsia="MS ??" w:hAnsi="Times New Roman" w:cs="Times New Roman"/>
                <w:sz w:val="24"/>
                <w:szCs w:val="24"/>
                <w:vertAlign w:val="subscript"/>
              </w:rPr>
              <w:t>b</w:t>
            </w:r>
          </w:p>
        </w:tc>
      </w:tr>
      <w:tr w:rsidR="00251B91" w:rsidRPr="00251B91" w14:paraId="5FB1E59B" w14:textId="77777777" w:rsidTr="002D2CBC">
        <w:tc>
          <w:tcPr>
            <w:tcW w:w="2214" w:type="dxa"/>
          </w:tcPr>
          <w:p w14:paraId="13D2098C"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B to C</w:t>
            </w:r>
          </w:p>
        </w:tc>
        <w:tc>
          <w:tcPr>
            <w:tcW w:w="2214" w:type="dxa"/>
          </w:tcPr>
          <w:p w14:paraId="7BC5089D"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5.454</w:t>
            </w:r>
            <w:r w:rsidR="000946A0">
              <w:rPr>
                <w:rFonts w:ascii="Times New Roman" w:eastAsia="MS ??" w:hAnsi="Times New Roman" w:cs="Times New Roman"/>
                <w:sz w:val="24"/>
                <w:szCs w:val="24"/>
                <w:vertAlign w:val="subscript"/>
              </w:rPr>
              <w:t>a</w:t>
            </w:r>
          </w:p>
        </w:tc>
        <w:tc>
          <w:tcPr>
            <w:tcW w:w="2214" w:type="dxa"/>
          </w:tcPr>
          <w:p w14:paraId="50E8572F"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4.609</w:t>
            </w:r>
            <w:r w:rsidR="000946A0">
              <w:rPr>
                <w:rFonts w:ascii="Times New Roman" w:eastAsia="MS ??" w:hAnsi="Times New Roman" w:cs="Times New Roman"/>
                <w:sz w:val="24"/>
                <w:szCs w:val="24"/>
                <w:vertAlign w:val="subscript"/>
              </w:rPr>
              <w:t>a</w:t>
            </w:r>
          </w:p>
        </w:tc>
        <w:tc>
          <w:tcPr>
            <w:tcW w:w="2214" w:type="dxa"/>
          </w:tcPr>
          <w:p w14:paraId="7C65927E"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7.000</w:t>
            </w:r>
            <w:r w:rsidR="000946A0">
              <w:rPr>
                <w:rFonts w:ascii="Times New Roman" w:eastAsia="MS ??" w:hAnsi="Times New Roman" w:cs="Times New Roman"/>
                <w:sz w:val="24"/>
                <w:szCs w:val="24"/>
                <w:vertAlign w:val="subscript"/>
              </w:rPr>
              <w:t>b</w:t>
            </w:r>
          </w:p>
        </w:tc>
      </w:tr>
      <w:tr w:rsidR="00251B91" w:rsidRPr="00251B91" w14:paraId="7F987B23" w14:textId="77777777" w:rsidTr="002D2CBC">
        <w:tc>
          <w:tcPr>
            <w:tcW w:w="2214" w:type="dxa"/>
          </w:tcPr>
          <w:p w14:paraId="46C252A2"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C to D</w:t>
            </w:r>
          </w:p>
        </w:tc>
        <w:tc>
          <w:tcPr>
            <w:tcW w:w="2214" w:type="dxa"/>
          </w:tcPr>
          <w:p w14:paraId="27E8FD33"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-2.790</w:t>
            </w:r>
            <w:r w:rsidR="000946A0">
              <w:rPr>
                <w:rFonts w:ascii="Times New Roman" w:eastAsia="MS ??" w:hAnsi="Times New Roman" w:cs="Times New Roman"/>
                <w:sz w:val="24"/>
                <w:szCs w:val="24"/>
                <w:vertAlign w:val="subscript"/>
              </w:rPr>
              <w:t>a</w:t>
            </w:r>
          </w:p>
        </w:tc>
        <w:tc>
          <w:tcPr>
            <w:tcW w:w="2214" w:type="dxa"/>
          </w:tcPr>
          <w:p w14:paraId="30465A08"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-2.184</w:t>
            </w:r>
            <w:r w:rsidR="000946A0">
              <w:rPr>
                <w:rFonts w:ascii="Times New Roman" w:eastAsia="MS ??" w:hAnsi="Times New Roman" w:cs="Times New Roman"/>
                <w:sz w:val="24"/>
                <w:szCs w:val="24"/>
                <w:vertAlign w:val="subscript"/>
              </w:rPr>
              <w:t>a</w:t>
            </w:r>
          </w:p>
        </w:tc>
        <w:tc>
          <w:tcPr>
            <w:tcW w:w="2214" w:type="dxa"/>
          </w:tcPr>
          <w:p w14:paraId="15F8A9D8"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-.409</w:t>
            </w:r>
            <w:r w:rsidR="000946A0">
              <w:rPr>
                <w:rFonts w:ascii="Times New Roman" w:eastAsia="MS ??" w:hAnsi="Times New Roman" w:cs="Times New Roman"/>
                <w:sz w:val="24"/>
                <w:szCs w:val="24"/>
                <w:vertAlign w:val="subscript"/>
              </w:rPr>
              <w:t>b</w:t>
            </w:r>
          </w:p>
        </w:tc>
      </w:tr>
      <w:tr w:rsidR="00251B91" w:rsidRPr="00251B91" w14:paraId="1C4F0E36" w14:textId="77777777" w:rsidTr="002D2CBC">
        <w:tc>
          <w:tcPr>
            <w:tcW w:w="2214" w:type="dxa"/>
          </w:tcPr>
          <w:p w14:paraId="17B8EC59"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Unit D to E</w:t>
            </w:r>
          </w:p>
        </w:tc>
        <w:tc>
          <w:tcPr>
            <w:tcW w:w="2214" w:type="dxa"/>
          </w:tcPr>
          <w:p w14:paraId="2C4FC4E9"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.204</w:t>
            </w:r>
            <w:r w:rsidR="000946A0">
              <w:rPr>
                <w:rFonts w:ascii="Times New Roman" w:eastAsia="MS ??" w:hAnsi="Times New Roman" w:cs="Times New Roman"/>
                <w:sz w:val="24"/>
                <w:szCs w:val="24"/>
                <w:vertAlign w:val="subscript"/>
              </w:rPr>
              <w:t>a</w:t>
            </w:r>
          </w:p>
        </w:tc>
        <w:tc>
          <w:tcPr>
            <w:tcW w:w="2214" w:type="dxa"/>
          </w:tcPr>
          <w:p w14:paraId="0B41E96D"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-.391</w:t>
            </w:r>
            <w:r w:rsidR="000946A0">
              <w:rPr>
                <w:rFonts w:ascii="Times New Roman" w:eastAsia="MS ??" w:hAnsi="Times New Roman" w:cs="Times New Roman"/>
                <w:sz w:val="24"/>
                <w:szCs w:val="24"/>
                <w:vertAlign w:val="subscript"/>
              </w:rPr>
              <w:t>a</w:t>
            </w:r>
          </w:p>
        </w:tc>
        <w:tc>
          <w:tcPr>
            <w:tcW w:w="2214" w:type="dxa"/>
          </w:tcPr>
          <w:p w14:paraId="7AA4B8B6" w14:textId="77777777" w:rsidR="00251B91" w:rsidRPr="00251B91" w:rsidRDefault="00251B91" w:rsidP="00251B91">
            <w:pPr>
              <w:spacing w:after="0" w:line="480" w:lineRule="auto"/>
              <w:jc w:val="center"/>
              <w:rPr>
                <w:rFonts w:ascii="Times New Roman" w:eastAsia="MS ??" w:hAnsi="Times New Roman" w:cs="Times New Roman"/>
                <w:sz w:val="24"/>
                <w:szCs w:val="24"/>
                <w:vertAlign w:val="subscript"/>
              </w:rPr>
            </w:pPr>
            <w:r w:rsidRPr="00251B91">
              <w:rPr>
                <w:rFonts w:ascii="Times New Roman" w:eastAsia="MS ??" w:hAnsi="Times New Roman" w:cs="Times New Roman"/>
                <w:sz w:val="24"/>
                <w:szCs w:val="24"/>
              </w:rPr>
              <w:t>1.395</w:t>
            </w:r>
            <w:r w:rsidR="000946A0">
              <w:rPr>
                <w:rFonts w:ascii="Times New Roman" w:eastAsia="MS ??" w:hAnsi="Times New Roman" w:cs="Times New Roman"/>
                <w:sz w:val="24"/>
                <w:szCs w:val="24"/>
                <w:vertAlign w:val="subscript"/>
              </w:rPr>
              <w:t>b</w:t>
            </w:r>
          </w:p>
        </w:tc>
      </w:tr>
      <w:tr w:rsidR="00251B91" w:rsidRPr="00251B91" w14:paraId="4CB90E09" w14:textId="77777777" w:rsidTr="002D2CBC">
        <w:tc>
          <w:tcPr>
            <w:tcW w:w="2214" w:type="dxa"/>
            <w:tcBorders>
              <w:bottom w:val="single" w:sz="4" w:space="0" w:color="auto"/>
            </w:tcBorders>
          </w:tcPr>
          <w:p w14:paraId="1FE0FD45"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Total</w:t>
            </w:r>
          </w:p>
        </w:tc>
        <w:tc>
          <w:tcPr>
            <w:tcW w:w="2214" w:type="dxa"/>
            <w:tcBorders>
              <w:bottom w:val="single" w:sz="4" w:space="0" w:color="auto"/>
            </w:tcBorders>
          </w:tcPr>
          <w:p w14:paraId="1560F6C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-.033</w:t>
            </w:r>
            <w:r w:rsidR="000946A0">
              <w:rPr>
                <w:rFonts w:ascii="Times New Roman" w:eastAsia="MS ??" w:hAnsi="Times New Roman" w:cs="Times New Roman"/>
                <w:sz w:val="24"/>
                <w:szCs w:val="24"/>
                <w:vertAlign w:val="subscript"/>
              </w:rPr>
              <w:t>a</w:t>
            </w:r>
          </w:p>
        </w:tc>
        <w:tc>
          <w:tcPr>
            <w:tcW w:w="2214" w:type="dxa"/>
            <w:tcBorders>
              <w:bottom w:val="single" w:sz="4" w:space="0" w:color="auto"/>
            </w:tcBorders>
          </w:tcPr>
          <w:p w14:paraId="43E7879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-.206</w:t>
            </w:r>
            <w:r w:rsidR="000946A0">
              <w:rPr>
                <w:rFonts w:ascii="Times New Roman" w:eastAsia="MS ??" w:hAnsi="Times New Roman" w:cs="Times New Roman"/>
                <w:sz w:val="24"/>
                <w:szCs w:val="24"/>
                <w:vertAlign w:val="subscript"/>
              </w:rPr>
              <w:t>a</w:t>
            </w:r>
          </w:p>
        </w:tc>
        <w:tc>
          <w:tcPr>
            <w:tcW w:w="2214" w:type="dxa"/>
            <w:tcBorders>
              <w:bottom w:val="single" w:sz="4" w:space="0" w:color="auto"/>
            </w:tcBorders>
          </w:tcPr>
          <w:p w14:paraId="244A2D5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1.851</w:t>
            </w:r>
            <w:r w:rsidR="000946A0">
              <w:rPr>
                <w:rFonts w:ascii="Times New Roman" w:eastAsia="MS ??" w:hAnsi="Times New Roman" w:cs="Times New Roman"/>
                <w:sz w:val="24"/>
                <w:szCs w:val="24"/>
                <w:vertAlign w:val="subscript"/>
              </w:rPr>
              <w:t>b</w:t>
            </w:r>
          </w:p>
        </w:tc>
      </w:tr>
    </w:tbl>
    <w:p w14:paraId="725C3D0B" w14:textId="77777777" w:rsidR="0050525C" w:rsidRPr="00251B91" w:rsidRDefault="00251B91" w:rsidP="0050525C">
      <w:pPr>
        <w:tabs>
          <w:tab w:val="left" w:pos="1290"/>
        </w:tabs>
        <w:spacing w:after="0" w:line="240" w:lineRule="auto"/>
        <w:rPr>
          <w:rFonts w:ascii="Times New Roman" w:eastAsia="MS ??" w:hAnsi="Times New Roman" w:cs="Times New Roman"/>
          <w:sz w:val="24"/>
          <w:szCs w:val="24"/>
        </w:rPr>
      </w:pPr>
      <w:r w:rsidRPr="00251B91">
        <w:rPr>
          <w:rFonts w:ascii="Times New Roman" w:eastAsia="MS ??" w:hAnsi="Times New Roman" w:cs="Times New Roman"/>
          <w:i/>
          <w:sz w:val="24"/>
          <w:szCs w:val="24"/>
        </w:rPr>
        <w:t>Note.</w:t>
      </w:r>
      <w:r w:rsidRPr="00251B91">
        <w:rPr>
          <w:rFonts w:ascii="Times New Roman" w:eastAsia="MS ??" w:hAnsi="Times New Roman" w:cs="Times New Roman"/>
          <w:sz w:val="24"/>
          <w:szCs w:val="24"/>
        </w:rPr>
        <w:t xml:space="preserve"> </w:t>
      </w:r>
      <w:r w:rsidR="0050525C">
        <w:rPr>
          <w:rFonts w:ascii="Times New Roman" w:eastAsia="MS ??" w:hAnsi="Times New Roman" w:cs="Times New Roman"/>
          <w:sz w:val="24"/>
          <w:szCs w:val="24"/>
        </w:rPr>
        <w:t>Different subscripts</w:t>
      </w:r>
      <w:r w:rsidR="0050525C" w:rsidRPr="00251B91">
        <w:rPr>
          <w:rFonts w:ascii="Times New Roman" w:eastAsia="MS ??" w:hAnsi="Times New Roman" w:cs="Times New Roman"/>
          <w:sz w:val="24"/>
          <w:szCs w:val="24"/>
        </w:rPr>
        <w:t xml:space="preserve"> indicate significan</w:t>
      </w:r>
      <w:r w:rsidR="006E742B">
        <w:rPr>
          <w:rFonts w:ascii="Times New Roman" w:eastAsia="MS ??" w:hAnsi="Times New Roman" w:cs="Times New Roman"/>
          <w:sz w:val="24"/>
          <w:szCs w:val="24"/>
        </w:rPr>
        <w:t>t</w:t>
      </w:r>
      <w:r w:rsidR="0050525C">
        <w:rPr>
          <w:rFonts w:ascii="Times New Roman" w:eastAsia="MS ??" w:hAnsi="Times New Roman" w:cs="Times New Roman"/>
          <w:sz w:val="24"/>
          <w:szCs w:val="24"/>
        </w:rPr>
        <w:t xml:space="preserve"> differences</w:t>
      </w:r>
      <w:r w:rsidR="0050525C" w:rsidRPr="00251B91">
        <w:rPr>
          <w:rFonts w:ascii="Times New Roman" w:eastAsia="MS ??" w:hAnsi="Times New Roman" w:cs="Times New Roman"/>
          <w:sz w:val="24"/>
          <w:szCs w:val="24"/>
        </w:rPr>
        <w:t xml:space="preserve"> at least at </w:t>
      </w:r>
      <w:r w:rsidR="0050525C" w:rsidRPr="00425D4F">
        <w:rPr>
          <w:rFonts w:ascii="Times New Roman" w:eastAsia="MS ??" w:hAnsi="Times New Roman" w:cs="Times New Roman"/>
          <w:i/>
          <w:sz w:val="24"/>
          <w:szCs w:val="24"/>
        </w:rPr>
        <w:t>p</w:t>
      </w:r>
      <w:r w:rsidR="0050525C" w:rsidRPr="00251B91">
        <w:rPr>
          <w:rFonts w:ascii="Times New Roman" w:eastAsia="MS ??" w:hAnsi="Times New Roman" w:cs="Times New Roman"/>
          <w:sz w:val="24"/>
          <w:szCs w:val="24"/>
        </w:rPr>
        <w:t xml:space="preserve"> </w:t>
      </w:r>
      <w:proofErr w:type="gramStart"/>
      <w:r w:rsidR="0050525C" w:rsidRPr="00251B91">
        <w:rPr>
          <w:rFonts w:ascii="Times New Roman" w:eastAsia="MS ??" w:hAnsi="Times New Roman" w:cs="Times New Roman"/>
          <w:sz w:val="24"/>
          <w:szCs w:val="24"/>
        </w:rPr>
        <w:t>&lt; 0.05 level.</w:t>
      </w:r>
      <w:proofErr w:type="gramEnd"/>
    </w:p>
    <w:p w14:paraId="579EBDAA" w14:textId="77777777" w:rsidR="00251B91" w:rsidRPr="00251B91" w:rsidRDefault="00251B91" w:rsidP="00251B91">
      <w:pPr>
        <w:spacing w:after="0" w:line="240" w:lineRule="auto"/>
        <w:rPr>
          <w:rFonts w:ascii="Times New Roman" w:eastAsia="MS ??" w:hAnsi="Times New Roman" w:cs="Times New Roman"/>
          <w:sz w:val="24"/>
          <w:szCs w:val="24"/>
        </w:rPr>
      </w:pPr>
      <w:r w:rsidRPr="00251B91">
        <w:rPr>
          <w:rFonts w:ascii="Times New Roman" w:eastAsia="MS ??" w:hAnsi="Times New Roman" w:cs="Times New Roman"/>
          <w:sz w:val="24"/>
          <w:szCs w:val="24"/>
        </w:rPr>
        <w:br w:type="page"/>
      </w:r>
      <w:r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29</w:t>
      </w:r>
      <w:r w:rsidRPr="00251B91">
        <w:rPr>
          <w:rFonts w:ascii="Times New Roman" w:eastAsia="MS ??" w:hAnsi="Times New Roman" w:cs="Times New Roman"/>
          <w:sz w:val="24"/>
          <w:szCs w:val="24"/>
        </w:rPr>
        <w:t xml:space="preserve"> </w:t>
      </w:r>
    </w:p>
    <w:p w14:paraId="7FDF0788" w14:textId="77777777" w:rsidR="00251B91" w:rsidRPr="00251B91" w:rsidRDefault="00251B91" w:rsidP="00251B91">
      <w:pPr>
        <w:spacing w:after="0" w:line="240" w:lineRule="auto"/>
        <w:rPr>
          <w:rFonts w:ascii="Times New Roman" w:eastAsia="MS ??" w:hAnsi="Times New Roman" w:cs="Times New Roman"/>
          <w:sz w:val="24"/>
          <w:szCs w:val="24"/>
        </w:rPr>
      </w:pPr>
    </w:p>
    <w:p w14:paraId="2A30F860"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Study 3 </w:t>
      </w:r>
      <w:r w:rsidR="00DA323C">
        <w:rPr>
          <w:rFonts w:ascii="Times New Roman" w:eastAsia="MS ??" w:hAnsi="Times New Roman" w:cs="Times New Roman"/>
          <w:i/>
          <w:sz w:val="24"/>
          <w:szCs w:val="24"/>
        </w:rPr>
        <w:t>Means</w:t>
      </w:r>
      <w:r w:rsidRPr="00251B91">
        <w:rPr>
          <w:rFonts w:ascii="Times New Roman" w:eastAsia="MS ??" w:hAnsi="Times New Roman" w:cs="Times New Roman"/>
          <w:i/>
          <w:sz w:val="24"/>
          <w:szCs w:val="24"/>
        </w:rPr>
        <w:t xml:space="preserve"> for Exam Scores and Change in Exam Scores between Critical Thinking and Homework Contingencies</w:t>
      </w:r>
    </w:p>
    <w:p w14:paraId="33B53A0A"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2952"/>
        <w:gridCol w:w="2952"/>
        <w:gridCol w:w="2952"/>
      </w:tblGrid>
      <w:tr w:rsidR="00251B91" w:rsidRPr="00251B91" w14:paraId="3B94C721" w14:textId="77777777" w:rsidTr="002D2CBC">
        <w:tc>
          <w:tcPr>
            <w:tcW w:w="2952" w:type="dxa"/>
            <w:tcBorders>
              <w:bottom w:val="single" w:sz="4" w:space="0" w:color="auto"/>
            </w:tcBorders>
          </w:tcPr>
          <w:p w14:paraId="4A807031"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Critical Thinking</w:t>
            </w:r>
          </w:p>
          <w:p w14:paraId="3C5CEA7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Level</w:t>
            </w:r>
          </w:p>
        </w:tc>
        <w:tc>
          <w:tcPr>
            <w:tcW w:w="2952" w:type="dxa"/>
            <w:tcBorders>
              <w:bottom w:val="single" w:sz="4" w:space="0" w:color="auto"/>
            </w:tcBorders>
          </w:tcPr>
          <w:p w14:paraId="539C52F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Exam</w:t>
            </w:r>
          </w:p>
          <w:p w14:paraId="2F2899B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Scores</w:t>
            </w:r>
          </w:p>
        </w:tc>
        <w:tc>
          <w:tcPr>
            <w:tcW w:w="2952" w:type="dxa"/>
            <w:tcBorders>
              <w:bottom w:val="single" w:sz="4" w:space="0" w:color="auto"/>
            </w:tcBorders>
          </w:tcPr>
          <w:p w14:paraId="439EBBB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Change in Exam Scores</w:t>
            </w:r>
          </w:p>
        </w:tc>
      </w:tr>
      <w:tr w:rsidR="00251B91" w:rsidRPr="00251B91" w14:paraId="4BACF8B5" w14:textId="77777777" w:rsidTr="002D2CBC">
        <w:tc>
          <w:tcPr>
            <w:tcW w:w="2952" w:type="dxa"/>
            <w:tcBorders>
              <w:top w:val="single" w:sz="4" w:space="0" w:color="auto"/>
            </w:tcBorders>
          </w:tcPr>
          <w:p w14:paraId="55A820CB"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w:t>
            </w:r>
            <w:r w:rsidR="00DA323C">
              <w:rPr>
                <w:rFonts w:ascii="Times New Roman" w:eastAsia="MS ??" w:hAnsi="Times New Roman" w:cs="Times New Roman"/>
                <w:sz w:val="24"/>
                <w:szCs w:val="24"/>
                <w:vertAlign w:val="superscript"/>
              </w:rPr>
              <w:t>1</w:t>
            </w:r>
            <w:r w:rsidRPr="00251B91">
              <w:rPr>
                <w:rFonts w:ascii="Times New Roman" w:eastAsia="MS ??" w:hAnsi="Times New Roman" w:cs="Times New Roman"/>
                <w:sz w:val="24"/>
                <w:szCs w:val="24"/>
              </w:rPr>
              <w:t xml:space="preserve"> </w:t>
            </w:r>
          </w:p>
        </w:tc>
        <w:tc>
          <w:tcPr>
            <w:tcW w:w="2952" w:type="dxa"/>
            <w:tcBorders>
              <w:top w:val="single" w:sz="4" w:space="0" w:color="auto"/>
            </w:tcBorders>
          </w:tcPr>
          <w:p w14:paraId="2DFEE37D"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Borders>
              <w:top w:val="single" w:sz="4" w:space="0" w:color="auto"/>
            </w:tcBorders>
          </w:tcPr>
          <w:p w14:paraId="266A00C9"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1CEA4F92" w14:textId="77777777" w:rsidTr="002D2CBC">
        <w:tc>
          <w:tcPr>
            <w:tcW w:w="2952" w:type="dxa"/>
          </w:tcPr>
          <w:p w14:paraId="45CE21DA"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Baseline</w:t>
            </w:r>
          </w:p>
        </w:tc>
        <w:tc>
          <w:tcPr>
            <w:tcW w:w="2952" w:type="dxa"/>
          </w:tcPr>
          <w:p w14:paraId="0FF589D5"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42.35</w:t>
            </w:r>
          </w:p>
        </w:tc>
        <w:tc>
          <w:tcPr>
            <w:tcW w:w="2952" w:type="dxa"/>
          </w:tcPr>
          <w:p w14:paraId="59B5577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-.56</w:t>
            </w:r>
          </w:p>
        </w:tc>
      </w:tr>
      <w:tr w:rsidR="00251B91" w:rsidRPr="00251B91" w14:paraId="6F8F1B2F" w14:textId="77777777" w:rsidTr="002D2CBC">
        <w:tc>
          <w:tcPr>
            <w:tcW w:w="2952" w:type="dxa"/>
          </w:tcPr>
          <w:p w14:paraId="63FB62DD"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Completion</w:t>
            </w:r>
          </w:p>
        </w:tc>
        <w:tc>
          <w:tcPr>
            <w:tcW w:w="2952" w:type="dxa"/>
          </w:tcPr>
          <w:p w14:paraId="3E0C956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41.12</w:t>
            </w:r>
          </w:p>
        </w:tc>
        <w:tc>
          <w:tcPr>
            <w:tcW w:w="2952" w:type="dxa"/>
          </w:tcPr>
          <w:p w14:paraId="03CD219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1.00</w:t>
            </w:r>
          </w:p>
        </w:tc>
      </w:tr>
      <w:tr w:rsidR="00251B91" w:rsidRPr="00251B91" w14:paraId="03F8542C" w14:textId="77777777" w:rsidTr="002D2CBC">
        <w:tc>
          <w:tcPr>
            <w:tcW w:w="2952" w:type="dxa"/>
          </w:tcPr>
          <w:p w14:paraId="6012DF25"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tc>
        <w:tc>
          <w:tcPr>
            <w:tcW w:w="2952" w:type="dxa"/>
          </w:tcPr>
          <w:p w14:paraId="4F077F0F"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41.63</w:t>
            </w:r>
          </w:p>
        </w:tc>
        <w:tc>
          <w:tcPr>
            <w:tcW w:w="2952" w:type="dxa"/>
          </w:tcPr>
          <w:p w14:paraId="6DA23C8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.08</w:t>
            </w:r>
          </w:p>
        </w:tc>
      </w:tr>
      <w:tr w:rsidR="00251B91" w:rsidRPr="00251B91" w14:paraId="219F3683" w14:textId="77777777" w:rsidTr="002D2CBC">
        <w:tc>
          <w:tcPr>
            <w:tcW w:w="2952" w:type="dxa"/>
          </w:tcPr>
          <w:p w14:paraId="68C1C2B8"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Middle</w:t>
            </w:r>
            <w:r w:rsidR="00DA323C">
              <w:rPr>
                <w:rFonts w:ascii="Times New Roman" w:eastAsia="MS ??" w:hAnsi="Times New Roman" w:cs="Times New Roman"/>
                <w:sz w:val="24"/>
                <w:szCs w:val="24"/>
                <w:vertAlign w:val="superscript"/>
              </w:rPr>
              <w:t>2</w:t>
            </w:r>
            <w:r w:rsidRPr="00251B91">
              <w:rPr>
                <w:rFonts w:ascii="Times New Roman" w:eastAsia="MS ??" w:hAnsi="Times New Roman" w:cs="Times New Roman"/>
                <w:sz w:val="24"/>
                <w:szCs w:val="24"/>
              </w:rPr>
              <w:t xml:space="preserve"> </w:t>
            </w:r>
          </w:p>
        </w:tc>
        <w:tc>
          <w:tcPr>
            <w:tcW w:w="2952" w:type="dxa"/>
          </w:tcPr>
          <w:p w14:paraId="6C580986"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Pr>
          <w:p w14:paraId="08723D1D"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10167E7A" w14:textId="77777777" w:rsidTr="002D2CBC">
        <w:tc>
          <w:tcPr>
            <w:tcW w:w="2952" w:type="dxa"/>
          </w:tcPr>
          <w:p w14:paraId="73FB032C"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Baseline</w:t>
            </w:r>
          </w:p>
        </w:tc>
        <w:tc>
          <w:tcPr>
            <w:tcW w:w="2952" w:type="dxa"/>
          </w:tcPr>
          <w:p w14:paraId="7FB5A90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38.42</w:t>
            </w:r>
          </w:p>
        </w:tc>
        <w:tc>
          <w:tcPr>
            <w:tcW w:w="2952" w:type="dxa"/>
          </w:tcPr>
          <w:p w14:paraId="7722E0C9"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.03</w:t>
            </w:r>
          </w:p>
        </w:tc>
      </w:tr>
      <w:tr w:rsidR="00251B91" w:rsidRPr="00251B91" w14:paraId="6C8601BE" w14:textId="77777777" w:rsidTr="002D2CBC">
        <w:tc>
          <w:tcPr>
            <w:tcW w:w="2952" w:type="dxa"/>
          </w:tcPr>
          <w:p w14:paraId="49FEC0BF"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Completion</w:t>
            </w:r>
          </w:p>
        </w:tc>
        <w:tc>
          <w:tcPr>
            <w:tcW w:w="2952" w:type="dxa"/>
          </w:tcPr>
          <w:p w14:paraId="4D35429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39.68</w:t>
            </w:r>
          </w:p>
        </w:tc>
        <w:tc>
          <w:tcPr>
            <w:tcW w:w="2952" w:type="dxa"/>
          </w:tcPr>
          <w:p w14:paraId="0F488794"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.08</w:t>
            </w:r>
          </w:p>
        </w:tc>
      </w:tr>
      <w:tr w:rsidR="00251B91" w:rsidRPr="00251B91" w14:paraId="6F11DBFA" w14:textId="77777777" w:rsidTr="002D2CBC">
        <w:tc>
          <w:tcPr>
            <w:tcW w:w="2952" w:type="dxa"/>
          </w:tcPr>
          <w:p w14:paraId="6BFDD314"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tc>
        <w:tc>
          <w:tcPr>
            <w:tcW w:w="2952" w:type="dxa"/>
          </w:tcPr>
          <w:p w14:paraId="03978641"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39.87</w:t>
            </w:r>
          </w:p>
        </w:tc>
        <w:tc>
          <w:tcPr>
            <w:tcW w:w="2952" w:type="dxa"/>
          </w:tcPr>
          <w:p w14:paraId="670612F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1.37</w:t>
            </w:r>
          </w:p>
        </w:tc>
      </w:tr>
      <w:tr w:rsidR="00251B91" w:rsidRPr="00251B91" w14:paraId="530DB458" w14:textId="77777777" w:rsidTr="002D2CBC">
        <w:tc>
          <w:tcPr>
            <w:tcW w:w="2952" w:type="dxa"/>
          </w:tcPr>
          <w:p w14:paraId="1B30EEA6" w14:textId="77777777" w:rsidR="00251B91" w:rsidRPr="00DA323C" w:rsidRDefault="00251B91" w:rsidP="00251B91">
            <w:pPr>
              <w:spacing w:after="0" w:line="480" w:lineRule="auto"/>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Low</w:t>
            </w:r>
            <w:r w:rsidR="00DA323C">
              <w:rPr>
                <w:rFonts w:ascii="Times New Roman" w:eastAsia="MS ??" w:hAnsi="Times New Roman" w:cs="Times New Roman"/>
                <w:sz w:val="24"/>
                <w:szCs w:val="24"/>
                <w:vertAlign w:val="superscript"/>
              </w:rPr>
              <w:t>3</w:t>
            </w:r>
          </w:p>
        </w:tc>
        <w:tc>
          <w:tcPr>
            <w:tcW w:w="2952" w:type="dxa"/>
          </w:tcPr>
          <w:p w14:paraId="3F400E47"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Pr>
          <w:p w14:paraId="17708792"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2ECB8632" w14:textId="77777777" w:rsidTr="002D2CBC">
        <w:tc>
          <w:tcPr>
            <w:tcW w:w="2952" w:type="dxa"/>
          </w:tcPr>
          <w:p w14:paraId="4FCC78AC"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Baseline</w:t>
            </w:r>
          </w:p>
        </w:tc>
        <w:tc>
          <w:tcPr>
            <w:tcW w:w="2952" w:type="dxa"/>
          </w:tcPr>
          <w:p w14:paraId="723E3D1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37.41</w:t>
            </w:r>
          </w:p>
        </w:tc>
        <w:tc>
          <w:tcPr>
            <w:tcW w:w="2952" w:type="dxa"/>
          </w:tcPr>
          <w:p w14:paraId="58BB918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-.02</w:t>
            </w:r>
          </w:p>
        </w:tc>
      </w:tr>
      <w:tr w:rsidR="00251B91" w:rsidRPr="00251B91" w14:paraId="1B3AB0FA" w14:textId="77777777" w:rsidTr="002D2CBC">
        <w:tc>
          <w:tcPr>
            <w:tcW w:w="2952" w:type="dxa"/>
          </w:tcPr>
          <w:p w14:paraId="50E7F9F0"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Completion</w:t>
            </w:r>
          </w:p>
        </w:tc>
        <w:tc>
          <w:tcPr>
            <w:tcW w:w="2952" w:type="dxa"/>
          </w:tcPr>
          <w:p w14:paraId="6E6C5ADB"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36.81</w:t>
            </w:r>
          </w:p>
        </w:tc>
        <w:tc>
          <w:tcPr>
            <w:tcW w:w="2952" w:type="dxa"/>
          </w:tcPr>
          <w:p w14:paraId="4DE6684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.73</w:t>
            </w:r>
          </w:p>
        </w:tc>
      </w:tr>
      <w:tr w:rsidR="00251B91" w:rsidRPr="00251B91" w14:paraId="0B7739DF" w14:textId="77777777" w:rsidTr="002D2CBC">
        <w:tc>
          <w:tcPr>
            <w:tcW w:w="2952" w:type="dxa"/>
            <w:tcBorders>
              <w:bottom w:val="single" w:sz="4" w:space="0" w:color="auto"/>
            </w:tcBorders>
          </w:tcPr>
          <w:p w14:paraId="35A42A1B"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Accuracy</w:t>
            </w:r>
          </w:p>
        </w:tc>
        <w:tc>
          <w:tcPr>
            <w:tcW w:w="2952" w:type="dxa"/>
            <w:tcBorders>
              <w:bottom w:val="single" w:sz="4" w:space="0" w:color="auto"/>
            </w:tcBorders>
          </w:tcPr>
          <w:p w14:paraId="75F02BF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36.00</w:t>
            </w:r>
          </w:p>
        </w:tc>
        <w:tc>
          <w:tcPr>
            <w:tcW w:w="2952" w:type="dxa"/>
            <w:tcBorders>
              <w:bottom w:val="single" w:sz="4" w:space="0" w:color="auto"/>
            </w:tcBorders>
          </w:tcPr>
          <w:p w14:paraId="19D4957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1.51</w:t>
            </w:r>
          </w:p>
        </w:tc>
      </w:tr>
    </w:tbl>
    <w:p w14:paraId="77F3DD9A" w14:textId="77777777" w:rsidR="00251B91" w:rsidRPr="00251B91" w:rsidRDefault="00DA323C" w:rsidP="00251B91">
      <w:pPr>
        <w:spacing w:after="0" w:line="240" w:lineRule="auto"/>
        <w:rPr>
          <w:rFonts w:ascii="Times New Roman" w:eastAsia="MS ??" w:hAnsi="Times New Roman" w:cs="Times New Roman"/>
          <w:sz w:val="24"/>
          <w:szCs w:val="24"/>
        </w:rPr>
      </w:pPr>
      <w:r w:rsidRPr="00DA323C">
        <w:rPr>
          <w:rFonts w:ascii="Times New Roman" w:eastAsia="MS ??" w:hAnsi="Times New Roman" w:cs="Times New Roman"/>
          <w:i/>
          <w:sz w:val="24"/>
          <w:szCs w:val="24"/>
        </w:rPr>
        <w:t>Note</w:t>
      </w:r>
      <w:r>
        <w:rPr>
          <w:rFonts w:ascii="Times New Roman" w:eastAsia="MS ??" w:hAnsi="Times New Roman" w:cs="Times New Roman"/>
          <w:sz w:val="24"/>
          <w:szCs w:val="24"/>
        </w:rPr>
        <w:t xml:space="preserve">. </w:t>
      </w:r>
      <w:r>
        <w:rPr>
          <w:rFonts w:ascii="Times New Roman" w:eastAsia="MS ??" w:hAnsi="Times New Roman" w:cs="Times New Roman"/>
          <w:sz w:val="24"/>
          <w:szCs w:val="24"/>
          <w:vertAlign w:val="superscript"/>
        </w:rPr>
        <w:t>1</w:t>
      </w:r>
      <w:r>
        <w:rPr>
          <w:rFonts w:ascii="Times New Roman" w:eastAsia="MS ??" w:hAnsi="Times New Roman" w:cs="Times New Roman"/>
          <w:sz w:val="24"/>
          <w:szCs w:val="24"/>
        </w:rPr>
        <w:t xml:space="preserve"> Critical Thinking score &gt;= 34, </w:t>
      </w:r>
      <w:r>
        <w:rPr>
          <w:rFonts w:ascii="Times New Roman" w:eastAsia="MS ??" w:hAnsi="Times New Roman" w:cs="Times New Roman"/>
          <w:sz w:val="24"/>
          <w:szCs w:val="24"/>
          <w:vertAlign w:val="superscript"/>
        </w:rPr>
        <w:t>2</w:t>
      </w:r>
      <w:r>
        <w:rPr>
          <w:rFonts w:ascii="Times New Roman" w:eastAsia="MS ??" w:hAnsi="Times New Roman" w:cs="Times New Roman"/>
          <w:sz w:val="24"/>
          <w:szCs w:val="24"/>
        </w:rPr>
        <w:t xml:space="preserve"> Critical Thinking score between 24 and 34, </w:t>
      </w:r>
      <w:r>
        <w:rPr>
          <w:rFonts w:ascii="Times New Roman" w:eastAsia="MS ??" w:hAnsi="Times New Roman" w:cs="Times New Roman"/>
          <w:sz w:val="24"/>
          <w:szCs w:val="24"/>
          <w:vertAlign w:val="superscript"/>
        </w:rPr>
        <w:t>3</w:t>
      </w:r>
      <w:r>
        <w:rPr>
          <w:rFonts w:ascii="Times New Roman" w:eastAsia="MS ??" w:hAnsi="Times New Roman" w:cs="Times New Roman"/>
          <w:sz w:val="24"/>
          <w:szCs w:val="24"/>
        </w:rPr>
        <w:t xml:space="preserve"> Critical Thinking score &lt;= 24. </w:t>
      </w:r>
      <w:r w:rsidR="00251B91" w:rsidRPr="00251B91">
        <w:rPr>
          <w:rFonts w:ascii="Times New Roman" w:eastAsia="MS ??" w:hAnsi="Times New Roman" w:cs="Times New Roman"/>
          <w:sz w:val="24"/>
          <w:szCs w:val="24"/>
        </w:rPr>
        <w:br w:type="page"/>
      </w:r>
      <w:r w:rsidR="00251B91" w:rsidRPr="00251B91">
        <w:rPr>
          <w:rFonts w:ascii="Times New Roman" w:eastAsia="MS ??" w:hAnsi="Times New Roman" w:cs="Times New Roman"/>
          <w:sz w:val="24"/>
          <w:szCs w:val="24"/>
        </w:rPr>
        <w:lastRenderedPageBreak/>
        <w:t>T</w:t>
      </w:r>
      <w:r w:rsidR="00C70E32">
        <w:rPr>
          <w:rFonts w:ascii="Times New Roman" w:eastAsia="MS ??" w:hAnsi="Times New Roman" w:cs="Times New Roman"/>
          <w:sz w:val="24"/>
          <w:szCs w:val="24"/>
        </w:rPr>
        <w:t>able 30</w:t>
      </w:r>
      <w:r w:rsidR="00251B91" w:rsidRPr="00251B91">
        <w:rPr>
          <w:rFonts w:ascii="Times New Roman" w:eastAsia="MS ??" w:hAnsi="Times New Roman" w:cs="Times New Roman"/>
          <w:sz w:val="24"/>
          <w:szCs w:val="24"/>
        </w:rPr>
        <w:t xml:space="preserve"> </w:t>
      </w:r>
    </w:p>
    <w:p w14:paraId="6189429F" w14:textId="77777777" w:rsidR="00251B91" w:rsidRPr="00251B91" w:rsidRDefault="00251B91" w:rsidP="00251B91">
      <w:pPr>
        <w:spacing w:after="0" w:line="240" w:lineRule="auto"/>
        <w:rPr>
          <w:rFonts w:ascii="Times New Roman" w:eastAsia="MS ??" w:hAnsi="Times New Roman" w:cs="Times New Roman"/>
          <w:sz w:val="24"/>
          <w:szCs w:val="24"/>
        </w:rPr>
      </w:pPr>
    </w:p>
    <w:p w14:paraId="69CDBA55" w14:textId="77777777" w:rsidR="00251B91" w:rsidRPr="00251B91" w:rsidRDefault="00251B91" w:rsidP="00251B91">
      <w:pPr>
        <w:spacing w:after="0" w:line="240" w:lineRule="auto"/>
        <w:rPr>
          <w:rFonts w:ascii="Times New Roman" w:eastAsia="MS ??" w:hAnsi="Times New Roman" w:cs="Times New Roman"/>
          <w:i/>
          <w:sz w:val="24"/>
          <w:szCs w:val="24"/>
        </w:rPr>
      </w:pPr>
      <w:r w:rsidRPr="00251B91">
        <w:rPr>
          <w:rFonts w:ascii="Times New Roman" w:eastAsia="MS ??" w:hAnsi="Times New Roman" w:cs="Times New Roman"/>
          <w:i/>
          <w:sz w:val="24"/>
          <w:szCs w:val="24"/>
        </w:rPr>
        <w:t xml:space="preserve">Study 3 </w:t>
      </w:r>
      <w:r w:rsidR="00DA323C">
        <w:rPr>
          <w:rFonts w:ascii="Times New Roman" w:eastAsia="MS ??" w:hAnsi="Times New Roman" w:cs="Times New Roman"/>
          <w:i/>
          <w:sz w:val="24"/>
          <w:szCs w:val="24"/>
        </w:rPr>
        <w:t>Means</w:t>
      </w:r>
      <w:r w:rsidRPr="00251B91">
        <w:rPr>
          <w:rFonts w:ascii="Times New Roman" w:eastAsia="MS ??" w:hAnsi="Times New Roman" w:cs="Times New Roman"/>
          <w:i/>
          <w:sz w:val="24"/>
          <w:szCs w:val="24"/>
        </w:rPr>
        <w:t xml:space="preserve"> for Exam Scores and Change in Exam Scores between GPA and Homework Contingencies</w:t>
      </w:r>
    </w:p>
    <w:p w14:paraId="1472304A" w14:textId="77777777" w:rsidR="00251B91" w:rsidRPr="00251B91" w:rsidRDefault="00251B91" w:rsidP="00251B91">
      <w:pPr>
        <w:spacing w:after="0" w:line="240" w:lineRule="auto"/>
        <w:rPr>
          <w:rFonts w:ascii="Times New Roman" w:eastAsia="MS ??" w:hAnsi="Times New Roman" w:cs="Times New Roman"/>
          <w:sz w:val="24"/>
          <w:szCs w:val="24"/>
        </w:rPr>
      </w:pPr>
    </w:p>
    <w:tbl>
      <w:tblPr>
        <w:tblW w:w="5000" w:type="pct"/>
        <w:tblLook w:val="00A0" w:firstRow="1" w:lastRow="0" w:firstColumn="1" w:lastColumn="0" w:noHBand="0" w:noVBand="0"/>
      </w:tblPr>
      <w:tblGrid>
        <w:gridCol w:w="2952"/>
        <w:gridCol w:w="2952"/>
        <w:gridCol w:w="2952"/>
      </w:tblGrid>
      <w:tr w:rsidR="00251B91" w:rsidRPr="00251B91" w14:paraId="72E800AD" w14:textId="77777777" w:rsidTr="002D2CBC">
        <w:tc>
          <w:tcPr>
            <w:tcW w:w="2952" w:type="dxa"/>
            <w:tcBorders>
              <w:bottom w:val="single" w:sz="4" w:space="0" w:color="auto"/>
            </w:tcBorders>
          </w:tcPr>
          <w:p w14:paraId="7BB33F73"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GPA Level</w:t>
            </w:r>
          </w:p>
        </w:tc>
        <w:tc>
          <w:tcPr>
            <w:tcW w:w="2952" w:type="dxa"/>
            <w:tcBorders>
              <w:bottom w:val="single" w:sz="4" w:space="0" w:color="auto"/>
            </w:tcBorders>
          </w:tcPr>
          <w:p w14:paraId="2696244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Exam</w:t>
            </w:r>
          </w:p>
          <w:p w14:paraId="68FB6BD2"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Scores</w:t>
            </w:r>
          </w:p>
        </w:tc>
        <w:tc>
          <w:tcPr>
            <w:tcW w:w="2952" w:type="dxa"/>
            <w:tcBorders>
              <w:bottom w:val="single" w:sz="4" w:space="0" w:color="auto"/>
            </w:tcBorders>
          </w:tcPr>
          <w:p w14:paraId="10644CE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Change in Exam Scores</w:t>
            </w:r>
          </w:p>
        </w:tc>
      </w:tr>
      <w:tr w:rsidR="00251B91" w:rsidRPr="00251B91" w14:paraId="4FD2A2D8" w14:textId="77777777" w:rsidTr="002D2CBC">
        <w:tc>
          <w:tcPr>
            <w:tcW w:w="2952" w:type="dxa"/>
            <w:tcBorders>
              <w:top w:val="single" w:sz="4" w:space="0" w:color="auto"/>
            </w:tcBorders>
          </w:tcPr>
          <w:p w14:paraId="496EF238" w14:textId="77777777" w:rsidR="00251B91" w:rsidRPr="00251B91" w:rsidRDefault="00251B91" w:rsidP="00251B91">
            <w:pPr>
              <w:spacing w:after="0" w:line="480" w:lineRule="auto"/>
              <w:rPr>
                <w:rFonts w:ascii="Times New Roman" w:eastAsia="MS ??" w:hAnsi="Times New Roman" w:cs="Times New Roman"/>
                <w:sz w:val="24"/>
                <w:szCs w:val="24"/>
              </w:rPr>
            </w:pPr>
            <w:r w:rsidRPr="00251B91">
              <w:rPr>
                <w:rFonts w:ascii="Times New Roman" w:eastAsia="MS ??" w:hAnsi="Times New Roman" w:cs="Times New Roman"/>
                <w:sz w:val="24"/>
                <w:szCs w:val="24"/>
              </w:rPr>
              <w:t>High</w:t>
            </w:r>
            <w:r w:rsidR="00DA323C">
              <w:rPr>
                <w:rFonts w:ascii="Times New Roman" w:eastAsia="MS ??" w:hAnsi="Times New Roman" w:cs="Times New Roman"/>
                <w:sz w:val="24"/>
                <w:szCs w:val="24"/>
                <w:vertAlign w:val="superscript"/>
              </w:rPr>
              <w:t>1</w:t>
            </w:r>
            <w:r w:rsidRPr="00251B91">
              <w:rPr>
                <w:rFonts w:ascii="Times New Roman" w:eastAsia="MS ??" w:hAnsi="Times New Roman" w:cs="Times New Roman"/>
                <w:sz w:val="24"/>
                <w:szCs w:val="24"/>
              </w:rPr>
              <w:t xml:space="preserve"> </w:t>
            </w:r>
          </w:p>
        </w:tc>
        <w:tc>
          <w:tcPr>
            <w:tcW w:w="2952" w:type="dxa"/>
            <w:tcBorders>
              <w:top w:val="single" w:sz="4" w:space="0" w:color="auto"/>
            </w:tcBorders>
          </w:tcPr>
          <w:p w14:paraId="404F3479"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Borders>
              <w:top w:val="single" w:sz="4" w:space="0" w:color="auto"/>
            </w:tcBorders>
          </w:tcPr>
          <w:p w14:paraId="399CCF8A"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71EA3E2A" w14:textId="77777777" w:rsidTr="002D2CBC">
        <w:tc>
          <w:tcPr>
            <w:tcW w:w="2952" w:type="dxa"/>
          </w:tcPr>
          <w:p w14:paraId="5EBE1DC5"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Baseline Contingency</w:t>
            </w:r>
          </w:p>
        </w:tc>
        <w:tc>
          <w:tcPr>
            <w:tcW w:w="2952" w:type="dxa"/>
          </w:tcPr>
          <w:p w14:paraId="3E88FE96"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39.20</w:t>
            </w:r>
          </w:p>
        </w:tc>
        <w:tc>
          <w:tcPr>
            <w:tcW w:w="2952" w:type="dxa"/>
          </w:tcPr>
          <w:p w14:paraId="289B892D"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.04</w:t>
            </w:r>
          </w:p>
        </w:tc>
      </w:tr>
      <w:tr w:rsidR="00251B91" w:rsidRPr="00251B91" w14:paraId="720C6845" w14:textId="77777777" w:rsidTr="002D2CBC">
        <w:tc>
          <w:tcPr>
            <w:tcW w:w="2952" w:type="dxa"/>
          </w:tcPr>
          <w:p w14:paraId="425FC1A7"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Completion Contingency</w:t>
            </w:r>
          </w:p>
        </w:tc>
        <w:tc>
          <w:tcPr>
            <w:tcW w:w="2952" w:type="dxa"/>
          </w:tcPr>
          <w:p w14:paraId="6E94E8D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40.07</w:t>
            </w:r>
          </w:p>
        </w:tc>
        <w:tc>
          <w:tcPr>
            <w:tcW w:w="2952" w:type="dxa"/>
          </w:tcPr>
          <w:p w14:paraId="61B4D99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1.19</w:t>
            </w:r>
          </w:p>
        </w:tc>
      </w:tr>
      <w:tr w:rsidR="00251B91" w:rsidRPr="00251B91" w14:paraId="0A52C1D5" w14:textId="77777777" w:rsidTr="002D2CBC">
        <w:tc>
          <w:tcPr>
            <w:tcW w:w="2952" w:type="dxa"/>
          </w:tcPr>
          <w:p w14:paraId="610906EA"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Accuracy Contingency</w:t>
            </w:r>
          </w:p>
        </w:tc>
        <w:tc>
          <w:tcPr>
            <w:tcW w:w="2952" w:type="dxa"/>
          </w:tcPr>
          <w:p w14:paraId="325B35E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39.45</w:t>
            </w:r>
          </w:p>
        </w:tc>
        <w:tc>
          <w:tcPr>
            <w:tcW w:w="2952" w:type="dxa"/>
          </w:tcPr>
          <w:p w14:paraId="70305C53"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.94</w:t>
            </w:r>
          </w:p>
        </w:tc>
      </w:tr>
      <w:tr w:rsidR="00251B91" w:rsidRPr="00251B91" w14:paraId="7E655191" w14:textId="77777777" w:rsidTr="002D2CBC">
        <w:tc>
          <w:tcPr>
            <w:tcW w:w="2952" w:type="dxa"/>
          </w:tcPr>
          <w:p w14:paraId="23E2CE97" w14:textId="77777777" w:rsidR="00251B91" w:rsidRPr="00DA323C" w:rsidRDefault="00251B91" w:rsidP="00251B91">
            <w:pPr>
              <w:spacing w:after="0" w:line="480" w:lineRule="auto"/>
              <w:rPr>
                <w:rFonts w:ascii="Times New Roman" w:eastAsia="MS ??" w:hAnsi="Times New Roman" w:cs="Times New Roman"/>
                <w:sz w:val="24"/>
                <w:szCs w:val="24"/>
                <w:vertAlign w:val="superscript"/>
              </w:rPr>
            </w:pPr>
            <w:r w:rsidRPr="00251B91">
              <w:rPr>
                <w:rFonts w:ascii="Times New Roman" w:eastAsia="MS ??" w:hAnsi="Times New Roman" w:cs="Times New Roman"/>
                <w:sz w:val="24"/>
                <w:szCs w:val="24"/>
              </w:rPr>
              <w:t>Low</w:t>
            </w:r>
            <w:r w:rsidR="00DA323C">
              <w:rPr>
                <w:rFonts w:ascii="Times New Roman" w:eastAsia="MS ??" w:hAnsi="Times New Roman" w:cs="Times New Roman"/>
                <w:sz w:val="24"/>
                <w:szCs w:val="24"/>
                <w:vertAlign w:val="superscript"/>
              </w:rPr>
              <w:t>2</w:t>
            </w:r>
          </w:p>
        </w:tc>
        <w:tc>
          <w:tcPr>
            <w:tcW w:w="2952" w:type="dxa"/>
          </w:tcPr>
          <w:p w14:paraId="4F1C31E6"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c>
          <w:tcPr>
            <w:tcW w:w="2952" w:type="dxa"/>
          </w:tcPr>
          <w:p w14:paraId="07B3237E" w14:textId="77777777" w:rsidR="00251B91" w:rsidRPr="00251B91" w:rsidRDefault="00251B91" w:rsidP="00251B91">
            <w:pPr>
              <w:spacing w:after="0" w:line="480" w:lineRule="auto"/>
              <w:jc w:val="center"/>
              <w:rPr>
                <w:rFonts w:ascii="Times New Roman" w:eastAsia="MS ??" w:hAnsi="Times New Roman" w:cs="Times New Roman"/>
                <w:sz w:val="24"/>
                <w:szCs w:val="24"/>
              </w:rPr>
            </w:pPr>
          </w:p>
        </w:tc>
      </w:tr>
      <w:tr w:rsidR="00251B91" w:rsidRPr="00251B91" w14:paraId="7F977409" w14:textId="77777777" w:rsidTr="002D2CBC">
        <w:tc>
          <w:tcPr>
            <w:tcW w:w="2952" w:type="dxa"/>
          </w:tcPr>
          <w:p w14:paraId="0FF71BBE"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Baseline Contingency</w:t>
            </w:r>
          </w:p>
        </w:tc>
        <w:tc>
          <w:tcPr>
            <w:tcW w:w="2952" w:type="dxa"/>
          </w:tcPr>
          <w:p w14:paraId="15F0097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35.73</w:t>
            </w:r>
          </w:p>
        </w:tc>
        <w:tc>
          <w:tcPr>
            <w:tcW w:w="2952" w:type="dxa"/>
          </w:tcPr>
          <w:p w14:paraId="34A6D71E"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-.22</w:t>
            </w:r>
          </w:p>
        </w:tc>
      </w:tr>
      <w:tr w:rsidR="00251B91" w:rsidRPr="00251B91" w14:paraId="3FBDE820" w14:textId="77777777" w:rsidTr="002D2CBC">
        <w:tc>
          <w:tcPr>
            <w:tcW w:w="2952" w:type="dxa"/>
          </w:tcPr>
          <w:p w14:paraId="704B6AD0"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Completion Contingency</w:t>
            </w:r>
          </w:p>
        </w:tc>
        <w:tc>
          <w:tcPr>
            <w:tcW w:w="2952" w:type="dxa"/>
          </w:tcPr>
          <w:p w14:paraId="184D9CFC"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38.10</w:t>
            </w:r>
          </w:p>
        </w:tc>
        <w:tc>
          <w:tcPr>
            <w:tcW w:w="2952" w:type="dxa"/>
          </w:tcPr>
          <w:p w14:paraId="748C26EA"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-3.10</w:t>
            </w:r>
          </w:p>
        </w:tc>
      </w:tr>
      <w:tr w:rsidR="00251B91" w:rsidRPr="00251B91" w14:paraId="3C48C0D7" w14:textId="77777777" w:rsidTr="002D2CBC">
        <w:tc>
          <w:tcPr>
            <w:tcW w:w="2952" w:type="dxa"/>
            <w:tcBorders>
              <w:bottom w:val="single" w:sz="4" w:space="0" w:color="auto"/>
            </w:tcBorders>
          </w:tcPr>
          <w:p w14:paraId="737EFD0C" w14:textId="77777777" w:rsidR="00251B91" w:rsidRPr="00251B91" w:rsidRDefault="00251B91" w:rsidP="00251B91">
            <w:pPr>
              <w:spacing w:after="0" w:line="480" w:lineRule="auto"/>
              <w:jc w:val="right"/>
              <w:rPr>
                <w:rFonts w:ascii="Times New Roman" w:eastAsia="MS ??" w:hAnsi="Times New Roman" w:cs="Times New Roman"/>
                <w:sz w:val="24"/>
                <w:szCs w:val="24"/>
              </w:rPr>
            </w:pPr>
            <w:r w:rsidRPr="00251B91">
              <w:rPr>
                <w:rFonts w:ascii="Times New Roman" w:eastAsia="MS ??" w:hAnsi="Times New Roman" w:cs="Times New Roman"/>
                <w:sz w:val="24"/>
                <w:szCs w:val="24"/>
              </w:rPr>
              <w:t>Accuracy Contingency</w:t>
            </w:r>
          </w:p>
        </w:tc>
        <w:tc>
          <w:tcPr>
            <w:tcW w:w="2952" w:type="dxa"/>
            <w:tcBorders>
              <w:bottom w:val="single" w:sz="4" w:space="0" w:color="auto"/>
            </w:tcBorders>
          </w:tcPr>
          <w:p w14:paraId="69BEA500"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38.20</w:t>
            </w:r>
          </w:p>
        </w:tc>
        <w:tc>
          <w:tcPr>
            <w:tcW w:w="2952" w:type="dxa"/>
            <w:tcBorders>
              <w:bottom w:val="single" w:sz="4" w:space="0" w:color="auto"/>
            </w:tcBorders>
          </w:tcPr>
          <w:p w14:paraId="51CCE3B7" w14:textId="77777777" w:rsidR="00251B91" w:rsidRPr="00251B91" w:rsidRDefault="00251B91" w:rsidP="00251B91">
            <w:pPr>
              <w:spacing w:after="0" w:line="480" w:lineRule="auto"/>
              <w:jc w:val="center"/>
              <w:rPr>
                <w:rFonts w:ascii="Times New Roman" w:eastAsia="MS ??" w:hAnsi="Times New Roman" w:cs="Times New Roman"/>
                <w:sz w:val="24"/>
                <w:szCs w:val="24"/>
              </w:rPr>
            </w:pPr>
            <w:r w:rsidRPr="00251B91">
              <w:rPr>
                <w:rFonts w:ascii="Times New Roman" w:eastAsia="MS ??" w:hAnsi="Times New Roman" w:cs="Times New Roman"/>
                <w:sz w:val="24"/>
                <w:szCs w:val="24"/>
              </w:rPr>
              <w:t>2.37</w:t>
            </w:r>
          </w:p>
        </w:tc>
      </w:tr>
    </w:tbl>
    <w:p w14:paraId="4E1ADE62" w14:textId="77777777" w:rsidR="00251B91" w:rsidRPr="00DA323C" w:rsidRDefault="00DA323C" w:rsidP="00251B91">
      <w:pPr>
        <w:spacing w:after="0" w:line="240" w:lineRule="auto"/>
        <w:rPr>
          <w:rFonts w:ascii="Times New Roman" w:eastAsia="MS ??" w:hAnsi="Times New Roman" w:cs="Times New Roman"/>
          <w:sz w:val="24"/>
          <w:szCs w:val="24"/>
        </w:rPr>
      </w:pPr>
      <w:r w:rsidRPr="00DA323C">
        <w:rPr>
          <w:rFonts w:ascii="Times New Roman" w:eastAsia="MS ??" w:hAnsi="Times New Roman" w:cs="Times New Roman"/>
          <w:i/>
          <w:sz w:val="24"/>
          <w:szCs w:val="24"/>
        </w:rPr>
        <w:t>Note</w:t>
      </w:r>
      <w:r>
        <w:rPr>
          <w:rFonts w:ascii="Times New Roman" w:eastAsia="MS ??" w:hAnsi="Times New Roman" w:cs="Times New Roman"/>
          <w:sz w:val="24"/>
          <w:szCs w:val="24"/>
        </w:rPr>
        <w:t xml:space="preserve">. </w:t>
      </w:r>
      <w:r>
        <w:rPr>
          <w:rFonts w:ascii="Times New Roman" w:eastAsia="MS ??" w:hAnsi="Times New Roman" w:cs="Times New Roman"/>
          <w:sz w:val="24"/>
          <w:szCs w:val="24"/>
          <w:vertAlign w:val="superscript"/>
        </w:rPr>
        <w:t>1</w:t>
      </w:r>
      <w:r>
        <w:rPr>
          <w:rFonts w:ascii="Times New Roman" w:eastAsia="MS ??" w:hAnsi="Times New Roman" w:cs="Times New Roman"/>
          <w:sz w:val="24"/>
          <w:szCs w:val="24"/>
        </w:rPr>
        <w:t xml:space="preserve"> GPA &gt;= 3.00, </w:t>
      </w:r>
      <w:r>
        <w:rPr>
          <w:rFonts w:ascii="Times New Roman" w:eastAsia="MS ??" w:hAnsi="Times New Roman" w:cs="Times New Roman"/>
          <w:sz w:val="24"/>
          <w:szCs w:val="24"/>
          <w:vertAlign w:val="superscript"/>
        </w:rPr>
        <w:t>2</w:t>
      </w:r>
      <w:r>
        <w:rPr>
          <w:rFonts w:ascii="Times New Roman" w:eastAsia="MS ??" w:hAnsi="Times New Roman" w:cs="Times New Roman"/>
          <w:sz w:val="24"/>
          <w:szCs w:val="24"/>
        </w:rPr>
        <w:t xml:space="preserve"> GPA &lt; 3.00. </w:t>
      </w:r>
    </w:p>
    <w:p w14:paraId="77D22D1D" w14:textId="77777777" w:rsidR="00D16B36" w:rsidRDefault="00D16B36">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5519B7BB" w14:textId="77777777" w:rsidR="009813F4" w:rsidRDefault="00D16B36" w:rsidP="00D16B36">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B: Figures</w:t>
      </w:r>
    </w:p>
    <w:p w14:paraId="56AA670F" w14:textId="77777777" w:rsidR="00D16B36" w:rsidRDefault="00D16B36" w:rsidP="00D16B36">
      <w:r w:rsidRPr="0086134C">
        <w:rPr>
          <w:noProof/>
        </w:rPr>
        <w:drawing>
          <wp:inline distT="0" distB="0" distL="0" distR="0" wp14:anchorId="38DF04FE" wp14:editId="5ECF55B8">
            <wp:extent cx="4114800" cy="329123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4114800" cy="3291231"/>
                    </a:xfrm>
                    <a:prstGeom prst="rect">
                      <a:avLst/>
                    </a:prstGeom>
                    <a:noFill/>
                    <a:ln w="9525">
                      <a:noFill/>
                      <a:miter lim="800000"/>
                      <a:headEnd/>
                      <a:tailEnd/>
                    </a:ln>
                  </pic:spPr>
                </pic:pic>
              </a:graphicData>
            </a:graphic>
          </wp:inline>
        </w:drawing>
      </w:r>
    </w:p>
    <w:p w14:paraId="62409A64" w14:textId="77777777" w:rsidR="00D16B36" w:rsidRPr="002951B7" w:rsidRDefault="00D16B36" w:rsidP="00D16B36">
      <w:pPr>
        <w:rPr>
          <w:i/>
        </w:rPr>
      </w:pPr>
      <w:r w:rsidRPr="002951B7">
        <w:rPr>
          <w:i/>
        </w:rPr>
        <w:t xml:space="preserve">Figure 1. </w:t>
      </w:r>
      <w:r w:rsidR="00176A63">
        <w:t xml:space="preserve">Study 2 </w:t>
      </w:r>
      <w:proofErr w:type="gramStart"/>
      <w:r w:rsidRPr="000944C1">
        <w:t>Distribution</w:t>
      </w:r>
      <w:proofErr w:type="gramEnd"/>
      <w:r w:rsidRPr="000944C1">
        <w:t xml:space="preserve"> of Critical Thinking Scores</w:t>
      </w:r>
    </w:p>
    <w:p w14:paraId="636FD667" w14:textId="77777777" w:rsidR="007F162B" w:rsidRDefault="007F162B">
      <w:pPr>
        <w:spacing w:after="0" w:line="240" w:lineRule="auto"/>
      </w:pPr>
      <w:r>
        <w:br w:type="page"/>
      </w:r>
    </w:p>
    <w:p w14:paraId="548112B8" w14:textId="77777777" w:rsidR="00D16B36" w:rsidRDefault="00D16B36" w:rsidP="00D16B36"/>
    <w:p w14:paraId="76B80CDC" w14:textId="77777777" w:rsidR="00D16B36" w:rsidRDefault="00D16B36" w:rsidP="00D16B36">
      <w:r w:rsidRPr="0086134C">
        <w:rPr>
          <w:noProof/>
        </w:rPr>
        <w:drawing>
          <wp:inline distT="0" distB="0" distL="0" distR="0" wp14:anchorId="53185EB1" wp14:editId="68F586E3">
            <wp:extent cx="4114800" cy="329124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4114800" cy="3291241"/>
                    </a:xfrm>
                    <a:prstGeom prst="rect">
                      <a:avLst/>
                    </a:prstGeom>
                    <a:noFill/>
                    <a:ln w="9525">
                      <a:noFill/>
                      <a:miter lim="800000"/>
                      <a:headEnd/>
                      <a:tailEnd/>
                    </a:ln>
                  </pic:spPr>
                </pic:pic>
              </a:graphicData>
            </a:graphic>
          </wp:inline>
        </w:drawing>
      </w:r>
    </w:p>
    <w:p w14:paraId="0DD242F8" w14:textId="77777777" w:rsidR="00D16B36" w:rsidRDefault="00D16B36" w:rsidP="00D16B36">
      <w:r w:rsidRPr="002951B7">
        <w:rPr>
          <w:i/>
        </w:rPr>
        <w:t xml:space="preserve">Figure 2. </w:t>
      </w:r>
      <w:r w:rsidR="00176A63">
        <w:t xml:space="preserve">Study 2 </w:t>
      </w:r>
      <w:proofErr w:type="gramStart"/>
      <w:r w:rsidRPr="000944C1">
        <w:t>Distribution</w:t>
      </w:r>
      <w:proofErr w:type="gramEnd"/>
      <w:r w:rsidRPr="000944C1">
        <w:t xml:space="preserve"> of Homework Completion Scores</w:t>
      </w:r>
    </w:p>
    <w:p w14:paraId="565FDF10" w14:textId="77777777" w:rsidR="007F162B" w:rsidRDefault="007F162B">
      <w:pPr>
        <w:spacing w:after="0" w:line="240" w:lineRule="auto"/>
      </w:pPr>
      <w:r>
        <w:br w:type="page"/>
      </w:r>
    </w:p>
    <w:p w14:paraId="36FD40C7" w14:textId="77777777" w:rsidR="00D16B36" w:rsidRDefault="00D16B36" w:rsidP="00D16B36">
      <w:r w:rsidRPr="0086134C">
        <w:rPr>
          <w:noProof/>
        </w:rPr>
        <w:lastRenderedPageBreak/>
        <w:drawing>
          <wp:inline distT="0" distB="0" distL="0" distR="0" wp14:anchorId="2E44A375" wp14:editId="1A3F960C">
            <wp:extent cx="4114800" cy="3291241"/>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4114800" cy="3291241"/>
                    </a:xfrm>
                    <a:prstGeom prst="rect">
                      <a:avLst/>
                    </a:prstGeom>
                    <a:noFill/>
                    <a:ln w="9525">
                      <a:noFill/>
                      <a:miter lim="800000"/>
                      <a:headEnd/>
                      <a:tailEnd/>
                    </a:ln>
                  </pic:spPr>
                </pic:pic>
              </a:graphicData>
            </a:graphic>
          </wp:inline>
        </w:drawing>
      </w:r>
    </w:p>
    <w:p w14:paraId="2CAAF593" w14:textId="77777777" w:rsidR="005B355F" w:rsidRPr="002951B7" w:rsidRDefault="005B355F" w:rsidP="005B355F">
      <w:pPr>
        <w:rPr>
          <w:i/>
        </w:rPr>
      </w:pPr>
      <w:r w:rsidRPr="002951B7">
        <w:rPr>
          <w:i/>
        </w:rPr>
        <w:t xml:space="preserve">Figure 3. </w:t>
      </w:r>
      <w:r w:rsidR="001E10F2">
        <w:t xml:space="preserve">Study 2 </w:t>
      </w:r>
      <w:proofErr w:type="gramStart"/>
      <w:r w:rsidRPr="000944C1">
        <w:t>Distribution</w:t>
      </w:r>
      <w:proofErr w:type="gramEnd"/>
      <w:r w:rsidRPr="000944C1">
        <w:t xml:space="preserve"> of Participation Scores</w:t>
      </w:r>
    </w:p>
    <w:p w14:paraId="359BD5BB" w14:textId="77777777" w:rsidR="007F162B" w:rsidRDefault="007F162B">
      <w:pPr>
        <w:spacing w:after="0" w:line="240" w:lineRule="auto"/>
        <w:rPr>
          <w:i/>
        </w:rPr>
      </w:pPr>
      <w:r>
        <w:rPr>
          <w:i/>
        </w:rPr>
        <w:br w:type="page"/>
      </w:r>
    </w:p>
    <w:p w14:paraId="36632BCB" w14:textId="77777777" w:rsidR="00D16B36" w:rsidRDefault="00D16B36" w:rsidP="00D16B36">
      <w:r w:rsidRPr="0086134C">
        <w:rPr>
          <w:noProof/>
        </w:rPr>
        <w:lastRenderedPageBreak/>
        <w:drawing>
          <wp:inline distT="0" distB="0" distL="0" distR="0" wp14:anchorId="146C1C55" wp14:editId="1287B7C8">
            <wp:extent cx="4114800" cy="3293342"/>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114800" cy="3293342"/>
                    </a:xfrm>
                    <a:prstGeom prst="rect">
                      <a:avLst/>
                    </a:prstGeom>
                    <a:noFill/>
                    <a:ln w="9525">
                      <a:noFill/>
                      <a:miter lim="800000"/>
                      <a:headEnd/>
                      <a:tailEnd/>
                    </a:ln>
                  </pic:spPr>
                </pic:pic>
              </a:graphicData>
            </a:graphic>
          </wp:inline>
        </w:drawing>
      </w:r>
    </w:p>
    <w:p w14:paraId="1593E1D1" w14:textId="77777777" w:rsidR="005B355F" w:rsidRPr="002951B7" w:rsidRDefault="005B355F" w:rsidP="005B355F">
      <w:pPr>
        <w:rPr>
          <w:i/>
        </w:rPr>
      </w:pPr>
      <w:r w:rsidRPr="002951B7">
        <w:rPr>
          <w:i/>
        </w:rPr>
        <w:t xml:space="preserve">Figure 4. </w:t>
      </w:r>
      <w:r w:rsidR="001E10F2">
        <w:t xml:space="preserve">Study 2 </w:t>
      </w:r>
      <w:proofErr w:type="gramStart"/>
      <w:r w:rsidRPr="000944C1">
        <w:t>Distribution</w:t>
      </w:r>
      <w:proofErr w:type="gramEnd"/>
      <w:r w:rsidRPr="000944C1">
        <w:t xml:space="preserve"> of Exam Scores</w:t>
      </w:r>
    </w:p>
    <w:p w14:paraId="654AC4F2" w14:textId="77777777" w:rsidR="00D16B36" w:rsidRDefault="00D16B36" w:rsidP="00D16B36">
      <w:pPr>
        <w:rPr>
          <w:i/>
        </w:rPr>
      </w:pPr>
      <w:r>
        <w:rPr>
          <w:i/>
        </w:rPr>
        <w:br w:type="page"/>
      </w:r>
    </w:p>
    <w:p w14:paraId="007276B2" w14:textId="77777777" w:rsidR="00D16B36" w:rsidRPr="00621EE1" w:rsidRDefault="00D16B36" w:rsidP="00D16B36">
      <w:pPr>
        <w:autoSpaceDE w:val="0"/>
        <w:autoSpaceDN w:val="0"/>
        <w:adjustRightInd w:val="0"/>
        <w:spacing w:line="480" w:lineRule="auto"/>
        <w:ind w:left="720" w:hanging="720"/>
        <w:rPr>
          <w:rFonts w:cs="Helvetica"/>
          <w:sz w:val="20"/>
          <w:szCs w:val="20"/>
          <w:lang w:bidi="en-US"/>
        </w:rPr>
      </w:pPr>
      <w:r w:rsidRPr="00621EE1">
        <w:rPr>
          <w:rFonts w:cs="Helvetica"/>
          <w:noProof/>
          <w:sz w:val="20"/>
          <w:szCs w:val="20"/>
        </w:rPr>
        <w:lastRenderedPageBreak/>
        <w:drawing>
          <wp:inline distT="0" distB="0" distL="0" distR="0" wp14:anchorId="7BA23165" wp14:editId="184DE34F">
            <wp:extent cx="5943600" cy="4494530"/>
            <wp:effectExtent l="19050" t="0" r="0" b="0"/>
            <wp:docPr id="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404B07" w14:textId="77777777" w:rsidR="00D16B36" w:rsidRPr="0018225A" w:rsidRDefault="00D16B36" w:rsidP="00D16B36">
      <w:pPr>
        <w:autoSpaceDE w:val="0"/>
        <w:autoSpaceDN w:val="0"/>
        <w:adjustRightInd w:val="0"/>
        <w:spacing w:line="480" w:lineRule="auto"/>
        <w:rPr>
          <w:rFonts w:cs="Helvetica"/>
          <w:sz w:val="20"/>
          <w:szCs w:val="20"/>
          <w:lang w:bidi="en-US"/>
        </w:rPr>
      </w:pPr>
      <w:r w:rsidRPr="00621EE1">
        <w:rPr>
          <w:rFonts w:cs="Helvetica"/>
          <w:i/>
          <w:sz w:val="20"/>
          <w:szCs w:val="20"/>
          <w:lang w:bidi="en-US"/>
        </w:rPr>
        <w:t>Note</w:t>
      </w:r>
      <w:r w:rsidRPr="00621EE1">
        <w:rPr>
          <w:rFonts w:cs="Helvetica"/>
          <w:sz w:val="20"/>
          <w:szCs w:val="20"/>
          <w:lang w:bidi="en-US"/>
        </w:rPr>
        <w:t>. The Y-axis represents as a decimal the percentage of variance in exam scores explained by the regression equation. The contribution of each variable is represented as a stacked bar.</w:t>
      </w:r>
      <w:r>
        <w:rPr>
          <w:rFonts w:cs="Helvetica"/>
          <w:sz w:val="20"/>
          <w:szCs w:val="20"/>
          <w:lang w:bidi="en-US"/>
        </w:rPr>
        <w:t xml:space="preserve"> </w:t>
      </w:r>
    </w:p>
    <w:p w14:paraId="378B2682" w14:textId="77777777" w:rsidR="005B355F" w:rsidRPr="002951B7" w:rsidRDefault="005B355F" w:rsidP="005B355F">
      <w:pPr>
        <w:rPr>
          <w:i/>
        </w:rPr>
      </w:pPr>
      <w:r w:rsidRPr="002951B7">
        <w:rPr>
          <w:i/>
        </w:rPr>
        <w:t>Figure 5.</w:t>
      </w:r>
      <w:r w:rsidRPr="000944C1">
        <w:t xml:space="preserve"> </w:t>
      </w:r>
      <w:r w:rsidR="001E10F2">
        <w:t xml:space="preserve">Study 2 </w:t>
      </w:r>
      <w:r w:rsidRPr="000944C1">
        <w:t>Proportionate Percent of Variance Explained in Exam Scores</w:t>
      </w:r>
    </w:p>
    <w:p w14:paraId="70511BCB" w14:textId="77777777" w:rsidR="00D45714" w:rsidRDefault="00D45714">
      <w:pPr>
        <w:spacing w:after="0" w:line="240" w:lineRule="auto"/>
      </w:pPr>
      <w:r>
        <w:br w:type="page"/>
      </w:r>
    </w:p>
    <w:p w14:paraId="72A44164" w14:textId="77777777" w:rsidR="00D16B36" w:rsidRPr="0086134C" w:rsidRDefault="00D45714" w:rsidP="00D16B36">
      <w:r w:rsidRPr="00D45714">
        <w:rPr>
          <w:noProof/>
        </w:rPr>
        <w:lastRenderedPageBreak/>
        <w:drawing>
          <wp:inline distT="0" distB="0" distL="0" distR="0" wp14:anchorId="7F160BA9" wp14:editId="0BCA5AEB">
            <wp:extent cx="5486400" cy="3244948"/>
            <wp:effectExtent l="0" t="0" r="0" b="6350"/>
            <wp:docPr id="71"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26D82E7" w14:textId="77777777" w:rsidR="008B77CD" w:rsidRPr="00F06395" w:rsidRDefault="00D45714">
      <w:pPr>
        <w:spacing w:after="0" w:line="240" w:lineRule="auto"/>
        <w:rPr>
          <w:rFonts w:ascii="Times New Roman" w:hAnsi="Times New Roman" w:cs="Times New Roman"/>
          <w:i/>
          <w:sz w:val="24"/>
          <w:szCs w:val="24"/>
        </w:rPr>
      </w:pPr>
      <w:r w:rsidRPr="00F06395">
        <w:rPr>
          <w:rFonts w:ascii="Times New Roman" w:hAnsi="Times New Roman" w:cs="Times New Roman"/>
          <w:i/>
          <w:sz w:val="24"/>
          <w:szCs w:val="24"/>
        </w:rPr>
        <w:t xml:space="preserve">Figure 6. </w:t>
      </w:r>
      <w:r w:rsidR="00596979">
        <w:rPr>
          <w:rFonts w:ascii="Times New Roman" w:hAnsi="Times New Roman" w:cs="Times New Roman"/>
          <w:sz w:val="24"/>
          <w:szCs w:val="24"/>
        </w:rPr>
        <w:t xml:space="preserve">Study </w:t>
      </w:r>
      <w:proofErr w:type="gramStart"/>
      <w:r w:rsidR="00596979">
        <w:rPr>
          <w:rFonts w:ascii="Times New Roman" w:hAnsi="Times New Roman" w:cs="Times New Roman"/>
          <w:sz w:val="24"/>
          <w:szCs w:val="24"/>
        </w:rPr>
        <w:t xml:space="preserve">3 </w:t>
      </w:r>
      <w:r w:rsidRPr="000944C1">
        <w:rPr>
          <w:rFonts w:ascii="Times New Roman" w:hAnsi="Times New Roman" w:cs="Times New Roman"/>
          <w:sz w:val="24"/>
          <w:szCs w:val="24"/>
        </w:rPr>
        <w:t>Average Homework Accuracy between Homework Contingencies</w:t>
      </w:r>
      <w:proofErr w:type="gramEnd"/>
      <w:r w:rsidR="008B77CD" w:rsidRPr="00F06395">
        <w:rPr>
          <w:rFonts w:ascii="Times New Roman" w:hAnsi="Times New Roman" w:cs="Times New Roman"/>
          <w:i/>
          <w:sz w:val="24"/>
          <w:szCs w:val="24"/>
        </w:rPr>
        <w:br w:type="page"/>
      </w:r>
    </w:p>
    <w:p w14:paraId="5E43AF35" w14:textId="77777777" w:rsidR="000F2843" w:rsidRDefault="002D023B">
      <w:pPr>
        <w:spacing w:after="0" w:line="240" w:lineRule="auto"/>
        <w:rPr>
          <w:rFonts w:ascii="Times New Roman" w:hAnsi="Times New Roman" w:cs="Times New Roman"/>
          <w:i/>
          <w:sz w:val="24"/>
          <w:szCs w:val="24"/>
        </w:rPr>
      </w:pPr>
      <w:r>
        <w:rPr>
          <w:rFonts w:ascii="Times New Roman" w:hAnsi="Times New Roman" w:cs="Times New Roman"/>
          <w:noProof/>
          <w:sz w:val="24"/>
          <w:szCs w:val="24"/>
        </w:rPr>
        <w:lastRenderedPageBreak/>
        <w:pict w14:anchorId="6D0E9B0C">
          <v:shapetype id="_x0000_t202" coordsize="21600,21600" o:spt="202" path="m0,0l0,21600,21600,21600,21600,0xe">
            <v:stroke joinstyle="miter"/>
            <v:path gradientshapeok="t" o:connecttype="rect"/>
          </v:shapetype>
          <v:shape id="Text Box 21" o:spid="_x0000_s1051" type="#_x0000_t202" style="position:absolute;margin-left:287.55pt;margin-top:40.3pt;width:48.3pt;height:18.3pt;z-index:25167667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" filled="f" stroked="f">
            <v:textbox style="mso-next-textbox:#Text Box 21">
              <w:txbxContent>
                <w:p w14:paraId="46CDB80E" w14:textId="77777777" w:rsidR="008319DB" w:rsidRPr="00AB3E69" w:rsidRDefault="008319DB" w:rsidP="00AB3E69">
                  <w:pPr>
                    <w:rPr>
                      <w:sz w:val="16"/>
                      <w:szCs w:val="16"/>
                    </w:rPr>
                  </w:pPr>
                  <w:r>
                    <w:rPr>
                      <w:sz w:val="16"/>
                      <w:szCs w:val="16"/>
                    </w:rPr>
                    <w:t>Accuracy</w:t>
                  </w:r>
                </w:p>
              </w:txbxContent>
            </v:textbox>
          </v:shape>
        </w:pict>
      </w:r>
      <w:r>
        <w:rPr>
          <w:rFonts w:ascii="Times New Roman" w:hAnsi="Times New Roman" w:cs="Times New Roman"/>
          <w:noProof/>
          <w:sz w:val="24"/>
          <w:szCs w:val="24"/>
        </w:rPr>
        <w:pict w14:anchorId="645F059B">
          <v:shape id="Text Box 20" o:spid="_x0000_s1027" type="#_x0000_t202" style="position:absolute;margin-left:121.45pt;margin-top:40.3pt;width:48.3pt;height:18.3pt;z-index:25167564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" filled="f" stroked="f">
            <v:textbox style="mso-next-textbox:#Text Box 20">
              <w:txbxContent>
                <w:p w14:paraId="65D9AF6F" w14:textId="77777777" w:rsidR="008319DB" w:rsidRPr="00AB3E69" w:rsidRDefault="008319DB" w:rsidP="00AB3E69">
                  <w:pPr>
                    <w:rPr>
                      <w:sz w:val="16"/>
                      <w:szCs w:val="16"/>
                    </w:rPr>
                  </w:pPr>
                  <w:r>
                    <w:rPr>
                      <w:sz w:val="16"/>
                      <w:szCs w:val="16"/>
                    </w:rPr>
                    <w:t>Accuracy</w:t>
                  </w:r>
                </w:p>
              </w:txbxContent>
            </v:textbox>
          </v:shape>
        </w:pict>
      </w:r>
      <w:r>
        <w:rPr>
          <w:rFonts w:ascii="Times New Roman" w:hAnsi="Times New Roman" w:cs="Times New Roman"/>
          <w:noProof/>
          <w:sz w:val="24"/>
          <w:szCs w:val="24"/>
        </w:rPr>
        <w:pict w14:anchorId="2C66FB07">
          <v:shape id="Text Box 19" o:spid="_x0000_s1028" type="#_x0000_t202" style="position:absolute;margin-left:198.1pt;margin-top:40.3pt;width:56pt;height:18.3pt;z-index:25167462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" filled="f" stroked="f">
            <v:textbox style="mso-next-textbox:#Text Box 19">
              <w:txbxContent>
                <w:p w14:paraId="18060520" w14:textId="77777777" w:rsidR="008319DB" w:rsidRPr="00AB3E69" w:rsidRDefault="008319DB" w:rsidP="00AB3E69">
                  <w:pPr>
                    <w:rPr>
                      <w:sz w:val="16"/>
                      <w:szCs w:val="16"/>
                    </w:rPr>
                  </w:pPr>
                  <w:r w:rsidRPr="00AB3E69">
                    <w:rPr>
                      <w:sz w:val="16"/>
                      <w:szCs w:val="16"/>
                    </w:rPr>
                    <w:t>Completion</w:t>
                  </w:r>
                </w:p>
              </w:txbxContent>
            </v:textbox>
          </v:shape>
        </w:pict>
      </w:r>
      <w:r>
        <w:rPr>
          <w:rFonts w:ascii="Times New Roman" w:hAnsi="Times New Roman" w:cs="Times New Roman"/>
          <w:noProof/>
          <w:sz w:val="24"/>
          <w:szCs w:val="24"/>
        </w:rPr>
        <w:pict w14:anchorId="05B90EB8">
          <v:shape id="Text Box 18" o:spid="_x0000_s1029" type="#_x0000_t202" style="position:absolute;margin-left:62.1pt;margin-top:40.3pt;width:56pt;height:18.3pt;z-index:25167360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" filled="f" stroked="f">
            <v:textbox style="mso-next-textbox:#Text Box 18">
              <w:txbxContent>
                <w:p w14:paraId="152EEA69" w14:textId="77777777" w:rsidR="008319DB" w:rsidRPr="00AB3E69" w:rsidRDefault="008319DB">
                  <w:pPr>
                    <w:rPr>
                      <w:sz w:val="16"/>
                      <w:szCs w:val="16"/>
                    </w:rPr>
                  </w:pPr>
                  <w:r w:rsidRPr="00AB3E69">
                    <w:rPr>
                      <w:sz w:val="16"/>
                      <w:szCs w:val="16"/>
                    </w:rPr>
                    <w:t>Completion</w:t>
                  </w:r>
                </w:p>
              </w:txbxContent>
            </v:textbox>
          </v:shape>
        </w:pict>
      </w:r>
      <w:r>
        <w:rPr>
          <w:rFonts w:ascii="Times New Roman" w:hAnsi="Times New Roman" w:cs="Times New Roman"/>
          <w:noProof/>
          <w:sz w:val="24"/>
          <w:szCs w:val="24"/>
        </w:rPr>
        <w:pict w14:anchorId="27764DC9">
          <v:shape id="AutoShape 8" o:spid="_x0000_s1050" type="#_x0000_t32" style="position:absolute;margin-left:282.25pt;margin-top:40.3pt;width:0;height:140.4pt;flip:y;z-index:251663360;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"/>
        </w:pict>
      </w:r>
      <w:r>
        <w:rPr>
          <w:rFonts w:ascii="Times New Roman" w:hAnsi="Times New Roman" w:cs="Times New Roman"/>
          <w:noProof/>
          <w:sz w:val="24"/>
          <w:szCs w:val="24"/>
        </w:rPr>
        <w:pict w14:anchorId="0092E08E">
          <v:shape id="AutoShape 7" o:spid="_x0000_s1049" type="#_x0000_t32" style="position:absolute;margin-left:172.8pt;margin-top:40.3pt;width:0;height:140.4pt;flip:y;z-index:251662336;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"/>
        </w:pict>
      </w:r>
      <w:r>
        <w:rPr>
          <w:rFonts w:ascii="Times New Roman" w:hAnsi="Times New Roman" w:cs="Times New Roman"/>
          <w:noProof/>
          <w:sz w:val="24"/>
          <w:szCs w:val="24"/>
        </w:rPr>
        <w:pict w14:anchorId="1DBD5478">
          <v:shape id="AutoShape 6" o:spid="_x0000_s1048" type="#_x0000_t32" style="position:absolute;margin-left:118.1pt;margin-top:40.3pt;width:0;height:140.4pt;flip:y;z-index:251661312;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"/>
        </w:pict>
      </w:r>
      <w:r w:rsidR="000F2843" w:rsidRPr="000F2843">
        <w:rPr>
          <w:rFonts w:ascii="Times New Roman" w:hAnsi="Times New Roman" w:cs="Times New Roman"/>
          <w:noProof/>
          <w:sz w:val="24"/>
          <w:szCs w:val="24"/>
        </w:rPr>
        <w:drawing>
          <wp:inline distT="0" distB="0" distL="0" distR="0" wp14:anchorId="035E51DF" wp14:editId="5477818F">
            <wp:extent cx="5486400" cy="3001694"/>
            <wp:effectExtent l="19050" t="0" r="19050" b="8206"/>
            <wp:docPr id="68"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A5758B" w14:textId="77777777" w:rsidR="000F2843" w:rsidRDefault="000F2843">
      <w:pPr>
        <w:spacing w:after="0" w:line="240" w:lineRule="auto"/>
        <w:rPr>
          <w:rFonts w:ascii="Times New Roman" w:hAnsi="Times New Roman" w:cs="Times New Roman"/>
          <w:i/>
          <w:sz w:val="24"/>
          <w:szCs w:val="24"/>
        </w:rPr>
      </w:pPr>
    </w:p>
    <w:p w14:paraId="179B47EA" w14:textId="77777777" w:rsidR="000F2843" w:rsidRDefault="000F2843">
      <w:pPr>
        <w:spacing w:after="0" w:line="240" w:lineRule="auto"/>
        <w:rPr>
          <w:rFonts w:ascii="Times New Roman" w:hAnsi="Times New Roman" w:cs="Times New Roman"/>
          <w:sz w:val="24"/>
          <w:szCs w:val="24"/>
        </w:rPr>
      </w:pPr>
      <w:r w:rsidRPr="000F2843">
        <w:rPr>
          <w:rFonts w:ascii="Times New Roman" w:hAnsi="Times New Roman" w:cs="Times New Roman"/>
          <w:i/>
          <w:sz w:val="24"/>
          <w:szCs w:val="24"/>
        </w:rPr>
        <w:t xml:space="preserve">Figure </w:t>
      </w:r>
      <w:r w:rsidR="00D45714">
        <w:rPr>
          <w:rFonts w:ascii="Times New Roman" w:hAnsi="Times New Roman" w:cs="Times New Roman"/>
          <w:i/>
          <w:sz w:val="24"/>
          <w:szCs w:val="24"/>
        </w:rPr>
        <w:t>7</w:t>
      </w:r>
      <w:r w:rsidRPr="000F2843">
        <w:rPr>
          <w:rFonts w:ascii="Times New Roman" w:hAnsi="Times New Roman" w:cs="Times New Roman"/>
          <w:i/>
          <w:sz w:val="24"/>
          <w:szCs w:val="24"/>
        </w:rPr>
        <w:t xml:space="preserve">. </w:t>
      </w:r>
      <w:r w:rsidR="00596979">
        <w:rPr>
          <w:rFonts w:ascii="Times New Roman" w:hAnsi="Times New Roman" w:cs="Times New Roman"/>
          <w:sz w:val="24"/>
          <w:szCs w:val="24"/>
        </w:rPr>
        <w:t xml:space="preserve">Study 3 </w:t>
      </w:r>
      <w:r w:rsidRPr="000944C1">
        <w:rPr>
          <w:rFonts w:ascii="Times New Roman" w:hAnsi="Times New Roman" w:cs="Times New Roman"/>
          <w:sz w:val="24"/>
          <w:szCs w:val="24"/>
        </w:rPr>
        <w:t>Homework Accuracy between Homework Contingencies in 3:40 Section</w:t>
      </w:r>
    </w:p>
    <w:p w14:paraId="3B229D7F" w14:textId="77777777" w:rsidR="000F2843" w:rsidRDefault="000F2843">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A00E189" w14:textId="77777777" w:rsidR="000F2843" w:rsidRDefault="002D023B">
      <w:pPr>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w:pict w14:anchorId="07B22D39">
          <v:shape id="Text Box 26" o:spid="_x0000_s1030" type="#_x0000_t202" style="position:absolute;margin-left:230.45pt;margin-top:40.3pt;width:48.3pt;height:18.3pt;z-index:25168179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" filled="f" stroked="f">
            <v:textbox style="mso-next-textbox:#Text Box 26">
              <w:txbxContent>
                <w:p w14:paraId="0859A920" w14:textId="77777777" w:rsidR="008319DB" w:rsidRPr="00AB3E69" w:rsidRDefault="008319DB" w:rsidP="00AB3E69">
                  <w:pPr>
                    <w:rPr>
                      <w:sz w:val="16"/>
                      <w:szCs w:val="16"/>
                    </w:rPr>
                  </w:pPr>
                  <w:r>
                    <w:rPr>
                      <w:sz w:val="16"/>
                      <w:szCs w:val="16"/>
                    </w:rPr>
                    <w:t>Accuracy</w:t>
                  </w:r>
                </w:p>
              </w:txbxContent>
            </v:textbox>
          </v:shape>
        </w:pict>
      </w:r>
      <w:r>
        <w:rPr>
          <w:rFonts w:ascii="Times New Roman" w:hAnsi="Times New Roman" w:cs="Times New Roman"/>
          <w:noProof/>
          <w:sz w:val="24"/>
          <w:szCs w:val="24"/>
        </w:rPr>
        <w:pict w14:anchorId="597D8C78">
          <v:shape id="Text Box 25" o:spid="_x0000_s1031" type="#_x0000_t202" style="position:absolute;margin-left:120.15pt;margin-top:40.3pt;width:48.3pt;height:18.3pt;z-index:25168076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" filled="f" stroked="f">
            <v:textbox style="mso-next-textbox:#Text Box 25">
              <w:txbxContent>
                <w:p w14:paraId="61E63A4E" w14:textId="77777777" w:rsidR="008319DB" w:rsidRPr="00AB3E69" w:rsidRDefault="008319DB" w:rsidP="00AB3E69">
                  <w:pPr>
                    <w:rPr>
                      <w:sz w:val="16"/>
                      <w:szCs w:val="16"/>
                    </w:rPr>
                  </w:pPr>
                  <w:r>
                    <w:rPr>
                      <w:sz w:val="16"/>
                      <w:szCs w:val="16"/>
                    </w:rPr>
                    <w:t>Accuracy</w:t>
                  </w:r>
                </w:p>
              </w:txbxContent>
            </v:textbox>
          </v:shape>
        </w:pict>
      </w:r>
      <w:r>
        <w:rPr>
          <w:rFonts w:ascii="Times New Roman" w:hAnsi="Times New Roman" w:cs="Times New Roman"/>
          <w:noProof/>
          <w:sz w:val="24"/>
          <w:szCs w:val="24"/>
        </w:rPr>
        <w:pict w14:anchorId="4082AA3D">
          <v:shape id="Text Box 24" o:spid="_x0000_s1032" type="#_x0000_t202" style="position:absolute;margin-left:282.05pt;margin-top:40.3pt;width:56pt;height:18.3pt;z-index:25167974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" filled="f" stroked="f">
            <v:textbox style="mso-next-textbox:#Text Box 24">
              <w:txbxContent>
                <w:p w14:paraId="3431BA78" w14:textId="77777777" w:rsidR="008319DB" w:rsidRPr="00AB3E69" w:rsidRDefault="008319DB" w:rsidP="00AB3E69">
                  <w:pPr>
                    <w:rPr>
                      <w:sz w:val="16"/>
                      <w:szCs w:val="16"/>
                    </w:rPr>
                  </w:pPr>
                  <w:r w:rsidRPr="00AB3E69">
                    <w:rPr>
                      <w:sz w:val="16"/>
                      <w:szCs w:val="16"/>
                    </w:rPr>
                    <w:t>Completion</w:t>
                  </w:r>
                </w:p>
              </w:txbxContent>
            </v:textbox>
          </v:shape>
        </w:pict>
      </w:r>
      <w:r>
        <w:rPr>
          <w:rFonts w:ascii="Times New Roman" w:hAnsi="Times New Roman" w:cs="Times New Roman"/>
          <w:noProof/>
          <w:sz w:val="24"/>
          <w:szCs w:val="24"/>
        </w:rPr>
        <w:pict w14:anchorId="6FC9CD69">
          <v:shape id="Text Box 23" o:spid="_x0000_s1033" type="#_x0000_t202" style="position:absolute;margin-left:171.15pt;margin-top:40.3pt;width:56pt;height:18.3pt;z-index:25167872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" filled="f" stroked="f">
            <v:textbox style="mso-next-textbox:#Text Box 23">
              <w:txbxContent>
                <w:p w14:paraId="7E9132E9" w14:textId="77777777" w:rsidR="008319DB" w:rsidRPr="00AB3E69" w:rsidRDefault="008319DB" w:rsidP="00AB3E69">
                  <w:pPr>
                    <w:rPr>
                      <w:sz w:val="16"/>
                      <w:szCs w:val="16"/>
                    </w:rPr>
                  </w:pPr>
                  <w:r w:rsidRPr="00AB3E69">
                    <w:rPr>
                      <w:sz w:val="16"/>
                      <w:szCs w:val="16"/>
                    </w:rPr>
                    <w:t>Completion</w:t>
                  </w:r>
                </w:p>
              </w:txbxContent>
            </v:textbox>
          </v:shape>
        </w:pict>
      </w:r>
      <w:r>
        <w:rPr>
          <w:rFonts w:ascii="Times New Roman" w:hAnsi="Times New Roman" w:cs="Times New Roman"/>
          <w:noProof/>
          <w:sz w:val="24"/>
          <w:szCs w:val="24"/>
        </w:rPr>
        <w:pict w14:anchorId="2BDA1A86">
          <v:shape id="Text Box 22" o:spid="_x0000_s1034" type="#_x0000_t202" style="position:absolute;margin-left:61.7pt;margin-top:40.3pt;width:56pt;height:18.3pt;z-index:25167769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" filled="f" stroked="f">
            <v:textbox style="mso-next-textbox:#Text Box 22">
              <w:txbxContent>
                <w:p w14:paraId="7589B99D" w14:textId="77777777" w:rsidR="008319DB" w:rsidRPr="00AB3E69" w:rsidRDefault="008319DB" w:rsidP="00AB3E69">
                  <w:pPr>
                    <w:rPr>
                      <w:sz w:val="16"/>
                      <w:szCs w:val="16"/>
                    </w:rPr>
                  </w:pPr>
                  <w:r w:rsidRPr="00AB3E69">
                    <w:rPr>
                      <w:sz w:val="16"/>
                      <w:szCs w:val="16"/>
                    </w:rPr>
                    <w:t>Completion</w:t>
                  </w:r>
                </w:p>
              </w:txbxContent>
            </v:textbox>
          </v:shape>
        </w:pict>
      </w:r>
      <w:r>
        <w:rPr>
          <w:rFonts w:ascii="Times New Roman" w:hAnsi="Times New Roman" w:cs="Times New Roman"/>
          <w:noProof/>
          <w:sz w:val="24"/>
          <w:szCs w:val="24"/>
        </w:rPr>
        <w:pict w14:anchorId="69385760">
          <v:shape id="AutoShape 13" o:spid="_x0000_s1047" type="#_x0000_t32" style="position:absolute;margin-left:282.05pt;margin-top:40.3pt;width:0;height:145.45pt;flip:y;z-index:251667456;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"/>
        </w:pict>
      </w:r>
      <w:r>
        <w:rPr>
          <w:rFonts w:ascii="Times New Roman" w:hAnsi="Times New Roman" w:cs="Times New Roman"/>
          <w:noProof/>
          <w:sz w:val="24"/>
          <w:szCs w:val="24"/>
        </w:rPr>
        <w:pict w14:anchorId="317CEFC4">
          <v:shape id="AutoShape 12" o:spid="_x0000_s1046" type="#_x0000_t32" style="position:absolute;margin-left:227.15pt;margin-top:40.3pt;width:0;height:145.45pt;flip:y;z-index:251666432;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"/>
        </w:pict>
      </w:r>
      <w:r>
        <w:rPr>
          <w:rFonts w:ascii="Times New Roman" w:hAnsi="Times New Roman" w:cs="Times New Roman"/>
          <w:noProof/>
          <w:sz w:val="24"/>
          <w:szCs w:val="24"/>
        </w:rPr>
        <w:pict w14:anchorId="21070FA4">
          <v:shape id="AutoShape 11" o:spid="_x0000_s1045" type="#_x0000_t32" style="position:absolute;margin-left:172.6pt;margin-top:40.3pt;width:0;height:145.45pt;flip:y;z-index:251665408;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"/>
        </w:pict>
      </w:r>
      <w:r>
        <w:rPr>
          <w:rFonts w:ascii="Times New Roman" w:hAnsi="Times New Roman" w:cs="Times New Roman"/>
          <w:noProof/>
          <w:sz w:val="24"/>
          <w:szCs w:val="24"/>
        </w:rPr>
        <w:pict w14:anchorId="26EFCD76">
          <v:shape id="AutoShape 9" o:spid="_x0000_s1044" type="#_x0000_t32" style="position:absolute;margin-left:117.7pt;margin-top:40.3pt;width:0;height:145.45pt;flip:y;z-index:251664384;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"/>
        </w:pict>
      </w:r>
      <w:r w:rsidR="000F2843" w:rsidRPr="000F2843">
        <w:rPr>
          <w:rFonts w:ascii="Times New Roman" w:hAnsi="Times New Roman" w:cs="Times New Roman"/>
          <w:noProof/>
          <w:sz w:val="24"/>
          <w:szCs w:val="24"/>
        </w:rPr>
        <w:drawing>
          <wp:inline distT="0" distB="0" distL="0" distR="0" wp14:anchorId="58A9FB43" wp14:editId="0C19198D">
            <wp:extent cx="5486400" cy="3060309"/>
            <wp:effectExtent l="19050" t="0" r="19050" b="6741"/>
            <wp:docPr id="69"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ED91AC9" w14:textId="77777777" w:rsidR="000F2843" w:rsidRDefault="000F2843" w:rsidP="000F2843">
      <w:pPr>
        <w:spacing w:after="0" w:line="240" w:lineRule="auto"/>
        <w:rPr>
          <w:rFonts w:ascii="Times New Roman" w:hAnsi="Times New Roman" w:cs="Times New Roman"/>
          <w:i/>
          <w:sz w:val="24"/>
          <w:szCs w:val="24"/>
        </w:rPr>
      </w:pPr>
    </w:p>
    <w:p w14:paraId="79E57EF0" w14:textId="77777777" w:rsidR="000F2843" w:rsidRDefault="000F2843" w:rsidP="000F2843">
      <w:pPr>
        <w:spacing w:after="0" w:line="240" w:lineRule="auto"/>
        <w:rPr>
          <w:rFonts w:ascii="Times New Roman" w:hAnsi="Times New Roman" w:cs="Times New Roman"/>
          <w:sz w:val="24"/>
          <w:szCs w:val="24"/>
        </w:rPr>
      </w:pPr>
      <w:r w:rsidRPr="000F2843">
        <w:rPr>
          <w:rFonts w:ascii="Times New Roman" w:hAnsi="Times New Roman" w:cs="Times New Roman"/>
          <w:i/>
          <w:sz w:val="24"/>
          <w:szCs w:val="24"/>
        </w:rPr>
        <w:t xml:space="preserve">Figure </w:t>
      </w:r>
      <w:r w:rsidR="00D45714">
        <w:rPr>
          <w:rFonts w:ascii="Times New Roman" w:hAnsi="Times New Roman" w:cs="Times New Roman"/>
          <w:i/>
          <w:sz w:val="24"/>
          <w:szCs w:val="24"/>
        </w:rPr>
        <w:t>8</w:t>
      </w:r>
      <w:r w:rsidRPr="000F2843">
        <w:rPr>
          <w:rFonts w:ascii="Times New Roman" w:hAnsi="Times New Roman" w:cs="Times New Roman"/>
          <w:i/>
          <w:sz w:val="24"/>
          <w:szCs w:val="24"/>
        </w:rPr>
        <w:t xml:space="preserve">. </w:t>
      </w:r>
      <w:r w:rsidR="00596979">
        <w:rPr>
          <w:rFonts w:ascii="Times New Roman" w:hAnsi="Times New Roman" w:cs="Times New Roman"/>
          <w:sz w:val="24"/>
          <w:szCs w:val="24"/>
        </w:rPr>
        <w:t xml:space="preserve">Study 3 </w:t>
      </w:r>
      <w:r w:rsidRPr="000944C1">
        <w:rPr>
          <w:rFonts w:ascii="Times New Roman" w:hAnsi="Times New Roman" w:cs="Times New Roman"/>
          <w:sz w:val="24"/>
          <w:szCs w:val="24"/>
        </w:rPr>
        <w:t>Homework Accuracy between Homework Contingencies in 5:05 Section</w:t>
      </w:r>
    </w:p>
    <w:p w14:paraId="7443A8EE" w14:textId="77777777" w:rsidR="000F2843" w:rsidRDefault="000F2843">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2B4BA74" w14:textId="77777777" w:rsidR="000F2843" w:rsidRDefault="002D023B" w:rsidP="000F2843">
      <w:pPr>
        <w:spacing w:after="0" w:line="240" w:lineRule="auto"/>
        <w:rPr>
          <w:rFonts w:ascii="Times New Roman" w:hAnsi="Times New Roman" w:cs="Times New Roman"/>
          <w:i/>
          <w:sz w:val="24"/>
          <w:szCs w:val="24"/>
        </w:rPr>
      </w:pPr>
      <w:r>
        <w:rPr>
          <w:rFonts w:ascii="Times New Roman" w:hAnsi="Times New Roman" w:cs="Times New Roman"/>
          <w:noProof/>
          <w:sz w:val="24"/>
          <w:szCs w:val="24"/>
        </w:rPr>
        <w:lastRenderedPageBreak/>
        <w:pict w14:anchorId="39F5F264">
          <v:shape id="Text Box 31" o:spid="_x0000_s1035" type="#_x0000_t202" style="position:absolute;margin-left:286.2pt;margin-top:40.3pt;width:48.3pt;height:18.3pt;z-index:25168691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" filled="f" stroked="f">
            <v:textbox style="mso-next-textbox:#Text Box 31">
              <w:txbxContent>
                <w:p w14:paraId="60D46537" w14:textId="77777777" w:rsidR="008319DB" w:rsidRPr="00AB3E69" w:rsidRDefault="008319DB" w:rsidP="00AB3E69">
                  <w:pPr>
                    <w:rPr>
                      <w:sz w:val="16"/>
                      <w:szCs w:val="16"/>
                    </w:rPr>
                  </w:pPr>
                  <w:r>
                    <w:rPr>
                      <w:sz w:val="16"/>
                      <w:szCs w:val="16"/>
                    </w:rPr>
                    <w:t>Accuracy</w:t>
                  </w:r>
                </w:p>
              </w:txbxContent>
            </v:textbox>
          </v:shape>
        </w:pict>
      </w:r>
      <w:r>
        <w:rPr>
          <w:rFonts w:ascii="Times New Roman" w:hAnsi="Times New Roman" w:cs="Times New Roman"/>
          <w:noProof/>
          <w:sz w:val="24"/>
          <w:szCs w:val="24"/>
        </w:rPr>
        <w:pict w14:anchorId="2B60BAB3">
          <v:shape id="Text Box 30" o:spid="_x0000_s1036" type="#_x0000_t202" style="position:absolute;margin-left:175.15pt;margin-top:40.3pt;width:48.3pt;height:18.3pt;z-index:2516858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" filled="f" stroked="f">
            <v:textbox style="mso-next-textbox:#Text Box 30">
              <w:txbxContent>
                <w:p w14:paraId="43CA8F81" w14:textId="77777777" w:rsidR="008319DB" w:rsidRPr="00AB3E69" w:rsidRDefault="008319DB" w:rsidP="00AB3E69">
                  <w:pPr>
                    <w:rPr>
                      <w:sz w:val="16"/>
                      <w:szCs w:val="16"/>
                    </w:rPr>
                  </w:pPr>
                  <w:r>
                    <w:rPr>
                      <w:sz w:val="16"/>
                      <w:szCs w:val="16"/>
                    </w:rPr>
                    <w:t>Accuracy</w:t>
                  </w:r>
                </w:p>
              </w:txbxContent>
            </v:textbox>
          </v:shape>
        </w:pict>
      </w:r>
      <w:r>
        <w:rPr>
          <w:rFonts w:ascii="Times New Roman" w:hAnsi="Times New Roman" w:cs="Times New Roman"/>
          <w:noProof/>
          <w:sz w:val="24"/>
          <w:szCs w:val="24"/>
        </w:rPr>
        <w:pict w14:anchorId="38E72CBC">
          <v:shape id="Text Box 29" o:spid="_x0000_s1037" type="#_x0000_t202" style="position:absolute;margin-left:65.65pt;margin-top:40.3pt;width:48.3pt;height:18.3pt;z-index:25168486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" filled="f" stroked="f">
            <v:textbox style="mso-next-textbox:#Text Box 29">
              <w:txbxContent>
                <w:p w14:paraId="32FC2B8E" w14:textId="77777777" w:rsidR="008319DB" w:rsidRPr="00AB3E69" w:rsidRDefault="008319DB" w:rsidP="00AB3E69">
                  <w:pPr>
                    <w:rPr>
                      <w:sz w:val="16"/>
                      <w:szCs w:val="16"/>
                    </w:rPr>
                  </w:pPr>
                  <w:r>
                    <w:rPr>
                      <w:sz w:val="16"/>
                      <w:szCs w:val="16"/>
                    </w:rPr>
                    <w:t>Accuracy</w:t>
                  </w:r>
                </w:p>
              </w:txbxContent>
            </v:textbox>
          </v:shape>
        </w:pict>
      </w:r>
      <w:r>
        <w:rPr>
          <w:rFonts w:ascii="Times New Roman" w:hAnsi="Times New Roman" w:cs="Times New Roman"/>
          <w:noProof/>
          <w:sz w:val="24"/>
          <w:szCs w:val="24"/>
        </w:rPr>
        <w:pict w14:anchorId="17ABFB9F">
          <v:shape id="Text Box 28" o:spid="_x0000_s1038" type="#_x0000_t202" style="position:absolute;margin-left:227.15pt;margin-top:40.3pt;width:56pt;height:18.3pt;z-index:25168384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" filled="f" stroked="f">
            <v:textbox style="mso-next-textbox:#Text Box 28">
              <w:txbxContent>
                <w:p w14:paraId="4F820EA4" w14:textId="77777777" w:rsidR="008319DB" w:rsidRPr="00AB3E69" w:rsidRDefault="008319DB" w:rsidP="00AB3E69">
                  <w:pPr>
                    <w:rPr>
                      <w:sz w:val="16"/>
                      <w:szCs w:val="16"/>
                    </w:rPr>
                  </w:pPr>
                  <w:r w:rsidRPr="00AB3E69">
                    <w:rPr>
                      <w:sz w:val="16"/>
                      <w:szCs w:val="16"/>
                    </w:rPr>
                    <w:t>Completion</w:t>
                  </w:r>
                </w:p>
              </w:txbxContent>
            </v:textbox>
          </v:shape>
        </w:pict>
      </w:r>
      <w:r>
        <w:rPr>
          <w:rFonts w:ascii="Times New Roman" w:hAnsi="Times New Roman" w:cs="Times New Roman"/>
          <w:noProof/>
          <w:sz w:val="24"/>
          <w:szCs w:val="24"/>
        </w:rPr>
        <w:pict w14:anchorId="3BE0B5A3">
          <v:shape id="Text Box 27" o:spid="_x0000_s1039" type="#_x0000_t202" style="position:absolute;margin-left:116.6pt;margin-top:40.3pt;width:56pt;height:18.3pt;z-index:25168281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" filled="f" stroked="f">
            <v:textbox style="mso-next-textbox:#Text Box 27">
              <w:txbxContent>
                <w:p w14:paraId="69FA4A2B" w14:textId="77777777" w:rsidR="008319DB" w:rsidRPr="00AB3E69" w:rsidRDefault="008319DB" w:rsidP="00AB3E69">
                  <w:pPr>
                    <w:rPr>
                      <w:sz w:val="16"/>
                      <w:szCs w:val="16"/>
                    </w:rPr>
                  </w:pPr>
                  <w:r w:rsidRPr="00AB3E69">
                    <w:rPr>
                      <w:sz w:val="16"/>
                      <w:szCs w:val="16"/>
                    </w:rPr>
                    <w:t>Completion</w:t>
                  </w:r>
                </w:p>
              </w:txbxContent>
            </v:textbox>
          </v:shape>
        </w:pict>
      </w:r>
      <w:r>
        <w:rPr>
          <w:rFonts w:ascii="Times New Roman" w:hAnsi="Times New Roman" w:cs="Times New Roman"/>
          <w:noProof/>
          <w:sz w:val="24"/>
          <w:szCs w:val="24"/>
        </w:rPr>
        <w:pict w14:anchorId="36A514DE">
          <v:shape id="AutoShape 17" o:spid="_x0000_s1043" type="#_x0000_t32" style="position:absolute;margin-left:281.65pt;margin-top:41.45pt;width:0;height:145.45pt;flip:y;z-index:251671552;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"/>
        </w:pict>
      </w:r>
      <w:r>
        <w:rPr>
          <w:rFonts w:ascii="Times New Roman" w:hAnsi="Times New Roman" w:cs="Times New Roman"/>
          <w:noProof/>
          <w:sz w:val="24"/>
          <w:szCs w:val="24"/>
        </w:rPr>
        <w:pict w14:anchorId="761E5CA4">
          <v:shape id="AutoShape 16" o:spid="_x0000_s1042" type="#_x0000_t32" style="position:absolute;margin-left:227.15pt;margin-top:41.45pt;width:0;height:145.45pt;flip:y;z-index:251670528;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"/>
        </w:pict>
      </w:r>
      <w:r>
        <w:rPr>
          <w:rFonts w:ascii="Times New Roman" w:hAnsi="Times New Roman" w:cs="Times New Roman"/>
          <w:noProof/>
          <w:sz w:val="24"/>
          <w:szCs w:val="24"/>
        </w:rPr>
        <w:pict w14:anchorId="05D4F12C">
          <v:shape id="AutoShape 14" o:spid="_x0000_s1041" type="#_x0000_t32" style="position:absolute;margin-left:117.7pt;margin-top:41.45pt;width:0;height:145.45pt;flip:y;z-index:251668480;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"/>
        </w:pict>
      </w:r>
      <w:r>
        <w:rPr>
          <w:rFonts w:ascii="Times New Roman" w:hAnsi="Times New Roman" w:cs="Times New Roman"/>
          <w:noProof/>
          <w:sz w:val="24"/>
          <w:szCs w:val="24"/>
        </w:rPr>
        <w:pict w14:anchorId="5534E68C">
          <v:shape id="AutoShape 15" o:spid="_x0000_s1040" type="#_x0000_t32" style="position:absolute;margin-left:172.6pt;margin-top:41.45pt;width:0;height:145.45pt;flip:y;z-index:251669504;visibility:visible;mso-wrap-distance-left:114297emu;mso-wrap-distance-right:114297emu"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"/>
        </w:pict>
      </w:r>
      <w:r w:rsidR="000F2843" w:rsidRPr="000F2843">
        <w:rPr>
          <w:rFonts w:ascii="Times New Roman" w:hAnsi="Times New Roman" w:cs="Times New Roman"/>
          <w:noProof/>
          <w:sz w:val="24"/>
          <w:szCs w:val="24"/>
        </w:rPr>
        <w:drawing>
          <wp:inline distT="0" distB="0" distL="0" distR="0" wp14:anchorId="697D6039" wp14:editId="09E162F8">
            <wp:extent cx="5486400" cy="3084342"/>
            <wp:effectExtent l="19050" t="0" r="19050" b="1758"/>
            <wp:docPr id="70"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A61E80E" w14:textId="77777777" w:rsidR="000F2843" w:rsidRDefault="000F2843" w:rsidP="000F2843">
      <w:pPr>
        <w:spacing w:after="0" w:line="240" w:lineRule="auto"/>
        <w:rPr>
          <w:rFonts w:ascii="Times New Roman" w:hAnsi="Times New Roman" w:cs="Times New Roman"/>
          <w:sz w:val="24"/>
          <w:szCs w:val="24"/>
        </w:rPr>
      </w:pPr>
      <w:r w:rsidRPr="000F2843">
        <w:rPr>
          <w:rFonts w:ascii="Times New Roman" w:hAnsi="Times New Roman" w:cs="Times New Roman"/>
          <w:i/>
          <w:sz w:val="24"/>
          <w:szCs w:val="24"/>
        </w:rPr>
        <w:t xml:space="preserve">Figure </w:t>
      </w:r>
      <w:r w:rsidR="00D45714">
        <w:rPr>
          <w:rFonts w:ascii="Times New Roman" w:hAnsi="Times New Roman" w:cs="Times New Roman"/>
          <w:i/>
          <w:sz w:val="24"/>
          <w:szCs w:val="24"/>
        </w:rPr>
        <w:t>9</w:t>
      </w:r>
      <w:r w:rsidRPr="000F2843">
        <w:rPr>
          <w:rFonts w:ascii="Times New Roman" w:hAnsi="Times New Roman" w:cs="Times New Roman"/>
          <w:i/>
          <w:sz w:val="24"/>
          <w:szCs w:val="24"/>
        </w:rPr>
        <w:t xml:space="preserve">. </w:t>
      </w:r>
      <w:r w:rsidR="00596979">
        <w:rPr>
          <w:rFonts w:ascii="Times New Roman" w:hAnsi="Times New Roman" w:cs="Times New Roman"/>
          <w:sz w:val="24"/>
          <w:szCs w:val="24"/>
        </w:rPr>
        <w:t xml:space="preserve">Study 3 </w:t>
      </w:r>
      <w:r w:rsidRPr="000944C1">
        <w:rPr>
          <w:rFonts w:ascii="Times New Roman" w:hAnsi="Times New Roman" w:cs="Times New Roman"/>
          <w:sz w:val="24"/>
          <w:szCs w:val="24"/>
        </w:rPr>
        <w:t>Homework Accuracy between Homework Contingencies in 6:30 Section</w:t>
      </w:r>
    </w:p>
    <w:p w14:paraId="29103ADA" w14:textId="77777777" w:rsidR="00F06395" w:rsidRDefault="003E017C">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r w:rsidR="00F06395" w:rsidRPr="00F06395">
        <w:rPr>
          <w:rFonts w:ascii="Times New Roman" w:hAnsi="Times New Roman" w:cs="Times New Roman"/>
          <w:noProof/>
          <w:sz w:val="24"/>
          <w:szCs w:val="24"/>
        </w:rPr>
        <w:lastRenderedPageBreak/>
        <w:drawing>
          <wp:inline distT="0" distB="0" distL="0" distR="0" wp14:anchorId="269E8C07" wp14:editId="2B6EAA68">
            <wp:extent cx="5486400" cy="3852203"/>
            <wp:effectExtent l="19050" t="0" r="19050" b="0"/>
            <wp:docPr id="72"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EAE87E5" w14:textId="77777777" w:rsidR="00F06395" w:rsidRDefault="00F06395">
      <w:pPr>
        <w:spacing w:after="0" w:line="240" w:lineRule="auto"/>
        <w:rPr>
          <w:rFonts w:ascii="Times New Roman" w:hAnsi="Times New Roman" w:cs="Times New Roman"/>
          <w:sz w:val="24"/>
          <w:szCs w:val="24"/>
        </w:rPr>
      </w:pPr>
    </w:p>
    <w:p w14:paraId="38A06011" w14:textId="77777777" w:rsidR="00F06395" w:rsidRPr="00F06395" w:rsidRDefault="00F06395">
      <w:pPr>
        <w:spacing w:after="0" w:line="240" w:lineRule="auto"/>
        <w:rPr>
          <w:rFonts w:ascii="Times New Roman" w:hAnsi="Times New Roman" w:cs="Times New Roman"/>
          <w:i/>
          <w:sz w:val="24"/>
          <w:szCs w:val="24"/>
        </w:rPr>
      </w:pPr>
      <w:r w:rsidRPr="00F06395">
        <w:rPr>
          <w:rFonts w:ascii="Times New Roman" w:hAnsi="Times New Roman" w:cs="Times New Roman"/>
          <w:i/>
          <w:sz w:val="24"/>
          <w:szCs w:val="24"/>
        </w:rPr>
        <w:t xml:space="preserve">Figure 10. </w:t>
      </w:r>
      <w:r w:rsidR="00596979">
        <w:rPr>
          <w:rFonts w:ascii="Times New Roman" w:hAnsi="Times New Roman" w:cs="Times New Roman"/>
          <w:sz w:val="24"/>
          <w:szCs w:val="24"/>
        </w:rPr>
        <w:t xml:space="preserve">Study 3 </w:t>
      </w:r>
      <w:r w:rsidRPr="000944C1">
        <w:rPr>
          <w:rFonts w:ascii="Times New Roman" w:hAnsi="Times New Roman" w:cs="Times New Roman"/>
          <w:sz w:val="24"/>
          <w:szCs w:val="24"/>
        </w:rPr>
        <w:t xml:space="preserve">Average </w:t>
      </w:r>
      <w:proofErr w:type="gramStart"/>
      <w:r w:rsidRPr="000944C1">
        <w:rPr>
          <w:rFonts w:ascii="Times New Roman" w:hAnsi="Times New Roman" w:cs="Times New Roman"/>
          <w:sz w:val="24"/>
          <w:szCs w:val="24"/>
        </w:rPr>
        <w:t>Change</w:t>
      </w:r>
      <w:proofErr w:type="gramEnd"/>
      <w:r w:rsidRPr="000944C1">
        <w:rPr>
          <w:rFonts w:ascii="Times New Roman" w:hAnsi="Times New Roman" w:cs="Times New Roman"/>
          <w:sz w:val="24"/>
          <w:szCs w:val="24"/>
        </w:rPr>
        <w:t xml:space="preserve"> in Exam Scores between Homework Contingencies</w:t>
      </w:r>
      <w:r w:rsidRPr="00F06395">
        <w:rPr>
          <w:rFonts w:ascii="Times New Roman" w:hAnsi="Times New Roman" w:cs="Times New Roman"/>
          <w:i/>
          <w:sz w:val="24"/>
          <w:szCs w:val="24"/>
        </w:rPr>
        <w:br w:type="page"/>
      </w:r>
    </w:p>
    <w:p w14:paraId="7B923A06" w14:textId="77777777" w:rsidR="003E017C" w:rsidRDefault="003E017C">
      <w:pPr>
        <w:spacing w:after="0" w:line="240" w:lineRule="auto"/>
        <w:rPr>
          <w:rFonts w:ascii="Times New Roman" w:hAnsi="Times New Roman" w:cs="Times New Roman"/>
          <w:sz w:val="24"/>
          <w:szCs w:val="24"/>
        </w:rPr>
      </w:pPr>
    </w:p>
    <w:p w14:paraId="33C8EDD1" w14:textId="77777777" w:rsidR="00D16B36" w:rsidRDefault="00877DA4" w:rsidP="00877DA4">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rPr>
        <w:t>Appendix C: Original Homework Contingency Instructions (Unit A only)</w:t>
      </w:r>
    </w:p>
    <w:p w14:paraId="3E584BA9" w14:textId="77777777" w:rsidR="00877DA4" w:rsidRDefault="00877DA4" w:rsidP="00877DA4">
      <w:pPr>
        <w:jc w:val="center"/>
        <w:rPr>
          <w:b/>
        </w:rPr>
      </w:pPr>
      <w:r>
        <w:rPr>
          <w:b/>
        </w:rPr>
        <w:t>Homework Study Instructions</w:t>
      </w:r>
    </w:p>
    <w:p w14:paraId="5C5B58FA" w14:textId="77777777" w:rsidR="00877DA4" w:rsidRPr="005B1C8A" w:rsidRDefault="00877DA4" w:rsidP="00877DA4">
      <w:pPr>
        <w:rPr>
          <w:u w:val="single"/>
        </w:rPr>
      </w:pPr>
      <w:r w:rsidRPr="005B1C8A">
        <w:rPr>
          <w:u w:val="single"/>
        </w:rPr>
        <w:t>General Syllabus Description</w:t>
      </w:r>
    </w:p>
    <w:p w14:paraId="37714CB5" w14:textId="77777777" w:rsidR="00877DA4" w:rsidRDefault="00877DA4" w:rsidP="00877DA4">
      <w:r w:rsidRPr="005B1C8A">
        <w:rPr>
          <w:b/>
        </w:rPr>
        <w:t>Credit</w:t>
      </w:r>
      <w:r>
        <w:rPr>
          <w:b/>
        </w:rPr>
        <w:t xml:space="preserve"> for Answers to Discussion Questions</w:t>
      </w:r>
      <w:r>
        <w:t xml:space="preserve">: Typed answers to the discussion questions will be collected each day for the first four days of each unit. In some units, credit will be based on the number of discussion questions you answer each day. However, in other units (which will be indicated at the beginning of those units), credit will be based on the accuracy of your answer to one or more discussion questions (randomly selected by the instructor each day). During these units the instructor will evaluate answers to the selected questions for accuracy and assign credit based on the accuracy of the answer to each question. </w:t>
      </w:r>
    </w:p>
    <w:p w14:paraId="10988616" w14:textId="77777777" w:rsidR="00877DA4" w:rsidRPr="005B1C8A" w:rsidRDefault="00877DA4" w:rsidP="00877DA4">
      <w:pPr>
        <w:rPr>
          <w:u w:val="single"/>
        </w:rPr>
      </w:pPr>
      <w:r w:rsidRPr="005B1C8A">
        <w:rPr>
          <w:u w:val="single"/>
        </w:rPr>
        <w:t>Unit Instructions</w:t>
      </w:r>
    </w:p>
    <w:p w14:paraId="465CB4A9" w14:textId="77777777" w:rsidR="00877DA4" w:rsidRDefault="00877DA4" w:rsidP="00877DA4">
      <w:r>
        <w:rPr>
          <w:b/>
        </w:rPr>
        <w:t>Accuracy</w:t>
      </w:r>
      <w:r w:rsidRPr="005B1C8A">
        <w:rPr>
          <w:b/>
        </w:rPr>
        <w:t xml:space="preserve"> Unit</w:t>
      </w:r>
      <w:r>
        <w:rPr>
          <w:b/>
        </w:rPr>
        <w:t>s</w:t>
      </w:r>
      <w:r>
        <w:t xml:space="preserve">: During these units discussion question answers will be evaluated for accuracy. Your credit will depend upon how </w:t>
      </w:r>
      <w:r w:rsidRPr="005B1C8A">
        <w:rPr>
          <w:u w:val="single"/>
        </w:rPr>
        <w:t>accurate</w:t>
      </w:r>
      <w:r>
        <w:t xml:space="preserve"> your answer is to one or more randomly selected discussion questions each day. </w:t>
      </w:r>
    </w:p>
    <w:p w14:paraId="6D8B99D9" w14:textId="77777777" w:rsidR="00877DA4" w:rsidRDefault="00877DA4" w:rsidP="00877DA4">
      <w:r>
        <w:rPr>
          <w:b/>
        </w:rPr>
        <w:t xml:space="preserve">Completion </w:t>
      </w:r>
      <w:r w:rsidRPr="005B1C8A">
        <w:rPr>
          <w:b/>
        </w:rPr>
        <w:t>Unit</w:t>
      </w:r>
      <w:r>
        <w:rPr>
          <w:b/>
        </w:rPr>
        <w:t>s</w:t>
      </w:r>
      <w:r>
        <w:t xml:space="preserve">: During these units discussion questions will be checked for </w:t>
      </w:r>
      <w:r w:rsidRPr="008E7265">
        <w:rPr>
          <w:u w:val="single"/>
        </w:rPr>
        <w:t>completion</w:t>
      </w:r>
      <w:r>
        <w:t xml:space="preserve">. Your credit will depend on how many of the discussion questions you answer. </w:t>
      </w:r>
    </w:p>
    <w:p w14:paraId="1F9A0D99" w14:textId="77777777" w:rsidR="00D127DB" w:rsidRDefault="00D127D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408727B" w14:textId="77777777" w:rsidR="00877DA4" w:rsidRDefault="00D127DB" w:rsidP="00051234">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Appendix D: Revised Homework Completion Contingency In-class Announcement (Unit B onward)</w:t>
      </w:r>
    </w:p>
    <w:p w14:paraId="031CD8F7" w14:textId="77777777" w:rsidR="00D127DB" w:rsidRDefault="00674D98" w:rsidP="00877DA4">
      <w:pPr>
        <w:widowControl w:val="0"/>
        <w:spacing w:line="480" w:lineRule="auto"/>
      </w:pPr>
      <w:r>
        <w:rPr>
          <w:noProof/>
        </w:rPr>
        <w:drawing>
          <wp:inline distT="0" distB="0" distL="0" distR="0" wp14:anchorId="4F8C24A8" wp14:editId="4E6728CE">
            <wp:extent cx="4565015" cy="3432810"/>
            <wp:effectExtent l="25400" t="25400" r="32385" b="2159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65015" cy="3432810"/>
                    </a:xfrm>
                    <a:prstGeom prst="rect">
                      <a:avLst/>
                    </a:prstGeom>
                    <a:noFill/>
                    <a:ln w="6350" cmpd="sng">
                      <a:solidFill>
                        <a:srgbClr val="000000"/>
                      </a:solidFill>
                      <a:miter lim="800000"/>
                      <a:headEnd/>
                      <a:tailEnd/>
                    </a:ln>
                    <a:effectLst/>
                  </pic:spPr>
                </pic:pic>
              </a:graphicData>
            </a:graphic>
          </wp:inline>
        </w:drawing>
      </w:r>
    </w:p>
    <w:p w14:paraId="04BC2E03" w14:textId="77777777" w:rsidR="00D127DB" w:rsidRDefault="00D127DB">
      <w:pPr>
        <w:spacing w:after="0" w:line="240" w:lineRule="auto"/>
      </w:pPr>
      <w:r>
        <w:br w:type="page"/>
      </w:r>
    </w:p>
    <w:p w14:paraId="423DD7FF" w14:textId="77777777" w:rsidR="00D127DB" w:rsidRPr="004751EC" w:rsidRDefault="00D127DB" w:rsidP="00051234">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Appendix E: </w:t>
      </w:r>
      <w:r w:rsidRPr="00D127DB">
        <w:rPr>
          <w:rFonts w:ascii="Times New Roman" w:hAnsi="Times New Roman" w:cs="Times New Roman"/>
          <w:sz w:val="24"/>
          <w:szCs w:val="24"/>
        </w:rPr>
        <w:t>Revised Homework Accuracy Contingency In-class Announcement (Unit B onward)</w:t>
      </w:r>
    </w:p>
    <w:p w14:paraId="5994373B" w14:textId="77777777" w:rsidR="00D127DB" w:rsidRDefault="00674D98" w:rsidP="00D127DB">
      <w:pPr>
        <w:widowControl w:val="0"/>
        <w:spacing w:line="480" w:lineRule="auto"/>
      </w:pPr>
      <w:r>
        <w:rPr>
          <w:noProof/>
        </w:rPr>
        <w:drawing>
          <wp:inline distT="0" distB="0" distL="0" distR="0" wp14:anchorId="669556A0" wp14:editId="0A2938A1">
            <wp:extent cx="4565015" cy="3432810"/>
            <wp:effectExtent l="25400" t="25400" r="32385" b="2159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65015" cy="3432810"/>
                    </a:xfrm>
                    <a:prstGeom prst="rect">
                      <a:avLst/>
                    </a:prstGeom>
                    <a:noFill/>
                    <a:ln w="6350" cmpd="sng">
                      <a:solidFill>
                        <a:srgbClr val="000000"/>
                      </a:solidFill>
                      <a:miter lim="800000"/>
                      <a:headEnd/>
                      <a:tailEnd/>
                    </a:ln>
                    <a:effectLst/>
                  </pic:spPr>
                </pic:pic>
              </a:graphicData>
            </a:graphic>
          </wp:inline>
        </w:drawing>
      </w:r>
    </w:p>
    <w:p w14:paraId="2617A8AE" w14:textId="77777777" w:rsidR="00D127DB" w:rsidRDefault="00D127DB">
      <w:pPr>
        <w:spacing w:after="0" w:line="240" w:lineRule="auto"/>
      </w:pPr>
      <w:r>
        <w:br w:type="page"/>
      </w:r>
    </w:p>
    <w:p w14:paraId="74AED14E" w14:textId="77777777" w:rsidR="00D127DB" w:rsidRPr="00D127DB" w:rsidRDefault="00D127DB" w:rsidP="00051234">
      <w:pPr>
        <w:widowControl w:val="0"/>
        <w:spacing w:line="480" w:lineRule="auto"/>
        <w:jc w:val="center"/>
        <w:rPr>
          <w:rFonts w:ascii="Times New Roman" w:hAnsi="Times New Roman" w:cs="Times New Roman"/>
          <w:i/>
          <w:sz w:val="24"/>
          <w:szCs w:val="24"/>
        </w:rPr>
      </w:pPr>
      <w:r>
        <w:rPr>
          <w:rFonts w:ascii="Times New Roman" w:hAnsi="Times New Roman" w:cs="Times New Roman"/>
          <w:sz w:val="24"/>
          <w:szCs w:val="24"/>
        </w:rPr>
        <w:lastRenderedPageBreak/>
        <w:t xml:space="preserve">Appendix </w:t>
      </w:r>
      <w:r w:rsidR="00425D4F" w:rsidRPr="003412A6">
        <w:rPr>
          <w:rFonts w:ascii="Times New Roman" w:hAnsi="Times New Roman" w:cs="Times New Roman"/>
          <w:sz w:val="24"/>
          <w:szCs w:val="24"/>
        </w:rPr>
        <w:t>F</w:t>
      </w:r>
      <w:r>
        <w:rPr>
          <w:rFonts w:ascii="Times New Roman" w:hAnsi="Times New Roman" w:cs="Times New Roman"/>
          <w:sz w:val="24"/>
          <w:szCs w:val="24"/>
        </w:rPr>
        <w:t xml:space="preserve">: </w:t>
      </w:r>
      <w:r w:rsidRPr="00D127DB">
        <w:rPr>
          <w:rFonts w:ascii="Times New Roman" w:hAnsi="Times New Roman" w:cs="Times New Roman"/>
          <w:sz w:val="24"/>
          <w:szCs w:val="24"/>
        </w:rPr>
        <w:t>Revised Course Website Completion Contingency Announcement (Unit B onward)</w:t>
      </w:r>
    </w:p>
    <w:p w14:paraId="71A0A315" w14:textId="77777777" w:rsidR="00D127DB" w:rsidRDefault="00D127DB" w:rsidP="00D127DB">
      <w:r>
        <w:t>Hello Everyone,</w:t>
      </w:r>
    </w:p>
    <w:p w14:paraId="3A9D3F4F" w14:textId="77777777" w:rsidR="00D127DB" w:rsidRDefault="00D127DB" w:rsidP="00D127DB">
      <w:r w:rsidRPr="0072486D">
        <w:t xml:space="preserve">I wanted to let you know that for Unit </w:t>
      </w:r>
      <w:r>
        <w:t>#</w:t>
      </w:r>
      <w:r w:rsidRPr="0072486D">
        <w:t xml:space="preserve"> your homework grade will be based on completion of homework questions. Each day we will look at how many of the homework questions you completed</w:t>
      </w:r>
      <w:proofErr w:type="gramStart"/>
      <w:r w:rsidRPr="0072486D">
        <w:t>;</w:t>
      </w:r>
      <w:proofErr w:type="gramEnd"/>
      <w:r w:rsidRPr="0072486D">
        <w:t xml:space="preserve"> the more of them for which you have an answer, the higher your points for that day. However, we will not be evaluating the accuracy of your answers to the homework questions. Therefore, you should be certain to provide an answer for all of your homework questions to maximize your homework credit.</w:t>
      </w:r>
      <w:r w:rsidRPr="0072486D">
        <w:br/>
      </w:r>
      <w:r w:rsidRPr="0072486D">
        <w:br/>
        <w:t>Charles</w:t>
      </w:r>
    </w:p>
    <w:p w14:paraId="3D929C15" w14:textId="77777777" w:rsidR="00D127DB" w:rsidRDefault="00D127D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3C7A9810" w14:textId="77777777" w:rsidR="00D127DB" w:rsidRPr="00D127DB" w:rsidRDefault="00D127DB" w:rsidP="00051234">
      <w:pPr>
        <w:widowControl w:val="0"/>
        <w:spacing w:line="480" w:lineRule="auto"/>
        <w:jc w:val="center"/>
        <w:rPr>
          <w:rFonts w:ascii="Times New Roman" w:hAnsi="Times New Roman" w:cs="Times New Roman"/>
          <w:sz w:val="24"/>
          <w:szCs w:val="24"/>
        </w:rPr>
      </w:pPr>
      <w:r w:rsidRPr="00D127DB">
        <w:rPr>
          <w:rFonts w:ascii="Times New Roman" w:hAnsi="Times New Roman" w:cs="Times New Roman"/>
          <w:sz w:val="24"/>
          <w:szCs w:val="24"/>
        </w:rPr>
        <w:lastRenderedPageBreak/>
        <w:t>Appendix G. Revised Course Website and Email Accuracy Contingency Announcement (Unit B onward)</w:t>
      </w:r>
    </w:p>
    <w:p w14:paraId="46286DC3" w14:textId="77777777" w:rsidR="00D127DB" w:rsidRPr="00C1724E" w:rsidRDefault="00D127DB" w:rsidP="00D127DB">
      <w:r w:rsidRPr="00C1724E">
        <w:t>Hello Everyone,</w:t>
      </w:r>
      <w:r w:rsidRPr="00C1724E">
        <w:br/>
      </w:r>
      <w:r w:rsidRPr="00C1724E">
        <w:br/>
      </w:r>
      <w:proofErr w:type="gramStart"/>
      <w:r w:rsidRPr="00C1724E">
        <w:t>As</w:t>
      </w:r>
      <w:proofErr w:type="gramEnd"/>
      <w:r w:rsidRPr="00C1724E">
        <w:t xml:space="preserve"> you know we are randomly selecting one question each day during this unit to determine your homework grade. Your homework grade is based on the number of concepts you correctly identified in your answer. This number is then compared to the number of concepts identified in the official answer. The formula is as follows:</w:t>
      </w:r>
      <w:r w:rsidRPr="00C1724E">
        <w:br/>
      </w:r>
      <w:r w:rsidRPr="00C1724E">
        <w:br/>
        <w:t># of concepts identified in your answer / # of concepts in the official answer = percentage of concepts correctly identified</w:t>
      </w:r>
      <w:r w:rsidRPr="00C1724E">
        <w:br/>
      </w:r>
      <w:proofErr w:type="gramStart"/>
      <w:r w:rsidRPr="00C1724E">
        <w:t>The</w:t>
      </w:r>
      <w:proofErr w:type="gramEnd"/>
      <w:r w:rsidRPr="00C1724E">
        <w:t xml:space="preserve"> percentage of concepts correctly identified is rounded to the nearest 10% (e.g., 15% becomes 20%, 12% becomes 10%). </w:t>
      </w:r>
      <w:r w:rsidRPr="00C1724E">
        <w:br/>
      </w:r>
      <w:r w:rsidRPr="00C1724E">
        <w:br/>
        <w:t>A score of &gt;90% yields 5 points</w:t>
      </w:r>
      <w:r w:rsidRPr="00C1724E">
        <w:br/>
        <w:t>70-90% yields 4 points</w:t>
      </w:r>
      <w:r w:rsidRPr="00C1724E">
        <w:br/>
        <w:t>50-70% yields 3 points</w:t>
      </w:r>
      <w:r w:rsidRPr="00C1724E">
        <w:br/>
        <w:t>30-50% yields 2 points</w:t>
      </w:r>
      <w:r w:rsidRPr="00C1724E">
        <w:br/>
        <w:t>10-30% yields 1 point</w:t>
      </w:r>
      <w:r w:rsidRPr="00C1724E">
        <w:br/>
        <w:t>Less than 10% yields 0 points.</w:t>
      </w:r>
      <w:r w:rsidRPr="00C1724E">
        <w:br/>
      </w:r>
      <w:r w:rsidRPr="00C1724E">
        <w:br/>
        <w:t>You will receive an email stating the number of points you got for your homework each day during this unit. Included in this email will be the question that was selected and the list of concepts that should be included. </w:t>
      </w:r>
      <w:r w:rsidRPr="00C1724E">
        <w:br/>
      </w:r>
      <w:r w:rsidRPr="00C1724E">
        <w:br/>
        <w:t>Charles</w:t>
      </w:r>
    </w:p>
    <w:p w14:paraId="1807A46A" w14:textId="77777777" w:rsidR="00D127DB" w:rsidRDefault="00D127D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83B306D" w14:textId="77777777" w:rsidR="00D127DB" w:rsidRPr="00D127DB" w:rsidRDefault="00D127DB" w:rsidP="00051234">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Appendix H: </w:t>
      </w:r>
      <w:r w:rsidRPr="00D127DB">
        <w:rPr>
          <w:rFonts w:ascii="Times New Roman" w:hAnsi="Times New Roman" w:cs="Times New Roman"/>
          <w:sz w:val="24"/>
          <w:szCs w:val="24"/>
        </w:rPr>
        <w:t>Homework Accuracy Contingency Feedback Email</w:t>
      </w:r>
    </w:p>
    <w:p w14:paraId="11BDAF1A" w14:textId="77777777" w:rsidR="00D127DB" w:rsidRPr="00C1724E" w:rsidRDefault="00D127DB" w:rsidP="00D127DB">
      <w:r w:rsidRPr="00C1724E">
        <w:t>Hello,</w:t>
      </w:r>
      <w:r w:rsidRPr="00C1724E">
        <w:br/>
      </w:r>
      <w:r w:rsidRPr="00C1724E">
        <w:br/>
      </w:r>
      <w:proofErr w:type="gramStart"/>
      <w:r w:rsidRPr="00C1724E">
        <w:t>As</w:t>
      </w:r>
      <w:proofErr w:type="gramEnd"/>
      <w:r w:rsidRPr="00C1724E">
        <w:t xml:space="preserve"> you know we are randomly selecting one question each day during this unit to determine your homework grade. Your homework grade is based on the number of concepts you correctly identified in your answer. This number is then compared to the number of concepts identified in the official answer.</w:t>
      </w:r>
      <w:r w:rsidRPr="00C1724E">
        <w:br/>
      </w:r>
      <w:r w:rsidRPr="00C1724E">
        <w:br/>
        <w:t xml:space="preserve">Your grade for the selected homework question for </w:t>
      </w:r>
      <w:r w:rsidRPr="00C1724E">
        <w:rPr>
          <w:u w:val="single"/>
        </w:rPr>
        <w:t>Day 1</w:t>
      </w:r>
      <w:r w:rsidRPr="00C1724E">
        <w:t xml:space="preserve"> is </w:t>
      </w:r>
      <w:r w:rsidRPr="00C1724E">
        <w:rPr>
          <w:u w:val="single"/>
        </w:rPr>
        <w:t xml:space="preserve">0%, </w:t>
      </w:r>
      <w:r w:rsidRPr="00C1724E">
        <w:t xml:space="preserve">which gives you </w:t>
      </w:r>
      <w:r w:rsidRPr="00C1724E">
        <w:rPr>
          <w:u w:val="single"/>
        </w:rPr>
        <w:t>0 out of 5</w:t>
      </w:r>
      <w:r w:rsidRPr="00C1724E">
        <w:t xml:space="preserve"> possible points. We recommend you review the official answer below and compare it to your own to gain a better understanding of how you can maximize your grade on subsequent days.</w:t>
      </w:r>
      <w:r w:rsidRPr="00C1724E">
        <w:br/>
      </w:r>
      <w:r w:rsidRPr="00C1724E">
        <w:br/>
        <w:t>1. How should the distinction between concrete and formal operational reasoning influence the types of learning experiences that teachers provide students? (</w:t>
      </w:r>
      <w:r w:rsidR="00425D4F" w:rsidRPr="00425D4F">
        <w:rPr>
          <w:i/>
        </w:rPr>
        <w:t>p</w:t>
      </w:r>
      <w:r w:rsidRPr="00C1724E">
        <w:t>. 2)</w:t>
      </w:r>
      <w:r w:rsidRPr="00C1724E">
        <w:br/>
      </w:r>
      <w:r w:rsidRPr="00C1724E">
        <w:br/>
        <w:t>Concrete operational thought mostly deals with tangibles and relationships between observable events; formal operational thought deals with abstract notions and thus may be more suitable for some educational topics (such as theoretical topics, or advanced mathematics)</w:t>
      </w:r>
      <w:r w:rsidRPr="00C1724E">
        <w:br/>
      </w:r>
      <w:r w:rsidRPr="00C1724E">
        <w:br/>
        <w:t>Exam Questions 5, 6, 7, 10, 13, 20</w:t>
      </w:r>
      <w:r w:rsidRPr="00C1724E">
        <w:br/>
      </w:r>
      <w:r w:rsidRPr="00C1724E">
        <w:br/>
        <w:t>Concepts to be included = 3</w:t>
      </w:r>
      <w:r w:rsidRPr="00C1724E">
        <w:br/>
        <w:t>* concrete operational deals with tangibles/observable events (or concrete operational more appropriate for hands-on activities/observable facts)</w:t>
      </w:r>
      <w:r w:rsidRPr="00C1724E">
        <w:br/>
        <w:t>* formal operational deals with abstract concepts </w:t>
      </w:r>
      <w:r w:rsidRPr="00C1724E">
        <w:br/>
        <w:t>* formal operational more appropriate for theoretical topics/advanced math</w:t>
      </w:r>
      <w:r w:rsidRPr="00C1724E">
        <w:br/>
      </w:r>
      <w:r w:rsidRPr="00C1724E">
        <w:br/>
        <w:t>Sincerely,</w:t>
      </w:r>
      <w:r w:rsidRPr="00C1724E">
        <w:br/>
        <w:t>Charles Galyon</w:t>
      </w:r>
    </w:p>
    <w:p w14:paraId="34F32255" w14:textId="77777777" w:rsidR="00D127DB" w:rsidRDefault="00D127D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6E78DEF5" w14:textId="77777777" w:rsidR="00D127DB" w:rsidRDefault="0026157C" w:rsidP="0026157C">
      <w:pPr>
        <w:widowControl w:val="0"/>
        <w:tabs>
          <w:tab w:val="center" w:pos="4320"/>
          <w:tab w:val="left" w:pos="6724"/>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127DB">
        <w:rPr>
          <w:rFonts w:ascii="Times New Roman" w:hAnsi="Times New Roman" w:cs="Times New Roman"/>
          <w:sz w:val="24"/>
          <w:szCs w:val="24"/>
        </w:rPr>
        <w:t>Appendix I: Data Collection Flowchart</w:t>
      </w:r>
      <w:r>
        <w:rPr>
          <w:rFonts w:ascii="Times New Roman" w:hAnsi="Times New Roman" w:cs="Times New Roman"/>
          <w:sz w:val="24"/>
          <w:szCs w:val="24"/>
        </w:rPr>
        <w:tab/>
      </w:r>
    </w:p>
    <w:p w14:paraId="2E0E532B" w14:textId="77777777" w:rsidR="00D127DB" w:rsidRDefault="00D127DB" w:rsidP="00877DA4">
      <w:pPr>
        <w:widowControl w:val="0"/>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6E3FAB" wp14:editId="228D7264">
            <wp:extent cx="5486400" cy="4262120"/>
            <wp:effectExtent l="19050" t="0" r="0" b="0"/>
            <wp:docPr id="27" name="Picture 27" descr="C:\Users\Char\Desktop\Dropbox\Research\Discussion Questions Dissertation\Data Collection Plan Flow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Char\Desktop\Dropbox\Research\Discussion Questions Dissertation\Data Collection Plan Flowchart.png"/>
                    <pic:cNvPicPr>
                      <a:picLocks noChangeAspect="1" noChangeArrowheads="1"/>
                    </pic:cNvPicPr>
                  </pic:nvPicPr>
                  <pic:blipFill>
                    <a:blip r:embed="rId23"/>
                    <a:srcRect/>
                    <a:stretch>
                      <a:fillRect/>
                    </a:stretch>
                  </pic:blipFill>
                  <pic:spPr bwMode="auto">
                    <a:xfrm>
                      <a:off x="0" y="0"/>
                      <a:ext cx="5486400" cy="4262120"/>
                    </a:xfrm>
                    <a:prstGeom prst="rect">
                      <a:avLst/>
                    </a:prstGeom>
                    <a:noFill/>
                    <a:ln w="9525">
                      <a:noFill/>
                      <a:miter lim="800000"/>
                      <a:headEnd/>
                      <a:tailEnd/>
                    </a:ln>
                  </pic:spPr>
                </pic:pic>
              </a:graphicData>
            </a:graphic>
          </wp:inline>
        </w:drawing>
      </w:r>
    </w:p>
    <w:p w14:paraId="76995D54" w14:textId="77777777" w:rsidR="002E364D" w:rsidRDefault="002E364D">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749E4F02" w14:textId="77777777" w:rsidR="002E364D" w:rsidRDefault="00E52956" w:rsidP="00051234">
      <w:pPr>
        <w:widowControl w:val="0"/>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Appendix </w:t>
      </w:r>
      <w:r w:rsidR="00063ECE">
        <w:rPr>
          <w:rFonts w:ascii="Times New Roman" w:hAnsi="Times New Roman" w:cs="Times New Roman"/>
          <w:sz w:val="24"/>
          <w:szCs w:val="24"/>
        </w:rPr>
        <w:t>J</w:t>
      </w:r>
      <w:r>
        <w:rPr>
          <w:rFonts w:ascii="Times New Roman" w:hAnsi="Times New Roman" w:cs="Times New Roman"/>
          <w:sz w:val="24"/>
          <w:szCs w:val="24"/>
        </w:rPr>
        <w:t>: Unit A Homework Evaluation Rubric</w:t>
      </w:r>
    </w:p>
    <w:tbl>
      <w:tblPr>
        <w:tblStyle w:val="TableGrid6"/>
        <w:tblW w:w="0" w:type="auto"/>
        <w:tblLook w:val="04A0" w:firstRow="1" w:lastRow="0" w:firstColumn="1" w:lastColumn="0" w:noHBand="0" w:noVBand="1"/>
      </w:tblPr>
      <w:tblGrid>
        <w:gridCol w:w="8208"/>
      </w:tblGrid>
      <w:tr w:rsidR="00FD4EC7" w:rsidRPr="00FD4EC7" w14:paraId="45CA4ECD" w14:textId="77777777" w:rsidTr="004429A5">
        <w:tc>
          <w:tcPr>
            <w:tcW w:w="8208" w:type="dxa"/>
          </w:tcPr>
          <w:p w14:paraId="7849E45A" w14:textId="77777777" w:rsidR="00FD4EC7" w:rsidRPr="00FD4EC7" w:rsidRDefault="00FD4EC7" w:rsidP="00FD4EC7">
            <w:pPr>
              <w:tabs>
                <w:tab w:val="center" w:pos="4680"/>
                <w:tab w:val="left" w:pos="8114"/>
              </w:tabs>
              <w:spacing w:after="0" w:line="240" w:lineRule="auto"/>
              <w:jc w:val="center"/>
              <w:rPr>
                <w:rFonts w:ascii="Calibri" w:eastAsia="Times New Roman" w:hAnsi="Calibri" w:cs="Calibri"/>
                <w:bCs/>
                <w:sz w:val="24"/>
                <w:szCs w:val="24"/>
              </w:rPr>
            </w:pPr>
            <w:r w:rsidRPr="00FD4EC7">
              <w:rPr>
                <w:rFonts w:ascii="Calibri" w:eastAsia="Times New Roman" w:hAnsi="Calibri" w:cs="Calibri"/>
                <w:bCs/>
                <w:sz w:val="24"/>
                <w:szCs w:val="24"/>
              </w:rPr>
              <w:t>Unit A Discussion Questions Rubric</w:t>
            </w:r>
          </w:p>
        </w:tc>
      </w:tr>
      <w:tr w:rsidR="00FD4EC7" w:rsidRPr="00FD4EC7" w14:paraId="0687ADB3" w14:textId="77777777" w:rsidTr="004429A5">
        <w:tc>
          <w:tcPr>
            <w:tcW w:w="8208" w:type="dxa"/>
          </w:tcPr>
          <w:p w14:paraId="7D3DDCEB" w14:textId="77777777" w:rsidR="005C0195" w:rsidRDefault="00FD4EC7" w:rsidP="00394DBB">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factors likely account for the differences in exercise patterns for boys and girls? (p. 2)</w:t>
            </w:r>
          </w:p>
          <w:p w14:paraId="49512A64" w14:textId="77777777" w:rsidR="005C0195" w:rsidRDefault="00FD4EC7" w:rsidP="00394DBB">
            <w:pPr>
              <w:numPr>
                <w:ilvl w:val="0"/>
                <w:numId w:val="3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influence of social norms</w:t>
            </w:r>
          </w:p>
          <w:p w14:paraId="49D42475" w14:textId="77777777" w:rsidR="005C0195" w:rsidRDefault="00FD4EC7" w:rsidP="00394DBB">
            <w:pPr>
              <w:numPr>
                <w:ilvl w:val="0"/>
                <w:numId w:val="3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It is more socially acceptable for boys to be aggressive and competitive</w:t>
            </w:r>
          </w:p>
          <w:p w14:paraId="6A876615" w14:textId="77777777" w:rsidR="005C0195" w:rsidRDefault="00FD4EC7" w:rsidP="00394DBB">
            <w:pPr>
              <w:numPr>
                <w:ilvl w:val="0"/>
                <w:numId w:val="3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Girls prefer non-competitive physical activity</w:t>
            </w:r>
            <w:r w:rsidRPr="00FD4EC7">
              <w:rPr>
                <w:rFonts w:ascii="Calibri" w:eastAsia="Times New Roman" w:hAnsi="Calibri" w:cs="Calibri"/>
                <w:bCs/>
                <w:sz w:val="24"/>
                <w:szCs w:val="24"/>
              </w:rPr>
              <w:t xml:space="preserve"> </w:t>
            </w:r>
          </w:p>
          <w:p w14:paraId="67641BB4"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1541EA9A" w14:textId="77777777" w:rsidTr="004429A5">
        <w:tc>
          <w:tcPr>
            <w:tcW w:w="8208" w:type="dxa"/>
          </w:tcPr>
          <w:p w14:paraId="1E1F4F52" w14:textId="77777777" w:rsidR="005C0195" w:rsidRDefault="00FD4EC7" w:rsidP="00394DBB">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Given that girls experience more stress reduction from exercise than do boys, why don’t more girls exercise regularly? (p. 3)</w:t>
            </w:r>
          </w:p>
          <w:p w14:paraId="3232C578" w14:textId="77777777" w:rsidR="005C0195" w:rsidRDefault="00FD4EC7" w:rsidP="00394DBB">
            <w:pPr>
              <w:numPr>
                <w:ilvl w:val="0"/>
                <w:numId w:val="3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Girls may have fewer role models who exercise</w:t>
            </w:r>
          </w:p>
          <w:p w14:paraId="60CE6DC6" w14:textId="77777777" w:rsidR="005C0195" w:rsidRDefault="00FD4EC7" w:rsidP="00394DBB">
            <w:pPr>
              <w:numPr>
                <w:ilvl w:val="0"/>
                <w:numId w:val="3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Females may receive approval for other activities</w:t>
            </w:r>
          </w:p>
          <w:p w14:paraId="6A563552" w14:textId="77777777" w:rsidR="005C0195" w:rsidRDefault="00FD4EC7" w:rsidP="00394DBB">
            <w:pPr>
              <w:numPr>
                <w:ilvl w:val="0"/>
                <w:numId w:val="3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Other activities diminish time for exercising</w:t>
            </w:r>
          </w:p>
          <w:p w14:paraId="08487651" w14:textId="77777777" w:rsidR="005C0195" w:rsidRDefault="00FD4EC7" w:rsidP="00394DBB">
            <w:pPr>
              <w:numPr>
                <w:ilvl w:val="0"/>
                <w:numId w:val="3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In order to experience stress reduction girls must actually exercise first</w:t>
            </w:r>
          </w:p>
          <w:p w14:paraId="5EEFA7A3" w14:textId="77777777" w:rsidR="005C0195" w:rsidRDefault="00FD4EC7" w:rsidP="00394DBB">
            <w:pPr>
              <w:numPr>
                <w:ilvl w:val="0"/>
                <w:numId w:val="3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Girls may not attribute stress reduction to exercise</w:t>
            </w:r>
          </w:p>
          <w:p w14:paraId="2AFF0A7B" w14:textId="77777777" w:rsidR="00FD4EC7" w:rsidRPr="00FD4EC7" w:rsidRDefault="00FD4EC7" w:rsidP="00FD4EC7">
            <w:pPr>
              <w:spacing w:after="0" w:line="240" w:lineRule="auto"/>
              <w:ind w:left="720"/>
              <w:contextualSpacing/>
              <w:rPr>
                <w:rFonts w:ascii="Calibri" w:eastAsia="Times New Roman" w:hAnsi="Calibri" w:cs="Calibri"/>
                <w:sz w:val="24"/>
                <w:szCs w:val="24"/>
              </w:rPr>
            </w:pPr>
          </w:p>
        </w:tc>
      </w:tr>
      <w:tr w:rsidR="00FD4EC7" w:rsidRPr="00FD4EC7" w14:paraId="570D06CD" w14:textId="77777777" w:rsidTr="004429A5">
        <w:tc>
          <w:tcPr>
            <w:tcW w:w="8208" w:type="dxa"/>
          </w:tcPr>
          <w:p w14:paraId="1CD1C83A" w14:textId="77777777" w:rsidR="005C0195" w:rsidRDefault="00FD4EC7" w:rsidP="00394DBB">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Evaluate the validity of the claim that schools could be the single most influential institution in society in promoting healthy and productive living. (p. 4, Slide 5)</w:t>
            </w:r>
          </w:p>
          <w:p w14:paraId="36FB07FA" w14:textId="77777777" w:rsidR="005C0195" w:rsidRDefault="00FD4EC7" w:rsidP="00394DBB">
            <w:pPr>
              <w:numPr>
                <w:ilvl w:val="0"/>
                <w:numId w:val="3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 large number of children attend school</w:t>
            </w:r>
          </w:p>
          <w:p w14:paraId="576DD06B" w14:textId="77777777" w:rsidR="005C0195" w:rsidRDefault="00FD4EC7" w:rsidP="00394DBB">
            <w:pPr>
              <w:numPr>
                <w:ilvl w:val="0"/>
                <w:numId w:val="3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Health and physical education can be effective</w:t>
            </w:r>
          </w:p>
          <w:p w14:paraId="2AE18778" w14:textId="77777777" w:rsidR="005C0195" w:rsidRDefault="00FD4EC7" w:rsidP="00394DBB">
            <w:pPr>
              <w:numPr>
                <w:ilvl w:val="0"/>
                <w:numId w:val="3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Children spend more time per day at school than any other institution</w:t>
            </w:r>
          </w:p>
          <w:p w14:paraId="2916BDF8" w14:textId="77777777" w:rsidR="005C0195" w:rsidRDefault="00FD4EC7" w:rsidP="00394DBB">
            <w:pPr>
              <w:numPr>
                <w:ilvl w:val="0"/>
                <w:numId w:val="3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Some parents may have more influence over their children</w:t>
            </w:r>
          </w:p>
          <w:p w14:paraId="68828F7C" w14:textId="77777777" w:rsidR="005C0195" w:rsidRDefault="00FD4EC7" w:rsidP="00394DBB">
            <w:pPr>
              <w:numPr>
                <w:ilvl w:val="0"/>
                <w:numId w:val="3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Many parents spend little time with their children or have poor health practices</w:t>
            </w:r>
          </w:p>
          <w:p w14:paraId="73C77151" w14:textId="77777777" w:rsidR="005C0195" w:rsidRDefault="00FD4EC7" w:rsidP="00394DBB">
            <w:pPr>
              <w:numPr>
                <w:ilvl w:val="0"/>
                <w:numId w:val="3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If teachers model and teach good health practices, there could be far reaching effects</w:t>
            </w:r>
          </w:p>
          <w:p w14:paraId="4553387F" w14:textId="77777777" w:rsidR="005C0195" w:rsidRDefault="00FD4EC7" w:rsidP="00394DBB">
            <w:pPr>
              <w:numPr>
                <w:ilvl w:val="0"/>
                <w:numId w:val="3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Many educators have not bought into the notion of improving societal health through what they teach and model.</w:t>
            </w:r>
          </w:p>
          <w:p w14:paraId="24AB3495"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1D777274" w14:textId="77777777" w:rsidTr="004429A5">
        <w:tc>
          <w:tcPr>
            <w:tcW w:w="8208" w:type="dxa"/>
          </w:tcPr>
          <w:p w14:paraId="29CADC09" w14:textId="77777777" w:rsidR="005C0195" w:rsidRDefault="00FD4EC7" w:rsidP="00394DBB">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To what extent does Slide 14 indicate that our nation is on the right track in reducing drug use among high school seniors? (Slide 14)</w:t>
            </w:r>
          </w:p>
          <w:p w14:paraId="66681EE2" w14:textId="77777777" w:rsidR="005C0195" w:rsidRDefault="00FD4EC7" w:rsidP="00394DBB">
            <w:pPr>
              <w:numPr>
                <w:ilvl w:val="0"/>
                <w:numId w:val="2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High school seniors use of all three drug categories has decreased for all three patterns of use consistently from 1999 to 2008</w:t>
            </w:r>
          </w:p>
          <w:p w14:paraId="4375A73B" w14:textId="77777777" w:rsidR="005C0195" w:rsidRDefault="00FD4EC7" w:rsidP="00394DBB">
            <w:pPr>
              <w:numPr>
                <w:ilvl w:val="0"/>
                <w:numId w:val="2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tread has been especially favorable with respect to smoking rates</w:t>
            </w:r>
          </w:p>
          <w:p w14:paraId="139D6830" w14:textId="77777777" w:rsidR="005C0195" w:rsidRDefault="00FD4EC7" w:rsidP="00394DBB">
            <w:pPr>
              <w:numPr>
                <w:ilvl w:val="0"/>
                <w:numId w:val="2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This pattern suggests that our nation is on the right track to reducing drug use</w:t>
            </w:r>
          </w:p>
          <w:p w14:paraId="18B2C68B" w14:textId="77777777" w:rsidR="00FD4EC7" w:rsidRPr="00FD4EC7" w:rsidRDefault="00FD4EC7" w:rsidP="00375252">
            <w:pPr>
              <w:numPr>
                <w:ilvl w:val="0"/>
                <w:numId w:val="29"/>
              </w:numPr>
              <w:spacing w:after="0" w:line="240" w:lineRule="auto"/>
              <w:contextualSpacing/>
              <w:rPr>
                <w:rFonts w:ascii="Calibri" w:eastAsia="Times New Roman" w:hAnsi="Calibri" w:cs="Calibri"/>
                <w:bCs/>
                <w:sz w:val="24"/>
                <w:szCs w:val="24"/>
              </w:rPr>
            </w:pPr>
            <w:r w:rsidRPr="00FD4EC7">
              <w:rPr>
                <w:rFonts w:ascii="Calibri" w:eastAsia="Times New Roman" w:hAnsi="Calibri" w:cs="Calibri"/>
                <w:sz w:val="24"/>
                <w:szCs w:val="24"/>
              </w:rPr>
              <w:t>Because nicotine is a gateway drug for using other drugs, reduced smoking is likely to lead to a reduction in the use of other drugs</w:t>
            </w:r>
            <w:r w:rsidRPr="00FD4EC7">
              <w:rPr>
                <w:rFonts w:ascii="Calibri" w:eastAsia="Times New Roman" w:hAnsi="Calibri" w:cs="Calibri"/>
                <w:bCs/>
                <w:sz w:val="24"/>
                <w:szCs w:val="24"/>
              </w:rPr>
              <w:t xml:space="preserve"> </w:t>
            </w:r>
          </w:p>
        </w:tc>
      </w:tr>
      <w:tr w:rsidR="00FD4EC7" w:rsidRPr="00FD4EC7" w14:paraId="36A15228" w14:textId="77777777" w:rsidTr="004429A5">
        <w:tc>
          <w:tcPr>
            <w:tcW w:w="8208" w:type="dxa"/>
          </w:tcPr>
          <w:p w14:paraId="0A6E8936" w14:textId="77777777" w:rsidR="005C0195" w:rsidRDefault="00FD4EC7" w:rsidP="00394DBB">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 xml:space="preserve">Why is self-directed quitting typically a more successful way of giving up smoking than </w:t>
            </w:r>
            <w:proofErr w:type="gramStart"/>
            <w:r w:rsidRPr="00FD4EC7">
              <w:rPr>
                <w:rFonts w:ascii="Calibri" w:eastAsia="Times New Roman" w:hAnsi="Calibri" w:cs="Calibri"/>
                <w:bCs/>
                <w:sz w:val="24"/>
                <w:szCs w:val="24"/>
              </w:rPr>
              <w:t>cold-turkey</w:t>
            </w:r>
            <w:proofErr w:type="gramEnd"/>
            <w:r w:rsidRPr="00FD4EC7">
              <w:rPr>
                <w:rFonts w:ascii="Calibri" w:eastAsia="Times New Roman" w:hAnsi="Calibri" w:cs="Calibri"/>
                <w:bCs/>
                <w:sz w:val="24"/>
                <w:szCs w:val="24"/>
              </w:rPr>
              <w:t xml:space="preserve"> quitting? What assumptions underlie the two approaches?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xml:space="preserve">. 10, 11, Slide 20) </w:t>
            </w:r>
          </w:p>
          <w:p w14:paraId="4D929184" w14:textId="77777777" w:rsidR="005C0195" w:rsidRDefault="00FD4EC7" w:rsidP="00394DBB">
            <w:pPr>
              <w:numPr>
                <w:ilvl w:val="0"/>
                <w:numId w:val="2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Self-Directed involves systematically developing a plan to stop smoking</w:t>
            </w:r>
          </w:p>
          <w:p w14:paraId="0AE557F0" w14:textId="77777777" w:rsidR="005C0195" w:rsidRDefault="00FD4EC7" w:rsidP="00394DBB">
            <w:pPr>
              <w:numPr>
                <w:ilvl w:val="0"/>
                <w:numId w:val="2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Self-Directed assumes quitting should be supported by environmental changes</w:t>
            </w:r>
          </w:p>
          <w:p w14:paraId="1B6B43A5" w14:textId="77777777" w:rsidR="005C0195" w:rsidRDefault="00FD4EC7" w:rsidP="00394DBB">
            <w:pPr>
              <w:numPr>
                <w:ilvl w:val="0"/>
                <w:numId w:val="2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Some examples of environmental changes (include removing smoking cues, spending less time in smoking situations, spending more time with non-smokers, asking smoking friends to refrain from offering you cigarettes)</w:t>
            </w:r>
          </w:p>
          <w:p w14:paraId="7D0EBFEB" w14:textId="77777777" w:rsidR="005C0195" w:rsidRDefault="00FD4EC7" w:rsidP="00394DBB">
            <w:pPr>
              <w:numPr>
                <w:ilvl w:val="0"/>
                <w:numId w:val="2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Environmental changes are followed by a target date in which smoking is no longer permitted</w:t>
            </w:r>
          </w:p>
          <w:p w14:paraId="39E5964E" w14:textId="77777777" w:rsidR="005C0195" w:rsidRDefault="00FD4EC7" w:rsidP="00394DBB">
            <w:pPr>
              <w:numPr>
                <w:ilvl w:val="0"/>
                <w:numId w:val="2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Cold turkey operates on the assumptions that quitting can occur smoker has enough will power</w:t>
            </w:r>
          </w:p>
          <w:p w14:paraId="37C3F299" w14:textId="77777777" w:rsidR="005C0195" w:rsidRDefault="00FD4EC7" w:rsidP="00394DBB">
            <w:pPr>
              <w:numPr>
                <w:ilvl w:val="0"/>
                <w:numId w:val="2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Both approaches involve total cessation from smoking</w:t>
            </w:r>
          </w:p>
          <w:p w14:paraId="733E9D43" w14:textId="77777777" w:rsidR="005C0195" w:rsidRDefault="00FD4EC7" w:rsidP="00394DBB">
            <w:pPr>
              <w:numPr>
                <w:ilvl w:val="0"/>
                <w:numId w:val="2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Cold-turkey involves no environmental changes </w:t>
            </w:r>
          </w:p>
          <w:p w14:paraId="442410B2"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399619E7" w14:textId="77777777" w:rsidTr="004429A5">
        <w:tc>
          <w:tcPr>
            <w:tcW w:w="8208" w:type="dxa"/>
          </w:tcPr>
          <w:p w14:paraId="65D9AC09" w14:textId="77777777" w:rsidR="0063461C" w:rsidRDefault="00FD4EC7" w:rsidP="006004BF">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are the major similarities and differences between the dietary plans highlighted in this unit (original food pyramid, redesigned food pyramid, Atkins food pyramid, and my pyramid)? (Slides 22-25)</w:t>
            </w:r>
          </w:p>
          <w:p w14:paraId="6AA9B780"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original food pyramid and the redesigned food pyramid emphasize whole grains</w:t>
            </w:r>
          </w:p>
          <w:p w14:paraId="0BF1885D"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original food pyramid and the redesigned food pyramid emphasize high levels of vegetables and fruit</w:t>
            </w:r>
          </w:p>
          <w:p w14:paraId="4C09099D"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Original food pyramid does not distinguish between complex and refined carbs</w:t>
            </w:r>
          </w:p>
          <w:p w14:paraId="11C29DDC"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redesigned food pyramid minimizes white and refined carbs</w:t>
            </w:r>
          </w:p>
          <w:p w14:paraId="722EC1E2"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Redesigned food pyramid minimizes red meat</w:t>
            </w:r>
          </w:p>
          <w:p w14:paraId="06D0E774"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Redesigned food pyramid emphasizes vegetable oils</w:t>
            </w:r>
          </w:p>
          <w:p w14:paraId="174BF36F"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Atkins food pyramid emphasizes increasing proteins</w:t>
            </w:r>
          </w:p>
          <w:p w14:paraId="57C695D5"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Atkins food pyramid minimizes carbs</w:t>
            </w:r>
          </w:p>
          <w:p w14:paraId="786EE22B"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redesigned food pyramid appears to be the most efficacious in facilitating long-term health</w:t>
            </w:r>
          </w:p>
          <w:p w14:paraId="50E78B00"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redesigned pyramid allows for alcohol use in moderation</w:t>
            </w:r>
          </w:p>
          <w:p w14:paraId="5DCC50BF" w14:textId="77777777" w:rsidR="0063461C" w:rsidRDefault="00FD4EC7" w:rsidP="006004BF">
            <w:pPr>
              <w:widowControl w:val="0"/>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 redesigned pyramid includes exercise</w:t>
            </w:r>
          </w:p>
          <w:p w14:paraId="02428FC0" w14:textId="77777777" w:rsidR="0063461C" w:rsidRDefault="00FD4EC7" w:rsidP="006004BF">
            <w:pPr>
              <w:numPr>
                <w:ilvl w:val="0"/>
                <w:numId w:val="2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My pyramid is individualized</w:t>
            </w:r>
            <w:r w:rsidRPr="00FD4EC7">
              <w:rPr>
                <w:rFonts w:ascii="Calibri" w:eastAsia="Times New Roman" w:hAnsi="Calibri" w:cs="Calibri"/>
                <w:bCs/>
                <w:sz w:val="24"/>
                <w:szCs w:val="24"/>
              </w:rPr>
              <w:t xml:space="preserve"> </w:t>
            </w:r>
          </w:p>
          <w:p w14:paraId="4E915C7E"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5602B729" w14:textId="77777777" w:rsidTr="004429A5">
        <w:tc>
          <w:tcPr>
            <w:tcW w:w="8208" w:type="dxa"/>
          </w:tcPr>
          <w:p w14:paraId="4E6C9260" w14:textId="77777777" w:rsidR="0063461C" w:rsidRDefault="00FD4EC7" w:rsidP="006004BF">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criteria should be used in evaluating the efficacy of a special dieting plan? (p. 12)</w:t>
            </w:r>
          </w:p>
          <w:p w14:paraId="36385673" w14:textId="77777777" w:rsidR="0063461C" w:rsidRDefault="00FD4EC7" w:rsidP="006004BF">
            <w:pPr>
              <w:numPr>
                <w:ilvl w:val="0"/>
                <w:numId w:val="2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Criteria should include whether the plan incorporates essential nutrients</w:t>
            </w:r>
          </w:p>
          <w:p w14:paraId="2A5950FF" w14:textId="77777777" w:rsidR="0063461C" w:rsidRDefault="00FD4EC7" w:rsidP="006004BF">
            <w:pPr>
              <w:numPr>
                <w:ilvl w:val="0"/>
                <w:numId w:val="2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 xml:space="preserve">Criteria should include whether the plan is balanced in regard to whole </w:t>
            </w:r>
            <w:r w:rsidRPr="00FD4EC7">
              <w:rPr>
                <w:rFonts w:ascii="Calibri" w:eastAsia="Times New Roman" w:hAnsi="Calibri" w:cs="Calibri"/>
                <w:sz w:val="24"/>
                <w:szCs w:val="24"/>
              </w:rPr>
              <w:lastRenderedPageBreak/>
              <w:t>grains, vegetables, omega-3 fatty acids, fruit, protein, dairy products, and complex carbs (need 1)</w:t>
            </w:r>
          </w:p>
          <w:p w14:paraId="3F850A99" w14:textId="77777777" w:rsidR="0063461C" w:rsidRDefault="00FD4EC7" w:rsidP="006004BF">
            <w:pPr>
              <w:numPr>
                <w:ilvl w:val="0"/>
                <w:numId w:val="2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Criteria should include whether the plan has low levels of saturated and trans fat</w:t>
            </w:r>
          </w:p>
          <w:p w14:paraId="6DF45FC1" w14:textId="77777777" w:rsidR="0063461C" w:rsidRDefault="00FD4EC7" w:rsidP="006004BF">
            <w:pPr>
              <w:numPr>
                <w:ilvl w:val="0"/>
                <w:numId w:val="2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Criteria should include whether the plan has high levels of fiber</w:t>
            </w:r>
          </w:p>
          <w:p w14:paraId="530A5697" w14:textId="77777777" w:rsidR="0063461C" w:rsidRDefault="00FD4EC7" w:rsidP="006004BF">
            <w:pPr>
              <w:numPr>
                <w:ilvl w:val="0"/>
                <w:numId w:val="2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Whether it can be maintained over the long-run</w:t>
            </w:r>
          </w:p>
          <w:p w14:paraId="4EA8B2D9" w14:textId="77777777" w:rsidR="0063461C" w:rsidRDefault="00FD4EC7" w:rsidP="006004BF">
            <w:pPr>
              <w:numPr>
                <w:ilvl w:val="0"/>
                <w:numId w:val="2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Drastic changes in diet could be detrimental to health</w:t>
            </w:r>
            <w:r w:rsidRPr="00FD4EC7">
              <w:rPr>
                <w:rFonts w:ascii="Calibri" w:eastAsia="Times New Roman" w:hAnsi="Calibri" w:cs="Calibri"/>
                <w:bCs/>
                <w:sz w:val="24"/>
                <w:szCs w:val="24"/>
              </w:rPr>
              <w:t xml:space="preserve"> </w:t>
            </w:r>
          </w:p>
          <w:p w14:paraId="38E2206D"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3D32E35E" w14:textId="77777777" w:rsidTr="004429A5">
        <w:tc>
          <w:tcPr>
            <w:tcW w:w="8208" w:type="dxa"/>
          </w:tcPr>
          <w:p w14:paraId="41397743" w14:textId="77777777" w:rsidR="0063461C" w:rsidRDefault="00FD4EC7" w:rsidP="006004BF">
            <w:pPr>
              <w:numPr>
                <w:ilvl w:val="0"/>
                <w:numId w:val="1"/>
              </w:numPr>
              <w:spacing w:after="12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What are the principal differences in the recommended approaches to quitting smoking and altering one’s food intake to lose weight?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10, 12, 13)</w:t>
            </w:r>
          </w:p>
          <w:p w14:paraId="54A1173C" w14:textId="77777777" w:rsidR="0063461C" w:rsidRDefault="00FD4EC7" w:rsidP="006004BF">
            <w:pPr>
              <w:numPr>
                <w:ilvl w:val="0"/>
                <w:numId w:val="2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Most successful prognosis for stopping smoking is to keep trying to quit</w:t>
            </w:r>
          </w:p>
          <w:p w14:paraId="43054717" w14:textId="77777777" w:rsidR="0063461C" w:rsidRDefault="00FD4EC7" w:rsidP="006004BF">
            <w:pPr>
              <w:numPr>
                <w:ilvl w:val="0"/>
                <w:numId w:val="2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May need to use a variety of strategies to finally quit smoking</w:t>
            </w:r>
          </w:p>
          <w:p w14:paraId="3C852595" w14:textId="77777777" w:rsidR="0063461C" w:rsidRDefault="00FD4EC7" w:rsidP="006004BF">
            <w:pPr>
              <w:numPr>
                <w:ilvl w:val="0"/>
                <w:numId w:val="2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Trying a variety of diets to lose weight may result in decreased metabolism</w:t>
            </w:r>
          </w:p>
          <w:p w14:paraId="5AFF9201" w14:textId="77777777" w:rsidR="0063461C" w:rsidRDefault="00FD4EC7" w:rsidP="006004BF">
            <w:pPr>
              <w:numPr>
                <w:ilvl w:val="0"/>
                <w:numId w:val="2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Decreased metabolism makes it harder to lose weight in the future</w:t>
            </w:r>
          </w:p>
          <w:p w14:paraId="19911824" w14:textId="77777777" w:rsidR="0063461C" w:rsidRDefault="00FD4EC7" w:rsidP="006004BF">
            <w:pPr>
              <w:numPr>
                <w:ilvl w:val="0"/>
                <w:numId w:val="2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Quitting smoking and losing weight are similar in that both are easier to accomplish when one exercises </w:t>
            </w:r>
          </w:p>
          <w:p w14:paraId="6E57E681"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0DAF059A" w14:textId="77777777" w:rsidTr="004429A5">
        <w:tc>
          <w:tcPr>
            <w:tcW w:w="8208" w:type="dxa"/>
          </w:tcPr>
          <w:p w14:paraId="64495467" w14:textId="77777777" w:rsidR="0063461C" w:rsidRDefault="00FD4EC7" w:rsidP="006004BF">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are the most important pros and cons of abstinence-only versus abstinence-plus sexuality education? (p. 15)</w:t>
            </w:r>
          </w:p>
          <w:p w14:paraId="6C37E9A7" w14:textId="77777777" w:rsidR="0063461C" w:rsidRDefault="00FD4EC7" w:rsidP="006004BF">
            <w:pPr>
              <w:numPr>
                <w:ilvl w:val="0"/>
                <w:numId w:val="2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Abstinence-only pro: if followed, students are guaranteed to be safe from unhealthy sexual behaviors</w:t>
            </w:r>
          </w:p>
          <w:p w14:paraId="380B9DA2" w14:textId="77777777" w:rsidR="0063461C" w:rsidRDefault="00FD4EC7" w:rsidP="006004BF">
            <w:pPr>
              <w:numPr>
                <w:ilvl w:val="0"/>
                <w:numId w:val="2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Abstinence-only con: The total-abstinence expectation of abstinence-only sexuality education may be unrealistic for many students</w:t>
            </w:r>
          </w:p>
          <w:p w14:paraId="30AB3455" w14:textId="77777777" w:rsidR="0063461C" w:rsidRDefault="00FD4EC7" w:rsidP="006004BF">
            <w:pPr>
              <w:numPr>
                <w:ilvl w:val="0"/>
                <w:numId w:val="2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Abstinence-only con: provides little or no information regarding safe sex</w:t>
            </w:r>
          </w:p>
          <w:p w14:paraId="33036A9C" w14:textId="77777777" w:rsidR="0063461C" w:rsidRDefault="00FD4EC7" w:rsidP="006004BF">
            <w:pPr>
              <w:numPr>
                <w:ilvl w:val="0"/>
                <w:numId w:val="2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Abstinence-plus pro: if students do engage in sexual activity, they will obtain the knowledge of contraceptives to keep them safe</w:t>
            </w:r>
          </w:p>
          <w:p w14:paraId="251DB253" w14:textId="77777777" w:rsidR="0063461C" w:rsidRDefault="00FD4EC7" w:rsidP="006004BF">
            <w:pPr>
              <w:numPr>
                <w:ilvl w:val="0"/>
                <w:numId w:val="2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There is little evidence that discussing contraceptives encourages sexual activity</w:t>
            </w:r>
            <w:r w:rsidRPr="00FD4EC7">
              <w:rPr>
                <w:rFonts w:ascii="Calibri" w:eastAsia="Times New Roman" w:hAnsi="Calibri" w:cs="Calibri"/>
                <w:bCs/>
                <w:sz w:val="24"/>
                <w:szCs w:val="24"/>
              </w:rPr>
              <w:t xml:space="preserve"> </w:t>
            </w:r>
          </w:p>
          <w:p w14:paraId="7F4ED0D9"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7C550261" w14:textId="77777777" w:rsidTr="004429A5">
        <w:tc>
          <w:tcPr>
            <w:tcW w:w="8208" w:type="dxa"/>
          </w:tcPr>
          <w:p w14:paraId="0E76A6A9" w14:textId="77777777" w:rsidR="0063461C" w:rsidRDefault="00FD4EC7" w:rsidP="006004BF">
            <w:pPr>
              <w:numPr>
                <w:ilvl w:val="0"/>
                <w:numId w:val="1"/>
              </w:numPr>
              <w:spacing w:after="0" w:line="240" w:lineRule="auto"/>
              <w:ind w:left="360"/>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moral issues, if any, should be considered in sexuality education? (p. 15)</w:t>
            </w:r>
          </w:p>
          <w:p w14:paraId="78E46055" w14:textId="77777777" w:rsidR="0063461C" w:rsidRDefault="00FD4EC7" w:rsidP="006004BF">
            <w:pPr>
              <w:numPr>
                <w:ilvl w:val="0"/>
                <w:numId w:val="2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Could discuss whether premarital sex violates the well-being of your partner</w:t>
            </w:r>
          </w:p>
          <w:p w14:paraId="6C508CE5" w14:textId="77777777" w:rsidR="0063461C" w:rsidRDefault="00FD4EC7" w:rsidP="006004BF">
            <w:pPr>
              <w:numPr>
                <w:ilvl w:val="0"/>
                <w:numId w:val="2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Results of unwanted pregnancy</w:t>
            </w:r>
          </w:p>
          <w:p w14:paraId="693A1C4F" w14:textId="77777777" w:rsidR="0063461C" w:rsidRDefault="00FD4EC7" w:rsidP="006004BF">
            <w:pPr>
              <w:numPr>
                <w:ilvl w:val="0"/>
                <w:numId w:val="2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Increases the risk of sexually transmitted disease</w:t>
            </w:r>
          </w:p>
          <w:p w14:paraId="755CEAEC" w14:textId="77777777" w:rsidR="0063461C" w:rsidRDefault="00FD4EC7" w:rsidP="006004BF">
            <w:pPr>
              <w:numPr>
                <w:ilvl w:val="0"/>
                <w:numId w:val="2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Violates one’s personal/religiously-based ethics about premarital or extra-marital sex </w:t>
            </w:r>
          </w:p>
          <w:p w14:paraId="08AD52FA"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bl>
    <w:p w14:paraId="644940F7" w14:textId="77777777" w:rsidR="00E52956" w:rsidRPr="001B72D3" w:rsidRDefault="00E52956" w:rsidP="00E52956">
      <w:pPr>
        <w:spacing w:after="0" w:line="240" w:lineRule="auto"/>
        <w:rPr>
          <w:rFonts w:ascii="Times New Roman" w:eastAsia="Times New Roman" w:hAnsi="Times New Roman" w:cs="Times New Roman"/>
          <w:sz w:val="24"/>
          <w:szCs w:val="24"/>
        </w:rPr>
      </w:pPr>
    </w:p>
    <w:p w14:paraId="694E3C23" w14:textId="77777777" w:rsidR="00063ECE" w:rsidRPr="001B72D3" w:rsidRDefault="00063ECE">
      <w:pPr>
        <w:spacing w:after="0" w:line="240" w:lineRule="auto"/>
        <w:rPr>
          <w:rFonts w:ascii="Times New Roman" w:eastAsia="Times New Roman" w:hAnsi="Times New Roman" w:cs="Times New Roman"/>
          <w:sz w:val="24"/>
          <w:szCs w:val="24"/>
        </w:rPr>
      </w:pPr>
      <w:r w:rsidRPr="001B72D3">
        <w:rPr>
          <w:rFonts w:ascii="Times New Roman" w:eastAsia="Times New Roman" w:hAnsi="Times New Roman" w:cs="Times New Roman"/>
          <w:sz w:val="24"/>
          <w:szCs w:val="24"/>
        </w:rPr>
        <w:br w:type="page"/>
      </w:r>
    </w:p>
    <w:p w14:paraId="796606F1" w14:textId="77777777" w:rsidR="00892456" w:rsidRPr="001B72D3" w:rsidRDefault="00892456" w:rsidP="00051234">
      <w:pPr>
        <w:widowControl w:val="0"/>
        <w:spacing w:line="480" w:lineRule="auto"/>
        <w:jc w:val="center"/>
        <w:rPr>
          <w:rFonts w:ascii="Times New Roman" w:hAnsi="Times New Roman" w:cs="Times New Roman"/>
          <w:sz w:val="24"/>
          <w:szCs w:val="24"/>
        </w:rPr>
      </w:pPr>
      <w:r w:rsidRPr="001B72D3">
        <w:rPr>
          <w:rFonts w:ascii="Times New Roman" w:eastAsia="Times New Roman" w:hAnsi="Times New Roman" w:cs="Times New Roman"/>
          <w:sz w:val="24"/>
          <w:szCs w:val="24"/>
        </w:rPr>
        <w:lastRenderedPageBreak/>
        <w:t xml:space="preserve">Appendix </w:t>
      </w:r>
      <w:r w:rsidR="00063ECE" w:rsidRPr="001B72D3">
        <w:rPr>
          <w:rFonts w:ascii="Times New Roman" w:eastAsia="Times New Roman" w:hAnsi="Times New Roman" w:cs="Times New Roman"/>
          <w:sz w:val="24"/>
          <w:szCs w:val="24"/>
        </w:rPr>
        <w:t>K</w:t>
      </w:r>
      <w:r w:rsidRPr="001B72D3">
        <w:rPr>
          <w:rFonts w:ascii="Times New Roman" w:eastAsia="Times New Roman" w:hAnsi="Times New Roman" w:cs="Times New Roman"/>
          <w:sz w:val="24"/>
          <w:szCs w:val="24"/>
        </w:rPr>
        <w:t xml:space="preserve">: </w:t>
      </w:r>
      <w:r w:rsidRPr="001B72D3">
        <w:rPr>
          <w:rFonts w:ascii="Times New Roman" w:hAnsi="Times New Roman" w:cs="Times New Roman"/>
          <w:sz w:val="24"/>
          <w:szCs w:val="24"/>
        </w:rPr>
        <w:t>Unit B Homework Evaluation Rubric</w:t>
      </w:r>
    </w:p>
    <w:tbl>
      <w:tblPr>
        <w:tblStyle w:val="TableGrid6"/>
        <w:tblW w:w="0" w:type="auto"/>
        <w:tblLook w:val="04A0" w:firstRow="1" w:lastRow="0" w:firstColumn="1" w:lastColumn="0" w:noHBand="0" w:noVBand="1"/>
      </w:tblPr>
      <w:tblGrid>
        <w:gridCol w:w="8208"/>
      </w:tblGrid>
      <w:tr w:rsidR="00FD4EC7" w:rsidRPr="00FD4EC7" w14:paraId="64C3B241" w14:textId="77777777" w:rsidTr="004429A5">
        <w:tc>
          <w:tcPr>
            <w:tcW w:w="8208" w:type="dxa"/>
          </w:tcPr>
          <w:p w14:paraId="5A2551E5" w14:textId="77777777" w:rsidR="00FD4EC7" w:rsidRPr="00FD4EC7" w:rsidRDefault="00FD4EC7" w:rsidP="00FD4EC7">
            <w:pPr>
              <w:tabs>
                <w:tab w:val="center" w:pos="4680"/>
                <w:tab w:val="left" w:pos="8114"/>
              </w:tabs>
              <w:spacing w:after="0" w:line="240" w:lineRule="auto"/>
              <w:jc w:val="center"/>
              <w:rPr>
                <w:rFonts w:ascii="Calibri" w:eastAsia="Times New Roman" w:hAnsi="Calibri" w:cs="Calibri"/>
                <w:bCs/>
                <w:sz w:val="24"/>
                <w:szCs w:val="24"/>
              </w:rPr>
            </w:pPr>
            <w:r w:rsidRPr="00FD4EC7">
              <w:rPr>
                <w:rFonts w:ascii="Calibri" w:eastAsia="Times New Roman" w:hAnsi="Calibri" w:cs="Calibri"/>
                <w:bCs/>
                <w:sz w:val="24"/>
                <w:szCs w:val="24"/>
              </w:rPr>
              <w:t>Unit B Discussion Questions Rubric</w:t>
            </w:r>
          </w:p>
        </w:tc>
      </w:tr>
      <w:tr w:rsidR="00FD4EC7" w:rsidRPr="00FD4EC7" w14:paraId="10FA1717" w14:textId="77777777" w:rsidTr="004429A5">
        <w:tc>
          <w:tcPr>
            <w:tcW w:w="8208" w:type="dxa"/>
          </w:tcPr>
          <w:p w14:paraId="429A4F50"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How should the distinction between concrete and formal operational reasoning influence the types of learning experiences that teachers provide students? (p. 2)</w:t>
            </w:r>
          </w:p>
          <w:p w14:paraId="34E198E3" w14:textId="77777777" w:rsidR="0063461C" w:rsidRDefault="00FD4EC7" w:rsidP="006004BF">
            <w:pPr>
              <w:numPr>
                <w:ilvl w:val="0"/>
                <w:numId w:val="3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Concrete operational deals with tangibles/observable event (or concrete operational more appropriate for hands-on activities/observable facts)</w:t>
            </w:r>
          </w:p>
          <w:p w14:paraId="4DB31AB9" w14:textId="77777777" w:rsidR="0063461C" w:rsidRDefault="00FD4EC7" w:rsidP="006004BF">
            <w:pPr>
              <w:numPr>
                <w:ilvl w:val="0"/>
                <w:numId w:val="3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Formal operational deals with abstract concepts </w:t>
            </w:r>
          </w:p>
          <w:p w14:paraId="6B151860" w14:textId="77777777" w:rsidR="0063461C" w:rsidRDefault="00FD4EC7" w:rsidP="006004BF">
            <w:pPr>
              <w:numPr>
                <w:ilvl w:val="0"/>
                <w:numId w:val="3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Formal operational more appropriate for theoretical topics/advanced math </w:t>
            </w:r>
          </w:p>
          <w:p w14:paraId="23550DAB"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426EBDEF" w14:textId="77777777" w:rsidTr="004429A5">
        <w:tc>
          <w:tcPr>
            <w:tcW w:w="8208" w:type="dxa"/>
          </w:tcPr>
          <w:p w14:paraId="65548925"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According to Piaget, what experiences facilitate the natural development of conservation? How is conservation related to schemes and operations? (p. 3, Slide 6 “Conservation Tasks”)</w:t>
            </w:r>
          </w:p>
          <w:p w14:paraId="771E4EB1" w14:textId="77777777" w:rsidR="0063461C" w:rsidRDefault="00FD4EC7" w:rsidP="006004BF">
            <w:pPr>
              <w:numPr>
                <w:ilvl w:val="0"/>
                <w:numId w:val="3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Experiences that challenge the child's understanding (of conservation)</w:t>
            </w:r>
          </w:p>
          <w:p w14:paraId="60BDDEF9" w14:textId="77777777" w:rsidR="0063461C" w:rsidRDefault="00FD4EC7" w:rsidP="006004BF">
            <w:pPr>
              <w:numPr>
                <w:ilvl w:val="0"/>
                <w:numId w:val="3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Working with more advanced children can help advance the child</w:t>
            </w:r>
          </w:p>
          <w:p w14:paraId="6F1FEE44" w14:textId="77777777" w:rsidR="0063461C" w:rsidRDefault="00FD4EC7" w:rsidP="006004BF">
            <w:pPr>
              <w:numPr>
                <w:ilvl w:val="0"/>
                <w:numId w:val="3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Conservation requires consideration of multiple dimensions at once (operations)</w:t>
            </w:r>
          </w:p>
          <w:p w14:paraId="3704918D" w14:textId="77777777" w:rsidR="0063461C" w:rsidRDefault="00FD4EC7" w:rsidP="006004BF">
            <w:pPr>
              <w:numPr>
                <w:ilvl w:val="0"/>
                <w:numId w:val="3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Example of conservation (e.g., volume = height and width both)</w:t>
            </w:r>
          </w:p>
          <w:p w14:paraId="4550A8F6" w14:textId="77777777" w:rsidR="00FD4EC7" w:rsidRPr="00FD4EC7" w:rsidRDefault="00FD4EC7" w:rsidP="00FD4EC7">
            <w:pPr>
              <w:spacing w:after="0" w:line="240" w:lineRule="auto"/>
              <w:ind w:left="720"/>
              <w:contextualSpacing/>
              <w:rPr>
                <w:rFonts w:ascii="Calibri" w:eastAsia="Times New Roman" w:hAnsi="Calibri" w:cs="Calibri"/>
                <w:sz w:val="24"/>
                <w:szCs w:val="24"/>
              </w:rPr>
            </w:pPr>
          </w:p>
        </w:tc>
      </w:tr>
      <w:tr w:rsidR="00FD4EC7" w:rsidRPr="00FD4EC7" w14:paraId="0A2701E0" w14:textId="77777777" w:rsidTr="004429A5">
        <w:tc>
          <w:tcPr>
            <w:tcW w:w="8208" w:type="dxa"/>
          </w:tcPr>
          <w:p w14:paraId="2D794820"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is the principal distinction between what IQ tests and achievement tests measure? Which provides more useful information about a child’s cognitive development in school? (p. 6)</w:t>
            </w:r>
          </w:p>
          <w:p w14:paraId="20D0C659" w14:textId="77777777" w:rsidR="0063461C" w:rsidRDefault="00FD4EC7" w:rsidP="006004BF">
            <w:pPr>
              <w:numPr>
                <w:ilvl w:val="0"/>
                <w:numId w:val="3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measure generic achievement, memory, analytical skills, and expected/possible academic success</w:t>
            </w:r>
          </w:p>
          <w:p w14:paraId="04560C31" w14:textId="77777777" w:rsidR="0063461C" w:rsidRDefault="00FD4EC7" w:rsidP="006004BF">
            <w:pPr>
              <w:numPr>
                <w:ilvl w:val="0"/>
                <w:numId w:val="3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Achievement tests measure academic achievement in specific areas (math/reading...)</w:t>
            </w:r>
          </w:p>
          <w:p w14:paraId="741E6EB1" w14:textId="77777777" w:rsidR="0063461C" w:rsidRDefault="00FD4EC7" w:rsidP="006004BF">
            <w:pPr>
              <w:numPr>
                <w:ilvl w:val="0"/>
                <w:numId w:val="3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Achievement tests more useful for identifying actual academic deficits/success/strengths/skills </w:t>
            </w:r>
          </w:p>
          <w:p w14:paraId="4E8973A9"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30D0AD91" w14:textId="77777777" w:rsidTr="004429A5">
        <w:tc>
          <w:tcPr>
            <w:tcW w:w="8208" w:type="dxa"/>
          </w:tcPr>
          <w:p w14:paraId="157F9BEF"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To what extent are IQ tests helpful to educators in serving the intellectual needs of children? How could curriculum-based assessment (CBA) be more useful than IQ tests in determining how to promote children’s academic development? (p. 8)</w:t>
            </w:r>
          </w:p>
          <w:p w14:paraId="5B8DE415" w14:textId="77777777" w:rsidR="0063461C" w:rsidRDefault="00FD4EC7" w:rsidP="006004BF">
            <w:pPr>
              <w:numPr>
                <w:ilvl w:val="0"/>
                <w:numId w:val="3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indicate academic potential</w:t>
            </w:r>
          </w:p>
          <w:p w14:paraId="6D73E5AC" w14:textId="77777777" w:rsidR="0063461C" w:rsidRDefault="00FD4EC7" w:rsidP="006004BF">
            <w:pPr>
              <w:numPr>
                <w:ilvl w:val="0"/>
                <w:numId w:val="3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do not identify specific areas of difficulty</w:t>
            </w:r>
          </w:p>
          <w:p w14:paraId="123EF4D8" w14:textId="77777777" w:rsidR="0063461C" w:rsidRDefault="00FD4EC7" w:rsidP="006004BF">
            <w:pPr>
              <w:numPr>
                <w:ilvl w:val="0"/>
                <w:numId w:val="3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often used to determine eligibility for special education</w:t>
            </w:r>
          </w:p>
          <w:p w14:paraId="1443B19A" w14:textId="77777777" w:rsidR="0063461C" w:rsidRDefault="00FD4EC7" w:rsidP="006004BF">
            <w:pPr>
              <w:numPr>
                <w:ilvl w:val="0"/>
                <w:numId w:val="3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CBA identifies specific areas of difficulty</w:t>
            </w:r>
          </w:p>
          <w:p w14:paraId="04011E17" w14:textId="77777777" w:rsidR="0063461C" w:rsidRDefault="00FD4EC7" w:rsidP="006004BF">
            <w:pPr>
              <w:numPr>
                <w:ilvl w:val="0"/>
                <w:numId w:val="3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CBA is more useful in determining how to help the child (provides some direction)</w:t>
            </w:r>
          </w:p>
          <w:p w14:paraId="39EC1439"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162B76BE" w14:textId="77777777" w:rsidTr="004429A5">
        <w:tc>
          <w:tcPr>
            <w:tcW w:w="8208" w:type="dxa"/>
          </w:tcPr>
          <w:p w14:paraId="509F6BDE"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What are the principal factors that have sustained the use of IQ tests in American education? (p. 8)</w:t>
            </w:r>
          </w:p>
          <w:p w14:paraId="0EF9F579" w14:textId="77777777" w:rsidR="0063461C" w:rsidRDefault="00FD4EC7" w:rsidP="006004BF">
            <w:pPr>
              <w:numPr>
                <w:ilvl w:val="0"/>
                <w:numId w:val="3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considered the domain of psychologists, who preserve the use of them</w:t>
            </w:r>
          </w:p>
          <w:p w14:paraId="264AE3EC" w14:textId="77777777" w:rsidR="0063461C" w:rsidRDefault="00FD4EC7" w:rsidP="006004BF">
            <w:pPr>
              <w:numPr>
                <w:ilvl w:val="0"/>
                <w:numId w:val="3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are the most highly valued measure of intellectual ability (in society) with a long history</w:t>
            </w:r>
          </w:p>
          <w:p w14:paraId="22169AB8" w14:textId="77777777" w:rsidR="0063461C" w:rsidRDefault="00FD4EC7" w:rsidP="006004BF">
            <w:pPr>
              <w:numPr>
                <w:ilvl w:val="0"/>
                <w:numId w:val="3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scores provide something teachers can use to explain poor performance</w:t>
            </w:r>
          </w:p>
          <w:p w14:paraId="583A5158" w14:textId="77777777" w:rsidR="0063461C" w:rsidRDefault="00FD4EC7" w:rsidP="006004BF">
            <w:pPr>
              <w:numPr>
                <w:ilvl w:val="0"/>
                <w:numId w:val="3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IQ tests predict future academic success/performance </w:t>
            </w:r>
          </w:p>
          <w:p w14:paraId="504F8844"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07C74B81" w14:textId="77777777" w:rsidTr="004429A5">
        <w:tc>
          <w:tcPr>
            <w:tcW w:w="8208" w:type="dxa"/>
          </w:tcPr>
          <w:p w14:paraId="1C7708EE"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Which has greater academic value—determining students’ IQ scores or their creativity scores? Why? (p. 8)</w:t>
            </w:r>
          </w:p>
          <w:p w14:paraId="1D9E44E4" w14:textId="77777777" w:rsidR="0063461C" w:rsidRDefault="00FD4EC7" w:rsidP="006004BF">
            <w:pPr>
              <w:numPr>
                <w:ilvl w:val="0"/>
                <w:numId w:val="3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reflect convergent thinking, used in academic tests</w:t>
            </w:r>
          </w:p>
          <w:p w14:paraId="5BC59BAB" w14:textId="77777777" w:rsidR="0063461C" w:rsidRDefault="00FD4EC7" w:rsidP="006004BF">
            <w:pPr>
              <w:numPr>
                <w:ilvl w:val="0"/>
                <w:numId w:val="3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Creativity measures divergent thinking, which helps in forming variety of answers</w:t>
            </w:r>
          </w:p>
          <w:p w14:paraId="46F1DBD8" w14:textId="77777777" w:rsidR="0063461C" w:rsidRDefault="00FD4EC7" w:rsidP="006004BF">
            <w:pPr>
              <w:numPr>
                <w:ilvl w:val="0"/>
                <w:numId w:val="3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Ideally both are used </w:t>
            </w:r>
          </w:p>
          <w:p w14:paraId="478BB673" w14:textId="77777777" w:rsidR="0063461C" w:rsidRDefault="00FD4EC7" w:rsidP="006004BF">
            <w:pPr>
              <w:numPr>
                <w:ilvl w:val="0"/>
                <w:numId w:val="3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Ability to generate multiple ideas is more useful in some settings </w:t>
            </w:r>
          </w:p>
          <w:p w14:paraId="55E33078"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3A0F5EF2" w14:textId="77777777" w:rsidTr="004429A5">
        <w:tc>
          <w:tcPr>
            <w:tcW w:w="8208" w:type="dxa"/>
          </w:tcPr>
          <w:p w14:paraId="03A85A86"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Which has the greatest potential for fairly and effectively assessing a child’s cognitive potential, IQ tests, creativity tests, or critical thinking tests?</w:t>
            </w:r>
          </w:p>
          <w:p w14:paraId="6CA5852B"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Critical thinking tests provide all the info needed</w:t>
            </w:r>
          </w:p>
          <w:p w14:paraId="24F2AF32"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Critical thinking tests are the most culturally fair</w:t>
            </w:r>
          </w:p>
          <w:p w14:paraId="0D37CC49"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Critical thinking tests use both divergent and convergent thinking</w:t>
            </w:r>
          </w:p>
          <w:p w14:paraId="30A4CC0F"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are good at predicting academic success</w:t>
            </w:r>
          </w:p>
          <w:p w14:paraId="3D35367D"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rely on information acquired in prior experiences</w:t>
            </w:r>
          </w:p>
          <w:p w14:paraId="3D78277C"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IQ tests can be culturally biased</w:t>
            </w:r>
          </w:p>
          <w:p w14:paraId="458FA43A"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Creativity tests rely on prior experiences</w:t>
            </w:r>
          </w:p>
          <w:p w14:paraId="329C194A"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Creativity tests can be culturally biased</w:t>
            </w:r>
          </w:p>
          <w:p w14:paraId="29830C04" w14:textId="77777777" w:rsidR="0063461C" w:rsidRDefault="00FD4EC7" w:rsidP="006004BF">
            <w:pPr>
              <w:numPr>
                <w:ilvl w:val="0"/>
                <w:numId w:val="3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Critical thinking tests may be the best measure of cognitive potential </w:t>
            </w:r>
          </w:p>
          <w:p w14:paraId="2370D104"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7C5E2D10" w14:textId="77777777" w:rsidTr="004429A5">
        <w:tc>
          <w:tcPr>
            <w:tcW w:w="8208" w:type="dxa"/>
          </w:tcPr>
          <w:p w14:paraId="7ABA313E"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Why is direct instruction among the most recommended approaches for remediating the deficits associated with identified learning disabilities? (p. 12)</w:t>
            </w:r>
          </w:p>
          <w:p w14:paraId="540014BA" w14:textId="77777777" w:rsidR="0063461C" w:rsidRDefault="00FD4EC7" w:rsidP="006004BF">
            <w:pPr>
              <w:numPr>
                <w:ilvl w:val="0"/>
                <w:numId w:val="4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Direct instruction identifies and focuses on specific skills deficits</w:t>
            </w:r>
          </w:p>
          <w:p w14:paraId="2228117E" w14:textId="77777777" w:rsidR="0063461C" w:rsidRDefault="00FD4EC7" w:rsidP="006004BF">
            <w:pPr>
              <w:numPr>
                <w:ilvl w:val="0"/>
                <w:numId w:val="4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Direct instruction is faster and more efficient</w:t>
            </w:r>
          </w:p>
          <w:p w14:paraId="7633D427" w14:textId="77777777" w:rsidR="0063461C" w:rsidRDefault="00FD4EC7" w:rsidP="006004BF">
            <w:pPr>
              <w:numPr>
                <w:ilvl w:val="0"/>
                <w:numId w:val="4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Direct instruction has been proven to be effective with learning disabilities </w:t>
            </w:r>
            <w:r w:rsidRPr="00FD4EC7">
              <w:rPr>
                <w:rFonts w:ascii="Calibri" w:eastAsia="Times New Roman" w:hAnsi="Calibri" w:cs="Calibri"/>
                <w:bCs/>
                <w:sz w:val="24"/>
                <w:szCs w:val="24"/>
                <w:u w:val="single"/>
              </w:rPr>
              <w:t>(can discuss the converse with regards to holistic instruction)</w:t>
            </w:r>
          </w:p>
          <w:p w14:paraId="3D5EE403"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355660E1" w14:textId="77777777" w:rsidTr="004429A5">
        <w:tc>
          <w:tcPr>
            <w:tcW w:w="8208" w:type="dxa"/>
          </w:tcPr>
          <w:p w14:paraId="43F3C72F"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are the major differences between the whole language and phonics approaches for promoting reading skills? (p. 15)</w:t>
            </w:r>
          </w:p>
          <w:p w14:paraId="7A2D2006" w14:textId="77777777" w:rsidR="0063461C" w:rsidRDefault="00FD4EC7" w:rsidP="006004BF">
            <w:pPr>
              <w:numPr>
                <w:ilvl w:val="0"/>
                <w:numId w:val="4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Whole language does not provide immediate and/or corrective feedback</w:t>
            </w:r>
          </w:p>
          <w:p w14:paraId="30329119" w14:textId="77777777" w:rsidR="0063461C" w:rsidRDefault="00FD4EC7" w:rsidP="006004BF">
            <w:pPr>
              <w:numPr>
                <w:ilvl w:val="0"/>
                <w:numId w:val="4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 xml:space="preserve">Whole language does not target word-attack skills </w:t>
            </w:r>
            <w:r w:rsidRPr="00FD4EC7">
              <w:rPr>
                <w:rFonts w:ascii="Calibri" w:eastAsia="Times New Roman" w:hAnsi="Calibri" w:cs="Calibri"/>
                <w:bCs/>
                <w:sz w:val="24"/>
                <w:szCs w:val="24"/>
                <w:u w:val="single"/>
              </w:rPr>
              <w:t>(the converse stated with regards to the phonics approach can also count)</w:t>
            </w:r>
          </w:p>
          <w:p w14:paraId="1EF53CEF" w14:textId="77777777" w:rsidR="0063461C" w:rsidRDefault="00FD4EC7" w:rsidP="006004BF">
            <w:pPr>
              <w:numPr>
                <w:ilvl w:val="0"/>
                <w:numId w:val="4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Whole language assumes reading/writing is natural/naturally acquired and develops in response to the environment</w:t>
            </w:r>
          </w:p>
          <w:p w14:paraId="412F4FED" w14:textId="77777777" w:rsidR="0063461C" w:rsidRDefault="00FD4EC7" w:rsidP="006004BF">
            <w:pPr>
              <w:numPr>
                <w:ilvl w:val="0"/>
                <w:numId w:val="4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Phonics assumes skills must be explicitly taught </w:t>
            </w:r>
          </w:p>
          <w:p w14:paraId="4F1A0C4A"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r w:rsidR="00FD4EC7" w:rsidRPr="00FD4EC7" w14:paraId="25A8E472" w14:textId="77777777" w:rsidTr="004429A5">
        <w:tc>
          <w:tcPr>
            <w:tcW w:w="8208" w:type="dxa"/>
          </w:tcPr>
          <w:p w14:paraId="4DCF6417" w14:textId="77777777" w:rsidR="0063461C" w:rsidRDefault="00FD4EC7" w:rsidP="006004BF">
            <w:pPr>
              <w:numPr>
                <w:ilvl w:val="0"/>
                <w:numId w:val="55"/>
              </w:numPr>
              <w:spacing w:after="0" w:line="240" w:lineRule="auto"/>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Explain the respective roles of task analysis, curriculum-based assessment, drill and practice, criterion-referenced evaluation, and feedback in direct instruction?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14-15)</w:t>
            </w:r>
          </w:p>
          <w:p w14:paraId="283FA3B8" w14:textId="77777777" w:rsidR="0063461C" w:rsidRDefault="00FD4EC7" w:rsidP="006004BF">
            <w:pPr>
              <w:numPr>
                <w:ilvl w:val="0"/>
                <w:numId w:val="4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All (task analysis, CBA, drill and practice, criterion-reference </w:t>
            </w:r>
            <w:proofErr w:type="spellStart"/>
            <w:r w:rsidRPr="00FD4EC7">
              <w:rPr>
                <w:rFonts w:ascii="Calibri" w:eastAsia="Times New Roman" w:hAnsi="Calibri" w:cs="Calibri"/>
                <w:bCs/>
                <w:sz w:val="24"/>
                <w:szCs w:val="24"/>
              </w:rPr>
              <w:t>eval</w:t>
            </w:r>
            <w:proofErr w:type="spellEnd"/>
            <w:r w:rsidRPr="00FD4EC7">
              <w:rPr>
                <w:rFonts w:ascii="Calibri" w:eastAsia="Times New Roman" w:hAnsi="Calibri" w:cs="Calibri"/>
                <w:bCs/>
                <w:sz w:val="24"/>
                <w:szCs w:val="24"/>
              </w:rPr>
              <w:t>, and feedback) are applied in direct instruction</w:t>
            </w:r>
          </w:p>
          <w:p w14:paraId="2C7889C2" w14:textId="77777777" w:rsidR="0063461C" w:rsidRDefault="00FD4EC7" w:rsidP="006004BF">
            <w:pPr>
              <w:numPr>
                <w:ilvl w:val="0"/>
                <w:numId w:val="4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Direct instruction targets specific skills</w:t>
            </w:r>
          </w:p>
          <w:p w14:paraId="2749AEFF" w14:textId="77777777" w:rsidR="0063461C" w:rsidRDefault="00FD4EC7" w:rsidP="006004BF">
            <w:pPr>
              <w:numPr>
                <w:ilvl w:val="0"/>
                <w:numId w:val="4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CBA may use task analysis (to ID specific skills)</w:t>
            </w:r>
          </w:p>
          <w:p w14:paraId="50CB261B" w14:textId="77777777" w:rsidR="0063461C" w:rsidRDefault="00FD4EC7" w:rsidP="006004BF">
            <w:pPr>
              <w:numPr>
                <w:ilvl w:val="0"/>
                <w:numId w:val="4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Feedback in direct instruction is immediate and corrective</w:t>
            </w:r>
          </w:p>
          <w:p w14:paraId="1C81BFDD" w14:textId="77777777" w:rsidR="0063461C" w:rsidRDefault="00FD4EC7" w:rsidP="006004BF">
            <w:pPr>
              <w:numPr>
                <w:ilvl w:val="0"/>
                <w:numId w:val="4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Student progress measured by set criteria (criterion-referenced) </w:t>
            </w:r>
            <w:r w:rsidRPr="00FD4EC7">
              <w:rPr>
                <w:rFonts w:ascii="Calibri" w:eastAsia="Times New Roman" w:hAnsi="Calibri" w:cs="Calibri"/>
                <w:bCs/>
                <w:sz w:val="24"/>
                <w:szCs w:val="24"/>
                <w:u w:val="single"/>
              </w:rPr>
              <w:t>(conversely student progress not measured by norm-referenced/other students)</w:t>
            </w:r>
          </w:p>
          <w:p w14:paraId="38AA43E6" w14:textId="77777777" w:rsidR="0063461C" w:rsidRDefault="00FD4EC7" w:rsidP="006004BF">
            <w:pPr>
              <w:numPr>
                <w:ilvl w:val="0"/>
                <w:numId w:val="4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Corrections are provided with a reminder of the rule to be applied</w:t>
            </w:r>
          </w:p>
          <w:p w14:paraId="76FB9463" w14:textId="77777777" w:rsidR="0063461C" w:rsidRDefault="00FD4EC7" w:rsidP="006004BF">
            <w:pPr>
              <w:numPr>
                <w:ilvl w:val="0"/>
                <w:numId w:val="4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Learned skills are practiced with drill and practice to develop automaticity </w:t>
            </w:r>
          </w:p>
          <w:p w14:paraId="2C787EE5" w14:textId="77777777" w:rsidR="00FD4EC7" w:rsidRPr="00FD4EC7" w:rsidRDefault="00FD4EC7" w:rsidP="00FD4EC7">
            <w:pPr>
              <w:spacing w:after="0" w:line="240" w:lineRule="auto"/>
              <w:ind w:left="720"/>
              <w:contextualSpacing/>
              <w:rPr>
                <w:rFonts w:ascii="Calibri" w:eastAsia="Times New Roman" w:hAnsi="Calibri" w:cs="Calibri"/>
                <w:bCs/>
                <w:sz w:val="24"/>
                <w:szCs w:val="24"/>
              </w:rPr>
            </w:pPr>
          </w:p>
        </w:tc>
      </w:tr>
    </w:tbl>
    <w:p w14:paraId="5B50A74E" w14:textId="77777777" w:rsidR="00E52956" w:rsidRPr="001B72D3" w:rsidRDefault="00E52956" w:rsidP="00E52956">
      <w:pPr>
        <w:spacing w:after="0" w:line="240" w:lineRule="auto"/>
        <w:rPr>
          <w:rFonts w:ascii="Times New Roman" w:eastAsia="Times New Roman" w:hAnsi="Times New Roman" w:cs="Times New Roman"/>
          <w:sz w:val="24"/>
          <w:szCs w:val="24"/>
        </w:rPr>
      </w:pPr>
    </w:p>
    <w:p w14:paraId="402F3686" w14:textId="77777777" w:rsidR="00E52956" w:rsidRPr="001B72D3" w:rsidRDefault="00E52956" w:rsidP="00E52956">
      <w:pPr>
        <w:widowControl w:val="0"/>
        <w:spacing w:after="0" w:line="240" w:lineRule="auto"/>
        <w:rPr>
          <w:rFonts w:ascii="Times New Roman" w:eastAsia="Times New Roman" w:hAnsi="Times New Roman" w:cs="Times New Roman"/>
          <w:sz w:val="24"/>
          <w:szCs w:val="24"/>
        </w:rPr>
      </w:pPr>
    </w:p>
    <w:p w14:paraId="6E4B8EB0" w14:textId="77777777" w:rsidR="00E52956" w:rsidRPr="001B72D3" w:rsidRDefault="00E52956" w:rsidP="00E52956">
      <w:pPr>
        <w:spacing w:after="0" w:line="240" w:lineRule="auto"/>
        <w:rPr>
          <w:rFonts w:ascii="Times New Roman" w:eastAsia="Times New Roman" w:hAnsi="Times New Roman" w:cs="Times New Roman"/>
          <w:sz w:val="24"/>
          <w:szCs w:val="24"/>
        </w:rPr>
      </w:pPr>
    </w:p>
    <w:p w14:paraId="63ADF83C" w14:textId="77777777" w:rsidR="00892456" w:rsidRPr="001B72D3" w:rsidRDefault="00892456">
      <w:pPr>
        <w:spacing w:after="0" w:line="240" w:lineRule="auto"/>
        <w:rPr>
          <w:rFonts w:ascii="Times New Roman" w:hAnsi="Times New Roman" w:cs="Times New Roman"/>
          <w:sz w:val="24"/>
          <w:szCs w:val="24"/>
        </w:rPr>
      </w:pPr>
      <w:r w:rsidRPr="001B72D3">
        <w:rPr>
          <w:rFonts w:ascii="Times New Roman" w:hAnsi="Times New Roman" w:cs="Times New Roman"/>
          <w:sz w:val="24"/>
          <w:szCs w:val="24"/>
        </w:rPr>
        <w:br w:type="page"/>
      </w:r>
    </w:p>
    <w:p w14:paraId="24191135" w14:textId="77777777" w:rsidR="00E52956" w:rsidRPr="001B72D3" w:rsidRDefault="00892456" w:rsidP="00051234">
      <w:pPr>
        <w:widowControl w:val="0"/>
        <w:spacing w:line="480" w:lineRule="auto"/>
        <w:jc w:val="center"/>
        <w:rPr>
          <w:rFonts w:ascii="Times New Roman" w:hAnsi="Times New Roman" w:cs="Times New Roman"/>
          <w:sz w:val="24"/>
          <w:szCs w:val="24"/>
        </w:rPr>
      </w:pPr>
      <w:r w:rsidRPr="001B72D3">
        <w:rPr>
          <w:rFonts w:ascii="Times New Roman" w:hAnsi="Times New Roman" w:cs="Times New Roman"/>
          <w:sz w:val="24"/>
          <w:szCs w:val="24"/>
        </w:rPr>
        <w:lastRenderedPageBreak/>
        <w:t xml:space="preserve">Appendix </w:t>
      </w:r>
      <w:r w:rsidR="00063ECE" w:rsidRPr="001B72D3">
        <w:rPr>
          <w:rFonts w:ascii="Times New Roman" w:hAnsi="Times New Roman" w:cs="Times New Roman"/>
          <w:sz w:val="24"/>
          <w:szCs w:val="24"/>
        </w:rPr>
        <w:t>L</w:t>
      </w:r>
      <w:r w:rsidRPr="001B72D3">
        <w:rPr>
          <w:rFonts w:ascii="Times New Roman" w:hAnsi="Times New Roman" w:cs="Times New Roman"/>
          <w:sz w:val="24"/>
          <w:szCs w:val="24"/>
        </w:rPr>
        <w:t>: Unit C Homework Evaluation Rubric</w:t>
      </w:r>
    </w:p>
    <w:tbl>
      <w:tblPr>
        <w:tblStyle w:val="TableGrid6"/>
        <w:tblW w:w="0" w:type="auto"/>
        <w:tblLook w:val="04A0" w:firstRow="1" w:lastRow="0" w:firstColumn="1" w:lastColumn="0" w:noHBand="0" w:noVBand="1"/>
      </w:tblPr>
      <w:tblGrid>
        <w:gridCol w:w="8208"/>
      </w:tblGrid>
      <w:tr w:rsidR="00FD4EC7" w:rsidRPr="00FD4EC7" w14:paraId="0B2A59E0" w14:textId="77777777" w:rsidTr="004429A5">
        <w:tc>
          <w:tcPr>
            <w:tcW w:w="8208" w:type="dxa"/>
          </w:tcPr>
          <w:p w14:paraId="70B5D7F2" w14:textId="77777777" w:rsidR="00FD4EC7" w:rsidRPr="00FD4EC7" w:rsidRDefault="00FD4EC7" w:rsidP="00FD4EC7">
            <w:pPr>
              <w:tabs>
                <w:tab w:val="center" w:pos="4680"/>
                <w:tab w:val="left" w:pos="8114"/>
              </w:tabs>
              <w:spacing w:after="0" w:line="240" w:lineRule="auto"/>
              <w:jc w:val="center"/>
              <w:rPr>
                <w:rFonts w:ascii="Calibri" w:eastAsia="Times New Roman" w:hAnsi="Calibri" w:cs="Calibri"/>
                <w:bCs/>
                <w:sz w:val="24"/>
                <w:szCs w:val="24"/>
              </w:rPr>
            </w:pPr>
            <w:r w:rsidRPr="00FD4EC7">
              <w:rPr>
                <w:rFonts w:ascii="Calibri" w:eastAsia="Times New Roman" w:hAnsi="Calibri" w:cs="Calibri"/>
                <w:bCs/>
                <w:sz w:val="24"/>
                <w:szCs w:val="24"/>
              </w:rPr>
              <w:t>Unit C Discussion Questions Rubric</w:t>
            </w:r>
          </w:p>
        </w:tc>
      </w:tr>
      <w:tr w:rsidR="00FD4EC7" w:rsidRPr="00FD4EC7" w14:paraId="0FA15DC6" w14:textId="77777777" w:rsidTr="004429A5">
        <w:tc>
          <w:tcPr>
            <w:tcW w:w="8208" w:type="dxa"/>
          </w:tcPr>
          <w:p w14:paraId="72C69CB2"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What are the principal similarities and differences between </w:t>
            </w:r>
            <w:proofErr w:type="spellStart"/>
            <w:proofErr w:type="gramStart"/>
            <w:r w:rsidRPr="00FD4EC7">
              <w:rPr>
                <w:rFonts w:ascii="Calibri" w:eastAsia="Times New Roman" w:hAnsi="Calibri" w:cs="Calibri"/>
                <w:bCs/>
                <w:sz w:val="24"/>
                <w:szCs w:val="24"/>
              </w:rPr>
              <w:t>Slavin’s</w:t>
            </w:r>
            <w:proofErr w:type="spellEnd"/>
            <w:proofErr w:type="gramEnd"/>
            <w:r w:rsidRPr="00FD4EC7">
              <w:rPr>
                <w:rFonts w:ascii="Calibri" w:eastAsia="Times New Roman" w:hAnsi="Calibri" w:cs="Calibri"/>
                <w:bCs/>
                <w:sz w:val="24"/>
                <w:szCs w:val="24"/>
              </w:rPr>
              <w:t xml:space="preserve"> and Kohn’s models of cooperative learning? (p. 1, Slide 3) </w:t>
            </w:r>
          </w:p>
          <w:p w14:paraId="48764CF4" w14:textId="77777777" w:rsidR="0063461C" w:rsidRDefault="00FD4EC7" w:rsidP="006004BF">
            <w:pPr>
              <w:numPr>
                <w:ilvl w:val="0"/>
                <w:numId w:val="4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Both emphasize student diversity</w:t>
            </w:r>
          </w:p>
          <w:p w14:paraId="7D7302E1" w14:textId="77777777" w:rsidR="0063461C" w:rsidRDefault="00FD4EC7" w:rsidP="006004BF">
            <w:pPr>
              <w:numPr>
                <w:ilvl w:val="0"/>
                <w:numId w:val="44"/>
              </w:numPr>
              <w:spacing w:after="0" w:line="240" w:lineRule="auto"/>
              <w:contextualSpacing/>
              <w:rPr>
                <w:rFonts w:ascii="Calibri" w:eastAsia="Times New Roman" w:hAnsi="Calibri" w:cs="Calibri"/>
                <w:b/>
                <w:bCs/>
                <w:i/>
                <w:iCs/>
                <w:color w:val="4F81BD" w:themeColor="accent1"/>
                <w:sz w:val="24"/>
                <w:szCs w:val="24"/>
              </w:rPr>
            </w:pPr>
            <w:proofErr w:type="spellStart"/>
            <w:r w:rsidRPr="00FD4EC7">
              <w:rPr>
                <w:rFonts w:ascii="Calibri" w:eastAsia="Times New Roman" w:hAnsi="Calibri" w:cs="Calibri"/>
                <w:sz w:val="24"/>
                <w:szCs w:val="24"/>
              </w:rPr>
              <w:t>Slavin</w:t>
            </w:r>
            <w:proofErr w:type="spellEnd"/>
            <w:r w:rsidRPr="00FD4EC7">
              <w:rPr>
                <w:rFonts w:ascii="Calibri" w:eastAsia="Times New Roman" w:hAnsi="Calibri" w:cs="Calibri"/>
                <w:sz w:val="24"/>
                <w:szCs w:val="24"/>
              </w:rPr>
              <w:t xml:space="preserve"> focuses on conventional school work; Kohn focuses on creative projects</w:t>
            </w:r>
          </w:p>
          <w:p w14:paraId="40427490" w14:textId="77777777" w:rsidR="0063461C" w:rsidRDefault="00FD4EC7" w:rsidP="006004BF">
            <w:pPr>
              <w:numPr>
                <w:ilvl w:val="0"/>
                <w:numId w:val="4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 xml:space="preserve">Less emphasis on competition in Kohn’s approach (than </w:t>
            </w:r>
            <w:proofErr w:type="spellStart"/>
            <w:r w:rsidRPr="00FD4EC7">
              <w:rPr>
                <w:rFonts w:ascii="Calibri" w:eastAsia="Times New Roman" w:hAnsi="Calibri" w:cs="Calibri"/>
                <w:sz w:val="24"/>
                <w:szCs w:val="24"/>
              </w:rPr>
              <w:t>Slavin’s</w:t>
            </w:r>
            <w:proofErr w:type="spellEnd"/>
            <w:r w:rsidRPr="00FD4EC7">
              <w:rPr>
                <w:rFonts w:ascii="Calibri" w:eastAsia="Times New Roman" w:hAnsi="Calibri" w:cs="Calibri"/>
                <w:sz w:val="24"/>
                <w:szCs w:val="24"/>
              </w:rPr>
              <w:t>)</w:t>
            </w:r>
          </w:p>
          <w:p w14:paraId="507E97D8" w14:textId="77777777" w:rsidR="0063461C" w:rsidRDefault="00FD4EC7" w:rsidP="006004BF">
            <w:pPr>
              <w:numPr>
                <w:ilvl w:val="0"/>
                <w:numId w:val="4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 xml:space="preserve">In </w:t>
            </w:r>
            <w:proofErr w:type="spellStart"/>
            <w:r w:rsidRPr="00FD4EC7">
              <w:rPr>
                <w:rFonts w:ascii="Calibri" w:eastAsia="Times New Roman" w:hAnsi="Calibri" w:cs="Calibri"/>
                <w:sz w:val="24"/>
                <w:szCs w:val="24"/>
              </w:rPr>
              <w:t>Slavin’s</w:t>
            </w:r>
            <w:proofErr w:type="spellEnd"/>
            <w:r w:rsidRPr="00FD4EC7">
              <w:rPr>
                <w:rFonts w:ascii="Calibri" w:eastAsia="Times New Roman" w:hAnsi="Calibri" w:cs="Calibri"/>
                <w:sz w:val="24"/>
                <w:szCs w:val="24"/>
              </w:rPr>
              <w:t xml:space="preserve"> approach the teacher structures the assignment; Kohn’s approach allows students to structure the assignment</w:t>
            </w:r>
          </w:p>
          <w:p w14:paraId="23942A03" w14:textId="77777777" w:rsidR="0063461C" w:rsidRDefault="00FD4EC7" w:rsidP="006004BF">
            <w:pPr>
              <w:numPr>
                <w:ilvl w:val="0"/>
                <w:numId w:val="44"/>
              </w:numPr>
              <w:spacing w:after="0" w:line="240" w:lineRule="auto"/>
              <w:contextualSpacing/>
              <w:rPr>
                <w:rFonts w:ascii="Calibri" w:eastAsia="Times New Roman" w:hAnsi="Calibri" w:cs="Calibri"/>
                <w:b/>
                <w:bCs/>
                <w:i/>
                <w:iCs/>
                <w:color w:val="4F81BD" w:themeColor="accent1"/>
                <w:sz w:val="24"/>
                <w:szCs w:val="24"/>
              </w:rPr>
            </w:pPr>
            <w:proofErr w:type="spellStart"/>
            <w:r w:rsidRPr="00FD4EC7">
              <w:rPr>
                <w:rFonts w:ascii="Calibri" w:eastAsia="Times New Roman" w:hAnsi="Calibri" w:cs="Calibri"/>
                <w:sz w:val="24"/>
                <w:szCs w:val="24"/>
              </w:rPr>
              <w:t>Slavin</w:t>
            </w:r>
            <w:proofErr w:type="spellEnd"/>
            <w:r w:rsidRPr="00FD4EC7">
              <w:rPr>
                <w:rFonts w:ascii="Calibri" w:eastAsia="Times New Roman" w:hAnsi="Calibri" w:cs="Calibri"/>
                <w:sz w:val="24"/>
                <w:szCs w:val="24"/>
              </w:rPr>
              <w:t xml:space="preserve"> uses extrinsic reinforcement, Kohn emphasizes intrinsic reinforcement</w:t>
            </w:r>
          </w:p>
          <w:p w14:paraId="061C8830" w14:textId="77777777" w:rsidR="00FD4EC7" w:rsidRPr="00FD4EC7" w:rsidRDefault="00FD4EC7" w:rsidP="00FD4EC7">
            <w:pPr>
              <w:spacing w:after="0" w:line="240" w:lineRule="auto"/>
              <w:ind w:left="360"/>
              <w:rPr>
                <w:rFonts w:ascii="Calibri" w:eastAsia="Times New Roman" w:hAnsi="Calibri" w:cs="Calibri"/>
                <w:bCs/>
                <w:sz w:val="24"/>
                <w:szCs w:val="24"/>
              </w:rPr>
            </w:pPr>
          </w:p>
        </w:tc>
      </w:tr>
      <w:tr w:rsidR="00FD4EC7" w:rsidRPr="00FD4EC7" w14:paraId="5BE08DD9" w14:textId="77777777" w:rsidTr="004429A5">
        <w:tc>
          <w:tcPr>
            <w:tcW w:w="8208" w:type="dxa"/>
          </w:tcPr>
          <w:p w14:paraId="3C974195"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In what ways could cooperative learning be beneficial or detrimental to the academic development of high-achieving students? (p. 2) </w:t>
            </w:r>
          </w:p>
          <w:p w14:paraId="11BBC401" w14:textId="77777777" w:rsidR="0063461C" w:rsidRDefault="00FD4EC7" w:rsidP="006004BF">
            <w:pPr>
              <w:numPr>
                <w:ilvl w:val="0"/>
                <w:numId w:val="4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High-achieving students may develop deeper mastery (by answering questions and teaching)</w:t>
            </w:r>
          </w:p>
          <w:p w14:paraId="6B5B09CA" w14:textId="77777777" w:rsidR="0063461C" w:rsidRDefault="00FD4EC7" w:rsidP="006004BF">
            <w:pPr>
              <w:numPr>
                <w:ilvl w:val="0"/>
                <w:numId w:val="4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High-achieving students may become aware of areas in which they do not have a complete understanding</w:t>
            </w:r>
          </w:p>
          <w:p w14:paraId="1E9389C3" w14:textId="77777777" w:rsidR="0063461C" w:rsidRDefault="00FD4EC7" w:rsidP="006004BF">
            <w:pPr>
              <w:numPr>
                <w:ilvl w:val="0"/>
                <w:numId w:val="4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High-achieving students may not cover as much material</w:t>
            </w:r>
          </w:p>
          <w:p w14:paraId="1D18CF97" w14:textId="77777777" w:rsidR="00FD4EC7" w:rsidRPr="00FD4EC7" w:rsidRDefault="00FD4EC7" w:rsidP="00FD4EC7">
            <w:pPr>
              <w:spacing w:after="0" w:line="240" w:lineRule="auto"/>
              <w:ind w:left="360"/>
              <w:rPr>
                <w:rFonts w:ascii="Calibri" w:eastAsia="Times New Roman" w:hAnsi="Calibri" w:cs="Calibri"/>
                <w:bCs/>
                <w:sz w:val="24"/>
                <w:szCs w:val="24"/>
              </w:rPr>
            </w:pPr>
          </w:p>
        </w:tc>
      </w:tr>
      <w:tr w:rsidR="00FD4EC7" w:rsidRPr="00FD4EC7" w14:paraId="71EB9CFB" w14:textId="77777777" w:rsidTr="004429A5">
        <w:tc>
          <w:tcPr>
            <w:tcW w:w="8208" w:type="dxa"/>
          </w:tcPr>
          <w:p w14:paraId="50AEAE4C"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Explain how the combination of individual and group-reward contingencies would facilitate performance more than either individual or group contingencies separately. (p. 4) </w:t>
            </w:r>
          </w:p>
          <w:p w14:paraId="58618C19" w14:textId="77777777" w:rsidR="0063461C" w:rsidRDefault="00FD4EC7" w:rsidP="006004BF">
            <w:pPr>
              <w:numPr>
                <w:ilvl w:val="0"/>
                <w:numId w:val="4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With only individual contingencies, students may seek information but not share any</w:t>
            </w:r>
          </w:p>
          <w:p w14:paraId="314889E7" w14:textId="77777777" w:rsidR="0063461C" w:rsidRDefault="00FD4EC7" w:rsidP="006004BF">
            <w:pPr>
              <w:numPr>
                <w:ilvl w:val="0"/>
                <w:numId w:val="4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 xml:space="preserve">With only group contingencies, students may rely on the highest performers </w:t>
            </w:r>
          </w:p>
          <w:p w14:paraId="46DF2F32" w14:textId="77777777" w:rsidR="0063461C" w:rsidRDefault="00FD4EC7" w:rsidP="006004BF">
            <w:pPr>
              <w:numPr>
                <w:ilvl w:val="0"/>
                <w:numId w:val="4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(With group contingencies, group members become reliant on each other)</w:t>
            </w:r>
          </w:p>
          <w:p w14:paraId="7B22678E"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223C715C" w14:textId="77777777" w:rsidTr="004429A5">
        <w:tc>
          <w:tcPr>
            <w:tcW w:w="8208" w:type="dxa"/>
          </w:tcPr>
          <w:p w14:paraId="76F246AF"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What would be the pros and cons in CWPT of dividing the class on a random or ranking basis? (p. 5) </w:t>
            </w:r>
          </w:p>
          <w:p w14:paraId="478EB15E" w14:textId="77777777" w:rsidR="0063461C" w:rsidRDefault="00FD4EC7" w:rsidP="006004BF">
            <w:pPr>
              <w:numPr>
                <w:ilvl w:val="0"/>
                <w:numId w:val="4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By using a ranking basis, increases the probability that low-performing students get needed help from high-performing students</w:t>
            </w:r>
          </w:p>
          <w:p w14:paraId="48373E7C" w14:textId="77777777" w:rsidR="0063461C" w:rsidRDefault="00FD4EC7" w:rsidP="006004BF">
            <w:pPr>
              <w:numPr>
                <w:ilvl w:val="0"/>
                <w:numId w:val="4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Having high- and low-performers paired may contribute to social skills</w:t>
            </w:r>
          </w:p>
          <w:p w14:paraId="0A650500" w14:textId="77777777" w:rsidR="0063461C" w:rsidRDefault="00FD4EC7" w:rsidP="006004BF">
            <w:pPr>
              <w:numPr>
                <w:ilvl w:val="0"/>
                <w:numId w:val="4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 xml:space="preserve">When roles are rotated, high-performers may not gain as much </w:t>
            </w:r>
          </w:p>
          <w:p w14:paraId="607D7E54" w14:textId="77777777" w:rsidR="0063461C" w:rsidRDefault="00FD4EC7" w:rsidP="006004BF">
            <w:pPr>
              <w:numPr>
                <w:ilvl w:val="0"/>
                <w:numId w:val="4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Students may become aware of rankings; random basis decreases this</w:t>
            </w:r>
          </w:p>
          <w:p w14:paraId="49645899" w14:textId="77777777" w:rsidR="0063461C" w:rsidRDefault="00FD4EC7" w:rsidP="006004BF">
            <w:pPr>
              <w:numPr>
                <w:ilvl w:val="0"/>
                <w:numId w:val="4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In random assignment, low-performers may end up working together</w:t>
            </w:r>
          </w:p>
          <w:p w14:paraId="29A7B7A1" w14:textId="77777777" w:rsidR="00FD4EC7" w:rsidRPr="00FD4EC7" w:rsidRDefault="00FD4EC7" w:rsidP="00FD4EC7">
            <w:pPr>
              <w:spacing w:after="0" w:line="240" w:lineRule="auto"/>
              <w:rPr>
                <w:rFonts w:ascii="Calibri" w:eastAsia="Times New Roman" w:hAnsi="Calibri" w:cs="Calibri"/>
                <w:bCs/>
                <w:sz w:val="24"/>
                <w:szCs w:val="24"/>
              </w:rPr>
            </w:pPr>
          </w:p>
        </w:tc>
      </w:tr>
    </w:tbl>
    <w:p w14:paraId="03D5900C" w14:textId="77777777" w:rsidR="00FD4EC7" w:rsidRPr="00FD4EC7" w:rsidRDefault="00FD4EC7" w:rsidP="00FD4EC7">
      <w:pPr>
        <w:rPr>
          <w:rFonts w:ascii="Calibri" w:eastAsia="Calibri" w:hAnsi="Calibri" w:cs="Calibri"/>
          <w:sz w:val="24"/>
          <w:szCs w:val="24"/>
        </w:rPr>
      </w:pPr>
      <w:r w:rsidRPr="00FD4EC7">
        <w:rPr>
          <w:rFonts w:ascii="Calibri" w:eastAsia="Calibri" w:hAnsi="Calibri" w:cs="Calibri"/>
          <w:sz w:val="24"/>
          <w:szCs w:val="24"/>
        </w:rPr>
        <w:br w:type="page"/>
      </w:r>
    </w:p>
    <w:tbl>
      <w:tblPr>
        <w:tblStyle w:val="TableGrid6"/>
        <w:tblW w:w="0" w:type="auto"/>
        <w:tblLook w:val="04A0" w:firstRow="1" w:lastRow="0" w:firstColumn="1" w:lastColumn="0" w:noHBand="0" w:noVBand="1"/>
      </w:tblPr>
      <w:tblGrid>
        <w:gridCol w:w="8208"/>
      </w:tblGrid>
      <w:tr w:rsidR="00FD4EC7" w:rsidRPr="00FD4EC7" w14:paraId="64DBEC5F" w14:textId="77777777" w:rsidTr="004429A5">
        <w:tc>
          <w:tcPr>
            <w:tcW w:w="8208" w:type="dxa"/>
          </w:tcPr>
          <w:p w14:paraId="3303C39F"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 xml:space="preserve">Do the logistics of CWPT legitimately qualify as peer tutoring or is there a more accurate label for this process? (p. 6) </w:t>
            </w:r>
          </w:p>
          <w:p w14:paraId="32748B7F" w14:textId="77777777" w:rsidR="0063461C" w:rsidRDefault="00FD4EC7" w:rsidP="006004BF">
            <w:pPr>
              <w:numPr>
                <w:ilvl w:val="0"/>
                <w:numId w:val="4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Peer tutoring is thought of as a high-performer helping a low-performer</w:t>
            </w:r>
          </w:p>
          <w:p w14:paraId="3C184DB8" w14:textId="77777777" w:rsidR="0063461C" w:rsidRDefault="00FD4EC7" w:rsidP="006004BF">
            <w:pPr>
              <w:numPr>
                <w:ilvl w:val="0"/>
                <w:numId w:val="4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In CWPT, students switch roles</w:t>
            </w:r>
          </w:p>
          <w:p w14:paraId="0B6A69BC" w14:textId="77777777" w:rsidR="0063461C" w:rsidRDefault="00FD4EC7" w:rsidP="006004BF">
            <w:pPr>
              <w:numPr>
                <w:ilvl w:val="0"/>
                <w:numId w:val="4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Process is more like studying in pairs or reviewing</w:t>
            </w:r>
          </w:p>
          <w:p w14:paraId="0C66F544"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2415B6BB" w14:textId="77777777" w:rsidTr="004429A5">
        <w:tc>
          <w:tcPr>
            <w:tcW w:w="8208" w:type="dxa"/>
          </w:tcPr>
          <w:p w14:paraId="6407DAF7"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Do gender differences in the development of social skills generally favor boys or girls? Why would boys’ attachments with their mothers be stronger than girls’ attachment with their fathers? (p. 8) </w:t>
            </w:r>
          </w:p>
          <w:p w14:paraId="1C68297F" w14:textId="77777777" w:rsidR="0063461C" w:rsidRDefault="00FD4EC7" w:rsidP="006004BF">
            <w:pPr>
              <w:numPr>
                <w:ilvl w:val="0"/>
                <w:numId w:val="4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Girls have more positive interpersonal relationships; boys tend to have more conflict and competition</w:t>
            </w:r>
          </w:p>
          <w:p w14:paraId="630CB8F6" w14:textId="77777777" w:rsidR="0063461C" w:rsidRDefault="00FD4EC7" w:rsidP="006004BF">
            <w:pPr>
              <w:numPr>
                <w:ilvl w:val="0"/>
                <w:numId w:val="4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Girls are more relationally aggressive, boys are more physically aggressive</w:t>
            </w:r>
          </w:p>
          <w:p w14:paraId="7A20AEAC" w14:textId="77777777" w:rsidR="0063461C" w:rsidRDefault="00FD4EC7" w:rsidP="006004BF">
            <w:pPr>
              <w:numPr>
                <w:ilvl w:val="0"/>
                <w:numId w:val="4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Children are usually more attached to mothers as the primary care giver</w:t>
            </w:r>
          </w:p>
          <w:p w14:paraId="52D9FF9C" w14:textId="77777777" w:rsidR="0063461C" w:rsidRDefault="00FD4EC7" w:rsidP="006004BF">
            <w:pPr>
              <w:numPr>
                <w:ilvl w:val="0"/>
                <w:numId w:val="4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Parents usually set the tone for a parent-child relationship</w:t>
            </w:r>
          </w:p>
          <w:p w14:paraId="102FD8B8" w14:textId="77777777" w:rsidR="0063461C" w:rsidRDefault="00FD4EC7" w:rsidP="006004BF">
            <w:pPr>
              <w:numPr>
                <w:ilvl w:val="0"/>
                <w:numId w:val="4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(Girls tend to form attachments through talk, something fathers may not engage in as much)</w:t>
            </w:r>
          </w:p>
          <w:p w14:paraId="1699C48B"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6291FE95" w14:textId="77777777" w:rsidTr="004429A5">
        <w:tc>
          <w:tcPr>
            <w:tcW w:w="8208" w:type="dxa"/>
          </w:tcPr>
          <w:p w14:paraId="700FDA2E"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Why do the natural consequences of bad social behavior not consistently increase constructive social skills and diminish bad social </w:t>
            </w:r>
            <w:proofErr w:type="gramStart"/>
            <w:r w:rsidRPr="00FD4EC7">
              <w:rPr>
                <w:rFonts w:ascii="Calibri" w:eastAsia="Times New Roman" w:hAnsi="Calibri" w:cs="Calibri"/>
                <w:bCs/>
                <w:sz w:val="24"/>
                <w:szCs w:val="24"/>
              </w:rPr>
              <w:t>conduct</w:t>
            </w:r>
            <w:proofErr w:type="gramEnd"/>
            <w:r w:rsidRPr="00FD4EC7">
              <w:rPr>
                <w:rFonts w:ascii="Calibri" w:eastAsia="Times New Roman" w:hAnsi="Calibri" w:cs="Calibri"/>
                <w:bCs/>
                <w:sz w:val="24"/>
                <w:szCs w:val="24"/>
              </w:rPr>
              <w:t xml:space="preserve"> as children get older? (p. 9) </w:t>
            </w:r>
          </w:p>
          <w:p w14:paraId="2B320408" w14:textId="77777777" w:rsidR="0063461C" w:rsidRDefault="00FD4EC7" w:rsidP="006004BF">
            <w:pPr>
              <w:numPr>
                <w:ilvl w:val="0"/>
                <w:numId w:val="5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Children may not always receive negative consequences</w:t>
            </w:r>
          </w:p>
          <w:p w14:paraId="38D18158" w14:textId="77777777" w:rsidR="0063461C" w:rsidRDefault="00FD4EC7" w:rsidP="006004BF">
            <w:pPr>
              <w:numPr>
                <w:ilvl w:val="0"/>
                <w:numId w:val="5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May have bad role models</w:t>
            </w:r>
          </w:p>
          <w:p w14:paraId="585BF006" w14:textId="77777777" w:rsidR="0063461C" w:rsidRDefault="00FD4EC7" w:rsidP="006004BF">
            <w:pPr>
              <w:numPr>
                <w:ilvl w:val="0"/>
                <w:numId w:val="5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Relational aggression increases as children get older</w:t>
            </w:r>
          </w:p>
          <w:p w14:paraId="5A13F4F6" w14:textId="77777777" w:rsidR="0063461C" w:rsidRDefault="00FD4EC7" w:rsidP="006004BF">
            <w:pPr>
              <w:numPr>
                <w:ilvl w:val="0"/>
                <w:numId w:val="5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Children may receive positive consequences for bad behavior</w:t>
            </w:r>
          </w:p>
          <w:p w14:paraId="4AA978F4"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4E38BBA8" w14:textId="77777777" w:rsidTr="004429A5">
        <w:tc>
          <w:tcPr>
            <w:tcW w:w="8208" w:type="dxa"/>
          </w:tcPr>
          <w:p w14:paraId="15E08115"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What appear to be the social characteristics of students who commit violent acts at school? How can schools prevent these social characteristics from turning into violent actions? (p. 10) </w:t>
            </w:r>
          </w:p>
          <w:p w14:paraId="60C4CC22"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Bullied</w:t>
            </w:r>
          </w:p>
          <w:p w14:paraId="78D81575"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Isolated from mainstream</w:t>
            </w:r>
          </w:p>
          <w:p w14:paraId="14BC12EE"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Easy access to guns at home</w:t>
            </w:r>
          </w:p>
          <w:p w14:paraId="0E2EFDD2"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Personnel need to monitor bullies</w:t>
            </w:r>
          </w:p>
          <w:p w14:paraId="3BCC0E19"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Identify victims</w:t>
            </w:r>
          </w:p>
          <w:p w14:paraId="1E45A063"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Threats should be taken seriously</w:t>
            </w:r>
          </w:p>
          <w:p w14:paraId="7026BE7E"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Teachers should model respectful behavior</w:t>
            </w:r>
          </w:p>
          <w:p w14:paraId="1966E162" w14:textId="77777777" w:rsidR="0063461C" w:rsidRDefault="00FD4EC7" w:rsidP="006004BF">
            <w:pPr>
              <w:numPr>
                <w:ilvl w:val="0"/>
                <w:numId w:val="5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Arrange for victims to work with supportive students</w:t>
            </w:r>
          </w:p>
          <w:p w14:paraId="1AE13EF3"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51EE9C62" w14:textId="77777777" w:rsidTr="004429A5">
        <w:tc>
          <w:tcPr>
            <w:tcW w:w="8208" w:type="dxa"/>
          </w:tcPr>
          <w:p w14:paraId="7183EB87"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What are some likely contributors to an authoritarian parenting style? (p. 12) </w:t>
            </w:r>
          </w:p>
          <w:p w14:paraId="6CEF8F87" w14:textId="77777777" w:rsidR="0063461C" w:rsidRDefault="00FD4EC7" w:rsidP="006004BF">
            <w:pPr>
              <w:numPr>
                <w:ilvl w:val="0"/>
                <w:numId w:val="5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High need for control</w:t>
            </w:r>
          </w:p>
          <w:p w14:paraId="3D62270D" w14:textId="77777777" w:rsidR="0063461C" w:rsidRDefault="00FD4EC7" w:rsidP="006004BF">
            <w:pPr>
              <w:numPr>
                <w:ilvl w:val="0"/>
                <w:numId w:val="5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Excessive concern for conformity to parental standards</w:t>
            </w:r>
          </w:p>
          <w:p w14:paraId="7981050C" w14:textId="77777777" w:rsidR="0063461C" w:rsidRDefault="00FD4EC7" w:rsidP="006004BF">
            <w:pPr>
              <w:numPr>
                <w:ilvl w:val="0"/>
                <w:numId w:val="5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Parents were authoritarian</w:t>
            </w:r>
          </w:p>
          <w:p w14:paraId="65AB89B4" w14:textId="77777777" w:rsidR="0063461C" w:rsidRDefault="00FD4EC7" w:rsidP="006004BF">
            <w:pPr>
              <w:numPr>
                <w:ilvl w:val="0"/>
                <w:numId w:val="5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lastRenderedPageBreak/>
              <w:t>Feel respect for authority is important</w:t>
            </w:r>
          </w:p>
          <w:p w14:paraId="00CEB169" w14:textId="77777777" w:rsidR="0063461C" w:rsidRDefault="00FD4EC7" w:rsidP="006004BF">
            <w:pPr>
              <w:numPr>
                <w:ilvl w:val="0"/>
                <w:numId w:val="5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Militaristic or fundamentalist backgrounds</w:t>
            </w:r>
          </w:p>
          <w:p w14:paraId="1478B5A8" w14:textId="77777777" w:rsidR="0063461C" w:rsidRDefault="00FD4EC7" w:rsidP="006004BF">
            <w:pPr>
              <w:numPr>
                <w:ilvl w:val="0"/>
                <w:numId w:val="5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Living in a dangerous environment</w:t>
            </w:r>
          </w:p>
          <w:p w14:paraId="75DD9D76"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0711D447" w14:textId="77777777" w:rsidTr="004429A5">
        <w:tc>
          <w:tcPr>
            <w:tcW w:w="8208" w:type="dxa"/>
          </w:tcPr>
          <w:p w14:paraId="49F23C09"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Compare authoritarian and authoritative parenting with respect to parental involvement with the child.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xml:space="preserve">. 6, 13) </w:t>
            </w:r>
          </w:p>
          <w:p w14:paraId="6CF5F657" w14:textId="77777777" w:rsidR="0063461C" w:rsidRDefault="00FD4EC7" w:rsidP="006004BF">
            <w:pPr>
              <w:numPr>
                <w:ilvl w:val="0"/>
                <w:numId w:val="5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Both are very involved in children’s lives</w:t>
            </w:r>
          </w:p>
          <w:p w14:paraId="32F855FA" w14:textId="77777777" w:rsidR="0063461C" w:rsidRDefault="00FD4EC7" w:rsidP="006004BF">
            <w:pPr>
              <w:numPr>
                <w:ilvl w:val="0"/>
                <w:numId w:val="5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Authoritarian involved in a controlling manner</w:t>
            </w:r>
          </w:p>
          <w:p w14:paraId="7C0720B9" w14:textId="77777777" w:rsidR="0063461C" w:rsidRDefault="00FD4EC7" w:rsidP="006004BF">
            <w:pPr>
              <w:numPr>
                <w:ilvl w:val="0"/>
                <w:numId w:val="5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Authoritative involved in promoting independence</w:t>
            </w:r>
          </w:p>
          <w:p w14:paraId="387F4F4B" w14:textId="77777777" w:rsidR="00FD4EC7" w:rsidRPr="00FD4EC7" w:rsidRDefault="00FD4EC7" w:rsidP="00FD4EC7">
            <w:pPr>
              <w:spacing w:after="0" w:line="240" w:lineRule="auto"/>
              <w:rPr>
                <w:rFonts w:ascii="Calibri" w:eastAsia="Times New Roman" w:hAnsi="Calibri" w:cs="Calibri"/>
                <w:bCs/>
                <w:sz w:val="24"/>
                <w:szCs w:val="24"/>
              </w:rPr>
            </w:pPr>
          </w:p>
        </w:tc>
      </w:tr>
      <w:tr w:rsidR="00FD4EC7" w:rsidRPr="00FD4EC7" w14:paraId="6839037D" w14:textId="77777777" w:rsidTr="004429A5">
        <w:tc>
          <w:tcPr>
            <w:tcW w:w="8208" w:type="dxa"/>
          </w:tcPr>
          <w:p w14:paraId="52096E13" w14:textId="77777777" w:rsidR="0063461C" w:rsidRDefault="00FD4EC7" w:rsidP="006004BF">
            <w:pPr>
              <w:numPr>
                <w:ilvl w:val="0"/>
                <w:numId w:val="43"/>
              </w:numPr>
              <w:spacing w:after="0" w:line="240" w:lineRule="auto"/>
              <w:ind w:left="360"/>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Explain how parenting styles differentially affect students’ school performance? (p. 13) </w:t>
            </w:r>
          </w:p>
          <w:p w14:paraId="4ED0B747"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Authoritarian children have low confidence and little initiative</w:t>
            </w:r>
          </w:p>
          <w:p w14:paraId="3813F99B"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Authoritarian approach negatively associated with grades</w:t>
            </w:r>
          </w:p>
          <w:p w14:paraId="715B8ED7"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Authoritative children have high confidence and independence</w:t>
            </w:r>
          </w:p>
          <w:p w14:paraId="6083BEA5"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Authoritative approach positively associated with grades</w:t>
            </w:r>
          </w:p>
          <w:p w14:paraId="3935B98D"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Indulgent children tend to be impulsive and disobedient</w:t>
            </w:r>
          </w:p>
          <w:p w14:paraId="5D1C287E"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Indulgent approach negatively associated with grades</w:t>
            </w:r>
          </w:p>
          <w:p w14:paraId="1C4A548C"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 xml:space="preserve">Uninvolved children have low frustration </w:t>
            </w:r>
            <w:proofErr w:type="gramStart"/>
            <w:r w:rsidRPr="00FD4EC7">
              <w:rPr>
                <w:rFonts w:ascii="Calibri" w:eastAsia="Times New Roman" w:hAnsi="Calibri" w:cs="Calibri"/>
                <w:sz w:val="24"/>
                <w:szCs w:val="24"/>
              </w:rPr>
              <w:t>tolerance  and</w:t>
            </w:r>
            <w:proofErr w:type="gramEnd"/>
            <w:r w:rsidRPr="00FD4EC7">
              <w:rPr>
                <w:rFonts w:ascii="Calibri" w:eastAsia="Times New Roman" w:hAnsi="Calibri" w:cs="Calibri"/>
                <w:sz w:val="24"/>
                <w:szCs w:val="24"/>
              </w:rPr>
              <w:t xml:space="preserve"> little self-control</w:t>
            </w:r>
          </w:p>
          <w:p w14:paraId="6A9A527A" w14:textId="77777777" w:rsidR="0063461C" w:rsidRDefault="00FD4EC7" w:rsidP="006004BF">
            <w:pPr>
              <w:numPr>
                <w:ilvl w:val="0"/>
                <w:numId w:val="5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sz w:val="24"/>
                <w:szCs w:val="24"/>
              </w:rPr>
              <w:t>Uninvolved approach negatively associated with grades</w:t>
            </w:r>
          </w:p>
          <w:p w14:paraId="3D5B076F" w14:textId="77777777" w:rsidR="00FD4EC7" w:rsidRPr="00FD4EC7" w:rsidRDefault="00FD4EC7" w:rsidP="00FD4EC7">
            <w:pPr>
              <w:spacing w:after="0" w:line="240" w:lineRule="auto"/>
              <w:rPr>
                <w:rFonts w:ascii="Calibri" w:eastAsia="Times New Roman" w:hAnsi="Calibri" w:cs="Calibri"/>
                <w:bCs/>
                <w:sz w:val="24"/>
                <w:szCs w:val="24"/>
              </w:rPr>
            </w:pPr>
          </w:p>
        </w:tc>
      </w:tr>
    </w:tbl>
    <w:p w14:paraId="6E47CE44" w14:textId="77777777" w:rsidR="00926A99" w:rsidRPr="001B72D3" w:rsidRDefault="00926A99" w:rsidP="00926A99">
      <w:pPr>
        <w:spacing w:after="0" w:line="240" w:lineRule="auto"/>
        <w:rPr>
          <w:rFonts w:ascii="Times New Roman" w:eastAsia="Times New Roman" w:hAnsi="Times New Roman" w:cs="Times New Roman"/>
          <w:b/>
          <w:sz w:val="24"/>
          <w:szCs w:val="24"/>
        </w:rPr>
      </w:pPr>
    </w:p>
    <w:p w14:paraId="53C0EA35" w14:textId="77777777" w:rsidR="00A257CE" w:rsidRPr="001B72D3" w:rsidRDefault="00A257CE">
      <w:pPr>
        <w:spacing w:after="0" w:line="240" w:lineRule="auto"/>
        <w:rPr>
          <w:rFonts w:ascii="Times New Roman" w:hAnsi="Times New Roman" w:cs="Times New Roman"/>
          <w:sz w:val="24"/>
          <w:szCs w:val="24"/>
        </w:rPr>
      </w:pPr>
      <w:r w:rsidRPr="001B72D3">
        <w:rPr>
          <w:rFonts w:ascii="Times New Roman" w:hAnsi="Times New Roman" w:cs="Times New Roman"/>
          <w:sz w:val="24"/>
          <w:szCs w:val="24"/>
        </w:rPr>
        <w:br w:type="page"/>
      </w:r>
    </w:p>
    <w:p w14:paraId="2AE5D57D" w14:textId="77777777" w:rsidR="00A257CE" w:rsidRPr="001B72D3" w:rsidRDefault="00A257CE" w:rsidP="00051234">
      <w:pPr>
        <w:widowControl w:val="0"/>
        <w:spacing w:line="480" w:lineRule="auto"/>
        <w:jc w:val="center"/>
        <w:rPr>
          <w:rFonts w:ascii="Times New Roman" w:hAnsi="Times New Roman" w:cs="Times New Roman"/>
          <w:sz w:val="24"/>
          <w:szCs w:val="24"/>
        </w:rPr>
      </w:pPr>
      <w:r w:rsidRPr="001B72D3">
        <w:rPr>
          <w:rFonts w:ascii="Times New Roman" w:hAnsi="Times New Roman" w:cs="Times New Roman"/>
          <w:sz w:val="24"/>
          <w:szCs w:val="24"/>
        </w:rPr>
        <w:lastRenderedPageBreak/>
        <w:t xml:space="preserve">Appendix </w:t>
      </w:r>
      <w:r w:rsidR="003412A6" w:rsidRPr="001B72D3">
        <w:rPr>
          <w:rFonts w:ascii="Times New Roman" w:hAnsi="Times New Roman" w:cs="Times New Roman"/>
          <w:sz w:val="24"/>
          <w:szCs w:val="24"/>
        </w:rPr>
        <w:t>M</w:t>
      </w:r>
      <w:r w:rsidRPr="001B72D3">
        <w:rPr>
          <w:rFonts w:ascii="Times New Roman" w:hAnsi="Times New Roman" w:cs="Times New Roman"/>
          <w:sz w:val="24"/>
          <w:szCs w:val="24"/>
        </w:rPr>
        <w:t>: Unit D Homework Evaluation Rubric</w:t>
      </w:r>
    </w:p>
    <w:tbl>
      <w:tblPr>
        <w:tblStyle w:val="TableGrid6"/>
        <w:tblW w:w="0" w:type="auto"/>
        <w:tblLook w:val="04A0" w:firstRow="1" w:lastRow="0" w:firstColumn="1" w:lastColumn="0" w:noHBand="0" w:noVBand="1"/>
      </w:tblPr>
      <w:tblGrid>
        <w:gridCol w:w="8208"/>
      </w:tblGrid>
      <w:tr w:rsidR="00FD4EC7" w:rsidRPr="00FD4EC7" w14:paraId="6863A078" w14:textId="77777777" w:rsidTr="004429A5">
        <w:tc>
          <w:tcPr>
            <w:tcW w:w="8208" w:type="dxa"/>
          </w:tcPr>
          <w:p w14:paraId="4E3BD4E8" w14:textId="77777777" w:rsidR="00FD4EC7" w:rsidRPr="00FD4EC7" w:rsidRDefault="00FD4EC7" w:rsidP="00FD4EC7">
            <w:pPr>
              <w:tabs>
                <w:tab w:val="center" w:pos="4680"/>
                <w:tab w:val="left" w:pos="8114"/>
              </w:tabs>
              <w:spacing w:after="0" w:line="240" w:lineRule="auto"/>
              <w:jc w:val="center"/>
              <w:rPr>
                <w:rFonts w:ascii="Calibri" w:eastAsia="Times New Roman" w:hAnsi="Calibri" w:cs="Calibri"/>
                <w:bCs/>
                <w:sz w:val="24"/>
                <w:szCs w:val="24"/>
              </w:rPr>
            </w:pPr>
            <w:r w:rsidRPr="00FD4EC7">
              <w:rPr>
                <w:rFonts w:ascii="Calibri" w:eastAsia="Times New Roman" w:hAnsi="Calibri" w:cs="Calibri"/>
                <w:bCs/>
                <w:sz w:val="24"/>
                <w:szCs w:val="24"/>
              </w:rPr>
              <w:t>Unit D Discussion Questions Rubric</w:t>
            </w:r>
          </w:p>
        </w:tc>
      </w:tr>
      <w:tr w:rsidR="00FD4EC7" w:rsidRPr="00FD4EC7" w14:paraId="366E5715" w14:textId="77777777" w:rsidTr="004429A5">
        <w:tc>
          <w:tcPr>
            <w:tcW w:w="8208" w:type="dxa"/>
          </w:tcPr>
          <w:p w14:paraId="511013C7"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Compare the nature and predictive potential of the different self-concept models. (p. 1) </w:t>
            </w:r>
          </w:p>
          <w:p w14:paraId="70D3A09E" w14:textId="77777777" w:rsidR="0063461C" w:rsidRDefault="00FD4EC7" w:rsidP="006004BF">
            <w:pPr>
              <w:numPr>
                <w:ilvl w:val="0"/>
                <w:numId w:val="5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Nomothetic is very general</w:t>
            </w:r>
          </w:p>
          <w:p w14:paraId="01C5B9C0" w14:textId="77777777" w:rsidR="0063461C" w:rsidRDefault="00FD4EC7" w:rsidP="006004BF">
            <w:pPr>
              <w:numPr>
                <w:ilvl w:val="0"/>
                <w:numId w:val="5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Nomothetic is not as predictive (due to lack of specificity)</w:t>
            </w:r>
          </w:p>
          <w:p w14:paraId="1973A10B" w14:textId="77777777" w:rsidR="0063461C" w:rsidRDefault="00FD4EC7" w:rsidP="006004BF">
            <w:pPr>
              <w:numPr>
                <w:ilvl w:val="0"/>
                <w:numId w:val="5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Hierarchical is more specific</w:t>
            </w:r>
          </w:p>
          <w:p w14:paraId="03F5CF83" w14:textId="77777777" w:rsidR="0063461C" w:rsidRDefault="00FD4EC7" w:rsidP="006004BF">
            <w:pPr>
              <w:numPr>
                <w:ilvl w:val="0"/>
                <w:numId w:val="5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Hierarchical is the best predictor</w:t>
            </w:r>
          </w:p>
          <w:p w14:paraId="082674AA" w14:textId="77777777" w:rsidR="0063461C" w:rsidRDefault="00FD4EC7" w:rsidP="006004BF">
            <w:pPr>
              <w:numPr>
                <w:ilvl w:val="0"/>
                <w:numId w:val="5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Taxonomic indicates all self-concepts are separate</w:t>
            </w:r>
          </w:p>
          <w:p w14:paraId="46564758" w14:textId="77777777" w:rsidR="0063461C" w:rsidRDefault="00FD4EC7" w:rsidP="006004BF">
            <w:pPr>
              <w:numPr>
                <w:ilvl w:val="0"/>
                <w:numId w:val="5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Compensatory indicates self-concepts are negatively related to each other (inverse; strength in one means weakness)</w:t>
            </w:r>
          </w:p>
          <w:p w14:paraId="76FBCD89" w14:textId="77777777" w:rsidR="0063461C" w:rsidRDefault="00FD4EC7" w:rsidP="006004BF">
            <w:pPr>
              <w:numPr>
                <w:ilvl w:val="0"/>
                <w:numId w:val="5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Research indicates that self-concepts are positively related to each other</w:t>
            </w:r>
          </w:p>
          <w:p w14:paraId="3509076B" w14:textId="77777777" w:rsidR="00FD4EC7" w:rsidRPr="00FD4EC7" w:rsidRDefault="00FD4EC7" w:rsidP="00FD4EC7">
            <w:pPr>
              <w:spacing w:after="0" w:line="240" w:lineRule="auto"/>
              <w:ind w:left="360"/>
              <w:rPr>
                <w:rFonts w:ascii="Calibri" w:eastAsia="Times New Roman" w:hAnsi="Calibri" w:cs="Calibri"/>
                <w:bCs/>
                <w:sz w:val="24"/>
                <w:szCs w:val="24"/>
              </w:rPr>
            </w:pPr>
          </w:p>
        </w:tc>
      </w:tr>
      <w:tr w:rsidR="00FD4EC7" w:rsidRPr="00FD4EC7" w14:paraId="53FFEBAE" w14:textId="77777777" w:rsidTr="004429A5">
        <w:tc>
          <w:tcPr>
            <w:tcW w:w="8208" w:type="dxa"/>
          </w:tcPr>
          <w:p w14:paraId="420F97D8"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How are the notions of locus of control and self-efficacy alike and how are they different?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xml:space="preserve">. 2-3, Slide 4 “Locus of Control and Self-Efficacy”) </w:t>
            </w:r>
          </w:p>
          <w:p w14:paraId="6B4123CA" w14:textId="77777777" w:rsidR="0063461C" w:rsidRDefault="00FD4EC7" w:rsidP="006004BF">
            <w:pPr>
              <w:numPr>
                <w:ilvl w:val="0"/>
                <w:numId w:val="5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Both involve perception of personal control</w:t>
            </w:r>
          </w:p>
          <w:p w14:paraId="3D06F2EB" w14:textId="77777777" w:rsidR="0063461C" w:rsidRDefault="00FD4EC7" w:rsidP="006004BF">
            <w:pPr>
              <w:numPr>
                <w:ilvl w:val="0"/>
                <w:numId w:val="5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Locus of control relates to control over outcome events (affect the outcome)</w:t>
            </w:r>
          </w:p>
          <w:p w14:paraId="4EA208FF" w14:textId="77777777" w:rsidR="0063461C" w:rsidRDefault="00FD4EC7" w:rsidP="006004BF">
            <w:pPr>
              <w:numPr>
                <w:ilvl w:val="0"/>
                <w:numId w:val="5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Locus of control can be external or internal</w:t>
            </w:r>
          </w:p>
          <w:p w14:paraId="3940007E" w14:textId="77777777" w:rsidR="0063461C" w:rsidRDefault="00FD4EC7" w:rsidP="006004BF">
            <w:pPr>
              <w:numPr>
                <w:ilvl w:val="0"/>
                <w:numId w:val="5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Self-efficacy relates to control over specific actions (ability to perform an action)</w:t>
            </w:r>
          </w:p>
          <w:p w14:paraId="675FC427" w14:textId="77777777" w:rsidR="0063461C" w:rsidRDefault="00FD4EC7" w:rsidP="006004BF">
            <w:pPr>
              <w:numPr>
                <w:ilvl w:val="0"/>
                <w:numId w:val="5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Self-efficacy can be high or low</w:t>
            </w:r>
          </w:p>
          <w:p w14:paraId="5FF4F8F6" w14:textId="77777777" w:rsidR="00FD4EC7" w:rsidRPr="00FD4EC7" w:rsidRDefault="00FD4EC7" w:rsidP="00FD4EC7">
            <w:pPr>
              <w:spacing w:after="0" w:line="240" w:lineRule="auto"/>
              <w:ind w:left="360"/>
              <w:rPr>
                <w:rFonts w:ascii="Calibri" w:eastAsia="Times New Roman" w:hAnsi="Calibri" w:cs="Calibri"/>
                <w:bCs/>
                <w:sz w:val="24"/>
                <w:szCs w:val="24"/>
              </w:rPr>
            </w:pPr>
          </w:p>
        </w:tc>
      </w:tr>
      <w:tr w:rsidR="00FD4EC7" w:rsidRPr="00FD4EC7" w14:paraId="1FEB804C" w14:textId="77777777" w:rsidTr="004429A5">
        <w:tc>
          <w:tcPr>
            <w:tcW w:w="8208" w:type="dxa"/>
          </w:tcPr>
          <w:p w14:paraId="1C0144C9"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Why are students with physical disabilities more likely to be accepted by peers than students with cognitive or behavioral disorders? (p. 2)</w:t>
            </w:r>
          </w:p>
          <w:p w14:paraId="77B88CF0" w14:textId="77777777" w:rsidR="0063461C" w:rsidRDefault="00FD4EC7" w:rsidP="006004BF">
            <w:pPr>
              <w:numPr>
                <w:ilvl w:val="0"/>
                <w:numId w:val="5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Physical disabilities can be seen </w:t>
            </w:r>
          </w:p>
          <w:p w14:paraId="7E03BCAF" w14:textId="77777777" w:rsidR="0063461C" w:rsidRDefault="00FD4EC7" w:rsidP="006004BF">
            <w:pPr>
              <w:numPr>
                <w:ilvl w:val="0"/>
                <w:numId w:val="5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Students more inclined to help students with physical disabilities</w:t>
            </w:r>
          </w:p>
          <w:p w14:paraId="706A7C2F" w14:textId="77777777" w:rsidR="0063461C" w:rsidRDefault="00FD4EC7" w:rsidP="006004BF">
            <w:pPr>
              <w:numPr>
                <w:ilvl w:val="0"/>
                <w:numId w:val="5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Behavioral/cognitive disabilities are harder to understand</w:t>
            </w:r>
          </w:p>
          <w:p w14:paraId="402B0598" w14:textId="77777777" w:rsidR="0063461C" w:rsidRDefault="00FD4EC7" w:rsidP="006004BF">
            <w:pPr>
              <w:numPr>
                <w:ilvl w:val="0"/>
                <w:numId w:val="5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Assumption that students could behave/do better if they wanted</w:t>
            </w:r>
          </w:p>
          <w:p w14:paraId="4D826F0F"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1A494B0F" w14:textId="77777777" w:rsidTr="004429A5">
        <w:tc>
          <w:tcPr>
            <w:tcW w:w="8208" w:type="dxa"/>
          </w:tcPr>
          <w:p w14:paraId="28A5A207"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Contrast the ways high and low achievers account for success and failure experiences. (p. 4, slide 5 “High Achievers”) </w:t>
            </w:r>
          </w:p>
          <w:p w14:paraId="7545A5C8" w14:textId="77777777" w:rsidR="0063461C" w:rsidRDefault="00FD4EC7" w:rsidP="006004BF">
            <w:pPr>
              <w:numPr>
                <w:ilvl w:val="0"/>
                <w:numId w:val="6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High achievers attribute success and failure to self (internal locus of control)</w:t>
            </w:r>
          </w:p>
          <w:p w14:paraId="0BF5CF30" w14:textId="77777777" w:rsidR="0063461C" w:rsidRDefault="00FD4EC7" w:rsidP="006004BF">
            <w:pPr>
              <w:numPr>
                <w:ilvl w:val="0"/>
                <w:numId w:val="6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Attribute success to ability and effort</w:t>
            </w:r>
          </w:p>
          <w:p w14:paraId="701A1CB5" w14:textId="77777777" w:rsidR="0063461C" w:rsidRDefault="00FD4EC7" w:rsidP="006004BF">
            <w:pPr>
              <w:numPr>
                <w:ilvl w:val="0"/>
                <w:numId w:val="6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Attribute failure to inadequate or misplaced effort</w:t>
            </w:r>
          </w:p>
          <w:p w14:paraId="34CC3567" w14:textId="77777777" w:rsidR="0063461C" w:rsidRDefault="00FD4EC7" w:rsidP="006004BF">
            <w:pPr>
              <w:numPr>
                <w:ilvl w:val="0"/>
                <w:numId w:val="6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Low achievers attribute success to luck (external locus)</w:t>
            </w:r>
          </w:p>
          <w:p w14:paraId="19298EC1" w14:textId="77777777" w:rsidR="0063461C" w:rsidRDefault="00FD4EC7" w:rsidP="006004BF">
            <w:pPr>
              <w:numPr>
                <w:ilvl w:val="0"/>
                <w:numId w:val="6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Low achievers attribute failure to lack of ability (internal locus)</w:t>
            </w:r>
          </w:p>
          <w:p w14:paraId="6A564FE3" w14:textId="77777777" w:rsidR="0063461C" w:rsidRDefault="00FD4EC7" w:rsidP="006004BF">
            <w:pPr>
              <w:numPr>
                <w:ilvl w:val="0"/>
                <w:numId w:val="6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Causal attributions of high achievers contribute to effort, low achievers </w:t>
            </w:r>
            <w:r w:rsidRPr="00FD4EC7">
              <w:rPr>
                <w:rFonts w:ascii="Calibri" w:eastAsia="Times New Roman" w:hAnsi="Calibri" w:cs="Calibri"/>
                <w:bCs/>
                <w:sz w:val="24"/>
                <w:szCs w:val="24"/>
              </w:rPr>
              <w:lastRenderedPageBreak/>
              <w:t>are unlikely to continue trying</w:t>
            </w:r>
          </w:p>
          <w:p w14:paraId="0C43A623"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12228247" w14:textId="77777777" w:rsidTr="004429A5">
        <w:tc>
          <w:tcPr>
            <w:tcW w:w="8208" w:type="dxa"/>
          </w:tcPr>
          <w:p w14:paraId="08D136B9"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 xml:space="preserve">Describe transitions in causal attributions from kindergarten to the high school years. (p. 4) </w:t>
            </w:r>
          </w:p>
          <w:p w14:paraId="5D2D1A7E" w14:textId="77777777" w:rsidR="0063461C" w:rsidRDefault="00FD4EC7" w:rsidP="006004BF">
            <w:pPr>
              <w:numPr>
                <w:ilvl w:val="0"/>
                <w:numId w:val="6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Young children do not distinguish between effort and ability</w:t>
            </w:r>
          </w:p>
          <w:p w14:paraId="265E31F6" w14:textId="77777777" w:rsidR="0063461C" w:rsidRDefault="00FD4EC7" w:rsidP="006004BF">
            <w:pPr>
              <w:numPr>
                <w:ilvl w:val="0"/>
                <w:numId w:val="6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Young children believe hard work means high ability</w:t>
            </w:r>
          </w:p>
          <w:p w14:paraId="06AF6A36" w14:textId="77777777" w:rsidR="0063461C" w:rsidRDefault="00FD4EC7" w:rsidP="006004BF">
            <w:pPr>
              <w:numPr>
                <w:ilvl w:val="0"/>
                <w:numId w:val="6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Older children distinguish between effort and ability</w:t>
            </w:r>
          </w:p>
          <w:p w14:paraId="128A43CE" w14:textId="77777777" w:rsidR="0063461C" w:rsidRDefault="00FD4EC7" w:rsidP="006004BF">
            <w:pPr>
              <w:numPr>
                <w:ilvl w:val="0"/>
                <w:numId w:val="6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Older children believe hard work means low ability</w:t>
            </w:r>
          </w:p>
          <w:p w14:paraId="5D57F36D"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74FD2E71" w14:textId="77777777" w:rsidTr="004429A5">
        <w:tc>
          <w:tcPr>
            <w:tcW w:w="8208" w:type="dxa"/>
          </w:tcPr>
          <w:p w14:paraId="50ECA3ED"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Contrast behavioristic and humanistic analyses of the relationship between behavior and feelings? Which model offers the greater potential for enhancing both behavior and feelings?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xml:space="preserve">. 4 &amp; 7) </w:t>
            </w:r>
          </w:p>
          <w:p w14:paraId="2159958A" w14:textId="77777777" w:rsidR="0063461C" w:rsidRDefault="00FD4EC7" w:rsidP="006004BF">
            <w:pPr>
              <w:numPr>
                <w:ilvl w:val="0"/>
                <w:numId w:val="6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Behaviorists argue behaviors contribute to feelings</w:t>
            </w:r>
          </w:p>
          <w:p w14:paraId="04CA8BD4" w14:textId="77777777" w:rsidR="0063461C" w:rsidRDefault="00FD4EC7" w:rsidP="006004BF">
            <w:pPr>
              <w:numPr>
                <w:ilvl w:val="0"/>
                <w:numId w:val="6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If a person acts a certain way, they will feel that way</w:t>
            </w:r>
          </w:p>
          <w:p w14:paraId="6962FC6F" w14:textId="77777777" w:rsidR="0063461C" w:rsidRDefault="00FD4EC7" w:rsidP="006004BF">
            <w:pPr>
              <w:numPr>
                <w:ilvl w:val="0"/>
                <w:numId w:val="6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Humanists believe that feelings contribute to behaviors</w:t>
            </w:r>
          </w:p>
          <w:p w14:paraId="157B25EA" w14:textId="77777777" w:rsidR="0063461C" w:rsidRDefault="00FD4EC7" w:rsidP="006004BF">
            <w:pPr>
              <w:numPr>
                <w:ilvl w:val="0"/>
                <w:numId w:val="6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If a person feels a certain way, they will act consistently</w:t>
            </w:r>
          </w:p>
          <w:p w14:paraId="306A3197"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7A998BF1" w14:textId="77777777" w:rsidTr="004429A5">
        <w:tc>
          <w:tcPr>
            <w:tcW w:w="8208" w:type="dxa"/>
          </w:tcPr>
          <w:p w14:paraId="2FEB94EC"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How are positive and negative reinforcement alike and how are they different?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4 &amp; 5)</w:t>
            </w:r>
          </w:p>
          <w:p w14:paraId="7BBCDC8D" w14:textId="77777777" w:rsidR="0063461C" w:rsidRDefault="00FD4EC7" w:rsidP="006004BF">
            <w:pPr>
              <w:numPr>
                <w:ilvl w:val="0"/>
                <w:numId w:val="6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Both increase a behavior and are presented after the behavior</w:t>
            </w:r>
          </w:p>
          <w:p w14:paraId="1765FD9E" w14:textId="77777777" w:rsidR="0063461C" w:rsidRDefault="00FD4EC7" w:rsidP="006004BF">
            <w:pPr>
              <w:numPr>
                <w:ilvl w:val="0"/>
                <w:numId w:val="6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Positive involves presenting something to the child</w:t>
            </w:r>
          </w:p>
          <w:p w14:paraId="3EBF5B8F" w14:textId="77777777" w:rsidR="0063461C" w:rsidRDefault="00FD4EC7" w:rsidP="006004BF">
            <w:pPr>
              <w:numPr>
                <w:ilvl w:val="0"/>
                <w:numId w:val="6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Negative involves taking something away</w:t>
            </w:r>
          </w:p>
          <w:p w14:paraId="4E284987"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0414D7E9" w14:textId="77777777" w:rsidTr="004429A5">
        <w:tc>
          <w:tcPr>
            <w:tcW w:w="8208" w:type="dxa"/>
          </w:tcPr>
          <w:p w14:paraId="6F9A9CD3"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What are the different ways that extrinsic reinforcement can affect intrinsic reinforcement? (p. 5, slide 9—“Beneficial Extrinsic Reward Conditions”) </w:t>
            </w:r>
          </w:p>
          <w:p w14:paraId="197F49A9" w14:textId="77777777" w:rsidR="0063461C" w:rsidRDefault="00FD4EC7" w:rsidP="006004BF">
            <w:pPr>
              <w:numPr>
                <w:ilvl w:val="0"/>
                <w:numId w:val="6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Extrinsic can undermine intrinsic when intrinsic is high</w:t>
            </w:r>
          </w:p>
          <w:p w14:paraId="43398760" w14:textId="77777777" w:rsidR="0063461C" w:rsidRDefault="00FD4EC7" w:rsidP="006004BF">
            <w:pPr>
              <w:numPr>
                <w:ilvl w:val="0"/>
                <w:numId w:val="6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Extrinsic can improve intrinsic when intrinsic is low</w:t>
            </w:r>
          </w:p>
          <w:p w14:paraId="110B4372" w14:textId="77777777" w:rsidR="0063461C" w:rsidRDefault="00FD4EC7" w:rsidP="006004BF">
            <w:pPr>
              <w:numPr>
                <w:ilvl w:val="0"/>
                <w:numId w:val="6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Extrinsic is more effective with unexpected rewards</w:t>
            </w:r>
          </w:p>
          <w:p w14:paraId="78273085" w14:textId="77777777" w:rsidR="0063461C" w:rsidRDefault="00FD4EC7" w:rsidP="006004BF">
            <w:pPr>
              <w:numPr>
                <w:ilvl w:val="0"/>
                <w:numId w:val="6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Extrinsic is more effective with rewards linked to the target behavior</w:t>
            </w:r>
          </w:p>
          <w:p w14:paraId="127D62CB" w14:textId="77777777" w:rsidR="0063461C" w:rsidRDefault="00FD4EC7" w:rsidP="006004BF">
            <w:pPr>
              <w:numPr>
                <w:ilvl w:val="0"/>
                <w:numId w:val="6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Extrinsic is more effective with social rewards</w:t>
            </w:r>
          </w:p>
          <w:p w14:paraId="6F43BE9D" w14:textId="77777777" w:rsidR="0063461C" w:rsidRDefault="00FD4EC7" w:rsidP="006004BF">
            <w:pPr>
              <w:numPr>
                <w:ilvl w:val="0"/>
                <w:numId w:val="6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Extrinsic is more effective when linked to quality of performance</w:t>
            </w:r>
          </w:p>
          <w:p w14:paraId="14F48812"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754D7995" w14:textId="77777777" w:rsidTr="004429A5">
        <w:tc>
          <w:tcPr>
            <w:tcW w:w="8208" w:type="dxa"/>
          </w:tcPr>
          <w:p w14:paraId="2EABB00E"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Explain the similarities and differences between punishment, extinction, and response cost. (p. 6)</w:t>
            </w:r>
          </w:p>
          <w:p w14:paraId="0B8DDB96" w14:textId="77777777" w:rsidR="0063461C" w:rsidRDefault="00FD4EC7" w:rsidP="006004BF">
            <w:pPr>
              <w:numPr>
                <w:ilvl w:val="0"/>
                <w:numId w:val="6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All three weaken a target behavior</w:t>
            </w:r>
          </w:p>
          <w:p w14:paraId="5C2DBC71" w14:textId="77777777" w:rsidR="0063461C" w:rsidRDefault="00FD4EC7" w:rsidP="006004BF">
            <w:pPr>
              <w:numPr>
                <w:ilvl w:val="0"/>
                <w:numId w:val="6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Punishment usually presents something following the behavior</w:t>
            </w:r>
          </w:p>
          <w:p w14:paraId="61A328AB" w14:textId="77777777" w:rsidR="0063461C" w:rsidRDefault="00FD4EC7" w:rsidP="006004BF">
            <w:pPr>
              <w:numPr>
                <w:ilvl w:val="0"/>
                <w:numId w:val="6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Extinction usually withholds reinforcement following the behavior (e.g., ignoring the behavior)</w:t>
            </w:r>
          </w:p>
          <w:p w14:paraId="4B5C1E5C" w14:textId="77777777" w:rsidR="0063461C" w:rsidRDefault="00FD4EC7" w:rsidP="006004BF">
            <w:pPr>
              <w:numPr>
                <w:ilvl w:val="0"/>
                <w:numId w:val="6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Response cost usually takes away something already given (e.g., earned privileges or points for a grade on a paper)</w:t>
            </w:r>
          </w:p>
          <w:p w14:paraId="28057B07"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4E1554F4" w14:textId="77777777" w:rsidTr="004429A5">
        <w:tc>
          <w:tcPr>
            <w:tcW w:w="8208" w:type="dxa"/>
          </w:tcPr>
          <w:p w14:paraId="383E3241"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Compare the behavioral and humanistic positions on educational goals.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xml:space="preserve">. 6-7) </w:t>
            </w:r>
          </w:p>
          <w:p w14:paraId="451ABB75" w14:textId="77777777" w:rsidR="0063461C" w:rsidRDefault="00FD4EC7" w:rsidP="006004BF">
            <w:pPr>
              <w:numPr>
                <w:ilvl w:val="0"/>
                <w:numId w:val="6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Behaviorists do not hold specific goals for education</w:t>
            </w:r>
          </w:p>
          <w:p w14:paraId="2D965B29" w14:textId="77777777" w:rsidR="0063461C" w:rsidRDefault="00FD4EC7" w:rsidP="006004BF">
            <w:pPr>
              <w:numPr>
                <w:ilvl w:val="0"/>
                <w:numId w:val="6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Goal setting should be consistent with the needs of the student</w:t>
            </w:r>
          </w:p>
          <w:p w14:paraId="7C33FDB2" w14:textId="77777777" w:rsidR="0063461C" w:rsidRDefault="00FD4EC7" w:rsidP="006004BF">
            <w:pPr>
              <w:numPr>
                <w:ilvl w:val="0"/>
                <w:numId w:val="6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Behavioral goals defined in operational terms</w:t>
            </w:r>
          </w:p>
          <w:p w14:paraId="719892A4" w14:textId="77777777" w:rsidR="0063461C" w:rsidRDefault="00FD4EC7" w:rsidP="006004BF">
            <w:pPr>
              <w:numPr>
                <w:ilvl w:val="0"/>
                <w:numId w:val="6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Humanistic goals include positive feelings, enhancing self-concept, and satisfying human needs</w:t>
            </w:r>
          </w:p>
          <w:p w14:paraId="053E9CE3"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48C9A6A1" w14:textId="77777777" w:rsidTr="004429A5">
        <w:tc>
          <w:tcPr>
            <w:tcW w:w="8208" w:type="dxa"/>
          </w:tcPr>
          <w:p w14:paraId="23690017"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Explain how the behavioral approach can be used to achieve humanistic goals. (p. 7) </w:t>
            </w:r>
          </w:p>
          <w:p w14:paraId="0E3537F8" w14:textId="77777777" w:rsidR="0063461C" w:rsidRDefault="00FD4EC7" w:rsidP="006004BF">
            <w:pPr>
              <w:numPr>
                <w:ilvl w:val="0"/>
                <w:numId w:val="6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Behaviorists provide a framework to achieve any goal</w:t>
            </w:r>
          </w:p>
          <w:p w14:paraId="2AB0CEC1" w14:textId="77777777" w:rsidR="0063461C" w:rsidRDefault="00FD4EC7" w:rsidP="006004BF">
            <w:pPr>
              <w:numPr>
                <w:ilvl w:val="0"/>
                <w:numId w:val="6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Humanistic teacher could set a goal for (e.g., higher self-concept) for the classroom</w:t>
            </w:r>
          </w:p>
          <w:p w14:paraId="5BF89BA7" w14:textId="77777777" w:rsidR="0063461C" w:rsidRDefault="00FD4EC7" w:rsidP="006004BF">
            <w:pPr>
              <w:numPr>
                <w:ilvl w:val="0"/>
                <w:numId w:val="6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Operationally define the behaviors that indicate the goal has been met</w:t>
            </w:r>
          </w:p>
          <w:p w14:paraId="6B7831D4" w14:textId="77777777" w:rsidR="0063461C" w:rsidRDefault="00FD4EC7" w:rsidP="006004BF">
            <w:pPr>
              <w:numPr>
                <w:ilvl w:val="0"/>
                <w:numId w:val="6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Provide reinforcement (rewards) for engaging in behaviors consistent with the goal</w:t>
            </w:r>
          </w:p>
          <w:p w14:paraId="7D1C7BE3"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16669A62" w14:textId="77777777" w:rsidTr="004429A5">
        <w:tc>
          <w:tcPr>
            <w:tcW w:w="8208" w:type="dxa"/>
          </w:tcPr>
          <w:p w14:paraId="7B0A4F5E"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Contrast optimists’ assumptions of good and bad events with the explanations pessimists would likely advance for good and bad events. (p. 9) </w:t>
            </w:r>
          </w:p>
          <w:p w14:paraId="5593C408" w14:textId="77777777" w:rsidR="0063461C" w:rsidRDefault="00FD4EC7" w:rsidP="006004BF">
            <w:pPr>
              <w:numPr>
                <w:ilvl w:val="0"/>
                <w:numId w:val="6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Optimists believe good events are result of own actions</w:t>
            </w:r>
          </w:p>
          <w:p w14:paraId="20D43C8D" w14:textId="77777777" w:rsidR="0063461C" w:rsidRDefault="00FD4EC7" w:rsidP="006004BF">
            <w:pPr>
              <w:numPr>
                <w:ilvl w:val="0"/>
                <w:numId w:val="6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Optimists believe good things will continue to happen</w:t>
            </w:r>
          </w:p>
          <w:p w14:paraId="0923B84E" w14:textId="77777777" w:rsidR="0063461C" w:rsidRDefault="00FD4EC7" w:rsidP="006004BF">
            <w:pPr>
              <w:numPr>
                <w:ilvl w:val="0"/>
                <w:numId w:val="6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Optimists believe good events will improve their lives</w:t>
            </w:r>
          </w:p>
          <w:p w14:paraId="3A623BF6" w14:textId="77777777" w:rsidR="0063461C" w:rsidRDefault="00FD4EC7" w:rsidP="006004BF">
            <w:pPr>
              <w:numPr>
                <w:ilvl w:val="0"/>
                <w:numId w:val="6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Pessimists believe good events are result of luck</w:t>
            </w:r>
          </w:p>
          <w:p w14:paraId="65A32BF9" w14:textId="77777777" w:rsidR="0063461C" w:rsidRDefault="00FD4EC7" w:rsidP="006004BF">
            <w:pPr>
              <w:numPr>
                <w:ilvl w:val="0"/>
                <w:numId w:val="6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Pessimists believe good events are unlikely/infrequent</w:t>
            </w:r>
          </w:p>
          <w:p w14:paraId="3FDAE6F8" w14:textId="77777777" w:rsidR="0063461C" w:rsidRDefault="00FD4EC7" w:rsidP="006004BF">
            <w:pPr>
              <w:numPr>
                <w:ilvl w:val="0"/>
                <w:numId w:val="6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Optimists believe bad events are rare and have little impact</w:t>
            </w:r>
          </w:p>
          <w:p w14:paraId="4BDB8711" w14:textId="77777777" w:rsidR="0063461C" w:rsidRDefault="00FD4EC7" w:rsidP="006004BF">
            <w:pPr>
              <w:numPr>
                <w:ilvl w:val="0"/>
                <w:numId w:val="6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Pessimists believe bad events are the norm and they are responsible for them</w:t>
            </w:r>
          </w:p>
          <w:p w14:paraId="3FD98240"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44425C2E" w14:textId="77777777" w:rsidTr="004429A5">
        <w:tc>
          <w:tcPr>
            <w:tcW w:w="8208" w:type="dxa"/>
          </w:tcPr>
          <w:p w14:paraId="793D5FDD"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Evaluate the effectiveness and efficiency of using brainwave biofeedback to alter cognitive and behavioral characteristics associated with ADHD. (p. 12, Slides 27-28)</w:t>
            </w:r>
          </w:p>
          <w:p w14:paraId="42939F51" w14:textId="77777777" w:rsidR="0063461C" w:rsidRDefault="00FD4EC7" w:rsidP="006004BF">
            <w:pPr>
              <w:numPr>
                <w:ilvl w:val="0"/>
                <w:numId w:val="6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As many as 40% of children can go off medication permanently</w:t>
            </w:r>
          </w:p>
          <w:p w14:paraId="3453ADFC" w14:textId="77777777" w:rsidR="0063461C" w:rsidRDefault="00FD4EC7" w:rsidP="006004BF">
            <w:pPr>
              <w:numPr>
                <w:ilvl w:val="0"/>
                <w:numId w:val="6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Helps with attention, independent study and learning</w:t>
            </w:r>
          </w:p>
          <w:p w14:paraId="094661EF" w14:textId="77777777" w:rsidR="0063461C" w:rsidRDefault="00FD4EC7" w:rsidP="006004BF">
            <w:pPr>
              <w:numPr>
                <w:ilvl w:val="0"/>
                <w:numId w:val="6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Requires as many as 40 one-hour sessions; expensive in time and money</w:t>
            </w:r>
          </w:p>
          <w:p w14:paraId="6C27C8F1" w14:textId="77777777" w:rsidR="0063461C" w:rsidRDefault="00FD4EC7" w:rsidP="006004BF">
            <w:pPr>
              <w:numPr>
                <w:ilvl w:val="0"/>
                <w:numId w:val="6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Adjusts brainwave activity to lead to more permanent reduction of symptoms</w:t>
            </w:r>
          </w:p>
          <w:p w14:paraId="4D54AB74"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3D3651A8" w14:textId="77777777" w:rsidTr="004429A5">
        <w:tc>
          <w:tcPr>
            <w:tcW w:w="8208" w:type="dxa"/>
          </w:tcPr>
          <w:p w14:paraId="40D71EC9"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What is the most judicious use of medication to treat ADHD tendencies? (p. 12, slide 20) </w:t>
            </w:r>
          </w:p>
          <w:p w14:paraId="17C4E934" w14:textId="77777777" w:rsidR="0063461C" w:rsidRDefault="00FD4EC7" w:rsidP="006004BF">
            <w:pPr>
              <w:numPr>
                <w:ilvl w:val="0"/>
                <w:numId w:val="7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Highly effective for children with ADHD (60-80% benefit)</w:t>
            </w:r>
          </w:p>
          <w:p w14:paraId="78331DBE" w14:textId="77777777" w:rsidR="0063461C" w:rsidRDefault="00FD4EC7" w:rsidP="006004BF">
            <w:pPr>
              <w:numPr>
                <w:ilvl w:val="0"/>
                <w:numId w:val="7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Probably best used in combination with behavior modification</w:t>
            </w:r>
          </w:p>
          <w:p w14:paraId="5C090885" w14:textId="77777777" w:rsidR="0063461C" w:rsidRDefault="00FD4EC7" w:rsidP="006004BF">
            <w:pPr>
              <w:numPr>
                <w:ilvl w:val="0"/>
                <w:numId w:val="7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Lowest effective dose should be used</w:t>
            </w:r>
          </w:p>
          <w:p w14:paraId="6198B1F4" w14:textId="77777777" w:rsidR="0063461C" w:rsidRDefault="00FD4EC7" w:rsidP="006004BF">
            <w:pPr>
              <w:numPr>
                <w:ilvl w:val="0"/>
                <w:numId w:val="7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Use of medication may allow for behavior modification to be more effective because child will have more sustained attention? </w:t>
            </w:r>
          </w:p>
          <w:p w14:paraId="39EFBD1A"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r w:rsidR="00FD4EC7" w:rsidRPr="00FD4EC7" w14:paraId="0250D8BC" w14:textId="77777777" w:rsidTr="004429A5">
        <w:tc>
          <w:tcPr>
            <w:tcW w:w="8208" w:type="dxa"/>
          </w:tcPr>
          <w:p w14:paraId="67E7713F" w14:textId="77777777" w:rsidR="0063461C" w:rsidRDefault="00FD4EC7" w:rsidP="006004BF">
            <w:pPr>
              <w:numPr>
                <w:ilvl w:val="0"/>
                <w:numId w:val="5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 xml:space="preserve">Explain the difference between </w:t>
            </w:r>
            <w:proofErr w:type="gramStart"/>
            <w:r w:rsidRPr="00FD4EC7">
              <w:rPr>
                <w:rFonts w:ascii="Calibri" w:eastAsia="Times New Roman" w:hAnsi="Calibri" w:cs="Calibri"/>
                <w:bCs/>
                <w:sz w:val="24"/>
                <w:szCs w:val="24"/>
              </w:rPr>
              <w:t>rate</w:t>
            </w:r>
            <w:proofErr w:type="gramEnd"/>
            <w:r w:rsidRPr="00FD4EC7">
              <w:rPr>
                <w:rFonts w:ascii="Calibri" w:eastAsia="Times New Roman" w:hAnsi="Calibri" w:cs="Calibri"/>
                <w:bCs/>
                <w:sz w:val="24"/>
                <w:szCs w:val="24"/>
              </w:rPr>
              <w:t xml:space="preserve"> of suicide as a comparative cause of death for adolescents/young adults versus older adults. (p. 13, Slide 30)</w:t>
            </w:r>
          </w:p>
          <w:p w14:paraId="34F06836" w14:textId="77777777" w:rsidR="0063461C" w:rsidRDefault="00FD4EC7" w:rsidP="006004BF">
            <w:pPr>
              <w:numPr>
                <w:ilvl w:val="0"/>
                <w:numId w:val="7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Suicide as a comparative cause of death reaches its peak in adolescence and early adulthood</w:t>
            </w:r>
          </w:p>
          <w:p w14:paraId="05DAAFCB" w14:textId="77777777" w:rsidR="0063461C" w:rsidRDefault="00FD4EC7" w:rsidP="006004BF">
            <w:pPr>
              <w:numPr>
                <w:ilvl w:val="0"/>
                <w:numId w:val="7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Older individuals commit suicide more frequently, but also die from a variety of other causes (e.g., heart disease and cancer)</w:t>
            </w:r>
          </w:p>
          <w:p w14:paraId="3196BFDC" w14:textId="77777777" w:rsidR="0063461C" w:rsidRDefault="00FD4EC7" w:rsidP="006004BF">
            <w:pPr>
              <w:numPr>
                <w:ilvl w:val="0"/>
                <w:numId w:val="7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Younger individuals are much less likely to die, thus suicide is comparatively high (ranks 2nd or 3rd highest)</w:t>
            </w:r>
          </w:p>
          <w:p w14:paraId="7F4B2ED7"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bl>
    <w:p w14:paraId="729743B0" w14:textId="77777777" w:rsidR="00A257CE" w:rsidRPr="001B72D3" w:rsidRDefault="00A257CE" w:rsidP="00A257CE">
      <w:pPr>
        <w:spacing w:after="0" w:line="240" w:lineRule="auto"/>
        <w:rPr>
          <w:rFonts w:ascii="Times New Roman" w:eastAsia="Times New Roman" w:hAnsi="Times New Roman" w:cs="Times New Roman"/>
          <w:bCs/>
        </w:rPr>
      </w:pPr>
    </w:p>
    <w:p w14:paraId="300CBB44" w14:textId="77777777" w:rsidR="00A93FF2" w:rsidRPr="001B72D3" w:rsidRDefault="00A93FF2">
      <w:pPr>
        <w:spacing w:after="0" w:line="240" w:lineRule="auto"/>
        <w:rPr>
          <w:rFonts w:ascii="Times New Roman" w:hAnsi="Times New Roman" w:cs="Times New Roman"/>
          <w:sz w:val="24"/>
          <w:szCs w:val="24"/>
        </w:rPr>
      </w:pPr>
      <w:r w:rsidRPr="001B72D3">
        <w:rPr>
          <w:rFonts w:ascii="Times New Roman" w:hAnsi="Times New Roman" w:cs="Times New Roman"/>
          <w:sz w:val="24"/>
          <w:szCs w:val="24"/>
        </w:rPr>
        <w:br w:type="page"/>
      </w:r>
    </w:p>
    <w:p w14:paraId="7378E1B6" w14:textId="77777777" w:rsidR="00A93FF2" w:rsidRPr="001B72D3" w:rsidRDefault="00A93FF2" w:rsidP="00051234">
      <w:pPr>
        <w:widowControl w:val="0"/>
        <w:spacing w:line="480" w:lineRule="auto"/>
        <w:jc w:val="center"/>
        <w:rPr>
          <w:rFonts w:ascii="Times New Roman" w:hAnsi="Times New Roman" w:cs="Times New Roman"/>
          <w:sz w:val="24"/>
          <w:szCs w:val="24"/>
        </w:rPr>
      </w:pPr>
      <w:r w:rsidRPr="001B72D3">
        <w:rPr>
          <w:rFonts w:ascii="Times New Roman" w:hAnsi="Times New Roman" w:cs="Times New Roman"/>
          <w:sz w:val="24"/>
          <w:szCs w:val="24"/>
        </w:rPr>
        <w:lastRenderedPageBreak/>
        <w:t xml:space="preserve">Appendix </w:t>
      </w:r>
      <w:r w:rsidR="00B75B13" w:rsidRPr="001B72D3">
        <w:rPr>
          <w:rFonts w:ascii="Times New Roman" w:hAnsi="Times New Roman" w:cs="Times New Roman"/>
          <w:sz w:val="24"/>
          <w:szCs w:val="24"/>
        </w:rPr>
        <w:t>N</w:t>
      </w:r>
      <w:r w:rsidRPr="001B72D3">
        <w:rPr>
          <w:rFonts w:ascii="Times New Roman" w:hAnsi="Times New Roman" w:cs="Times New Roman"/>
          <w:sz w:val="24"/>
          <w:szCs w:val="24"/>
        </w:rPr>
        <w:t>: Unit E Homework Evaluation Rubric</w:t>
      </w:r>
    </w:p>
    <w:tbl>
      <w:tblPr>
        <w:tblStyle w:val="TableGrid6"/>
        <w:tblW w:w="0" w:type="auto"/>
        <w:tblLook w:val="04A0" w:firstRow="1" w:lastRow="0" w:firstColumn="1" w:lastColumn="0" w:noHBand="0" w:noVBand="1"/>
      </w:tblPr>
      <w:tblGrid>
        <w:gridCol w:w="8208"/>
      </w:tblGrid>
      <w:tr w:rsidR="00FD4EC7" w:rsidRPr="00FD4EC7" w14:paraId="3A4990C8" w14:textId="77777777" w:rsidTr="004429A5">
        <w:tc>
          <w:tcPr>
            <w:tcW w:w="8208" w:type="dxa"/>
          </w:tcPr>
          <w:p w14:paraId="7F78044A" w14:textId="77777777" w:rsidR="00FD4EC7" w:rsidRPr="00FD4EC7" w:rsidRDefault="00FD4EC7" w:rsidP="00FD4EC7">
            <w:pPr>
              <w:tabs>
                <w:tab w:val="center" w:pos="4680"/>
                <w:tab w:val="left" w:pos="8114"/>
              </w:tabs>
              <w:spacing w:after="0" w:line="240" w:lineRule="auto"/>
              <w:jc w:val="center"/>
              <w:rPr>
                <w:rFonts w:ascii="Calibri" w:eastAsia="Times New Roman" w:hAnsi="Calibri" w:cs="Calibri"/>
                <w:bCs/>
                <w:sz w:val="24"/>
                <w:szCs w:val="24"/>
              </w:rPr>
            </w:pPr>
            <w:r w:rsidRPr="00FD4EC7">
              <w:rPr>
                <w:rFonts w:ascii="Calibri" w:eastAsia="Times New Roman" w:hAnsi="Calibri" w:cs="Calibri"/>
                <w:bCs/>
                <w:sz w:val="24"/>
                <w:szCs w:val="24"/>
              </w:rPr>
              <w:t>Unit E Discussion Questions Rubric</w:t>
            </w:r>
          </w:p>
        </w:tc>
      </w:tr>
      <w:tr w:rsidR="00FD4EC7" w:rsidRPr="00FD4EC7" w14:paraId="3B00E30B" w14:textId="77777777" w:rsidTr="004429A5">
        <w:tc>
          <w:tcPr>
            <w:tcW w:w="8208" w:type="dxa"/>
          </w:tcPr>
          <w:p w14:paraId="334412E9"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Explain how an incentive for higher scores and perceived surveillance affect the probability of cheating on the Circles Test. How are cheating and lying distinguished on the Circles Test? (p. 3) </w:t>
            </w:r>
          </w:p>
          <w:p w14:paraId="55964EB5" w14:textId="77777777" w:rsidR="0063461C" w:rsidRDefault="00FD4EC7" w:rsidP="006004BF">
            <w:pPr>
              <w:numPr>
                <w:ilvl w:val="0"/>
                <w:numId w:val="7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Incentive for higher scores increases cheating and lying</w:t>
            </w:r>
          </w:p>
          <w:p w14:paraId="02565C56" w14:textId="77777777" w:rsidR="0063461C" w:rsidRDefault="00FD4EC7" w:rsidP="006004BF">
            <w:pPr>
              <w:numPr>
                <w:ilvl w:val="0"/>
                <w:numId w:val="7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Perceived surveillance decreases cheating and lying</w:t>
            </w:r>
          </w:p>
          <w:p w14:paraId="4620F5E8" w14:textId="77777777" w:rsidR="0063461C" w:rsidRDefault="00FD4EC7" w:rsidP="006004BF">
            <w:pPr>
              <w:numPr>
                <w:ilvl w:val="0"/>
                <w:numId w:val="7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Report of 4 or more correct indicates likely lying or cheating</w:t>
            </w:r>
          </w:p>
          <w:p w14:paraId="798694A1" w14:textId="77777777" w:rsidR="0063461C" w:rsidRDefault="00FD4EC7" w:rsidP="006004BF">
            <w:pPr>
              <w:numPr>
                <w:ilvl w:val="0"/>
                <w:numId w:val="73"/>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Determine lying by quickly collecting test answers and comparing them against student reports</w:t>
            </w:r>
            <w:r w:rsidRPr="00FD4EC7">
              <w:rPr>
                <w:rFonts w:ascii="Calibri" w:eastAsia="Times New Roman" w:hAnsi="Calibri" w:cs="Calibri"/>
                <w:bCs/>
                <w:sz w:val="24"/>
                <w:szCs w:val="24"/>
              </w:rPr>
              <w:br/>
            </w:r>
          </w:p>
        </w:tc>
      </w:tr>
      <w:tr w:rsidR="00FD4EC7" w:rsidRPr="00FD4EC7" w14:paraId="74CDB47A" w14:textId="77777777" w:rsidTr="004429A5">
        <w:tc>
          <w:tcPr>
            <w:tcW w:w="8208" w:type="dxa"/>
          </w:tcPr>
          <w:p w14:paraId="2C12EEE5"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How are Kohlberg’s clinical interview and Rest’s Defining Issues Test alike and different? (p. 3) </w:t>
            </w:r>
          </w:p>
          <w:p w14:paraId="6D638F1F" w14:textId="77777777" w:rsidR="0063461C" w:rsidRDefault="00FD4EC7" w:rsidP="006004BF">
            <w:pPr>
              <w:numPr>
                <w:ilvl w:val="0"/>
                <w:numId w:val="7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Both assess moral reasoning</w:t>
            </w:r>
          </w:p>
          <w:p w14:paraId="1F76807D" w14:textId="77777777" w:rsidR="0063461C" w:rsidRDefault="00FD4EC7" w:rsidP="006004BF">
            <w:pPr>
              <w:numPr>
                <w:ilvl w:val="0"/>
                <w:numId w:val="7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Both use hypothetical moral dilemmas</w:t>
            </w:r>
          </w:p>
          <w:p w14:paraId="202C085D" w14:textId="77777777" w:rsidR="0063461C" w:rsidRDefault="00FD4EC7" w:rsidP="006004BF">
            <w:pPr>
              <w:numPr>
                <w:ilvl w:val="0"/>
                <w:numId w:val="7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Clinical interview is harder to administer</w:t>
            </w:r>
          </w:p>
          <w:p w14:paraId="5449A02A" w14:textId="77777777" w:rsidR="0063461C" w:rsidRDefault="00FD4EC7" w:rsidP="006004BF">
            <w:pPr>
              <w:numPr>
                <w:ilvl w:val="0"/>
                <w:numId w:val="7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Answers must be interpreted in clinical interview</w:t>
            </w:r>
          </w:p>
          <w:p w14:paraId="279256EE" w14:textId="77777777" w:rsidR="0063461C" w:rsidRDefault="00FD4EC7" w:rsidP="006004BF">
            <w:pPr>
              <w:numPr>
                <w:ilvl w:val="0"/>
                <w:numId w:val="7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Options representing moral levels provided in DIT</w:t>
            </w:r>
          </w:p>
          <w:p w14:paraId="341DC2FA" w14:textId="77777777" w:rsidR="0063461C" w:rsidRDefault="00FD4EC7" w:rsidP="006004BF">
            <w:pPr>
              <w:numPr>
                <w:ilvl w:val="0"/>
                <w:numId w:val="74"/>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DIT measures principal moral reasoning, equivalent to post-conventional</w:t>
            </w:r>
            <w:r w:rsidRPr="00FD4EC7">
              <w:rPr>
                <w:rFonts w:ascii="Calibri" w:eastAsia="Times New Roman" w:hAnsi="Calibri" w:cs="Calibri"/>
                <w:bCs/>
                <w:sz w:val="24"/>
                <w:szCs w:val="24"/>
              </w:rPr>
              <w:br/>
            </w:r>
          </w:p>
        </w:tc>
      </w:tr>
      <w:tr w:rsidR="00FD4EC7" w:rsidRPr="00FD4EC7" w14:paraId="2326E8FE" w14:textId="77777777" w:rsidTr="004429A5">
        <w:tc>
          <w:tcPr>
            <w:tcW w:w="8208" w:type="dxa"/>
          </w:tcPr>
          <w:p w14:paraId="1291AD5A"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Explain the relationship between moral reasoning and moral conduct. (p. 1) </w:t>
            </w:r>
          </w:p>
          <w:p w14:paraId="79B40113" w14:textId="77777777" w:rsidR="0063461C" w:rsidRDefault="00FD4EC7" w:rsidP="006004BF">
            <w:pPr>
              <w:numPr>
                <w:ilvl w:val="0"/>
                <w:numId w:val="7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Both are indicators of moral development</w:t>
            </w:r>
          </w:p>
          <w:p w14:paraId="099A3CA1" w14:textId="77777777" w:rsidR="0063461C" w:rsidRDefault="00FD4EC7" w:rsidP="006004BF">
            <w:pPr>
              <w:numPr>
                <w:ilvl w:val="0"/>
                <w:numId w:val="7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Conduct is overt behavior</w:t>
            </w:r>
          </w:p>
          <w:p w14:paraId="7D149060" w14:textId="77777777" w:rsidR="0063461C" w:rsidRDefault="00FD4EC7" w:rsidP="006004BF">
            <w:pPr>
              <w:numPr>
                <w:ilvl w:val="0"/>
                <w:numId w:val="7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Reasoning is the “why”</w:t>
            </w:r>
          </w:p>
          <w:p w14:paraId="18F3B34E" w14:textId="77777777" w:rsidR="0063461C" w:rsidRDefault="00FD4EC7" w:rsidP="006004BF">
            <w:pPr>
              <w:numPr>
                <w:ilvl w:val="0"/>
                <w:numId w:val="7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Generally high level of reasoning associated with conduct</w:t>
            </w:r>
          </w:p>
          <w:p w14:paraId="583277B3" w14:textId="77777777" w:rsidR="0063461C" w:rsidRDefault="00FD4EC7" w:rsidP="006004BF">
            <w:pPr>
              <w:numPr>
                <w:ilvl w:val="0"/>
                <w:numId w:val="75"/>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But behavior is often situation specific</w:t>
            </w:r>
            <w:r w:rsidRPr="00FD4EC7">
              <w:rPr>
                <w:rFonts w:ascii="Calibri" w:eastAsia="Times New Roman" w:hAnsi="Calibri" w:cs="Calibri"/>
                <w:bCs/>
                <w:sz w:val="24"/>
                <w:szCs w:val="24"/>
              </w:rPr>
              <w:br/>
            </w:r>
          </w:p>
        </w:tc>
      </w:tr>
      <w:tr w:rsidR="00FD4EC7" w:rsidRPr="00FD4EC7" w14:paraId="23E626AB" w14:textId="77777777" w:rsidTr="004429A5">
        <w:tc>
          <w:tcPr>
            <w:tcW w:w="8208" w:type="dxa"/>
          </w:tcPr>
          <w:p w14:paraId="26C51F62"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Why have the instances of cheating in school nearly doubled in the last 30 years? (p. 5) </w:t>
            </w:r>
          </w:p>
          <w:p w14:paraId="7351B489" w14:textId="77777777" w:rsidR="0063461C" w:rsidRDefault="00FD4EC7" w:rsidP="006004BF">
            <w:pPr>
              <w:numPr>
                <w:ilvl w:val="0"/>
                <w:numId w:val="7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Standards of academics have increased</w:t>
            </w:r>
          </w:p>
          <w:p w14:paraId="2087E5FB" w14:textId="77777777" w:rsidR="0063461C" w:rsidRDefault="00FD4EC7" w:rsidP="006004BF">
            <w:pPr>
              <w:numPr>
                <w:ilvl w:val="0"/>
                <w:numId w:val="7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More education is now needed to achieve success</w:t>
            </w:r>
          </w:p>
          <w:p w14:paraId="188E8B8D" w14:textId="77777777" w:rsidR="0063461C" w:rsidRDefault="00FD4EC7" w:rsidP="006004BF">
            <w:pPr>
              <w:numPr>
                <w:ilvl w:val="0"/>
                <w:numId w:val="7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Honesty is not modeled as consistently </w:t>
            </w:r>
          </w:p>
          <w:p w14:paraId="2F8C70FF" w14:textId="77777777" w:rsidR="0063461C" w:rsidRDefault="00FD4EC7" w:rsidP="006004BF">
            <w:pPr>
              <w:numPr>
                <w:ilvl w:val="0"/>
                <w:numId w:val="7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Consequences of cheating may be less severe</w:t>
            </w:r>
          </w:p>
          <w:p w14:paraId="39D7B922" w14:textId="77777777" w:rsidR="0063461C" w:rsidRDefault="00FD4EC7" w:rsidP="006004BF">
            <w:pPr>
              <w:numPr>
                <w:ilvl w:val="0"/>
                <w:numId w:val="76"/>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Parents not as inclined to support school punishment</w:t>
            </w:r>
            <w:r w:rsidRPr="00FD4EC7">
              <w:rPr>
                <w:rFonts w:ascii="Calibri" w:eastAsia="Times New Roman" w:hAnsi="Calibri" w:cs="Calibri"/>
                <w:bCs/>
                <w:sz w:val="24"/>
                <w:szCs w:val="24"/>
              </w:rPr>
              <w:br/>
            </w:r>
          </w:p>
        </w:tc>
      </w:tr>
      <w:tr w:rsidR="00FD4EC7" w:rsidRPr="00FD4EC7" w14:paraId="38086B06" w14:textId="77777777" w:rsidTr="004429A5">
        <w:tc>
          <w:tcPr>
            <w:tcW w:w="8208" w:type="dxa"/>
          </w:tcPr>
          <w:p w14:paraId="4F663561"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Why would high-GPA students be less likely to observe cheating than low-GPA students but more likely than low-GPA students to confront cheaters? (p. 5) </w:t>
            </w:r>
          </w:p>
          <w:p w14:paraId="1F1A9A1D" w14:textId="77777777" w:rsidR="0063461C" w:rsidRDefault="00FD4EC7" w:rsidP="006004BF">
            <w:pPr>
              <w:numPr>
                <w:ilvl w:val="0"/>
                <w:numId w:val="7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High GPA students more focused on taking the exams</w:t>
            </w:r>
          </w:p>
          <w:p w14:paraId="5A971623" w14:textId="77777777" w:rsidR="0063461C" w:rsidRDefault="00FD4EC7" w:rsidP="006004BF">
            <w:pPr>
              <w:numPr>
                <w:ilvl w:val="0"/>
                <w:numId w:val="7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Low achievers more inclined to look around </w:t>
            </w:r>
          </w:p>
          <w:p w14:paraId="7139211E" w14:textId="77777777" w:rsidR="0063461C" w:rsidRDefault="00FD4EC7" w:rsidP="006004BF">
            <w:pPr>
              <w:numPr>
                <w:ilvl w:val="0"/>
                <w:numId w:val="7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High achievers more likely to confront cheaters because they value high performance</w:t>
            </w:r>
          </w:p>
          <w:p w14:paraId="37B86506" w14:textId="77777777" w:rsidR="0063461C" w:rsidRDefault="00FD4EC7" w:rsidP="006004BF">
            <w:pPr>
              <w:numPr>
                <w:ilvl w:val="0"/>
                <w:numId w:val="77"/>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High achievers work hard for their grades and expect others to do the same</w:t>
            </w:r>
            <w:r w:rsidRPr="00FD4EC7">
              <w:rPr>
                <w:rFonts w:ascii="Calibri" w:eastAsia="Times New Roman" w:hAnsi="Calibri" w:cs="Calibri"/>
                <w:bCs/>
                <w:sz w:val="24"/>
                <w:szCs w:val="24"/>
              </w:rPr>
              <w:br/>
            </w:r>
          </w:p>
        </w:tc>
      </w:tr>
      <w:tr w:rsidR="00FD4EC7" w:rsidRPr="00FD4EC7" w14:paraId="681BF3F7" w14:textId="77777777" w:rsidTr="004429A5">
        <w:tc>
          <w:tcPr>
            <w:tcW w:w="8208" w:type="dxa"/>
          </w:tcPr>
          <w:p w14:paraId="35FEA8D6"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 xml:space="preserve">At international, national, and personal levels, how can humankind satisfy current needs for natural resources without undermining the habitability of the earth for future generations? (p. 8) </w:t>
            </w:r>
          </w:p>
          <w:p w14:paraId="059FE38D" w14:textId="77777777" w:rsidR="0063461C" w:rsidRDefault="00FD4EC7" w:rsidP="006004BF">
            <w:pPr>
              <w:numPr>
                <w:ilvl w:val="0"/>
                <w:numId w:val="7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Present consumption of resources is beyond sustainable levels</w:t>
            </w:r>
          </w:p>
          <w:p w14:paraId="61E9487A" w14:textId="77777777" w:rsidR="0063461C" w:rsidRDefault="00FD4EC7" w:rsidP="006004BF">
            <w:pPr>
              <w:numPr>
                <w:ilvl w:val="0"/>
                <w:numId w:val="7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Purchasing only necessities and environmentally friendly goods</w:t>
            </w:r>
          </w:p>
          <w:p w14:paraId="4D8E4942" w14:textId="77777777" w:rsidR="0063461C" w:rsidRDefault="00FD4EC7" w:rsidP="006004BF">
            <w:pPr>
              <w:numPr>
                <w:ilvl w:val="0"/>
                <w:numId w:val="7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Using more economical transportation</w:t>
            </w:r>
          </w:p>
          <w:p w14:paraId="669D5A1E" w14:textId="77777777" w:rsidR="0063461C" w:rsidRDefault="00FD4EC7" w:rsidP="006004BF">
            <w:pPr>
              <w:numPr>
                <w:ilvl w:val="0"/>
                <w:numId w:val="7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Get independently verifiable information about environmental issues</w:t>
            </w:r>
          </w:p>
          <w:p w14:paraId="3D971561" w14:textId="77777777" w:rsidR="0063461C" w:rsidRDefault="00FD4EC7" w:rsidP="006004BF">
            <w:pPr>
              <w:numPr>
                <w:ilvl w:val="0"/>
                <w:numId w:val="78"/>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Develop industries that meet environmental and economic needs</w:t>
            </w:r>
            <w:r w:rsidRPr="00FD4EC7">
              <w:rPr>
                <w:rFonts w:ascii="Calibri" w:eastAsia="Times New Roman" w:hAnsi="Calibri" w:cs="Calibri"/>
                <w:bCs/>
                <w:sz w:val="24"/>
                <w:szCs w:val="24"/>
              </w:rPr>
              <w:br/>
            </w:r>
          </w:p>
        </w:tc>
      </w:tr>
      <w:tr w:rsidR="00FD4EC7" w:rsidRPr="00FD4EC7" w14:paraId="387B783B" w14:textId="77777777" w:rsidTr="004429A5">
        <w:tc>
          <w:tcPr>
            <w:tcW w:w="8208" w:type="dxa"/>
          </w:tcPr>
          <w:p w14:paraId="136B40BF"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What is the current status of global warming and what are the prospects for global warming in the 21st Century? What do you see as the most compelling arguments for or against the reality of global warming? (</w:t>
            </w:r>
            <w:proofErr w:type="gramStart"/>
            <w:r w:rsidRPr="00FD4EC7">
              <w:rPr>
                <w:rFonts w:ascii="Calibri" w:eastAsia="Times New Roman" w:hAnsi="Calibri" w:cs="Calibri"/>
                <w:bCs/>
                <w:sz w:val="24"/>
                <w:szCs w:val="24"/>
              </w:rPr>
              <w:t>pp</w:t>
            </w:r>
            <w:proofErr w:type="gramEnd"/>
            <w:r w:rsidRPr="00FD4EC7">
              <w:rPr>
                <w:rFonts w:ascii="Calibri" w:eastAsia="Times New Roman" w:hAnsi="Calibri" w:cs="Calibri"/>
                <w:bCs/>
                <w:sz w:val="24"/>
                <w:szCs w:val="24"/>
              </w:rPr>
              <w:t xml:space="preserve">. 8-9, Slide 14—Summer Arctic Sea)  </w:t>
            </w:r>
          </w:p>
          <w:p w14:paraId="149F9616" w14:textId="77777777" w:rsidR="0063461C" w:rsidRDefault="00FD4EC7" w:rsidP="006004BF">
            <w:pPr>
              <w:numPr>
                <w:ilvl w:val="0"/>
                <w:numId w:val="7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Global temperatures rose about one degree in 20th century</w:t>
            </w:r>
          </w:p>
          <w:p w14:paraId="494D9465" w14:textId="77777777" w:rsidR="0063461C" w:rsidRDefault="00FD4EC7" w:rsidP="006004BF">
            <w:pPr>
              <w:numPr>
                <w:ilvl w:val="0"/>
                <w:numId w:val="7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May have contributed to rising ocean levels and extreme weather</w:t>
            </w:r>
          </w:p>
          <w:p w14:paraId="4042CEB1" w14:textId="77777777" w:rsidR="0063461C" w:rsidRDefault="00FD4EC7" w:rsidP="006004BF">
            <w:pPr>
              <w:numPr>
                <w:ilvl w:val="0"/>
                <w:numId w:val="7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Rising temperatures linked to CO2 levels</w:t>
            </w:r>
          </w:p>
          <w:p w14:paraId="5E003AA2" w14:textId="77777777" w:rsidR="0063461C" w:rsidRDefault="00FD4EC7" w:rsidP="006004BF">
            <w:pPr>
              <w:numPr>
                <w:ilvl w:val="0"/>
                <w:numId w:val="7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Expected to rise 3.2 – 7.8 deg in 21st century</w:t>
            </w:r>
          </w:p>
          <w:p w14:paraId="49D64CFD" w14:textId="77777777" w:rsidR="0063461C" w:rsidRDefault="00FD4EC7" w:rsidP="006004BF">
            <w:pPr>
              <w:numPr>
                <w:ilvl w:val="0"/>
                <w:numId w:val="7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Temperatures in Arctic increasing twice as fast </w:t>
            </w:r>
          </w:p>
          <w:p w14:paraId="3D547494" w14:textId="77777777" w:rsidR="0063461C" w:rsidRDefault="00FD4EC7" w:rsidP="006004BF">
            <w:pPr>
              <w:numPr>
                <w:ilvl w:val="0"/>
                <w:numId w:val="7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Ice shelf is cracking</w:t>
            </w:r>
          </w:p>
          <w:p w14:paraId="6C093678" w14:textId="77777777" w:rsidR="0063461C" w:rsidRDefault="00FD4EC7" w:rsidP="006004BF">
            <w:pPr>
              <w:numPr>
                <w:ilvl w:val="0"/>
                <w:numId w:val="79"/>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Opponents contend earth goes through temperature cycles </w:t>
            </w:r>
            <w:r w:rsidRPr="00FD4EC7">
              <w:rPr>
                <w:rFonts w:ascii="Calibri" w:eastAsia="Times New Roman" w:hAnsi="Calibri" w:cs="Calibri"/>
                <w:bCs/>
                <w:sz w:val="24"/>
                <w:szCs w:val="24"/>
              </w:rPr>
              <w:br/>
            </w:r>
          </w:p>
        </w:tc>
      </w:tr>
      <w:tr w:rsidR="00FD4EC7" w:rsidRPr="00FD4EC7" w14:paraId="3BFE646A" w14:textId="77777777" w:rsidTr="004429A5">
        <w:tc>
          <w:tcPr>
            <w:tcW w:w="8208" w:type="dxa"/>
          </w:tcPr>
          <w:p w14:paraId="73C032CB"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Explain how early childhood personality tendencies could predict adult political ideology.  How could genetic predispositions and environmental influences factor into your explanation? (p. 10) </w:t>
            </w:r>
          </w:p>
          <w:p w14:paraId="2F697AE7" w14:textId="77777777" w:rsidR="0063461C" w:rsidRDefault="00FD4EC7" w:rsidP="006004BF">
            <w:pPr>
              <w:numPr>
                <w:ilvl w:val="0"/>
                <w:numId w:val="8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Adult ideology somewhat predicted by childhood personality</w:t>
            </w:r>
          </w:p>
          <w:p w14:paraId="7C9CABC8" w14:textId="77777777" w:rsidR="0063461C" w:rsidRDefault="00FD4EC7" w:rsidP="006004BF">
            <w:pPr>
              <w:numPr>
                <w:ilvl w:val="0"/>
                <w:numId w:val="8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Being fearful as a child may lead to seeing world as threatening </w:t>
            </w:r>
          </w:p>
          <w:p w14:paraId="21771CE2" w14:textId="77777777" w:rsidR="0063461C" w:rsidRDefault="00FD4EC7" w:rsidP="006004BF">
            <w:pPr>
              <w:numPr>
                <w:ilvl w:val="0"/>
                <w:numId w:val="8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No socioeconomic or educational differences were documented from parents in the study</w:t>
            </w:r>
          </w:p>
          <w:p w14:paraId="719BBC13" w14:textId="77777777" w:rsidR="0063461C" w:rsidRDefault="00FD4EC7" w:rsidP="006004BF">
            <w:pPr>
              <w:numPr>
                <w:ilvl w:val="0"/>
                <w:numId w:val="8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One might speculate that parents differ in authoritative and authoritarian parenting practices</w:t>
            </w:r>
          </w:p>
          <w:p w14:paraId="7E8B2B05" w14:textId="77777777" w:rsidR="0063461C" w:rsidRDefault="00FD4EC7" w:rsidP="006004BF">
            <w:pPr>
              <w:numPr>
                <w:ilvl w:val="0"/>
                <w:numId w:val="80"/>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Authoritarian parenting tends to be associated with childhood timidity; authoritative with confidence</w:t>
            </w:r>
            <w:r w:rsidRPr="00FD4EC7">
              <w:rPr>
                <w:rFonts w:ascii="Calibri" w:eastAsia="Times New Roman" w:hAnsi="Calibri" w:cs="Calibri"/>
                <w:bCs/>
                <w:sz w:val="24"/>
                <w:szCs w:val="24"/>
              </w:rPr>
              <w:br/>
            </w:r>
          </w:p>
        </w:tc>
      </w:tr>
      <w:tr w:rsidR="00FD4EC7" w:rsidRPr="00FD4EC7" w14:paraId="2C1DE696" w14:textId="77777777" w:rsidTr="004429A5">
        <w:tc>
          <w:tcPr>
            <w:tcW w:w="8208" w:type="dxa"/>
          </w:tcPr>
          <w:p w14:paraId="295F0B41"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 xml:space="preserve">Identify ideological and psychological characteristics shared by religious fundamentalists (e.g., Christian, Jewish, Muslim, Hindu) worldwide. What do these characteristics suggest about the possibility of peace across cultures </w:t>
            </w:r>
            <w:r w:rsidRPr="00FD4EC7">
              <w:rPr>
                <w:rFonts w:ascii="Calibri" w:eastAsia="Times New Roman" w:hAnsi="Calibri" w:cs="Calibri"/>
                <w:bCs/>
                <w:sz w:val="24"/>
                <w:szCs w:val="24"/>
              </w:rPr>
              <w:lastRenderedPageBreak/>
              <w:t xml:space="preserve">heavily dominated by fundamentalist ideology? (p. 12) </w:t>
            </w:r>
          </w:p>
          <w:p w14:paraId="3E3F80CC" w14:textId="77777777" w:rsidR="0063461C" w:rsidRDefault="00FD4EC7" w:rsidP="006004BF">
            <w:pPr>
              <w:numPr>
                <w:ilvl w:val="0"/>
                <w:numId w:val="8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Typically authoritarian and ethnocentric</w:t>
            </w:r>
          </w:p>
          <w:p w14:paraId="253CF731" w14:textId="77777777" w:rsidR="0063461C" w:rsidRDefault="00FD4EC7" w:rsidP="006004BF">
            <w:pPr>
              <w:numPr>
                <w:ilvl w:val="0"/>
                <w:numId w:val="8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Strong emphasis on suppressing dissent</w:t>
            </w:r>
          </w:p>
          <w:p w14:paraId="2EE3C78D" w14:textId="77777777" w:rsidR="0063461C" w:rsidRDefault="00FD4EC7" w:rsidP="006004BF">
            <w:pPr>
              <w:numPr>
                <w:ilvl w:val="0"/>
                <w:numId w:val="8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All believe they have the one and only truth</w:t>
            </w:r>
          </w:p>
          <w:p w14:paraId="736B4143" w14:textId="77777777" w:rsidR="0063461C" w:rsidRDefault="00FD4EC7" w:rsidP="006004BF">
            <w:pPr>
              <w:numPr>
                <w:ilvl w:val="0"/>
                <w:numId w:val="8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Makes the prospect for peace very dim</w:t>
            </w:r>
          </w:p>
          <w:p w14:paraId="74B3ADC2" w14:textId="77777777" w:rsidR="0063461C" w:rsidRDefault="00FD4EC7" w:rsidP="006004BF">
            <w:pPr>
              <w:numPr>
                <w:ilvl w:val="0"/>
                <w:numId w:val="81"/>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Those outside the faith are regarded as demonic or devoid of moral values</w:t>
            </w:r>
            <w:r w:rsidRPr="00FD4EC7">
              <w:rPr>
                <w:rFonts w:ascii="Calibri" w:eastAsia="Times New Roman" w:hAnsi="Calibri" w:cs="Calibri"/>
                <w:bCs/>
                <w:sz w:val="24"/>
                <w:szCs w:val="24"/>
              </w:rPr>
              <w:br/>
            </w:r>
          </w:p>
        </w:tc>
      </w:tr>
      <w:tr w:rsidR="00FD4EC7" w:rsidRPr="00FD4EC7" w14:paraId="24B23545" w14:textId="77777777" w:rsidTr="004429A5">
        <w:tc>
          <w:tcPr>
            <w:tcW w:w="8208" w:type="dxa"/>
          </w:tcPr>
          <w:p w14:paraId="1223CCC1" w14:textId="77777777" w:rsidR="0063461C" w:rsidRDefault="00FD4EC7" w:rsidP="006004BF">
            <w:pPr>
              <w:numPr>
                <w:ilvl w:val="0"/>
                <w:numId w:val="7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lastRenderedPageBreak/>
              <w:t xml:space="preserve">What are the similarities and differences between blind and constructive patriotism? When one politician attacks another politician’s patriotism, what is the likely form of patriotism embraced by the attacker and by the </w:t>
            </w:r>
            <w:proofErr w:type="spellStart"/>
            <w:r w:rsidRPr="00FD4EC7">
              <w:rPr>
                <w:rFonts w:ascii="Calibri" w:eastAsia="Times New Roman" w:hAnsi="Calibri" w:cs="Calibri"/>
                <w:bCs/>
                <w:sz w:val="24"/>
                <w:szCs w:val="24"/>
              </w:rPr>
              <w:t>attackee</w:t>
            </w:r>
            <w:proofErr w:type="spellEnd"/>
            <w:r w:rsidRPr="00FD4EC7">
              <w:rPr>
                <w:rFonts w:ascii="Calibri" w:eastAsia="Times New Roman" w:hAnsi="Calibri" w:cs="Calibri"/>
                <w:bCs/>
                <w:sz w:val="24"/>
                <w:szCs w:val="24"/>
              </w:rPr>
              <w:t xml:space="preserve">? (p. 13) </w:t>
            </w:r>
          </w:p>
          <w:p w14:paraId="0272CDCD" w14:textId="77777777" w:rsidR="0063461C" w:rsidRDefault="00FD4EC7" w:rsidP="006004BF">
            <w:pPr>
              <w:numPr>
                <w:ilvl w:val="0"/>
                <w:numId w:val="8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Both show deep loyalty to their country</w:t>
            </w:r>
          </w:p>
          <w:p w14:paraId="094DE21B" w14:textId="77777777" w:rsidR="0063461C" w:rsidRDefault="00FD4EC7" w:rsidP="006004BF">
            <w:pPr>
              <w:numPr>
                <w:ilvl w:val="0"/>
                <w:numId w:val="8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Blind patriots of unquestioning loyalty</w:t>
            </w:r>
          </w:p>
          <w:p w14:paraId="0BE7D4DF" w14:textId="77777777" w:rsidR="0063461C" w:rsidRDefault="00FD4EC7" w:rsidP="006004BF">
            <w:pPr>
              <w:numPr>
                <w:ilvl w:val="0"/>
                <w:numId w:val="8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Constructive patriots feel free to question their leaders decisions</w:t>
            </w:r>
          </w:p>
          <w:p w14:paraId="57DE15D0" w14:textId="77777777" w:rsidR="0063461C" w:rsidRDefault="00FD4EC7" w:rsidP="006004BF">
            <w:pPr>
              <w:numPr>
                <w:ilvl w:val="0"/>
                <w:numId w:val="82"/>
              </w:numPr>
              <w:spacing w:after="0" w:line="240" w:lineRule="auto"/>
              <w:contextualSpacing/>
              <w:rPr>
                <w:rFonts w:ascii="Calibri" w:eastAsia="Times New Roman" w:hAnsi="Calibri" w:cs="Calibri"/>
                <w:b/>
                <w:bCs/>
                <w:i/>
                <w:iCs/>
                <w:color w:val="4F81BD" w:themeColor="accent1"/>
                <w:sz w:val="24"/>
                <w:szCs w:val="24"/>
              </w:rPr>
            </w:pPr>
            <w:r w:rsidRPr="00FD4EC7">
              <w:rPr>
                <w:rFonts w:ascii="Calibri" w:eastAsia="Times New Roman" w:hAnsi="Calibri" w:cs="Calibri"/>
                <w:bCs/>
                <w:sz w:val="24"/>
                <w:szCs w:val="24"/>
              </w:rPr>
              <w:t>Politicians most likely to emphasize blind patriotism when attacking another politician and attack constructive</w:t>
            </w:r>
          </w:p>
          <w:p w14:paraId="7DF7C0F3" w14:textId="77777777" w:rsidR="00FD4EC7" w:rsidRPr="00FD4EC7" w:rsidRDefault="00FD4EC7" w:rsidP="00FD4EC7">
            <w:pPr>
              <w:spacing w:after="0" w:line="240" w:lineRule="auto"/>
              <w:ind w:left="360"/>
              <w:contextualSpacing/>
              <w:rPr>
                <w:rFonts w:ascii="Calibri" w:eastAsia="Times New Roman" w:hAnsi="Calibri" w:cs="Calibri"/>
                <w:bCs/>
                <w:sz w:val="24"/>
                <w:szCs w:val="24"/>
              </w:rPr>
            </w:pPr>
          </w:p>
        </w:tc>
      </w:tr>
    </w:tbl>
    <w:p w14:paraId="63B26FCE" w14:textId="77777777" w:rsidR="00F670F1" w:rsidRPr="00B957CA" w:rsidRDefault="00F670F1" w:rsidP="00F670F1">
      <w:pPr>
        <w:rPr>
          <w:bCs/>
        </w:rPr>
      </w:pPr>
    </w:p>
    <w:p w14:paraId="4F782693" w14:textId="77777777" w:rsidR="007B2C0B" w:rsidRDefault="007B2C0B">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F6CAF17" w14:textId="77777777" w:rsidR="007B2C0B" w:rsidRDefault="007B2C0B" w:rsidP="007B2C0B">
      <w:pPr>
        <w:tabs>
          <w:tab w:val="left" w:pos="3600"/>
        </w:tabs>
        <w:autoSpaceDE w:val="0"/>
        <w:autoSpaceDN w:val="0"/>
        <w:adjustRightInd w:val="0"/>
        <w:spacing w:after="0" w:line="320" w:lineRule="exact"/>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lastRenderedPageBreak/>
        <w:t>Vita</w:t>
      </w:r>
    </w:p>
    <w:p w14:paraId="1785EF75" w14:textId="77777777" w:rsidR="007B2C0B" w:rsidRDefault="007B2C0B" w:rsidP="002D023B">
      <w:pPr>
        <w:tabs>
          <w:tab w:val="left" w:pos="3600"/>
        </w:tabs>
        <w:autoSpaceDE w:val="0"/>
        <w:autoSpaceDN w:val="0"/>
        <w:adjustRightInd w:val="0"/>
        <w:spacing w:after="0" w:line="480" w:lineRule="auto"/>
        <w:jc w:val="center"/>
        <w:rPr>
          <w:rFonts w:ascii="Times New Roman" w:eastAsia="Calibri" w:hAnsi="Times New Roman" w:cs="Times New Roman"/>
          <w:b/>
          <w:bCs/>
          <w:color w:val="000000"/>
          <w:sz w:val="24"/>
          <w:szCs w:val="24"/>
        </w:rPr>
      </w:pPr>
    </w:p>
    <w:p w14:paraId="084016C7" w14:textId="77777777" w:rsidR="002D023B" w:rsidRPr="002D023B" w:rsidRDefault="002D023B" w:rsidP="002D023B">
      <w:pPr>
        <w:spacing w:line="480" w:lineRule="auto"/>
        <w:rPr>
          <w:rFonts w:ascii="Times New Roman" w:hAnsi="Times New Roman" w:cs="Times New Roman"/>
          <w:sz w:val="24"/>
          <w:szCs w:val="24"/>
        </w:rPr>
      </w:pPr>
      <w:r w:rsidRPr="002D023B">
        <w:rPr>
          <w:rFonts w:ascii="Times New Roman" w:hAnsi="Times New Roman" w:cs="Times New Roman"/>
          <w:sz w:val="24"/>
          <w:szCs w:val="24"/>
        </w:rPr>
        <w:t>Charles Edward Galyon was born in Knoxville, Tennessee. He attended the University of Tennessee, Knoxville where he acq</w:t>
      </w:r>
      <w:bookmarkStart w:id="76" w:name="_GoBack"/>
      <w:bookmarkEnd w:id="76"/>
      <w:r w:rsidRPr="002D023B">
        <w:rPr>
          <w:rFonts w:ascii="Times New Roman" w:hAnsi="Times New Roman" w:cs="Times New Roman"/>
          <w:sz w:val="24"/>
          <w:szCs w:val="24"/>
        </w:rPr>
        <w:t xml:space="preserve">uired his Bachelor of Arts degree in Psychology in 2004. He continued his education at Middle Tennessee State University where he received a Masters of Arts in Cognitive Psychology in 2007. In 2008, Charles entered the School Psychology Ph.D. program at the University of Tennessee, Knoxville. He is due to graduate in 2013 upon completion of his internship. </w:t>
      </w:r>
    </w:p>
    <w:p w14:paraId="1DB67768" w14:textId="77777777" w:rsidR="00926A99" w:rsidRPr="00F46666" w:rsidRDefault="00926A99" w:rsidP="00A93FF2">
      <w:pPr>
        <w:widowControl w:val="0"/>
        <w:spacing w:line="480" w:lineRule="auto"/>
        <w:rPr>
          <w:rFonts w:ascii="Times New Roman" w:hAnsi="Times New Roman" w:cs="Times New Roman"/>
          <w:sz w:val="24"/>
          <w:szCs w:val="24"/>
        </w:rPr>
      </w:pPr>
    </w:p>
    <w:sectPr w:rsidR="00926A99" w:rsidRPr="00F46666" w:rsidSect="00D41017">
      <w:pgSz w:w="12240" w:h="15840"/>
      <w:pgMar w:top="1440" w:right="1800" w:bottom="1440" w:left="1800" w:header="144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1F26BFD" w14:textId="77777777" w:rsidR="00107326" w:rsidRDefault="00107326" w:rsidP="008B3E51">
      <w:pPr>
        <w:spacing w:after="0" w:line="240" w:lineRule="auto"/>
      </w:pPr>
      <w:r>
        <w:separator/>
      </w:r>
    </w:p>
  </w:endnote>
  <w:endnote w:type="continuationSeparator" w:id="0">
    <w:p w14:paraId="0BBBE799" w14:textId="77777777" w:rsidR="00107326" w:rsidRDefault="00107326" w:rsidP="008B3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MS ??">
    <w:altName w:val="MS Mincho"/>
    <w:panose1 w:val="00000000000000000000"/>
    <w:charset w:val="80"/>
    <w:family w:val="auto"/>
    <w:notTrueType/>
    <w:pitch w:val="variable"/>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276A360E" w14:textId="77777777" w:rsidR="00107326" w:rsidRDefault="00107326" w:rsidP="008B3E51">
      <w:pPr>
        <w:spacing w:after="0" w:line="240" w:lineRule="auto"/>
      </w:pPr>
      <w:r>
        <w:separator/>
      </w:r>
    </w:p>
  </w:footnote>
  <w:footnote w:type="continuationSeparator" w:id="0">
    <w:p w14:paraId="4993D665" w14:textId="77777777" w:rsidR="00107326" w:rsidRDefault="00107326" w:rsidP="008B3E5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294354"/>
      <w:docPartObj>
        <w:docPartGallery w:val="Page Numbers (Top of Page)"/>
        <w:docPartUnique/>
      </w:docPartObj>
    </w:sdtPr>
    <w:sdtEndPr/>
    <w:sdtContent>
      <w:p w14:paraId="08F738C4" w14:textId="77777777" w:rsidR="008319DB" w:rsidRDefault="002D023B">
        <w:pPr>
          <w:pStyle w:val="Header"/>
          <w:jc w:val="right"/>
        </w:pPr>
        <w:r>
          <w:fldChar w:fldCharType="begin"/>
        </w:r>
        <w:r>
          <w:instrText xml:space="preserve"> PAGE   \* MERGEFORMAT </w:instrText>
        </w:r>
        <w:r>
          <w:fldChar w:fldCharType="separate"/>
        </w:r>
        <w:r>
          <w:rPr>
            <w:noProof/>
          </w:rPr>
          <w:t>157</w:t>
        </w:r>
        <w:r>
          <w:rPr>
            <w:noProof/>
          </w:rPr>
          <w:fldChar w:fldCharType="end"/>
        </w:r>
      </w:p>
    </w:sdtContent>
  </w:sdt>
  <w:p w14:paraId="0F495D7F" w14:textId="77777777" w:rsidR="008319DB" w:rsidRDefault="008319D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A4F8BC" w14:textId="77777777" w:rsidR="008319DB" w:rsidRDefault="008319DB">
    <w:pPr>
      <w:pStyle w:val="Header"/>
      <w:jc w:val="right"/>
    </w:pPr>
  </w:p>
  <w:p w14:paraId="4EE71D50" w14:textId="77777777" w:rsidR="008319DB" w:rsidRDefault="008319DB">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B977F6"/>
    <w:multiLevelType w:val="hybridMultilevel"/>
    <w:tmpl w:val="C396D876"/>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33C28"/>
    <w:multiLevelType w:val="hybridMultilevel"/>
    <w:tmpl w:val="FD6C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C12FB"/>
    <w:multiLevelType w:val="hybridMultilevel"/>
    <w:tmpl w:val="F73A08C6"/>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4625DFF"/>
    <w:multiLevelType w:val="hybridMultilevel"/>
    <w:tmpl w:val="96026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5C504D9"/>
    <w:multiLevelType w:val="hybridMultilevel"/>
    <w:tmpl w:val="46F48812"/>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5F77F67"/>
    <w:multiLevelType w:val="hybridMultilevel"/>
    <w:tmpl w:val="D76C0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0F2265"/>
    <w:multiLevelType w:val="hybridMultilevel"/>
    <w:tmpl w:val="6D0E2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F627D2"/>
    <w:multiLevelType w:val="hybridMultilevel"/>
    <w:tmpl w:val="C102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4A0B2A"/>
    <w:multiLevelType w:val="hybridMultilevel"/>
    <w:tmpl w:val="14A43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A8A77EB"/>
    <w:multiLevelType w:val="hybridMultilevel"/>
    <w:tmpl w:val="6DDAAA4C"/>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B196693"/>
    <w:multiLevelType w:val="hybridMultilevel"/>
    <w:tmpl w:val="CC880370"/>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CD57EBC"/>
    <w:multiLevelType w:val="hybridMultilevel"/>
    <w:tmpl w:val="7390D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CFC4D98"/>
    <w:multiLevelType w:val="hybridMultilevel"/>
    <w:tmpl w:val="0AD84F96"/>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A655C4"/>
    <w:multiLevelType w:val="hybridMultilevel"/>
    <w:tmpl w:val="0CA6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E237D1D"/>
    <w:multiLevelType w:val="multilevel"/>
    <w:tmpl w:val="0AFCC5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0E353B35"/>
    <w:multiLevelType w:val="hybridMultilevel"/>
    <w:tmpl w:val="515CC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0D873DD"/>
    <w:multiLevelType w:val="hybridMultilevel"/>
    <w:tmpl w:val="F73A08C6"/>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14F36F4"/>
    <w:multiLevelType w:val="hybridMultilevel"/>
    <w:tmpl w:val="C608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20B68BD"/>
    <w:multiLevelType w:val="hybridMultilevel"/>
    <w:tmpl w:val="E8E4F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37A529C"/>
    <w:multiLevelType w:val="hybridMultilevel"/>
    <w:tmpl w:val="D9BC8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3CA7323"/>
    <w:multiLevelType w:val="hybridMultilevel"/>
    <w:tmpl w:val="8C7CF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40957E1"/>
    <w:multiLevelType w:val="hybridMultilevel"/>
    <w:tmpl w:val="FFFACD9E"/>
    <w:lvl w:ilvl="0" w:tplc="DD742C26">
      <w:start w:val="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5B2756A"/>
    <w:multiLevelType w:val="hybridMultilevel"/>
    <w:tmpl w:val="6FE8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613107C"/>
    <w:multiLevelType w:val="hybridMultilevel"/>
    <w:tmpl w:val="557C1104"/>
    <w:lvl w:ilvl="0" w:tplc="DD742C26">
      <w:start w:val="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6706DC4"/>
    <w:multiLevelType w:val="hybridMultilevel"/>
    <w:tmpl w:val="78224B1A"/>
    <w:lvl w:ilvl="0" w:tplc="DD742C26">
      <w:start w:val="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8843044"/>
    <w:multiLevelType w:val="hybridMultilevel"/>
    <w:tmpl w:val="C624F2C4"/>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A475E44"/>
    <w:multiLevelType w:val="hybridMultilevel"/>
    <w:tmpl w:val="44B2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1F2F7CC8"/>
    <w:multiLevelType w:val="hybridMultilevel"/>
    <w:tmpl w:val="A606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F3B512D"/>
    <w:multiLevelType w:val="hybridMultilevel"/>
    <w:tmpl w:val="FB22F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F59470B"/>
    <w:multiLevelType w:val="hybridMultilevel"/>
    <w:tmpl w:val="75D6361E"/>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1950AF9"/>
    <w:multiLevelType w:val="hybridMultilevel"/>
    <w:tmpl w:val="51D4B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1C3696C"/>
    <w:multiLevelType w:val="hybridMultilevel"/>
    <w:tmpl w:val="5B240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237150E4"/>
    <w:multiLevelType w:val="hybridMultilevel"/>
    <w:tmpl w:val="0E7AB490"/>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5D17671"/>
    <w:multiLevelType w:val="hybridMultilevel"/>
    <w:tmpl w:val="1C30A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26124D0A"/>
    <w:multiLevelType w:val="hybridMultilevel"/>
    <w:tmpl w:val="A044CB56"/>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2D6400CD"/>
    <w:multiLevelType w:val="hybridMultilevel"/>
    <w:tmpl w:val="B186D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E3B3AEE"/>
    <w:multiLevelType w:val="hybridMultilevel"/>
    <w:tmpl w:val="031A480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2EEA0DB8"/>
    <w:multiLevelType w:val="hybridMultilevel"/>
    <w:tmpl w:val="14FC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F476375"/>
    <w:multiLevelType w:val="hybridMultilevel"/>
    <w:tmpl w:val="A1B89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0573CD7"/>
    <w:multiLevelType w:val="hybridMultilevel"/>
    <w:tmpl w:val="A7CE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33D658CC"/>
    <w:multiLevelType w:val="hybridMultilevel"/>
    <w:tmpl w:val="90FA3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542526B"/>
    <w:multiLevelType w:val="hybridMultilevel"/>
    <w:tmpl w:val="2DEC3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3787774D"/>
    <w:multiLevelType w:val="hybridMultilevel"/>
    <w:tmpl w:val="3E6C1F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79C1EEF"/>
    <w:multiLevelType w:val="hybridMultilevel"/>
    <w:tmpl w:val="B4048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39757FFB"/>
    <w:multiLevelType w:val="hybridMultilevel"/>
    <w:tmpl w:val="031A4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BDF29FB"/>
    <w:multiLevelType w:val="hybridMultilevel"/>
    <w:tmpl w:val="842E7052"/>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3C0B3BDF"/>
    <w:multiLevelType w:val="hybridMultilevel"/>
    <w:tmpl w:val="47587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3C4D1305"/>
    <w:multiLevelType w:val="hybridMultilevel"/>
    <w:tmpl w:val="3112E35A"/>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C7063FF"/>
    <w:multiLevelType w:val="hybridMultilevel"/>
    <w:tmpl w:val="F67EE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D616157"/>
    <w:multiLevelType w:val="hybridMultilevel"/>
    <w:tmpl w:val="266A0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E8414F9"/>
    <w:multiLevelType w:val="hybridMultilevel"/>
    <w:tmpl w:val="73C48030"/>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F055974"/>
    <w:multiLevelType w:val="hybridMultilevel"/>
    <w:tmpl w:val="FFDC5384"/>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0E84413"/>
    <w:multiLevelType w:val="hybridMultilevel"/>
    <w:tmpl w:val="BABEA0D4"/>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0F23FCB"/>
    <w:multiLevelType w:val="hybridMultilevel"/>
    <w:tmpl w:val="44D89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16A5031"/>
    <w:multiLevelType w:val="hybridMultilevel"/>
    <w:tmpl w:val="7BE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61713D1"/>
    <w:multiLevelType w:val="hybridMultilevel"/>
    <w:tmpl w:val="C876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63C22AA"/>
    <w:multiLevelType w:val="hybridMultilevel"/>
    <w:tmpl w:val="2A22E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48676C51"/>
    <w:multiLevelType w:val="hybridMultilevel"/>
    <w:tmpl w:val="3926F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B86292B"/>
    <w:multiLevelType w:val="hybridMultilevel"/>
    <w:tmpl w:val="47645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E2944B0"/>
    <w:multiLevelType w:val="hybridMultilevel"/>
    <w:tmpl w:val="91A4B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1B66D8A"/>
    <w:multiLevelType w:val="hybridMultilevel"/>
    <w:tmpl w:val="157C8E42"/>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5740DA9"/>
    <w:multiLevelType w:val="hybridMultilevel"/>
    <w:tmpl w:val="714CC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5D0679A"/>
    <w:multiLevelType w:val="hybridMultilevel"/>
    <w:tmpl w:val="B2B2D8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585F71D0"/>
    <w:multiLevelType w:val="hybridMultilevel"/>
    <w:tmpl w:val="F676B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5A3A1AA4"/>
    <w:multiLevelType w:val="hybridMultilevel"/>
    <w:tmpl w:val="6D026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E6B7C9A"/>
    <w:multiLevelType w:val="hybridMultilevel"/>
    <w:tmpl w:val="FDC05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EF07AA9"/>
    <w:multiLevelType w:val="hybridMultilevel"/>
    <w:tmpl w:val="EE24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622F754B"/>
    <w:multiLevelType w:val="hybridMultilevel"/>
    <w:tmpl w:val="429CE538"/>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2B34515"/>
    <w:multiLevelType w:val="hybridMultilevel"/>
    <w:tmpl w:val="D3006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38E19C7"/>
    <w:multiLevelType w:val="hybridMultilevel"/>
    <w:tmpl w:val="3BBE7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63C95204"/>
    <w:multiLevelType w:val="hybridMultilevel"/>
    <w:tmpl w:val="63A2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6452708A"/>
    <w:multiLevelType w:val="hybridMultilevel"/>
    <w:tmpl w:val="73A26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647D6851"/>
    <w:multiLevelType w:val="hybridMultilevel"/>
    <w:tmpl w:val="D9FC4834"/>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nsid w:val="65FE0B78"/>
    <w:multiLevelType w:val="hybridMultilevel"/>
    <w:tmpl w:val="72E66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66510994"/>
    <w:multiLevelType w:val="hybridMultilevel"/>
    <w:tmpl w:val="36A0E064"/>
    <w:lvl w:ilvl="0" w:tplc="DD742C26">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7976308"/>
    <w:multiLevelType w:val="hybridMultilevel"/>
    <w:tmpl w:val="DC147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9DA1AED"/>
    <w:multiLevelType w:val="hybridMultilevel"/>
    <w:tmpl w:val="6D90A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6B627026"/>
    <w:multiLevelType w:val="hybridMultilevel"/>
    <w:tmpl w:val="5EB26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C1520A6"/>
    <w:multiLevelType w:val="hybridMultilevel"/>
    <w:tmpl w:val="965CE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DCF6157"/>
    <w:multiLevelType w:val="hybridMultilevel"/>
    <w:tmpl w:val="FEAA4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739F647B"/>
    <w:multiLevelType w:val="hybridMultilevel"/>
    <w:tmpl w:val="32A0A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76141F3F"/>
    <w:multiLevelType w:val="hybridMultilevel"/>
    <w:tmpl w:val="CEE22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7E9B5413"/>
    <w:multiLevelType w:val="hybridMultilevel"/>
    <w:tmpl w:val="6C626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21"/>
  </w:num>
  <w:num w:numId="3">
    <w:abstractNumId w:val="4"/>
  </w:num>
  <w:num w:numId="4">
    <w:abstractNumId w:val="32"/>
  </w:num>
  <w:num w:numId="5">
    <w:abstractNumId w:val="10"/>
  </w:num>
  <w:num w:numId="6">
    <w:abstractNumId w:val="51"/>
  </w:num>
  <w:num w:numId="7">
    <w:abstractNumId w:val="23"/>
  </w:num>
  <w:num w:numId="8">
    <w:abstractNumId w:val="0"/>
  </w:num>
  <w:num w:numId="9">
    <w:abstractNumId w:val="25"/>
  </w:num>
  <w:num w:numId="10">
    <w:abstractNumId w:val="72"/>
  </w:num>
  <w:num w:numId="11">
    <w:abstractNumId w:val="47"/>
  </w:num>
  <w:num w:numId="12">
    <w:abstractNumId w:val="12"/>
  </w:num>
  <w:num w:numId="13">
    <w:abstractNumId w:val="9"/>
  </w:num>
  <w:num w:numId="14">
    <w:abstractNumId w:val="29"/>
  </w:num>
  <w:num w:numId="15">
    <w:abstractNumId w:val="45"/>
  </w:num>
  <w:num w:numId="16">
    <w:abstractNumId w:val="52"/>
  </w:num>
  <w:num w:numId="17">
    <w:abstractNumId w:val="67"/>
  </w:num>
  <w:num w:numId="18">
    <w:abstractNumId w:val="50"/>
  </w:num>
  <w:num w:numId="19">
    <w:abstractNumId w:val="34"/>
  </w:num>
  <w:num w:numId="20">
    <w:abstractNumId w:val="60"/>
  </w:num>
  <w:num w:numId="21">
    <w:abstractNumId w:val="24"/>
  </w:num>
  <w:num w:numId="22">
    <w:abstractNumId w:val="74"/>
  </w:num>
  <w:num w:numId="23">
    <w:abstractNumId w:val="48"/>
  </w:num>
  <w:num w:numId="24">
    <w:abstractNumId w:val="31"/>
  </w:num>
  <w:num w:numId="25">
    <w:abstractNumId w:val="22"/>
  </w:num>
  <w:num w:numId="26">
    <w:abstractNumId w:val="42"/>
  </w:num>
  <w:num w:numId="27">
    <w:abstractNumId w:val="28"/>
  </w:num>
  <w:num w:numId="28">
    <w:abstractNumId w:val="6"/>
  </w:num>
  <w:num w:numId="29">
    <w:abstractNumId w:val="69"/>
  </w:num>
  <w:num w:numId="30">
    <w:abstractNumId w:val="73"/>
  </w:num>
  <w:num w:numId="31">
    <w:abstractNumId w:val="77"/>
  </w:num>
  <w:num w:numId="32">
    <w:abstractNumId w:val="53"/>
  </w:num>
  <w:num w:numId="33">
    <w:abstractNumId w:val="65"/>
  </w:num>
  <w:num w:numId="34">
    <w:abstractNumId w:val="20"/>
  </w:num>
  <w:num w:numId="35">
    <w:abstractNumId w:val="80"/>
  </w:num>
  <w:num w:numId="36">
    <w:abstractNumId w:val="1"/>
  </w:num>
  <w:num w:numId="37">
    <w:abstractNumId w:val="39"/>
  </w:num>
  <w:num w:numId="38">
    <w:abstractNumId w:val="49"/>
  </w:num>
  <w:num w:numId="39">
    <w:abstractNumId w:val="75"/>
  </w:num>
  <w:num w:numId="40">
    <w:abstractNumId w:val="62"/>
  </w:num>
  <w:num w:numId="41">
    <w:abstractNumId w:val="37"/>
  </w:num>
  <w:num w:numId="42">
    <w:abstractNumId w:val="54"/>
  </w:num>
  <w:num w:numId="43">
    <w:abstractNumId w:val="44"/>
  </w:num>
  <w:num w:numId="44">
    <w:abstractNumId w:val="17"/>
  </w:num>
  <w:num w:numId="45">
    <w:abstractNumId w:val="15"/>
  </w:num>
  <w:num w:numId="46">
    <w:abstractNumId w:val="19"/>
  </w:num>
  <w:num w:numId="47">
    <w:abstractNumId w:val="3"/>
  </w:num>
  <w:num w:numId="48">
    <w:abstractNumId w:val="59"/>
  </w:num>
  <w:num w:numId="49">
    <w:abstractNumId w:val="79"/>
  </w:num>
  <w:num w:numId="50">
    <w:abstractNumId w:val="33"/>
  </w:num>
  <w:num w:numId="51">
    <w:abstractNumId w:val="8"/>
  </w:num>
  <w:num w:numId="52">
    <w:abstractNumId w:val="70"/>
  </w:num>
  <w:num w:numId="53">
    <w:abstractNumId w:val="58"/>
  </w:num>
  <w:num w:numId="54">
    <w:abstractNumId w:val="78"/>
  </w:num>
  <w:num w:numId="55">
    <w:abstractNumId w:val="36"/>
  </w:num>
  <w:num w:numId="56">
    <w:abstractNumId w:val="16"/>
  </w:num>
  <w:num w:numId="57">
    <w:abstractNumId w:val="71"/>
  </w:num>
  <w:num w:numId="58">
    <w:abstractNumId w:val="63"/>
  </w:num>
  <w:num w:numId="59">
    <w:abstractNumId w:val="40"/>
  </w:num>
  <w:num w:numId="60">
    <w:abstractNumId w:val="30"/>
  </w:num>
  <w:num w:numId="61">
    <w:abstractNumId w:val="66"/>
  </w:num>
  <w:num w:numId="62">
    <w:abstractNumId w:val="82"/>
  </w:num>
  <w:num w:numId="63">
    <w:abstractNumId w:val="57"/>
  </w:num>
  <w:num w:numId="64">
    <w:abstractNumId w:val="35"/>
  </w:num>
  <w:num w:numId="65">
    <w:abstractNumId w:val="55"/>
  </w:num>
  <w:num w:numId="66">
    <w:abstractNumId w:val="61"/>
  </w:num>
  <w:num w:numId="67">
    <w:abstractNumId w:val="26"/>
  </w:num>
  <w:num w:numId="68">
    <w:abstractNumId w:val="5"/>
  </w:num>
  <w:num w:numId="69">
    <w:abstractNumId w:val="41"/>
  </w:num>
  <w:num w:numId="70">
    <w:abstractNumId w:val="7"/>
  </w:num>
  <w:num w:numId="71">
    <w:abstractNumId w:val="56"/>
  </w:num>
  <w:num w:numId="72">
    <w:abstractNumId w:val="2"/>
  </w:num>
  <w:num w:numId="73">
    <w:abstractNumId w:val="68"/>
  </w:num>
  <w:num w:numId="74">
    <w:abstractNumId w:val="81"/>
  </w:num>
  <w:num w:numId="75">
    <w:abstractNumId w:val="64"/>
  </w:num>
  <w:num w:numId="76">
    <w:abstractNumId w:val="76"/>
  </w:num>
  <w:num w:numId="77">
    <w:abstractNumId w:val="46"/>
  </w:num>
  <w:num w:numId="78">
    <w:abstractNumId w:val="38"/>
  </w:num>
  <w:num w:numId="79">
    <w:abstractNumId w:val="11"/>
  </w:num>
  <w:num w:numId="80">
    <w:abstractNumId w:val="13"/>
  </w:num>
  <w:num w:numId="81">
    <w:abstractNumId w:val="27"/>
  </w:num>
  <w:num w:numId="82">
    <w:abstractNumId w:val="18"/>
  </w:num>
  <w:num w:numId="83">
    <w:abstractNumId w:val="14"/>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506BD"/>
    <w:rsid w:val="00000025"/>
    <w:rsid w:val="00000EFD"/>
    <w:rsid w:val="00002CBE"/>
    <w:rsid w:val="00003328"/>
    <w:rsid w:val="000034BE"/>
    <w:rsid w:val="0000355F"/>
    <w:rsid w:val="0000372D"/>
    <w:rsid w:val="0000518E"/>
    <w:rsid w:val="000058E1"/>
    <w:rsid w:val="00016B68"/>
    <w:rsid w:val="0002361E"/>
    <w:rsid w:val="00024A61"/>
    <w:rsid w:val="00031D40"/>
    <w:rsid w:val="00035473"/>
    <w:rsid w:val="000361F1"/>
    <w:rsid w:val="00037EB6"/>
    <w:rsid w:val="000406E5"/>
    <w:rsid w:val="000417C2"/>
    <w:rsid w:val="00041EC7"/>
    <w:rsid w:val="00043101"/>
    <w:rsid w:val="00043359"/>
    <w:rsid w:val="000437C1"/>
    <w:rsid w:val="0004613B"/>
    <w:rsid w:val="000467ED"/>
    <w:rsid w:val="00047409"/>
    <w:rsid w:val="000506BD"/>
    <w:rsid w:val="00051234"/>
    <w:rsid w:val="00051540"/>
    <w:rsid w:val="00051E11"/>
    <w:rsid w:val="00055E5E"/>
    <w:rsid w:val="00057819"/>
    <w:rsid w:val="00063ECE"/>
    <w:rsid w:val="000644B5"/>
    <w:rsid w:val="00064C7A"/>
    <w:rsid w:val="0006622D"/>
    <w:rsid w:val="0006760F"/>
    <w:rsid w:val="00071642"/>
    <w:rsid w:val="00071847"/>
    <w:rsid w:val="00076B10"/>
    <w:rsid w:val="00077D9F"/>
    <w:rsid w:val="000806DF"/>
    <w:rsid w:val="00082849"/>
    <w:rsid w:val="00082DAD"/>
    <w:rsid w:val="00083589"/>
    <w:rsid w:val="00086B36"/>
    <w:rsid w:val="00090C83"/>
    <w:rsid w:val="000910C4"/>
    <w:rsid w:val="00091706"/>
    <w:rsid w:val="00092D4E"/>
    <w:rsid w:val="000944C1"/>
    <w:rsid w:val="000946A0"/>
    <w:rsid w:val="00094EF7"/>
    <w:rsid w:val="000A061C"/>
    <w:rsid w:val="000A19E2"/>
    <w:rsid w:val="000A1EA0"/>
    <w:rsid w:val="000A5C8D"/>
    <w:rsid w:val="000A779E"/>
    <w:rsid w:val="000B1732"/>
    <w:rsid w:val="000B2B9A"/>
    <w:rsid w:val="000B5FC9"/>
    <w:rsid w:val="000C1AE2"/>
    <w:rsid w:val="000C3AAB"/>
    <w:rsid w:val="000C5572"/>
    <w:rsid w:val="000C5BD5"/>
    <w:rsid w:val="000C60CE"/>
    <w:rsid w:val="000D086A"/>
    <w:rsid w:val="000D221C"/>
    <w:rsid w:val="000D7938"/>
    <w:rsid w:val="000E02C3"/>
    <w:rsid w:val="000E2305"/>
    <w:rsid w:val="000E326F"/>
    <w:rsid w:val="000E35E5"/>
    <w:rsid w:val="000E52E7"/>
    <w:rsid w:val="000E71FB"/>
    <w:rsid w:val="000F2843"/>
    <w:rsid w:val="000F7336"/>
    <w:rsid w:val="0010004E"/>
    <w:rsid w:val="00101001"/>
    <w:rsid w:val="0010184C"/>
    <w:rsid w:val="0010602C"/>
    <w:rsid w:val="0010642E"/>
    <w:rsid w:val="00107011"/>
    <w:rsid w:val="00107326"/>
    <w:rsid w:val="0011060B"/>
    <w:rsid w:val="00111354"/>
    <w:rsid w:val="0011147F"/>
    <w:rsid w:val="00115291"/>
    <w:rsid w:val="00124337"/>
    <w:rsid w:val="0012492D"/>
    <w:rsid w:val="00132947"/>
    <w:rsid w:val="00144040"/>
    <w:rsid w:val="00144384"/>
    <w:rsid w:val="00144A67"/>
    <w:rsid w:val="00146725"/>
    <w:rsid w:val="001519B1"/>
    <w:rsid w:val="001527C1"/>
    <w:rsid w:val="001540CB"/>
    <w:rsid w:val="00154BD9"/>
    <w:rsid w:val="00157016"/>
    <w:rsid w:val="001635D6"/>
    <w:rsid w:val="00164849"/>
    <w:rsid w:val="00166393"/>
    <w:rsid w:val="001663E1"/>
    <w:rsid w:val="001674B6"/>
    <w:rsid w:val="00172F43"/>
    <w:rsid w:val="00176A63"/>
    <w:rsid w:val="00180874"/>
    <w:rsid w:val="00180C23"/>
    <w:rsid w:val="00181DED"/>
    <w:rsid w:val="00181F0E"/>
    <w:rsid w:val="0018571F"/>
    <w:rsid w:val="001863D4"/>
    <w:rsid w:val="001905A0"/>
    <w:rsid w:val="00191480"/>
    <w:rsid w:val="001918D3"/>
    <w:rsid w:val="00193F35"/>
    <w:rsid w:val="00194790"/>
    <w:rsid w:val="001A2090"/>
    <w:rsid w:val="001A2138"/>
    <w:rsid w:val="001A5BAF"/>
    <w:rsid w:val="001A76F8"/>
    <w:rsid w:val="001A7936"/>
    <w:rsid w:val="001B334B"/>
    <w:rsid w:val="001B72D3"/>
    <w:rsid w:val="001C28E7"/>
    <w:rsid w:val="001C7717"/>
    <w:rsid w:val="001C7790"/>
    <w:rsid w:val="001D15C1"/>
    <w:rsid w:val="001D192B"/>
    <w:rsid w:val="001D2C81"/>
    <w:rsid w:val="001D699A"/>
    <w:rsid w:val="001D70E8"/>
    <w:rsid w:val="001D737A"/>
    <w:rsid w:val="001D7FBA"/>
    <w:rsid w:val="001E10F2"/>
    <w:rsid w:val="001E1870"/>
    <w:rsid w:val="001E198C"/>
    <w:rsid w:val="001E6A3A"/>
    <w:rsid w:val="001E796A"/>
    <w:rsid w:val="001E7DC4"/>
    <w:rsid w:val="001F04F9"/>
    <w:rsid w:val="002007DA"/>
    <w:rsid w:val="002024D5"/>
    <w:rsid w:val="00203497"/>
    <w:rsid w:val="00206562"/>
    <w:rsid w:val="0021099C"/>
    <w:rsid w:val="00213A8F"/>
    <w:rsid w:val="00214668"/>
    <w:rsid w:val="00215DBD"/>
    <w:rsid w:val="0021739D"/>
    <w:rsid w:val="002178A9"/>
    <w:rsid w:val="00217D39"/>
    <w:rsid w:val="00225935"/>
    <w:rsid w:val="00226004"/>
    <w:rsid w:val="00226839"/>
    <w:rsid w:val="002326D5"/>
    <w:rsid w:val="0023273C"/>
    <w:rsid w:val="0023797B"/>
    <w:rsid w:val="0024221C"/>
    <w:rsid w:val="00242538"/>
    <w:rsid w:val="00243895"/>
    <w:rsid w:val="00244085"/>
    <w:rsid w:val="00251B91"/>
    <w:rsid w:val="00251E05"/>
    <w:rsid w:val="00253033"/>
    <w:rsid w:val="00253DD4"/>
    <w:rsid w:val="002577A0"/>
    <w:rsid w:val="002606DB"/>
    <w:rsid w:val="0026157C"/>
    <w:rsid w:val="0026287E"/>
    <w:rsid w:val="002638A9"/>
    <w:rsid w:val="0026462F"/>
    <w:rsid w:val="00267F35"/>
    <w:rsid w:val="00272C22"/>
    <w:rsid w:val="002750E2"/>
    <w:rsid w:val="00282D68"/>
    <w:rsid w:val="002848DD"/>
    <w:rsid w:val="0028546A"/>
    <w:rsid w:val="002933B8"/>
    <w:rsid w:val="00295994"/>
    <w:rsid w:val="002A092C"/>
    <w:rsid w:val="002A1F46"/>
    <w:rsid w:val="002A534F"/>
    <w:rsid w:val="002B01A6"/>
    <w:rsid w:val="002B488B"/>
    <w:rsid w:val="002B5221"/>
    <w:rsid w:val="002C0987"/>
    <w:rsid w:val="002C4933"/>
    <w:rsid w:val="002C4AEF"/>
    <w:rsid w:val="002C63C8"/>
    <w:rsid w:val="002C6896"/>
    <w:rsid w:val="002C7843"/>
    <w:rsid w:val="002D023B"/>
    <w:rsid w:val="002D2265"/>
    <w:rsid w:val="002D2CBC"/>
    <w:rsid w:val="002D3053"/>
    <w:rsid w:val="002E364D"/>
    <w:rsid w:val="002E3C24"/>
    <w:rsid w:val="002E7087"/>
    <w:rsid w:val="002F2B9B"/>
    <w:rsid w:val="002F5232"/>
    <w:rsid w:val="002F6DE9"/>
    <w:rsid w:val="002F710B"/>
    <w:rsid w:val="002F781D"/>
    <w:rsid w:val="002F7D5D"/>
    <w:rsid w:val="00302433"/>
    <w:rsid w:val="00302601"/>
    <w:rsid w:val="003026A0"/>
    <w:rsid w:val="00304EBD"/>
    <w:rsid w:val="00307D6D"/>
    <w:rsid w:val="00314C12"/>
    <w:rsid w:val="00317EDF"/>
    <w:rsid w:val="00320907"/>
    <w:rsid w:val="00326EE0"/>
    <w:rsid w:val="00333824"/>
    <w:rsid w:val="00334264"/>
    <w:rsid w:val="00337174"/>
    <w:rsid w:val="003412A6"/>
    <w:rsid w:val="0034136B"/>
    <w:rsid w:val="003418E9"/>
    <w:rsid w:val="00341B3E"/>
    <w:rsid w:val="0034594D"/>
    <w:rsid w:val="00346F49"/>
    <w:rsid w:val="00346FD8"/>
    <w:rsid w:val="00351731"/>
    <w:rsid w:val="00351928"/>
    <w:rsid w:val="00352598"/>
    <w:rsid w:val="003602CF"/>
    <w:rsid w:val="0036635C"/>
    <w:rsid w:val="00366DE7"/>
    <w:rsid w:val="00367100"/>
    <w:rsid w:val="003679D0"/>
    <w:rsid w:val="003709E1"/>
    <w:rsid w:val="00375252"/>
    <w:rsid w:val="003765B6"/>
    <w:rsid w:val="0037687C"/>
    <w:rsid w:val="0039116E"/>
    <w:rsid w:val="00392DBE"/>
    <w:rsid w:val="00394DBB"/>
    <w:rsid w:val="0039648B"/>
    <w:rsid w:val="00396926"/>
    <w:rsid w:val="00396EC6"/>
    <w:rsid w:val="003A13EB"/>
    <w:rsid w:val="003A157D"/>
    <w:rsid w:val="003A3D2C"/>
    <w:rsid w:val="003A47B2"/>
    <w:rsid w:val="003A5F9A"/>
    <w:rsid w:val="003B5D47"/>
    <w:rsid w:val="003B785C"/>
    <w:rsid w:val="003C5EA0"/>
    <w:rsid w:val="003C668F"/>
    <w:rsid w:val="003C7124"/>
    <w:rsid w:val="003D002D"/>
    <w:rsid w:val="003D0EE1"/>
    <w:rsid w:val="003D2B9B"/>
    <w:rsid w:val="003D2E10"/>
    <w:rsid w:val="003D2F3F"/>
    <w:rsid w:val="003D5717"/>
    <w:rsid w:val="003D7785"/>
    <w:rsid w:val="003E017C"/>
    <w:rsid w:val="003E0EEA"/>
    <w:rsid w:val="003E3A90"/>
    <w:rsid w:val="003E4EBF"/>
    <w:rsid w:val="003E5118"/>
    <w:rsid w:val="003F3CBA"/>
    <w:rsid w:val="003F3FBC"/>
    <w:rsid w:val="003F780D"/>
    <w:rsid w:val="00401021"/>
    <w:rsid w:val="00406969"/>
    <w:rsid w:val="00412695"/>
    <w:rsid w:val="00413563"/>
    <w:rsid w:val="004137D4"/>
    <w:rsid w:val="0041601B"/>
    <w:rsid w:val="0041730F"/>
    <w:rsid w:val="00422515"/>
    <w:rsid w:val="00422A39"/>
    <w:rsid w:val="00422D65"/>
    <w:rsid w:val="004231AD"/>
    <w:rsid w:val="00425D4F"/>
    <w:rsid w:val="00431EE0"/>
    <w:rsid w:val="00434E46"/>
    <w:rsid w:val="004360DA"/>
    <w:rsid w:val="00440859"/>
    <w:rsid w:val="004417FF"/>
    <w:rsid w:val="004421F9"/>
    <w:rsid w:val="004429A5"/>
    <w:rsid w:val="00443834"/>
    <w:rsid w:val="004446E6"/>
    <w:rsid w:val="00446E5C"/>
    <w:rsid w:val="004471E0"/>
    <w:rsid w:val="00451899"/>
    <w:rsid w:val="00451FD5"/>
    <w:rsid w:val="00453A54"/>
    <w:rsid w:val="00455DD8"/>
    <w:rsid w:val="004572D2"/>
    <w:rsid w:val="004615DA"/>
    <w:rsid w:val="00461A40"/>
    <w:rsid w:val="004668BB"/>
    <w:rsid w:val="0047003F"/>
    <w:rsid w:val="004705A8"/>
    <w:rsid w:val="004714EE"/>
    <w:rsid w:val="004725DB"/>
    <w:rsid w:val="00474AC1"/>
    <w:rsid w:val="004751EC"/>
    <w:rsid w:val="00475851"/>
    <w:rsid w:val="0047623A"/>
    <w:rsid w:val="00481CEC"/>
    <w:rsid w:val="004842DF"/>
    <w:rsid w:val="00485C7F"/>
    <w:rsid w:val="00487A10"/>
    <w:rsid w:val="00491BF7"/>
    <w:rsid w:val="00492248"/>
    <w:rsid w:val="0049349F"/>
    <w:rsid w:val="0049386A"/>
    <w:rsid w:val="004A5E80"/>
    <w:rsid w:val="004A69D9"/>
    <w:rsid w:val="004A703E"/>
    <w:rsid w:val="004A7B34"/>
    <w:rsid w:val="004B22EA"/>
    <w:rsid w:val="004B3A85"/>
    <w:rsid w:val="004B6998"/>
    <w:rsid w:val="004C0E06"/>
    <w:rsid w:val="004C1765"/>
    <w:rsid w:val="004C22C2"/>
    <w:rsid w:val="004C2BAE"/>
    <w:rsid w:val="004C4060"/>
    <w:rsid w:val="004C5706"/>
    <w:rsid w:val="004D2886"/>
    <w:rsid w:val="004D3473"/>
    <w:rsid w:val="004D4651"/>
    <w:rsid w:val="004E45FF"/>
    <w:rsid w:val="004E4B3D"/>
    <w:rsid w:val="004E72C9"/>
    <w:rsid w:val="004E7727"/>
    <w:rsid w:val="004F49B9"/>
    <w:rsid w:val="004F6FEB"/>
    <w:rsid w:val="005002D4"/>
    <w:rsid w:val="0050231B"/>
    <w:rsid w:val="005028AF"/>
    <w:rsid w:val="0050500B"/>
    <w:rsid w:val="0050525C"/>
    <w:rsid w:val="0050548E"/>
    <w:rsid w:val="00506AE7"/>
    <w:rsid w:val="00506EE4"/>
    <w:rsid w:val="00512E4E"/>
    <w:rsid w:val="00516F08"/>
    <w:rsid w:val="0051715F"/>
    <w:rsid w:val="00521134"/>
    <w:rsid w:val="00522D8D"/>
    <w:rsid w:val="00523AFF"/>
    <w:rsid w:val="00525631"/>
    <w:rsid w:val="0052643D"/>
    <w:rsid w:val="00526DAF"/>
    <w:rsid w:val="00530517"/>
    <w:rsid w:val="005313F0"/>
    <w:rsid w:val="0053210A"/>
    <w:rsid w:val="00534A39"/>
    <w:rsid w:val="0053755A"/>
    <w:rsid w:val="00545396"/>
    <w:rsid w:val="005472DA"/>
    <w:rsid w:val="00551752"/>
    <w:rsid w:val="00551BE0"/>
    <w:rsid w:val="00552DF6"/>
    <w:rsid w:val="00552ED1"/>
    <w:rsid w:val="00552F5A"/>
    <w:rsid w:val="005572BD"/>
    <w:rsid w:val="00557BE4"/>
    <w:rsid w:val="005619C5"/>
    <w:rsid w:val="00564B3B"/>
    <w:rsid w:val="0057075D"/>
    <w:rsid w:val="00571DD2"/>
    <w:rsid w:val="0057474C"/>
    <w:rsid w:val="0058457C"/>
    <w:rsid w:val="00592689"/>
    <w:rsid w:val="00593A04"/>
    <w:rsid w:val="005949A5"/>
    <w:rsid w:val="005951E4"/>
    <w:rsid w:val="00595CA3"/>
    <w:rsid w:val="00596979"/>
    <w:rsid w:val="005A0A86"/>
    <w:rsid w:val="005A23BD"/>
    <w:rsid w:val="005A2CAC"/>
    <w:rsid w:val="005A5CDC"/>
    <w:rsid w:val="005A79C5"/>
    <w:rsid w:val="005B0ABA"/>
    <w:rsid w:val="005B1149"/>
    <w:rsid w:val="005B355F"/>
    <w:rsid w:val="005B4209"/>
    <w:rsid w:val="005B61F9"/>
    <w:rsid w:val="005C0195"/>
    <w:rsid w:val="005C0470"/>
    <w:rsid w:val="005C0E7F"/>
    <w:rsid w:val="005C1848"/>
    <w:rsid w:val="005C2AC9"/>
    <w:rsid w:val="005C3AE2"/>
    <w:rsid w:val="005C4F38"/>
    <w:rsid w:val="005C5CC3"/>
    <w:rsid w:val="005C5EFC"/>
    <w:rsid w:val="005D0B06"/>
    <w:rsid w:val="005D1D69"/>
    <w:rsid w:val="005D2134"/>
    <w:rsid w:val="005D4ECA"/>
    <w:rsid w:val="005E0401"/>
    <w:rsid w:val="005E3972"/>
    <w:rsid w:val="005E521D"/>
    <w:rsid w:val="005E5F51"/>
    <w:rsid w:val="005E6E12"/>
    <w:rsid w:val="005E75F6"/>
    <w:rsid w:val="005F1005"/>
    <w:rsid w:val="005F2A3D"/>
    <w:rsid w:val="005F2EE3"/>
    <w:rsid w:val="005F5241"/>
    <w:rsid w:val="005F7E91"/>
    <w:rsid w:val="006004BF"/>
    <w:rsid w:val="00600702"/>
    <w:rsid w:val="006035F3"/>
    <w:rsid w:val="00607A06"/>
    <w:rsid w:val="0061165C"/>
    <w:rsid w:val="00621062"/>
    <w:rsid w:val="00621A27"/>
    <w:rsid w:val="006269FD"/>
    <w:rsid w:val="006339D8"/>
    <w:rsid w:val="0063461C"/>
    <w:rsid w:val="00635717"/>
    <w:rsid w:val="006367A0"/>
    <w:rsid w:val="006379B9"/>
    <w:rsid w:val="00640D15"/>
    <w:rsid w:val="006420A8"/>
    <w:rsid w:val="00645612"/>
    <w:rsid w:val="0064571F"/>
    <w:rsid w:val="006460F0"/>
    <w:rsid w:val="00650AA5"/>
    <w:rsid w:val="006630FE"/>
    <w:rsid w:val="00663645"/>
    <w:rsid w:val="00663FDC"/>
    <w:rsid w:val="006657F5"/>
    <w:rsid w:val="00665AD0"/>
    <w:rsid w:val="006674DE"/>
    <w:rsid w:val="00670CB9"/>
    <w:rsid w:val="00671B72"/>
    <w:rsid w:val="0067441F"/>
    <w:rsid w:val="00674D98"/>
    <w:rsid w:val="0067576A"/>
    <w:rsid w:val="00676B46"/>
    <w:rsid w:val="00676B57"/>
    <w:rsid w:val="00677976"/>
    <w:rsid w:val="00681508"/>
    <w:rsid w:val="00685849"/>
    <w:rsid w:val="00686042"/>
    <w:rsid w:val="0068785B"/>
    <w:rsid w:val="006924E0"/>
    <w:rsid w:val="00694199"/>
    <w:rsid w:val="00695DAF"/>
    <w:rsid w:val="00696037"/>
    <w:rsid w:val="006A260F"/>
    <w:rsid w:val="006A6F6B"/>
    <w:rsid w:val="006A7FF3"/>
    <w:rsid w:val="006B0D55"/>
    <w:rsid w:val="006B21FF"/>
    <w:rsid w:val="006B3765"/>
    <w:rsid w:val="006B7009"/>
    <w:rsid w:val="006C07C0"/>
    <w:rsid w:val="006C2497"/>
    <w:rsid w:val="006C2A80"/>
    <w:rsid w:val="006C657F"/>
    <w:rsid w:val="006C79AA"/>
    <w:rsid w:val="006D0ED6"/>
    <w:rsid w:val="006D1BB8"/>
    <w:rsid w:val="006D4B4E"/>
    <w:rsid w:val="006D4E24"/>
    <w:rsid w:val="006D61C9"/>
    <w:rsid w:val="006D7ACB"/>
    <w:rsid w:val="006E1001"/>
    <w:rsid w:val="006E15EC"/>
    <w:rsid w:val="006E18B9"/>
    <w:rsid w:val="006E250C"/>
    <w:rsid w:val="006E2BFB"/>
    <w:rsid w:val="006E51FB"/>
    <w:rsid w:val="006E6F84"/>
    <w:rsid w:val="006E7208"/>
    <w:rsid w:val="006E742B"/>
    <w:rsid w:val="006F14A9"/>
    <w:rsid w:val="006F23FC"/>
    <w:rsid w:val="006F309F"/>
    <w:rsid w:val="006F59AA"/>
    <w:rsid w:val="00705129"/>
    <w:rsid w:val="0071587F"/>
    <w:rsid w:val="00715A8F"/>
    <w:rsid w:val="00717BB6"/>
    <w:rsid w:val="00723D33"/>
    <w:rsid w:val="00724719"/>
    <w:rsid w:val="007249FC"/>
    <w:rsid w:val="00725EB1"/>
    <w:rsid w:val="00726739"/>
    <w:rsid w:val="007347E7"/>
    <w:rsid w:val="00736DA0"/>
    <w:rsid w:val="007376A7"/>
    <w:rsid w:val="00737B1A"/>
    <w:rsid w:val="007401C3"/>
    <w:rsid w:val="007442B9"/>
    <w:rsid w:val="00744A8A"/>
    <w:rsid w:val="00745DD2"/>
    <w:rsid w:val="00751F51"/>
    <w:rsid w:val="00753F52"/>
    <w:rsid w:val="007550A2"/>
    <w:rsid w:val="007555B4"/>
    <w:rsid w:val="007556F3"/>
    <w:rsid w:val="007564C8"/>
    <w:rsid w:val="00757290"/>
    <w:rsid w:val="00760128"/>
    <w:rsid w:val="00760CF8"/>
    <w:rsid w:val="007622E2"/>
    <w:rsid w:val="00762FAD"/>
    <w:rsid w:val="007653DD"/>
    <w:rsid w:val="00765ACD"/>
    <w:rsid w:val="00765E9B"/>
    <w:rsid w:val="007724B4"/>
    <w:rsid w:val="00773482"/>
    <w:rsid w:val="00776174"/>
    <w:rsid w:val="0077679F"/>
    <w:rsid w:val="00776F8E"/>
    <w:rsid w:val="00783A05"/>
    <w:rsid w:val="0078424E"/>
    <w:rsid w:val="00792F5B"/>
    <w:rsid w:val="00793F22"/>
    <w:rsid w:val="00795915"/>
    <w:rsid w:val="007967DC"/>
    <w:rsid w:val="00797471"/>
    <w:rsid w:val="007A6785"/>
    <w:rsid w:val="007B01F2"/>
    <w:rsid w:val="007B1C5B"/>
    <w:rsid w:val="007B2C0B"/>
    <w:rsid w:val="007B7414"/>
    <w:rsid w:val="007B7A7A"/>
    <w:rsid w:val="007C0E57"/>
    <w:rsid w:val="007D4737"/>
    <w:rsid w:val="007D4A78"/>
    <w:rsid w:val="007D64AC"/>
    <w:rsid w:val="007D6532"/>
    <w:rsid w:val="007E2AE1"/>
    <w:rsid w:val="007E66C8"/>
    <w:rsid w:val="007F062B"/>
    <w:rsid w:val="007F09CE"/>
    <w:rsid w:val="007F162B"/>
    <w:rsid w:val="007F1E86"/>
    <w:rsid w:val="007F267E"/>
    <w:rsid w:val="007F5A63"/>
    <w:rsid w:val="007F766D"/>
    <w:rsid w:val="007F78BB"/>
    <w:rsid w:val="00801167"/>
    <w:rsid w:val="00801782"/>
    <w:rsid w:val="00804295"/>
    <w:rsid w:val="00805EFD"/>
    <w:rsid w:val="008066AB"/>
    <w:rsid w:val="008116C0"/>
    <w:rsid w:val="008159B0"/>
    <w:rsid w:val="0082382E"/>
    <w:rsid w:val="008250B3"/>
    <w:rsid w:val="00825769"/>
    <w:rsid w:val="008319DB"/>
    <w:rsid w:val="00831BFA"/>
    <w:rsid w:val="00834812"/>
    <w:rsid w:val="00835422"/>
    <w:rsid w:val="00835578"/>
    <w:rsid w:val="00837D42"/>
    <w:rsid w:val="00843764"/>
    <w:rsid w:val="0084390E"/>
    <w:rsid w:val="00844324"/>
    <w:rsid w:val="00844C1C"/>
    <w:rsid w:val="008474A1"/>
    <w:rsid w:val="00847F11"/>
    <w:rsid w:val="008502C6"/>
    <w:rsid w:val="008510AA"/>
    <w:rsid w:val="00852519"/>
    <w:rsid w:val="0085280E"/>
    <w:rsid w:val="008543B5"/>
    <w:rsid w:val="0085443F"/>
    <w:rsid w:val="00855964"/>
    <w:rsid w:val="00856742"/>
    <w:rsid w:val="00862F07"/>
    <w:rsid w:val="0086310E"/>
    <w:rsid w:val="00870C20"/>
    <w:rsid w:val="00871622"/>
    <w:rsid w:val="00873940"/>
    <w:rsid w:val="008753BE"/>
    <w:rsid w:val="0087691D"/>
    <w:rsid w:val="008775E3"/>
    <w:rsid w:val="00877D5E"/>
    <w:rsid w:val="00877DA4"/>
    <w:rsid w:val="0088059F"/>
    <w:rsid w:val="0088311E"/>
    <w:rsid w:val="00891191"/>
    <w:rsid w:val="00892456"/>
    <w:rsid w:val="0089321F"/>
    <w:rsid w:val="00894E63"/>
    <w:rsid w:val="00895743"/>
    <w:rsid w:val="008957B5"/>
    <w:rsid w:val="008973A0"/>
    <w:rsid w:val="00897A33"/>
    <w:rsid w:val="00897CEE"/>
    <w:rsid w:val="008A03BA"/>
    <w:rsid w:val="008A15A9"/>
    <w:rsid w:val="008A1EE3"/>
    <w:rsid w:val="008A2A37"/>
    <w:rsid w:val="008A32B9"/>
    <w:rsid w:val="008A437F"/>
    <w:rsid w:val="008A6670"/>
    <w:rsid w:val="008B0458"/>
    <w:rsid w:val="008B0A74"/>
    <w:rsid w:val="008B1EF2"/>
    <w:rsid w:val="008B2215"/>
    <w:rsid w:val="008B3E51"/>
    <w:rsid w:val="008B4568"/>
    <w:rsid w:val="008B71C2"/>
    <w:rsid w:val="008B77CD"/>
    <w:rsid w:val="008C0B4A"/>
    <w:rsid w:val="008C3B3A"/>
    <w:rsid w:val="008C6DAD"/>
    <w:rsid w:val="008C7F7D"/>
    <w:rsid w:val="008D4AF0"/>
    <w:rsid w:val="008F165C"/>
    <w:rsid w:val="008F5179"/>
    <w:rsid w:val="008F58E9"/>
    <w:rsid w:val="008F6DDD"/>
    <w:rsid w:val="008F7156"/>
    <w:rsid w:val="00903464"/>
    <w:rsid w:val="00907B42"/>
    <w:rsid w:val="00911657"/>
    <w:rsid w:val="00913637"/>
    <w:rsid w:val="00916B5A"/>
    <w:rsid w:val="00916E02"/>
    <w:rsid w:val="00917693"/>
    <w:rsid w:val="0092083E"/>
    <w:rsid w:val="00921931"/>
    <w:rsid w:val="0092420C"/>
    <w:rsid w:val="00925A71"/>
    <w:rsid w:val="00926A99"/>
    <w:rsid w:val="009273D2"/>
    <w:rsid w:val="00930A71"/>
    <w:rsid w:val="00931C1E"/>
    <w:rsid w:val="009344E8"/>
    <w:rsid w:val="0093683D"/>
    <w:rsid w:val="00936A78"/>
    <w:rsid w:val="00941D0C"/>
    <w:rsid w:val="00942BF5"/>
    <w:rsid w:val="00942D83"/>
    <w:rsid w:val="00945EC2"/>
    <w:rsid w:val="00955644"/>
    <w:rsid w:val="00957BF0"/>
    <w:rsid w:val="00961FFD"/>
    <w:rsid w:val="0096423B"/>
    <w:rsid w:val="00965097"/>
    <w:rsid w:val="009653CC"/>
    <w:rsid w:val="009659BA"/>
    <w:rsid w:val="00966620"/>
    <w:rsid w:val="009679F6"/>
    <w:rsid w:val="00967E82"/>
    <w:rsid w:val="009715A7"/>
    <w:rsid w:val="0097217C"/>
    <w:rsid w:val="00972F6D"/>
    <w:rsid w:val="0097342A"/>
    <w:rsid w:val="0097586C"/>
    <w:rsid w:val="009760F8"/>
    <w:rsid w:val="009813F4"/>
    <w:rsid w:val="0098397E"/>
    <w:rsid w:val="00986D70"/>
    <w:rsid w:val="00987434"/>
    <w:rsid w:val="00987FA7"/>
    <w:rsid w:val="009914A8"/>
    <w:rsid w:val="00992B34"/>
    <w:rsid w:val="009A48C2"/>
    <w:rsid w:val="009A558F"/>
    <w:rsid w:val="009A794B"/>
    <w:rsid w:val="009B0F25"/>
    <w:rsid w:val="009B2E18"/>
    <w:rsid w:val="009B341D"/>
    <w:rsid w:val="009B4BF5"/>
    <w:rsid w:val="009D0C55"/>
    <w:rsid w:val="009D1258"/>
    <w:rsid w:val="009D1F9E"/>
    <w:rsid w:val="009D3DD3"/>
    <w:rsid w:val="009D59BD"/>
    <w:rsid w:val="009D66A8"/>
    <w:rsid w:val="009D66BE"/>
    <w:rsid w:val="009E2241"/>
    <w:rsid w:val="009F50FF"/>
    <w:rsid w:val="009F68DC"/>
    <w:rsid w:val="00A0161E"/>
    <w:rsid w:val="00A01E9F"/>
    <w:rsid w:val="00A045C6"/>
    <w:rsid w:val="00A06AA4"/>
    <w:rsid w:val="00A0739F"/>
    <w:rsid w:val="00A1122F"/>
    <w:rsid w:val="00A13E2E"/>
    <w:rsid w:val="00A16002"/>
    <w:rsid w:val="00A17258"/>
    <w:rsid w:val="00A17453"/>
    <w:rsid w:val="00A1792F"/>
    <w:rsid w:val="00A2084F"/>
    <w:rsid w:val="00A257CE"/>
    <w:rsid w:val="00A2621F"/>
    <w:rsid w:val="00A276FD"/>
    <w:rsid w:val="00A27E89"/>
    <w:rsid w:val="00A30B1A"/>
    <w:rsid w:val="00A33FD6"/>
    <w:rsid w:val="00A35554"/>
    <w:rsid w:val="00A366FF"/>
    <w:rsid w:val="00A3686D"/>
    <w:rsid w:val="00A40EA4"/>
    <w:rsid w:val="00A425BB"/>
    <w:rsid w:val="00A43AF5"/>
    <w:rsid w:val="00A47B83"/>
    <w:rsid w:val="00A516A8"/>
    <w:rsid w:val="00A522BD"/>
    <w:rsid w:val="00A56C87"/>
    <w:rsid w:val="00A60159"/>
    <w:rsid w:val="00A603F8"/>
    <w:rsid w:val="00A61299"/>
    <w:rsid w:val="00A623D4"/>
    <w:rsid w:val="00A66930"/>
    <w:rsid w:val="00A80656"/>
    <w:rsid w:val="00A80A90"/>
    <w:rsid w:val="00A83983"/>
    <w:rsid w:val="00A842FE"/>
    <w:rsid w:val="00A870B6"/>
    <w:rsid w:val="00A87E4E"/>
    <w:rsid w:val="00A918F5"/>
    <w:rsid w:val="00A93FF2"/>
    <w:rsid w:val="00A95138"/>
    <w:rsid w:val="00A96708"/>
    <w:rsid w:val="00AA05FB"/>
    <w:rsid w:val="00AA1DC7"/>
    <w:rsid w:val="00AA2C60"/>
    <w:rsid w:val="00AA2E6D"/>
    <w:rsid w:val="00AA3663"/>
    <w:rsid w:val="00AA3E8C"/>
    <w:rsid w:val="00AA5A93"/>
    <w:rsid w:val="00AB1709"/>
    <w:rsid w:val="00AB3E69"/>
    <w:rsid w:val="00AB5B45"/>
    <w:rsid w:val="00AB71D9"/>
    <w:rsid w:val="00AB7FC5"/>
    <w:rsid w:val="00AC4850"/>
    <w:rsid w:val="00AD09D4"/>
    <w:rsid w:val="00AD5F76"/>
    <w:rsid w:val="00AD79A3"/>
    <w:rsid w:val="00AE02EC"/>
    <w:rsid w:val="00AE0709"/>
    <w:rsid w:val="00AE1171"/>
    <w:rsid w:val="00AE1C17"/>
    <w:rsid w:val="00AE5809"/>
    <w:rsid w:val="00AE6DB4"/>
    <w:rsid w:val="00AF0373"/>
    <w:rsid w:val="00AF0F0F"/>
    <w:rsid w:val="00AF245C"/>
    <w:rsid w:val="00B0157F"/>
    <w:rsid w:val="00B019EA"/>
    <w:rsid w:val="00B02C25"/>
    <w:rsid w:val="00B06998"/>
    <w:rsid w:val="00B07B09"/>
    <w:rsid w:val="00B11887"/>
    <w:rsid w:val="00B15F16"/>
    <w:rsid w:val="00B22632"/>
    <w:rsid w:val="00B2285C"/>
    <w:rsid w:val="00B22B42"/>
    <w:rsid w:val="00B2672E"/>
    <w:rsid w:val="00B27BD7"/>
    <w:rsid w:val="00B33A64"/>
    <w:rsid w:val="00B341F8"/>
    <w:rsid w:val="00B37019"/>
    <w:rsid w:val="00B41826"/>
    <w:rsid w:val="00B42CC5"/>
    <w:rsid w:val="00B46649"/>
    <w:rsid w:val="00B467F6"/>
    <w:rsid w:val="00B46EFB"/>
    <w:rsid w:val="00B500AC"/>
    <w:rsid w:val="00B50933"/>
    <w:rsid w:val="00B50AE6"/>
    <w:rsid w:val="00B56D0B"/>
    <w:rsid w:val="00B57D36"/>
    <w:rsid w:val="00B602F1"/>
    <w:rsid w:val="00B64107"/>
    <w:rsid w:val="00B709C7"/>
    <w:rsid w:val="00B710FC"/>
    <w:rsid w:val="00B712B4"/>
    <w:rsid w:val="00B73B1D"/>
    <w:rsid w:val="00B73C89"/>
    <w:rsid w:val="00B758AB"/>
    <w:rsid w:val="00B75B13"/>
    <w:rsid w:val="00B83667"/>
    <w:rsid w:val="00B8479F"/>
    <w:rsid w:val="00B8783C"/>
    <w:rsid w:val="00B926E5"/>
    <w:rsid w:val="00B963D8"/>
    <w:rsid w:val="00B97A1E"/>
    <w:rsid w:val="00BA3A87"/>
    <w:rsid w:val="00BA449C"/>
    <w:rsid w:val="00BA4B04"/>
    <w:rsid w:val="00BA637E"/>
    <w:rsid w:val="00BB1DA5"/>
    <w:rsid w:val="00BB23D2"/>
    <w:rsid w:val="00BC1055"/>
    <w:rsid w:val="00BC17D5"/>
    <w:rsid w:val="00BC2970"/>
    <w:rsid w:val="00BC5C28"/>
    <w:rsid w:val="00BD0F07"/>
    <w:rsid w:val="00BD1C47"/>
    <w:rsid w:val="00BD1F43"/>
    <w:rsid w:val="00BD29AB"/>
    <w:rsid w:val="00BD4396"/>
    <w:rsid w:val="00BE086C"/>
    <w:rsid w:val="00BE19B7"/>
    <w:rsid w:val="00BE22E3"/>
    <w:rsid w:val="00BE52FA"/>
    <w:rsid w:val="00BE5846"/>
    <w:rsid w:val="00BE7CFE"/>
    <w:rsid w:val="00BF2A27"/>
    <w:rsid w:val="00BF462C"/>
    <w:rsid w:val="00BF4B32"/>
    <w:rsid w:val="00BF75DE"/>
    <w:rsid w:val="00C04834"/>
    <w:rsid w:val="00C04D4E"/>
    <w:rsid w:val="00C11C76"/>
    <w:rsid w:val="00C137EB"/>
    <w:rsid w:val="00C20594"/>
    <w:rsid w:val="00C22DAC"/>
    <w:rsid w:val="00C24690"/>
    <w:rsid w:val="00C33E24"/>
    <w:rsid w:val="00C35D39"/>
    <w:rsid w:val="00C37C21"/>
    <w:rsid w:val="00C41756"/>
    <w:rsid w:val="00C4271B"/>
    <w:rsid w:val="00C439DB"/>
    <w:rsid w:val="00C446BD"/>
    <w:rsid w:val="00C4552F"/>
    <w:rsid w:val="00C52024"/>
    <w:rsid w:val="00C52EF6"/>
    <w:rsid w:val="00C53374"/>
    <w:rsid w:val="00C559B6"/>
    <w:rsid w:val="00C6257B"/>
    <w:rsid w:val="00C6530B"/>
    <w:rsid w:val="00C668E3"/>
    <w:rsid w:val="00C70E14"/>
    <w:rsid w:val="00C70E32"/>
    <w:rsid w:val="00C73CB7"/>
    <w:rsid w:val="00C75188"/>
    <w:rsid w:val="00C80122"/>
    <w:rsid w:val="00C83FE2"/>
    <w:rsid w:val="00C866CE"/>
    <w:rsid w:val="00C908C7"/>
    <w:rsid w:val="00C917B4"/>
    <w:rsid w:val="00C923B3"/>
    <w:rsid w:val="00C92EBC"/>
    <w:rsid w:val="00C96B38"/>
    <w:rsid w:val="00C96E4E"/>
    <w:rsid w:val="00C97CB3"/>
    <w:rsid w:val="00CA07DA"/>
    <w:rsid w:val="00CA0A89"/>
    <w:rsid w:val="00CB4FDA"/>
    <w:rsid w:val="00CB5C55"/>
    <w:rsid w:val="00CB77DC"/>
    <w:rsid w:val="00CC0C9D"/>
    <w:rsid w:val="00CC5970"/>
    <w:rsid w:val="00CC68FA"/>
    <w:rsid w:val="00CD1AAD"/>
    <w:rsid w:val="00CD2484"/>
    <w:rsid w:val="00CD2D97"/>
    <w:rsid w:val="00CD3333"/>
    <w:rsid w:val="00CD5570"/>
    <w:rsid w:val="00CD66DB"/>
    <w:rsid w:val="00CD72D2"/>
    <w:rsid w:val="00CD7366"/>
    <w:rsid w:val="00CE1ACC"/>
    <w:rsid w:val="00CF07B9"/>
    <w:rsid w:val="00CF0F98"/>
    <w:rsid w:val="00D00B78"/>
    <w:rsid w:val="00D020B7"/>
    <w:rsid w:val="00D02268"/>
    <w:rsid w:val="00D03664"/>
    <w:rsid w:val="00D12737"/>
    <w:rsid w:val="00D127DB"/>
    <w:rsid w:val="00D1348E"/>
    <w:rsid w:val="00D15B35"/>
    <w:rsid w:val="00D16B36"/>
    <w:rsid w:val="00D21C9D"/>
    <w:rsid w:val="00D21EBF"/>
    <w:rsid w:val="00D23876"/>
    <w:rsid w:val="00D241CD"/>
    <w:rsid w:val="00D2599D"/>
    <w:rsid w:val="00D268D8"/>
    <w:rsid w:val="00D31B81"/>
    <w:rsid w:val="00D32631"/>
    <w:rsid w:val="00D3295A"/>
    <w:rsid w:val="00D335CB"/>
    <w:rsid w:val="00D34D6C"/>
    <w:rsid w:val="00D371D3"/>
    <w:rsid w:val="00D41017"/>
    <w:rsid w:val="00D41708"/>
    <w:rsid w:val="00D41AB6"/>
    <w:rsid w:val="00D42C80"/>
    <w:rsid w:val="00D451AA"/>
    <w:rsid w:val="00D45714"/>
    <w:rsid w:val="00D47348"/>
    <w:rsid w:val="00D47D4F"/>
    <w:rsid w:val="00D52157"/>
    <w:rsid w:val="00D539C0"/>
    <w:rsid w:val="00D54943"/>
    <w:rsid w:val="00D5724A"/>
    <w:rsid w:val="00D572A6"/>
    <w:rsid w:val="00D64430"/>
    <w:rsid w:val="00D650F9"/>
    <w:rsid w:val="00D6527C"/>
    <w:rsid w:val="00D67083"/>
    <w:rsid w:val="00D724D3"/>
    <w:rsid w:val="00D73AD7"/>
    <w:rsid w:val="00D77E79"/>
    <w:rsid w:val="00D93E90"/>
    <w:rsid w:val="00D942BF"/>
    <w:rsid w:val="00DA05BE"/>
    <w:rsid w:val="00DA2583"/>
    <w:rsid w:val="00DA2C36"/>
    <w:rsid w:val="00DA323C"/>
    <w:rsid w:val="00DA340A"/>
    <w:rsid w:val="00DA387D"/>
    <w:rsid w:val="00DA7DFB"/>
    <w:rsid w:val="00DB1D69"/>
    <w:rsid w:val="00DB26BA"/>
    <w:rsid w:val="00DB4791"/>
    <w:rsid w:val="00DC0293"/>
    <w:rsid w:val="00DC117C"/>
    <w:rsid w:val="00DC49CA"/>
    <w:rsid w:val="00DC4E00"/>
    <w:rsid w:val="00DD0C5A"/>
    <w:rsid w:val="00DD1AF5"/>
    <w:rsid w:val="00DD35C3"/>
    <w:rsid w:val="00DD544F"/>
    <w:rsid w:val="00DE0F91"/>
    <w:rsid w:val="00DE27EE"/>
    <w:rsid w:val="00DE3A27"/>
    <w:rsid w:val="00DF221B"/>
    <w:rsid w:val="00DF2BC3"/>
    <w:rsid w:val="00DF4E7C"/>
    <w:rsid w:val="00DF550B"/>
    <w:rsid w:val="00E01932"/>
    <w:rsid w:val="00E03227"/>
    <w:rsid w:val="00E03256"/>
    <w:rsid w:val="00E10AC2"/>
    <w:rsid w:val="00E15A63"/>
    <w:rsid w:val="00E209BF"/>
    <w:rsid w:val="00E21ADA"/>
    <w:rsid w:val="00E23E02"/>
    <w:rsid w:val="00E24FC4"/>
    <w:rsid w:val="00E260E4"/>
    <w:rsid w:val="00E304B4"/>
    <w:rsid w:val="00E30FEB"/>
    <w:rsid w:val="00E335D9"/>
    <w:rsid w:val="00E3363C"/>
    <w:rsid w:val="00E33E1A"/>
    <w:rsid w:val="00E34115"/>
    <w:rsid w:val="00E35B58"/>
    <w:rsid w:val="00E41349"/>
    <w:rsid w:val="00E446F6"/>
    <w:rsid w:val="00E44C5F"/>
    <w:rsid w:val="00E47563"/>
    <w:rsid w:val="00E47995"/>
    <w:rsid w:val="00E50967"/>
    <w:rsid w:val="00E52956"/>
    <w:rsid w:val="00E54B4B"/>
    <w:rsid w:val="00E54BFE"/>
    <w:rsid w:val="00E5642C"/>
    <w:rsid w:val="00E60269"/>
    <w:rsid w:val="00E60D56"/>
    <w:rsid w:val="00E61DD0"/>
    <w:rsid w:val="00E6372D"/>
    <w:rsid w:val="00E64ACC"/>
    <w:rsid w:val="00E650D1"/>
    <w:rsid w:val="00E700ED"/>
    <w:rsid w:val="00E70D66"/>
    <w:rsid w:val="00E74D85"/>
    <w:rsid w:val="00E77A0C"/>
    <w:rsid w:val="00E77A44"/>
    <w:rsid w:val="00E80C4F"/>
    <w:rsid w:val="00E8282A"/>
    <w:rsid w:val="00E8304C"/>
    <w:rsid w:val="00E84253"/>
    <w:rsid w:val="00E86381"/>
    <w:rsid w:val="00E912D2"/>
    <w:rsid w:val="00E958D0"/>
    <w:rsid w:val="00E95F45"/>
    <w:rsid w:val="00E9671E"/>
    <w:rsid w:val="00E97C81"/>
    <w:rsid w:val="00EA3645"/>
    <w:rsid w:val="00EA4BF4"/>
    <w:rsid w:val="00EA5800"/>
    <w:rsid w:val="00EB0DC8"/>
    <w:rsid w:val="00EB1F55"/>
    <w:rsid w:val="00EB25A3"/>
    <w:rsid w:val="00EB41ED"/>
    <w:rsid w:val="00EC173B"/>
    <w:rsid w:val="00EC3136"/>
    <w:rsid w:val="00EC3913"/>
    <w:rsid w:val="00EC57C0"/>
    <w:rsid w:val="00ED2DD6"/>
    <w:rsid w:val="00ED3F7A"/>
    <w:rsid w:val="00ED42EE"/>
    <w:rsid w:val="00ED5079"/>
    <w:rsid w:val="00ED5AA4"/>
    <w:rsid w:val="00ED6519"/>
    <w:rsid w:val="00ED7CC9"/>
    <w:rsid w:val="00EE4F85"/>
    <w:rsid w:val="00EE51EF"/>
    <w:rsid w:val="00EE6C87"/>
    <w:rsid w:val="00EF4649"/>
    <w:rsid w:val="00EF6BAB"/>
    <w:rsid w:val="00F03EAD"/>
    <w:rsid w:val="00F057B0"/>
    <w:rsid w:val="00F05E05"/>
    <w:rsid w:val="00F06395"/>
    <w:rsid w:val="00F11A2F"/>
    <w:rsid w:val="00F14102"/>
    <w:rsid w:val="00F14DBE"/>
    <w:rsid w:val="00F25F94"/>
    <w:rsid w:val="00F31EA4"/>
    <w:rsid w:val="00F32CAA"/>
    <w:rsid w:val="00F33B56"/>
    <w:rsid w:val="00F33F5C"/>
    <w:rsid w:val="00F35B23"/>
    <w:rsid w:val="00F36900"/>
    <w:rsid w:val="00F36C8B"/>
    <w:rsid w:val="00F43509"/>
    <w:rsid w:val="00F46666"/>
    <w:rsid w:val="00F50431"/>
    <w:rsid w:val="00F568E5"/>
    <w:rsid w:val="00F57C8B"/>
    <w:rsid w:val="00F609CC"/>
    <w:rsid w:val="00F614BE"/>
    <w:rsid w:val="00F61D35"/>
    <w:rsid w:val="00F63553"/>
    <w:rsid w:val="00F6483C"/>
    <w:rsid w:val="00F659DF"/>
    <w:rsid w:val="00F66795"/>
    <w:rsid w:val="00F66AD3"/>
    <w:rsid w:val="00F66B52"/>
    <w:rsid w:val="00F670F1"/>
    <w:rsid w:val="00F715DC"/>
    <w:rsid w:val="00F728AE"/>
    <w:rsid w:val="00F729D4"/>
    <w:rsid w:val="00F751D4"/>
    <w:rsid w:val="00F8081A"/>
    <w:rsid w:val="00F80BE4"/>
    <w:rsid w:val="00F8541F"/>
    <w:rsid w:val="00F87E68"/>
    <w:rsid w:val="00F91752"/>
    <w:rsid w:val="00F9358D"/>
    <w:rsid w:val="00F93B95"/>
    <w:rsid w:val="00F94180"/>
    <w:rsid w:val="00F94281"/>
    <w:rsid w:val="00F950EE"/>
    <w:rsid w:val="00F96047"/>
    <w:rsid w:val="00FA1C0D"/>
    <w:rsid w:val="00FA1D50"/>
    <w:rsid w:val="00FA2181"/>
    <w:rsid w:val="00FA34DC"/>
    <w:rsid w:val="00FA4D23"/>
    <w:rsid w:val="00FA4FCE"/>
    <w:rsid w:val="00FA651B"/>
    <w:rsid w:val="00FB71BE"/>
    <w:rsid w:val="00FB7E73"/>
    <w:rsid w:val="00FC0D8A"/>
    <w:rsid w:val="00FC374A"/>
    <w:rsid w:val="00FC423F"/>
    <w:rsid w:val="00FC57B9"/>
    <w:rsid w:val="00FC5DB5"/>
    <w:rsid w:val="00FC7D81"/>
    <w:rsid w:val="00FD14FD"/>
    <w:rsid w:val="00FD1502"/>
    <w:rsid w:val="00FD1E59"/>
    <w:rsid w:val="00FD3282"/>
    <w:rsid w:val="00FD4EC7"/>
    <w:rsid w:val="00FD5826"/>
    <w:rsid w:val="00FD69CF"/>
    <w:rsid w:val="00FD6D03"/>
    <w:rsid w:val="00FD6D52"/>
    <w:rsid w:val="00FE1E89"/>
    <w:rsid w:val="00FE49C1"/>
    <w:rsid w:val="00FE7A28"/>
    <w:rsid w:val="00FF2E21"/>
    <w:rsid w:val="00FF3FA7"/>
    <w:rsid w:val="00FF4C36"/>
    <w:rsid w:val="00FF63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57"/>
    <o:shapelayout v:ext="edit">
      <o:idmap v:ext="edit" data="1"/>
      <o:rules v:ext="edit">
        <o:r id="V:Rule14" type="connector" idref="#AutoShape 7"/>
        <o:r id="V:Rule15" type="connector" idref="#AutoShape 6"/>
        <o:r id="V:Rule16" type="connector" idref="#AutoShape 13"/>
        <o:r id="V:Rule17" type="connector" idref="#AutoShape 3"/>
        <o:r id="V:Rule18" type="connector" idref="#AutoShape 15"/>
        <o:r id="V:Rule19" type="connector" idref="#AutoShape 9"/>
        <o:r id="V:Rule20" type="connector" idref="#AutoShape 17"/>
        <o:r id="V:Rule21" type="connector" idref="#AutoShape 16"/>
        <o:r id="V:Rule22" type="connector" idref="#AutoShape 4"/>
        <o:r id="V:Rule23" type="connector" idref="#AutoShape 8"/>
        <o:r id="V:Rule24" type="connector" idref="#AutoShape 14"/>
        <o:r id="V:Rule25" type="connector" idref="#AutoShape 11"/>
        <o:r id="V:Rule26" type="connector" idref="#AutoShape 12"/>
      </o:rules>
    </o:shapelayout>
  </w:shapeDefaults>
  <w:decimalSymbol w:val="."/>
  <w:listSeparator w:val=","/>
  <w14:docId w14:val="0051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6BD"/>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A516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06BD"/>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506BD"/>
    <w:rPr>
      <w:sz w:val="18"/>
      <w:szCs w:val="18"/>
    </w:rPr>
  </w:style>
  <w:style w:type="paragraph" w:styleId="CommentText">
    <w:name w:val="annotation text"/>
    <w:basedOn w:val="Normal"/>
    <w:link w:val="CommentTextChar"/>
    <w:uiPriority w:val="99"/>
    <w:semiHidden/>
    <w:unhideWhenUsed/>
    <w:rsid w:val="000506BD"/>
    <w:pPr>
      <w:spacing w:line="240" w:lineRule="auto"/>
    </w:pPr>
    <w:rPr>
      <w:sz w:val="24"/>
      <w:szCs w:val="24"/>
    </w:rPr>
  </w:style>
  <w:style w:type="character" w:customStyle="1" w:styleId="CommentTextChar">
    <w:name w:val="Comment Text Char"/>
    <w:basedOn w:val="DefaultParagraphFont"/>
    <w:link w:val="CommentText"/>
    <w:uiPriority w:val="99"/>
    <w:semiHidden/>
    <w:rsid w:val="000506BD"/>
    <w:rPr>
      <w:rFonts w:eastAsiaTheme="minorHAnsi"/>
    </w:rPr>
  </w:style>
  <w:style w:type="paragraph" w:styleId="BalloonText">
    <w:name w:val="Balloon Text"/>
    <w:basedOn w:val="Normal"/>
    <w:link w:val="BalloonTextChar"/>
    <w:uiPriority w:val="99"/>
    <w:semiHidden/>
    <w:unhideWhenUsed/>
    <w:rsid w:val="000506B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06BD"/>
    <w:rPr>
      <w:rFonts w:ascii="Lucida Grande" w:eastAsiaTheme="minorHAnsi" w:hAnsi="Lucida Grande" w:cs="Lucida Grande"/>
      <w:sz w:val="18"/>
      <w:szCs w:val="18"/>
    </w:rPr>
  </w:style>
  <w:style w:type="paragraph" w:styleId="Header">
    <w:name w:val="header"/>
    <w:basedOn w:val="Normal"/>
    <w:link w:val="HeaderChar"/>
    <w:uiPriority w:val="99"/>
    <w:unhideWhenUsed/>
    <w:rsid w:val="008B3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E51"/>
    <w:rPr>
      <w:rFonts w:eastAsiaTheme="minorHAnsi"/>
      <w:sz w:val="22"/>
      <w:szCs w:val="22"/>
    </w:rPr>
  </w:style>
  <w:style w:type="paragraph" w:styleId="Footer">
    <w:name w:val="footer"/>
    <w:basedOn w:val="Normal"/>
    <w:link w:val="FooterChar"/>
    <w:uiPriority w:val="99"/>
    <w:unhideWhenUsed/>
    <w:rsid w:val="008B3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E51"/>
    <w:rPr>
      <w:rFonts w:eastAsiaTheme="minorHAnsi"/>
      <w:sz w:val="22"/>
      <w:szCs w:val="22"/>
    </w:rPr>
  </w:style>
  <w:style w:type="paragraph" w:styleId="CommentSubject">
    <w:name w:val="annotation subject"/>
    <w:basedOn w:val="CommentText"/>
    <w:next w:val="CommentText"/>
    <w:link w:val="CommentSubjectChar"/>
    <w:uiPriority w:val="99"/>
    <w:semiHidden/>
    <w:unhideWhenUsed/>
    <w:rsid w:val="00CD2D97"/>
    <w:rPr>
      <w:b/>
      <w:bCs/>
      <w:sz w:val="20"/>
      <w:szCs w:val="20"/>
    </w:rPr>
  </w:style>
  <w:style w:type="character" w:customStyle="1" w:styleId="CommentSubjectChar">
    <w:name w:val="Comment Subject Char"/>
    <w:basedOn w:val="CommentTextChar"/>
    <w:link w:val="CommentSubject"/>
    <w:uiPriority w:val="99"/>
    <w:semiHidden/>
    <w:rsid w:val="00CD2D97"/>
    <w:rPr>
      <w:rFonts w:eastAsiaTheme="minorHAnsi"/>
      <w:b/>
      <w:bCs/>
      <w:sz w:val="20"/>
      <w:szCs w:val="20"/>
    </w:rPr>
  </w:style>
  <w:style w:type="character" w:styleId="Hyperlink">
    <w:name w:val="Hyperlink"/>
    <w:uiPriority w:val="99"/>
    <w:unhideWhenUsed/>
    <w:rsid w:val="00F46666"/>
    <w:rPr>
      <w:color w:val="0000FF"/>
      <w:u w:val="single"/>
    </w:rPr>
  </w:style>
  <w:style w:type="numbering" w:customStyle="1" w:styleId="NoList1">
    <w:name w:val="No List1"/>
    <w:next w:val="NoList"/>
    <w:uiPriority w:val="99"/>
    <w:semiHidden/>
    <w:unhideWhenUsed/>
    <w:rsid w:val="00251B91"/>
  </w:style>
  <w:style w:type="table" w:customStyle="1" w:styleId="TableGrid1">
    <w:name w:val="Table Grid1"/>
    <w:basedOn w:val="TableNormal"/>
    <w:next w:val="TableGrid"/>
    <w:uiPriority w:val="99"/>
    <w:rsid w:val="00251B91"/>
    <w:rPr>
      <w:rFonts w:ascii="Cambria" w:eastAsia="MS ??"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251B91"/>
    <w:rPr>
      <w:rFonts w:ascii="Times New Roman" w:eastAsia="MS ??"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51B91"/>
    <w:rPr>
      <w:rFonts w:ascii="Times New Roman" w:eastAsia="MS ??"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51B91"/>
    <w:rPr>
      <w:rFonts w:ascii="Times New Roman" w:eastAsia="MS ??"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364D"/>
    <w:pPr>
      <w:spacing w:after="0" w:line="240" w:lineRule="auto"/>
      <w:ind w:left="720"/>
    </w:pPr>
    <w:rPr>
      <w:rFonts w:ascii="Times New Roman" w:eastAsia="Times New Roman" w:hAnsi="Times New Roman" w:cs="Times New Roman"/>
      <w:sz w:val="24"/>
      <w:szCs w:val="24"/>
    </w:rPr>
  </w:style>
  <w:style w:type="paragraph" w:styleId="BodyTextIndent2">
    <w:name w:val="Body Text Indent 2"/>
    <w:basedOn w:val="Normal"/>
    <w:link w:val="BodyTextIndent2Char"/>
    <w:rsid w:val="002E364D"/>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2E364D"/>
    <w:rPr>
      <w:rFonts w:ascii="Times New Roman" w:eastAsia="Times New Roman" w:hAnsi="Times New Roman" w:cs="Times New Roman"/>
    </w:rPr>
  </w:style>
  <w:style w:type="table" w:customStyle="1" w:styleId="TableGrid4">
    <w:name w:val="Table Grid4"/>
    <w:basedOn w:val="TableNormal"/>
    <w:next w:val="TableGrid"/>
    <w:uiPriority w:val="59"/>
    <w:rsid w:val="00892456"/>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26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257CE"/>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516A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516A8"/>
    <w:pPr>
      <w:outlineLvl w:val="9"/>
    </w:pPr>
  </w:style>
  <w:style w:type="paragraph" w:styleId="TOC1">
    <w:name w:val="toc 1"/>
    <w:basedOn w:val="Normal"/>
    <w:next w:val="Normal"/>
    <w:autoRedefine/>
    <w:uiPriority w:val="39"/>
    <w:unhideWhenUsed/>
    <w:qFormat/>
    <w:rsid w:val="00871622"/>
    <w:pPr>
      <w:tabs>
        <w:tab w:val="right" w:leader="dot" w:pos="8630"/>
      </w:tabs>
      <w:spacing w:after="100"/>
    </w:pPr>
  </w:style>
  <w:style w:type="paragraph" w:styleId="TOC2">
    <w:name w:val="toc 2"/>
    <w:basedOn w:val="Normal"/>
    <w:next w:val="Normal"/>
    <w:autoRedefine/>
    <w:uiPriority w:val="39"/>
    <w:semiHidden/>
    <w:unhideWhenUsed/>
    <w:qFormat/>
    <w:rsid w:val="0026157C"/>
    <w:pPr>
      <w:spacing w:after="100"/>
      <w:ind w:left="220"/>
    </w:pPr>
    <w:rPr>
      <w:rFonts w:eastAsiaTheme="minorEastAsia"/>
    </w:rPr>
  </w:style>
  <w:style w:type="paragraph" w:styleId="TOC3">
    <w:name w:val="toc 3"/>
    <w:basedOn w:val="Normal"/>
    <w:next w:val="Normal"/>
    <w:autoRedefine/>
    <w:uiPriority w:val="39"/>
    <w:semiHidden/>
    <w:unhideWhenUsed/>
    <w:qFormat/>
    <w:rsid w:val="0026157C"/>
    <w:pPr>
      <w:spacing w:after="100"/>
      <w:ind w:left="440"/>
    </w:pPr>
    <w:rPr>
      <w:rFonts w:eastAsiaTheme="minorEastAsia"/>
    </w:rPr>
  </w:style>
  <w:style w:type="paragraph" w:styleId="Revision">
    <w:name w:val="Revision"/>
    <w:hidden/>
    <w:uiPriority w:val="99"/>
    <w:semiHidden/>
    <w:rsid w:val="0049386A"/>
    <w:rPr>
      <w:rFonts w:eastAsiaTheme="minorHAnsi"/>
      <w:sz w:val="22"/>
      <w:szCs w:val="22"/>
    </w:rPr>
  </w:style>
  <w:style w:type="paragraph" w:customStyle="1" w:styleId="yiv1075386241msonormal">
    <w:name w:val="yiv1075386241msonormal"/>
    <w:basedOn w:val="Normal"/>
    <w:rsid w:val="00F03E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03EAD"/>
  </w:style>
  <w:style w:type="character" w:customStyle="1" w:styleId="yshortcuts">
    <w:name w:val="yshortcuts"/>
    <w:basedOn w:val="DefaultParagraphFont"/>
    <w:rsid w:val="00F03EA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6BD"/>
    <w:pPr>
      <w:spacing w:after="200" w:line="276" w:lineRule="auto"/>
    </w:pPr>
    <w:rPr>
      <w:rFonts w:eastAsiaTheme="minorHAnsi"/>
      <w:sz w:val="22"/>
      <w:szCs w:val="22"/>
    </w:rPr>
  </w:style>
  <w:style w:type="paragraph" w:styleId="Heading1">
    <w:name w:val="heading 1"/>
    <w:basedOn w:val="Normal"/>
    <w:next w:val="Normal"/>
    <w:link w:val="Heading1Char"/>
    <w:uiPriority w:val="9"/>
    <w:qFormat/>
    <w:rsid w:val="00A516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06BD"/>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0506BD"/>
    <w:rPr>
      <w:sz w:val="18"/>
      <w:szCs w:val="18"/>
    </w:rPr>
  </w:style>
  <w:style w:type="paragraph" w:styleId="CommentText">
    <w:name w:val="annotation text"/>
    <w:basedOn w:val="Normal"/>
    <w:link w:val="CommentTextChar"/>
    <w:uiPriority w:val="99"/>
    <w:semiHidden/>
    <w:unhideWhenUsed/>
    <w:rsid w:val="000506BD"/>
    <w:pPr>
      <w:spacing w:line="240" w:lineRule="auto"/>
    </w:pPr>
    <w:rPr>
      <w:sz w:val="24"/>
      <w:szCs w:val="24"/>
    </w:rPr>
  </w:style>
  <w:style w:type="character" w:customStyle="1" w:styleId="CommentTextChar">
    <w:name w:val="Comment Text Char"/>
    <w:basedOn w:val="DefaultParagraphFont"/>
    <w:link w:val="CommentText"/>
    <w:uiPriority w:val="99"/>
    <w:semiHidden/>
    <w:rsid w:val="000506BD"/>
    <w:rPr>
      <w:rFonts w:eastAsiaTheme="minorHAnsi"/>
    </w:rPr>
  </w:style>
  <w:style w:type="paragraph" w:styleId="BalloonText">
    <w:name w:val="Balloon Text"/>
    <w:basedOn w:val="Normal"/>
    <w:link w:val="BalloonTextChar"/>
    <w:uiPriority w:val="99"/>
    <w:semiHidden/>
    <w:unhideWhenUsed/>
    <w:rsid w:val="000506B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06BD"/>
    <w:rPr>
      <w:rFonts w:ascii="Lucida Grande" w:eastAsiaTheme="minorHAnsi" w:hAnsi="Lucida Grande" w:cs="Lucida Grande"/>
      <w:sz w:val="18"/>
      <w:szCs w:val="18"/>
    </w:rPr>
  </w:style>
  <w:style w:type="paragraph" w:styleId="Header">
    <w:name w:val="header"/>
    <w:basedOn w:val="Normal"/>
    <w:link w:val="HeaderChar"/>
    <w:uiPriority w:val="99"/>
    <w:unhideWhenUsed/>
    <w:rsid w:val="008B3E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E51"/>
    <w:rPr>
      <w:rFonts w:eastAsiaTheme="minorHAnsi"/>
      <w:sz w:val="22"/>
      <w:szCs w:val="22"/>
    </w:rPr>
  </w:style>
  <w:style w:type="paragraph" w:styleId="Footer">
    <w:name w:val="footer"/>
    <w:basedOn w:val="Normal"/>
    <w:link w:val="FooterChar"/>
    <w:uiPriority w:val="99"/>
    <w:unhideWhenUsed/>
    <w:rsid w:val="008B3E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E51"/>
    <w:rPr>
      <w:rFonts w:eastAsiaTheme="minorHAnsi"/>
      <w:sz w:val="22"/>
      <w:szCs w:val="22"/>
    </w:rPr>
  </w:style>
  <w:style w:type="paragraph" w:styleId="CommentSubject">
    <w:name w:val="annotation subject"/>
    <w:basedOn w:val="CommentText"/>
    <w:next w:val="CommentText"/>
    <w:link w:val="CommentSubjectChar"/>
    <w:uiPriority w:val="99"/>
    <w:semiHidden/>
    <w:unhideWhenUsed/>
    <w:rsid w:val="00CD2D97"/>
    <w:rPr>
      <w:b/>
      <w:bCs/>
      <w:sz w:val="20"/>
      <w:szCs w:val="20"/>
    </w:rPr>
  </w:style>
  <w:style w:type="character" w:customStyle="1" w:styleId="CommentSubjectChar">
    <w:name w:val="Comment Subject Char"/>
    <w:basedOn w:val="CommentTextChar"/>
    <w:link w:val="CommentSubject"/>
    <w:uiPriority w:val="99"/>
    <w:semiHidden/>
    <w:rsid w:val="00CD2D97"/>
    <w:rPr>
      <w:rFonts w:eastAsiaTheme="minorHAnsi"/>
      <w:b/>
      <w:bCs/>
      <w:sz w:val="20"/>
      <w:szCs w:val="20"/>
    </w:rPr>
  </w:style>
  <w:style w:type="character" w:styleId="Hyperlink">
    <w:name w:val="Hyperlink"/>
    <w:uiPriority w:val="99"/>
    <w:unhideWhenUsed/>
    <w:rsid w:val="00F46666"/>
    <w:rPr>
      <w:color w:val="0000FF"/>
      <w:u w:val="single"/>
    </w:rPr>
  </w:style>
  <w:style w:type="numbering" w:customStyle="1" w:styleId="NoList1">
    <w:name w:val="No List1"/>
    <w:next w:val="NoList"/>
    <w:uiPriority w:val="99"/>
    <w:semiHidden/>
    <w:unhideWhenUsed/>
    <w:rsid w:val="00251B91"/>
  </w:style>
  <w:style w:type="table" w:customStyle="1" w:styleId="TableGrid1">
    <w:name w:val="Table Grid1"/>
    <w:basedOn w:val="TableNormal"/>
    <w:next w:val="TableGrid"/>
    <w:uiPriority w:val="99"/>
    <w:rsid w:val="00251B91"/>
    <w:rPr>
      <w:rFonts w:ascii="Cambria" w:eastAsia="MS ??" w:hAnsi="Cambri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251B91"/>
    <w:rPr>
      <w:rFonts w:ascii="Times New Roman" w:eastAsia="MS ??"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uiPriority w:val="99"/>
    <w:rsid w:val="00251B91"/>
    <w:rPr>
      <w:rFonts w:ascii="Times New Roman" w:eastAsia="MS ??"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uiPriority w:val="99"/>
    <w:rsid w:val="00251B91"/>
    <w:rPr>
      <w:rFonts w:ascii="Times New Roman" w:eastAsia="MS ??"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E364D"/>
    <w:pPr>
      <w:spacing w:after="0" w:line="240" w:lineRule="auto"/>
      <w:ind w:left="720"/>
    </w:pPr>
    <w:rPr>
      <w:rFonts w:ascii="Times New Roman" w:eastAsia="Times New Roman" w:hAnsi="Times New Roman" w:cs="Times New Roman"/>
      <w:sz w:val="24"/>
      <w:szCs w:val="24"/>
    </w:rPr>
  </w:style>
  <w:style w:type="paragraph" w:styleId="BodyTextIndent2">
    <w:name w:val="Body Text Indent 2"/>
    <w:basedOn w:val="Normal"/>
    <w:link w:val="BodyTextIndent2Char"/>
    <w:rsid w:val="002E364D"/>
    <w:pPr>
      <w:spacing w:after="120" w:line="480" w:lineRule="auto"/>
      <w:ind w:left="36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2E364D"/>
    <w:rPr>
      <w:rFonts w:ascii="Times New Roman" w:eastAsia="Times New Roman" w:hAnsi="Times New Roman" w:cs="Times New Roman"/>
    </w:rPr>
  </w:style>
  <w:style w:type="table" w:customStyle="1" w:styleId="TableGrid4">
    <w:name w:val="Table Grid4"/>
    <w:basedOn w:val="TableNormal"/>
    <w:next w:val="TableGrid"/>
    <w:uiPriority w:val="59"/>
    <w:rsid w:val="00892456"/>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926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257CE"/>
    <w:rPr>
      <w:rFonts w:eastAsia="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A516A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A516A8"/>
    <w:pPr>
      <w:outlineLvl w:val="9"/>
    </w:pPr>
  </w:style>
  <w:style w:type="paragraph" w:styleId="TOC1">
    <w:name w:val="toc 1"/>
    <w:basedOn w:val="Normal"/>
    <w:next w:val="Normal"/>
    <w:autoRedefine/>
    <w:uiPriority w:val="39"/>
    <w:unhideWhenUsed/>
    <w:qFormat/>
    <w:rsid w:val="00871622"/>
    <w:pPr>
      <w:tabs>
        <w:tab w:val="right" w:leader="dot" w:pos="8630"/>
      </w:tabs>
      <w:spacing w:after="100"/>
    </w:pPr>
  </w:style>
  <w:style w:type="paragraph" w:styleId="TOC2">
    <w:name w:val="toc 2"/>
    <w:basedOn w:val="Normal"/>
    <w:next w:val="Normal"/>
    <w:autoRedefine/>
    <w:uiPriority w:val="39"/>
    <w:semiHidden/>
    <w:unhideWhenUsed/>
    <w:qFormat/>
    <w:rsid w:val="0026157C"/>
    <w:pPr>
      <w:spacing w:after="100"/>
      <w:ind w:left="220"/>
    </w:pPr>
    <w:rPr>
      <w:rFonts w:eastAsiaTheme="minorEastAsia"/>
    </w:rPr>
  </w:style>
  <w:style w:type="paragraph" w:styleId="TOC3">
    <w:name w:val="toc 3"/>
    <w:basedOn w:val="Normal"/>
    <w:next w:val="Normal"/>
    <w:autoRedefine/>
    <w:uiPriority w:val="39"/>
    <w:semiHidden/>
    <w:unhideWhenUsed/>
    <w:qFormat/>
    <w:rsid w:val="0026157C"/>
    <w:pPr>
      <w:spacing w:after="100"/>
      <w:ind w:left="440"/>
    </w:pPr>
    <w:rPr>
      <w:rFonts w:eastAsiaTheme="minorEastAsia"/>
    </w:rPr>
  </w:style>
  <w:style w:type="paragraph" w:styleId="Revision">
    <w:name w:val="Revision"/>
    <w:hidden/>
    <w:uiPriority w:val="99"/>
    <w:semiHidden/>
    <w:rsid w:val="0049386A"/>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104177">
      <w:bodyDiv w:val="1"/>
      <w:marLeft w:val="0"/>
      <w:marRight w:val="0"/>
      <w:marTop w:val="0"/>
      <w:marBottom w:val="0"/>
      <w:divBdr>
        <w:top w:val="none" w:sz="0" w:space="0" w:color="auto"/>
        <w:left w:val="none" w:sz="0" w:space="0" w:color="auto"/>
        <w:bottom w:val="none" w:sz="0" w:space="0" w:color="auto"/>
        <w:right w:val="none" w:sz="0" w:space="0" w:color="auto"/>
      </w:divBdr>
      <w:divsChild>
        <w:div w:id="272901416">
          <w:marLeft w:val="0"/>
          <w:marRight w:val="0"/>
          <w:marTop w:val="0"/>
          <w:marBottom w:val="0"/>
          <w:divBdr>
            <w:top w:val="none" w:sz="0" w:space="0" w:color="auto"/>
            <w:left w:val="none" w:sz="0" w:space="0" w:color="auto"/>
            <w:bottom w:val="none" w:sz="0" w:space="0" w:color="auto"/>
            <w:right w:val="none" w:sz="0" w:space="0" w:color="auto"/>
          </w:divBdr>
        </w:div>
      </w:divsChild>
    </w:div>
    <w:div w:id="412238726">
      <w:bodyDiv w:val="1"/>
      <w:marLeft w:val="0"/>
      <w:marRight w:val="0"/>
      <w:marTop w:val="0"/>
      <w:marBottom w:val="0"/>
      <w:divBdr>
        <w:top w:val="none" w:sz="0" w:space="0" w:color="auto"/>
        <w:left w:val="none" w:sz="0" w:space="0" w:color="auto"/>
        <w:bottom w:val="none" w:sz="0" w:space="0" w:color="auto"/>
        <w:right w:val="none" w:sz="0" w:space="0" w:color="auto"/>
      </w:divBdr>
    </w:div>
    <w:div w:id="624435528">
      <w:bodyDiv w:val="1"/>
      <w:marLeft w:val="0"/>
      <w:marRight w:val="0"/>
      <w:marTop w:val="0"/>
      <w:marBottom w:val="0"/>
      <w:divBdr>
        <w:top w:val="none" w:sz="0" w:space="0" w:color="auto"/>
        <w:left w:val="none" w:sz="0" w:space="0" w:color="auto"/>
        <w:bottom w:val="none" w:sz="0" w:space="0" w:color="auto"/>
        <w:right w:val="none" w:sz="0" w:space="0" w:color="auto"/>
      </w:divBdr>
    </w:div>
    <w:div w:id="1031684648">
      <w:bodyDiv w:val="1"/>
      <w:marLeft w:val="0"/>
      <w:marRight w:val="0"/>
      <w:marTop w:val="0"/>
      <w:marBottom w:val="0"/>
      <w:divBdr>
        <w:top w:val="none" w:sz="0" w:space="0" w:color="auto"/>
        <w:left w:val="none" w:sz="0" w:space="0" w:color="auto"/>
        <w:bottom w:val="none" w:sz="0" w:space="0" w:color="auto"/>
        <w:right w:val="none" w:sz="0" w:space="0" w:color="auto"/>
      </w:divBdr>
    </w:div>
    <w:div w:id="1633369028">
      <w:bodyDiv w:val="1"/>
      <w:marLeft w:val="0"/>
      <w:marRight w:val="0"/>
      <w:marTop w:val="0"/>
      <w:marBottom w:val="0"/>
      <w:divBdr>
        <w:top w:val="none" w:sz="0" w:space="0" w:color="auto"/>
        <w:left w:val="none" w:sz="0" w:space="0" w:color="auto"/>
        <w:bottom w:val="none" w:sz="0" w:space="0" w:color="auto"/>
        <w:right w:val="none" w:sz="0" w:space="0" w:color="auto"/>
      </w:divBdr>
      <w:divsChild>
        <w:div w:id="320698322">
          <w:marLeft w:val="0"/>
          <w:marRight w:val="0"/>
          <w:marTop w:val="0"/>
          <w:marBottom w:val="0"/>
          <w:divBdr>
            <w:top w:val="none" w:sz="0" w:space="0" w:color="auto"/>
            <w:left w:val="none" w:sz="0" w:space="0" w:color="auto"/>
            <w:bottom w:val="none" w:sz="0" w:space="0" w:color="auto"/>
            <w:right w:val="none" w:sz="0" w:space="0" w:color="auto"/>
          </w:divBdr>
        </w:div>
        <w:div w:id="1792894398">
          <w:marLeft w:val="0"/>
          <w:marRight w:val="0"/>
          <w:marTop w:val="0"/>
          <w:marBottom w:val="0"/>
          <w:divBdr>
            <w:top w:val="none" w:sz="0" w:space="0" w:color="auto"/>
            <w:left w:val="none" w:sz="0" w:space="0" w:color="auto"/>
            <w:bottom w:val="none" w:sz="0" w:space="0" w:color="auto"/>
            <w:right w:val="none" w:sz="0" w:space="0" w:color="auto"/>
          </w:divBdr>
        </w:div>
      </w:divsChild>
    </w:div>
    <w:div w:id="1648435581">
      <w:bodyDiv w:val="1"/>
      <w:marLeft w:val="0"/>
      <w:marRight w:val="0"/>
      <w:marTop w:val="0"/>
      <w:marBottom w:val="0"/>
      <w:divBdr>
        <w:top w:val="none" w:sz="0" w:space="0" w:color="auto"/>
        <w:left w:val="none" w:sz="0" w:space="0" w:color="auto"/>
        <w:bottom w:val="none" w:sz="0" w:space="0" w:color="auto"/>
        <w:right w:val="none" w:sz="0" w:space="0" w:color="auto"/>
      </w:divBdr>
      <w:divsChild>
        <w:div w:id="788399764">
          <w:marLeft w:val="0"/>
          <w:marRight w:val="0"/>
          <w:marTop w:val="0"/>
          <w:marBottom w:val="0"/>
          <w:divBdr>
            <w:top w:val="none" w:sz="0" w:space="0" w:color="auto"/>
            <w:left w:val="none" w:sz="0" w:space="0" w:color="auto"/>
            <w:bottom w:val="none" w:sz="0" w:space="0" w:color="auto"/>
            <w:right w:val="none" w:sz="0" w:space="0" w:color="auto"/>
          </w:divBdr>
        </w:div>
      </w:divsChild>
    </w:div>
    <w:div w:id="1941451499">
      <w:bodyDiv w:val="1"/>
      <w:marLeft w:val="0"/>
      <w:marRight w:val="0"/>
      <w:marTop w:val="0"/>
      <w:marBottom w:val="0"/>
      <w:divBdr>
        <w:top w:val="none" w:sz="0" w:space="0" w:color="auto"/>
        <w:left w:val="none" w:sz="0" w:space="0" w:color="auto"/>
        <w:bottom w:val="none" w:sz="0" w:space="0" w:color="auto"/>
        <w:right w:val="none" w:sz="0" w:space="0" w:color="auto"/>
      </w:divBdr>
    </w:div>
    <w:div w:id="1990085508">
      <w:bodyDiv w:val="1"/>
      <w:marLeft w:val="0"/>
      <w:marRight w:val="0"/>
      <w:marTop w:val="0"/>
      <w:marBottom w:val="0"/>
      <w:divBdr>
        <w:top w:val="none" w:sz="0" w:space="0" w:color="auto"/>
        <w:left w:val="none" w:sz="0" w:space="0" w:color="auto"/>
        <w:bottom w:val="none" w:sz="0" w:space="0" w:color="auto"/>
        <w:right w:val="none" w:sz="0" w:space="0" w:color="auto"/>
      </w:divBdr>
    </w:div>
    <w:div w:id="20720011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2.xml"/><Relationship Id="rId20" Type="http://schemas.openxmlformats.org/officeDocument/2006/relationships/chart" Target="charts/chart6.xml"/><Relationship Id="rId21" Type="http://schemas.openxmlformats.org/officeDocument/2006/relationships/image" Target="media/image5.emf"/><Relationship Id="rId22" Type="http://schemas.openxmlformats.org/officeDocument/2006/relationships/image" Target="media/image6.emf"/><Relationship Id="rId23" Type="http://schemas.openxmlformats.org/officeDocument/2006/relationships/image" Target="media/image7.png"/><Relationship Id="rId24" Type="http://schemas.openxmlformats.org/officeDocument/2006/relationships/fontTable" Target="fontTable.xml"/><Relationship Id="rId25" Type="http://schemas.openxmlformats.org/officeDocument/2006/relationships/theme" Target="theme/theme1.xml"/><Relationship Id="rId10" Type="http://schemas.openxmlformats.org/officeDocument/2006/relationships/hyperlink" Target="http://www.danielsoper.com/statcalc/" TargetMode="External"/><Relationship Id="rId11" Type="http://schemas.openxmlformats.org/officeDocument/2006/relationships/image" Target="media/image1.emf"/><Relationship Id="rId12" Type="http://schemas.openxmlformats.org/officeDocument/2006/relationships/image" Target="media/image2.emf"/><Relationship Id="rId13" Type="http://schemas.openxmlformats.org/officeDocument/2006/relationships/image" Target="media/image3.emf"/><Relationship Id="rId14" Type="http://schemas.openxmlformats.org/officeDocument/2006/relationships/image" Target="media/image4.emf"/><Relationship Id="rId15" Type="http://schemas.openxmlformats.org/officeDocument/2006/relationships/chart" Target="charts/chart1.xml"/><Relationship Id="rId16" Type="http://schemas.openxmlformats.org/officeDocument/2006/relationships/chart" Target="charts/chart2.xml"/><Relationship Id="rId17" Type="http://schemas.openxmlformats.org/officeDocument/2006/relationships/chart" Target="charts/chart3.xml"/><Relationship Id="rId18" Type="http://schemas.openxmlformats.org/officeDocument/2006/relationships/chart" Target="charts/chart4.xml"/><Relationship Id="rId19" Type="http://schemas.openxmlformats.org/officeDocument/2006/relationships/chart" Target="charts/chart5.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har\Desktop\Dropbox\Research\Discussion%20Questions%20Dissertation\Performance%20variance%20explained%20grap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Char\Desktop\Dropbox\Research\Discussion%20Questions%20Dissertation\Fall%202011%20Data\HW%20Accuracy%20Across%20Units%20-%20Trimmed.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har\Desktop\Dropbox\Research\Discussion%20Questions%20Dissertation\Fall%202011%20Data\HW%20Accuracy%20Across%20Units%20-%20Trimme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Char\Desktop\Dropbox\Research\Discussion%20Questions%20Dissertation\Fall%202011%20Data\HW%20Accuracy%20Across%20Units%20-%20Trimmed.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Char\Desktop\Dropbox\Research\Discussion%20Questions%20Dissertation\Fall%202011%20Data\HW%20Accuracy%20Across%20Units%20-%20Trimmed.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Char\Desktop\Dropbox\Research\Discussion%20Questions%20Dissertation\Fall%202011%20Data\HW%20Accuracy%20Across%20Units%20-%20Trimm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Percent of Variance Explained (Adj. R</a:t>
            </a:r>
            <a:r>
              <a:rPr lang="en-US" baseline="30000"/>
              <a:t>2</a:t>
            </a:r>
            <a:r>
              <a:rPr lang="en-US"/>
              <a:t>)</a:t>
            </a: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Sheet1!$G$11</c:f>
              <c:strCache>
                <c:ptCount val="1"/>
                <c:pt idx="0">
                  <c:v>Critical Thinking</c:v>
                </c:pt>
              </c:strCache>
            </c:strRef>
          </c:tx>
          <c:spPr>
            <a:solidFill>
              <a:prstClr val="white">
                <a:lumMod val="85000"/>
              </a:prstClr>
            </a:solidFill>
          </c:spPr>
          <c:invertIfNegative val="0"/>
          <c:cat>
            <c:strRef>
              <c:f>Sheet1!$F$12:$F$17</c:f>
              <c:strCache>
                <c:ptCount val="6"/>
                <c:pt idx="0">
                  <c:v>Unit A (N=136)</c:v>
                </c:pt>
                <c:pt idx="1">
                  <c:v>Unit B (N=123)</c:v>
                </c:pt>
                <c:pt idx="2">
                  <c:v>Unit C (N=138)</c:v>
                </c:pt>
                <c:pt idx="3">
                  <c:v>Unit D (N=132)</c:v>
                </c:pt>
                <c:pt idx="4">
                  <c:v>Unit E (N=99)</c:v>
                </c:pt>
                <c:pt idx="5">
                  <c:v>Course Total (N=62)</c:v>
                </c:pt>
              </c:strCache>
            </c:strRef>
          </c:cat>
          <c:val>
            <c:numRef>
              <c:f>Sheet1!$G$12:$G$17</c:f>
              <c:numCache>
                <c:formatCode>0.000</c:formatCode>
                <c:ptCount val="6"/>
                <c:pt idx="0">
                  <c:v>0.0832673716012085</c:v>
                </c:pt>
                <c:pt idx="1">
                  <c:v>0.0703284768211936</c:v>
                </c:pt>
                <c:pt idx="2">
                  <c:v>0.0573002754820939</c:v>
                </c:pt>
                <c:pt idx="3">
                  <c:v>0.117662921348317</c:v>
                </c:pt>
                <c:pt idx="4">
                  <c:v>0.11697640891219</c:v>
                </c:pt>
                <c:pt idx="5">
                  <c:v>0.134258823529412</c:v>
                </c:pt>
              </c:numCache>
            </c:numRef>
          </c:val>
        </c:ser>
        <c:ser>
          <c:idx val="1"/>
          <c:order val="1"/>
          <c:tx>
            <c:strRef>
              <c:f>Sheet1!$H$11</c:f>
              <c:strCache>
                <c:ptCount val="1"/>
                <c:pt idx="0">
                  <c:v>Homework Accuracy</c:v>
                </c:pt>
              </c:strCache>
            </c:strRef>
          </c:tx>
          <c:spPr>
            <a:solidFill>
              <a:schemeClr val="bg1">
                <a:lumMod val="65000"/>
              </a:schemeClr>
            </a:solidFill>
          </c:spPr>
          <c:invertIfNegative val="0"/>
          <c:cat>
            <c:strRef>
              <c:f>Sheet1!$F$12:$F$17</c:f>
              <c:strCache>
                <c:ptCount val="6"/>
                <c:pt idx="0">
                  <c:v>Unit A (N=136)</c:v>
                </c:pt>
                <c:pt idx="1">
                  <c:v>Unit B (N=123)</c:v>
                </c:pt>
                <c:pt idx="2">
                  <c:v>Unit C (N=138)</c:v>
                </c:pt>
                <c:pt idx="3">
                  <c:v>Unit D (N=132)</c:v>
                </c:pt>
                <c:pt idx="4">
                  <c:v>Unit E (N=99)</c:v>
                </c:pt>
                <c:pt idx="5">
                  <c:v>Course Total (N=62)</c:v>
                </c:pt>
              </c:strCache>
            </c:strRef>
          </c:cat>
          <c:val>
            <c:numRef>
              <c:f>Sheet1!$H$12:$H$17</c:f>
              <c:numCache>
                <c:formatCode>0.000</c:formatCode>
                <c:ptCount val="6"/>
                <c:pt idx="0">
                  <c:v>0.101904833836858</c:v>
                </c:pt>
                <c:pt idx="1">
                  <c:v>0.0766529801324505</c:v>
                </c:pt>
                <c:pt idx="2">
                  <c:v>0.0948319559228678</c:v>
                </c:pt>
                <c:pt idx="3">
                  <c:v>0.0380674157303371</c:v>
                </c:pt>
                <c:pt idx="4">
                  <c:v>0.0373328964613372</c:v>
                </c:pt>
                <c:pt idx="5">
                  <c:v>0.111882352941177</c:v>
                </c:pt>
              </c:numCache>
            </c:numRef>
          </c:val>
        </c:ser>
        <c:ser>
          <c:idx val="2"/>
          <c:order val="2"/>
          <c:tx>
            <c:strRef>
              <c:f>Sheet1!$I$11</c:f>
              <c:strCache>
                <c:ptCount val="1"/>
                <c:pt idx="0">
                  <c:v>Participation</c:v>
                </c:pt>
              </c:strCache>
            </c:strRef>
          </c:tx>
          <c:spPr>
            <a:solidFill>
              <a:schemeClr val="tx1">
                <a:lumMod val="75000"/>
              </a:schemeClr>
            </a:solidFill>
          </c:spPr>
          <c:invertIfNegative val="0"/>
          <c:cat>
            <c:strRef>
              <c:f>Sheet1!$F$12:$F$17</c:f>
              <c:strCache>
                <c:ptCount val="6"/>
                <c:pt idx="0">
                  <c:v>Unit A (N=136)</c:v>
                </c:pt>
                <c:pt idx="1">
                  <c:v>Unit B (N=123)</c:v>
                </c:pt>
                <c:pt idx="2">
                  <c:v>Unit C (N=138)</c:v>
                </c:pt>
                <c:pt idx="3">
                  <c:v>Unit D (N=132)</c:v>
                </c:pt>
                <c:pt idx="4">
                  <c:v>Unit E (N=99)</c:v>
                </c:pt>
                <c:pt idx="5">
                  <c:v>Course Total (N=62)</c:v>
                </c:pt>
              </c:strCache>
            </c:strRef>
          </c:cat>
          <c:val>
            <c:numRef>
              <c:f>Sheet1!$I$12:$I$17</c:f>
              <c:numCache>
                <c:formatCode>0.000</c:formatCode>
                <c:ptCount val="6"/>
                <c:pt idx="0">
                  <c:v>0.0138277945619336</c:v>
                </c:pt>
                <c:pt idx="1">
                  <c:v>0.0440185430463578</c:v>
                </c:pt>
                <c:pt idx="2">
                  <c:v>0.055867768595042</c:v>
                </c:pt>
                <c:pt idx="3">
                  <c:v>0.0752696629213497</c:v>
                </c:pt>
                <c:pt idx="4">
                  <c:v>0.0566906946264745</c:v>
                </c:pt>
                <c:pt idx="5">
                  <c:v>0.0708588235294119</c:v>
                </c:pt>
              </c:numCache>
            </c:numRef>
          </c:val>
        </c:ser>
        <c:dLbls>
          <c:showLegendKey val="0"/>
          <c:showVal val="0"/>
          <c:showCatName val="0"/>
          <c:showSerName val="0"/>
          <c:showPercent val="0"/>
          <c:showBubbleSize val="0"/>
        </c:dLbls>
        <c:gapWidth val="55"/>
        <c:gapDepth val="55"/>
        <c:shape val="box"/>
        <c:axId val="2085093912"/>
        <c:axId val="2107930008"/>
        <c:axId val="0"/>
      </c:bar3DChart>
      <c:catAx>
        <c:axId val="2085093912"/>
        <c:scaling>
          <c:orientation val="minMax"/>
        </c:scaling>
        <c:delete val="0"/>
        <c:axPos val="b"/>
        <c:majorTickMark val="none"/>
        <c:minorTickMark val="none"/>
        <c:tickLblPos val="nextTo"/>
        <c:crossAx val="2107930008"/>
        <c:crosses val="autoZero"/>
        <c:auto val="1"/>
        <c:lblAlgn val="ctr"/>
        <c:lblOffset val="100"/>
        <c:noMultiLvlLbl val="0"/>
      </c:catAx>
      <c:valAx>
        <c:axId val="2107930008"/>
        <c:scaling>
          <c:orientation val="minMax"/>
        </c:scaling>
        <c:delete val="0"/>
        <c:axPos val="l"/>
        <c:majorGridlines/>
        <c:numFmt formatCode="0.000" sourceLinked="1"/>
        <c:majorTickMark val="none"/>
        <c:minorTickMark val="none"/>
        <c:tickLblPos val="nextTo"/>
        <c:crossAx val="2085093912"/>
        <c:crosses val="autoZero"/>
        <c:crossBetween val="between"/>
      </c:valAx>
    </c:plotArea>
    <c:legend>
      <c:legendPos val="r"/>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Average</a:t>
            </a:r>
            <a:r>
              <a:rPr lang="en-US" baseline="0"/>
              <a:t> HW Accuracy between Contingencies</a:t>
            </a:r>
            <a:endParaRPr lang="en-US"/>
          </a:p>
        </c:rich>
      </c:tx>
      <c:overlay val="0"/>
    </c:title>
    <c:autoTitleDeleted val="0"/>
    <c:plotArea>
      <c:layout/>
      <c:lineChart>
        <c:grouping val="standard"/>
        <c:varyColors val="0"/>
        <c:ser>
          <c:idx val="0"/>
          <c:order val="0"/>
          <c:tx>
            <c:strRef>
              <c:f>'Sections MB'!$J$56</c:f>
              <c:strCache>
                <c:ptCount val="1"/>
                <c:pt idx="0">
                  <c:v>Accuracy</c:v>
                </c:pt>
              </c:strCache>
            </c:strRef>
          </c:tx>
          <c:cat>
            <c:strRef>
              <c:f>'Sections MB'!$K$55:$P$55</c:f>
              <c:strCache>
                <c:ptCount val="6"/>
                <c:pt idx="0">
                  <c:v>Unit A</c:v>
                </c:pt>
                <c:pt idx="1">
                  <c:v>Unit B</c:v>
                </c:pt>
                <c:pt idx="2">
                  <c:v>Unit C</c:v>
                </c:pt>
                <c:pt idx="3">
                  <c:v>Unit D</c:v>
                </c:pt>
                <c:pt idx="4">
                  <c:v>Unit E</c:v>
                </c:pt>
                <c:pt idx="5">
                  <c:v>Overall Average</c:v>
                </c:pt>
              </c:strCache>
            </c:strRef>
          </c:cat>
          <c:val>
            <c:numRef>
              <c:f>'Sections MB'!$K$56:$P$56</c:f>
              <c:numCache>
                <c:formatCode>0%</c:formatCode>
                <c:ptCount val="6"/>
                <c:pt idx="0">
                  <c:v>0.461468008255934</c:v>
                </c:pt>
                <c:pt idx="1">
                  <c:v>0.58370331605529</c:v>
                </c:pt>
                <c:pt idx="2">
                  <c:v>0.627361111111111</c:v>
                </c:pt>
                <c:pt idx="3">
                  <c:v>0.694243421052632</c:v>
                </c:pt>
                <c:pt idx="4">
                  <c:v>0.57690595975232</c:v>
                </c:pt>
                <c:pt idx="5">
                  <c:v>0.588736363245456</c:v>
                </c:pt>
              </c:numCache>
            </c:numRef>
          </c:val>
          <c:smooth val="0"/>
        </c:ser>
        <c:ser>
          <c:idx val="1"/>
          <c:order val="1"/>
          <c:tx>
            <c:strRef>
              <c:f>'Sections MB'!$J$57</c:f>
              <c:strCache>
                <c:ptCount val="1"/>
                <c:pt idx="0">
                  <c:v>Completion</c:v>
                </c:pt>
              </c:strCache>
            </c:strRef>
          </c:tx>
          <c:cat>
            <c:strRef>
              <c:f>'Sections MB'!$K$55:$P$55</c:f>
              <c:strCache>
                <c:ptCount val="6"/>
                <c:pt idx="0">
                  <c:v>Unit A</c:v>
                </c:pt>
                <c:pt idx="1">
                  <c:v>Unit B</c:v>
                </c:pt>
                <c:pt idx="2">
                  <c:v>Unit C</c:v>
                </c:pt>
                <c:pt idx="3">
                  <c:v>Unit D</c:v>
                </c:pt>
                <c:pt idx="4">
                  <c:v>Unit E</c:v>
                </c:pt>
                <c:pt idx="5">
                  <c:v>Overall Average</c:v>
                </c:pt>
              </c:strCache>
            </c:strRef>
          </c:cat>
          <c:val>
            <c:numRef>
              <c:f>'Sections MB'!$K$57:$P$57</c:f>
              <c:numCache>
                <c:formatCode>0%</c:formatCode>
                <c:ptCount val="6"/>
                <c:pt idx="0">
                  <c:v>0.350108916705248</c:v>
                </c:pt>
                <c:pt idx="1">
                  <c:v>0.383589181286552</c:v>
                </c:pt>
                <c:pt idx="2">
                  <c:v>0.396024816176472</c:v>
                </c:pt>
                <c:pt idx="3">
                  <c:v>0.524861780913443</c:v>
                </c:pt>
                <c:pt idx="4">
                  <c:v>0.377666313734427</c:v>
                </c:pt>
                <c:pt idx="5">
                  <c:v>0.406450201763228</c:v>
                </c:pt>
              </c:numCache>
            </c:numRef>
          </c:val>
          <c:smooth val="0"/>
        </c:ser>
        <c:dLbls>
          <c:showLegendKey val="0"/>
          <c:showVal val="0"/>
          <c:showCatName val="0"/>
          <c:showSerName val="0"/>
          <c:showPercent val="0"/>
          <c:showBubbleSize val="0"/>
        </c:dLbls>
        <c:marker val="1"/>
        <c:smooth val="0"/>
        <c:axId val="2123516600"/>
        <c:axId val="2114408040"/>
      </c:lineChart>
      <c:catAx>
        <c:axId val="2123516600"/>
        <c:scaling>
          <c:orientation val="minMax"/>
        </c:scaling>
        <c:delete val="0"/>
        <c:axPos val="b"/>
        <c:majorTickMark val="none"/>
        <c:minorTickMark val="none"/>
        <c:tickLblPos val="nextTo"/>
        <c:crossAx val="2114408040"/>
        <c:crosses val="autoZero"/>
        <c:auto val="1"/>
        <c:lblAlgn val="ctr"/>
        <c:lblOffset val="100"/>
        <c:noMultiLvlLbl val="0"/>
      </c:catAx>
      <c:valAx>
        <c:axId val="2114408040"/>
        <c:scaling>
          <c:orientation val="minMax"/>
          <c:max val="1.0"/>
        </c:scaling>
        <c:delete val="0"/>
        <c:axPos val="l"/>
        <c:majorGridlines>
          <c:spPr>
            <a:ln>
              <a:noFill/>
            </a:ln>
          </c:spPr>
        </c:majorGridlines>
        <c:title>
          <c:tx>
            <c:rich>
              <a:bodyPr/>
              <a:lstStyle/>
              <a:p>
                <a:pPr>
                  <a:defRPr/>
                </a:pPr>
                <a:r>
                  <a:rPr lang="en-US"/>
                  <a:t>Avg % Accuracy</a:t>
                </a:r>
              </a:p>
            </c:rich>
          </c:tx>
          <c:overlay val="0"/>
        </c:title>
        <c:numFmt formatCode="0%" sourceLinked="1"/>
        <c:majorTickMark val="none"/>
        <c:minorTickMark val="none"/>
        <c:tickLblPos val="nextTo"/>
        <c:crossAx val="2123516600"/>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HW</a:t>
            </a:r>
            <a:r>
              <a:rPr lang="en-US" baseline="0"/>
              <a:t> Accuracy 3:40 Section</a:t>
            </a:r>
            <a:endParaRPr lang="en-US"/>
          </a:p>
        </c:rich>
      </c:tx>
      <c:overlay val="0"/>
    </c:title>
    <c:autoTitleDeleted val="0"/>
    <c:plotArea>
      <c:layout/>
      <c:lineChart>
        <c:grouping val="standard"/>
        <c:varyColors val="0"/>
        <c:ser>
          <c:idx val="0"/>
          <c:order val="0"/>
          <c:tx>
            <c:strRef>
              <c:f>'Sections MB'!$A$5</c:f>
              <c:strCache>
                <c:ptCount val="1"/>
                <c:pt idx="0">
                  <c:v>Accuracy</c:v>
                </c:pt>
              </c:strCache>
            </c:strRef>
          </c:tx>
          <c:cat>
            <c:multiLvlStrRef>
              <c:f>'Sections MB'!$B$3:$U$4</c:f>
              <c:multiLvlStrCache>
                <c:ptCount val="20"/>
                <c:lvl>
                  <c:pt idx="0">
                    <c:v>Day 1</c:v>
                  </c:pt>
                  <c:pt idx="1">
                    <c:v>Day 2</c:v>
                  </c:pt>
                  <c:pt idx="2">
                    <c:v>Day 3</c:v>
                  </c:pt>
                  <c:pt idx="3">
                    <c:v>Day 4</c:v>
                  </c:pt>
                  <c:pt idx="4">
                    <c:v>Day 1</c:v>
                  </c:pt>
                  <c:pt idx="5">
                    <c:v>Day 2</c:v>
                  </c:pt>
                  <c:pt idx="6">
                    <c:v>Day 3</c:v>
                  </c:pt>
                  <c:pt idx="7">
                    <c:v>Day 4</c:v>
                  </c:pt>
                  <c:pt idx="8">
                    <c:v>Day 1</c:v>
                  </c:pt>
                  <c:pt idx="9">
                    <c:v>Day 2</c:v>
                  </c:pt>
                  <c:pt idx="10">
                    <c:v>Day 3</c:v>
                  </c:pt>
                  <c:pt idx="11">
                    <c:v>Day 4</c:v>
                  </c:pt>
                  <c:pt idx="12">
                    <c:v>Day 1</c:v>
                  </c:pt>
                  <c:pt idx="13">
                    <c:v>Day 2</c:v>
                  </c:pt>
                  <c:pt idx="14">
                    <c:v>Day 3</c:v>
                  </c:pt>
                  <c:pt idx="15">
                    <c:v>Day 4</c:v>
                  </c:pt>
                  <c:pt idx="16">
                    <c:v>Day 1</c:v>
                  </c:pt>
                  <c:pt idx="17">
                    <c:v>Day 2</c:v>
                  </c:pt>
                  <c:pt idx="18">
                    <c:v>Day 3</c:v>
                  </c:pt>
                  <c:pt idx="19">
                    <c:v>Day 4</c:v>
                  </c:pt>
                </c:lvl>
                <c:lvl>
                  <c:pt idx="0">
                    <c:v>Unit A</c:v>
                  </c:pt>
                  <c:pt idx="4">
                    <c:v>Unit B</c:v>
                  </c:pt>
                  <c:pt idx="8">
                    <c:v>Unit C</c:v>
                  </c:pt>
                  <c:pt idx="12">
                    <c:v>Unit D</c:v>
                  </c:pt>
                  <c:pt idx="16">
                    <c:v>Unit E</c:v>
                  </c:pt>
                </c:lvl>
              </c:multiLvlStrCache>
            </c:multiLvlStrRef>
          </c:cat>
          <c:val>
            <c:numRef>
              <c:f>'Sections MB'!$B$5:$U$5</c:f>
              <c:numCache>
                <c:formatCode>General</c:formatCode>
                <c:ptCount val="20"/>
                <c:pt idx="4" formatCode="0%">
                  <c:v>0.422222222222223</c:v>
                </c:pt>
                <c:pt idx="5" formatCode="0%">
                  <c:v>0.640000000000002</c:v>
                </c:pt>
                <c:pt idx="6" formatCode="0%">
                  <c:v>0.778947368421052</c:v>
                </c:pt>
                <c:pt idx="7" formatCode="0%">
                  <c:v>0.647368421052629</c:v>
                </c:pt>
                <c:pt idx="16" formatCode="0%">
                  <c:v>0.663333333333335</c:v>
                </c:pt>
                <c:pt idx="17" formatCode="0%">
                  <c:v>0.5825</c:v>
                </c:pt>
                <c:pt idx="18" formatCode="0%">
                  <c:v>0.51388888888889</c:v>
                </c:pt>
                <c:pt idx="19" formatCode="0%">
                  <c:v>0.662500000000002</c:v>
                </c:pt>
              </c:numCache>
            </c:numRef>
          </c:val>
          <c:smooth val="0"/>
        </c:ser>
        <c:ser>
          <c:idx val="1"/>
          <c:order val="1"/>
          <c:tx>
            <c:strRef>
              <c:f>'Sections MB'!$A$6</c:f>
              <c:strCache>
                <c:ptCount val="1"/>
                <c:pt idx="0">
                  <c:v>Completion</c:v>
                </c:pt>
              </c:strCache>
            </c:strRef>
          </c:tx>
          <c:cat>
            <c:multiLvlStrRef>
              <c:f>'Sections MB'!$B$3:$U$4</c:f>
              <c:multiLvlStrCache>
                <c:ptCount val="20"/>
                <c:lvl>
                  <c:pt idx="0">
                    <c:v>Day 1</c:v>
                  </c:pt>
                  <c:pt idx="1">
                    <c:v>Day 2</c:v>
                  </c:pt>
                  <c:pt idx="2">
                    <c:v>Day 3</c:v>
                  </c:pt>
                  <c:pt idx="3">
                    <c:v>Day 4</c:v>
                  </c:pt>
                  <c:pt idx="4">
                    <c:v>Day 1</c:v>
                  </c:pt>
                  <c:pt idx="5">
                    <c:v>Day 2</c:v>
                  </c:pt>
                  <c:pt idx="6">
                    <c:v>Day 3</c:v>
                  </c:pt>
                  <c:pt idx="7">
                    <c:v>Day 4</c:v>
                  </c:pt>
                  <c:pt idx="8">
                    <c:v>Day 1</c:v>
                  </c:pt>
                  <c:pt idx="9">
                    <c:v>Day 2</c:v>
                  </c:pt>
                  <c:pt idx="10">
                    <c:v>Day 3</c:v>
                  </c:pt>
                  <c:pt idx="11">
                    <c:v>Day 4</c:v>
                  </c:pt>
                  <c:pt idx="12">
                    <c:v>Day 1</c:v>
                  </c:pt>
                  <c:pt idx="13">
                    <c:v>Day 2</c:v>
                  </c:pt>
                  <c:pt idx="14">
                    <c:v>Day 3</c:v>
                  </c:pt>
                  <c:pt idx="15">
                    <c:v>Day 4</c:v>
                  </c:pt>
                  <c:pt idx="16">
                    <c:v>Day 1</c:v>
                  </c:pt>
                  <c:pt idx="17">
                    <c:v>Day 2</c:v>
                  </c:pt>
                  <c:pt idx="18">
                    <c:v>Day 3</c:v>
                  </c:pt>
                  <c:pt idx="19">
                    <c:v>Day 4</c:v>
                  </c:pt>
                </c:lvl>
                <c:lvl>
                  <c:pt idx="0">
                    <c:v>Unit A</c:v>
                  </c:pt>
                  <c:pt idx="4">
                    <c:v>Unit B</c:v>
                  </c:pt>
                  <c:pt idx="8">
                    <c:v>Unit C</c:v>
                  </c:pt>
                  <c:pt idx="12">
                    <c:v>Unit D</c:v>
                  </c:pt>
                  <c:pt idx="16">
                    <c:v>Unit E</c:v>
                  </c:pt>
                </c:lvl>
              </c:multiLvlStrCache>
            </c:multiLvlStrRef>
          </c:cat>
          <c:val>
            <c:numRef>
              <c:f>'Sections MB'!$B$6:$U$6</c:f>
              <c:numCache>
                <c:formatCode>0%</c:formatCode>
                <c:ptCount val="20"/>
                <c:pt idx="0">
                  <c:v>0.494444444444445</c:v>
                </c:pt>
                <c:pt idx="1">
                  <c:v>0.290257352941176</c:v>
                </c:pt>
                <c:pt idx="2">
                  <c:v>0.305263157894737</c:v>
                </c:pt>
                <c:pt idx="3">
                  <c:v>0.341176470588235</c:v>
                </c:pt>
                <c:pt idx="8">
                  <c:v>0.408823529411765</c:v>
                </c:pt>
                <c:pt idx="9">
                  <c:v>0.325</c:v>
                </c:pt>
                <c:pt idx="10">
                  <c:v>0.427777777777779</c:v>
                </c:pt>
                <c:pt idx="11">
                  <c:v>0.434375000000001</c:v>
                </c:pt>
                <c:pt idx="12">
                  <c:v>0.622794117647066</c:v>
                </c:pt>
                <c:pt idx="13">
                  <c:v>0.691666666666667</c:v>
                </c:pt>
                <c:pt idx="14">
                  <c:v>0.555555555555556</c:v>
                </c:pt>
                <c:pt idx="15">
                  <c:v>0.372222222222223</c:v>
                </c:pt>
              </c:numCache>
            </c:numRef>
          </c:val>
          <c:smooth val="0"/>
        </c:ser>
        <c:ser>
          <c:idx val="2"/>
          <c:order val="2"/>
          <c:tx>
            <c:strRef>
              <c:f>'Sections MB'!$A$7</c:f>
              <c:strCache>
                <c:ptCount val="1"/>
                <c:pt idx="0">
                  <c:v>MeanA</c:v>
                </c:pt>
              </c:strCache>
            </c:strRef>
          </c:tx>
          <c:spPr>
            <a:ln w="19050" cmpd="sng">
              <a:solidFill>
                <a:srgbClr val="3366FF"/>
              </a:solidFill>
            </a:ln>
          </c:spPr>
          <c:marker>
            <c:symbol val="none"/>
          </c:marker>
          <c:val>
            <c:numRef>
              <c:f>'Sections MB'!$B$7:$U$7</c:f>
              <c:numCache>
                <c:formatCode>General</c:formatCode>
                <c:ptCount val="20"/>
                <c:pt idx="0">
                  <c:v>#N/A</c:v>
                </c:pt>
                <c:pt idx="4" formatCode="0%">
                  <c:v>0.622134502923978</c:v>
                </c:pt>
                <c:pt idx="5" formatCode="0%">
                  <c:v>0.622134502923978</c:v>
                </c:pt>
                <c:pt idx="6" formatCode="0%">
                  <c:v>0.622134502923978</c:v>
                </c:pt>
                <c:pt idx="7" formatCode="0%">
                  <c:v>0.622134502923978</c:v>
                </c:pt>
                <c:pt idx="16" formatCode="0%">
                  <c:v>0.605555555555557</c:v>
                </c:pt>
                <c:pt idx="17" formatCode="0%">
                  <c:v>0.605555555555557</c:v>
                </c:pt>
                <c:pt idx="18" formatCode="0%">
                  <c:v>0.605555555555557</c:v>
                </c:pt>
                <c:pt idx="19" formatCode="0%">
                  <c:v>0.605555555555557</c:v>
                </c:pt>
              </c:numCache>
            </c:numRef>
          </c:val>
          <c:smooth val="0"/>
        </c:ser>
        <c:ser>
          <c:idx val="3"/>
          <c:order val="3"/>
          <c:tx>
            <c:strRef>
              <c:f>'Sections MB'!$A$8</c:f>
              <c:strCache>
                <c:ptCount val="1"/>
                <c:pt idx="0">
                  <c:v>MeanC</c:v>
                </c:pt>
              </c:strCache>
            </c:strRef>
          </c:tx>
          <c:spPr>
            <a:ln w="19050" cmpd="sng">
              <a:solidFill>
                <a:srgbClr val="FF0000"/>
              </a:solidFill>
            </a:ln>
          </c:spPr>
          <c:marker>
            <c:symbol val="none"/>
          </c:marker>
          <c:val>
            <c:numRef>
              <c:f>'Sections MB'!$B$8:$U$8</c:f>
              <c:numCache>
                <c:formatCode>0%</c:formatCode>
                <c:ptCount val="20"/>
                <c:pt idx="0">
                  <c:v>0.357785356467148</c:v>
                </c:pt>
                <c:pt idx="1">
                  <c:v>0.357785356467148</c:v>
                </c:pt>
                <c:pt idx="2">
                  <c:v>0.357785356467148</c:v>
                </c:pt>
                <c:pt idx="3">
                  <c:v>0.357785356467148</c:v>
                </c:pt>
                <c:pt idx="8">
                  <c:v>0.398994076797386</c:v>
                </c:pt>
                <c:pt idx="9">
                  <c:v>0.398994076797386</c:v>
                </c:pt>
                <c:pt idx="10">
                  <c:v>0.398994076797386</c:v>
                </c:pt>
                <c:pt idx="11">
                  <c:v>0.398994076797386</c:v>
                </c:pt>
                <c:pt idx="12">
                  <c:v>0.560559640522878</c:v>
                </c:pt>
                <c:pt idx="13">
                  <c:v>0.560559640522878</c:v>
                </c:pt>
                <c:pt idx="14">
                  <c:v>0.560559640522878</c:v>
                </c:pt>
                <c:pt idx="15">
                  <c:v>0.560559640522878</c:v>
                </c:pt>
              </c:numCache>
            </c:numRef>
          </c:val>
          <c:smooth val="0"/>
        </c:ser>
        <c:dLbls>
          <c:showLegendKey val="0"/>
          <c:showVal val="0"/>
          <c:showCatName val="0"/>
          <c:showSerName val="0"/>
          <c:showPercent val="0"/>
          <c:showBubbleSize val="0"/>
        </c:dLbls>
        <c:marker val="1"/>
        <c:smooth val="0"/>
        <c:axId val="2123904504"/>
        <c:axId val="2123907624"/>
      </c:lineChart>
      <c:catAx>
        <c:axId val="2123904504"/>
        <c:scaling>
          <c:orientation val="minMax"/>
        </c:scaling>
        <c:delete val="0"/>
        <c:axPos val="b"/>
        <c:majorTickMark val="none"/>
        <c:minorTickMark val="none"/>
        <c:tickLblPos val="nextTo"/>
        <c:crossAx val="2123907624"/>
        <c:crosses val="autoZero"/>
        <c:auto val="1"/>
        <c:lblAlgn val="ctr"/>
        <c:lblOffset val="100"/>
        <c:noMultiLvlLbl val="0"/>
      </c:catAx>
      <c:valAx>
        <c:axId val="2123907624"/>
        <c:scaling>
          <c:orientation val="minMax"/>
          <c:max val="1.0"/>
        </c:scaling>
        <c:delete val="0"/>
        <c:axPos val="l"/>
        <c:majorGridlines>
          <c:spPr>
            <a:ln>
              <a:noFill/>
            </a:ln>
          </c:spPr>
        </c:majorGridlines>
        <c:title>
          <c:tx>
            <c:rich>
              <a:bodyPr/>
              <a:lstStyle/>
              <a:p>
                <a:pPr>
                  <a:defRPr/>
                </a:pPr>
                <a:r>
                  <a:rPr lang="en-US"/>
                  <a:t>%</a:t>
                </a:r>
                <a:r>
                  <a:rPr lang="en-US" baseline="0"/>
                  <a:t> of Concepts ID'ed</a:t>
                </a:r>
                <a:endParaRPr lang="en-US"/>
              </a:p>
            </c:rich>
          </c:tx>
          <c:overlay val="0"/>
        </c:title>
        <c:numFmt formatCode="0%" sourceLinked="0"/>
        <c:majorTickMark val="none"/>
        <c:minorTickMark val="none"/>
        <c:tickLblPos val="nextTo"/>
        <c:crossAx val="2123904504"/>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HW Accuracy 5:05 Section</a:t>
            </a:r>
          </a:p>
        </c:rich>
      </c:tx>
      <c:overlay val="0"/>
    </c:title>
    <c:autoTitleDeleted val="0"/>
    <c:plotArea>
      <c:layout/>
      <c:lineChart>
        <c:grouping val="standard"/>
        <c:varyColors val="0"/>
        <c:ser>
          <c:idx val="0"/>
          <c:order val="0"/>
          <c:tx>
            <c:strRef>
              <c:f>'Sections MB'!$A$13</c:f>
              <c:strCache>
                <c:ptCount val="1"/>
                <c:pt idx="0">
                  <c:v>Accuracy</c:v>
                </c:pt>
              </c:strCache>
            </c:strRef>
          </c:tx>
          <c:cat>
            <c:multiLvlStrRef>
              <c:f>'Sections MB'!$B$11:$U$12</c:f>
              <c:multiLvlStrCache>
                <c:ptCount val="20"/>
                <c:lvl>
                  <c:pt idx="0">
                    <c:v>Day 1</c:v>
                  </c:pt>
                  <c:pt idx="1">
                    <c:v>Day 2</c:v>
                  </c:pt>
                  <c:pt idx="2">
                    <c:v>Day 3</c:v>
                  </c:pt>
                  <c:pt idx="3">
                    <c:v>Day 4</c:v>
                  </c:pt>
                  <c:pt idx="4">
                    <c:v>Day 1</c:v>
                  </c:pt>
                  <c:pt idx="5">
                    <c:v>Day 2</c:v>
                  </c:pt>
                  <c:pt idx="6">
                    <c:v>Day 3</c:v>
                  </c:pt>
                  <c:pt idx="7">
                    <c:v>Day 4</c:v>
                  </c:pt>
                  <c:pt idx="8">
                    <c:v>Day 1</c:v>
                  </c:pt>
                  <c:pt idx="9">
                    <c:v>Day 2</c:v>
                  </c:pt>
                  <c:pt idx="10">
                    <c:v>Day 3</c:v>
                  </c:pt>
                  <c:pt idx="11">
                    <c:v>Day 4</c:v>
                  </c:pt>
                  <c:pt idx="12">
                    <c:v>Day 1</c:v>
                  </c:pt>
                  <c:pt idx="13">
                    <c:v>Day 2</c:v>
                  </c:pt>
                  <c:pt idx="14">
                    <c:v>Day 3</c:v>
                  </c:pt>
                  <c:pt idx="15">
                    <c:v>Day 4</c:v>
                  </c:pt>
                  <c:pt idx="16">
                    <c:v>Day 1</c:v>
                  </c:pt>
                  <c:pt idx="17">
                    <c:v>Day 2</c:v>
                  </c:pt>
                  <c:pt idx="18">
                    <c:v>Day 3</c:v>
                  </c:pt>
                  <c:pt idx="19">
                    <c:v>Day 4</c:v>
                  </c:pt>
                </c:lvl>
                <c:lvl>
                  <c:pt idx="0">
                    <c:v>Unit A</c:v>
                  </c:pt>
                  <c:pt idx="4">
                    <c:v>Unit B</c:v>
                  </c:pt>
                  <c:pt idx="8">
                    <c:v>Unit C</c:v>
                  </c:pt>
                  <c:pt idx="12">
                    <c:v>Unit D</c:v>
                  </c:pt>
                  <c:pt idx="16">
                    <c:v>Unit E</c:v>
                  </c:pt>
                </c:lvl>
              </c:multiLvlStrCache>
            </c:multiLvlStrRef>
          </c:cat>
          <c:val>
            <c:numRef>
              <c:f>'Sections MB'!$B$13:$U$13</c:f>
              <c:numCache>
                <c:formatCode>General</c:formatCode>
                <c:ptCount val="20"/>
                <c:pt idx="4" formatCode="0%">
                  <c:v>0.327272727272729</c:v>
                </c:pt>
                <c:pt idx="5" formatCode="0%">
                  <c:v>0.620000000000002</c:v>
                </c:pt>
                <c:pt idx="6" formatCode="0%">
                  <c:v>0.615789473684218</c:v>
                </c:pt>
                <c:pt idx="7" formatCode="0%">
                  <c:v>0.618026315789475</c:v>
                </c:pt>
                <c:pt idx="12" formatCode="0%">
                  <c:v>0.807894736842107</c:v>
                </c:pt>
                <c:pt idx="13" formatCode="0%">
                  <c:v>0.792105263157897</c:v>
                </c:pt>
                <c:pt idx="14" formatCode="0%">
                  <c:v>0.642105263157901</c:v>
                </c:pt>
                <c:pt idx="15" formatCode="0%">
                  <c:v>0.53486842105263</c:v>
                </c:pt>
              </c:numCache>
            </c:numRef>
          </c:val>
          <c:smooth val="0"/>
        </c:ser>
        <c:ser>
          <c:idx val="1"/>
          <c:order val="1"/>
          <c:tx>
            <c:strRef>
              <c:f>'Sections MB'!$A$14</c:f>
              <c:strCache>
                <c:ptCount val="1"/>
                <c:pt idx="0">
                  <c:v>Completion</c:v>
                </c:pt>
              </c:strCache>
            </c:strRef>
          </c:tx>
          <c:cat>
            <c:multiLvlStrRef>
              <c:f>'Sections MB'!$B$11:$U$12</c:f>
              <c:multiLvlStrCache>
                <c:ptCount val="20"/>
                <c:lvl>
                  <c:pt idx="0">
                    <c:v>Day 1</c:v>
                  </c:pt>
                  <c:pt idx="1">
                    <c:v>Day 2</c:v>
                  </c:pt>
                  <c:pt idx="2">
                    <c:v>Day 3</c:v>
                  </c:pt>
                  <c:pt idx="3">
                    <c:v>Day 4</c:v>
                  </c:pt>
                  <c:pt idx="4">
                    <c:v>Day 1</c:v>
                  </c:pt>
                  <c:pt idx="5">
                    <c:v>Day 2</c:v>
                  </c:pt>
                  <c:pt idx="6">
                    <c:v>Day 3</c:v>
                  </c:pt>
                  <c:pt idx="7">
                    <c:v>Day 4</c:v>
                  </c:pt>
                  <c:pt idx="8">
                    <c:v>Day 1</c:v>
                  </c:pt>
                  <c:pt idx="9">
                    <c:v>Day 2</c:v>
                  </c:pt>
                  <c:pt idx="10">
                    <c:v>Day 3</c:v>
                  </c:pt>
                  <c:pt idx="11">
                    <c:v>Day 4</c:v>
                  </c:pt>
                  <c:pt idx="12">
                    <c:v>Day 1</c:v>
                  </c:pt>
                  <c:pt idx="13">
                    <c:v>Day 2</c:v>
                  </c:pt>
                  <c:pt idx="14">
                    <c:v>Day 3</c:v>
                  </c:pt>
                  <c:pt idx="15">
                    <c:v>Day 4</c:v>
                  </c:pt>
                  <c:pt idx="16">
                    <c:v>Day 1</c:v>
                  </c:pt>
                  <c:pt idx="17">
                    <c:v>Day 2</c:v>
                  </c:pt>
                  <c:pt idx="18">
                    <c:v>Day 3</c:v>
                  </c:pt>
                  <c:pt idx="19">
                    <c:v>Day 4</c:v>
                  </c:pt>
                </c:lvl>
                <c:lvl>
                  <c:pt idx="0">
                    <c:v>Unit A</c:v>
                  </c:pt>
                  <c:pt idx="4">
                    <c:v>Unit B</c:v>
                  </c:pt>
                  <c:pt idx="8">
                    <c:v>Unit C</c:v>
                  </c:pt>
                  <c:pt idx="12">
                    <c:v>Unit D</c:v>
                  </c:pt>
                  <c:pt idx="16">
                    <c:v>Unit E</c:v>
                  </c:pt>
                </c:lvl>
              </c:multiLvlStrCache>
            </c:multiLvlStrRef>
          </c:cat>
          <c:val>
            <c:numRef>
              <c:f>'Sections MB'!$B$14:$U$14</c:f>
              <c:numCache>
                <c:formatCode>0%</c:formatCode>
                <c:ptCount val="20"/>
                <c:pt idx="0">
                  <c:v>0.366666666666667</c:v>
                </c:pt>
                <c:pt idx="1">
                  <c:v>0.314426877470358</c:v>
                </c:pt>
                <c:pt idx="2">
                  <c:v>0.361363636363637</c:v>
                </c:pt>
                <c:pt idx="3">
                  <c:v>0.327272727272729</c:v>
                </c:pt>
                <c:pt idx="8">
                  <c:v>0.572222222222222</c:v>
                </c:pt>
                <c:pt idx="9">
                  <c:v>0.314285714285715</c:v>
                </c:pt>
                <c:pt idx="10">
                  <c:v>0.35952380952381</c:v>
                </c:pt>
                <c:pt idx="11">
                  <c:v>0.326190476190477</c:v>
                </c:pt>
                <c:pt idx="16">
                  <c:v>0.414379084967321</c:v>
                </c:pt>
                <c:pt idx="17">
                  <c:v>0.322727272727273</c:v>
                </c:pt>
                <c:pt idx="18">
                  <c:v>0.276190476190476</c:v>
                </c:pt>
                <c:pt idx="19">
                  <c:v>0.497368421052635</c:v>
                </c:pt>
              </c:numCache>
            </c:numRef>
          </c:val>
          <c:smooth val="0"/>
        </c:ser>
        <c:ser>
          <c:idx val="2"/>
          <c:order val="2"/>
          <c:tx>
            <c:strRef>
              <c:f>'Sections MB'!$A$15</c:f>
              <c:strCache>
                <c:ptCount val="1"/>
                <c:pt idx="0">
                  <c:v>MeanA</c:v>
                </c:pt>
              </c:strCache>
            </c:strRef>
          </c:tx>
          <c:spPr>
            <a:ln w="19050" cmpd="sng">
              <a:solidFill>
                <a:srgbClr val="3366FF"/>
              </a:solidFill>
            </a:ln>
          </c:spPr>
          <c:marker>
            <c:symbol val="none"/>
          </c:marker>
          <c:val>
            <c:numRef>
              <c:f>'Sections MB'!$B$15:$U$15</c:f>
              <c:numCache>
                <c:formatCode>General</c:formatCode>
                <c:ptCount val="20"/>
                <c:pt idx="0">
                  <c:v>#N/A</c:v>
                </c:pt>
                <c:pt idx="4" formatCode="0%">
                  <c:v>0.545272129186598</c:v>
                </c:pt>
                <c:pt idx="5" formatCode="0%">
                  <c:v>0.545272129186598</c:v>
                </c:pt>
                <c:pt idx="6" formatCode="0%">
                  <c:v>0.545272129186598</c:v>
                </c:pt>
                <c:pt idx="7" formatCode="0%">
                  <c:v>0.545272129186598</c:v>
                </c:pt>
                <c:pt idx="12" formatCode="0%">
                  <c:v>0.694243421052632</c:v>
                </c:pt>
                <c:pt idx="13" formatCode="0%">
                  <c:v>0.694243421052632</c:v>
                </c:pt>
                <c:pt idx="14" formatCode="0%">
                  <c:v>0.694243421052632</c:v>
                </c:pt>
                <c:pt idx="15" formatCode="0%">
                  <c:v>0.694243421052632</c:v>
                </c:pt>
              </c:numCache>
            </c:numRef>
          </c:val>
          <c:smooth val="0"/>
        </c:ser>
        <c:ser>
          <c:idx val="3"/>
          <c:order val="3"/>
          <c:tx>
            <c:strRef>
              <c:f>'Sections MB'!$A$16</c:f>
              <c:strCache>
                <c:ptCount val="1"/>
                <c:pt idx="0">
                  <c:v>MeanC</c:v>
                </c:pt>
              </c:strCache>
            </c:strRef>
          </c:tx>
          <c:spPr>
            <a:ln w="19050" cmpd="sng">
              <a:solidFill>
                <a:srgbClr val="FF0000"/>
              </a:solidFill>
            </a:ln>
          </c:spPr>
          <c:marker>
            <c:symbol val="none"/>
          </c:marker>
          <c:val>
            <c:numRef>
              <c:f>'Sections MB'!$B$16:$U$16</c:f>
              <c:numCache>
                <c:formatCode>0%</c:formatCode>
                <c:ptCount val="20"/>
                <c:pt idx="0">
                  <c:v>0.342432476943347</c:v>
                </c:pt>
                <c:pt idx="1">
                  <c:v>0.342432476943347</c:v>
                </c:pt>
                <c:pt idx="2">
                  <c:v>0.342432476943347</c:v>
                </c:pt>
                <c:pt idx="3">
                  <c:v>0.342432476943347</c:v>
                </c:pt>
                <c:pt idx="8">
                  <c:v>0.393055555555556</c:v>
                </c:pt>
                <c:pt idx="9">
                  <c:v>0.393055555555556</c:v>
                </c:pt>
                <c:pt idx="10">
                  <c:v>0.393055555555556</c:v>
                </c:pt>
                <c:pt idx="11">
                  <c:v>0.393055555555556</c:v>
                </c:pt>
                <c:pt idx="16">
                  <c:v>0.377666313734427</c:v>
                </c:pt>
                <c:pt idx="17">
                  <c:v>0.377666313734427</c:v>
                </c:pt>
                <c:pt idx="18">
                  <c:v>0.377666313734427</c:v>
                </c:pt>
                <c:pt idx="19">
                  <c:v>0.377666313734427</c:v>
                </c:pt>
              </c:numCache>
            </c:numRef>
          </c:val>
          <c:smooth val="0"/>
        </c:ser>
        <c:dLbls>
          <c:showLegendKey val="0"/>
          <c:showVal val="0"/>
          <c:showCatName val="0"/>
          <c:showSerName val="0"/>
          <c:showPercent val="0"/>
          <c:showBubbleSize val="0"/>
        </c:dLbls>
        <c:marker val="1"/>
        <c:smooth val="0"/>
        <c:axId val="2081247192"/>
        <c:axId val="2081250312"/>
      </c:lineChart>
      <c:catAx>
        <c:axId val="2081247192"/>
        <c:scaling>
          <c:orientation val="minMax"/>
        </c:scaling>
        <c:delete val="0"/>
        <c:axPos val="b"/>
        <c:majorTickMark val="none"/>
        <c:minorTickMark val="none"/>
        <c:tickLblPos val="nextTo"/>
        <c:crossAx val="2081250312"/>
        <c:crosses val="autoZero"/>
        <c:auto val="1"/>
        <c:lblAlgn val="ctr"/>
        <c:lblOffset val="100"/>
        <c:noMultiLvlLbl val="0"/>
      </c:catAx>
      <c:valAx>
        <c:axId val="2081250312"/>
        <c:scaling>
          <c:orientation val="minMax"/>
          <c:max val="1.0"/>
        </c:scaling>
        <c:delete val="0"/>
        <c:axPos val="l"/>
        <c:majorGridlines>
          <c:spPr>
            <a:ln>
              <a:noFill/>
            </a:ln>
          </c:spPr>
        </c:majorGridlines>
        <c:title>
          <c:tx>
            <c:rich>
              <a:bodyPr/>
              <a:lstStyle/>
              <a:p>
                <a:pPr>
                  <a:defRPr/>
                </a:pPr>
                <a:r>
                  <a:rPr lang="en-US"/>
                  <a:t>%</a:t>
                </a:r>
                <a:r>
                  <a:rPr lang="en-US" baseline="0"/>
                  <a:t> of Concepts ID'ed</a:t>
                </a:r>
                <a:endParaRPr lang="en-US"/>
              </a:p>
            </c:rich>
          </c:tx>
          <c:overlay val="0"/>
        </c:title>
        <c:numFmt formatCode="0%" sourceLinked="0"/>
        <c:majorTickMark val="none"/>
        <c:minorTickMark val="none"/>
        <c:tickLblPos val="nextTo"/>
        <c:crossAx val="2081247192"/>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HW Accuracy 6:30 Section</a:t>
            </a:r>
          </a:p>
        </c:rich>
      </c:tx>
      <c:overlay val="0"/>
    </c:title>
    <c:autoTitleDeleted val="0"/>
    <c:plotArea>
      <c:layout/>
      <c:lineChart>
        <c:grouping val="standard"/>
        <c:varyColors val="0"/>
        <c:ser>
          <c:idx val="0"/>
          <c:order val="0"/>
          <c:tx>
            <c:strRef>
              <c:f>'Sections MB'!$A$21</c:f>
              <c:strCache>
                <c:ptCount val="1"/>
                <c:pt idx="0">
                  <c:v>Accuracy</c:v>
                </c:pt>
              </c:strCache>
            </c:strRef>
          </c:tx>
          <c:cat>
            <c:multiLvlStrRef>
              <c:f>'Sections MB'!$B$19:$U$20</c:f>
              <c:multiLvlStrCache>
                <c:ptCount val="20"/>
                <c:lvl>
                  <c:pt idx="0">
                    <c:v>Day 1</c:v>
                  </c:pt>
                  <c:pt idx="1">
                    <c:v>Day 2</c:v>
                  </c:pt>
                  <c:pt idx="2">
                    <c:v>Day 3</c:v>
                  </c:pt>
                  <c:pt idx="3">
                    <c:v>Day 4</c:v>
                  </c:pt>
                  <c:pt idx="4">
                    <c:v>Day 1</c:v>
                  </c:pt>
                  <c:pt idx="5">
                    <c:v>Day 2</c:v>
                  </c:pt>
                  <c:pt idx="6">
                    <c:v>Day 3</c:v>
                  </c:pt>
                  <c:pt idx="7">
                    <c:v>Day 4</c:v>
                  </c:pt>
                  <c:pt idx="8">
                    <c:v>Day 1</c:v>
                  </c:pt>
                  <c:pt idx="9">
                    <c:v>Day 2</c:v>
                  </c:pt>
                  <c:pt idx="10">
                    <c:v>Day 3</c:v>
                  </c:pt>
                  <c:pt idx="11">
                    <c:v>Day 4</c:v>
                  </c:pt>
                  <c:pt idx="12">
                    <c:v>Day 1</c:v>
                  </c:pt>
                  <c:pt idx="13">
                    <c:v>Day 2</c:v>
                  </c:pt>
                  <c:pt idx="14">
                    <c:v>Day 3</c:v>
                  </c:pt>
                  <c:pt idx="15">
                    <c:v>Day 4</c:v>
                  </c:pt>
                  <c:pt idx="16">
                    <c:v>Day 1</c:v>
                  </c:pt>
                  <c:pt idx="17">
                    <c:v>Day 2</c:v>
                  </c:pt>
                  <c:pt idx="18">
                    <c:v>Day 3</c:v>
                  </c:pt>
                  <c:pt idx="19">
                    <c:v>Day 4</c:v>
                  </c:pt>
                </c:lvl>
                <c:lvl>
                  <c:pt idx="0">
                    <c:v>Unit A</c:v>
                  </c:pt>
                  <c:pt idx="4">
                    <c:v>Unit B</c:v>
                  </c:pt>
                  <c:pt idx="8">
                    <c:v>Unit C</c:v>
                  </c:pt>
                  <c:pt idx="12">
                    <c:v>Unit D</c:v>
                  </c:pt>
                  <c:pt idx="16">
                    <c:v>Unit E</c:v>
                  </c:pt>
                </c:lvl>
              </c:multiLvlStrCache>
            </c:multiLvlStrRef>
          </c:cat>
          <c:val>
            <c:numRef>
              <c:f>'Sections MB'!$B$21:$U$21</c:f>
              <c:numCache>
                <c:formatCode>0%</c:formatCode>
                <c:ptCount val="20"/>
                <c:pt idx="0">
                  <c:v>0.582352941176462</c:v>
                </c:pt>
                <c:pt idx="1">
                  <c:v>0.333660130718955</c:v>
                </c:pt>
                <c:pt idx="2">
                  <c:v>0.423976608187135</c:v>
                </c:pt>
                <c:pt idx="3">
                  <c:v>0.505882352941176</c:v>
                </c:pt>
                <c:pt idx="8">
                  <c:v>0.750000000000002</c:v>
                </c:pt>
                <c:pt idx="9">
                  <c:v>0.567777777777778</c:v>
                </c:pt>
                <c:pt idx="10">
                  <c:v>0.59722222222222</c:v>
                </c:pt>
                <c:pt idx="11">
                  <c:v>0.594444444444444</c:v>
                </c:pt>
                <c:pt idx="16">
                  <c:v>0.582352941176462</c:v>
                </c:pt>
                <c:pt idx="17">
                  <c:v>0.507894736842107</c:v>
                </c:pt>
                <c:pt idx="18">
                  <c:v>0.383333333333333</c:v>
                </c:pt>
                <c:pt idx="19">
                  <c:v>0.719444444444446</c:v>
                </c:pt>
              </c:numCache>
            </c:numRef>
          </c:val>
          <c:smooth val="0"/>
        </c:ser>
        <c:ser>
          <c:idx val="1"/>
          <c:order val="1"/>
          <c:tx>
            <c:strRef>
              <c:f>'Sections MB'!$A$22</c:f>
              <c:strCache>
                <c:ptCount val="1"/>
                <c:pt idx="0">
                  <c:v>Completion</c:v>
                </c:pt>
              </c:strCache>
            </c:strRef>
          </c:tx>
          <c:cat>
            <c:multiLvlStrRef>
              <c:f>'Sections MB'!$B$19:$U$20</c:f>
              <c:multiLvlStrCache>
                <c:ptCount val="20"/>
                <c:lvl>
                  <c:pt idx="0">
                    <c:v>Day 1</c:v>
                  </c:pt>
                  <c:pt idx="1">
                    <c:v>Day 2</c:v>
                  </c:pt>
                  <c:pt idx="2">
                    <c:v>Day 3</c:v>
                  </c:pt>
                  <c:pt idx="3">
                    <c:v>Day 4</c:v>
                  </c:pt>
                  <c:pt idx="4">
                    <c:v>Day 1</c:v>
                  </c:pt>
                  <c:pt idx="5">
                    <c:v>Day 2</c:v>
                  </c:pt>
                  <c:pt idx="6">
                    <c:v>Day 3</c:v>
                  </c:pt>
                  <c:pt idx="7">
                    <c:v>Day 4</c:v>
                  </c:pt>
                  <c:pt idx="8">
                    <c:v>Day 1</c:v>
                  </c:pt>
                  <c:pt idx="9">
                    <c:v>Day 2</c:v>
                  </c:pt>
                  <c:pt idx="10">
                    <c:v>Day 3</c:v>
                  </c:pt>
                  <c:pt idx="11">
                    <c:v>Day 4</c:v>
                  </c:pt>
                  <c:pt idx="12">
                    <c:v>Day 1</c:v>
                  </c:pt>
                  <c:pt idx="13">
                    <c:v>Day 2</c:v>
                  </c:pt>
                  <c:pt idx="14">
                    <c:v>Day 3</c:v>
                  </c:pt>
                  <c:pt idx="15">
                    <c:v>Day 4</c:v>
                  </c:pt>
                  <c:pt idx="16">
                    <c:v>Day 1</c:v>
                  </c:pt>
                  <c:pt idx="17">
                    <c:v>Day 2</c:v>
                  </c:pt>
                  <c:pt idx="18">
                    <c:v>Day 3</c:v>
                  </c:pt>
                  <c:pt idx="19">
                    <c:v>Day 4</c:v>
                  </c:pt>
                </c:lvl>
                <c:lvl>
                  <c:pt idx="0">
                    <c:v>Unit A</c:v>
                  </c:pt>
                  <c:pt idx="4">
                    <c:v>Unit B</c:v>
                  </c:pt>
                  <c:pt idx="8">
                    <c:v>Unit C</c:v>
                  </c:pt>
                  <c:pt idx="12">
                    <c:v>Unit D</c:v>
                  </c:pt>
                  <c:pt idx="16">
                    <c:v>Unit E</c:v>
                  </c:pt>
                </c:lvl>
              </c:multiLvlStrCache>
            </c:multiLvlStrRef>
          </c:cat>
          <c:val>
            <c:numRef>
              <c:f>'Sections MB'!$B$22:$U$22</c:f>
              <c:numCache>
                <c:formatCode>General</c:formatCode>
                <c:ptCount val="20"/>
                <c:pt idx="4" formatCode="0%">
                  <c:v>0.210526315789474</c:v>
                </c:pt>
                <c:pt idx="5" formatCode="0%">
                  <c:v>0.455555555555556</c:v>
                </c:pt>
                <c:pt idx="6" formatCode="0%">
                  <c:v>0.421052631578948</c:v>
                </c:pt>
                <c:pt idx="7" formatCode="0%">
                  <c:v>0.447222222222222</c:v>
                </c:pt>
                <c:pt idx="12" formatCode="0%">
                  <c:v>0.528267973856202</c:v>
                </c:pt>
                <c:pt idx="13" formatCode="0%">
                  <c:v>0.489473684210527</c:v>
                </c:pt>
                <c:pt idx="14" formatCode="0%">
                  <c:v>0.515384615384615</c:v>
                </c:pt>
                <c:pt idx="15" formatCode="0%">
                  <c:v>0.423529411764708</c:v>
                </c:pt>
              </c:numCache>
            </c:numRef>
          </c:val>
          <c:smooth val="0"/>
        </c:ser>
        <c:ser>
          <c:idx val="2"/>
          <c:order val="2"/>
          <c:tx>
            <c:strRef>
              <c:f>'Sections MB'!$A$23</c:f>
              <c:strCache>
                <c:ptCount val="1"/>
                <c:pt idx="0">
                  <c:v>MeanA</c:v>
                </c:pt>
              </c:strCache>
            </c:strRef>
          </c:tx>
          <c:spPr>
            <a:ln w="19050" cmpd="sng">
              <a:solidFill>
                <a:srgbClr val="3366FF"/>
              </a:solidFill>
            </a:ln>
          </c:spPr>
          <c:marker>
            <c:symbol val="none"/>
          </c:marker>
          <c:val>
            <c:numRef>
              <c:f>'Sections MB'!$B$23:$U$23</c:f>
              <c:numCache>
                <c:formatCode>0%</c:formatCode>
                <c:ptCount val="20"/>
                <c:pt idx="0">
                  <c:v>0.461468008255934</c:v>
                </c:pt>
                <c:pt idx="1">
                  <c:v>0.461468008255934</c:v>
                </c:pt>
                <c:pt idx="2">
                  <c:v>0.461468008255934</c:v>
                </c:pt>
                <c:pt idx="3">
                  <c:v>0.461468008255934</c:v>
                </c:pt>
                <c:pt idx="8">
                  <c:v>0.627361111111111</c:v>
                </c:pt>
                <c:pt idx="9">
                  <c:v>0.627361111111111</c:v>
                </c:pt>
                <c:pt idx="10">
                  <c:v>0.627361111111111</c:v>
                </c:pt>
                <c:pt idx="11">
                  <c:v>0.627361111111111</c:v>
                </c:pt>
                <c:pt idx="16">
                  <c:v>0.548256363949087</c:v>
                </c:pt>
                <c:pt idx="17">
                  <c:v>0.548256363949087</c:v>
                </c:pt>
                <c:pt idx="18">
                  <c:v>0.548256363949087</c:v>
                </c:pt>
                <c:pt idx="19">
                  <c:v>0.548256363949087</c:v>
                </c:pt>
              </c:numCache>
            </c:numRef>
          </c:val>
          <c:smooth val="0"/>
        </c:ser>
        <c:ser>
          <c:idx val="3"/>
          <c:order val="3"/>
          <c:tx>
            <c:strRef>
              <c:f>'Sections MB'!$A$24</c:f>
              <c:strCache>
                <c:ptCount val="1"/>
                <c:pt idx="0">
                  <c:v>MeanC</c:v>
                </c:pt>
              </c:strCache>
            </c:strRef>
          </c:tx>
          <c:spPr>
            <a:ln w="19050" cmpd="sng">
              <a:solidFill>
                <a:srgbClr val="FF0000"/>
              </a:solidFill>
            </a:ln>
          </c:spPr>
          <c:marker>
            <c:symbol val="none"/>
          </c:marker>
          <c:val>
            <c:numRef>
              <c:f>'Sections MB'!$B$24:$U$24</c:f>
              <c:numCache>
                <c:formatCode>General</c:formatCode>
                <c:ptCount val="20"/>
                <c:pt idx="0">
                  <c:v>#N/A</c:v>
                </c:pt>
                <c:pt idx="4" formatCode="0%">
                  <c:v>0.383589181286552</c:v>
                </c:pt>
                <c:pt idx="5" formatCode="0%">
                  <c:v>0.383589181286552</c:v>
                </c:pt>
                <c:pt idx="6" formatCode="0%">
                  <c:v>0.383589181286552</c:v>
                </c:pt>
                <c:pt idx="7" formatCode="0%">
                  <c:v>0.383589181286552</c:v>
                </c:pt>
                <c:pt idx="12" formatCode="0%">
                  <c:v>0.489163921304016</c:v>
                </c:pt>
                <c:pt idx="13" formatCode="0%">
                  <c:v>0.489163921304016</c:v>
                </c:pt>
                <c:pt idx="14" formatCode="0%">
                  <c:v>0.489163921304016</c:v>
                </c:pt>
                <c:pt idx="15" formatCode="0%">
                  <c:v>0.489163921304016</c:v>
                </c:pt>
              </c:numCache>
            </c:numRef>
          </c:val>
          <c:smooth val="0"/>
        </c:ser>
        <c:dLbls>
          <c:showLegendKey val="0"/>
          <c:showVal val="0"/>
          <c:showCatName val="0"/>
          <c:showSerName val="0"/>
          <c:showPercent val="0"/>
          <c:showBubbleSize val="0"/>
        </c:dLbls>
        <c:marker val="1"/>
        <c:smooth val="0"/>
        <c:axId val="2122931272"/>
        <c:axId val="2123316808"/>
      </c:lineChart>
      <c:catAx>
        <c:axId val="2122931272"/>
        <c:scaling>
          <c:orientation val="minMax"/>
        </c:scaling>
        <c:delete val="0"/>
        <c:axPos val="b"/>
        <c:majorTickMark val="none"/>
        <c:minorTickMark val="none"/>
        <c:tickLblPos val="nextTo"/>
        <c:crossAx val="2123316808"/>
        <c:crosses val="autoZero"/>
        <c:auto val="1"/>
        <c:lblAlgn val="ctr"/>
        <c:lblOffset val="100"/>
        <c:noMultiLvlLbl val="0"/>
      </c:catAx>
      <c:valAx>
        <c:axId val="2123316808"/>
        <c:scaling>
          <c:orientation val="minMax"/>
          <c:max val="1.0"/>
        </c:scaling>
        <c:delete val="0"/>
        <c:axPos val="l"/>
        <c:majorGridlines>
          <c:spPr>
            <a:ln>
              <a:noFill/>
            </a:ln>
          </c:spPr>
        </c:majorGridlines>
        <c:title>
          <c:tx>
            <c:rich>
              <a:bodyPr/>
              <a:lstStyle/>
              <a:p>
                <a:pPr>
                  <a:defRPr/>
                </a:pPr>
                <a:r>
                  <a:rPr lang="en-US"/>
                  <a:t>%</a:t>
                </a:r>
                <a:r>
                  <a:rPr lang="en-US" baseline="0"/>
                  <a:t> of Concepts ID'ed</a:t>
                </a:r>
                <a:endParaRPr lang="en-US"/>
              </a:p>
            </c:rich>
          </c:tx>
          <c:overlay val="0"/>
        </c:title>
        <c:numFmt formatCode="0%" sourceLinked="0"/>
        <c:majorTickMark val="none"/>
        <c:minorTickMark val="none"/>
        <c:tickLblPos val="nextTo"/>
        <c:crossAx val="2122931272"/>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Change in Exam Scores by Contingency</a:t>
            </a:r>
          </a:p>
        </c:rich>
      </c:tx>
      <c:overlay val="0"/>
    </c:title>
    <c:autoTitleDeleted val="0"/>
    <c:plotArea>
      <c:layout/>
      <c:lineChart>
        <c:grouping val="standard"/>
        <c:varyColors val="0"/>
        <c:ser>
          <c:idx val="0"/>
          <c:order val="0"/>
          <c:tx>
            <c:strRef>
              <c:f>'Sections MB'!$J$93</c:f>
              <c:strCache>
                <c:ptCount val="1"/>
                <c:pt idx="0">
                  <c:v>Accuracy</c:v>
                </c:pt>
              </c:strCache>
            </c:strRef>
          </c:tx>
          <c:cat>
            <c:strRef>
              <c:f>'Sections MB'!$L$91:$O$92</c:f>
              <c:strCache>
                <c:ptCount val="4"/>
                <c:pt idx="0">
                  <c:v>Unit B</c:v>
                </c:pt>
                <c:pt idx="1">
                  <c:v>Unit C</c:v>
                </c:pt>
                <c:pt idx="2">
                  <c:v>Unit D</c:v>
                </c:pt>
                <c:pt idx="3">
                  <c:v>Unit E</c:v>
                </c:pt>
              </c:strCache>
            </c:strRef>
          </c:cat>
          <c:val>
            <c:numRef>
              <c:f>'Sections MB'!$L$93:$O$93</c:f>
              <c:numCache>
                <c:formatCode>0.00</c:formatCode>
                <c:ptCount val="4"/>
                <c:pt idx="0">
                  <c:v>-0.590833333333336</c:v>
                </c:pt>
                <c:pt idx="1">
                  <c:v>7.709273182957452</c:v>
                </c:pt>
                <c:pt idx="2">
                  <c:v>-0.152173913043477</c:v>
                </c:pt>
                <c:pt idx="3">
                  <c:v>1.131578947368418</c:v>
                </c:pt>
              </c:numCache>
            </c:numRef>
          </c:val>
          <c:smooth val="0"/>
        </c:ser>
        <c:ser>
          <c:idx val="1"/>
          <c:order val="1"/>
          <c:tx>
            <c:strRef>
              <c:f>'Sections MB'!$J$94</c:f>
              <c:strCache>
                <c:ptCount val="1"/>
                <c:pt idx="0">
                  <c:v>Completion</c:v>
                </c:pt>
              </c:strCache>
            </c:strRef>
          </c:tx>
          <c:cat>
            <c:strRef>
              <c:f>'Sections MB'!$L$91:$O$92</c:f>
              <c:strCache>
                <c:ptCount val="4"/>
                <c:pt idx="0">
                  <c:v>Unit B</c:v>
                </c:pt>
                <c:pt idx="1">
                  <c:v>Unit C</c:v>
                </c:pt>
                <c:pt idx="2">
                  <c:v>Unit D</c:v>
                </c:pt>
                <c:pt idx="3">
                  <c:v>Unit E</c:v>
                </c:pt>
              </c:strCache>
            </c:strRef>
          </c:cat>
          <c:val>
            <c:numRef>
              <c:f>'Sections MB'!$L$94:$O$94</c:f>
              <c:numCache>
                <c:formatCode>0.00</c:formatCode>
                <c:ptCount val="4"/>
                <c:pt idx="0">
                  <c:v>-2.857142857142854</c:v>
                </c:pt>
                <c:pt idx="1">
                  <c:v>4.879528985507251</c:v>
                </c:pt>
                <c:pt idx="2">
                  <c:v>-3.421052631578937</c:v>
                </c:pt>
                <c:pt idx="3">
                  <c:v>-0.391304347826087</c:v>
                </c:pt>
              </c:numCache>
            </c:numRef>
          </c:val>
          <c:smooth val="0"/>
        </c:ser>
        <c:ser>
          <c:idx val="2"/>
          <c:order val="2"/>
          <c:tx>
            <c:strRef>
              <c:f>'Sections MB'!$J$95</c:f>
              <c:strCache>
                <c:ptCount val="1"/>
                <c:pt idx="0">
                  <c:v>Non-treatment</c:v>
                </c:pt>
              </c:strCache>
            </c:strRef>
          </c:tx>
          <c:val>
            <c:numRef>
              <c:f>'Sections MB'!$L$95:$O$95</c:f>
              <c:numCache>
                <c:formatCode>General</c:formatCode>
                <c:ptCount val="4"/>
                <c:pt idx="0">
                  <c:v>-3.466666666666668</c:v>
                </c:pt>
                <c:pt idx="1">
                  <c:v>5.870000000000005</c:v>
                </c:pt>
                <c:pt idx="2">
                  <c:v>-2.686666666666667</c:v>
                </c:pt>
                <c:pt idx="3">
                  <c:v>0.146666666666661</c:v>
                </c:pt>
              </c:numCache>
            </c:numRef>
          </c:val>
          <c:smooth val="0"/>
        </c:ser>
        <c:dLbls>
          <c:showLegendKey val="0"/>
          <c:showVal val="0"/>
          <c:showCatName val="0"/>
          <c:showSerName val="0"/>
          <c:showPercent val="0"/>
          <c:showBubbleSize val="0"/>
        </c:dLbls>
        <c:marker val="1"/>
        <c:smooth val="0"/>
        <c:axId val="2122694712"/>
        <c:axId val="2123328792"/>
      </c:lineChart>
      <c:catAx>
        <c:axId val="2122694712"/>
        <c:scaling>
          <c:orientation val="minMax"/>
        </c:scaling>
        <c:delete val="0"/>
        <c:axPos val="b"/>
        <c:majorTickMark val="none"/>
        <c:minorTickMark val="none"/>
        <c:tickLblPos val="low"/>
        <c:crossAx val="2123328792"/>
        <c:crosses val="autoZero"/>
        <c:auto val="1"/>
        <c:lblAlgn val="ctr"/>
        <c:lblOffset val="100"/>
        <c:noMultiLvlLbl val="0"/>
      </c:catAx>
      <c:valAx>
        <c:axId val="2123328792"/>
        <c:scaling>
          <c:orientation val="minMax"/>
        </c:scaling>
        <c:delete val="0"/>
        <c:axPos val="l"/>
        <c:majorGridlines/>
        <c:title>
          <c:tx>
            <c:rich>
              <a:bodyPr/>
              <a:lstStyle/>
              <a:p>
                <a:pPr>
                  <a:defRPr/>
                </a:pPr>
                <a:r>
                  <a:rPr lang="en-US"/>
                  <a:t>Change</a:t>
                </a:r>
                <a:r>
                  <a:rPr lang="en-US" baseline="0"/>
                  <a:t> in Avg Exam Score</a:t>
                </a:r>
                <a:endParaRPr lang="en-US"/>
              </a:p>
            </c:rich>
          </c:tx>
          <c:overlay val="0"/>
        </c:title>
        <c:numFmt formatCode="0.00" sourceLinked="1"/>
        <c:majorTickMark val="none"/>
        <c:minorTickMark val="none"/>
        <c:tickLblPos val="nextTo"/>
        <c:crossAx val="2122694712"/>
        <c:crossesAt val="1.0"/>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1413</TotalTime>
  <Pages>166</Pages>
  <Words>30648</Words>
  <Characters>174695</Characters>
  <Application>Microsoft Macintosh Word</Application>
  <DocSecurity>0</DocSecurity>
  <Lines>1455</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Galyon</dc:creator>
  <cp:lastModifiedBy>Charles Galyon</cp:lastModifiedBy>
  <cp:revision>35</cp:revision>
  <cp:lastPrinted>2012-03-18T19:51:00Z</cp:lastPrinted>
  <dcterms:created xsi:type="dcterms:W3CDTF">2012-05-13T20:42:00Z</dcterms:created>
  <dcterms:modified xsi:type="dcterms:W3CDTF">2012-05-22T23:20:00Z</dcterms:modified>
</cp:coreProperties>
</file>