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commentsExtended.xml" ContentType="application/vnd.openxmlformats-officedocument.wordprocessingml.commentsExtended+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AB5" w:rsidRDefault="009E2AB5" w:rsidP="00361129">
      <w:pPr>
        <w:jc w:val="center"/>
        <w:rPr>
          <w:rFonts w:ascii="Times New Roman" w:hAnsi="Times New Roman" w:cs="Times New Roman"/>
          <w:sz w:val="24"/>
          <w:szCs w:val="24"/>
        </w:rPr>
      </w:pPr>
      <w:r>
        <w:rPr>
          <w:rFonts w:ascii="Times New Roman" w:hAnsi="Times New Roman" w:cs="Times New Roman"/>
          <w:sz w:val="24"/>
          <w:szCs w:val="24"/>
        </w:rPr>
        <w:t xml:space="preserve">An Experiment to Chronometrically Examine the Effects of </w:t>
      </w:r>
      <w:r w:rsidR="008B2CEA">
        <w:rPr>
          <w:rFonts w:ascii="Times New Roman" w:hAnsi="Times New Roman" w:cs="Times New Roman"/>
          <w:sz w:val="24"/>
          <w:szCs w:val="24"/>
        </w:rPr>
        <w:t xml:space="preserve">Self-Controlled </w:t>
      </w:r>
      <w:r>
        <w:rPr>
          <w:rFonts w:ascii="Times New Roman" w:hAnsi="Times New Roman" w:cs="Times New Roman"/>
          <w:sz w:val="24"/>
          <w:szCs w:val="24"/>
        </w:rPr>
        <w:t xml:space="preserve">Feedback on the Performance and </w:t>
      </w:r>
      <w:r w:rsidR="0045153C">
        <w:rPr>
          <w:rFonts w:ascii="Times New Roman" w:hAnsi="Times New Roman" w:cs="Times New Roman"/>
          <w:sz w:val="24"/>
          <w:szCs w:val="24"/>
        </w:rPr>
        <w:t>Learning of a Sequential Timing Skill</w:t>
      </w: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494D13">
      <w:pPr>
        <w:spacing w:line="240" w:lineRule="auto"/>
        <w:jc w:val="center"/>
        <w:rPr>
          <w:rFonts w:ascii="Times New Roman" w:hAnsi="Times New Roman" w:cs="Times New Roman"/>
          <w:sz w:val="24"/>
          <w:szCs w:val="24"/>
        </w:rPr>
      </w:pPr>
      <w:r>
        <w:rPr>
          <w:rFonts w:ascii="Times New Roman" w:hAnsi="Times New Roman" w:cs="Times New Roman"/>
          <w:sz w:val="24"/>
          <w:szCs w:val="24"/>
        </w:rPr>
        <w:t>A Thesis</w:t>
      </w:r>
      <w:r w:rsidR="00494D13">
        <w:rPr>
          <w:rFonts w:ascii="Times New Roman" w:hAnsi="Times New Roman" w:cs="Times New Roman"/>
          <w:sz w:val="24"/>
          <w:szCs w:val="24"/>
        </w:rPr>
        <w:t xml:space="preserve"> </w:t>
      </w:r>
      <w:r>
        <w:rPr>
          <w:rFonts w:ascii="Times New Roman" w:hAnsi="Times New Roman" w:cs="Times New Roman"/>
          <w:sz w:val="24"/>
          <w:szCs w:val="24"/>
        </w:rPr>
        <w:t xml:space="preserve">Presented for the </w:t>
      </w:r>
    </w:p>
    <w:p w:rsidR="009E2AB5" w:rsidRDefault="009E2AB5" w:rsidP="00494D13">
      <w:pPr>
        <w:spacing w:line="240" w:lineRule="auto"/>
        <w:jc w:val="center"/>
        <w:rPr>
          <w:rFonts w:ascii="Times New Roman" w:hAnsi="Times New Roman" w:cs="Times New Roman"/>
          <w:sz w:val="24"/>
          <w:szCs w:val="24"/>
        </w:rPr>
      </w:pPr>
      <w:r>
        <w:rPr>
          <w:rFonts w:ascii="Times New Roman" w:hAnsi="Times New Roman" w:cs="Times New Roman"/>
          <w:sz w:val="24"/>
          <w:szCs w:val="24"/>
        </w:rPr>
        <w:t>Master of Science</w:t>
      </w:r>
    </w:p>
    <w:p w:rsidR="009E2AB5" w:rsidRDefault="009E2AB5" w:rsidP="00494D13">
      <w:pPr>
        <w:spacing w:line="240" w:lineRule="auto"/>
        <w:jc w:val="center"/>
        <w:rPr>
          <w:rFonts w:ascii="Times New Roman" w:hAnsi="Times New Roman" w:cs="Times New Roman"/>
          <w:sz w:val="24"/>
          <w:szCs w:val="24"/>
        </w:rPr>
      </w:pPr>
      <w:r>
        <w:rPr>
          <w:rFonts w:ascii="Times New Roman" w:hAnsi="Times New Roman" w:cs="Times New Roman"/>
          <w:sz w:val="24"/>
          <w:szCs w:val="24"/>
        </w:rPr>
        <w:t>Degree</w:t>
      </w:r>
    </w:p>
    <w:p w:rsidR="009E2AB5" w:rsidRDefault="009E2AB5" w:rsidP="00494D13">
      <w:pPr>
        <w:spacing w:line="24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494D13" w:rsidRDefault="00494D13"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r>
        <w:rPr>
          <w:rFonts w:ascii="Times New Roman" w:hAnsi="Times New Roman" w:cs="Times New Roman"/>
          <w:sz w:val="24"/>
          <w:szCs w:val="24"/>
        </w:rPr>
        <w:t>Andrew Duvier Bass</w:t>
      </w:r>
    </w:p>
    <w:p w:rsidR="009E2AB5" w:rsidRDefault="009E2AB5" w:rsidP="00361129">
      <w:pPr>
        <w:jc w:val="center"/>
        <w:rPr>
          <w:rFonts w:ascii="Times New Roman" w:hAnsi="Times New Roman" w:cs="Times New Roman"/>
          <w:sz w:val="24"/>
          <w:szCs w:val="24"/>
        </w:rPr>
      </w:pPr>
      <w:r>
        <w:rPr>
          <w:rFonts w:ascii="Times New Roman" w:hAnsi="Times New Roman" w:cs="Times New Roman"/>
          <w:sz w:val="24"/>
          <w:szCs w:val="24"/>
        </w:rPr>
        <w:t>August 2015</w:t>
      </w: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Pr="001C71DF" w:rsidRDefault="001C71DF" w:rsidP="00361129">
      <w:pPr>
        <w:jc w:val="center"/>
        <w:rPr>
          <w:rFonts w:ascii="Times New Roman" w:hAnsi="Times New Roman" w:cs="Times New Roman"/>
          <w:b/>
          <w:sz w:val="24"/>
          <w:szCs w:val="24"/>
        </w:rPr>
      </w:pPr>
      <w:r>
        <w:rPr>
          <w:rFonts w:ascii="Times New Roman" w:hAnsi="Times New Roman" w:cs="Times New Roman"/>
          <w:b/>
          <w:sz w:val="24"/>
          <w:szCs w:val="24"/>
        </w:rPr>
        <w:t>ACKNOWLEDGEMENTS</w:t>
      </w:r>
    </w:p>
    <w:p w:rsidR="009E2AB5" w:rsidRDefault="009E2AB5" w:rsidP="00361129">
      <w:pPr>
        <w:jc w:val="center"/>
        <w:rPr>
          <w:rFonts w:ascii="Times New Roman" w:hAnsi="Times New Roman" w:cs="Times New Roman"/>
          <w:sz w:val="24"/>
          <w:szCs w:val="24"/>
        </w:rPr>
      </w:pPr>
    </w:p>
    <w:p w:rsidR="009E2AB5" w:rsidRDefault="00571691" w:rsidP="004537B0">
      <w:pPr>
        <w:spacing w:line="480" w:lineRule="auto"/>
        <w:rPr>
          <w:rFonts w:ascii="Times New Roman" w:hAnsi="Times New Roman" w:cs="Times New Roman"/>
          <w:sz w:val="24"/>
          <w:szCs w:val="24"/>
        </w:rPr>
      </w:pPr>
      <w:r>
        <w:rPr>
          <w:rFonts w:ascii="Times New Roman" w:hAnsi="Times New Roman" w:cs="Times New Roman"/>
          <w:sz w:val="24"/>
          <w:szCs w:val="24"/>
        </w:rPr>
        <w:tab/>
        <w:t>I would like to thank Dr</w:t>
      </w:r>
      <w:r w:rsidR="0045153C">
        <w:rPr>
          <w:rFonts w:ascii="Times New Roman" w:hAnsi="Times New Roman" w:cs="Times New Roman"/>
          <w:sz w:val="24"/>
          <w:szCs w:val="24"/>
        </w:rPr>
        <w:t>. Jeffrey Fairbrother, my committee chair</w:t>
      </w:r>
      <w:r>
        <w:rPr>
          <w:rFonts w:ascii="Times New Roman" w:hAnsi="Times New Roman" w:cs="Times New Roman"/>
          <w:sz w:val="24"/>
          <w:szCs w:val="24"/>
        </w:rPr>
        <w:t xml:space="preserve">, for supporting me with encouragement and advice throughout the completion of my thesis. His time and effort </w:t>
      </w:r>
      <w:r w:rsidR="004537B0">
        <w:rPr>
          <w:rFonts w:ascii="Times New Roman" w:hAnsi="Times New Roman" w:cs="Times New Roman"/>
          <w:sz w:val="24"/>
          <w:szCs w:val="24"/>
        </w:rPr>
        <w:t>during</w:t>
      </w:r>
      <w:r>
        <w:rPr>
          <w:rFonts w:ascii="Times New Roman" w:hAnsi="Times New Roman" w:cs="Times New Roman"/>
          <w:sz w:val="24"/>
          <w:szCs w:val="24"/>
        </w:rPr>
        <w:t xml:space="preserve"> the thesis process</w:t>
      </w:r>
      <w:r w:rsidR="008B2CEA">
        <w:rPr>
          <w:rFonts w:ascii="Times New Roman" w:hAnsi="Times New Roman" w:cs="Times New Roman"/>
          <w:sz w:val="24"/>
          <w:szCs w:val="24"/>
        </w:rPr>
        <w:t xml:space="preserve"> and </w:t>
      </w:r>
      <w:r>
        <w:rPr>
          <w:rFonts w:ascii="Times New Roman" w:hAnsi="Times New Roman" w:cs="Times New Roman"/>
          <w:sz w:val="24"/>
          <w:szCs w:val="24"/>
        </w:rPr>
        <w:t xml:space="preserve">my </w:t>
      </w:r>
      <w:r w:rsidR="008B2CEA">
        <w:rPr>
          <w:rFonts w:ascii="Times New Roman" w:hAnsi="Times New Roman" w:cs="Times New Roman"/>
          <w:sz w:val="24"/>
          <w:szCs w:val="24"/>
        </w:rPr>
        <w:t xml:space="preserve">entire </w:t>
      </w:r>
      <w:r>
        <w:rPr>
          <w:rFonts w:ascii="Times New Roman" w:hAnsi="Times New Roman" w:cs="Times New Roman"/>
          <w:sz w:val="24"/>
          <w:szCs w:val="24"/>
        </w:rPr>
        <w:t>time at the University of Tennessee has been appreciated more than he realizes. I would also like to thank the other members of my committee, Dr. Leslee Fisher and Dr. Rebe</w:t>
      </w:r>
      <w:r w:rsidR="004D4716">
        <w:rPr>
          <w:rFonts w:ascii="Times New Roman" w:hAnsi="Times New Roman" w:cs="Times New Roman"/>
          <w:sz w:val="24"/>
          <w:szCs w:val="24"/>
        </w:rPr>
        <w:t>cca Zakrajsek, for their support</w:t>
      </w:r>
      <w:r w:rsidR="004537B0">
        <w:rPr>
          <w:rFonts w:ascii="Times New Roman" w:hAnsi="Times New Roman" w:cs="Times New Roman"/>
          <w:sz w:val="24"/>
          <w:szCs w:val="24"/>
        </w:rPr>
        <w:t xml:space="preserve"> and enthusiasm over the course of</w:t>
      </w:r>
      <w:r>
        <w:rPr>
          <w:rFonts w:ascii="Times New Roman" w:hAnsi="Times New Roman" w:cs="Times New Roman"/>
          <w:sz w:val="24"/>
          <w:szCs w:val="24"/>
        </w:rPr>
        <w:t xml:space="preserve"> my graduate career. I would also like to thank my incredible</w:t>
      </w:r>
      <w:r w:rsidR="00EF25EA">
        <w:rPr>
          <w:rFonts w:ascii="Times New Roman" w:hAnsi="Times New Roman" w:cs="Times New Roman"/>
          <w:sz w:val="24"/>
          <w:szCs w:val="24"/>
        </w:rPr>
        <w:t xml:space="preserve"> family, my</w:t>
      </w:r>
      <w:r>
        <w:rPr>
          <w:rFonts w:ascii="Times New Roman" w:hAnsi="Times New Roman" w:cs="Times New Roman"/>
          <w:sz w:val="24"/>
          <w:szCs w:val="24"/>
        </w:rPr>
        <w:t xml:space="preserve"> father, </w:t>
      </w:r>
      <w:r w:rsidR="00D6440F">
        <w:rPr>
          <w:rFonts w:ascii="Times New Roman" w:hAnsi="Times New Roman" w:cs="Times New Roman"/>
          <w:sz w:val="24"/>
          <w:szCs w:val="24"/>
        </w:rPr>
        <w:t xml:space="preserve">Dr. </w:t>
      </w:r>
      <w:r>
        <w:rPr>
          <w:rFonts w:ascii="Times New Roman" w:hAnsi="Times New Roman" w:cs="Times New Roman"/>
          <w:sz w:val="24"/>
          <w:szCs w:val="24"/>
        </w:rPr>
        <w:t>Steve Bass, mother, Susan Bass, and brother, Brian Bass, for t</w:t>
      </w:r>
      <w:r w:rsidR="004537B0">
        <w:rPr>
          <w:rFonts w:ascii="Times New Roman" w:hAnsi="Times New Roman" w:cs="Times New Roman"/>
          <w:sz w:val="24"/>
          <w:szCs w:val="24"/>
        </w:rPr>
        <w:t>heir undying love and support</w:t>
      </w:r>
      <w:r>
        <w:rPr>
          <w:rFonts w:ascii="Times New Roman" w:hAnsi="Times New Roman" w:cs="Times New Roman"/>
          <w:sz w:val="24"/>
          <w:szCs w:val="24"/>
        </w:rPr>
        <w:t>. Finally, I would like to thank former and current m</w:t>
      </w:r>
      <w:r w:rsidR="004537B0">
        <w:rPr>
          <w:rFonts w:ascii="Times New Roman" w:hAnsi="Times New Roman" w:cs="Times New Roman"/>
          <w:sz w:val="24"/>
          <w:szCs w:val="24"/>
        </w:rPr>
        <w:t>embers of the Sport Psychology and Motor Behavior program</w:t>
      </w:r>
      <w:r>
        <w:rPr>
          <w:rFonts w:ascii="Times New Roman" w:hAnsi="Times New Roman" w:cs="Times New Roman"/>
          <w:sz w:val="24"/>
          <w:szCs w:val="24"/>
        </w:rPr>
        <w:t>, Dr. Kevin Becker, Dr. Kevin Fisher, Lacey Sollenber</w:t>
      </w:r>
      <w:r w:rsidR="004537B0">
        <w:rPr>
          <w:rFonts w:ascii="Times New Roman" w:hAnsi="Times New Roman" w:cs="Times New Roman"/>
          <w:sz w:val="24"/>
          <w:szCs w:val="24"/>
        </w:rPr>
        <w:t>ger, Aaron Dean Von Lindern,</w:t>
      </w:r>
      <w:r>
        <w:rPr>
          <w:rFonts w:ascii="Times New Roman" w:hAnsi="Times New Roman" w:cs="Times New Roman"/>
          <w:sz w:val="24"/>
          <w:szCs w:val="24"/>
        </w:rPr>
        <w:t xml:space="preserve"> Mike Nawalany,</w:t>
      </w:r>
      <w:r w:rsidR="004537B0">
        <w:rPr>
          <w:rFonts w:ascii="Times New Roman" w:hAnsi="Times New Roman" w:cs="Times New Roman"/>
          <w:sz w:val="24"/>
          <w:szCs w:val="24"/>
        </w:rPr>
        <w:t xml:space="preserve"> and Joe Raabe</w:t>
      </w:r>
      <w:r>
        <w:rPr>
          <w:rFonts w:ascii="Times New Roman" w:hAnsi="Times New Roman" w:cs="Times New Roman"/>
          <w:sz w:val="24"/>
          <w:szCs w:val="24"/>
        </w:rPr>
        <w:t xml:space="preserve"> for their assistance and friendship </w:t>
      </w:r>
      <w:r w:rsidR="00D6440F">
        <w:rPr>
          <w:rFonts w:ascii="Times New Roman" w:hAnsi="Times New Roman" w:cs="Times New Roman"/>
          <w:sz w:val="24"/>
          <w:szCs w:val="24"/>
        </w:rPr>
        <w:t xml:space="preserve">over the past </w:t>
      </w:r>
      <w:r w:rsidR="00380A8C">
        <w:rPr>
          <w:rFonts w:ascii="Times New Roman" w:hAnsi="Times New Roman" w:cs="Times New Roman"/>
          <w:sz w:val="24"/>
          <w:szCs w:val="24"/>
        </w:rPr>
        <w:t>two years</w:t>
      </w:r>
      <w:r>
        <w:rPr>
          <w:rFonts w:ascii="Times New Roman" w:hAnsi="Times New Roman" w:cs="Times New Roman"/>
          <w:sz w:val="24"/>
          <w:szCs w:val="24"/>
        </w:rPr>
        <w:t xml:space="preserve">. </w:t>
      </w: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9E2AB5" w:rsidRDefault="009E2AB5" w:rsidP="00361129">
      <w:pPr>
        <w:jc w:val="center"/>
        <w:rPr>
          <w:rFonts w:ascii="Times New Roman" w:hAnsi="Times New Roman" w:cs="Times New Roman"/>
          <w:sz w:val="24"/>
          <w:szCs w:val="24"/>
        </w:rPr>
      </w:pPr>
    </w:p>
    <w:p w:rsidR="001C71DF" w:rsidRDefault="001C71DF" w:rsidP="008F2586">
      <w:pPr>
        <w:rPr>
          <w:rFonts w:ascii="Times New Roman" w:hAnsi="Times New Roman" w:cs="Times New Roman"/>
          <w:sz w:val="24"/>
          <w:szCs w:val="24"/>
        </w:rPr>
      </w:pPr>
    </w:p>
    <w:p w:rsidR="004D4716" w:rsidRDefault="004D4716" w:rsidP="005141F2">
      <w:pPr>
        <w:rPr>
          <w:rFonts w:ascii="Times New Roman" w:hAnsi="Times New Roman" w:cs="Times New Roman"/>
          <w:b/>
          <w:sz w:val="24"/>
          <w:szCs w:val="24"/>
        </w:rPr>
      </w:pPr>
    </w:p>
    <w:p w:rsidR="001C71DF" w:rsidRDefault="001C71DF" w:rsidP="00361129">
      <w:pPr>
        <w:jc w:val="center"/>
        <w:rPr>
          <w:rFonts w:ascii="Times New Roman" w:hAnsi="Times New Roman" w:cs="Times New Roman"/>
          <w:b/>
          <w:sz w:val="24"/>
          <w:szCs w:val="24"/>
        </w:rPr>
      </w:pPr>
      <w:r>
        <w:rPr>
          <w:rFonts w:ascii="Times New Roman" w:hAnsi="Times New Roman" w:cs="Times New Roman"/>
          <w:b/>
          <w:sz w:val="24"/>
          <w:szCs w:val="24"/>
        </w:rPr>
        <w:t>ABSTRACT</w:t>
      </w:r>
    </w:p>
    <w:p w:rsidR="001C71DF" w:rsidRDefault="001C71DF" w:rsidP="00361129">
      <w:pPr>
        <w:jc w:val="center"/>
        <w:rPr>
          <w:rFonts w:ascii="Times New Roman" w:hAnsi="Times New Roman" w:cs="Times New Roman"/>
          <w:b/>
          <w:sz w:val="24"/>
          <w:szCs w:val="24"/>
        </w:rPr>
      </w:pPr>
    </w:p>
    <w:p w:rsidR="005141F2" w:rsidRDefault="00A52E2A" w:rsidP="005141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Research in the motor learning domain regarding the underlying mechanism of self-controlled feedback has speculated that learners who are given the option to control their feedback schedule may engage in deeper levels of information processing, yet no study has implemented a direct measure of information processing during a self-controlled protocol. </w:t>
      </w:r>
      <w:r w:rsidR="00B00C0C">
        <w:rPr>
          <w:rFonts w:ascii="Times New Roman" w:hAnsi="Times New Roman" w:cs="Times New Roman"/>
          <w:sz w:val="24"/>
          <w:szCs w:val="24"/>
        </w:rPr>
        <w:t xml:space="preserve">The purpose of </w:t>
      </w:r>
      <w:r w:rsidR="00B6230F">
        <w:rPr>
          <w:rFonts w:ascii="Times New Roman" w:hAnsi="Times New Roman" w:cs="Times New Roman"/>
          <w:sz w:val="24"/>
          <w:szCs w:val="24"/>
        </w:rPr>
        <w:t xml:space="preserve">this </w:t>
      </w:r>
      <w:r w:rsidR="00B00C0C">
        <w:rPr>
          <w:rFonts w:ascii="Times New Roman" w:hAnsi="Times New Roman" w:cs="Times New Roman"/>
          <w:sz w:val="24"/>
          <w:szCs w:val="24"/>
        </w:rPr>
        <w:t>study was to examine the effects of self-controlled feedback on information processing during the learning of a sequential timing task.</w:t>
      </w:r>
      <w:r>
        <w:rPr>
          <w:rFonts w:ascii="Times New Roman" w:hAnsi="Times New Roman" w:cs="Times New Roman"/>
          <w:sz w:val="24"/>
          <w:szCs w:val="24"/>
        </w:rPr>
        <w:t xml:space="preserve"> Little known about the underlying mechanism of the self-control benefit. </w:t>
      </w:r>
      <w:r w:rsidR="00B00C0C">
        <w:rPr>
          <w:rFonts w:ascii="Times New Roman" w:hAnsi="Times New Roman" w:cs="Times New Roman"/>
          <w:sz w:val="24"/>
          <w:szCs w:val="24"/>
        </w:rPr>
        <w:t>Participants were randomly assigned to self-control (SC) (</w:t>
      </w:r>
      <w:r w:rsidR="00B00C0C">
        <w:rPr>
          <w:rFonts w:ascii="Times New Roman" w:hAnsi="Times New Roman" w:cs="Times New Roman"/>
          <w:i/>
          <w:sz w:val="24"/>
          <w:szCs w:val="24"/>
        </w:rPr>
        <w:t xml:space="preserve">n </w:t>
      </w:r>
      <w:r w:rsidR="00B00C0C">
        <w:rPr>
          <w:rFonts w:ascii="Times New Roman" w:hAnsi="Times New Roman" w:cs="Times New Roman"/>
          <w:sz w:val="24"/>
          <w:szCs w:val="24"/>
        </w:rPr>
        <w:t>= 10) and yoked (YK) (</w:t>
      </w:r>
      <w:r w:rsidR="00B00C0C">
        <w:rPr>
          <w:rFonts w:ascii="Times New Roman" w:hAnsi="Times New Roman" w:cs="Times New Roman"/>
          <w:i/>
          <w:sz w:val="24"/>
          <w:szCs w:val="24"/>
        </w:rPr>
        <w:t xml:space="preserve">n </w:t>
      </w:r>
      <w:r w:rsidR="00B00C0C">
        <w:rPr>
          <w:rFonts w:ascii="Times New Roman" w:hAnsi="Times New Roman" w:cs="Times New Roman"/>
          <w:sz w:val="24"/>
          <w:szCs w:val="24"/>
        </w:rPr>
        <w:t xml:space="preserve">= 10) groups. SC participants were allowed to request feedback in the form of knowledge of results (KR) regarding their </w:t>
      </w:r>
      <w:r w:rsidR="00B6230F">
        <w:rPr>
          <w:rFonts w:ascii="Times New Roman" w:hAnsi="Times New Roman" w:cs="Times New Roman"/>
          <w:sz w:val="24"/>
          <w:szCs w:val="24"/>
        </w:rPr>
        <w:t>planning time (PT)</w:t>
      </w:r>
      <w:r w:rsidR="00B00C0C">
        <w:rPr>
          <w:rFonts w:ascii="Times New Roman" w:hAnsi="Times New Roman" w:cs="Times New Roman"/>
          <w:sz w:val="24"/>
          <w:szCs w:val="24"/>
        </w:rPr>
        <w:t>, segment</w:t>
      </w:r>
      <w:r w:rsidR="00B6230F">
        <w:rPr>
          <w:rFonts w:ascii="Times New Roman" w:hAnsi="Times New Roman" w:cs="Times New Roman"/>
          <w:sz w:val="24"/>
          <w:szCs w:val="24"/>
        </w:rPr>
        <w:t xml:space="preserve"> times (ST)</w:t>
      </w:r>
      <w:r w:rsidR="00B00C0C">
        <w:rPr>
          <w:rFonts w:ascii="Times New Roman" w:hAnsi="Times New Roman" w:cs="Times New Roman"/>
          <w:sz w:val="24"/>
          <w:szCs w:val="24"/>
        </w:rPr>
        <w:t xml:space="preserve">, and overall </w:t>
      </w:r>
      <w:r w:rsidR="00B6230F">
        <w:rPr>
          <w:rFonts w:ascii="Times New Roman" w:hAnsi="Times New Roman" w:cs="Times New Roman"/>
          <w:sz w:val="24"/>
          <w:szCs w:val="24"/>
        </w:rPr>
        <w:t xml:space="preserve">movement </w:t>
      </w:r>
      <w:r w:rsidR="00B00C0C">
        <w:rPr>
          <w:rFonts w:ascii="Times New Roman" w:hAnsi="Times New Roman" w:cs="Times New Roman"/>
          <w:sz w:val="24"/>
          <w:szCs w:val="24"/>
        </w:rPr>
        <w:t>times</w:t>
      </w:r>
      <w:r w:rsidR="00B6230F">
        <w:rPr>
          <w:rFonts w:ascii="Times New Roman" w:hAnsi="Times New Roman" w:cs="Times New Roman"/>
          <w:sz w:val="24"/>
          <w:szCs w:val="24"/>
        </w:rPr>
        <w:t xml:space="preserve"> (MT)</w:t>
      </w:r>
      <w:r w:rsidR="00B00C0C">
        <w:rPr>
          <w:rFonts w:ascii="Times New Roman" w:hAnsi="Times New Roman" w:cs="Times New Roman"/>
          <w:sz w:val="24"/>
          <w:szCs w:val="24"/>
        </w:rPr>
        <w:t xml:space="preserve"> following a</w:t>
      </w:r>
      <w:r w:rsidR="00B6230F">
        <w:rPr>
          <w:rFonts w:ascii="Times New Roman" w:hAnsi="Times New Roman" w:cs="Times New Roman"/>
          <w:sz w:val="24"/>
          <w:szCs w:val="24"/>
        </w:rPr>
        <w:t>n</w:t>
      </w:r>
      <w:r w:rsidR="00B00C0C">
        <w:rPr>
          <w:rFonts w:ascii="Times New Roman" w:hAnsi="Times New Roman" w:cs="Times New Roman"/>
          <w:sz w:val="24"/>
          <w:szCs w:val="24"/>
        </w:rPr>
        <w:t xml:space="preserve">y trial while YK participants received </w:t>
      </w:r>
      <w:r w:rsidR="00B6230F">
        <w:rPr>
          <w:rFonts w:ascii="Times New Roman" w:hAnsi="Times New Roman" w:cs="Times New Roman"/>
          <w:sz w:val="24"/>
          <w:szCs w:val="24"/>
        </w:rPr>
        <w:t xml:space="preserve">KR </w:t>
      </w:r>
      <w:r w:rsidR="00B00C0C">
        <w:rPr>
          <w:rFonts w:ascii="Times New Roman" w:hAnsi="Times New Roman" w:cs="Times New Roman"/>
          <w:sz w:val="24"/>
          <w:szCs w:val="24"/>
        </w:rPr>
        <w:t>according to the schedule create</w:t>
      </w:r>
      <w:r w:rsidR="00E551EB">
        <w:rPr>
          <w:rFonts w:ascii="Times New Roman" w:hAnsi="Times New Roman" w:cs="Times New Roman"/>
          <w:sz w:val="24"/>
          <w:szCs w:val="24"/>
        </w:rPr>
        <w:t xml:space="preserve">d by </w:t>
      </w:r>
      <w:r w:rsidR="00B6230F">
        <w:rPr>
          <w:rFonts w:ascii="Times New Roman" w:hAnsi="Times New Roman" w:cs="Times New Roman"/>
          <w:sz w:val="24"/>
          <w:szCs w:val="24"/>
        </w:rPr>
        <w:t>their</w:t>
      </w:r>
      <w:r w:rsidR="00E551EB">
        <w:rPr>
          <w:rFonts w:ascii="Times New Roman" w:hAnsi="Times New Roman" w:cs="Times New Roman"/>
          <w:sz w:val="24"/>
          <w:szCs w:val="24"/>
        </w:rPr>
        <w:t xml:space="preserve"> SC counterpart</w:t>
      </w:r>
      <w:r w:rsidR="00B6230F">
        <w:rPr>
          <w:rFonts w:ascii="Times New Roman" w:hAnsi="Times New Roman" w:cs="Times New Roman"/>
          <w:sz w:val="24"/>
          <w:szCs w:val="24"/>
        </w:rPr>
        <w:t>s</w:t>
      </w:r>
      <w:r w:rsidR="00E551EB">
        <w:rPr>
          <w:rFonts w:ascii="Times New Roman" w:hAnsi="Times New Roman" w:cs="Times New Roman"/>
          <w:sz w:val="24"/>
          <w:szCs w:val="24"/>
        </w:rPr>
        <w:t xml:space="preserve">. </w:t>
      </w:r>
      <w:r w:rsidR="00B6230F">
        <w:rPr>
          <w:rFonts w:ascii="Times New Roman" w:hAnsi="Times New Roman" w:cs="Times New Roman"/>
          <w:sz w:val="24"/>
          <w:szCs w:val="24"/>
        </w:rPr>
        <w:t xml:space="preserve">The acquisition </w:t>
      </w:r>
      <w:r w:rsidR="00EC6142">
        <w:rPr>
          <w:rFonts w:ascii="Times New Roman" w:hAnsi="Times New Roman" w:cs="Times New Roman"/>
          <w:sz w:val="24"/>
          <w:szCs w:val="24"/>
        </w:rPr>
        <w:t xml:space="preserve">phase consisted of </w:t>
      </w:r>
      <w:r w:rsidR="00B6230F">
        <w:rPr>
          <w:rFonts w:ascii="Times New Roman" w:hAnsi="Times New Roman" w:cs="Times New Roman"/>
          <w:sz w:val="24"/>
          <w:szCs w:val="24"/>
        </w:rPr>
        <w:t xml:space="preserve">six 10-trial </w:t>
      </w:r>
      <w:r w:rsidR="00EC6142">
        <w:rPr>
          <w:rFonts w:ascii="Times New Roman" w:hAnsi="Times New Roman" w:cs="Times New Roman"/>
          <w:sz w:val="24"/>
          <w:szCs w:val="24"/>
        </w:rPr>
        <w:t>blocks</w:t>
      </w:r>
      <w:r w:rsidR="00B6230F">
        <w:rPr>
          <w:rFonts w:ascii="Times New Roman" w:hAnsi="Times New Roman" w:cs="Times New Roman"/>
          <w:sz w:val="24"/>
          <w:szCs w:val="24"/>
        </w:rPr>
        <w:t>. Participants practiced a sequential key</w:t>
      </w:r>
      <w:r w:rsidR="00EC6142">
        <w:rPr>
          <w:rFonts w:ascii="Times New Roman" w:hAnsi="Times New Roman" w:cs="Times New Roman"/>
          <w:sz w:val="24"/>
          <w:szCs w:val="24"/>
        </w:rPr>
        <w:t xml:space="preserve">-pressing task </w:t>
      </w:r>
      <w:r w:rsidR="00B6230F">
        <w:rPr>
          <w:rFonts w:ascii="Times New Roman" w:hAnsi="Times New Roman" w:cs="Times New Roman"/>
          <w:sz w:val="24"/>
          <w:szCs w:val="24"/>
        </w:rPr>
        <w:t xml:space="preserve">similar to the one used by </w:t>
      </w:r>
      <w:r w:rsidR="00EC6142">
        <w:rPr>
          <w:rFonts w:ascii="Times New Roman" w:hAnsi="Times New Roman" w:cs="Times New Roman"/>
          <w:sz w:val="24"/>
          <w:szCs w:val="24"/>
        </w:rPr>
        <w:t>Chiviacowsky and Wulf (</w:t>
      </w:r>
      <w:r w:rsidR="000554E7">
        <w:rPr>
          <w:rFonts w:ascii="Times New Roman" w:hAnsi="Times New Roman" w:cs="Times New Roman"/>
          <w:sz w:val="24"/>
          <w:szCs w:val="24"/>
        </w:rPr>
        <w:t>2002</w:t>
      </w:r>
      <w:r w:rsidR="00B6230F">
        <w:rPr>
          <w:rFonts w:ascii="Times New Roman" w:hAnsi="Times New Roman" w:cs="Times New Roman"/>
          <w:sz w:val="24"/>
          <w:szCs w:val="24"/>
        </w:rPr>
        <w:t xml:space="preserve">, </w:t>
      </w:r>
      <w:r w:rsidR="00EC6142">
        <w:rPr>
          <w:rFonts w:ascii="Times New Roman" w:hAnsi="Times New Roman" w:cs="Times New Roman"/>
          <w:sz w:val="24"/>
          <w:szCs w:val="24"/>
        </w:rPr>
        <w:t>2005)</w:t>
      </w:r>
      <w:r w:rsidR="00B6230F">
        <w:rPr>
          <w:rFonts w:ascii="Times New Roman" w:hAnsi="Times New Roman" w:cs="Times New Roman"/>
          <w:sz w:val="24"/>
          <w:szCs w:val="24"/>
        </w:rPr>
        <w:t xml:space="preserve">. </w:t>
      </w:r>
      <w:r w:rsidR="000D1E7F">
        <w:rPr>
          <w:rFonts w:ascii="Times New Roman" w:hAnsi="Times New Roman" w:cs="Times New Roman"/>
          <w:sz w:val="24"/>
          <w:szCs w:val="24"/>
        </w:rPr>
        <w:t xml:space="preserve">Retention and transfer </w:t>
      </w:r>
      <w:r w:rsidR="004E36F8">
        <w:rPr>
          <w:rFonts w:ascii="Times New Roman" w:hAnsi="Times New Roman" w:cs="Times New Roman"/>
          <w:sz w:val="24"/>
          <w:szCs w:val="24"/>
        </w:rPr>
        <w:t xml:space="preserve">tests each </w:t>
      </w:r>
      <w:r w:rsidR="000D1E7F">
        <w:rPr>
          <w:rFonts w:ascii="Times New Roman" w:hAnsi="Times New Roman" w:cs="Times New Roman"/>
          <w:sz w:val="24"/>
          <w:szCs w:val="24"/>
        </w:rPr>
        <w:t xml:space="preserve">consisted of </w:t>
      </w:r>
      <w:r w:rsidR="004E36F8">
        <w:rPr>
          <w:rFonts w:ascii="Times New Roman" w:hAnsi="Times New Roman" w:cs="Times New Roman"/>
          <w:sz w:val="24"/>
          <w:szCs w:val="24"/>
        </w:rPr>
        <w:t xml:space="preserve">10 </w:t>
      </w:r>
      <w:r w:rsidR="000D1E7F">
        <w:rPr>
          <w:rFonts w:ascii="Times New Roman" w:hAnsi="Times New Roman" w:cs="Times New Roman"/>
          <w:sz w:val="24"/>
          <w:szCs w:val="24"/>
        </w:rPr>
        <w:t xml:space="preserve">trials and </w:t>
      </w:r>
      <w:r w:rsidR="004E36F8">
        <w:rPr>
          <w:rFonts w:ascii="Times New Roman" w:hAnsi="Times New Roman" w:cs="Times New Roman"/>
          <w:sz w:val="24"/>
          <w:szCs w:val="24"/>
        </w:rPr>
        <w:t xml:space="preserve">were administered </w:t>
      </w:r>
      <w:r w:rsidR="000D1E7F">
        <w:rPr>
          <w:rFonts w:ascii="Times New Roman" w:hAnsi="Times New Roman" w:cs="Times New Roman"/>
          <w:sz w:val="24"/>
          <w:szCs w:val="24"/>
        </w:rPr>
        <w:t xml:space="preserve">approximately 24 hours after acquisition. Retention </w:t>
      </w:r>
      <w:r w:rsidR="004E36F8">
        <w:rPr>
          <w:rFonts w:ascii="Times New Roman" w:hAnsi="Times New Roman" w:cs="Times New Roman"/>
          <w:sz w:val="24"/>
          <w:szCs w:val="24"/>
        </w:rPr>
        <w:t>procedures were identical to those used during</w:t>
      </w:r>
      <w:r w:rsidR="000D1E7F">
        <w:rPr>
          <w:rFonts w:ascii="Times New Roman" w:hAnsi="Times New Roman" w:cs="Times New Roman"/>
          <w:sz w:val="24"/>
          <w:szCs w:val="24"/>
        </w:rPr>
        <w:t xml:space="preserve"> acquisition, except no feedback was </w:t>
      </w:r>
      <w:r w:rsidR="004E36F8">
        <w:rPr>
          <w:rFonts w:ascii="Times New Roman" w:hAnsi="Times New Roman" w:cs="Times New Roman"/>
          <w:sz w:val="24"/>
          <w:szCs w:val="24"/>
        </w:rPr>
        <w:t xml:space="preserve">administered to </w:t>
      </w:r>
      <w:r w:rsidR="000D1E7F">
        <w:rPr>
          <w:rFonts w:ascii="Times New Roman" w:hAnsi="Times New Roman" w:cs="Times New Roman"/>
          <w:sz w:val="24"/>
          <w:szCs w:val="24"/>
        </w:rPr>
        <w:t xml:space="preserve">either group. Transfer </w:t>
      </w:r>
      <w:r w:rsidR="004E36F8">
        <w:rPr>
          <w:rFonts w:ascii="Times New Roman" w:hAnsi="Times New Roman" w:cs="Times New Roman"/>
          <w:sz w:val="24"/>
          <w:szCs w:val="24"/>
        </w:rPr>
        <w:t>used the same procedures as retention with the exception of the task, which required different segment times</w:t>
      </w:r>
      <w:r w:rsidR="000D1E7F">
        <w:rPr>
          <w:rFonts w:ascii="Times New Roman" w:hAnsi="Times New Roman" w:cs="Times New Roman"/>
          <w:sz w:val="24"/>
          <w:szCs w:val="24"/>
        </w:rPr>
        <w:t xml:space="preserve">. </w:t>
      </w:r>
      <w:r w:rsidR="00953C60">
        <w:rPr>
          <w:rFonts w:ascii="Times New Roman" w:hAnsi="Times New Roman" w:cs="Times New Roman"/>
          <w:sz w:val="24"/>
          <w:szCs w:val="24"/>
        </w:rPr>
        <w:t>Results</w:t>
      </w:r>
      <w:r w:rsidR="00816491">
        <w:rPr>
          <w:rFonts w:ascii="Times New Roman" w:hAnsi="Times New Roman" w:cs="Times New Roman"/>
          <w:sz w:val="24"/>
          <w:szCs w:val="24"/>
        </w:rPr>
        <w:t xml:space="preserve"> indicated that </w:t>
      </w:r>
      <w:r w:rsidR="004E36F8">
        <w:rPr>
          <w:rFonts w:ascii="Times New Roman" w:hAnsi="Times New Roman" w:cs="Times New Roman"/>
          <w:sz w:val="24"/>
          <w:szCs w:val="24"/>
        </w:rPr>
        <w:t xml:space="preserve">the </w:t>
      </w:r>
      <w:r w:rsidR="00816491">
        <w:rPr>
          <w:rFonts w:ascii="Times New Roman" w:hAnsi="Times New Roman" w:cs="Times New Roman"/>
          <w:sz w:val="24"/>
          <w:szCs w:val="24"/>
        </w:rPr>
        <w:t xml:space="preserve">SC </w:t>
      </w:r>
      <w:r w:rsidR="004E36F8">
        <w:rPr>
          <w:rFonts w:ascii="Times New Roman" w:hAnsi="Times New Roman" w:cs="Times New Roman"/>
          <w:sz w:val="24"/>
          <w:szCs w:val="24"/>
        </w:rPr>
        <w:t xml:space="preserve">group produced </w:t>
      </w:r>
      <w:r w:rsidR="00816491">
        <w:rPr>
          <w:rFonts w:ascii="Times New Roman" w:hAnsi="Times New Roman" w:cs="Times New Roman"/>
          <w:sz w:val="24"/>
          <w:szCs w:val="24"/>
        </w:rPr>
        <w:t xml:space="preserve">significantly </w:t>
      </w:r>
      <w:r w:rsidR="004E36F8">
        <w:rPr>
          <w:rFonts w:ascii="Times New Roman" w:hAnsi="Times New Roman" w:cs="Times New Roman"/>
          <w:sz w:val="24"/>
          <w:szCs w:val="24"/>
        </w:rPr>
        <w:t>longer PT and was</w:t>
      </w:r>
      <w:r w:rsidR="00816491">
        <w:rPr>
          <w:rFonts w:ascii="Times New Roman" w:hAnsi="Times New Roman" w:cs="Times New Roman"/>
          <w:sz w:val="24"/>
          <w:szCs w:val="24"/>
        </w:rPr>
        <w:t xml:space="preserve"> </w:t>
      </w:r>
      <w:r w:rsidR="004E36F8">
        <w:rPr>
          <w:rFonts w:ascii="Times New Roman" w:hAnsi="Times New Roman" w:cs="Times New Roman"/>
          <w:sz w:val="24"/>
          <w:szCs w:val="24"/>
        </w:rPr>
        <w:t xml:space="preserve">significantly </w:t>
      </w:r>
      <w:r w:rsidR="00816491">
        <w:rPr>
          <w:rFonts w:ascii="Times New Roman" w:hAnsi="Times New Roman" w:cs="Times New Roman"/>
          <w:sz w:val="24"/>
          <w:szCs w:val="24"/>
        </w:rPr>
        <w:t xml:space="preserve">more accurate </w:t>
      </w:r>
      <w:r w:rsidR="004E36F8">
        <w:rPr>
          <w:rFonts w:ascii="Times New Roman" w:hAnsi="Times New Roman" w:cs="Times New Roman"/>
          <w:sz w:val="24"/>
          <w:szCs w:val="24"/>
        </w:rPr>
        <w:t>in meeting the MT goal</w:t>
      </w:r>
      <w:r w:rsidR="00816491">
        <w:rPr>
          <w:rFonts w:ascii="Times New Roman" w:hAnsi="Times New Roman" w:cs="Times New Roman"/>
          <w:sz w:val="24"/>
          <w:szCs w:val="24"/>
        </w:rPr>
        <w:t xml:space="preserve"> during acquisition and retention (</w:t>
      </w:r>
      <w:r w:rsidR="00816491">
        <w:rPr>
          <w:rFonts w:ascii="Times New Roman" w:hAnsi="Times New Roman" w:cs="Times New Roman"/>
          <w:i/>
          <w:sz w:val="24"/>
          <w:szCs w:val="24"/>
        </w:rPr>
        <w:t xml:space="preserve">p </w:t>
      </w:r>
      <w:r w:rsidR="005141F2">
        <w:rPr>
          <w:rFonts w:ascii="Times New Roman" w:hAnsi="Times New Roman" w:cs="Times New Roman"/>
          <w:sz w:val="24"/>
          <w:szCs w:val="24"/>
        </w:rPr>
        <w:t xml:space="preserve"> </w:t>
      </w:r>
      <w:r w:rsidR="00816491">
        <w:rPr>
          <w:rFonts w:ascii="Times New Roman" w:hAnsi="Times New Roman" w:cs="Times New Roman"/>
          <w:sz w:val="24"/>
          <w:szCs w:val="24"/>
        </w:rPr>
        <w:t>&lt; .05)</w:t>
      </w:r>
      <w:r w:rsidR="00982534">
        <w:rPr>
          <w:rFonts w:ascii="Times New Roman" w:hAnsi="Times New Roman" w:cs="Times New Roman"/>
          <w:sz w:val="24"/>
          <w:szCs w:val="24"/>
        </w:rPr>
        <w:t xml:space="preserve">. </w:t>
      </w:r>
      <w:r w:rsidR="004E36F8">
        <w:rPr>
          <w:rFonts w:ascii="Times New Roman" w:hAnsi="Times New Roman" w:cs="Times New Roman"/>
          <w:sz w:val="24"/>
          <w:szCs w:val="24"/>
        </w:rPr>
        <w:t xml:space="preserve">The observation of longer PT for the SC group </w:t>
      </w:r>
      <w:r w:rsidR="005141F2">
        <w:rPr>
          <w:rFonts w:ascii="Times New Roman" w:hAnsi="Times New Roman" w:cs="Times New Roman"/>
          <w:sz w:val="24"/>
          <w:szCs w:val="24"/>
        </w:rPr>
        <w:t>was consistent with information</w:t>
      </w:r>
    </w:p>
    <w:p w:rsidR="005141F2" w:rsidRDefault="004E36F8" w:rsidP="005141F2">
      <w:pPr>
        <w:spacing w:line="480" w:lineRule="auto"/>
        <w:rPr>
          <w:rFonts w:ascii="Times New Roman" w:hAnsi="Times New Roman" w:cs="Times New Roman"/>
          <w:sz w:val="24"/>
          <w:szCs w:val="24"/>
        </w:rPr>
      </w:pPr>
      <w:r>
        <w:rPr>
          <w:rFonts w:ascii="Times New Roman" w:hAnsi="Times New Roman" w:cs="Times New Roman"/>
          <w:sz w:val="24"/>
          <w:szCs w:val="24"/>
        </w:rPr>
        <w:t xml:space="preserve">processing accounts of self-control effects. </w:t>
      </w:r>
    </w:p>
    <w:p w:rsidR="00E66F52" w:rsidRDefault="004E36F8" w:rsidP="009D1B23">
      <w:pPr>
        <w:jc w:val="center"/>
        <w:rPr>
          <w:rFonts w:ascii="Times New Roman" w:hAnsi="Times New Roman" w:cs="Times New Roman"/>
          <w:b/>
          <w:sz w:val="24"/>
          <w:szCs w:val="24"/>
        </w:rPr>
      </w:pPr>
      <w:r>
        <w:rPr>
          <w:rFonts w:ascii="Times New Roman" w:hAnsi="Times New Roman" w:cs="Times New Roman"/>
          <w:b/>
          <w:sz w:val="24"/>
          <w:szCs w:val="24"/>
        </w:rPr>
        <w:br w:type="page"/>
      </w:r>
      <w:r w:rsidR="001C71DF">
        <w:rPr>
          <w:rFonts w:ascii="Times New Roman" w:hAnsi="Times New Roman" w:cs="Times New Roman"/>
          <w:b/>
          <w:sz w:val="24"/>
          <w:szCs w:val="24"/>
        </w:rPr>
        <w:t>TABLE OF CONTENTS</w:t>
      </w:r>
    </w:p>
    <w:sdt>
      <w:sdtPr>
        <w:rPr>
          <w:rFonts w:asciiTheme="minorHAnsi" w:eastAsiaTheme="minorHAnsi" w:hAnsiTheme="minorHAnsi" w:cstheme="minorBidi"/>
          <w:b w:val="0"/>
          <w:bCs w:val="0"/>
          <w:color w:val="auto"/>
          <w:sz w:val="22"/>
          <w:szCs w:val="22"/>
        </w:rPr>
        <w:id w:val="90323850"/>
        <w:docPartObj>
          <w:docPartGallery w:val="Table of Contents"/>
          <w:docPartUnique/>
        </w:docPartObj>
      </w:sdtPr>
      <w:sdtContent>
        <w:p w:rsidR="007F2081" w:rsidRDefault="007F2081">
          <w:pPr>
            <w:pStyle w:val="TOCHeading"/>
          </w:pPr>
        </w:p>
        <w:p w:rsidR="007F2081" w:rsidRPr="002D0A75" w:rsidRDefault="0069643D" w:rsidP="007F2081">
          <w:pPr>
            <w:jc w:val="right"/>
            <w:rPr>
              <w:rFonts w:ascii="Times New Roman" w:hAnsi="Times New Roman" w:cs="Times New Roman"/>
              <w:sz w:val="24"/>
              <w:szCs w:val="24"/>
            </w:rPr>
          </w:pPr>
          <w:fldSimple w:instr=" TOC \o &quot;1-3&quot; \h \z \u "/>
          <w:r w:rsidR="007F2081">
            <w:rPr>
              <w:rFonts w:ascii="Times New Roman" w:hAnsi="Times New Roman" w:cs="Times New Roman"/>
              <w:sz w:val="24"/>
              <w:szCs w:val="24"/>
            </w:rPr>
            <w:t>CHAPTER1</w:t>
          </w:r>
          <w:r w:rsidR="005B2001">
            <w:rPr>
              <w:rFonts w:ascii="Times New Roman" w:hAnsi="Times New Roman" w:cs="Times New Roman"/>
              <w:sz w:val="24"/>
              <w:szCs w:val="24"/>
            </w:rPr>
            <w:t xml:space="preserve"> Introduction</w:t>
          </w:r>
          <w:r w:rsidR="007F2081">
            <w:rPr>
              <w:rFonts w:ascii="Times New Roman" w:hAnsi="Times New Roman" w:cs="Times New Roman"/>
              <w:sz w:val="24"/>
              <w:szCs w:val="24"/>
            </w:rPr>
            <w:t>……………………………</w:t>
          </w:r>
          <w:r w:rsidR="00C50776">
            <w:rPr>
              <w:rFonts w:ascii="Times New Roman" w:hAnsi="Times New Roman" w:cs="Times New Roman"/>
              <w:sz w:val="24"/>
              <w:szCs w:val="24"/>
            </w:rPr>
            <w:t>…</w:t>
          </w:r>
          <w:r w:rsidR="007F2081">
            <w:rPr>
              <w:rFonts w:ascii="Times New Roman" w:hAnsi="Times New Roman" w:cs="Times New Roman"/>
              <w:sz w:val="24"/>
              <w:szCs w:val="24"/>
            </w:rPr>
            <w:t>………………………………………….1</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Purpose of the Study………………………………………………………………………….5</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Research Hypothesis………………………………………………………………………….5</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Delimitations.……</w:t>
          </w:r>
          <w:r w:rsidR="00B351AC">
            <w:rPr>
              <w:rFonts w:ascii="Times New Roman" w:hAnsi="Times New Roman" w:cs="Times New Roman"/>
              <w:sz w:val="24"/>
              <w:szCs w:val="24"/>
            </w:rPr>
            <w:t>……………………………</w:t>
          </w:r>
          <w:r>
            <w:rPr>
              <w:rFonts w:ascii="Times New Roman" w:hAnsi="Times New Roman" w:cs="Times New Roman"/>
              <w:sz w:val="24"/>
              <w:szCs w:val="24"/>
            </w:rPr>
            <w:t>………………………………………………6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Assumptions.……</w:t>
          </w:r>
          <w:r w:rsidR="00B351AC">
            <w:rPr>
              <w:rFonts w:ascii="Times New Roman" w:hAnsi="Times New Roman" w:cs="Times New Roman"/>
              <w:sz w:val="24"/>
              <w:szCs w:val="24"/>
            </w:rPr>
            <w:t>…………………………….</w:t>
          </w:r>
          <w:r>
            <w:rPr>
              <w:rFonts w:ascii="Times New Roman" w:hAnsi="Times New Roman" w:cs="Times New Roman"/>
              <w:sz w:val="24"/>
              <w:szCs w:val="24"/>
            </w:rPr>
            <w:t>………………………………………………6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Exploratory Issues……</w:t>
          </w:r>
          <w:r w:rsidR="00B351AC">
            <w:rPr>
              <w:rFonts w:ascii="Times New Roman" w:hAnsi="Times New Roman" w:cs="Times New Roman"/>
              <w:sz w:val="24"/>
              <w:szCs w:val="24"/>
            </w:rPr>
            <w:t>………………………</w:t>
          </w:r>
          <w:r>
            <w:rPr>
              <w:rFonts w:ascii="Times New Roman" w:hAnsi="Times New Roman" w:cs="Times New Roman"/>
              <w:sz w:val="24"/>
              <w:szCs w:val="24"/>
            </w:rPr>
            <w:t>……………………………………………….6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Definition of Terms.…………</w:t>
          </w:r>
          <w:r w:rsidR="00B351AC">
            <w:rPr>
              <w:rFonts w:ascii="Times New Roman" w:hAnsi="Times New Roman" w:cs="Times New Roman"/>
              <w:sz w:val="24"/>
              <w:szCs w:val="24"/>
            </w:rPr>
            <w:t>………………….</w:t>
          </w:r>
          <w:r>
            <w:rPr>
              <w:rFonts w:ascii="Times New Roman" w:hAnsi="Times New Roman" w:cs="Times New Roman"/>
              <w:sz w:val="24"/>
              <w:szCs w:val="24"/>
            </w:rPr>
            <w:t>…………………………………………6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Acquisition…………</w:t>
          </w:r>
          <w:r w:rsidR="00B351AC">
            <w:rPr>
              <w:rFonts w:ascii="Times New Roman" w:hAnsi="Times New Roman" w:cs="Times New Roman"/>
              <w:sz w:val="24"/>
              <w:szCs w:val="24"/>
            </w:rPr>
            <w:t>………………………</w:t>
          </w:r>
          <w:r>
            <w:rPr>
              <w:rFonts w:ascii="Times New Roman" w:hAnsi="Times New Roman" w:cs="Times New Roman"/>
              <w:sz w:val="24"/>
              <w:szCs w:val="24"/>
            </w:rPr>
            <w:t>………………………………………….6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Augmented Feedback……</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Absolute Error.…………</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Feedback…………</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Information Processing (IP)…………</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Knowledge of Results (KR).………………</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Knowledge of Performance (KP).…………………</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Mental Chronometry.………………………</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Meta-cognition.………………</w:t>
          </w:r>
          <w:r w:rsidR="00B351AC">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NASA-TLX.………</w:t>
          </w:r>
          <w:r w:rsidR="00C50776">
            <w:rPr>
              <w:rFonts w:ascii="Times New Roman" w:hAnsi="Times New Roman" w:cs="Times New Roman"/>
              <w:sz w:val="24"/>
              <w:szCs w:val="24"/>
            </w:rPr>
            <w:t>……………………...</w:t>
          </w:r>
          <w:r>
            <w:rPr>
              <w:rFonts w:ascii="Times New Roman" w:hAnsi="Times New Roman" w:cs="Times New Roman"/>
              <w:sz w:val="24"/>
              <w:szCs w:val="24"/>
            </w:rPr>
            <w:t>……………………………………………7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Outcome Goal……………</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Reaction Time (RT/PT).………………</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Retention.………………………</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Self-Control (SC).…………………………</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Sequential Timing Task.……………………</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Transfer.……………………</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 xml:space="preserve">Verbal-Cognitive </w:t>
          </w:r>
          <w:r w:rsidR="00C50776">
            <w:rPr>
              <w:rFonts w:ascii="Times New Roman" w:hAnsi="Times New Roman" w:cs="Times New Roman"/>
              <w:sz w:val="24"/>
              <w:szCs w:val="24"/>
            </w:rPr>
            <w:t>Stage of Motor Learning……………...</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Yoked (YK)……………………………</w:t>
          </w:r>
          <w:r w:rsidR="00C50776">
            <w:rPr>
              <w:rFonts w:ascii="Times New Roman" w:hAnsi="Times New Roman" w:cs="Times New Roman"/>
              <w:sz w:val="24"/>
              <w:szCs w:val="24"/>
            </w:rPr>
            <w:t>………………………</w:t>
          </w:r>
          <w:r>
            <w:rPr>
              <w:rFonts w:ascii="Times New Roman" w:hAnsi="Times New Roman" w:cs="Times New Roman"/>
              <w:sz w:val="24"/>
              <w:szCs w:val="24"/>
            </w:rPr>
            <w:t>……………………….8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CHAPTER 2</w:t>
          </w:r>
          <w:r w:rsidR="005B2001">
            <w:rPr>
              <w:rFonts w:ascii="Times New Roman" w:hAnsi="Times New Roman" w:cs="Times New Roman"/>
              <w:sz w:val="24"/>
              <w:szCs w:val="24"/>
            </w:rPr>
            <w:t xml:space="preserve"> Literature Review</w:t>
          </w:r>
          <w:r>
            <w:rPr>
              <w:rFonts w:ascii="Times New Roman" w:hAnsi="Times New Roman" w:cs="Times New Roman"/>
              <w:sz w:val="24"/>
              <w:szCs w:val="24"/>
            </w:rPr>
            <w:t>.……………………………</w:t>
          </w:r>
          <w:r w:rsidR="00C50776">
            <w:rPr>
              <w:rFonts w:ascii="Times New Roman" w:hAnsi="Times New Roman" w:cs="Times New Roman"/>
              <w:sz w:val="24"/>
              <w:szCs w:val="24"/>
            </w:rPr>
            <w:t>…………...</w:t>
          </w:r>
          <w:r>
            <w:rPr>
              <w:rFonts w:ascii="Times New Roman" w:hAnsi="Times New Roman" w:cs="Times New Roman"/>
              <w:sz w:val="24"/>
              <w:szCs w:val="24"/>
            </w:rPr>
            <w:t>………………………10</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Feedback schedule.……………</w:t>
          </w:r>
          <w:r w:rsidR="006E3F46">
            <w:rPr>
              <w:rFonts w:ascii="Times New Roman" w:hAnsi="Times New Roman" w:cs="Times New Roman"/>
              <w:sz w:val="24"/>
              <w:szCs w:val="24"/>
            </w:rPr>
            <w:t>……………………</w:t>
          </w:r>
          <w:r>
            <w:rPr>
              <w:rFonts w:ascii="Times New Roman" w:hAnsi="Times New Roman" w:cs="Times New Roman"/>
              <w:sz w:val="24"/>
              <w:szCs w:val="24"/>
            </w:rPr>
            <w:t>………………………………………10</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Self-regulation.……………</w:t>
          </w:r>
          <w:r w:rsidR="006E3F46">
            <w:rPr>
              <w:rFonts w:ascii="Times New Roman" w:hAnsi="Times New Roman" w:cs="Times New Roman"/>
              <w:sz w:val="24"/>
              <w:szCs w:val="24"/>
            </w:rPr>
            <w:t>………………………...</w:t>
          </w:r>
          <w:r>
            <w:rPr>
              <w:rFonts w:ascii="Times New Roman" w:hAnsi="Times New Roman" w:cs="Times New Roman"/>
              <w:sz w:val="24"/>
              <w:szCs w:val="24"/>
            </w:rPr>
            <w:t>………………………………………11</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Self-control……………</w:t>
          </w:r>
          <w:r w:rsidR="006E3F46">
            <w:rPr>
              <w:rFonts w:ascii="Times New Roman" w:hAnsi="Times New Roman" w:cs="Times New Roman"/>
              <w:sz w:val="24"/>
              <w:szCs w:val="24"/>
            </w:rPr>
            <w:t>……………………………</w:t>
          </w:r>
          <w:r>
            <w:rPr>
              <w:rFonts w:ascii="Times New Roman" w:hAnsi="Times New Roman" w:cs="Times New Roman"/>
              <w:sz w:val="24"/>
              <w:szCs w:val="24"/>
            </w:rPr>
            <w:t>……………………………………….11</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Yoke……</w:t>
          </w:r>
          <w:r w:rsidR="006E3F46">
            <w:rPr>
              <w:rFonts w:ascii="Times New Roman" w:hAnsi="Times New Roman" w:cs="Times New Roman"/>
              <w:sz w:val="24"/>
              <w:szCs w:val="24"/>
            </w:rPr>
            <w:t>…………………………………..</w:t>
          </w:r>
          <w:r>
            <w:rPr>
              <w:rFonts w:ascii="Times New Roman" w:hAnsi="Times New Roman" w:cs="Times New Roman"/>
              <w:sz w:val="24"/>
              <w:szCs w:val="24"/>
            </w:rPr>
            <w:t>……………………………………………….12</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Self-control manipulation…………</w:t>
          </w:r>
          <w:r w:rsidR="003F5CE2">
            <w:rPr>
              <w:rFonts w:ascii="Times New Roman" w:hAnsi="Times New Roman" w:cs="Times New Roman"/>
              <w:sz w:val="24"/>
              <w:szCs w:val="24"/>
            </w:rPr>
            <w:t>…………….</w:t>
          </w:r>
          <w:r>
            <w:rPr>
              <w:rFonts w:ascii="Times New Roman" w:hAnsi="Times New Roman" w:cs="Times New Roman"/>
              <w:sz w:val="24"/>
              <w:szCs w:val="24"/>
            </w:rPr>
            <w:t>………………………………………….13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Preferential (tailored) schedule……………</w:t>
          </w:r>
          <w:r w:rsidR="003F5CE2">
            <w:rPr>
              <w:rFonts w:ascii="Times New Roman" w:hAnsi="Times New Roman" w:cs="Times New Roman"/>
              <w:sz w:val="24"/>
              <w:szCs w:val="24"/>
            </w:rPr>
            <w:t>……….</w:t>
          </w:r>
          <w:r>
            <w:rPr>
              <w:rFonts w:ascii="Times New Roman" w:hAnsi="Times New Roman" w:cs="Times New Roman"/>
              <w:sz w:val="24"/>
              <w:szCs w:val="24"/>
            </w:rPr>
            <w:t>……………………………………….13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“Good” vs. “Bad” trials</w:t>
          </w:r>
          <w:r w:rsidR="003B3B53">
            <w:rPr>
              <w:rFonts w:ascii="Times New Roman" w:hAnsi="Times New Roman" w:cs="Times New Roman"/>
              <w:sz w:val="24"/>
              <w:szCs w:val="24"/>
            </w:rPr>
            <w:t>……………</w:t>
          </w:r>
          <w:r w:rsidR="003F5CE2">
            <w:rPr>
              <w:rFonts w:ascii="Times New Roman" w:hAnsi="Times New Roman" w:cs="Times New Roman"/>
              <w:sz w:val="24"/>
              <w:szCs w:val="24"/>
            </w:rPr>
            <w:t>………………</w:t>
          </w:r>
          <w:r w:rsidR="003B3B53">
            <w:rPr>
              <w:rFonts w:ascii="Times New Roman" w:hAnsi="Times New Roman" w:cs="Times New Roman"/>
              <w:sz w:val="24"/>
              <w:szCs w:val="24"/>
            </w:rPr>
            <w:t>………………………………………</w:t>
          </w:r>
          <w:r>
            <w:rPr>
              <w:rFonts w:ascii="Times New Roman" w:hAnsi="Times New Roman" w:cs="Times New Roman"/>
              <w:sz w:val="24"/>
              <w:szCs w:val="24"/>
            </w:rPr>
            <w:t>.14</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Motivation.</w:t>
          </w:r>
          <w:r w:rsidR="003B3B53">
            <w:rPr>
              <w:rFonts w:ascii="Times New Roman" w:hAnsi="Times New Roman" w:cs="Times New Roman"/>
              <w:sz w:val="24"/>
              <w:szCs w:val="24"/>
            </w:rPr>
            <w:t>……</w:t>
          </w:r>
          <w:r w:rsidR="003F5CE2">
            <w:rPr>
              <w:rFonts w:ascii="Times New Roman" w:hAnsi="Times New Roman" w:cs="Times New Roman"/>
              <w:sz w:val="24"/>
              <w:szCs w:val="24"/>
            </w:rPr>
            <w:t>……………………………</w:t>
          </w:r>
          <w:r w:rsidR="003B3B53">
            <w:rPr>
              <w:rFonts w:ascii="Times New Roman" w:hAnsi="Times New Roman" w:cs="Times New Roman"/>
              <w:sz w:val="24"/>
              <w:szCs w:val="24"/>
            </w:rPr>
            <w:t>………………………………………………</w:t>
          </w:r>
          <w:r>
            <w:rPr>
              <w:rFonts w:ascii="Times New Roman" w:hAnsi="Times New Roman" w:cs="Times New Roman"/>
              <w:sz w:val="24"/>
              <w:szCs w:val="24"/>
            </w:rPr>
            <w:t>15</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Information Processing</w:t>
          </w:r>
          <w:r w:rsidR="003B3B53">
            <w:rPr>
              <w:rFonts w:ascii="Times New Roman" w:hAnsi="Times New Roman" w:cs="Times New Roman"/>
              <w:sz w:val="24"/>
              <w:szCs w:val="24"/>
            </w:rPr>
            <w:t>………</w:t>
          </w:r>
          <w:r w:rsidR="003F5CE2">
            <w:rPr>
              <w:rFonts w:ascii="Times New Roman" w:hAnsi="Times New Roman" w:cs="Times New Roman"/>
              <w:sz w:val="24"/>
              <w:szCs w:val="24"/>
            </w:rPr>
            <w:t>………………</w:t>
          </w:r>
          <w:r w:rsidR="003B3B53">
            <w:rPr>
              <w:rFonts w:ascii="Times New Roman" w:hAnsi="Times New Roman" w:cs="Times New Roman"/>
              <w:sz w:val="24"/>
              <w:szCs w:val="24"/>
            </w:rPr>
            <w:t>……………………………………………</w:t>
          </w:r>
          <w:r>
            <w:rPr>
              <w:rFonts w:ascii="Times New Roman" w:hAnsi="Times New Roman" w:cs="Times New Roman"/>
              <w:sz w:val="24"/>
              <w:szCs w:val="24"/>
            </w:rPr>
            <w:t>.17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Verbal-Cognitive Stage.</w:t>
          </w:r>
          <w:r w:rsidR="003B3B53">
            <w:rPr>
              <w:rFonts w:ascii="Times New Roman" w:hAnsi="Times New Roman" w:cs="Times New Roman"/>
              <w:sz w:val="24"/>
              <w:szCs w:val="24"/>
            </w:rPr>
            <w:t>…………………</w:t>
          </w:r>
          <w:r w:rsidR="003F5CE2">
            <w:rPr>
              <w:rFonts w:ascii="Times New Roman" w:hAnsi="Times New Roman" w:cs="Times New Roman"/>
              <w:sz w:val="24"/>
              <w:szCs w:val="24"/>
            </w:rPr>
            <w:t>………………</w:t>
          </w:r>
          <w:r w:rsidR="003B3B53">
            <w:rPr>
              <w:rFonts w:ascii="Times New Roman" w:hAnsi="Times New Roman" w:cs="Times New Roman"/>
              <w:sz w:val="24"/>
              <w:szCs w:val="24"/>
            </w:rPr>
            <w:t>…………………………………</w:t>
          </w:r>
          <w:r>
            <w:rPr>
              <w:rFonts w:ascii="Times New Roman" w:hAnsi="Times New Roman" w:cs="Times New Roman"/>
              <w:sz w:val="24"/>
              <w:szCs w:val="24"/>
            </w:rPr>
            <w:t>19</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Deeper Information Processing and Self-Control</w:t>
          </w:r>
          <w:r w:rsidR="003F5CE2">
            <w:rPr>
              <w:rFonts w:ascii="Times New Roman" w:hAnsi="Times New Roman" w:cs="Times New Roman"/>
              <w:sz w:val="24"/>
              <w:szCs w:val="24"/>
            </w:rPr>
            <w:t>……………</w:t>
          </w:r>
          <w:r w:rsidR="00101E8A">
            <w:rPr>
              <w:rFonts w:ascii="Times New Roman" w:hAnsi="Times New Roman" w:cs="Times New Roman"/>
              <w:sz w:val="24"/>
              <w:szCs w:val="24"/>
            </w:rPr>
            <w:t>………</w:t>
          </w:r>
          <w:r w:rsidR="003B3B53">
            <w:rPr>
              <w:rFonts w:ascii="Times New Roman" w:hAnsi="Times New Roman" w:cs="Times New Roman"/>
              <w:sz w:val="24"/>
              <w:szCs w:val="24"/>
            </w:rPr>
            <w:t>……………………</w:t>
          </w:r>
          <w:r>
            <w:rPr>
              <w:rFonts w:ascii="Times New Roman" w:hAnsi="Times New Roman" w:cs="Times New Roman"/>
              <w:sz w:val="24"/>
              <w:szCs w:val="24"/>
            </w:rPr>
            <w:t>.20</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CHAPTER 3</w:t>
          </w:r>
          <w:r w:rsidR="005B2001">
            <w:rPr>
              <w:rFonts w:ascii="Times New Roman" w:hAnsi="Times New Roman" w:cs="Times New Roman"/>
              <w:sz w:val="24"/>
              <w:szCs w:val="24"/>
            </w:rPr>
            <w:t xml:space="preserve"> Methods</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.23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Participants.</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23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Apparatus</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.23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Task</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.23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Procedures.</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24</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Flowchart.</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Data treatment and analysis.</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34</w:t>
          </w:r>
        </w:p>
        <w:p w:rsidR="007F2081" w:rsidRPr="005B2001" w:rsidRDefault="007F2081" w:rsidP="005B2001">
          <w:pPr>
            <w:jc w:val="right"/>
            <w:rPr>
              <w:rFonts w:ascii="Times New Roman" w:hAnsi="Times New Roman" w:cs="Times New Roman"/>
              <w:sz w:val="24"/>
              <w:szCs w:val="24"/>
            </w:rPr>
          </w:pPr>
          <w:r>
            <w:rPr>
              <w:rFonts w:ascii="Times New Roman" w:hAnsi="Times New Roman" w:cs="Times New Roman"/>
              <w:sz w:val="24"/>
              <w:szCs w:val="24"/>
            </w:rPr>
            <w:t>CHAPTER 4</w:t>
          </w:r>
          <w:r w:rsidR="005B2001">
            <w:rPr>
              <w:rFonts w:ascii="Times New Roman" w:hAnsi="Times New Roman" w:cs="Times New Roman"/>
              <w:sz w:val="24"/>
              <w:szCs w:val="24"/>
            </w:rPr>
            <w:t xml:space="preserve"> Results</w:t>
          </w:r>
          <w:r>
            <w:rPr>
              <w:rFonts w:ascii="Times New Roman" w:hAnsi="Times New Roman" w:cs="Times New Roman"/>
              <w:sz w:val="24"/>
              <w:szCs w:val="24"/>
            </w:rPr>
            <w:t>.</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Acquisition.</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Preparation Time.</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Error Scores.</w:t>
          </w:r>
          <w:r w:rsidR="00101E8A">
            <w:rPr>
              <w:rFonts w:ascii="Times New Roman" w:hAnsi="Times New Roman" w:cs="Times New Roman"/>
              <w:sz w:val="24"/>
              <w:szCs w:val="24"/>
            </w:rPr>
            <w:t>…………………………</w:t>
          </w:r>
          <w:r w:rsidR="003F5CE2">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Exit Survey (PTQ Day 1).</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NASA-TLX.</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39</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Exit Survey (PTQ Day 2).</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40</w:t>
          </w:r>
        </w:p>
        <w:p w:rsidR="007F2081" w:rsidRPr="005B2001" w:rsidRDefault="007F2081" w:rsidP="005B2001">
          <w:pPr>
            <w:jc w:val="right"/>
            <w:rPr>
              <w:rFonts w:ascii="Times New Roman" w:hAnsi="Times New Roman" w:cs="Times New Roman"/>
              <w:sz w:val="24"/>
              <w:szCs w:val="24"/>
            </w:rPr>
          </w:pPr>
          <w:r>
            <w:rPr>
              <w:rFonts w:ascii="Times New Roman" w:hAnsi="Times New Roman" w:cs="Times New Roman"/>
              <w:sz w:val="24"/>
              <w:szCs w:val="24"/>
            </w:rPr>
            <w:t>CHAPTER 5</w:t>
          </w:r>
          <w:r w:rsidR="005B2001">
            <w:rPr>
              <w:rFonts w:ascii="Times New Roman" w:hAnsi="Times New Roman" w:cs="Times New Roman"/>
              <w:sz w:val="24"/>
              <w:szCs w:val="24"/>
            </w:rPr>
            <w:t xml:space="preserve"> Conclusions</w:t>
          </w:r>
          <w:r>
            <w:rPr>
              <w:rFonts w:ascii="Times New Roman" w:hAnsi="Times New Roman" w:cs="Times New Roman"/>
              <w:sz w:val="24"/>
              <w:szCs w:val="24"/>
            </w:rPr>
            <w:t>.</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41</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Discussion.</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45</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Summary of Procedures</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.44</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Summary of Findings.</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45</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Conclusions</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Limitations.</w:t>
          </w:r>
          <w:r w:rsidR="00101E8A">
            <w:rPr>
              <w:rFonts w:ascii="Times New Roman" w:hAnsi="Times New Roman" w:cs="Times New Roman"/>
              <w:sz w:val="24"/>
              <w:szCs w:val="24"/>
            </w:rPr>
            <w:t>…………………</w:t>
          </w:r>
          <w:r w:rsidR="00C77A8A">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Recommendations.</w:t>
          </w:r>
          <w:r w:rsidR="00101E8A">
            <w:rPr>
              <w:rFonts w:ascii="Times New Roman" w:hAnsi="Times New Roman" w:cs="Times New Roman"/>
              <w:sz w:val="24"/>
              <w:szCs w:val="24"/>
            </w:rPr>
            <w:t>……………………</w:t>
          </w:r>
          <w:r w:rsidR="00C77A8A">
            <w:rPr>
              <w:rFonts w:ascii="Times New Roman" w:hAnsi="Times New Roman" w:cs="Times New Roman"/>
              <w:sz w:val="24"/>
              <w:szCs w:val="24"/>
            </w:rPr>
            <w:t>………………….</w:t>
          </w:r>
          <w:r w:rsidR="00454B4E">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REFERENCES</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.49</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APPENDICIES.</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55</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Appendix A.</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56</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Appendix B</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.58</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Appendix C.</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59</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Appendix D.</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63</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Appendix E</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.67</w:t>
          </w:r>
        </w:p>
        <w:p w:rsidR="007F2081" w:rsidRDefault="007F2081" w:rsidP="007F2081">
          <w:pPr>
            <w:jc w:val="right"/>
            <w:rPr>
              <w:rFonts w:ascii="Times New Roman" w:hAnsi="Times New Roman" w:cs="Times New Roman"/>
              <w:sz w:val="24"/>
              <w:szCs w:val="24"/>
            </w:rPr>
          </w:pPr>
          <w:r>
            <w:rPr>
              <w:rFonts w:ascii="Times New Roman" w:hAnsi="Times New Roman" w:cs="Times New Roman"/>
              <w:sz w:val="24"/>
              <w:szCs w:val="24"/>
            </w:rPr>
            <w:t>VITA</w:t>
          </w:r>
          <w:r w:rsidR="00101E8A">
            <w:rPr>
              <w:rFonts w:ascii="Times New Roman" w:hAnsi="Times New Roman" w:cs="Times New Roman"/>
              <w:sz w:val="24"/>
              <w:szCs w:val="24"/>
            </w:rPr>
            <w:t>………</w:t>
          </w:r>
          <w:r w:rsidR="00B95570">
            <w:rPr>
              <w:rFonts w:ascii="Times New Roman" w:hAnsi="Times New Roman" w:cs="Times New Roman"/>
              <w:sz w:val="24"/>
              <w:szCs w:val="24"/>
            </w:rPr>
            <w:t>………………………………..</w:t>
          </w:r>
          <w:r w:rsidR="00101E8A">
            <w:rPr>
              <w:rFonts w:ascii="Times New Roman" w:hAnsi="Times New Roman" w:cs="Times New Roman"/>
              <w:sz w:val="24"/>
              <w:szCs w:val="24"/>
            </w:rPr>
            <w:t>……………………………………………</w:t>
          </w:r>
          <w:r>
            <w:rPr>
              <w:rFonts w:ascii="Times New Roman" w:hAnsi="Times New Roman" w:cs="Times New Roman"/>
              <w:sz w:val="24"/>
              <w:szCs w:val="24"/>
            </w:rPr>
            <w:t>.68</w:t>
          </w:r>
        </w:p>
        <w:p w:rsidR="007F2081" w:rsidRDefault="0069643D"/>
      </w:sdtContent>
    </w:sdt>
    <w:p w:rsidR="007F2081" w:rsidRDefault="007F2081" w:rsidP="00E66F52">
      <w:pPr>
        <w:jc w:val="right"/>
        <w:rPr>
          <w:rFonts w:ascii="Times New Roman" w:hAnsi="Times New Roman" w:cs="Times New Roman"/>
          <w:sz w:val="24"/>
          <w:szCs w:val="24"/>
        </w:rPr>
      </w:pPr>
    </w:p>
    <w:p w:rsidR="00094C87" w:rsidRPr="00A8007F" w:rsidRDefault="00094C87" w:rsidP="00E66F52">
      <w:pPr>
        <w:jc w:val="right"/>
        <w:rPr>
          <w:rFonts w:ascii="Times New Roman" w:hAnsi="Times New Roman" w:cs="Times New Roman"/>
          <w:sz w:val="24"/>
          <w:szCs w:val="24"/>
        </w:rPr>
      </w:pPr>
    </w:p>
    <w:p w:rsidR="00094C87" w:rsidRDefault="00094C87" w:rsidP="00E66F52">
      <w:pPr>
        <w:jc w:val="right"/>
        <w:rPr>
          <w:rFonts w:ascii="Times New Roman" w:hAnsi="Times New Roman" w:cs="Times New Roman"/>
          <w:sz w:val="24"/>
          <w:szCs w:val="24"/>
        </w:rPr>
      </w:pPr>
    </w:p>
    <w:p w:rsidR="00E66F52" w:rsidRPr="00094C87" w:rsidRDefault="00E66F52" w:rsidP="00E66F52">
      <w:pPr>
        <w:jc w:val="right"/>
        <w:rPr>
          <w:rFonts w:ascii="Times New Roman" w:hAnsi="Times New Roman" w:cs="Times New Roman"/>
          <w:sz w:val="24"/>
          <w:szCs w:val="24"/>
        </w:rPr>
      </w:pPr>
    </w:p>
    <w:p w:rsidR="00E66F52" w:rsidRDefault="00E66F52" w:rsidP="00E66F52">
      <w:pPr>
        <w:jc w:val="right"/>
        <w:rPr>
          <w:rFonts w:ascii="Times New Roman" w:hAnsi="Times New Roman" w:cs="Times New Roman"/>
          <w:sz w:val="24"/>
          <w:szCs w:val="24"/>
        </w:rPr>
      </w:pPr>
    </w:p>
    <w:p w:rsidR="00E66F52" w:rsidRDefault="00E66F52" w:rsidP="00E66F52">
      <w:pPr>
        <w:jc w:val="right"/>
        <w:rPr>
          <w:rFonts w:ascii="Times New Roman" w:hAnsi="Times New Roman" w:cs="Times New Roman"/>
          <w:sz w:val="24"/>
          <w:szCs w:val="24"/>
        </w:rPr>
      </w:pPr>
    </w:p>
    <w:p w:rsidR="00E66F52" w:rsidRDefault="00E66F52" w:rsidP="00E66F52">
      <w:pPr>
        <w:jc w:val="right"/>
        <w:rPr>
          <w:rFonts w:ascii="Times New Roman" w:hAnsi="Times New Roman" w:cs="Times New Roman"/>
          <w:sz w:val="24"/>
          <w:szCs w:val="24"/>
        </w:rPr>
      </w:pPr>
    </w:p>
    <w:p w:rsidR="00E66F52" w:rsidRDefault="00E66F52" w:rsidP="00E66F52">
      <w:pPr>
        <w:jc w:val="right"/>
        <w:rPr>
          <w:rFonts w:ascii="Times New Roman" w:hAnsi="Times New Roman" w:cs="Times New Roman"/>
          <w:sz w:val="24"/>
          <w:szCs w:val="24"/>
        </w:rPr>
      </w:pPr>
    </w:p>
    <w:p w:rsidR="008F2586" w:rsidRDefault="008F2586" w:rsidP="008C7D15">
      <w:pPr>
        <w:rPr>
          <w:rFonts w:ascii="Times New Roman" w:hAnsi="Times New Roman" w:cs="Times New Roman"/>
          <w:b/>
          <w:sz w:val="24"/>
          <w:szCs w:val="24"/>
        </w:rPr>
      </w:pPr>
    </w:p>
    <w:p w:rsidR="00357E92" w:rsidRDefault="00357E92" w:rsidP="00361129">
      <w:pPr>
        <w:jc w:val="center"/>
        <w:rPr>
          <w:rFonts w:ascii="Times New Roman" w:hAnsi="Times New Roman" w:cs="Times New Roman"/>
          <w:b/>
          <w:sz w:val="24"/>
          <w:szCs w:val="24"/>
        </w:rPr>
      </w:pPr>
    </w:p>
    <w:p w:rsidR="00357E92" w:rsidRDefault="00357E92" w:rsidP="00361129">
      <w:pPr>
        <w:jc w:val="center"/>
        <w:rPr>
          <w:rFonts w:ascii="Times New Roman" w:hAnsi="Times New Roman" w:cs="Times New Roman"/>
          <w:b/>
          <w:sz w:val="24"/>
          <w:szCs w:val="24"/>
        </w:rPr>
      </w:pPr>
    </w:p>
    <w:p w:rsidR="00A715C7" w:rsidRDefault="00A715C7" w:rsidP="00361129">
      <w:pPr>
        <w:jc w:val="center"/>
        <w:rPr>
          <w:rFonts w:ascii="Times New Roman" w:hAnsi="Times New Roman" w:cs="Times New Roman"/>
          <w:b/>
          <w:sz w:val="24"/>
          <w:szCs w:val="24"/>
        </w:rPr>
      </w:pPr>
      <w:r>
        <w:rPr>
          <w:rFonts w:ascii="Times New Roman" w:hAnsi="Times New Roman" w:cs="Times New Roman"/>
          <w:b/>
          <w:sz w:val="24"/>
          <w:szCs w:val="24"/>
        </w:rPr>
        <w:t>List of Tables</w:t>
      </w:r>
    </w:p>
    <w:p w:rsidR="00A715C7" w:rsidRDefault="00A715C7" w:rsidP="00361129">
      <w:pPr>
        <w:jc w:val="center"/>
        <w:rPr>
          <w:rFonts w:ascii="Times New Roman" w:hAnsi="Times New Roman" w:cs="Times New Roman"/>
          <w:b/>
          <w:sz w:val="24"/>
          <w:szCs w:val="24"/>
        </w:rPr>
      </w:pPr>
    </w:p>
    <w:p w:rsidR="003E0344" w:rsidRPr="00E745BD" w:rsidRDefault="00A715C7" w:rsidP="00E745BD">
      <w:pPr>
        <w:jc w:val="right"/>
        <w:rPr>
          <w:rFonts w:ascii="Times New Roman" w:hAnsi="Times New Roman" w:cs="Times New Roman"/>
          <w:sz w:val="24"/>
          <w:szCs w:val="24"/>
        </w:rPr>
      </w:pPr>
      <w:r>
        <w:rPr>
          <w:rFonts w:ascii="Times New Roman" w:hAnsi="Times New Roman" w:cs="Times New Roman"/>
          <w:sz w:val="24"/>
          <w:szCs w:val="24"/>
        </w:rPr>
        <w:t>Table 1.</w:t>
      </w:r>
      <w:r w:rsidRPr="00A715C7">
        <w:rPr>
          <w:rFonts w:ascii="Times New Roman" w:hAnsi="Times New Roman" w:cs="Times New Roman"/>
          <w:sz w:val="24"/>
          <w:szCs w:val="24"/>
        </w:rPr>
        <w:t>SC vs. YK Error Correction and Success Confirmation</w:t>
      </w:r>
      <w:r w:rsidR="00891235">
        <w:rPr>
          <w:rFonts w:ascii="Times New Roman" w:hAnsi="Times New Roman" w:cs="Times New Roman"/>
          <w:sz w:val="20"/>
          <w:szCs w:val="24"/>
        </w:rPr>
        <w:t>………………………………...</w:t>
      </w:r>
      <w:r w:rsidR="00891235">
        <w:rPr>
          <w:rFonts w:ascii="Times New Roman" w:hAnsi="Times New Roman" w:cs="Times New Roman"/>
          <w:sz w:val="24"/>
          <w:szCs w:val="24"/>
        </w:rPr>
        <w:t>32</w:t>
      </w:r>
      <w:r>
        <w:rPr>
          <w:rFonts w:ascii="Times New Roman" w:hAnsi="Times New Roman" w:cs="Times New Roman"/>
          <w:sz w:val="24"/>
          <w:szCs w:val="24"/>
        </w:rPr>
        <w:t xml:space="preserve"> </w:t>
      </w: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3E0344" w:rsidRPr="003E0344" w:rsidRDefault="003E0344" w:rsidP="003E0344">
      <w:pPr>
        <w:rPr>
          <w:rFonts w:ascii="Times New Roman" w:hAnsi="Times New Roman" w:cs="Times New Roman"/>
          <w:sz w:val="24"/>
          <w:szCs w:val="24"/>
        </w:rPr>
      </w:pPr>
    </w:p>
    <w:p w:rsidR="00D147A3" w:rsidRDefault="00D147A3">
      <w:pPr>
        <w:rPr>
          <w:rFonts w:ascii="Times New Roman" w:hAnsi="Times New Roman" w:cs="Times New Roman"/>
          <w:sz w:val="24"/>
          <w:szCs w:val="24"/>
        </w:rPr>
      </w:pPr>
      <w:r>
        <w:rPr>
          <w:rFonts w:ascii="Times New Roman" w:hAnsi="Times New Roman" w:cs="Times New Roman"/>
          <w:sz w:val="24"/>
          <w:szCs w:val="24"/>
        </w:rPr>
        <w:br w:type="page"/>
      </w:r>
    </w:p>
    <w:p w:rsidR="00D147A3" w:rsidRDefault="00D147A3" w:rsidP="00D147A3">
      <w:pPr>
        <w:jc w:val="center"/>
        <w:rPr>
          <w:rFonts w:ascii="Times New Roman" w:hAnsi="Times New Roman" w:cs="Times New Roman"/>
          <w:b/>
          <w:sz w:val="24"/>
          <w:szCs w:val="24"/>
        </w:rPr>
      </w:pPr>
      <w:r>
        <w:rPr>
          <w:rFonts w:ascii="Times New Roman" w:hAnsi="Times New Roman" w:cs="Times New Roman"/>
          <w:b/>
          <w:sz w:val="24"/>
          <w:szCs w:val="24"/>
        </w:rPr>
        <w:t>List of Figures</w:t>
      </w:r>
    </w:p>
    <w:p w:rsidR="00D147A3" w:rsidRPr="00E745BD" w:rsidRDefault="00D147A3" w:rsidP="00D147A3">
      <w:pPr>
        <w:jc w:val="right"/>
        <w:rPr>
          <w:rFonts w:ascii="Times New Roman" w:hAnsi="Times New Roman" w:cs="Times New Roman"/>
          <w:sz w:val="24"/>
          <w:szCs w:val="24"/>
        </w:rPr>
      </w:pPr>
    </w:p>
    <w:p w:rsidR="00D147A3" w:rsidRPr="00E745BD" w:rsidRDefault="00D147A3" w:rsidP="00D147A3">
      <w:pPr>
        <w:jc w:val="center"/>
        <w:rPr>
          <w:rFonts w:ascii="Times New Roman" w:hAnsi="Times New Roman" w:cs="Times New Roman"/>
          <w:sz w:val="24"/>
          <w:szCs w:val="24"/>
        </w:rPr>
      </w:pPr>
    </w:p>
    <w:p w:rsidR="00D147A3" w:rsidRDefault="00D147A3" w:rsidP="00D147A3">
      <w:pPr>
        <w:jc w:val="right"/>
        <w:rPr>
          <w:rFonts w:ascii="Times New Roman" w:hAnsi="Times New Roman" w:cs="Times New Roman"/>
          <w:sz w:val="24"/>
          <w:szCs w:val="24"/>
        </w:rPr>
      </w:pPr>
      <w:r>
        <w:rPr>
          <w:rFonts w:ascii="Times New Roman" w:hAnsi="Times New Roman" w:cs="Times New Roman"/>
          <w:sz w:val="24"/>
          <w:szCs w:val="24"/>
        </w:rPr>
        <w:t>Figure 1. Flowchart…</w:t>
      </w:r>
      <w:r w:rsidR="00357E92">
        <w:rPr>
          <w:rFonts w:ascii="Times New Roman" w:hAnsi="Times New Roman" w:cs="Times New Roman"/>
          <w:sz w:val="24"/>
          <w:szCs w:val="24"/>
        </w:rPr>
        <w:t>………………………………………………………………..</w:t>
      </w:r>
      <w:r>
        <w:rPr>
          <w:rFonts w:ascii="Times New Roman" w:hAnsi="Times New Roman" w:cs="Times New Roman"/>
          <w:sz w:val="24"/>
          <w:szCs w:val="24"/>
        </w:rPr>
        <w:t>..33</w:t>
      </w:r>
    </w:p>
    <w:p w:rsidR="00D147A3" w:rsidRDefault="00D147A3" w:rsidP="00D147A3">
      <w:pPr>
        <w:jc w:val="right"/>
        <w:rPr>
          <w:rFonts w:ascii="Times New Roman" w:hAnsi="Times New Roman" w:cs="Times New Roman"/>
          <w:sz w:val="24"/>
          <w:szCs w:val="24"/>
        </w:rPr>
      </w:pPr>
      <w:r>
        <w:rPr>
          <w:rFonts w:ascii="Times New Roman" w:hAnsi="Times New Roman" w:cs="Times New Roman"/>
          <w:sz w:val="24"/>
          <w:szCs w:val="24"/>
        </w:rPr>
        <w:t>Figure 2. Avg. PT Acquisition</w:t>
      </w:r>
      <w:r w:rsidR="00357E92">
        <w:rPr>
          <w:rFonts w:ascii="Times New Roman" w:hAnsi="Times New Roman" w:cs="Times New Roman"/>
          <w:sz w:val="24"/>
          <w:szCs w:val="24"/>
        </w:rPr>
        <w:t>……………………………………………………...</w:t>
      </w:r>
      <w:r>
        <w:rPr>
          <w:rFonts w:ascii="Times New Roman" w:hAnsi="Times New Roman" w:cs="Times New Roman"/>
          <w:sz w:val="24"/>
          <w:szCs w:val="24"/>
        </w:rPr>
        <w:t>…37</w:t>
      </w:r>
    </w:p>
    <w:p w:rsidR="00D147A3" w:rsidRDefault="00D147A3" w:rsidP="00D147A3">
      <w:pPr>
        <w:jc w:val="right"/>
        <w:rPr>
          <w:rFonts w:ascii="Times New Roman" w:hAnsi="Times New Roman" w:cs="Times New Roman"/>
          <w:sz w:val="24"/>
          <w:szCs w:val="24"/>
        </w:rPr>
      </w:pPr>
      <w:r>
        <w:rPr>
          <w:rFonts w:ascii="Times New Roman" w:hAnsi="Times New Roman" w:cs="Times New Roman"/>
          <w:sz w:val="24"/>
          <w:szCs w:val="24"/>
        </w:rPr>
        <w:t>Figure 3.Absolute Error (ms)…</w:t>
      </w:r>
      <w:r w:rsidR="00357E92">
        <w:rPr>
          <w:rFonts w:ascii="Times New Roman" w:hAnsi="Times New Roman" w:cs="Times New Roman"/>
          <w:sz w:val="24"/>
          <w:szCs w:val="24"/>
        </w:rPr>
        <w:t>……………………………………………………….</w:t>
      </w:r>
      <w:r>
        <w:rPr>
          <w:rFonts w:ascii="Times New Roman" w:hAnsi="Times New Roman" w:cs="Times New Roman"/>
          <w:sz w:val="24"/>
          <w:szCs w:val="24"/>
        </w:rPr>
        <w:t>38</w:t>
      </w:r>
    </w:p>
    <w:p w:rsidR="00D147A3" w:rsidRPr="00E745BD" w:rsidRDefault="00D147A3" w:rsidP="00D147A3">
      <w:pPr>
        <w:jc w:val="right"/>
        <w:rPr>
          <w:rFonts w:ascii="Times New Roman" w:hAnsi="Times New Roman" w:cs="Times New Roman"/>
          <w:sz w:val="24"/>
          <w:szCs w:val="24"/>
        </w:rPr>
      </w:pPr>
      <w:r>
        <w:rPr>
          <w:rFonts w:ascii="Times New Roman" w:hAnsi="Times New Roman" w:cs="Times New Roman"/>
          <w:sz w:val="24"/>
          <w:szCs w:val="24"/>
        </w:rPr>
        <w:t>Figure 4. NASA-TLX Scores</w:t>
      </w:r>
      <w:r w:rsidR="00357E92">
        <w:rPr>
          <w:rFonts w:ascii="Times New Roman" w:hAnsi="Times New Roman" w:cs="Times New Roman"/>
          <w:sz w:val="24"/>
          <w:szCs w:val="24"/>
        </w:rPr>
        <w:t>………………………………………………………</w:t>
      </w:r>
      <w:r>
        <w:rPr>
          <w:rFonts w:ascii="Times New Roman" w:hAnsi="Times New Roman" w:cs="Times New Roman"/>
          <w:sz w:val="24"/>
          <w:szCs w:val="24"/>
        </w:rPr>
        <w:t>…40</w:t>
      </w:r>
    </w:p>
    <w:p w:rsidR="00357E92" w:rsidRPr="003E0344" w:rsidRDefault="00357E92" w:rsidP="00D147A3">
      <w:pPr>
        <w:tabs>
          <w:tab w:val="left" w:pos="1520"/>
        </w:tabs>
        <w:rPr>
          <w:rFonts w:ascii="Times New Roman" w:hAnsi="Times New Roman" w:cs="Times New Roman"/>
          <w:sz w:val="24"/>
          <w:szCs w:val="24"/>
        </w:rPr>
      </w:pPr>
    </w:p>
    <w:p w:rsidR="00357E92" w:rsidRPr="00357E92" w:rsidRDefault="00357E92" w:rsidP="00357E92">
      <w:pPr>
        <w:rPr>
          <w:rFonts w:ascii="Times New Roman" w:hAnsi="Times New Roman" w:cs="Times New Roman"/>
          <w:sz w:val="24"/>
          <w:szCs w:val="24"/>
        </w:rPr>
      </w:pPr>
    </w:p>
    <w:p w:rsidR="00357E92" w:rsidRPr="00357E92" w:rsidRDefault="00357E92" w:rsidP="00357E92">
      <w:pPr>
        <w:rPr>
          <w:rFonts w:ascii="Times New Roman" w:hAnsi="Times New Roman" w:cs="Times New Roman"/>
          <w:sz w:val="24"/>
          <w:szCs w:val="24"/>
        </w:rPr>
      </w:pPr>
    </w:p>
    <w:p w:rsidR="00357E92" w:rsidRPr="00357E92" w:rsidRDefault="00357E92" w:rsidP="00357E92">
      <w:pPr>
        <w:rPr>
          <w:rFonts w:ascii="Times New Roman" w:hAnsi="Times New Roman" w:cs="Times New Roman"/>
          <w:sz w:val="24"/>
          <w:szCs w:val="24"/>
        </w:rPr>
      </w:pPr>
    </w:p>
    <w:p w:rsidR="00357E92" w:rsidRPr="00357E92" w:rsidRDefault="00357E92" w:rsidP="00357E92">
      <w:pPr>
        <w:tabs>
          <w:tab w:val="left" w:pos="4187"/>
        </w:tabs>
        <w:rPr>
          <w:rFonts w:ascii="Times New Roman" w:hAnsi="Times New Roman" w:cs="Times New Roman"/>
          <w:sz w:val="24"/>
          <w:szCs w:val="24"/>
        </w:rPr>
      </w:pPr>
      <w:r>
        <w:rPr>
          <w:rFonts w:ascii="Times New Roman" w:hAnsi="Times New Roman" w:cs="Times New Roman"/>
          <w:sz w:val="24"/>
          <w:szCs w:val="24"/>
        </w:rPr>
        <w:tab/>
      </w:r>
    </w:p>
    <w:p w:rsidR="00357E92" w:rsidRPr="00357E92" w:rsidRDefault="00357E92" w:rsidP="00357E92">
      <w:pPr>
        <w:rPr>
          <w:rFonts w:ascii="Times New Roman" w:hAnsi="Times New Roman" w:cs="Times New Roman"/>
          <w:sz w:val="24"/>
          <w:szCs w:val="24"/>
        </w:rPr>
      </w:pPr>
    </w:p>
    <w:p w:rsidR="00E745BD" w:rsidRPr="00357E92" w:rsidRDefault="00E745BD" w:rsidP="00357E92">
      <w:pPr>
        <w:rPr>
          <w:rFonts w:ascii="Times New Roman" w:hAnsi="Times New Roman" w:cs="Times New Roman"/>
          <w:sz w:val="24"/>
          <w:szCs w:val="24"/>
        </w:rPr>
        <w:sectPr w:rsidR="00E745BD" w:rsidRPr="00357E92">
          <w:headerReference w:type="even" r:id="rId7"/>
          <w:headerReference w:type="default" r:id="rId8"/>
          <w:footerReference w:type="default" r:id="rId9"/>
          <w:pgSz w:w="12240" w:h="15840"/>
          <w:pgMar w:top="1440" w:right="1440" w:bottom="1440" w:left="1440" w:gutter="0"/>
          <w:pgNumType w:fmt="lowerRoman" w:start="1"/>
          <w:titlePg/>
          <w:docGrid w:linePitch="360"/>
        </w:sectPr>
      </w:pPr>
    </w:p>
    <w:p w:rsidR="001C71DF" w:rsidRDefault="001C71DF" w:rsidP="00612EFB">
      <w:pPr>
        <w:rPr>
          <w:rFonts w:ascii="Times New Roman" w:hAnsi="Times New Roman" w:cs="Times New Roman"/>
          <w:b/>
          <w:sz w:val="24"/>
          <w:szCs w:val="24"/>
        </w:rPr>
      </w:pPr>
    </w:p>
    <w:p w:rsidR="005465CC" w:rsidRDefault="00B70454" w:rsidP="005465CC">
      <w:pPr>
        <w:jc w:val="center"/>
        <w:rPr>
          <w:rFonts w:ascii="Times New Roman" w:hAnsi="Times New Roman" w:cs="Times New Roman"/>
          <w:b/>
          <w:sz w:val="24"/>
          <w:szCs w:val="24"/>
        </w:rPr>
      </w:pPr>
      <w:r>
        <w:rPr>
          <w:rFonts w:ascii="Times New Roman" w:hAnsi="Times New Roman" w:cs="Times New Roman"/>
          <w:b/>
          <w:sz w:val="24"/>
          <w:szCs w:val="24"/>
        </w:rPr>
        <w:t>CHAPTER</w:t>
      </w:r>
      <w:r w:rsidR="002177CF">
        <w:rPr>
          <w:rFonts w:ascii="Times New Roman" w:hAnsi="Times New Roman" w:cs="Times New Roman"/>
          <w:b/>
          <w:sz w:val="24"/>
          <w:szCs w:val="24"/>
        </w:rPr>
        <w:t xml:space="preserve"> 1</w:t>
      </w:r>
    </w:p>
    <w:p w:rsidR="005465CC" w:rsidRPr="000D447B" w:rsidRDefault="0098230D" w:rsidP="005465CC">
      <w:pPr>
        <w:jc w:val="center"/>
        <w:rPr>
          <w:rFonts w:ascii="Times New Roman" w:hAnsi="Times New Roman" w:cs="Times New Roman"/>
          <w:b/>
          <w:sz w:val="24"/>
          <w:szCs w:val="24"/>
        </w:rPr>
      </w:pPr>
      <w:r>
        <w:rPr>
          <w:rFonts w:ascii="Times New Roman" w:hAnsi="Times New Roman" w:cs="Times New Roman"/>
          <w:b/>
          <w:sz w:val="24"/>
          <w:szCs w:val="24"/>
        </w:rPr>
        <w:t>INTRODUCTION</w:t>
      </w:r>
    </w:p>
    <w:p w:rsidR="005465CC" w:rsidRDefault="005465CC" w:rsidP="005465CC">
      <w:pPr>
        <w:jc w:val="center"/>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Self-regulated learning has been described as a process during which an individual metacognitively engages in his or her own learning (Zimmerman, 1986). According to Zimmerman, self-regulation refers to an individual’s desire to regulate learning and performance via an understanding of a specific cognitive strategy, namely, methods that learners use to problem solve. The provision of self-regulation has been shown to provide learning benefits in education as well as athletics (Chapari, Marshoodi, and Kazemzedah, 2013; McCombs, 1986; Paris &amp; Newman, 1990;</w:t>
      </w:r>
      <w:r w:rsidRPr="00464297">
        <w:rPr>
          <w:rFonts w:ascii="Times New Roman" w:hAnsi="Times New Roman" w:cs="Times New Roman"/>
          <w:sz w:val="24"/>
          <w:szCs w:val="24"/>
        </w:rPr>
        <w:t xml:space="preserve"> </w:t>
      </w:r>
      <w:r>
        <w:rPr>
          <w:rFonts w:ascii="Times New Roman" w:hAnsi="Times New Roman" w:cs="Times New Roman"/>
          <w:sz w:val="24"/>
          <w:szCs w:val="24"/>
        </w:rPr>
        <w:t xml:space="preserve">Paris &amp; Paris, 2000; Zimmerman, 2002). In the motor domain, self-regulation has been associated with the learner’s capability to </w:t>
      </w:r>
      <w:r w:rsidRPr="00E417FD">
        <w:rPr>
          <w:rFonts w:ascii="Times New Roman" w:hAnsi="Times New Roman" w:cs="Times New Roman"/>
          <w:i/>
          <w:sz w:val="24"/>
          <w:szCs w:val="24"/>
        </w:rPr>
        <w:t>control</w:t>
      </w:r>
      <w:r>
        <w:rPr>
          <w:rFonts w:ascii="Times New Roman" w:hAnsi="Times New Roman" w:cs="Times New Roman"/>
          <w:sz w:val="24"/>
          <w:szCs w:val="24"/>
        </w:rPr>
        <w:t xml:space="preserve"> some aspect of the instructional setting during practice of one or more motor skills. The term </w:t>
      </w:r>
      <w:r w:rsidRPr="00090B73">
        <w:rPr>
          <w:rFonts w:ascii="Times New Roman" w:hAnsi="Times New Roman" w:cs="Times New Roman"/>
          <w:i/>
          <w:sz w:val="24"/>
          <w:szCs w:val="24"/>
        </w:rPr>
        <w:t>self-</w:t>
      </w:r>
      <w:r w:rsidRPr="00E417FD">
        <w:rPr>
          <w:rFonts w:ascii="Times New Roman" w:hAnsi="Times New Roman" w:cs="Times New Roman"/>
          <w:i/>
          <w:sz w:val="24"/>
          <w:szCs w:val="24"/>
        </w:rPr>
        <w:t>control</w:t>
      </w:r>
      <w:r>
        <w:rPr>
          <w:rFonts w:ascii="Times New Roman" w:hAnsi="Times New Roman" w:cs="Times New Roman"/>
          <w:sz w:val="24"/>
          <w:szCs w:val="24"/>
        </w:rPr>
        <w:t xml:space="preserve"> has been adopted by many motor-learning researchers as a way of describing experimental manipulations used to examine self-regulated learning. Self-control effects have been examined using a variety of instructional support modalities, including  control over the administration of feedback (Aiken, Fairbrother, &amp; Post, 2012; Ali, A., Fawyer, B., Kim, J., Fairbrother, J.T., &amp; Janelle, C., 2012; Chen &amp; Singer, 1992;</w:t>
      </w:r>
      <w:r w:rsidRPr="00F307D6">
        <w:rPr>
          <w:rFonts w:ascii="Times New Roman" w:hAnsi="Times New Roman" w:cs="Times New Roman"/>
          <w:sz w:val="24"/>
          <w:szCs w:val="24"/>
        </w:rPr>
        <w:t xml:space="preserve"> </w:t>
      </w:r>
      <w:r>
        <w:rPr>
          <w:rFonts w:ascii="Times New Roman" w:hAnsi="Times New Roman" w:cs="Times New Roman"/>
          <w:sz w:val="24"/>
          <w:szCs w:val="24"/>
        </w:rPr>
        <w:t>Chiviacowsky &amp; Wulf, 2002;</w:t>
      </w:r>
      <w:r w:rsidRPr="003C29AB">
        <w:rPr>
          <w:rFonts w:ascii="Arial" w:hAnsi="Arial" w:cs="Arial"/>
          <w:color w:val="222222"/>
          <w:sz w:val="20"/>
          <w:szCs w:val="20"/>
        </w:rPr>
        <w:t xml:space="preserve"> </w:t>
      </w:r>
      <w:r w:rsidRPr="009540A2">
        <w:rPr>
          <w:rFonts w:ascii="Times New Roman" w:hAnsi="Times New Roman" w:cs="Times New Roman"/>
          <w:sz w:val="24"/>
          <w:szCs w:val="24"/>
        </w:rPr>
        <w:t>Chiviacowsky, Wulf, &amp; de Medeiros</w:t>
      </w:r>
      <w:r>
        <w:rPr>
          <w:rFonts w:ascii="Times New Roman" w:hAnsi="Times New Roman" w:cs="Times New Roman"/>
          <w:color w:val="222222"/>
          <w:sz w:val="24"/>
          <w:szCs w:val="24"/>
        </w:rPr>
        <w:t>,</w:t>
      </w:r>
      <w:r w:rsidRPr="003C29AB">
        <w:rPr>
          <w:rFonts w:ascii="Times New Roman" w:hAnsi="Times New Roman" w:cs="Times New Roman"/>
          <w:sz w:val="24"/>
          <w:szCs w:val="24"/>
        </w:rPr>
        <w:t xml:space="preserve"> 2008</w:t>
      </w:r>
      <w:r>
        <w:rPr>
          <w:rFonts w:ascii="Times New Roman" w:hAnsi="Times New Roman" w:cs="Times New Roman"/>
          <w:sz w:val="24"/>
          <w:szCs w:val="24"/>
        </w:rPr>
        <w:t xml:space="preserve">; Fairbrother, J.T., Laughlin, D.D. &amp; Nguyen, T.V., 2012; Janelle, Kim, &amp; Singer, 1995), the use of a physical assistance device (Wulf, 2007), the amount of practice  (Post, Fairbrother, &amp; Barros, 2011; Post, Fairbrother, Barros, &amp; Klupa, 2014), and practice scheduling (Keetch &amp; Lee, 2007). The self-control of augmented feedback – as either knowledge of results (KR) or knowledge of performance (KP) has received the most attention in the research literature. </w:t>
      </w:r>
      <w:r w:rsidRPr="0057189E">
        <w:rPr>
          <w:rFonts w:ascii="Times New Roman" w:hAnsi="Times New Roman" w:cs="Times New Roman"/>
          <w:sz w:val="24"/>
          <w:szCs w:val="24"/>
        </w:rPr>
        <w:t xml:space="preserve"> </w:t>
      </w:r>
      <w:r>
        <w:rPr>
          <w:rFonts w:ascii="Times New Roman" w:hAnsi="Times New Roman" w:cs="Times New Roman"/>
          <w:sz w:val="24"/>
          <w:szCs w:val="24"/>
        </w:rPr>
        <w:t xml:space="preserve">Self-controlled KR KP has been show to benefit a wide range of motor skills: sequential timing (Chiviacowsky &amp; Wulf, 2002; Patterson &amp; Cater, 2010; Wu &amp; Magill, 2011; Wulf, Chiviacowsky, &amp; Lewthwaite, 2010), object manipulation and projection (Aiken, Fairbrother, &amp; Post, 2012; Janelle, Barba, Frehlich, &amp; Tennant, 1997; Post, Fairbrother, &amp; Barros, 2011; Wulf, Clauss, Shea, &amp; Whitacre, 2001; Wulf, Raupauch, &amp; Pfeiffer, 2005), and balancing (Chiviacowsky, Wulf, Lewthwaite, &amp; Campos, 2012). The benefits of self-control in facilitating learning have typically been seen in comparison to so-called </w:t>
      </w:r>
      <w:r>
        <w:rPr>
          <w:rFonts w:ascii="Times New Roman" w:hAnsi="Times New Roman" w:cs="Times New Roman"/>
          <w:i/>
          <w:sz w:val="24"/>
          <w:szCs w:val="24"/>
        </w:rPr>
        <w:t xml:space="preserve">yoked </w:t>
      </w:r>
      <w:r>
        <w:rPr>
          <w:rFonts w:ascii="Times New Roman" w:hAnsi="Times New Roman" w:cs="Times New Roman"/>
          <w:sz w:val="24"/>
          <w:szCs w:val="24"/>
        </w:rPr>
        <w:t xml:space="preserve">control groups. Early research on self-controlled feedback effects used yoking procedures to match feedback schedules and frequencies as these factors have been previously shown to affect motor performance and learning. The use of a yoked comparison group has been widely adopted in the self-control research, even when feedback is not the independent variable of interest.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a growing body of research indicates that self-controlled feedback facilitates motor learning compared to a feedback schedule controlled by the experimenter (e.g., a yoked schedule), the underlying mechanisms for these effects remain unknown. Some researchers have argued that the provision of self-control enhances motivation, which in turn facilitates learning (Sanli, Patterson, Bray, &amp; Lee, 2012; Su &amp; Reeve, 2011). The provision of self-control is thought to support a </w:t>
      </w:r>
      <w:r>
        <w:rPr>
          <w:rFonts w:ascii="Times New Roman" w:hAnsi="Times New Roman" w:cs="Times New Roman"/>
          <w:i/>
          <w:sz w:val="24"/>
          <w:szCs w:val="24"/>
        </w:rPr>
        <w:t xml:space="preserve">basic psychological need </w:t>
      </w:r>
      <w:r>
        <w:rPr>
          <w:rFonts w:ascii="Times New Roman" w:hAnsi="Times New Roman" w:cs="Times New Roman"/>
          <w:sz w:val="24"/>
          <w:szCs w:val="24"/>
        </w:rPr>
        <w:t xml:space="preserve">for autonomy as described in </w:t>
      </w:r>
      <w:r>
        <w:rPr>
          <w:rFonts w:ascii="Times New Roman" w:hAnsi="Times New Roman" w:cs="Times New Roman"/>
          <w:i/>
          <w:sz w:val="24"/>
          <w:szCs w:val="24"/>
        </w:rPr>
        <w:t>Self-Determination Theory</w:t>
      </w:r>
      <w:r>
        <w:rPr>
          <w:rFonts w:ascii="Times New Roman" w:hAnsi="Times New Roman" w:cs="Times New Roman"/>
          <w:sz w:val="24"/>
          <w:szCs w:val="24"/>
        </w:rPr>
        <w:t xml:space="preserve"> (Deci &amp; Ryan, 2000). From this perspective, autonomy refers to feelings of willingness and option in regard to engaging in a specific activity. As the perception of autonomy increases, so will motivation to engage in an activity. A learning environment that contributes to the basic psychological need for autonomy produces a more satisfying and engaging experience. It is unclear, however, if motivation to </w:t>
      </w:r>
      <w:r>
        <w:rPr>
          <w:rFonts w:ascii="Times New Roman" w:hAnsi="Times New Roman" w:cs="Times New Roman"/>
          <w:i/>
          <w:sz w:val="24"/>
          <w:szCs w:val="24"/>
        </w:rPr>
        <w:t>participate</w:t>
      </w:r>
      <w:r>
        <w:rPr>
          <w:rFonts w:ascii="Times New Roman" w:hAnsi="Times New Roman" w:cs="Times New Roman"/>
          <w:sz w:val="24"/>
          <w:szCs w:val="24"/>
        </w:rPr>
        <w:t xml:space="preserve"> in an activity (as opposed to not participating) is equivalent to the type of motivation implied by self-control researchers, which presumably relates to active cognitive engagement in the moment-to-moment processes associated with learning.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idea forwarded to explain self-control effects is related to the capability to tailor the feedback schedule to meet individual needs and preferences (Chiviacowsky &amp; Wulf, 2002). In Laughlin et al (2015), participants explicitly reported the strategic use of self-control to further their learning goals. Additionally, there is evidence that participants prefer to request feedback following trials on which they performed relatively well compared to those on which they performed poorly (Chiviacowsky &amp; Wulf, 2002).  The preference for feedback following so-called </w:t>
      </w:r>
      <w:r w:rsidRPr="00090B73">
        <w:rPr>
          <w:rFonts w:ascii="Times New Roman" w:hAnsi="Times New Roman" w:cs="Times New Roman"/>
          <w:i/>
          <w:sz w:val="24"/>
          <w:szCs w:val="24"/>
        </w:rPr>
        <w:t>good</w:t>
      </w:r>
      <w:r>
        <w:rPr>
          <w:rFonts w:ascii="Times New Roman" w:hAnsi="Times New Roman" w:cs="Times New Roman"/>
          <w:sz w:val="24"/>
          <w:szCs w:val="24"/>
        </w:rPr>
        <w:t xml:space="preserve"> trials compared to </w:t>
      </w:r>
      <w:r w:rsidRPr="00090B73">
        <w:rPr>
          <w:rFonts w:ascii="Times New Roman" w:hAnsi="Times New Roman" w:cs="Times New Roman"/>
          <w:i/>
          <w:sz w:val="24"/>
          <w:szCs w:val="24"/>
        </w:rPr>
        <w:t>bad</w:t>
      </w:r>
      <w:r>
        <w:rPr>
          <w:rFonts w:ascii="Times New Roman" w:hAnsi="Times New Roman" w:cs="Times New Roman"/>
          <w:sz w:val="24"/>
          <w:szCs w:val="24"/>
        </w:rPr>
        <w:t xml:space="preserve"> trials has been interpreted by some as indicating that the confirmation of success might enhance motivation. It is also plausible that feedback after successful attempts provides positive reinforcement. Other evidence, however, indicates that the good-trial feedback preference may be influenced by task complexity, the feedback modality, and the design of the instrument used to assess preferences. Aiken et al. (2012) found no preference for feedback after good trials when examining self-control effects on the learning of a basketball set shot using video KP. Aiken et al. argued that the complex task coupled with the information-rich source of feedback allowed participants to identify both the well-performed and poorly-performed elements in any given trial. Laughlin et al. further revealed that participants used feedback to identify and correct errors as well as confirm success when learning 3-ball cascade juggling.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third explanation for self-control effects forwarded the idea that the provision of self-control promotes more effective information processing (Chen &amp; Singer, 1992;</w:t>
      </w:r>
      <w:r w:rsidRPr="006543EF">
        <w:rPr>
          <w:rFonts w:ascii="Times New Roman" w:hAnsi="Times New Roman" w:cs="Times New Roman"/>
          <w:sz w:val="24"/>
          <w:szCs w:val="24"/>
        </w:rPr>
        <w:t xml:space="preserve"> </w:t>
      </w:r>
      <w:r>
        <w:rPr>
          <w:rFonts w:ascii="Times New Roman" w:hAnsi="Times New Roman" w:cs="Times New Roman"/>
          <w:sz w:val="24"/>
          <w:szCs w:val="24"/>
        </w:rPr>
        <w:t>Chiviacowsky et. al, 2010;</w:t>
      </w:r>
      <w:r w:rsidRPr="006543EF">
        <w:rPr>
          <w:rFonts w:ascii="Times New Roman" w:hAnsi="Times New Roman" w:cs="Times New Roman"/>
          <w:sz w:val="24"/>
          <w:szCs w:val="24"/>
        </w:rPr>
        <w:t xml:space="preserve"> </w:t>
      </w:r>
      <w:r>
        <w:rPr>
          <w:rFonts w:ascii="Times New Roman" w:hAnsi="Times New Roman" w:cs="Times New Roman"/>
          <w:sz w:val="24"/>
          <w:szCs w:val="24"/>
        </w:rPr>
        <w:t>Janelle et.al, 1997). A number of studies have reported effects consistent with this argument, but none have implemented a direct measurement of information processing. For example, Post, Fairbrother, and Barros (2010) found that a group allowed to control the total amount of practice was better able to recall the number of completed trials than a yoked control group. In a subsequent study, Post, Fairbrother, Barros, &amp; Klupa (2014) found that a self-control group had longer mean pre-shot preparation times when practicing a basketball set shot. Aiken et al. (2012) reported that self-control participants viewed a poster board with instructional cues more frequently than yoked participants, suggesting more task engagement. And although both studies reported the preparation time as a possible signifier of deeper information processing, none were designed to directly address the issue of information processing as it connects to self-controlled feedback.</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well-established approach to examine information processing involves a chronometric examination of responses to presented stimuli. In its simplest form, this approach involves the measurement of reaction time (RT). Examinations of information processing (e.g., Sternberg, 1969) have been based on the idea that stimulus-response pairings that require more extensive processing in preparation for the response will produce longer RT latencies. It is important to note that strategies to promote more extensive information processing may actually degrade performance when the task requires a rapid reaction.. If the provision of self-control promotes more extensive information processing, it is plausible that a chronometric approach to examining response preparation might reveal performance decrements relative to a yoked condition in this aspect of performance. This expectation would be particularly relevant for early learners because the meta-cognition associated with self-control might occupy cognitive resources necessary for successful execution of the movement. Externally imposed sources of cognitive load (e.g., self-controlled feedback) may interfere with the initial learning of a task that requires a higher degree of cognitive interactivity (Kanfer &amp; Ackerman, 1989; Sweller, 1994).  If such decrements were to occur, a logical question is whether they would be associated with facilitation of learning as measured by delayed tests. It is possible that any performance penalty associated with longer preparation time could be offset by learning benefits resulting from higher quality or more thorough processing of task-related information.</w:t>
      </w:r>
    </w:p>
    <w:p w:rsidR="005465CC" w:rsidRPr="00D97C40"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chronometric examination of response preparation within a self-control paradigm should yield insight into the purported effects of this intervention on information processing. It would be expected that the provision of self-control would result in longer preparation intervals, reflective of more thorough information processing. The purpose of the current study was to examine the effects of self-controlled feedback on the performance and learning of a task requiring a rapid response to a stimulus. It was expected that the self-control group would produce longer reaction times compared to the yoked group. Given the broad generalizability of self-control benefits on </w:t>
      </w:r>
      <w:r>
        <w:rPr>
          <w:rFonts w:ascii="Times New Roman" w:hAnsi="Times New Roman" w:cs="Times New Roman"/>
          <w:i/>
          <w:sz w:val="24"/>
          <w:szCs w:val="24"/>
        </w:rPr>
        <w:t>learning</w:t>
      </w:r>
      <w:r>
        <w:rPr>
          <w:rFonts w:ascii="Times New Roman" w:hAnsi="Times New Roman" w:cs="Times New Roman"/>
          <w:sz w:val="24"/>
          <w:szCs w:val="24"/>
        </w:rPr>
        <w:t xml:space="preserve"> seen in previous research, it was also expected that self-control would facilitate the learning of the movement demands of the task. </w:t>
      </w:r>
    </w:p>
    <w:p w:rsidR="005465CC" w:rsidRDefault="005465CC" w:rsidP="005465CC">
      <w:pPr>
        <w:spacing w:line="480" w:lineRule="auto"/>
        <w:rPr>
          <w:rFonts w:ascii="Times New Roman" w:hAnsi="Times New Roman" w:cs="Times New Roman"/>
          <w:i/>
          <w:sz w:val="24"/>
          <w:szCs w:val="24"/>
        </w:rPr>
      </w:pPr>
      <w:r>
        <w:rPr>
          <w:rFonts w:ascii="Times New Roman" w:hAnsi="Times New Roman" w:cs="Times New Roman"/>
          <w:i/>
          <w:sz w:val="24"/>
          <w:szCs w:val="24"/>
        </w:rPr>
        <w:t>Purpose of the Study:</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purpose of this study was to examine the effects of self-controlled feedback on the performance and learning of a task requiring a rapid response to a stimulus.</w:t>
      </w:r>
    </w:p>
    <w:p w:rsidR="005465CC" w:rsidRPr="00965127"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Research Hypotheses:</w:t>
      </w:r>
      <w:r>
        <w:rPr>
          <w:rFonts w:ascii="Times New Roman" w:hAnsi="Times New Roman" w:cs="Times New Roman"/>
          <w:sz w:val="24"/>
          <w:szCs w:val="24"/>
        </w:rPr>
        <w:t xml:space="preserve"> The following hypotheses were based on previous research examining the effects of self-controlled feedback on motor learning (e.g., Chiviacowsky &amp; Wulf, 2002; Janelle, Barba, Frehlich, Tennant, &amp; Cauraugh, 1997):</w:t>
      </w:r>
    </w:p>
    <w:p w:rsidR="005465CC" w:rsidRDefault="005465CC" w:rsidP="005465CC">
      <w:pPr>
        <w:pStyle w:val="ListParagraph"/>
        <w:numPr>
          <w:ilvl w:val="0"/>
          <w:numId w:val="8"/>
        </w:numPr>
        <w:spacing w:line="480" w:lineRule="auto"/>
        <w:rPr>
          <w:rFonts w:ascii="Times New Roman" w:hAnsi="Times New Roman" w:cs="Times New Roman"/>
          <w:sz w:val="24"/>
          <w:szCs w:val="24"/>
        </w:rPr>
      </w:pPr>
      <w:r w:rsidRPr="00090B73">
        <w:rPr>
          <w:rFonts w:ascii="Times New Roman" w:hAnsi="Times New Roman" w:cs="Times New Roman"/>
          <w:sz w:val="24"/>
          <w:szCs w:val="24"/>
        </w:rPr>
        <w:t>During acquisition, the SC group will produce</w:t>
      </w:r>
      <w:r>
        <w:rPr>
          <w:rFonts w:ascii="Times New Roman" w:hAnsi="Times New Roman" w:cs="Times New Roman"/>
          <w:sz w:val="24"/>
          <w:szCs w:val="24"/>
        </w:rPr>
        <w:t xml:space="preserve"> a significantly</w:t>
      </w:r>
      <w:r w:rsidRPr="00090B73">
        <w:rPr>
          <w:rFonts w:ascii="Times New Roman" w:hAnsi="Times New Roman" w:cs="Times New Roman"/>
          <w:sz w:val="24"/>
          <w:szCs w:val="24"/>
        </w:rPr>
        <w:t xml:space="preserve"> longer </w:t>
      </w:r>
      <w:r>
        <w:rPr>
          <w:rFonts w:ascii="Times New Roman" w:hAnsi="Times New Roman" w:cs="Times New Roman"/>
          <w:sz w:val="24"/>
          <w:szCs w:val="24"/>
        </w:rPr>
        <w:t>mean preparation time</w:t>
      </w:r>
      <w:r w:rsidRPr="00090B73">
        <w:rPr>
          <w:rFonts w:ascii="Times New Roman" w:hAnsi="Times New Roman" w:cs="Times New Roman"/>
          <w:sz w:val="24"/>
          <w:szCs w:val="24"/>
        </w:rPr>
        <w:t xml:space="preserve"> </w:t>
      </w:r>
      <w:r>
        <w:rPr>
          <w:rFonts w:ascii="Times New Roman" w:hAnsi="Times New Roman" w:cs="Times New Roman"/>
          <w:sz w:val="24"/>
          <w:szCs w:val="24"/>
        </w:rPr>
        <w:t xml:space="preserve">(PT) </w:t>
      </w:r>
      <w:r w:rsidRPr="00090B73">
        <w:rPr>
          <w:rFonts w:ascii="Times New Roman" w:hAnsi="Times New Roman" w:cs="Times New Roman"/>
          <w:sz w:val="24"/>
          <w:szCs w:val="24"/>
        </w:rPr>
        <w:t>than the YK group.</w:t>
      </w:r>
    </w:p>
    <w:p w:rsidR="005465CC" w:rsidRDefault="005465CC" w:rsidP="005465CC">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During retention, the SC group will demonstrate significantly lower error scores related to meeting the criterion times of the movement.</w:t>
      </w:r>
    </w:p>
    <w:p w:rsidR="005465CC" w:rsidRDefault="005465CC" w:rsidP="005465CC">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During transfer, the SC group will demonstrate significantly lower error scores related to meeting the criterion times of the movement. </w:t>
      </w:r>
    </w:p>
    <w:p w:rsidR="005465CC" w:rsidRDefault="005465CC" w:rsidP="005465CC">
      <w:pPr>
        <w:spacing w:line="480" w:lineRule="auto"/>
        <w:rPr>
          <w:rFonts w:ascii="Times New Roman" w:hAnsi="Times New Roman" w:cs="Times New Roman"/>
          <w:sz w:val="24"/>
          <w:szCs w:val="24"/>
        </w:rPr>
      </w:pPr>
      <w:r w:rsidRPr="00F7055D">
        <w:rPr>
          <w:rFonts w:ascii="Times New Roman" w:hAnsi="Times New Roman" w:cs="Times New Roman"/>
          <w:i/>
          <w:sz w:val="24"/>
          <w:szCs w:val="24"/>
        </w:rPr>
        <w:t>Delimitations</w:t>
      </w:r>
      <w:r>
        <w:rPr>
          <w:rFonts w:ascii="Times New Roman" w:hAnsi="Times New Roman" w:cs="Times New Roman"/>
          <w:i/>
          <w:sz w:val="24"/>
          <w:szCs w:val="24"/>
        </w:rPr>
        <w:t>:</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The study was delimited in the following ways:</w:t>
      </w:r>
    </w:p>
    <w:p w:rsidR="005465CC" w:rsidRDefault="005465CC" w:rsidP="005465CC">
      <w:pPr>
        <w:pStyle w:val="ListParagraph"/>
        <w:numPr>
          <w:ilvl w:val="0"/>
          <w:numId w:val="9"/>
        </w:numPr>
        <w:spacing w:line="480" w:lineRule="auto"/>
        <w:rPr>
          <w:rFonts w:ascii="Times New Roman" w:hAnsi="Times New Roman" w:cs="Times New Roman"/>
          <w:sz w:val="24"/>
          <w:szCs w:val="24"/>
        </w:rPr>
      </w:pPr>
      <w:r w:rsidRPr="00090B73">
        <w:rPr>
          <w:rFonts w:ascii="Times New Roman" w:hAnsi="Times New Roman" w:cs="Times New Roman"/>
          <w:sz w:val="24"/>
          <w:szCs w:val="24"/>
        </w:rPr>
        <w:t>Participants have no prior experience with the task.</w:t>
      </w:r>
    </w:p>
    <w:p w:rsidR="005465CC" w:rsidRDefault="005465CC" w:rsidP="005465CC">
      <w:pPr>
        <w:pStyle w:val="ListParagraph"/>
        <w:numPr>
          <w:ilvl w:val="0"/>
          <w:numId w:val="9"/>
        </w:numPr>
        <w:spacing w:line="480" w:lineRule="auto"/>
        <w:rPr>
          <w:rFonts w:ascii="Times New Roman" w:hAnsi="Times New Roman" w:cs="Times New Roman"/>
          <w:sz w:val="24"/>
          <w:szCs w:val="24"/>
        </w:rPr>
      </w:pPr>
      <w:r w:rsidRPr="00090B73">
        <w:rPr>
          <w:rFonts w:ascii="Times New Roman" w:hAnsi="Times New Roman" w:cs="Times New Roman"/>
          <w:sz w:val="24"/>
          <w:szCs w:val="24"/>
        </w:rPr>
        <w:t>Participants will be at least 18 years of age.</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Assumptions: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The following assumptions were made for the present study.</w:t>
      </w:r>
    </w:p>
    <w:p w:rsidR="005465CC" w:rsidRDefault="005465CC" w:rsidP="005465CC">
      <w:pPr>
        <w:pStyle w:val="ListParagraph"/>
        <w:numPr>
          <w:ilvl w:val="0"/>
          <w:numId w:val="10"/>
        </w:numPr>
        <w:spacing w:line="480" w:lineRule="auto"/>
        <w:rPr>
          <w:rFonts w:ascii="Times New Roman" w:hAnsi="Times New Roman" w:cs="Times New Roman"/>
          <w:sz w:val="24"/>
          <w:szCs w:val="24"/>
        </w:rPr>
      </w:pPr>
      <w:r w:rsidRPr="00090B73">
        <w:rPr>
          <w:rFonts w:ascii="Times New Roman" w:hAnsi="Times New Roman" w:cs="Times New Roman"/>
          <w:sz w:val="24"/>
          <w:szCs w:val="24"/>
        </w:rPr>
        <w:t xml:space="preserve">Participants put forward their best effort. </w:t>
      </w:r>
    </w:p>
    <w:p w:rsidR="005465CC" w:rsidRDefault="005465CC" w:rsidP="005465CC">
      <w:pPr>
        <w:pStyle w:val="ListParagraph"/>
        <w:numPr>
          <w:ilvl w:val="0"/>
          <w:numId w:val="10"/>
        </w:numPr>
        <w:spacing w:line="480" w:lineRule="auto"/>
        <w:rPr>
          <w:rFonts w:ascii="Times New Roman" w:hAnsi="Times New Roman" w:cs="Times New Roman"/>
          <w:sz w:val="24"/>
          <w:szCs w:val="24"/>
        </w:rPr>
      </w:pPr>
      <w:r w:rsidRPr="00090B73">
        <w:rPr>
          <w:rFonts w:ascii="Times New Roman" w:hAnsi="Times New Roman" w:cs="Times New Roman"/>
          <w:sz w:val="24"/>
          <w:szCs w:val="24"/>
        </w:rPr>
        <w:t>Participants react and move as quickly as possible.</w:t>
      </w:r>
    </w:p>
    <w:p w:rsidR="005465CC" w:rsidRDefault="005465CC" w:rsidP="005465CC">
      <w:pPr>
        <w:pStyle w:val="ListParagraph"/>
        <w:numPr>
          <w:ilvl w:val="0"/>
          <w:numId w:val="10"/>
        </w:numPr>
        <w:spacing w:line="480" w:lineRule="auto"/>
        <w:rPr>
          <w:rFonts w:ascii="Times New Roman" w:hAnsi="Times New Roman" w:cs="Times New Roman"/>
          <w:sz w:val="24"/>
          <w:szCs w:val="24"/>
        </w:rPr>
      </w:pPr>
      <w:r w:rsidRPr="00090B73">
        <w:rPr>
          <w:rFonts w:ascii="Times New Roman" w:hAnsi="Times New Roman" w:cs="Times New Roman"/>
          <w:sz w:val="24"/>
          <w:szCs w:val="24"/>
        </w:rPr>
        <w:t>Participants have no prior knowledge of the task before beginning.</w:t>
      </w:r>
    </w:p>
    <w:p w:rsidR="005465CC" w:rsidRDefault="005465CC" w:rsidP="005465CC">
      <w:pPr>
        <w:spacing w:line="480" w:lineRule="auto"/>
        <w:rPr>
          <w:rFonts w:ascii="Times New Roman" w:hAnsi="Times New Roman" w:cs="Times New Roman"/>
          <w:i/>
          <w:sz w:val="24"/>
          <w:szCs w:val="24"/>
        </w:rPr>
      </w:pPr>
      <w:r>
        <w:rPr>
          <w:rFonts w:ascii="Times New Roman" w:hAnsi="Times New Roman" w:cs="Times New Roman"/>
          <w:i/>
          <w:sz w:val="24"/>
          <w:szCs w:val="24"/>
        </w:rPr>
        <w:t>Exploratory Issues: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Little is known about the effects of self-control on measures of information processing. Accordingly, expectations could not be formulated for the effects of self-control on preparation time during retention in transfer. On the one hand, the longer preparation times expected during acquisition might eventually result in faster preparation times (compared to the yoked group) during retention and transfer when feedback was withdrawn and participants had presumably gained some mastery of the task. On the other hand, participants in the self-control group might establish a tendency to spend more time in preparation that will last throughout the testing phase.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Definition of Terms: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The following terms were defined as used in this study:</w:t>
      </w:r>
    </w:p>
    <w:p w:rsidR="005465CC" w:rsidRDefault="005465CC" w:rsidP="005465CC">
      <w:pPr>
        <w:spacing w:line="480" w:lineRule="auto"/>
        <w:rPr>
          <w:rFonts w:ascii="Times New Roman" w:hAnsi="Times New Roman" w:cs="Times New Roman"/>
          <w:i/>
          <w:sz w:val="24"/>
          <w:szCs w:val="24"/>
        </w:rPr>
      </w:pPr>
      <w:r>
        <w:rPr>
          <w:rFonts w:ascii="Times New Roman" w:hAnsi="Times New Roman" w:cs="Times New Roman"/>
          <w:i/>
          <w:sz w:val="24"/>
          <w:szCs w:val="24"/>
        </w:rPr>
        <w:tab/>
        <w:t>Acquisition:</w:t>
      </w:r>
      <w:r>
        <w:rPr>
          <w:rFonts w:ascii="Times New Roman" w:hAnsi="Times New Roman" w:cs="Times New Roman"/>
          <w:sz w:val="24"/>
          <w:szCs w:val="24"/>
        </w:rPr>
        <w:t xml:space="preserve"> Acquisition is the period of time when an individual first acquires the designated motor skill. Acquisition can also be referred to as the practice phase.</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Augmented Feedback:</w:t>
      </w:r>
      <w:r>
        <w:rPr>
          <w:rFonts w:ascii="Times New Roman" w:hAnsi="Times New Roman" w:cs="Times New Roman"/>
          <w:sz w:val="24"/>
          <w:szCs w:val="24"/>
        </w:rPr>
        <w:t xml:space="preserve">  Feedback that originates from an external source outside of the inherent, sensory feedback of the individual following execution of a motor skill (Salmoni, Schmidt, &amp; Walter, 1984).</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i/>
          <w:sz w:val="24"/>
          <w:szCs w:val="24"/>
        </w:rPr>
        <w:t>Absolute Error:</w:t>
      </w:r>
      <w:r>
        <w:rPr>
          <w:rFonts w:ascii="Times New Roman" w:hAnsi="Times New Roman" w:cs="Times New Roman"/>
          <w:sz w:val="24"/>
          <w:szCs w:val="24"/>
        </w:rPr>
        <w:t xml:space="preserve"> The absolute difference between the goal for a trail and the actual performance on the trial (Chiviacowsky &amp; Wulf, 2002).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Feedback:</w:t>
      </w:r>
      <w:r>
        <w:rPr>
          <w:rFonts w:ascii="Times New Roman" w:hAnsi="Times New Roman" w:cs="Times New Roman"/>
          <w:sz w:val="24"/>
          <w:szCs w:val="24"/>
        </w:rPr>
        <w:t xml:space="preserve"> Information given to the individual regarding the quality or results of their performance (Magill, 2001).</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Information Processing (IP):</w:t>
      </w:r>
      <w:r>
        <w:rPr>
          <w:rFonts w:ascii="Times New Roman" w:hAnsi="Times New Roman" w:cs="Times New Roman"/>
          <w:sz w:val="24"/>
          <w:szCs w:val="24"/>
        </w:rPr>
        <w:t xml:space="preserve"> Analysis of information from the environment through one of the sense organs and selection of proper motor response (Stelmach, 2014).</w:t>
      </w:r>
    </w:p>
    <w:p w:rsidR="005465CC" w:rsidRDefault="005465CC" w:rsidP="005465CC">
      <w:pPr>
        <w:spacing w:line="480" w:lineRule="auto"/>
        <w:rPr>
          <w:rFonts w:ascii="Times New Roman" w:hAnsi="Times New Roman" w:cs="Times New Roman"/>
          <w:i/>
          <w:sz w:val="24"/>
          <w:szCs w:val="24"/>
        </w:rPr>
      </w:pPr>
      <w:r>
        <w:rPr>
          <w:rFonts w:ascii="Times New Roman" w:hAnsi="Times New Roman" w:cs="Times New Roman"/>
          <w:i/>
          <w:sz w:val="24"/>
          <w:szCs w:val="24"/>
        </w:rPr>
        <w:tab/>
        <w:t xml:space="preserve">Knowledge of Results (KR): </w:t>
      </w:r>
      <w:r w:rsidRPr="00FB2B2C">
        <w:rPr>
          <w:rFonts w:ascii="Times New Roman" w:hAnsi="Times New Roman" w:cs="Times New Roman"/>
          <w:sz w:val="24"/>
          <w:szCs w:val="24"/>
        </w:rPr>
        <w:t xml:space="preserve">Augmented </w:t>
      </w:r>
      <w:r>
        <w:rPr>
          <w:rFonts w:ascii="Times New Roman" w:hAnsi="Times New Roman" w:cs="Times New Roman"/>
          <w:sz w:val="24"/>
          <w:szCs w:val="24"/>
        </w:rPr>
        <w:t>feedback</w:t>
      </w:r>
      <w:r w:rsidRPr="00FB2B2C">
        <w:rPr>
          <w:rFonts w:ascii="Times New Roman" w:hAnsi="Times New Roman" w:cs="Times New Roman"/>
          <w:sz w:val="24"/>
          <w:szCs w:val="24"/>
        </w:rPr>
        <w:t xml:space="preserve"> </w:t>
      </w:r>
      <w:r>
        <w:rPr>
          <w:rFonts w:ascii="Times New Roman" w:hAnsi="Times New Roman" w:cs="Times New Roman"/>
          <w:sz w:val="24"/>
          <w:szCs w:val="24"/>
        </w:rPr>
        <w:t>that informs the individual</w:t>
      </w:r>
      <w:r w:rsidRPr="00FB2B2C">
        <w:rPr>
          <w:rFonts w:ascii="Times New Roman" w:hAnsi="Times New Roman" w:cs="Times New Roman"/>
          <w:sz w:val="24"/>
          <w:szCs w:val="24"/>
        </w:rPr>
        <w:t xml:space="preserve"> about performance of their actions with respect to the intended outcome goal</w:t>
      </w:r>
      <w:r>
        <w:rPr>
          <w:rFonts w:ascii="Times New Roman" w:hAnsi="Times New Roman" w:cs="Times New Roman"/>
          <w:sz w:val="24"/>
          <w:szCs w:val="24"/>
        </w:rPr>
        <w:t xml:space="preserve"> (Salmoni, Schmidt, &amp; Walter, 1984)</w:t>
      </w:r>
      <w:r w:rsidRPr="00FB2B2C">
        <w:rPr>
          <w:rFonts w:ascii="Times New Roman" w:hAnsi="Times New Roman" w:cs="Times New Roman"/>
          <w:sz w:val="24"/>
          <w:szCs w:val="24"/>
        </w:rPr>
        <w:t>.</w:t>
      </w:r>
    </w:p>
    <w:p w:rsidR="005465CC" w:rsidRPr="00D82638"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Knowledge of Performance (KP):</w:t>
      </w:r>
      <w:r>
        <w:rPr>
          <w:rFonts w:ascii="Times New Roman" w:hAnsi="Times New Roman" w:cs="Times New Roman"/>
          <w:sz w:val="24"/>
          <w:szCs w:val="24"/>
        </w:rPr>
        <w:t xml:space="preserve"> Augmented feedback that informs the individual about the quality of their movement (Salmoni, Schmidt, &amp; Walter, 1984).</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Mental Chronometry:</w:t>
      </w:r>
      <w:r>
        <w:rPr>
          <w:rFonts w:ascii="Times New Roman" w:hAnsi="Times New Roman" w:cs="Times New Roman"/>
          <w:sz w:val="24"/>
          <w:szCs w:val="24"/>
        </w:rPr>
        <w:t xml:space="preserve"> The use of reaction time during a stimulus response task as a method of inferring duration of cognitive operations (Stelmach, 2014). </w:t>
      </w:r>
    </w:p>
    <w:p w:rsidR="005465CC" w:rsidRPr="00F307D6" w:rsidRDefault="005465CC" w:rsidP="005465CC">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Meta-cognition: </w:t>
      </w:r>
      <w:r>
        <w:rPr>
          <w:rFonts w:ascii="Times New Roman" w:hAnsi="Times New Roman" w:cs="Times New Roman"/>
          <w:sz w:val="24"/>
          <w:szCs w:val="24"/>
        </w:rPr>
        <w:t>Recognition and understanding of ongoing cognitive strategies (Lee &amp; Wishart, 2005).</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Movement Time:</w:t>
      </w:r>
      <w:r>
        <w:rPr>
          <w:rFonts w:ascii="Times New Roman" w:hAnsi="Times New Roman" w:cs="Times New Roman"/>
          <w:sz w:val="24"/>
          <w:szCs w:val="24"/>
        </w:rPr>
        <w:t xml:space="preserve"> The time required to execute the entirety of a motor response following response initiation. </w:t>
      </w:r>
    </w:p>
    <w:p w:rsidR="005465CC" w:rsidRDefault="005465CC" w:rsidP="005465CC">
      <w:pPr>
        <w:spacing w:line="480" w:lineRule="auto"/>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NASA-TLX: </w:t>
      </w:r>
      <w:r>
        <w:rPr>
          <w:rFonts w:ascii="Times New Roman" w:hAnsi="Times New Roman" w:cs="Times New Roman"/>
          <w:sz w:val="24"/>
          <w:szCs w:val="24"/>
        </w:rPr>
        <w:t xml:space="preserve">A subjective, multi-dimensional, workload, Likert scale questionnaire used to measure cognitive and temporal demand in within various human-machine environments (Hart, 2006). </w:t>
      </w:r>
      <w:r>
        <w:rPr>
          <w:rFonts w:ascii="Times New Roman" w:hAnsi="Times New Roman" w:cs="Times New Roman"/>
          <w:i/>
          <w:sz w:val="24"/>
          <w:szCs w:val="24"/>
        </w:rPr>
        <w:t xml:space="preserve"> </w:t>
      </w:r>
    </w:p>
    <w:p w:rsidR="005465CC" w:rsidRPr="00565C16"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Outcome Goal:</w:t>
      </w:r>
      <w:r>
        <w:rPr>
          <w:rFonts w:ascii="Times New Roman" w:hAnsi="Times New Roman" w:cs="Times New Roman"/>
          <w:sz w:val="24"/>
          <w:szCs w:val="24"/>
        </w:rPr>
        <w:t xml:space="preserve"> Objectives for performance that focus on the end result of a task (Zimmerman, 2002). </w:t>
      </w:r>
    </w:p>
    <w:p w:rsidR="005465CC" w:rsidRPr="003342CA"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 xml:space="preserve">Reaction Time (RT): </w:t>
      </w:r>
      <w:r>
        <w:rPr>
          <w:rFonts w:ascii="Times New Roman" w:hAnsi="Times New Roman" w:cs="Times New Roman"/>
          <w:sz w:val="24"/>
          <w:szCs w:val="24"/>
        </w:rPr>
        <w:t xml:space="preserve">Elapsed time between the onset of stimulus and the beginning of an individual’s reaction to the stimulus.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Retention:</w:t>
      </w:r>
      <w:r>
        <w:rPr>
          <w:rFonts w:ascii="Times New Roman" w:hAnsi="Times New Roman" w:cs="Times New Roman"/>
          <w:sz w:val="24"/>
          <w:szCs w:val="24"/>
        </w:rPr>
        <w:t xml:space="preserve"> The period of time in which the individual is tested on what they have learned during acquisition of a novel task. No feedback is given during this time. The same task practiced during acquisition is practiced once again during retention, but only after a delay interval, typically 24 hours, has passed between the two phases.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Self-Control (SC):</w:t>
      </w:r>
      <w:r>
        <w:rPr>
          <w:rFonts w:ascii="Times New Roman" w:hAnsi="Times New Roman" w:cs="Times New Roman"/>
          <w:sz w:val="24"/>
          <w:szCs w:val="24"/>
        </w:rPr>
        <w:t xml:space="preserve"> The condition in which participants choose whether to receive feedback regarding task performance (Janelle, 1995). </w:t>
      </w:r>
    </w:p>
    <w:p w:rsidR="005465CC" w:rsidRPr="00114D3E"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 xml:space="preserve">Sequential Timing Task: </w:t>
      </w:r>
      <w:r>
        <w:rPr>
          <w:rFonts w:ascii="Times New Roman" w:hAnsi="Times New Roman" w:cs="Times New Roman"/>
          <w:sz w:val="24"/>
          <w:szCs w:val="24"/>
        </w:rPr>
        <w:t>Sequential timing task refers to the experimental task that will be used in this study. Participants will be required to press a series of keys in an allotted time following reaction to an onscreen stimulus. The task is similar to one used in previous self-control literature (Chiviacowsky &amp; Wulf, 2002).</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i/>
          <w:sz w:val="24"/>
          <w:szCs w:val="24"/>
        </w:rPr>
        <w:tab/>
        <w:t>Transfer:</w:t>
      </w:r>
      <w:r>
        <w:rPr>
          <w:rFonts w:ascii="Times New Roman" w:hAnsi="Times New Roman" w:cs="Times New Roman"/>
          <w:sz w:val="24"/>
          <w:szCs w:val="24"/>
        </w:rPr>
        <w:t xml:space="preserve"> The period of time in which the individual is tested on their ability to transfer one or more novel skills to related to those practiced during acquisition to a different task.</w:t>
      </w:r>
    </w:p>
    <w:p w:rsidR="005465CC" w:rsidRPr="00AC46B5"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Verbal-Cognitive Stage of Motor Learning:</w:t>
      </w:r>
      <w:r>
        <w:rPr>
          <w:rFonts w:ascii="Times New Roman" w:hAnsi="Times New Roman" w:cs="Times New Roman"/>
          <w:sz w:val="24"/>
          <w:szCs w:val="24"/>
        </w:rPr>
        <w:t xml:space="preserve"> Initial stage of motor learning characterized by complete unfamiliarity with the task (Schmidt &amp; Wrisberg, 2000). </w:t>
      </w:r>
    </w:p>
    <w:p w:rsidR="00E54241" w:rsidRDefault="005465CC" w:rsidP="00E54241">
      <w:pPr>
        <w:spacing w:line="480" w:lineRule="auto"/>
        <w:rPr>
          <w:rFonts w:ascii="Times New Roman" w:hAnsi="Times New Roman" w:cs="Times New Roman"/>
          <w:sz w:val="24"/>
          <w:szCs w:val="24"/>
        </w:rPr>
      </w:pPr>
      <w:r>
        <w:rPr>
          <w:rFonts w:ascii="Times New Roman" w:hAnsi="Times New Roman" w:cs="Times New Roman"/>
          <w:i/>
          <w:sz w:val="24"/>
          <w:szCs w:val="24"/>
        </w:rPr>
        <w:tab/>
        <w:t xml:space="preserve">Yoked (YK): </w:t>
      </w:r>
      <w:r>
        <w:rPr>
          <w:rFonts w:ascii="Times New Roman" w:hAnsi="Times New Roman" w:cs="Times New Roman"/>
          <w:sz w:val="24"/>
          <w:szCs w:val="24"/>
        </w:rPr>
        <w:t>Yoked refers to a condition in this study wherein participants are matched with a counterpart in the self-controlled group. Each member of the yoked group receives feedback on respective trails in which their counterpart in the self-control condition requested feedback. The condition is typically used in self-control studies as a means of balancing the frequency of feedback across both yoked and self-control groups. Therefore, each group receives the same amount of feedback.</w:t>
      </w: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E54241" w:rsidRDefault="00E54241" w:rsidP="00E54241">
      <w:pPr>
        <w:rPr>
          <w:rFonts w:ascii="Times New Roman" w:hAnsi="Times New Roman" w:cs="Times New Roman"/>
          <w:sz w:val="24"/>
          <w:szCs w:val="24"/>
        </w:rPr>
      </w:pPr>
    </w:p>
    <w:p w:rsidR="005465CC" w:rsidRPr="00E54241" w:rsidRDefault="005465CC" w:rsidP="00E54241">
      <w:pPr>
        <w:rPr>
          <w:rFonts w:ascii="Times New Roman" w:hAnsi="Times New Roman" w:cs="Times New Roman"/>
          <w:sz w:val="24"/>
          <w:szCs w:val="24"/>
        </w:rPr>
      </w:pPr>
    </w:p>
    <w:p w:rsidR="005465CC" w:rsidRDefault="00B70454" w:rsidP="005465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CHAPTER</w:t>
      </w:r>
      <w:r w:rsidR="002177CF">
        <w:rPr>
          <w:rFonts w:ascii="Times New Roman" w:hAnsi="Times New Roman" w:cs="Times New Roman"/>
          <w:b/>
          <w:sz w:val="24"/>
          <w:szCs w:val="24"/>
        </w:rPr>
        <w:t xml:space="preserve"> 2</w:t>
      </w:r>
    </w:p>
    <w:p w:rsidR="005465CC" w:rsidRDefault="0098230D" w:rsidP="005465CC">
      <w:pPr>
        <w:spacing w:line="240" w:lineRule="auto"/>
        <w:jc w:val="center"/>
        <w:rPr>
          <w:rFonts w:ascii="Times New Roman" w:hAnsi="Times New Roman" w:cs="Times New Roman"/>
          <w:sz w:val="24"/>
          <w:szCs w:val="24"/>
        </w:rPr>
      </w:pPr>
      <w:r>
        <w:rPr>
          <w:rFonts w:ascii="Times New Roman" w:hAnsi="Times New Roman" w:cs="Times New Roman"/>
          <w:b/>
          <w:sz w:val="24"/>
          <w:szCs w:val="24"/>
        </w:rPr>
        <w:t>LITERATURE REVIEW</w:t>
      </w:r>
    </w:p>
    <w:p w:rsidR="005465CC" w:rsidRPr="0031617E" w:rsidRDefault="005465CC" w:rsidP="005465CC">
      <w:pPr>
        <w:spacing w:line="240" w:lineRule="auto"/>
        <w:jc w:val="center"/>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Early literature in motor learning suggested that skill acquisition was improved due to the provision of knowledge of results (KR) (Bilodeau, 1956). Additionally, similar research argued that no learning occurred in the absence of KR. Later research concerning the provision of KR revealed that learners’ performance improved from receiving 100% KR during acquisition, but abated significantly during retention tests as opposed to those who received less frequent KR (Salmoni, Schmidt, &amp; Walter, 1984). The research put forth by Salmoni and colleagues proposed the guidance hypothesis based on their findings. Namely, learners become dependent on feedback that “guides” them during acquisition (practice). Thus, offering learners KR less frequently boosted their engagement in problem solving behaviors and diminished their dependency on KR.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Over the next few decades, motor learning researchers became dedicated toward creating the most optimal schedule of administering feedback. Feedback topics such as absolute frequency of feedback (Adams, Goetz, &amp; Marshall, 1972), relative frequency (Winstein, 1987), delayed feedback (Schmidt, Young, Shapiro, &amp; Winnen, 1989), and fading schedules (Winstein &amp; Schmidt, 1990) all aided in providing more insight into the most effective method of feedback delivery for motor learning. However, not until mentioned by Chen and Singer (1992), and initially explored by Janelle, Kim, and Singer (1995), was the responsibility for feedback scheduling placed on the role of the learner rather than solely on the instructor within motor learning.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Prior even to the realization by Chen &amp; Singer (1992) and Janelle et al. (1995), an increase in performance due to the control or “self-regulation” by the participant had been shown within realms such as academic achievement (Seigler, 1991; Zimmerman, 1989). Students who were allowed to engage in academic self-regulation processes like goal-setting and self-instruction demonstrated significant increases in classroom motivation and academic performance (Zimmerman, 1989). Paris and Newman (1990) discussed how self-regulated learners seemed to display an understanding and commitment to academic learning that even lead to a deeper awareness of themselves as learners. When students were given control over some aspects of their learning environment by planning, organizing, self-instructing, self-montoring, and self-evaluating during various stages of the learning process perceive themselves as competent, self-efficacious, and autonomous. Teachers that foster a collaborative environment, versus one entirely controlled by the instructor, facilitates an effective and functional relationship that enhances perceptions of motivation and self-control. Thus, in the cognitive domain, learners who engage in self-regulation become more active and may even attain a deeper level of information processing (Seigler, 1991; Zimmerman, 1986, 1989).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Based on the research set forth in setting such as formal education by Zimmerman, Paris, and Newman, researchers in the discipline of motor learning realized that minimal, if any, attention had been paid toward the administration of knowledge of performance or results in a self-controlled motor learning situation. Therefore, in an attempt to afford the learner with information that is not only dependent on the learner, but also creating an environment that could possibly nurture perceptions of competence, autonomy, planning, and deeper information processing, Janelle et al (1995) introduced a feedback schedule that was not predetermined by an outside instructor: subject-controlled feedback.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Janelle, Kim, &amp; Singer (1995) conducted one of the first studies looking specifically at a motor learning environment in which the performer was given the option of controlling their KR feedback schedule.  The task required participants to toss a golf ball underhanded with their non-preferred hand. The participants’ objective was to lob the ball as closely to the center of a target as possible. Individuals within the SC group could ask for performance feedback such as “You threw the ball with (too much or not enough) force that time” or “Your arm swing wobbled from right to left (left to right) that time.” A yoked group was given the same performance feedback along with the same frequency as the self-controlled group. The study revealed that the SC group outperformed the YK group during retention testing; providing initial evidence of the self-regulated learning advantage within the context of motor learning.</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Within motor learning, subject-controlled, or </w:t>
      </w:r>
      <w:r>
        <w:rPr>
          <w:rFonts w:ascii="Times New Roman" w:hAnsi="Times New Roman" w:cs="Times New Roman"/>
          <w:i/>
          <w:sz w:val="24"/>
          <w:szCs w:val="24"/>
        </w:rPr>
        <w:t>self</w:t>
      </w:r>
      <w:r>
        <w:rPr>
          <w:rFonts w:ascii="Times New Roman" w:hAnsi="Times New Roman" w:cs="Times New Roman"/>
          <w:sz w:val="24"/>
          <w:szCs w:val="24"/>
        </w:rPr>
        <w:t xml:space="preserve">-controlled, feedback is characterized by the learner being allowed to control some aspect of their learning environment. Typically, the learner is allowed to decide when to receive augmented feedback concerning KR or KP (Aiken, Fairbrother, &amp; Post, 2011; Chiviacowsky &amp; Wulf, 2002,2005,2007; Wu &amp; Magill, 2011). However, other self-control manipulations include when to terminate practice (Post, Fairbrother, &amp; Barros, 2011), viewing written instructions and video KP (Aiken et al., 2011), use of physical assistance (Chiviacowsky, Wulf, Lewthwaite, &amp; Campos, 2012; Wulf &amp; Toole, 1999), or choice of task complexity (Andrieux, Danna, &amp; Thon, 2012). Self-control feedback schedules have also been examined in a wide variety of populations including the elderly (Carter &amp; Patterson, 2012), individuals with cerebral palsy (Hemayattalab, 2014), expert versus novice learners (Hodges, Edwards, Luttin, &amp; Bowcock, 2011), and children (Chiviacowsky, Kaefer, Wally, &amp; Wulf, 2008).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literature demonstrates that regardless of self-control manipulations or differences in population the self-control effect confers a benefit to those allowed to regulate some aspect of their learning environment as opposed to those not given the option. Those not given the option to control some aspect of their learning environment are often put into what is called a “yoked” group. In an effort to maintain homogeneity of feedback frequency and content across groups, yoked participants are integrated into self-control studies to make each group as alike in their experiences as possible while still testing the desired variable. Each participant in the yoked group is linked to a counterpart in the self-control group. The yoked group will often serve as a control population. Their schedule and frequency of feedback predetermined by their self-controlled counterpart.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Alternatively, not all self-control protocols use yoked groups as a method for examining the self-control effect. Chiviacowsky and Wulf (2005) conducted a study looking at feedback preferences within self-control. In their study two group, self-before and self-after, were formed as a method of testing a hypothesis regarding the underlying mechanism of self-control: the benefit stems from the preference of the learner requesting feedback primarily after “good” versus “bad” trials. Namely, that learners use the requested feedback for success confirmation rather than error correction.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driving force behind the 2005 article originated in the in their work done in 2002. Using the sequential timing task implemented in the present study, the researchers found the self-control benefit within transfer portion of the experiment. Following the completion of the study, participants in the SC group were asked a series of questions regarding their preference for feedback. While those in the YK group were asked a series of questions regarding their perception of when they received feedback. The results signified that the majority of SC participants requested feedback most after what they considered to be a good trial (67%), while not one participant reported requesting feedback after a poor trial. 7 of the 11 participants in the yoked group declared that they would have preferred feedback good trials, whereas only 1 reported desiring feedback after poor trials. According to Chiviacowsky and Wulf, the results of the questionnaire demonstrated “a clear preference for feedback after good trials” (Chiviacowsky &amp; Wulf, 2002, 412). However, the “clear preference” for feedback after perceived good trials </w:t>
      </w:r>
      <w:r w:rsidR="00A20AA8">
        <w:rPr>
          <w:rFonts w:ascii="Times New Roman" w:hAnsi="Times New Roman" w:cs="Times New Roman"/>
          <w:sz w:val="24"/>
          <w:szCs w:val="24"/>
        </w:rPr>
        <w:t>could</w:t>
      </w:r>
      <w:r>
        <w:rPr>
          <w:rFonts w:ascii="Times New Roman" w:hAnsi="Times New Roman" w:cs="Times New Roman"/>
          <w:sz w:val="24"/>
          <w:szCs w:val="24"/>
        </w:rPr>
        <w:t xml:space="preserve"> be initially misleading. The questionnaire contained seems to lead the participants with questions such as “When and why did you ask for feedback?” followed by options such as “mostly after you thought you had a good trial,” “mostly after you thought you had a bad trial.” Or “When did you NOT ask for feedback” following by options such as “after good trials,” “after bad trials,” “none of the previous ones.” Although the intention of the logic of the questionnaire was to explore the underlying mechanism for the self-controlled benefit, the questions used to investigate seem to prompt the participant to answer either one of two ways: good or bad. Later research into the concept of feedback, either requested or desired, after primarily good trials would demonstrate that the feedback preference is more complex that simply perceived “good” or “bad” performance.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Aiken, Fairbrother, and Post (2012) studied the effects of self-controlled video feedback on the learning of a basketball set shot. After the completion of all trials both groups were asked a series of questions concerning why and how they requested or used feedback. Unlike the questionnaire in the Chiviasky and Wulf (2002) study, Aiken and colleagues instituted a Likert scale whereby participants could indicate on a scale containing descriptives like “never, “seldom, “occasionally,” “often,” and “always” as a gauge for their feedback preference. Statistics showed that the SC group requested feedback </w:t>
      </w:r>
      <w:r>
        <w:rPr>
          <w:rFonts w:ascii="Times New Roman" w:hAnsi="Times New Roman" w:cs="Times New Roman"/>
          <w:i/>
          <w:sz w:val="24"/>
          <w:szCs w:val="24"/>
        </w:rPr>
        <w:t>occasionally</w:t>
      </w:r>
      <w:r>
        <w:rPr>
          <w:rFonts w:ascii="Times New Roman" w:hAnsi="Times New Roman" w:cs="Times New Roman"/>
          <w:sz w:val="24"/>
          <w:szCs w:val="24"/>
        </w:rPr>
        <w:t xml:space="preserve"> after both good and bad trials. The YK group reported that they received feedback when they needed it occasionally, and that they received feedback occasionally after both good and bad trials. Less than half of the YK group stated a preference for feedback after good trials, while the rest stated a preference for feedback after bad trials. Compared with the “clear” preference for feedback after primarily good trials by Chiviacowsky and Wulf, Aiken and colleagues illustrated that the desire for feedback is more complex than initially thought. It should be mentioned that the tasks for both studies were marketedly different. Chiviacowsky and Wulf used a rather simple, sequential, key-pressing task while Aiken et al. used a more complex basketball set shot. And although the argument could be made that a simple task yields more simple feedback preference, while a more complex task yields more complex feedback preference, this particular underlying mechanism for the self-control benefit (preferential/tailored feedback schedule) has yet to be firmly established.</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Along with a tailored, or preferential, feedback schedule, another underlying mechanism for the self-control benefit stems from a possible increase in motivation. Several studies theorize that individuals who are given the option of controlling some aspect of their learning environment inherently perceive a greater feeling of autonomy and thus experience stronger motivation to engage in the task (Chivacowsky, 2014; Saemi, Porter, Ghotbi-Varzaneh, Zarghamni, &amp; Maleki, 2012; Wulf, Chiviacowsky, &amp; Cardozo, 2014). The concept that an increase in autonomy can lead to an increase in motivation stems from self-determination theory</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Self-determination theory (SDT; Ryan and Deci, 2000) is a theoretical social-cognitive theory of motivation that has been applied to a range of sport, educational, and exercise contexts. Because individuals are motivated to master their environment, SDT explores the factors that facilitate or weaken forms of motivation. Enhancing, or satisfying, three basic psychological needs determine facilitation: competence, relatedness, and autonomy. In particular, the basic psychological need for autonomy has been examined as a driving force behind self-controlled learning as a means of increasing motivation (Chiviacowsky, 2014; Wulf, Chiviacowsky, &amp; Cardozo, 2014). Autonomy refers to one’s desire to have some perception of control over their behavior. Information that is perceived to satisfy this need tends to have a positive impact on self-determined motivation, while information that is perceived to detract from these needs tends to have a negative impact.</w:t>
      </w:r>
      <w:r>
        <w:rPr>
          <w:rFonts w:ascii="Times New Roman" w:hAnsi="Times New Roman" w:cs="Times New Roman"/>
          <w:sz w:val="24"/>
          <w:szCs w:val="24"/>
        </w:rPr>
        <w:tab/>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Autonomy is essential to intrinsic motivation, and stems from a deeply evolved tendency and desire to self-regulate behaviors or actions. When humans exert a level of control over their environment, they engage in a more specified, processed, and hierarchical manner that compliments their own sense of desire in relation to the behavior. A lack of perceived control over a situation leads to an undermining of intrinsic motivation, whereas providing choice over a given context enhances it (Zuckerman, Porac, Lathin, Smith, &amp; Deci, 1978). The perception of autonomy as a result of choice may increase intrinsic motivation for a task because it also triggers the reward processes in the brain. Leotti and Delgado (2011) found that, during a key-pressing task, the learner’s brain actually engaged the striatum, the area thought to be involved in reward processing, as an effect of the anticipation of choice. Simply having the opportunity to choose increases motivation by activating the reward-centered processes of the brain. The anticipation of choice becomes intrinsically motivating in and of itself because it stimulates the reward-processing center of the brain.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Choice also increases the sense of self-initiation within the task (deCharms, 1968). In other words, autonomy drives self-motivated behavior in the sense that it creates an experience of choice, and those choices become the determinants of the behavior rather than being caused by external forces or drives. That sense of choice as it relates to the learning environment helps individuals develop a sense of congruency between their behavior, desires, and resources as they emerge within a learning framework. The autonomy of self-controlled learning may increase motivation within a motor skill because it allows the learner to modify the environment based on their own perceptions of resources and desires as they relate to the task.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Much like preferential feedback due to a tailored feedback schedule, motivation cannot be firmly attached to the underlying mechanism of the self-control benefit. Although researchers into self-determination theory have thoroughly examined the concept of basic psychological need satisfaction as a means of increasing motivation, it is not completely known whether an increase in autonomy leads to the performance benefit in motor learning so often displayed by self-control. For one, several studies cite a tailored feedback schedule as a possible cause for the self-control benefit (Chiviacowsky et. al, 2012; Chiviacowsky &amp; Wulf, 2002, 2005, 2007; Hartman, 2007; Huet, 2009), while several also cite motivation (Bund &amp; Weimeyer, 2004; Saemi et al., 2012; Wulf et al., 2014). The discrepancy regarding the underlying mechanism points toward a need for further examination of the self-control paradigm.</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third reason behind the mechanism of the self-control paradigm stems from the idea that learners who are more metacognitively engaged in their learning environment (i.e. by being given control over some aspect of their environment) may in fact enter a deeper level of information processing. In fact, the idea that learners would process information at a deeper level was even forward in the first motor learning study to use self-control by Janelle, Kim, and Singer in 1995.</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information-processing model of human action follows three stages that link the input of a stimulus to the output of a motor response. These three stages combine to create reaction time.  First, the stimulus must be identified and analyzed to the point where it arouses a proper memory association. Following identification, the individual must select a proper response in accordance with the specified stimulus. Finally, the set of abstract ideas and concepts that formed during identification and selection must be formed into a set of muscular actions that ultimately become movement output. The temporal combination of all three stages is commonly referred to as reaction time. Mental chronometry, the use of reaction time as a way to infer sequencing of cognitive operations, is often used as an overt measure of information processing during a task that involves the presentation of a sensory stimulus followed by a subsequent behavioral response (Posner, 1978).</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relationship between the duration of stimulus encoding and its affect on the duration of the proceeding response selection was seen clearly by William Edmund Hick and Ray Hyman’s experiment in 1952. The Hick-Hyman Law states that reaction time increases by a constant amount every time the number of stimulus and response alternatives double. That is, an increase in the number of stimulus-response alternatives is a measure of the amount of information to be processed. The more alternatives introduced during a given task lead to greater amounts of processing required to complete the task. Introducing self-regulated feedback as a stimulus during skill acquisition may facilitate deeper information processing, thereby cultivating stronger performance of the skill long-term. But during acquisition, it could also significantly increase RT and PT if the skill, particularly if the skill’s goal necessitates rapid RT or PT, is so unfamiliar as to create an overbearing number of response alternatives on the cognitive capacities of the learner (Kanfer &amp; Ackerman, 1989).</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Previous literature indicates a need to further examine the effect of self-controlled learning on information processing. Numerous studies theorize how self-controlled feedback may lead to more advanced information processing (Patterson &amp; Carter, 2010; Post et al., 2011;</w:t>
      </w:r>
      <w:r w:rsidRPr="003749AE">
        <w:rPr>
          <w:rFonts w:ascii="Times New Roman" w:hAnsi="Times New Roman" w:cs="Times New Roman"/>
          <w:sz w:val="24"/>
          <w:szCs w:val="24"/>
        </w:rPr>
        <w:t xml:space="preserve"> </w:t>
      </w:r>
      <w:r>
        <w:rPr>
          <w:rFonts w:ascii="Times New Roman" w:hAnsi="Times New Roman" w:cs="Times New Roman"/>
          <w:sz w:val="24"/>
          <w:szCs w:val="24"/>
        </w:rPr>
        <w:t>Wu &amp; Magill, 2011;Wulf &amp; Toole, 1999; Wulf, Raupach, &amp; Pfeiffer, 2005) whereby the learner may invoke greater self-regulatory processes, more deliberate response identification, longer response selection for the proper motor solution, and stronger correction techniques based on requested feedback (Wu &amp; Magill, 2011). However,</w:t>
      </w:r>
      <w:r w:rsidRPr="00AA0215">
        <w:rPr>
          <w:rFonts w:ascii="Times New Roman" w:hAnsi="Times New Roman" w:cs="Times New Roman"/>
          <w:sz w:val="24"/>
          <w:szCs w:val="24"/>
        </w:rPr>
        <w:t xml:space="preserve"> </w:t>
      </w:r>
      <w:r>
        <w:rPr>
          <w:rFonts w:ascii="Times New Roman" w:hAnsi="Times New Roman" w:cs="Times New Roman"/>
          <w:sz w:val="24"/>
          <w:szCs w:val="24"/>
        </w:rPr>
        <w:t>no studies have implemented a method of direct chronometric measurement as a means of gauging the effect of self-controlled learning on information processing.</w:t>
      </w:r>
      <w:r w:rsidRPr="00707FC3">
        <w:rPr>
          <w:rFonts w:ascii="Times New Roman" w:hAnsi="Times New Roman" w:cs="Times New Roman"/>
          <w:sz w:val="24"/>
          <w:szCs w:val="24"/>
        </w:rPr>
        <w:t xml:space="preserve"> </w:t>
      </w:r>
      <w:r>
        <w:rPr>
          <w:rFonts w:ascii="Times New Roman" w:hAnsi="Times New Roman" w:cs="Times New Roman"/>
          <w:sz w:val="24"/>
          <w:szCs w:val="24"/>
        </w:rPr>
        <w:t xml:space="preserve">If the goal of a task is to respond as quickly as possible then more time spent in deeper levels of processing would be a disadvantage for a task requiring short reaction time.  Therefore, the purpose of this study is to expand upon the assumption of previous research that learners who engage in self-controlled learning activate deeper levels information processing.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more cognitive load placed upon the processing system of an individual the more stress is placed on attentional and cognitive resource capacity. Kanfer and Ackerman (1989) demonstrated this phenomenon through a series of experiments designed to test the cognitive load of U.S. Air Force trainees in order to observe how interventions designed to spark motivational task processes affect performance. Seemingly, when a person first begins learning a task, any process that may mediate self-regulation could hinder acquisition. Individuals normally apply their cognitive resources towards understanding the nature of the skill during the early stages of practice. However, allowing performers the opportunity for self-regulation, while facilitating motivation, could impede their learning due to an overabundance of attentional focus, which they cannot afford during early stages of learning, on their cognitive processes.</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the first stage of motor learning, verbal-cognitive, the individual engages in a good deal of self-talk (verbal) and must consciously focus on the intricacies of the movement in order to successfully execute the task (cognitive). It is very difficult for a person learning a novel task to process certain environmental information related to task (Wulf &amp; Weigelt, 1997). The majority of their cognitions must be directed toward the general motor program necessary to complete the movement. Thus, giving someone the option to regulate his or her feedback during the verbal-cognitive stage of learning could disrupt the processing of basic motor learning information required during the early acquisition of a novel task. Furthermore, most of research exploring self-controlled feedback rarely shows significant effects between self-control and yoked participants during acquisition.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Most of the benefits of self-controlled feedback are not seen during acquisition (Wrisberg &amp; Wulf, 1997; Wulf &amp; Lee, 1993). In fact, several studies demonstrate the effectiveness of self-controlled feedback primarily during retention, transfer, or both (Aiken et al.; 2012; Post et al., 2011;</w:t>
      </w:r>
      <w:r w:rsidRPr="00B96207">
        <w:rPr>
          <w:rFonts w:ascii="Times New Roman" w:hAnsi="Times New Roman" w:cs="Times New Roman"/>
          <w:sz w:val="24"/>
          <w:szCs w:val="24"/>
        </w:rPr>
        <w:t xml:space="preserve"> </w:t>
      </w:r>
      <w:r>
        <w:rPr>
          <w:rFonts w:ascii="Times New Roman" w:hAnsi="Times New Roman" w:cs="Times New Roman"/>
          <w:sz w:val="24"/>
          <w:szCs w:val="24"/>
        </w:rPr>
        <w:t xml:space="preserve">Wu &amp; Magill, 2011 Chiviacowsky &amp; Wulf, 2005; Chiviacowsky &amp; Wulf, 2002). Specifically, because the self-regulated learning effect is seen primarily during retention or transfer, and not during acquisition, such a phenomenon could provide support that an overabundance of cognitive load has been placed on the self-controlled learner during the verbal-cognitive stage. Performance may remain constant, or decrease, within a SC group relative to a YK group during acquisition or retention due to the novel nature of the task and the cognitive load of self-regulated feedback. Once the task becomes more familiar, the beneficial motivational properties of self-controlled learning may take greater effect. Thus, simultaneously balancing the cognitive load necessary for acquiring a new task along with the information processing qualities of self-regulated feedback may interfere, initially, with performance. Alternatively, when the nuances of the task become more familiar and the inner working of the task become more automatic, the positive effects of self-controlled feedback may become more apparent. </w:t>
      </w:r>
      <w:r>
        <w:rPr>
          <w:rFonts w:ascii="Times New Roman" w:hAnsi="Times New Roman" w:cs="Times New Roman"/>
          <w:sz w:val="24"/>
          <w:szCs w:val="24"/>
        </w:rPr>
        <w:tab/>
      </w:r>
      <w:r>
        <w:rPr>
          <w:rFonts w:ascii="Times New Roman" w:hAnsi="Times New Roman" w:cs="Times New Roman"/>
          <w:sz w:val="24"/>
          <w:szCs w:val="24"/>
        </w:rPr>
        <w:tab/>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Increasing the number of alternative reactions during a task may increase additional preparation time due to the required cognitive load by affecting the KR delay interval when the participant was supposedly engaged in subjective evaluation of the previous trial. In 2011, Post Fairbrother, and Barros investigated the increase in the KR delay interval by asking participants to learn a dart-throwing task with their non-dominant hand. The SC group could perform as many practice trials as they wished, while their YK counterparts completed an equal amount based on the number performed by the SC group. A positive self-control effect was shown for the SC group as compared to the YK across retention and transfer. However, the average preparation time (APT) for each trial of the SC group during acquisition was longer than the APT in the YK group. Thus, if the SC group’s APT, KR delay interval, was longer than the YK group, it could signify the deeper levels of processing required to subjectively evaluate their trial prior to the decision to extinguish practice trials.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SC group was more accurate in recalling the number of trails completed during acquisition. The authors speculated that the reasoning behind the greater APT was due to a more detailed engagement in task-related processing prior to each throw. The more accurate recall on a specific number of performed trials was interpreted as stronger monitoring of a heavier cognitive load within the SC group than the YK group. The strain of greater cognitive load on the SC individuals’ information processing in the study appears to have created a positive effect with regard to a more accurate recall of completed trials accurately remembered. Although, if the goal were to respond and complete a task as quickly as possible (RT and PT) rather than maintain accuracy (dart throwing) the significantly longer APT for the SC group could be an indicator of possible low levels of performance as a result of self-controlled feedback.  </w:t>
      </w:r>
      <w:r>
        <w:rPr>
          <w:rFonts w:ascii="Times New Roman" w:hAnsi="Times New Roman" w:cs="Times New Roman"/>
          <w:sz w:val="24"/>
          <w:szCs w:val="24"/>
        </w:rPr>
        <w:tab/>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Altogether, the previous literature concerning the underlying reasons for the benefit of self-controlled learning indicates a need to directly examine the role that information processing. Given what is known about the learners during the verbal-cognitive stage of learning (Schmidt &amp; Wrisberg, 2000), coupled with the findings of regarding cognitive load and information processing as it relates to self-controlled feedback (Kanfer &amp; Ackerman, 1989; Post, Fairbrother, &amp; Barros, 2011), it serves that individuals who engage in self-controlled learning would display longer reactions times as a by product of deeper information processing. The purpose of the current study is to broaden the line of research by ascertaining if self-controlled feedback produces to longer reaction times during a sequential timing task, therefore representing deeper levels of information processing. </w:t>
      </w:r>
    </w:p>
    <w:p w:rsidR="005465CC" w:rsidRDefault="005465CC" w:rsidP="005465CC">
      <w:pPr>
        <w:spacing w:line="480" w:lineRule="auto"/>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E54241" w:rsidRDefault="005465CC" w:rsidP="00E54241">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CHAPTE</w:t>
      </w:r>
      <w:r w:rsidR="002177CF">
        <w:rPr>
          <w:rFonts w:ascii="Times New Roman" w:hAnsi="Times New Roman" w:cs="Times New Roman"/>
          <w:b/>
          <w:sz w:val="24"/>
          <w:szCs w:val="24"/>
        </w:rPr>
        <w:t>R 3</w:t>
      </w:r>
    </w:p>
    <w:p w:rsidR="003E0344" w:rsidRDefault="003E0344" w:rsidP="00E54241">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w:t>
      </w:r>
      <w:r w:rsidR="0098230D">
        <w:rPr>
          <w:rFonts w:ascii="Times New Roman" w:hAnsi="Times New Roman" w:cs="Times New Roman"/>
          <w:b/>
          <w:sz w:val="24"/>
          <w:szCs w:val="24"/>
        </w:rPr>
        <w:t>METHODS</w:t>
      </w:r>
    </w:p>
    <w:p w:rsidR="005465CC" w:rsidRPr="00E54241" w:rsidRDefault="005465CC" w:rsidP="00E54241">
      <w:pPr>
        <w:spacing w:line="240" w:lineRule="auto"/>
        <w:ind w:firstLine="720"/>
        <w:jc w:val="center"/>
        <w:rPr>
          <w:rFonts w:ascii="Times New Roman" w:hAnsi="Times New Roman" w:cs="Times New Roman"/>
          <w:b/>
          <w:sz w:val="24"/>
          <w:szCs w:val="24"/>
        </w:rPr>
      </w:pPr>
      <w:r>
        <w:rPr>
          <w:rFonts w:ascii="Times New Roman" w:hAnsi="Times New Roman" w:cs="Times New Roman"/>
          <w:sz w:val="24"/>
          <w:szCs w:val="24"/>
        </w:rPr>
        <w:tab/>
        <w:t xml:space="preserve"> </w:t>
      </w:r>
    </w:p>
    <w:p w:rsidR="005465CC" w:rsidRPr="003F4766"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Three hypotheses were put forward based on the self-control literature. Hypothesis 1 was that, during acquisition, the SC group would have a longer mean PT than the YK group. Hypotheses 2 and 3 were that the SC group would have lower error scores in meeting the criterion times for the movement during both retention and transfer. </w:t>
      </w:r>
    </w:p>
    <w:p w:rsidR="005465CC" w:rsidRDefault="005465CC" w:rsidP="005465CC">
      <w:pPr>
        <w:spacing w:line="480" w:lineRule="auto"/>
        <w:rPr>
          <w:rFonts w:ascii="Times New Roman" w:hAnsi="Times New Roman" w:cs="Times New Roman"/>
          <w:b/>
          <w:sz w:val="24"/>
          <w:szCs w:val="24"/>
        </w:rPr>
      </w:pPr>
      <w:r w:rsidRPr="00EE12D9">
        <w:rPr>
          <w:rFonts w:ascii="Times New Roman" w:hAnsi="Times New Roman" w:cs="Times New Roman"/>
          <w:b/>
          <w:sz w:val="24"/>
          <w:szCs w:val="24"/>
        </w:rPr>
        <w:t>Participants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Twenty male (</w:t>
      </w:r>
      <w:r>
        <w:rPr>
          <w:rFonts w:ascii="Times New Roman" w:hAnsi="Times New Roman" w:cs="Times New Roman"/>
          <w:i/>
          <w:sz w:val="24"/>
          <w:szCs w:val="24"/>
        </w:rPr>
        <w:t>n</w:t>
      </w:r>
      <w:r>
        <w:rPr>
          <w:rFonts w:ascii="Times New Roman" w:hAnsi="Times New Roman" w:cs="Times New Roman"/>
          <w:sz w:val="24"/>
          <w:szCs w:val="24"/>
        </w:rPr>
        <w:t xml:space="preserve"> = 11) and female (</w:t>
      </w:r>
      <w:r>
        <w:rPr>
          <w:rFonts w:ascii="Times New Roman" w:hAnsi="Times New Roman" w:cs="Times New Roman"/>
          <w:i/>
          <w:sz w:val="24"/>
          <w:szCs w:val="24"/>
        </w:rPr>
        <w:t xml:space="preserve">n </w:t>
      </w:r>
      <w:r>
        <w:rPr>
          <w:rFonts w:ascii="Times New Roman" w:hAnsi="Times New Roman" w:cs="Times New Roman"/>
          <w:sz w:val="24"/>
          <w:szCs w:val="24"/>
        </w:rPr>
        <w:t>= 9) university students  (</w:t>
      </w:r>
      <w:r>
        <w:rPr>
          <w:rFonts w:ascii="Times New Roman" w:hAnsi="Times New Roman" w:cs="Times New Roman"/>
          <w:i/>
          <w:sz w:val="24"/>
          <w:szCs w:val="24"/>
        </w:rPr>
        <w:t>M</w:t>
      </w:r>
      <w:r>
        <w:rPr>
          <w:rFonts w:ascii="Times New Roman" w:hAnsi="Times New Roman" w:cs="Times New Roman"/>
          <w:sz w:val="24"/>
          <w:szCs w:val="24"/>
        </w:rPr>
        <w:t xml:space="preserve"> age = 23.3. years, </w:t>
      </w:r>
      <w:r>
        <w:rPr>
          <w:rFonts w:ascii="Times New Roman" w:hAnsi="Times New Roman" w:cs="Times New Roman"/>
          <w:i/>
          <w:sz w:val="24"/>
          <w:szCs w:val="24"/>
        </w:rPr>
        <w:t xml:space="preserve">SD = </w:t>
      </w:r>
      <w:r>
        <w:rPr>
          <w:rFonts w:ascii="Times New Roman" w:hAnsi="Times New Roman" w:cs="Times New Roman"/>
          <w:sz w:val="24"/>
          <w:szCs w:val="24"/>
        </w:rPr>
        <w:t>3.81) volunteered to participate in the experiment after Institutional Review Board approval was obtained for the this study. All participants read and signed an approved informed consent form notifying them of their right to participate and withdraw from the study at any time. Each participant was naïve to the nature of the study.</w:t>
      </w:r>
    </w:p>
    <w:p w:rsidR="005465CC" w:rsidRPr="004E1679" w:rsidRDefault="005465CC" w:rsidP="005465CC">
      <w:pPr>
        <w:spacing w:line="480" w:lineRule="auto"/>
        <w:rPr>
          <w:rFonts w:ascii="Times New Roman" w:hAnsi="Times New Roman" w:cs="Times New Roman"/>
          <w:sz w:val="24"/>
          <w:szCs w:val="24"/>
        </w:rPr>
      </w:pPr>
      <w:r w:rsidRPr="005E7D2B">
        <w:rPr>
          <w:rFonts w:ascii="Times New Roman" w:hAnsi="Times New Roman" w:cs="Times New Roman"/>
          <w:b/>
          <w:sz w:val="24"/>
          <w:szCs w:val="24"/>
        </w:rPr>
        <w:t>Apparatus</w:t>
      </w:r>
      <w:r>
        <w:rPr>
          <w:rFonts w:ascii="Times New Roman" w:hAnsi="Times New Roman" w:cs="Times New Roman"/>
          <w:b/>
          <w:sz w:val="24"/>
          <w:szCs w:val="24"/>
        </w:rPr>
        <w:t xml:space="preserve"> and Task</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apparatus and task for the study were adapted from Chiviacowsky and Wulf (2002).  Participants sat at a table equipped with a keyboard, monitor, and pc-compatible computer (</w:t>
      </w:r>
      <w:r>
        <w:rPr>
          <w:rFonts w:ascii="Times New Roman" w:hAnsi="Times New Roman" w:cs="Times New Roman"/>
          <w:i/>
          <w:sz w:val="24"/>
          <w:szCs w:val="24"/>
        </w:rPr>
        <w:t>Dell Optiplex 960</w:t>
      </w:r>
      <w:r>
        <w:rPr>
          <w:rFonts w:ascii="Times New Roman" w:hAnsi="Times New Roman" w:cs="Times New Roman"/>
          <w:sz w:val="24"/>
          <w:szCs w:val="24"/>
        </w:rPr>
        <w:t>).  A customized computer program written in E-Prime (</w:t>
      </w:r>
      <w:r>
        <w:rPr>
          <w:rFonts w:ascii="Times New Roman" w:hAnsi="Times New Roman" w:cs="Times New Roman"/>
          <w:i/>
          <w:sz w:val="24"/>
          <w:szCs w:val="24"/>
        </w:rPr>
        <w:t>Psychological Software Tools, Inc.</w:t>
      </w:r>
      <w:r>
        <w:rPr>
          <w:rFonts w:ascii="Times New Roman" w:hAnsi="Times New Roman" w:cs="Times New Roman"/>
          <w:sz w:val="24"/>
          <w:szCs w:val="24"/>
        </w:rPr>
        <w:t>) was used to present the stimuli, record responses, and control the experimental procedures.</w:t>
      </w:r>
      <w:r>
        <w:rPr>
          <w:rFonts w:ascii="Times New Roman" w:hAnsi="Times New Roman" w:cs="Times New Roman"/>
          <w:i/>
          <w:sz w:val="24"/>
          <w:szCs w:val="24"/>
        </w:rPr>
        <w:t xml:space="preserve"> </w:t>
      </w:r>
      <w:r>
        <w:rPr>
          <w:rFonts w:ascii="Times New Roman" w:hAnsi="Times New Roman" w:cs="Times New Roman"/>
          <w:sz w:val="24"/>
          <w:szCs w:val="24"/>
        </w:rPr>
        <w:t xml:space="preserve">. Figure 1 shows a diagram depicting the movement sequence required by the task.  Participants pressed four keys in a specified sequence using the number pad of the keyboard. Colored stickers were placed on the 2, 4, 6, and 8 keys. </w:t>
      </w:r>
    </w:p>
    <w:p w:rsidR="005465CC" w:rsidRDefault="005465CC" w:rsidP="005465CC">
      <w:pPr>
        <w:spacing w:line="480" w:lineRule="auto"/>
        <w:rPr>
          <w:rFonts w:ascii="Times New Roman" w:hAnsi="Times New Roman" w:cs="Times New Roman"/>
          <w:sz w:val="24"/>
          <w:szCs w:val="24"/>
        </w:rPr>
      </w:pPr>
    </w:p>
    <w:p w:rsidR="0095297B" w:rsidRDefault="0095297B" w:rsidP="005465CC">
      <w:pPr>
        <w:spacing w:line="480" w:lineRule="auto"/>
        <w:rPr>
          <w:rFonts w:ascii="Times New Roman" w:hAnsi="Times New Roman" w:cs="Times New Roman"/>
          <w:sz w:val="24"/>
          <w:szCs w:val="24"/>
        </w:rPr>
      </w:pPr>
    </w:p>
    <w:p w:rsidR="0095297B" w:rsidRDefault="0095297B" w:rsidP="005465CC">
      <w:pPr>
        <w:spacing w:line="480" w:lineRule="auto"/>
        <w:rPr>
          <w:rFonts w:ascii="Times New Roman" w:hAnsi="Times New Roman" w:cs="Times New Roman"/>
          <w:sz w:val="24"/>
          <w:szCs w:val="24"/>
        </w:rPr>
      </w:pPr>
    </w:p>
    <w:p w:rsidR="005465CC" w:rsidRPr="009571DB" w:rsidRDefault="005465CC" w:rsidP="005465CC">
      <w:pPr>
        <w:spacing w:line="480" w:lineRule="auto"/>
        <w:rPr>
          <w:rFonts w:ascii="Times New Roman" w:hAnsi="Times New Roman" w:cs="Times New Roman"/>
          <w:sz w:val="24"/>
          <w:szCs w:val="24"/>
        </w:rPr>
      </w:pPr>
      <w:r w:rsidRPr="00EC2359">
        <w:rPr>
          <w:rFonts w:ascii="Times New Roman" w:hAnsi="Times New Roman" w:cs="Times New Roman"/>
          <w:b/>
          <w:sz w:val="24"/>
          <w:szCs w:val="24"/>
        </w:rPr>
        <w:t>Procedure</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flowchart depicting the order and steps of the experiment is given in Figure 2. Upon arriving at the laboratory, participants were assigned to either the Self-Control (SC) or Yoked (YK) group. Participants in the SC group were told that they could request feedback following any trial during acquisition. Participants in the YK group were told that they would receive feedback after some trials but not others. The feedback schedules for the yoked participants were created by using the schedule of requests created by their counterpart in the SC group.  Once the participant was seated, the experimenter provided verbal instruction regarding the task and experimental procedures. Written instructions were also displayed on the monitor.  The experimenter then demonstrated the task once to familiarize the participants with the experimental procedures. Participants were instructed that the task goal was to complete the movement sequence so as to match the criterion segment times (200 ms – 400 ms – 300 ms) and the overall movement time (900 ms). They were also instructed to initiate their movement as soon as they were ready. Efficient preparation and accurate movement were equally emphasized.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movement began once the individual depressed the first key (2), and concluded with the depression of the final key (6).  After each trial in the SC group, participants were asked if they NEEDED feedback, whereby they were given the option of pressing ENTER to receive feedback regarding the previous trial, or could wait for the subsequent trial to begin. That is, after each trial, they had the option of pressing of the “ENTER” key if they desired to receive KR of their reaction time (RT), individual segment times (200ms, 400ms, 300ms), and overall movement time (900ms).  Participants in the YK group were given the same instructions as the SC group, except following each trial they were told to wait on the instructor to press ENTER in order to receive feedback. If not, they were told to wait until the next trial began.</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the 60 trial acquisition phase (6 blocks of 10), both groups completed the NASA-TLX questionnaire.  A Likert scale, the NASA-TLX questionnaire is a multidimensional, subjective assessment tool of perceived workload during task performance. Furthermore, the test provided insight into the differences of perceived cognitive demand for the task between each group. Following completion of the NASA-TLX, both groups completed a day one exit interview. Participants in the SC group were given a questionnaire regarding their perceptions of the task and, more specifically, how the ability to control their feedback affected their experience. Alternatively, participants in the YK group were given a questionnaire regarding their perceptions of the task and how the lack of control over their feedback affected their experience. Participants returned 24 hours following acquisition to complete the retention and transfer phases. Retention consisted of 10 trials on the practice version of the task (900ms). The 10 transfer trials consisted of the same movement pattern but with longer individual segment times (300-600-450ms) and, thus, a longer overall timing goal (1,350ms). No feedback was provided for either retention or transfer in both groups. Upon retention and transfer completion, both groups were asked an identical set of open-ended questions concerning their experience learning the task. </w:t>
      </w: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ind w:firstLine="720"/>
        <w:rPr>
          <w:rFonts w:ascii="Times New Roman" w:hAnsi="Times New Roman" w:cs="Times New Roman"/>
          <w:sz w:val="24"/>
          <w:szCs w:val="24"/>
        </w:rPr>
      </w:pPr>
    </w:p>
    <w:p w:rsidR="0064090D" w:rsidRDefault="0064090D" w:rsidP="005465CC">
      <w:pPr>
        <w:spacing w:line="480" w:lineRule="auto"/>
        <w:ind w:firstLine="720"/>
        <w:rPr>
          <w:rFonts w:ascii="Times New Roman" w:hAnsi="Times New Roman" w:cs="Times New Roman"/>
          <w:sz w:val="24"/>
          <w:szCs w:val="24"/>
        </w:rPr>
        <w:sectPr w:rsidR="0064090D">
          <w:pgSz w:w="12240" w:h="15840"/>
          <w:pgMar w:top="1440" w:right="1440" w:bottom="1440" w:left="1440" w:gutter="0"/>
          <w:pgNumType w:start="1"/>
          <w:docGrid w:linePitch="360"/>
        </w:sectPr>
      </w:pPr>
    </w:p>
    <w:p w:rsidR="005465CC" w:rsidRDefault="005465CC" w:rsidP="005465CC">
      <w:pPr>
        <w:spacing w:line="480" w:lineRule="auto"/>
        <w:ind w:firstLine="720"/>
        <w:rPr>
          <w:rFonts w:ascii="Times New Roman" w:hAnsi="Times New Roman" w:cs="Times New Roman"/>
          <w:sz w:val="24"/>
          <w:szCs w:val="24"/>
        </w:rPr>
      </w:pPr>
    </w:p>
    <w:p w:rsidR="005465CC" w:rsidRDefault="00946175" w:rsidP="005465C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simplePos x="0" y="0"/>
            <wp:positionH relativeFrom="column">
              <wp:posOffset>2057400</wp:posOffset>
            </wp:positionH>
            <wp:positionV relativeFrom="paragraph">
              <wp:posOffset>-796290</wp:posOffset>
            </wp:positionV>
            <wp:extent cx="3136900" cy="3502025"/>
            <wp:effectExtent l="25400" t="0" r="0" b="0"/>
            <wp:wrapSquare wrapText="bothSides"/>
            <wp:docPr id="1" name="" descr="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referRelativeResize="0"/>
                  </pic:nvPicPr>
                  <pic:blipFill>
                    <a:blip r:embed="rId10"/>
                    <a:srcRect l="13000" r="1000" b="14667"/>
                    <a:stretch>
                      <a:fillRect/>
                    </a:stretch>
                  </pic:blipFill>
                  <pic:spPr>
                    <a:xfrm>
                      <a:off x="0" y="0"/>
                      <a:ext cx="3136900" cy="3502025"/>
                    </a:xfrm>
                    <a:prstGeom prst="rect">
                      <a:avLst/>
                    </a:prstGeom>
                  </pic:spPr>
                </pic:pic>
              </a:graphicData>
            </a:graphic>
          </wp:anchor>
        </w:drawing>
      </w:r>
    </w:p>
    <w:p w:rsidR="005465CC" w:rsidRPr="001A3FE8" w:rsidRDefault="005465CC" w:rsidP="005465CC">
      <w:pPr>
        <w:spacing w:line="480" w:lineRule="auto"/>
        <w:ind w:firstLine="720"/>
        <w:rPr>
          <w:rFonts w:ascii="Times New Roman" w:hAnsi="Times New Roman" w:cs="Times New Roman"/>
          <w:sz w:val="24"/>
          <w:szCs w:val="24"/>
        </w:rPr>
      </w:pPr>
    </w:p>
    <w:p w:rsidR="005465CC" w:rsidRDefault="005465CC" w:rsidP="005465CC">
      <w:pPr>
        <w:spacing w:line="480" w:lineRule="auto"/>
        <w:rPr>
          <w:rFonts w:ascii="Times New Roman" w:hAnsi="Times New Roman" w:cs="Times New Roman"/>
          <w:b/>
          <w:sz w:val="24"/>
          <w:szCs w:val="24"/>
        </w:rPr>
      </w:pPr>
    </w:p>
    <w:p w:rsidR="005465CC" w:rsidRDefault="005465CC" w:rsidP="005465CC">
      <w:pPr>
        <w:spacing w:line="480" w:lineRule="auto"/>
        <w:rPr>
          <w:rFonts w:ascii="Times New Roman" w:hAnsi="Times New Roman" w:cs="Times New Roman"/>
          <w:b/>
          <w:sz w:val="24"/>
          <w:szCs w:val="24"/>
        </w:rPr>
      </w:pPr>
    </w:p>
    <w:p w:rsidR="0064090D" w:rsidRDefault="0064090D" w:rsidP="005465CC">
      <w:pPr>
        <w:spacing w:line="480" w:lineRule="auto"/>
        <w:ind w:left="2160" w:firstLine="720"/>
        <w:rPr>
          <w:rFonts w:ascii="Times New Roman" w:hAnsi="Times New Roman" w:cs="Times New Roman"/>
          <w:sz w:val="20"/>
          <w:szCs w:val="24"/>
        </w:rPr>
      </w:pPr>
    </w:p>
    <w:p w:rsidR="0064090D" w:rsidRDefault="0064090D" w:rsidP="005465CC">
      <w:pPr>
        <w:spacing w:line="480" w:lineRule="auto"/>
        <w:ind w:left="2160" w:firstLine="720"/>
        <w:rPr>
          <w:rFonts w:ascii="Times New Roman" w:hAnsi="Times New Roman" w:cs="Times New Roman"/>
          <w:sz w:val="20"/>
          <w:szCs w:val="24"/>
        </w:rPr>
      </w:pPr>
    </w:p>
    <w:p w:rsidR="0064090D" w:rsidRDefault="0064090D" w:rsidP="005465CC">
      <w:pPr>
        <w:spacing w:line="480" w:lineRule="auto"/>
        <w:ind w:left="2160" w:firstLine="720"/>
        <w:rPr>
          <w:rFonts w:ascii="Times New Roman" w:hAnsi="Times New Roman" w:cs="Times New Roman"/>
          <w:sz w:val="20"/>
          <w:szCs w:val="24"/>
        </w:rPr>
      </w:pPr>
    </w:p>
    <w:p w:rsidR="0064090D" w:rsidRDefault="0064090D" w:rsidP="005465CC">
      <w:pPr>
        <w:spacing w:line="480" w:lineRule="auto"/>
        <w:ind w:left="2160" w:firstLine="720"/>
        <w:rPr>
          <w:rFonts w:ascii="Times New Roman" w:hAnsi="Times New Roman" w:cs="Times New Roman"/>
          <w:sz w:val="20"/>
          <w:szCs w:val="24"/>
        </w:rPr>
      </w:pPr>
    </w:p>
    <w:p w:rsidR="0064090D" w:rsidRDefault="0064090D" w:rsidP="005465CC">
      <w:pPr>
        <w:spacing w:line="480" w:lineRule="auto"/>
        <w:ind w:left="2160" w:firstLine="720"/>
        <w:rPr>
          <w:rFonts w:ascii="Times New Roman" w:hAnsi="Times New Roman" w:cs="Times New Roman"/>
          <w:sz w:val="20"/>
          <w:szCs w:val="24"/>
        </w:rPr>
      </w:pPr>
    </w:p>
    <w:p w:rsidR="0064090D" w:rsidRDefault="0064090D" w:rsidP="0064090D">
      <w:pPr>
        <w:spacing w:line="480" w:lineRule="auto"/>
        <w:rPr>
          <w:rFonts w:ascii="Times New Roman" w:hAnsi="Times New Roman" w:cs="Times New Roman"/>
          <w:sz w:val="20"/>
          <w:szCs w:val="24"/>
        </w:rPr>
      </w:pPr>
      <w:r>
        <w:rPr>
          <w:rFonts w:ascii="Times New Roman" w:hAnsi="Times New Roman" w:cs="Times New Roman"/>
          <w:sz w:val="20"/>
          <w:szCs w:val="24"/>
        </w:rPr>
        <w:t xml:space="preserve">                                                 </w:t>
      </w:r>
      <w:r w:rsidRPr="00361890">
        <w:rPr>
          <w:rFonts w:ascii="Times New Roman" w:hAnsi="Times New Roman" w:cs="Times New Roman"/>
          <w:b/>
          <w:noProof/>
          <w:sz w:val="24"/>
          <w:szCs w:val="24"/>
        </w:rPr>
        <w:drawing>
          <wp:inline distT="0" distB="0" distL="0" distR="0">
            <wp:extent cx="3785616" cy="1430111"/>
            <wp:effectExtent l="25400" t="0" r="0" b="0"/>
            <wp:docPr id="27" name="Picture 9" descr="Slid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a:blip r:embed="rId11"/>
                    <a:srcRect l="5000" r="5000" b="54667"/>
                    <a:stretch>
                      <a:fillRect/>
                    </a:stretch>
                  </pic:blipFill>
                  <pic:spPr>
                    <a:xfrm>
                      <a:off x="0" y="0"/>
                      <a:ext cx="3785616" cy="1430111"/>
                    </a:xfrm>
                    <a:prstGeom prst="rect">
                      <a:avLst/>
                    </a:prstGeom>
                  </pic:spPr>
                </pic:pic>
              </a:graphicData>
            </a:graphic>
          </wp:inline>
        </w:drawing>
      </w:r>
    </w:p>
    <w:p w:rsidR="0064090D" w:rsidRDefault="0064090D" w:rsidP="005465CC">
      <w:pPr>
        <w:spacing w:line="480" w:lineRule="auto"/>
        <w:ind w:left="2160" w:firstLine="720"/>
        <w:rPr>
          <w:rFonts w:ascii="Times New Roman" w:hAnsi="Times New Roman" w:cs="Times New Roman"/>
          <w:sz w:val="20"/>
          <w:szCs w:val="24"/>
        </w:rPr>
      </w:pPr>
    </w:p>
    <w:p w:rsidR="0064090D" w:rsidRDefault="0064090D" w:rsidP="0064090D">
      <w:pPr>
        <w:spacing w:line="480" w:lineRule="auto"/>
        <w:rPr>
          <w:rFonts w:ascii="Times New Roman" w:hAnsi="Times New Roman" w:cs="Times New Roman"/>
          <w:sz w:val="20"/>
          <w:szCs w:val="24"/>
        </w:rPr>
      </w:pPr>
      <w:r>
        <w:rPr>
          <w:rFonts w:ascii="Times New Roman" w:hAnsi="Times New Roman" w:cs="Times New Roman"/>
          <w:sz w:val="20"/>
          <w:szCs w:val="24"/>
        </w:rPr>
        <w:t xml:space="preserve">                                                    </w:t>
      </w:r>
      <w:r w:rsidRPr="00361890">
        <w:rPr>
          <w:rFonts w:ascii="Times New Roman" w:hAnsi="Times New Roman" w:cs="Times New Roman"/>
          <w:b/>
          <w:noProof/>
          <w:sz w:val="24"/>
          <w:szCs w:val="24"/>
        </w:rPr>
        <w:drawing>
          <wp:inline distT="0" distB="0" distL="0" distR="0">
            <wp:extent cx="3813962" cy="2083927"/>
            <wp:effectExtent l="25400" t="0" r="0" b="0"/>
            <wp:docPr id="28" name="Picture 13" descr="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12"/>
                    <a:srcRect l="3000" b="29333"/>
                    <a:stretch>
                      <a:fillRect/>
                    </a:stretch>
                  </pic:blipFill>
                  <pic:spPr>
                    <a:xfrm>
                      <a:off x="0" y="0"/>
                      <a:ext cx="3813962" cy="2083927"/>
                    </a:xfrm>
                    <a:prstGeom prst="rect">
                      <a:avLst/>
                    </a:prstGeom>
                  </pic:spPr>
                </pic:pic>
              </a:graphicData>
            </a:graphic>
          </wp:inline>
        </w:drawing>
      </w:r>
      <w:r>
        <w:rPr>
          <w:rFonts w:ascii="Times New Roman" w:hAnsi="Times New Roman" w:cs="Times New Roman"/>
          <w:sz w:val="20"/>
          <w:szCs w:val="24"/>
        </w:rPr>
        <w:t xml:space="preserve">              </w:t>
      </w:r>
    </w:p>
    <w:p w:rsidR="0064090D" w:rsidRPr="0064090D" w:rsidRDefault="0064090D" w:rsidP="0064090D">
      <w:pPr>
        <w:tabs>
          <w:tab w:val="left" w:pos="5533"/>
        </w:tabs>
        <w:spacing w:line="480" w:lineRule="auto"/>
        <w:jc w:val="center"/>
        <w:rPr>
          <w:rFonts w:ascii="Times New Roman" w:hAnsi="Times New Roman" w:cs="Times New Roman"/>
          <w:sz w:val="20"/>
          <w:szCs w:val="24"/>
        </w:rPr>
      </w:pPr>
      <w:r>
        <w:rPr>
          <w:rFonts w:ascii="Times New Roman" w:hAnsi="Times New Roman" w:cs="Times New Roman"/>
          <w:sz w:val="20"/>
          <w:szCs w:val="24"/>
        </w:rPr>
        <w:t xml:space="preserve">                                </w:t>
      </w:r>
      <w:r w:rsidR="00646133">
        <w:rPr>
          <w:rFonts w:ascii="Times New Roman" w:hAnsi="Times New Roman" w:cs="Times New Roman"/>
          <w:sz w:val="20"/>
          <w:szCs w:val="24"/>
        </w:rPr>
        <w:t>Figure 1</w:t>
      </w:r>
      <w:r>
        <w:rPr>
          <w:rFonts w:ascii="Times New Roman" w:hAnsi="Times New Roman" w:cs="Times New Roman"/>
          <w:sz w:val="20"/>
          <w:szCs w:val="24"/>
        </w:rPr>
        <w:t xml:space="preserve">. </w:t>
      </w:r>
      <w:r w:rsidR="00646133">
        <w:rPr>
          <w:rFonts w:ascii="Times New Roman" w:hAnsi="Times New Roman" w:cs="Times New Roman"/>
          <w:sz w:val="20"/>
          <w:szCs w:val="24"/>
        </w:rPr>
        <w:t>Procedural f</w:t>
      </w:r>
      <w:r>
        <w:rPr>
          <w:rFonts w:ascii="Times New Roman" w:hAnsi="Times New Roman" w:cs="Times New Roman"/>
          <w:sz w:val="20"/>
          <w:szCs w:val="24"/>
        </w:rPr>
        <w:t>lowchart (SC &amp; YK)</w:t>
      </w:r>
    </w:p>
    <w:p w:rsidR="005465CC" w:rsidRPr="00A72009" w:rsidRDefault="0064090D" w:rsidP="005465CC">
      <w:pPr>
        <w:spacing w:line="480" w:lineRule="auto"/>
        <w:rPr>
          <w:rFonts w:ascii="Times New Roman" w:hAnsi="Times New Roman" w:cs="Times New Roman"/>
          <w:sz w:val="20"/>
          <w:szCs w:val="24"/>
        </w:rPr>
      </w:pPr>
      <w:r w:rsidRPr="0064090D">
        <w:rPr>
          <w:rFonts w:ascii="Times New Roman" w:hAnsi="Times New Roman" w:cs="Times New Roman"/>
          <w:sz w:val="20"/>
          <w:szCs w:val="24"/>
        </w:rPr>
        <w:br w:type="page"/>
      </w:r>
      <w:r w:rsidR="005465CC">
        <w:rPr>
          <w:rFonts w:ascii="Times New Roman" w:hAnsi="Times New Roman" w:cs="Times New Roman"/>
          <w:b/>
          <w:sz w:val="24"/>
          <w:szCs w:val="24"/>
        </w:rPr>
        <w:t>Data Treatment and Analysis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primary dependent variable was overall movement time and reaction time in relationship to stimulus onset. Absolute error, the absolute timing performance of each trial, were computed by taking the difference between the overall movement goal (MT) and the actual MT of the participant (AE</w:t>
      </w:r>
      <w:r>
        <w:rPr>
          <w:rFonts w:ascii="Times New Roman" w:hAnsi="Times New Roman" w:cs="Times New Roman"/>
          <w:sz w:val="24"/>
          <w:szCs w:val="24"/>
          <w:vertAlign w:val="subscript"/>
        </w:rPr>
        <w:t>abs.tim.)</w:t>
      </w:r>
      <w:r>
        <w:rPr>
          <w:rFonts w:ascii="Times New Roman" w:hAnsi="Times New Roman" w:cs="Times New Roman"/>
          <w:sz w:val="24"/>
          <w:szCs w:val="24"/>
        </w:rPr>
        <w:t>. Reaction time in relationship to the stimulus will be computed by taking the difference between the time of stimulus onset and the depression of the first key (2).</w:t>
      </w:r>
    </w:p>
    <w:p w:rsidR="005465CC" w:rsidRPr="004859DF" w:rsidRDefault="005465CC" w:rsidP="005465CC">
      <w:pPr>
        <w:spacing w:line="480" w:lineRule="auto"/>
        <w:rPr>
          <w:rFonts w:ascii="Times New Roman" w:hAnsi="Times New Roman"/>
          <w:sz w:val="24"/>
        </w:rPr>
      </w:pPr>
      <w:r>
        <w:rPr>
          <w:rFonts w:ascii="Times New Roman" w:hAnsi="Times New Roman" w:cs="Times New Roman"/>
          <w:sz w:val="24"/>
          <w:szCs w:val="24"/>
        </w:rPr>
        <w:tab/>
      </w:r>
      <w:r w:rsidRPr="004859DF">
        <w:rPr>
          <w:rFonts w:ascii="Times New Roman" w:hAnsi="Times New Roman" w:cs="Times New Roman"/>
          <w:sz w:val="24"/>
          <w:szCs w:val="24"/>
        </w:rPr>
        <w:t xml:space="preserve">  </w:t>
      </w:r>
      <w:r w:rsidRPr="004859DF">
        <w:rPr>
          <w:rFonts w:ascii="Times New Roman" w:hAnsi="Times New Roman"/>
          <w:sz w:val="24"/>
        </w:rPr>
        <w:t xml:space="preserve">During acquisition, all performance measures were averaged into 6 10 trials blocks. Separate 2 group * 6 block ANOVA with repeated measures on the last factor. Each measure was examined using separate 2 * 6 ANOVAs with repeated measures on the last factor. When violations of sphericity were detected, </w:t>
      </w:r>
      <w:r w:rsidRPr="004859DF">
        <w:rPr>
          <w:rFonts w:ascii="Times New Roman" w:hAnsi="Times New Roman"/>
          <w:i/>
          <w:sz w:val="24"/>
        </w:rPr>
        <w:t>p</w:t>
      </w:r>
      <w:r w:rsidRPr="004859DF">
        <w:rPr>
          <w:rFonts w:ascii="Times New Roman" w:hAnsi="Times New Roman"/>
          <w:sz w:val="24"/>
        </w:rPr>
        <w:t xml:space="preserve"> </w:t>
      </w:r>
      <w:r>
        <w:rPr>
          <w:rFonts w:ascii="Times New Roman" w:hAnsi="Times New Roman"/>
          <w:sz w:val="24"/>
        </w:rPr>
        <w:t>values were recorded using the Greenhouse-Gei</w:t>
      </w:r>
      <w:r w:rsidRPr="004859DF">
        <w:rPr>
          <w:rFonts w:ascii="Times New Roman" w:hAnsi="Times New Roman"/>
          <w:sz w:val="24"/>
        </w:rPr>
        <w:t xml:space="preserve">sser degrees of freedom adjusted value. Post hoc analyses were completed using Sidak procedures.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Absolute error on trials during acquisition were taken for both groups. AE</w:t>
      </w:r>
      <w:r>
        <w:rPr>
          <w:rFonts w:ascii="Times New Roman" w:hAnsi="Times New Roman" w:cs="Times New Roman"/>
          <w:sz w:val="24"/>
          <w:szCs w:val="24"/>
          <w:vertAlign w:val="subscript"/>
        </w:rPr>
        <w:t>abs.tim</w:t>
      </w:r>
      <w:r>
        <w:rPr>
          <w:rFonts w:ascii="Times New Roman" w:hAnsi="Times New Roman" w:cs="Times New Roman"/>
          <w:sz w:val="24"/>
          <w:szCs w:val="24"/>
        </w:rPr>
        <w:t xml:space="preserve"> and AE</w:t>
      </w:r>
      <w:r>
        <w:rPr>
          <w:rFonts w:ascii="Times New Roman" w:hAnsi="Times New Roman" w:cs="Times New Roman"/>
          <w:sz w:val="24"/>
          <w:szCs w:val="24"/>
          <w:vertAlign w:val="subscript"/>
        </w:rPr>
        <w:t xml:space="preserve">rel </w:t>
      </w:r>
      <w:r>
        <w:rPr>
          <w:rFonts w:ascii="Times New Roman" w:hAnsi="Times New Roman" w:cs="Times New Roman"/>
          <w:sz w:val="24"/>
          <w:szCs w:val="24"/>
        </w:rPr>
        <w:t xml:space="preserve">were analyzed in a 2 (group) x 6 (blocks of 10 trials) analysis of variance (ANOVAs) with repeated measures on the last factor for the practice phase and in separate one-way ANOVAs for the retention and transfer tests.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NASA-TLX.</w:t>
      </w:r>
      <w:r>
        <w:rPr>
          <w:rFonts w:ascii="Times New Roman" w:hAnsi="Times New Roman" w:cs="Times New Roman"/>
          <w:sz w:val="24"/>
          <w:szCs w:val="24"/>
        </w:rPr>
        <w:t xml:space="preserve">  The NASA-TLX, used as an instrument used as a subjective workload assessment tool for individuals working with various human-machine systems. The questionnaire is rated based on perceptions of mental demand, physical demand, temporal demand, performance, effort, and frustration as a method of measuring perceived workload. </w:t>
      </w:r>
    </w:p>
    <w:p w:rsidR="005465CC" w:rsidRDefault="005465CC" w:rsidP="005465CC">
      <w:pPr>
        <w:spacing w:line="480" w:lineRule="auto"/>
        <w:ind w:firstLine="720"/>
        <w:rPr>
          <w:rFonts w:ascii="Times New Roman" w:hAnsi="Times New Roman" w:cs="Times New Roman"/>
          <w:sz w:val="24"/>
          <w:szCs w:val="24"/>
        </w:rPr>
      </w:pPr>
      <w:r w:rsidRPr="00343E7D">
        <w:rPr>
          <w:rFonts w:ascii="Times New Roman" w:hAnsi="Times New Roman" w:cs="Times New Roman"/>
          <w:b/>
          <w:sz w:val="24"/>
          <w:szCs w:val="24"/>
        </w:rPr>
        <w:t>PTQ Day 1</w:t>
      </w:r>
      <w:r>
        <w:rPr>
          <w:rFonts w:ascii="Times New Roman" w:hAnsi="Times New Roman" w:cs="Times New Roman"/>
          <w:sz w:val="24"/>
          <w:szCs w:val="24"/>
        </w:rPr>
        <w:t xml:space="preserve">.Scores were rated based on perceptions of the participant regarding each question (1- Never; 2-Seldom; 3-Occasionally; 4- Often; 5-Always). Questions such as “Before you began practicing, you were instructed to </w:t>
      </w:r>
      <w:r w:rsidRPr="0053273D">
        <w:rPr>
          <w:rFonts w:ascii="Times New Roman" w:hAnsi="Times New Roman" w:cs="Times New Roman"/>
          <w:b/>
          <w:sz w:val="24"/>
          <w:szCs w:val="24"/>
        </w:rPr>
        <w:t>request</w:t>
      </w:r>
      <w:r>
        <w:rPr>
          <w:rFonts w:ascii="Times New Roman" w:hAnsi="Times New Roman" w:cs="Times New Roman"/>
          <w:sz w:val="24"/>
          <w:szCs w:val="24"/>
        </w:rPr>
        <w:t xml:space="preserve"> feedback only when you felt you </w:t>
      </w:r>
      <w:r w:rsidRPr="0053273D">
        <w:rPr>
          <w:rFonts w:ascii="Times New Roman" w:hAnsi="Times New Roman" w:cs="Times New Roman"/>
          <w:b/>
          <w:sz w:val="24"/>
          <w:szCs w:val="24"/>
        </w:rPr>
        <w:t>needed</w:t>
      </w:r>
      <w:r>
        <w:rPr>
          <w:rFonts w:ascii="Times New Roman" w:hAnsi="Times New Roman" w:cs="Times New Roman"/>
          <w:sz w:val="24"/>
          <w:szCs w:val="24"/>
        </w:rPr>
        <w:t xml:space="preserve"> it to learn the task. In general, how often did you ask for feedback when you needed it?” were posed to the SC group. Alternatively, questions such as “Before you began practicing, you were instructed that you would </w:t>
      </w:r>
      <w:r w:rsidRPr="0053273D">
        <w:rPr>
          <w:rFonts w:ascii="Times New Roman" w:hAnsi="Times New Roman" w:cs="Times New Roman"/>
          <w:b/>
          <w:sz w:val="24"/>
          <w:szCs w:val="24"/>
        </w:rPr>
        <w:t>receive</w:t>
      </w:r>
      <w:r>
        <w:rPr>
          <w:rFonts w:ascii="Times New Roman" w:hAnsi="Times New Roman" w:cs="Times New Roman"/>
          <w:sz w:val="24"/>
          <w:szCs w:val="24"/>
        </w:rPr>
        <w:t xml:space="preserve"> feedback after some trials but not after others. In general, how often did you receive feedback when you </w:t>
      </w:r>
      <w:r w:rsidRPr="0053273D">
        <w:rPr>
          <w:rFonts w:ascii="Times New Roman" w:hAnsi="Times New Roman" w:cs="Times New Roman"/>
          <w:b/>
          <w:sz w:val="24"/>
          <w:szCs w:val="24"/>
        </w:rPr>
        <w:t>needed</w:t>
      </w:r>
      <w:r>
        <w:rPr>
          <w:rFonts w:ascii="Times New Roman" w:hAnsi="Times New Roman" w:cs="Times New Roman"/>
          <w:sz w:val="24"/>
          <w:szCs w:val="24"/>
        </w:rPr>
        <w:t xml:space="preserve"> it?” were posed to the YK group. </w:t>
      </w:r>
    </w:p>
    <w:p w:rsidR="005465CC" w:rsidRPr="00343E7D"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PTQ Day 2. </w:t>
      </w:r>
      <w:r>
        <w:rPr>
          <w:rFonts w:ascii="Times New Roman" w:hAnsi="Times New Roman" w:cs="Times New Roman"/>
          <w:sz w:val="24"/>
          <w:szCs w:val="24"/>
        </w:rPr>
        <w:t xml:space="preserve">The exit interview following retention and transfer was a series of open ended questions designed to further understand if participants implemented any particular strategies while learning the task, and what they thought about the quality and quantity of the feedback. </w:t>
      </w: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Default="005465CC" w:rsidP="005465CC">
      <w:pPr>
        <w:spacing w:line="240" w:lineRule="auto"/>
        <w:rPr>
          <w:rFonts w:ascii="Times New Roman" w:hAnsi="Times New Roman" w:cs="Times New Roman"/>
          <w:b/>
          <w:sz w:val="24"/>
          <w:szCs w:val="24"/>
        </w:rPr>
      </w:pPr>
    </w:p>
    <w:p w:rsidR="005465CC" w:rsidRPr="008E286D" w:rsidRDefault="005465CC" w:rsidP="005465CC">
      <w:pPr>
        <w:spacing w:line="240" w:lineRule="auto"/>
        <w:rPr>
          <w:rFonts w:ascii="Times New Roman" w:hAnsi="Times New Roman" w:cs="Times New Roman"/>
          <w:sz w:val="24"/>
          <w:szCs w:val="24"/>
        </w:rPr>
      </w:pPr>
    </w:p>
    <w:p w:rsidR="005465CC" w:rsidRDefault="002177CF" w:rsidP="005465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CHAPTER 4</w:t>
      </w:r>
    </w:p>
    <w:p w:rsidR="003E0344" w:rsidRDefault="0098230D" w:rsidP="005465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RESULTS</w:t>
      </w:r>
    </w:p>
    <w:p w:rsidR="005465CC" w:rsidRDefault="005465CC" w:rsidP="005465CC">
      <w:pPr>
        <w:spacing w:line="240" w:lineRule="auto"/>
        <w:jc w:val="center"/>
        <w:rPr>
          <w:rFonts w:ascii="Times New Roman" w:hAnsi="Times New Roman" w:cs="Times New Roman"/>
          <w:b/>
          <w:sz w:val="24"/>
          <w:szCs w:val="24"/>
        </w:rPr>
      </w:pP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Acquisition</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SC group requested feedback on 27% of the trials. The frequency of requests was consistent across all six trial blocks (</w:t>
      </w:r>
      <w:r>
        <w:rPr>
          <w:rFonts w:ascii="Times New Roman" w:hAnsi="Times New Roman" w:cs="Times New Roman"/>
          <w:i/>
          <w:sz w:val="24"/>
          <w:szCs w:val="24"/>
        </w:rPr>
        <w:t xml:space="preserve">M </w:t>
      </w:r>
      <w:r>
        <w:rPr>
          <w:rFonts w:ascii="Times New Roman" w:hAnsi="Times New Roman" w:cs="Times New Roman"/>
          <w:sz w:val="24"/>
          <w:szCs w:val="24"/>
        </w:rPr>
        <w:t>= 18%), with a slight increase during Block 2 (</w:t>
      </w:r>
      <w:r>
        <w:rPr>
          <w:rFonts w:ascii="Times New Roman" w:hAnsi="Times New Roman" w:cs="Times New Roman"/>
          <w:i/>
          <w:sz w:val="24"/>
          <w:szCs w:val="24"/>
        </w:rPr>
        <w:t xml:space="preserve">M </w:t>
      </w:r>
      <w:r>
        <w:rPr>
          <w:rFonts w:ascii="Times New Roman" w:hAnsi="Times New Roman" w:cs="Times New Roman"/>
          <w:sz w:val="24"/>
          <w:szCs w:val="24"/>
        </w:rPr>
        <w:t xml:space="preserve">= 23%). </w:t>
      </w:r>
    </w:p>
    <w:p w:rsidR="002D40A0"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Preparation</w:t>
      </w:r>
      <w:r w:rsidRPr="00433C0C">
        <w:rPr>
          <w:rFonts w:ascii="Times New Roman" w:hAnsi="Times New Roman" w:cs="Times New Roman"/>
          <w:b/>
          <w:sz w:val="24"/>
          <w:szCs w:val="24"/>
        </w:rPr>
        <w:t xml:space="preserve"> Time</w:t>
      </w:r>
      <w:r>
        <w:rPr>
          <w:rFonts w:ascii="Times New Roman" w:hAnsi="Times New Roman" w:cs="Times New Roman"/>
          <w:b/>
          <w:sz w:val="24"/>
          <w:szCs w:val="24"/>
        </w:rPr>
        <w:t>.</w:t>
      </w:r>
      <w:r w:rsidR="00C72568">
        <w:rPr>
          <w:rFonts w:ascii="Times New Roman" w:hAnsi="Times New Roman" w:cs="Times New Roman"/>
          <w:sz w:val="24"/>
          <w:szCs w:val="24"/>
        </w:rPr>
        <w:t xml:space="preserve"> Figure 2</w:t>
      </w:r>
      <w:r>
        <w:rPr>
          <w:rFonts w:ascii="Times New Roman" w:hAnsi="Times New Roman" w:cs="Times New Roman"/>
          <w:sz w:val="24"/>
          <w:szCs w:val="24"/>
        </w:rPr>
        <w:t xml:space="preserve"> shows the mean PT across acquisition for the SC and YK groups. The SC group displayed higher mean PT than the YK group. Both groups decreased mean PT across acquisition blocks. These observations were supported by a significant main effect for group, </w:t>
      </w:r>
      <w:r w:rsidRPr="0077457C">
        <w:rPr>
          <w:rFonts w:ascii="Times New Roman" w:hAnsi="Times New Roman" w:cs="Times New Roman"/>
          <w:i/>
          <w:sz w:val="24"/>
          <w:szCs w:val="24"/>
        </w:rPr>
        <w:t>F</w:t>
      </w:r>
      <w:r>
        <w:rPr>
          <w:rFonts w:ascii="Times New Roman" w:hAnsi="Times New Roman" w:cs="Times New Roman"/>
          <w:sz w:val="24"/>
          <w:szCs w:val="24"/>
        </w:rPr>
        <w:t xml:space="preserve"> (1, 18) = 4.59; </w:t>
      </w:r>
      <w:r w:rsidRPr="0077457C">
        <w:rPr>
          <w:rFonts w:ascii="Times New Roman" w:hAnsi="Times New Roman" w:cs="Times New Roman"/>
          <w:i/>
          <w:sz w:val="24"/>
          <w:szCs w:val="24"/>
        </w:rPr>
        <w:t xml:space="preserve">p </w:t>
      </w:r>
      <w:r>
        <w:rPr>
          <w:rFonts w:ascii="Times New Roman" w:hAnsi="Times New Roman" w:cs="Times New Roman"/>
          <w:sz w:val="24"/>
          <w:szCs w:val="24"/>
        </w:rPr>
        <w:t xml:space="preserve">= 0.046, </w:t>
      </w:r>
      <w:r w:rsidRPr="00090B73">
        <w:rPr>
          <w:rFonts w:ascii="Times New Roman" w:hAnsi="Times New Roman" w:cs="Times New Roman"/>
          <w:i/>
          <w:sz w:val="24"/>
          <w:szCs w:val="24"/>
        </w:rPr>
        <w:sym w:font="Symbol" w:char="F068"/>
      </w:r>
      <w:r>
        <w:rPr>
          <w:rFonts w:ascii="Times New Roman" w:hAnsi="Times New Roman" w:cs="Times New Roman"/>
          <w:sz w:val="24"/>
          <w:szCs w:val="24"/>
          <w:vertAlign w:val="superscript"/>
        </w:rPr>
        <w:t>2</w:t>
      </w:r>
      <w:r>
        <w:rPr>
          <w:rFonts w:ascii="Times New Roman" w:hAnsi="Times New Roman" w:cs="Times New Roman"/>
          <w:sz w:val="24"/>
          <w:szCs w:val="24"/>
        </w:rPr>
        <w:t xml:space="preserve"> = 0.20), and for block, </w:t>
      </w:r>
      <w:r>
        <w:rPr>
          <w:rFonts w:ascii="Times New Roman" w:hAnsi="Times New Roman" w:cs="Times New Roman"/>
          <w:i/>
          <w:sz w:val="24"/>
          <w:szCs w:val="24"/>
        </w:rPr>
        <w:t>F</w:t>
      </w:r>
      <w:r>
        <w:rPr>
          <w:rFonts w:ascii="Times New Roman" w:hAnsi="Times New Roman" w:cs="Times New Roman"/>
          <w:sz w:val="24"/>
          <w:szCs w:val="24"/>
        </w:rPr>
        <w:t xml:space="preserve">(5, 90) = 7.42, </w:t>
      </w:r>
      <w:r>
        <w:rPr>
          <w:rFonts w:ascii="Times New Roman" w:hAnsi="Times New Roman" w:cs="Times New Roman"/>
          <w:i/>
          <w:sz w:val="24"/>
          <w:szCs w:val="24"/>
        </w:rPr>
        <w:t>p</w:t>
      </w:r>
      <w:r>
        <w:rPr>
          <w:rFonts w:ascii="Times New Roman" w:hAnsi="Times New Roman" w:cs="Times New Roman"/>
          <w:sz w:val="24"/>
          <w:szCs w:val="24"/>
        </w:rPr>
        <w:t xml:space="preserve"> = .001, </w:t>
      </w:r>
      <w:r w:rsidRPr="007003EC">
        <w:rPr>
          <w:rFonts w:ascii="Times New Roman" w:hAnsi="Times New Roman" w:cs="Times New Roman"/>
          <w:i/>
          <w:sz w:val="24"/>
          <w:szCs w:val="24"/>
        </w:rPr>
        <w:sym w:font="Symbol" w:char="F068"/>
      </w:r>
      <w:r>
        <w:rPr>
          <w:rFonts w:ascii="Times New Roman" w:hAnsi="Times New Roman" w:cs="Times New Roman"/>
          <w:sz w:val="24"/>
          <w:szCs w:val="24"/>
          <w:vertAlign w:val="superscript"/>
        </w:rPr>
        <w:t>2</w:t>
      </w:r>
      <w:r>
        <w:rPr>
          <w:rFonts w:ascii="Times New Roman" w:hAnsi="Times New Roman" w:cs="Times New Roman"/>
          <w:sz w:val="24"/>
          <w:szCs w:val="24"/>
        </w:rPr>
        <w:t xml:space="preserve"> = 0.29 . Post hoc analyses for the Block effect revealed that mean PT during Block 1 was significantly longer than during Blocks 3-6 (</w:t>
      </w:r>
      <w:r>
        <w:rPr>
          <w:rFonts w:ascii="Times New Roman" w:hAnsi="Times New Roman" w:cs="Times New Roman"/>
          <w:i/>
          <w:sz w:val="24"/>
          <w:szCs w:val="24"/>
        </w:rPr>
        <w:t>p</w:t>
      </w:r>
      <w:r>
        <w:rPr>
          <w:rFonts w:ascii="Times New Roman" w:hAnsi="Times New Roman" w:cs="Times New Roman"/>
          <w:sz w:val="24"/>
          <w:szCs w:val="24"/>
        </w:rPr>
        <w:t xml:space="preserve"> &lt; .032). The Group × Block interaction was not significant, </w:t>
      </w:r>
      <w:r>
        <w:rPr>
          <w:rFonts w:ascii="Times New Roman" w:hAnsi="Times New Roman" w:cs="Times New Roman"/>
          <w:i/>
          <w:sz w:val="24"/>
          <w:szCs w:val="24"/>
        </w:rPr>
        <w:t>F</w:t>
      </w:r>
      <w:r>
        <w:rPr>
          <w:rFonts w:ascii="Times New Roman" w:hAnsi="Times New Roman" w:cs="Times New Roman"/>
          <w:sz w:val="24"/>
          <w:szCs w:val="24"/>
        </w:rPr>
        <w:t xml:space="preserve">(5, 90) = 0.73, </w:t>
      </w:r>
      <w:r>
        <w:rPr>
          <w:rFonts w:ascii="Times New Roman" w:hAnsi="Times New Roman" w:cs="Times New Roman"/>
          <w:i/>
          <w:sz w:val="24"/>
          <w:szCs w:val="24"/>
        </w:rPr>
        <w:t>p</w:t>
      </w:r>
      <w:r>
        <w:rPr>
          <w:rFonts w:ascii="Times New Roman" w:hAnsi="Times New Roman" w:cs="Times New Roman"/>
          <w:sz w:val="24"/>
          <w:szCs w:val="24"/>
        </w:rPr>
        <w:t xml:space="preserve"> = 0.51. Despite the log transform, there were violations in the assumption of equality of covariance (</w:t>
      </w:r>
      <w:r>
        <w:rPr>
          <w:rFonts w:ascii="Times New Roman" w:hAnsi="Times New Roman" w:cs="Times New Roman"/>
          <w:i/>
          <w:sz w:val="24"/>
          <w:szCs w:val="24"/>
        </w:rPr>
        <w:t>p</w:t>
      </w:r>
      <w:r>
        <w:rPr>
          <w:rFonts w:ascii="Times New Roman" w:hAnsi="Times New Roman" w:cs="Times New Roman"/>
          <w:sz w:val="24"/>
          <w:szCs w:val="24"/>
        </w:rPr>
        <w:t xml:space="preserve"> = 0.039) and equality of error variances for Blocks 5 and 6 (</w:t>
      </w:r>
      <w:r>
        <w:rPr>
          <w:rFonts w:ascii="Times New Roman" w:hAnsi="Times New Roman" w:cs="Times New Roman"/>
          <w:i/>
          <w:sz w:val="24"/>
          <w:szCs w:val="24"/>
        </w:rPr>
        <w:t>p</w:t>
      </w:r>
      <w:r>
        <w:rPr>
          <w:rFonts w:ascii="Times New Roman" w:hAnsi="Times New Roman" w:cs="Times New Roman"/>
          <w:sz w:val="24"/>
          <w:szCs w:val="24"/>
        </w:rPr>
        <w:t xml:space="preserve"> = .042). Thus, the probability was increased for a Type I error (rejecting the null hypothesis).</w:t>
      </w:r>
    </w:p>
    <w:p w:rsidR="002177CF" w:rsidRDefault="002177CF" w:rsidP="002177CF">
      <w:pPr>
        <w:rPr>
          <w:rFonts w:ascii="Times New Roman" w:hAnsi="Times New Roman" w:cs="Times New Roman"/>
          <w:sz w:val="24"/>
          <w:szCs w:val="24"/>
        </w:rPr>
      </w:pPr>
    </w:p>
    <w:p w:rsidR="005465CC" w:rsidRDefault="005465CC" w:rsidP="002177CF">
      <w:pPr>
        <w:rPr>
          <w:rFonts w:ascii="Times New Roman" w:hAnsi="Times New Roman" w:cs="Times New Roman"/>
          <w:sz w:val="24"/>
          <w:szCs w:val="24"/>
        </w:rPr>
      </w:pPr>
    </w:p>
    <w:p w:rsidR="005465CC" w:rsidRDefault="005465CC" w:rsidP="005465CC">
      <w:pPr>
        <w:spacing w:line="480" w:lineRule="auto"/>
        <w:rPr>
          <w:rFonts w:ascii="Times New Roman" w:hAnsi="Times New Roman" w:cs="Times New Roman"/>
          <w:sz w:val="24"/>
          <w:szCs w:val="24"/>
        </w:rPr>
      </w:pPr>
    </w:p>
    <w:p w:rsidR="005465CC" w:rsidRDefault="005465CC" w:rsidP="005465C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842924" cy="3054096"/>
            <wp:effectExtent l="25400" t="0" r="8476" b="0"/>
            <wp:docPr id="5" name="Picture 2" descr="RT Exc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 Excel.png"/>
                    <pic:cNvPicPr/>
                  </pic:nvPicPr>
                  <pic:blipFill>
                    <a:blip r:embed="rId13"/>
                    <a:stretch>
                      <a:fillRect/>
                    </a:stretch>
                  </pic:blipFill>
                  <pic:spPr>
                    <a:xfrm>
                      <a:off x="0" y="0"/>
                      <a:ext cx="4842924" cy="3054096"/>
                    </a:xfrm>
                    <a:prstGeom prst="rect">
                      <a:avLst/>
                    </a:prstGeom>
                  </pic:spPr>
                </pic:pic>
              </a:graphicData>
            </a:graphic>
          </wp:inline>
        </w:drawing>
      </w:r>
    </w:p>
    <w:p w:rsidR="005465CC" w:rsidRPr="00040AB5" w:rsidRDefault="002177CF" w:rsidP="005465CC">
      <w:pPr>
        <w:spacing w:line="480" w:lineRule="auto"/>
        <w:jc w:val="center"/>
        <w:rPr>
          <w:rFonts w:ascii="Times New Roman" w:hAnsi="Times New Roman" w:cs="Times New Roman"/>
          <w:sz w:val="20"/>
          <w:szCs w:val="24"/>
        </w:rPr>
      </w:pPr>
      <w:r>
        <w:rPr>
          <w:rFonts w:ascii="Times New Roman" w:hAnsi="Times New Roman" w:cs="Times New Roman"/>
          <w:sz w:val="20"/>
          <w:szCs w:val="24"/>
        </w:rPr>
        <w:t>Figure 2</w:t>
      </w:r>
      <w:r w:rsidR="005465CC">
        <w:rPr>
          <w:rFonts w:ascii="Times New Roman" w:hAnsi="Times New Roman" w:cs="Times New Roman"/>
          <w:sz w:val="20"/>
          <w:szCs w:val="24"/>
        </w:rPr>
        <w:t>. Average PT (ms) across all blocks (Time from onset of stimulus to beginning of trial)</w:t>
      </w:r>
    </w:p>
    <w:p w:rsidR="005465CC" w:rsidRDefault="005465CC" w:rsidP="005465CC">
      <w:pPr>
        <w:spacing w:line="480" w:lineRule="auto"/>
        <w:rPr>
          <w:rFonts w:ascii="Times New Roman" w:hAnsi="Times New Roman" w:cs="Times New Roman"/>
          <w:b/>
          <w:sz w:val="24"/>
          <w:szCs w:val="24"/>
        </w:rPr>
      </w:pPr>
    </w:p>
    <w:p w:rsidR="005465CC" w:rsidRDefault="005465CC" w:rsidP="005465CC">
      <w:pPr>
        <w:spacing w:line="480" w:lineRule="auto"/>
        <w:rPr>
          <w:rFonts w:ascii="Times New Roman" w:hAnsi="Times New Roman" w:cs="Times New Roman"/>
          <w:b/>
          <w:sz w:val="24"/>
          <w:szCs w:val="24"/>
        </w:rPr>
      </w:pPr>
      <w:r w:rsidRPr="0077457C">
        <w:rPr>
          <w:rFonts w:ascii="Times New Roman" w:hAnsi="Times New Roman" w:cs="Times New Roman"/>
          <w:b/>
          <w:sz w:val="24"/>
          <w:szCs w:val="24"/>
        </w:rPr>
        <w:t>Error scores</w:t>
      </w:r>
      <w:r>
        <w:rPr>
          <w:rFonts w:ascii="Times New Roman" w:hAnsi="Times New Roman" w:cs="Times New Roman"/>
          <w:b/>
          <w:sz w:val="24"/>
          <w:szCs w:val="24"/>
        </w:rPr>
        <w:t xml:space="preserve">: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AEabs: </w:t>
      </w:r>
      <w:r w:rsidR="00C72568">
        <w:rPr>
          <w:rFonts w:ascii="Times New Roman" w:hAnsi="Times New Roman" w:cs="Times New Roman"/>
          <w:sz w:val="24"/>
          <w:szCs w:val="24"/>
        </w:rPr>
        <w:t>Figure 3</w:t>
      </w:r>
      <w:r>
        <w:rPr>
          <w:rFonts w:ascii="Times New Roman" w:hAnsi="Times New Roman" w:cs="Times New Roman"/>
          <w:sz w:val="24"/>
          <w:szCs w:val="24"/>
        </w:rPr>
        <w:t xml:space="preserve"> shows the Group effect of absolute error scores during acquisition.  Although the YK group showed a significant improvement between Blocks 1 and 2 as compared to the SC group, SC had significantly lower absolute error scores in relation to the overall timing score of 900 ms in relation to the YK group, </w:t>
      </w:r>
      <w:r>
        <w:rPr>
          <w:rFonts w:ascii="Times New Roman" w:hAnsi="Times New Roman" w:cs="Times New Roman"/>
          <w:i/>
          <w:sz w:val="24"/>
          <w:szCs w:val="24"/>
        </w:rPr>
        <w:t xml:space="preserve">F </w:t>
      </w:r>
      <w:r>
        <w:rPr>
          <w:rFonts w:ascii="Times New Roman" w:hAnsi="Times New Roman" w:cs="Times New Roman"/>
          <w:sz w:val="24"/>
          <w:szCs w:val="24"/>
        </w:rPr>
        <w:t xml:space="preserve">(1,18) = 6.87, </w:t>
      </w:r>
      <w:r>
        <w:rPr>
          <w:rFonts w:ascii="Times New Roman" w:hAnsi="Times New Roman" w:cs="Times New Roman"/>
          <w:i/>
          <w:sz w:val="24"/>
          <w:szCs w:val="24"/>
        </w:rPr>
        <w:t xml:space="preserve">p </w:t>
      </w:r>
      <w:r>
        <w:rPr>
          <w:rFonts w:ascii="Times New Roman" w:hAnsi="Times New Roman" w:cs="Times New Roman"/>
          <w:sz w:val="24"/>
          <w:szCs w:val="24"/>
        </w:rPr>
        <w:t xml:space="preserve">= .017. </w:t>
      </w:r>
    </w:p>
    <w:p w:rsidR="005465CC" w:rsidRDefault="005465CC" w:rsidP="005465CC">
      <w:pPr>
        <w:spacing w:line="48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583169" cy="3200400"/>
            <wp:effectExtent l="25400" t="0" r="0" b="0"/>
            <wp:docPr id="6" name="Picture 4" descr="AEa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abs.png"/>
                    <pic:cNvPicPr/>
                  </pic:nvPicPr>
                  <pic:blipFill>
                    <a:blip r:embed="rId14"/>
                    <a:stretch>
                      <a:fillRect/>
                    </a:stretch>
                  </pic:blipFill>
                  <pic:spPr>
                    <a:xfrm>
                      <a:off x="0" y="0"/>
                      <a:ext cx="4585308" cy="3201893"/>
                    </a:xfrm>
                    <a:prstGeom prst="rect">
                      <a:avLst/>
                    </a:prstGeom>
                  </pic:spPr>
                </pic:pic>
              </a:graphicData>
            </a:graphic>
          </wp:inline>
        </w:drawing>
      </w:r>
    </w:p>
    <w:p w:rsidR="005465CC" w:rsidRPr="00FA074F" w:rsidRDefault="005465CC" w:rsidP="005465CC">
      <w:pPr>
        <w:tabs>
          <w:tab w:val="left" w:pos="3467"/>
        </w:tabs>
        <w:jc w:val="center"/>
        <w:rPr>
          <w:rFonts w:ascii="Times New Roman" w:hAnsi="Times New Roman"/>
          <w:sz w:val="20"/>
        </w:rPr>
      </w:pPr>
      <w:r>
        <w:rPr>
          <w:rFonts w:ascii="Times New Roman" w:hAnsi="Times New Roman"/>
          <w:sz w:val="20"/>
        </w:rPr>
        <w:t>Figure 3. Absolute Error in ms (Overall Time. Acq. &amp; Ret: 900ms; Trans: 1,350ms)</w:t>
      </w:r>
    </w:p>
    <w:p w:rsidR="005465CC" w:rsidRDefault="005465CC" w:rsidP="005465CC">
      <w:pPr>
        <w:spacing w:line="480" w:lineRule="auto"/>
        <w:rPr>
          <w:rFonts w:ascii="Times New Roman" w:hAnsi="Times New Roman" w:cs="Times New Roman"/>
          <w:sz w:val="24"/>
          <w:szCs w:val="24"/>
        </w:rPr>
      </w:pPr>
    </w:p>
    <w:p w:rsidR="005465CC" w:rsidRPr="00EB01B9"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AErel: </w:t>
      </w:r>
      <w:r>
        <w:rPr>
          <w:rFonts w:ascii="Times New Roman" w:hAnsi="Times New Roman" w:cs="Times New Roman"/>
          <w:sz w:val="24"/>
          <w:szCs w:val="24"/>
        </w:rPr>
        <w:t>Absolute error scores of relative timing were all non-significant. Despite the log transform, all the tests for variance were significant, but all of them contained violations so they were not included.</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Exit Survey (PTQ Day 1): </w:t>
      </w:r>
      <w:r>
        <w:rPr>
          <w:rFonts w:ascii="Times New Roman" w:hAnsi="Times New Roman" w:cs="Times New Roman"/>
          <w:sz w:val="24"/>
          <w:szCs w:val="24"/>
        </w:rPr>
        <w:t>The SC group (</w:t>
      </w:r>
      <w:r>
        <w:rPr>
          <w:rFonts w:ascii="Times New Roman" w:hAnsi="Times New Roman" w:cs="Times New Roman"/>
          <w:i/>
          <w:sz w:val="24"/>
          <w:szCs w:val="24"/>
        </w:rPr>
        <w:t>n</w:t>
      </w:r>
      <w:r>
        <w:rPr>
          <w:rFonts w:ascii="Times New Roman" w:hAnsi="Times New Roman" w:cs="Times New Roman"/>
          <w:sz w:val="24"/>
          <w:szCs w:val="24"/>
        </w:rPr>
        <w:t xml:space="preserve">= 10) reported that they requested feedback when they felt they needed it </w:t>
      </w:r>
      <w:r>
        <w:rPr>
          <w:rFonts w:ascii="Times New Roman" w:hAnsi="Times New Roman" w:cs="Times New Roman"/>
          <w:i/>
          <w:sz w:val="24"/>
          <w:szCs w:val="24"/>
        </w:rPr>
        <w:t>occasionally</w:t>
      </w:r>
      <w:r>
        <w:rPr>
          <w:rFonts w:ascii="Times New Roman" w:hAnsi="Times New Roman" w:cs="Times New Roman"/>
          <w:sz w:val="24"/>
          <w:szCs w:val="24"/>
        </w:rPr>
        <w:t xml:space="preserve"> (</w:t>
      </w:r>
      <w:r>
        <w:rPr>
          <w:rFonts w:ascii="Times New Roman" w:hAnsi="Times New Roman" w:cs="Times New Roman"/>
          <w:i/>
          <w:sz w:val="24"/>
          <w:szCs w:val="24"/>
        </w:rPr>
        <w:t>M</w:t>
      </w:r>
      <w:r>
        <w:rPr>
          <w:rFonts w:ascii="Times New Roman" w:hAnsi="Times New Roman" w:cs="Times New Roman"/>
          <w:sz w:val="24"/>
          <w:szCs w:val="24"/>
        </w:rPr>
        <w:t xml:space="preserve"> = 3.41; 3 = occasionally). The YK (</w:t>
      </w:r>
      <w:r>
        <w:rPr>
          <w:rFonts w:ascii="Times New Roman" w:hAnsi="Times New Roman" w:cs="Times New Roman"/>
          <w:i/>
          <w:sz w:val="24"/>
          <w:szCs w:val="24"/>
        </w:rPr>
        <w:t>n</w:t>
      </w:r>
      <w:r>
        <w:rPr>
          <w:rFonts w:ascii="Times New Roman" w:hAnsi="Times New Roman" w:cs="Times New Roman"/>
          <w:sz w:val="24"/>
          <w:szCs w:val="24"/>
        </w:rPr>
        <w:t xml:space="preserve">= 10) group indicated that they </w:t>
      </w:r>
      <w:r w:rsidRPr="0053273D">
        <w:rPr>
          <w:rFonts w:ascii="Times New Roman" w:hAnsi="Times New Roman" w:cs="Times New Roman"/>
          <w:i/>
          <w:sz w:val="24"/>
          <w:szCs w:val="24"/>
        </w:rPr>
        <w:t>received</w:t>
      </w:r>
      <w:r>
        <w:rPr>
          <w:rFonts w:ascii="Times New Roman" w:hAnsi="Times New Roman" w:cs="Times New Roman"/>
          <w:sz w:val="24"/>
          <w:szCs w:val="24"/>
        </w:rPr>
        <w:t xml:space="preserve"> feedback when they needed it occasionally (</w:t>
      </w:r>
      <w:r>
        <w:rPr>
          <w:rFonts w:ascii="Times New Roman" w:hAnsi="Times New Roman" w:cs="Times New Roman"/>
          <w:i/>
          <w:sz w:val="24"/>
          <w:szCs w:val="24"/>
        </w:rPr>
        <w:t>M</w:t>
      </w:r>
      <w:r>
        <w:rPr>
          <w:rFonts w:ascii="Times New Roman" w:hAnsi="Times New Roman" w:cs="Times New Roman"/>
          <w:sz w:val="24"/>
          <w:szCs w:val="24"/>
        </w:rPr>
        <w:t xml:space="preserve"> = 3.23); 3 = occasionally).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Participants were also asked in what ways they used the feedback they requested/received using descriptive statistics similar to those found in Aiken et. al (2011). Chiviacowsky and Wulf (2002) suggested that self-control learners ask for feedback predominantly after what they perceive as “good” trials. Alternatively, Aiken et al. (2011), reported that participants do not show a difference between perceived “good” or “bad” trials. According to the questionnaire for the prese</w:t>
      </w:r>
      <w:r w:rsidR="00C72568">
        <w:rPr>
          <w:rFonts w:ascii="Times New Roman" w:hAnsi="Times New Roman" w:cs="Times New Roman"/>
          <w:sz w:val="24"/>
          <w:szCs w:val="24"/>
        </w:rPr>
        <w:t>nt study and as shown in Table 1</w:t>
      </w:r>
      <w:r>
        <w:rPr>
          <w:rFonts w:ascii="Times New Roman" w:hAnsi="Times New Roman" w:cs="Times New Roman"/>
          <w:sz w:val="24"/>
          <w:szCs w:val="24"/>
        </w:rPr>
        <w:t>, SC participants did not show a preference for feedback after “good” or “bad” trials. Participants in the SC group tended to use the feedback more for error correction (</w:t>
      </w:r>
      <w:r>
        <w:rPr>
          <w:rFonts w:ascii="Times New Roman" w:hAnsi="Times New Roman" w:cs="Times New Roman"/>
          <w:i/>
          <w:sz w:val="24"/>
          <w:szCs w:val="24"/>
        </w:rPr>
        <w:t xml:space="preserve">M = </w:t>
      </w:r>
      <w:r>
        <w:rPr>
          <w:rFonts w:ascii="Times New Roman" w:hAnsi="Times New Roman" w:cs="Times New Roman"/>
          <w:sz w:val="24"/>
          <w:szCs w:val="24"/>
        </w:rPr>
        <w:t>3.00; 3 = occasionally) than for success confirmation (</w:t>
      </w:r>
      <w:r>
        <w:rPr>
          <w:rFonts w:ascii="Times New Roman" w:hAnsi="Times New Roman" w:cs="Times New Roman"/>
          <w:i/>
          <w:sz w:val="24"/>
          <w:szCs w:val="24"/>
        </w:rPr>
        <w:t>M</w:t>
      </w:r>
      <w:r>
        <w:rPr>
          <w:rFonts w:ascii="Times New Roman" w:hAnsi="Times New Roman" w:cs="Times New Roman"/>
          <w:sz w:val="24"/>
          <w:szCs w:val="24"/>
        </w:rPr>
        <w:t xml:space="preserve"> = 1.10; 1 = Never).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Participants may have used feedback for different reasons beyond error correction (bad trials) or success confirmation (good trials). These findings mirror that of Aiken et al. (2011) wherein individuals may use feedback for other reasons outside of error correction or success confirmation. </w:t>
      </w:r>
    </w:p>
    <w:p w:rsidR="005465CC" w:rsidRDefault="005465CC" w:rsidP="005465CC">
      <w:pPr>
        <w:spacing w:line="480" w:lineRule="auto"/>
        <w:jc w:val="center"/>
        <w:rPr>
          <w:rFonts w:ascii="Times New Roman" w:hAnsi="Times New Roman" w:cs="Times New Roman"/>
          <w:sz w:val="24"/>
          <w:szCs w:val="24"/>
        </w:rPr>
      </w:pPr>
      <w:r w:rsidRPr="00E7078B">
        <w:rPr>
          <w:rFonts w:ascii="Times New Roman" w:hAnsi="Times New Roman" w:cs="Times New Roman"/>
          <w:noProof/>
          <w:sz w:val="24"/>
          <w:szCs w:val="24"/>
        </w:rPr>
        <w:drawing>
          <wp:inline distT="0" distB="0" distL="0" distR="0">
            <wp:extent cx="5799666" cy="924362"/>
            <wp:effectExtent l="25400" t="0" r="0" b="0"/>
            <wp:docPr id="7" name="Picture 5" descr="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jpg"/>
                    <pic:cNvPicPr/>
                  </pic:nvPicPr>
                  <pic:blipFill>
                    <a:blip r:embed="rId15"/>
                    <a:srcRect l="4000" t="17333" r="-4000" b="61333"/>
                    <a:stretch>
                      <a:fillRect/>
                    </a:stretch>
                  </pic:blipFill>
                  <pic:spPr>
                    <a:xfrm>
                      <a:off x="0" y="0"/>
                      <a:ext cx="5799666" cy="924362"/>
                    </a:xfrm>
                    <a:prstGeom prst="rect">
                      <a:avLst/>
                    </a:prstGeom>
                  </pic:spPr>
                </pic:pic>
              </a:graphicData>
            </a:graphic>
          </wp:inline>
        </w:drawing>
      </w:r>
    </w:p>
    <w:p w:rsidR="005465CC" w:rsidRDefault="0095297B" w:rsidP="005465CC">
      <w:pPr>
        <w:tabs>
          <w:tab w:val="left" w:pos="1040"/>
        </w:tabs>
        <w:jc w:val="center"/>
        <w:rPr>
          <w:rFonts w:ascii="Times New Roman" w:hAnsi="Times New Roman" w:cs="Times New Roman"/>
          <w:sz w:val="20"/>
          <w:szCs w:val="24"/>
        </w:rPr>
      </w:pPr>
      <w:r>
        <w:rPr>
          <w:rFonts w:ascii="Times New Roman" w:hAnsi="Times New Roman" w:cs="Times New Roman"/>
          <w:sz w:val="20"/>
          <w:szCs w:val="24"/>
        </w:rPr>
        <w:t>Table 1</w:t>
      </w:r>
      <w:r w:rsidR="005465CC">
        <w:rPr>
          <w:rFonts w:ascii="Times New Roman" w:hAnsi="Times New Roman" w:cs="Times New Roman"/>
          <w:sz w:val="20"/>
          <w:szCs w:val="24"/>
        </w:rPr>
        <w:t>. SC vs. YK Error Correction and Success Confirmation (0 = Never; 1 = Seldom; 2 = Occasionally; 3= Often; 4 = Always)</w:t>
      </w:r>
    </w:p>
    <w:p w:rsidR="005465CC" w:rsidRPr="00E7078B" w:rsidRDefault="005465CC" w:rsidP="005465CC">
      <w:pPr>
        <w:tabs>
          <w:tab w:val="left" w:pos="1040"/>
        </w:tabs>
        <w:rPr>
          <w:rFonts w:ascii="Times New Roman" w:hAnsi="Times New Roman" w:cs="Times New Roman"/>
          <w:sz w:val="20"/>
          <w:szCs w:val="24"/>
        </w:rPr>
      </w:pP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NASA-TLX: </w:t>
      </w:r>
      <w:r>
        <w:rPr>
          <w:rFonts w:ascii="Times New Roman" w:hAnsi="Times New Roman" w:cs="Times New Roman"/>
          <w:sz w:val="24"/>
          <w:szCs w:val="24"/>
        </w:rPr>
        <w:t>TLX scores for each of the 6 items (mental, physical, temporal, performance, effort, frustration) were summed to calculate an overall workloa</w:t>
      </w:r>
      <w:r w:rsidR="00C72568">
        <w:rPr>
          <w:rFonts w:ascii="Times New Roman" w:hAnsi="Times New Roman" w:cs="Times New Roman"/>
          <w:sz w:val="24"/>
          <w:szCs w:val="24"/>
        </w:rPr>
        <w:t>d score and are seen in Figure 4</w:t>
      </w:r>
      <w:r>
        <w:rPr>
          <w:rFonts w:ascii="Times New Roman" w:hAnsi="Times New Roman" w:cs="Times New Roman"/>
          <w:sz w:val="24"/>
          <w:szCs w:val="24"/>
        </w:rPr>
        <w:t xml:space="preserve">. A higher score indicates a higher workload. The overall NASA-TLX scores showed no significant differences (SC </w:t>
      </w:r>
      <w:r>
        <w:rPr>
          <w:rFonts w:ascii="Times New Roman" w:hAnsi="Times New Roman" w:cs="Times New Roman"/>
          <w:i/>
          <w:sz w:val="24"/>
          <w:szCs w:val="24"/>
        </w:rPr>
        <w:t xml:space="preserve">M </w:t>
      </w:r>
      <w:r>
        <w:rPr>
          <w:rFonts w:ascii="Times New Roman" w:hAnsi="Times New Roman" w:cs="Times New Roman"/>
          <w:sz w:val="24"/>
          <w:szCs w:val="24"/>
        </w:rPr>
        <w:t xml:space="preserve">= 2.68, </w:t>
      </w:r>
      <w:r>
        <w:rPr>
          <w:rFonts w:ascii="Times New Roman" w:hAnsi="Times New Roman" w:cs="Times New Roman"/>
          <w:i/>
          <w:sz w:val="24"/>
          <w:szCs w:val="24"/>
        </w:rPr>
        <w:t xml:space="preserve">SD </w:t>
      </w:r>
      <w:r>
        <w:rPr>
          <w:rFonts w:ascii="Times New Roman" w:hAnsi="Times New Roman" w:cs="Times New Roman"/>
          <w:sz w:val="24"/>
          <w:szCs w:val="24"/>
        </w:rPr>
        <w:t xml:space="preserve">= .35 YK </w:t>
      </w:r>
      <w:r>
        <w:rPr>
          <w:rFonts w:ascii="Times New Roman" w:hAnsi="Times New Roman" w:cs="Times New Roman"/>
          <w:i/>
          <w:sz w:val="24"/>
          <w:szCs w:val="24"/>
        </w:rPr>
        <w:t xml:space="preserve">M </w:t>
      </w:r>
      <w:r>
        <w:rPr>
          <w:rFonts w:ascii="Times New Roman" w:hAnsi="Times New Roman" w:cs="Times New Roman"/>
          <w:sz w:val="24"/>
          <w:szCs w:val="24"/>
        </w:rPr>
        <w:t xml:space="preserve">= 2.60, </w:t>
      </w:r>
      <w:r>
        <w:rPr>
          <w:rFonts w:ascii="Times New Roman" w:hAnsi="Times New Roman" w:cs="Times New Roman"/>
          <w:i/>
          <w:sz w:val="24"/>
          <w:szCs w:val="24"/>
        </w:rPr>
        <w:t xml:space="preserve">SD </w:t>
      </w:r>
      <w:r>
        <w:rPr>
          <w:rFonts w:ascii="Times New Roman" w:hAnsi="Times New Roman" w:cs="Times New Roman"/>
          <w:sz w:val="24"/>
          <w:szCs w:val="24"/>
        </w:rPr>
        <w:t xml:space="preserve">= .28). </w:t>
      </w:r>
    </w:p>
    <w:p w:rsidR="005465CC" w:rsidRPr="00FA5743"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PTQ Day 2: </w:t>
      </w:r>
      <w:r>
        <w:rPr>
          <w:rFonts w:ascii="Times New Roman" w:hAnsi="Times New Roman" w:cs="Times New Roman"/>
          <w:sz w:val="24"/>
          <w:szCs w:val="24"/>
        </w:rPr>
        <w:t xml:space="preserve">The results from the open-ended questions revealed that participants from both groups attempted to find a “rhythm” or to “get some kind of musical pattern” within key presses as a method of reaching their goals. Additionally, several participants from both groups mentioned listening to the “sound and strikes” of the keys as a measurement of knowing how close they were to the individual segment times. </w:t>
      </w:r>
    </w:p>
    <w:p w:rsidR="005465CC" w:rsidRDefault="005465CC" w:rsidP="005465CC">
      <w:pPr>
        <w:jc w:val="center"/>
      </w:pPr>
      <w:r>
        <w:rPr>
          <w:noProof/>
        </w:rPr>
        <w:drawing>
          <wp:inline distT="0" distB="0" distL="0" distR="0">
            <wp:extent cx="4577791" cy="3383055"/>
            <wp:effectExtent l="25400" t="0" r="0" b="0"/>
            <wp:docPr id="8" name="Picture 0"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6"/>
                    <a:stretch>
                      <a:fillRect/>
                    </a:stretch>
                  </pic:blipFill>
                  <pic:spPr>
                    <a:xfrm>
                      <a:off x="0" y="0"/>
                      <a:ext cx="4577791" cy="3383055"/>
                    </a:xfrm>
                    <a:prstGeom prst="rect">
                      <a:avLst/>
                    </a:prstGeom>
                  </pic:spPr>
                </pic:pic>
              </a:graphicData>
            </a:graphic>
          </wp:inline>
        </w:drawing>
      </w:r>
    </w:p>
    <w:p w:rsidR="005465CC" w:rsidRPr="00111879" w:rsidRDefault="005465CC" w:rsidP="005465CC"/>
    <w:p w:rsidR="005465CC" w:rsidRDefault="005465CC" w:rsidP="005465CC">
      <w:pPr>
        <w:tabs>
          <w:tab w:val="left" w:pos="1893"/>
        </w:tabs>
        <w:jc w:val="center"/>
        <w:rPr>
          <w:rFonts w:ascii="Times New Roman" w:hAnsi="Times New Roman"/>
          <w:sz w:val="20"/>
        </w:rPr>
      </w:pPr>
      <w:r>
        <w:rPr>
          <w:rFonts w:ascii="Times New Roman" w:hAnsi="Times New Roman"/>
          <w:sz w:val="20"/>
        </w:rPr>
        <w:t xml:space="preserve">Figure 4. NASA-TLX Overall Scores (0 = Very Low; 1 = Low; 2 = Moderate; 3 = High; 4 = Very High) </w:t>
      </w:r>
    </w:p>
    <w:p w:rsidR="005465CC" w:rsidRDefault="005465CC" w:rsidP="005465CC">
      <w:pPr>
        <w:tabs>
          <w:tab w:val="left" w:pos="1893"/>
        </w:tabs>
        <w:rPr>
          <w:rFonts w:ascii="Times New Roman" w:hAnsi="Times New Roman"/>
          <w:sz w:val="20"/>
        </w:rPr>
      </w:pPr>
    </w:p>
    <w:p w:rsidR="005465CC" w:rsidRDefault="005465CC" w:rsidP="005465CC">
      <w:pPr>
        <w:tabs>
          <w:tab w:val="left" w:pos="1893"/>
        </w:tabs>
        <w:rPr>
          <w:rFonts w:ascii="Times New Roman" w:hAnsi="Times New Roman"/>
          <w:sz w:val="20"/>
        </w:rPr>
      </w:pPr>
    </w:p>
    <w:p w:rsidR="005465CC" w:rsidRPr="00111879" w:rsidRDefault="005465CC" w:rsidP="005465CC">
      <w:pPr>
        <w:tabs>
          <w:tab w:val="left" w:pos="1893"/>
        </w:tabs>
        <w:jc w:val="center"/>
        <w:rPr>
          <w:rFonts w:ascii="Times New Roman" w:hAnsi="Times New Roman"/>
          <w:sz w:val="20"/>
        </w:rPr>
      </w:pPr>
    </w:p>
    <w:p w:rsidR="005465CC" w:rsidRPr="00FA074F" w:rsidRDefault="005465CC" w:rsidP="005465CC">
      <w:pPr>
        <w:rPr>
          <w:rFonts w:ascii="Times New Roman" w:hAnsi="Times New Roman"/>
          <w:sz w:val="20"/>
        </w:rPr>
      </w:pPr>
    </w:p>
    <w:p w:rsidR="005465CC" w:rsidRDefault="005465CC" w:rsidP="005465CC">
      <w:pPr>
        <w:tabs>
          <w:tab w:val="left" w:pos="3467"/>
        </w:tabs>
        <w:rPr>
          <w:rFonts w:ascii="Times New Roman" w:hAnsi="Times New Roman"/>
          <w:sz w:val="20"/>
        </w:rPr>
      </w:pPr>
      <w:r>
        <w:rPr>
          <w:rFonts w:ascii="Times New Roman" w:hAnsi="Times New Roman"/>
          <w:sz w:val="20"/>
        </w:rPr>
        <w:tab/>
      </w:r>
    </w:p>
    <w:p w:rsidR="005465CC" w:rsidRDefault="005465CC" w:rsidP="005465CC">
      <w:pPr>
        <w:tabs>
          <w:tab w:val="left" w:pos="3467"/>
        </w:tabs>
        <w:rPr>
          <w:rFonts w:ascii="Times New Roman" w:hAnsi="Times New Roman"/>
          <w:sz w:val="20"/>
        </w:rPr>
      </w:pPr>
    </w:p>
    <w:p w:rsidR="005465CC" w:rsidRDefault="005465CC" w:rsidP="005465CC">
      <w:pPr>
        <w:tabs>
          <w:tab w:val="left" w:pos="3467"/>
        </w:tabs>
        <w:rPr>
          <w:rFonts w:ascii="Times New Roman" w:hAnsi="Times New Roman"/>
          <w:sz w:val="20"/>
        </w:rPr>
      </w:pPr>
    </w:p>
    <w:p w:rsidR="005465CC" w:rsidRDefault="005465CC" w:rsidP="005465CC">
      <w:pPr>
        <w:tabs>
          <w:tab w:val="left" w:pos="3467"/>
        </w:tabs>
        <w:rPr>
          <w:rFonts w:ascii="Times New Roman" w:hAnsi="Times New Roman"/>
          <w:sz w:val="20"/>
        </w:rPr>
      </w:pPr>
    </w:p>
    <w:p w:rsidR="005465CC" w:rsidRDefault="005465CC" w:rsidP="005465CC">
      <w:pPr>
        <w:tabs>
          <w:tab w:val="left" w:pos="3467"/>
        </w:tabs>
        <w:rPr>
          <w:rFonts w:ascii="Times New Roman" w:hAnsi="Times New Roman"/>
          <w:sz w:val="20"/>
        </w:rPr>
      </w:pPr>
    </w:p>
    <w:p w:rsidR="005465CC" w:rsidRDefault="005465CC" w:rsidP="005465CC">
      <w:pPr>
        <w:tabs>
          <w:tab w:val="left" w:pos="3467"/>
        </w:tabs>
        <w:rPr>
          <w:rFonts w:ascii="Times New Roman" w:hAnsi="Times New Roman"/>
          <w:sz w:val="20"/>
        </w:rPr>
      </w:pPr>
    </w:p>
    <w:p w:rsidR="0095297B" w:rsidRDefault="0095297B" w:rsidP="005465CC">
      <w:pPr>
        <w:tabs>
          <w:tab w:val="left" w:pos="3467"/>
        </w:tabs>
        <w:rPr>
          <w:rFonts w:ascii="Times New Roman" w:hAnsi="Times New Roman"/>
          <w:sz w:val="20"/>
        </w:rPr>
        <w:sectPr w:rsidR="0095297B">
          <w:pgSz w:w="12240" w:h="15840"/>
          <w:pgMar w:top="1440" w:right="1440" w:bottom="1440" w:left="1440" w:gutter="0"/>
          <w:pgNumType w:start="33"/>
          <w:docGrid w:linePitch="360"/>
        </w:sectPr>
      </w:pPr>
    </w:p>
    <w:p w:rsidR="005465CC" w:rsidRDefault="002177CF" w:rsidP="0095297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CHAPTER 5</w:t>
      </w:r>
    </w:p>
    <w:p w:rsidR="0095297B" w:rsidRDefault="003E0344" w:rsidP="0095297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w:t>
      </w:r>
      <w:r w:rsidR="00D04679">
        <w:rPr>
          <w:rFonts w:ascii="Times New Roman" w:hAnsi="Times New Roman" w:cs="Times New Roman"/>
          <w:b/>
          <w:sz w:val="24"/>
          <w:szCs w:val="24"/>
        </w:rPr>
        <w:t>ONCLUSIONS</w:t>
      </w:r>
    </w:p>
    <w:p w:rsidR="005465CC" w:rsidRPr="0095297B" w:rsidRDefault="005465CC" w:rsidP="0095297B">
      <w:pPr>
        <w:spacing w:line="240" w:lineRule="auto"/>
        <w:jc w:val="center"/>
        <w:rPr>
          <w:rFonts w:ascii="Times New Roman" w:hAnsi="Times New Roman" w:cs="Times New Roman"/>
          <w:b/>
          <w:sz w:val="24"/>
          <w:szCs w:val="24"/>
        </w:rPr>
      </w:pP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purpose of the present study was to examine the effects of self-controlled feedback on information processing during the learning of a sequential timing task. Three hypotheses were forwarded based on the self-control literature. Hypothesis 1 was that</w:t>
      </w:r>
      <w:r w:rsidRPr="000E3132">
        <w:rPr>
          <w:rFonts w:ascii="Times New Roman" w:hAnsi="Times New Roman" w:cs="Times New Roman"/>
          <w:sz w:val="24"/>
          <w:szCs w:val="24"/>
        </w:rPr>
        <w:t xml:space="preserve"> </w:t>
      </w:r>
      <w:r>
        <w:rPr>
          <w:rFonts w:ascii="Times New Roman" w:hAnsi="Times New Roman" w:cs="Times New Roman"/>
          <w:sz w:val="24"/>
          <w:szCs w:val="24"/>
        </w:rPr>
        <w:t xml:space="preserve">the SC group would produce longer mean PT than the YK group during acquisition. Hypotheses 2 and 3 were that the SC group would produce lower error scores during retention and transfer, respectively.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most important contribution of the study was the demonstration that the SC group had significantly slower preparation time during acquisition. This was the first demonstration that the provision of self-control affects a measure reflecting information processing. The result was consistent with previous speculations that self-control prompts more thorough information processing (REFS).</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Previous literature demonstrates the self-control benefit within the motor domain (Chiviacowsky &amp; Wulf, 2005; Janelle et al., 1997; Keetch &amp; Lee, 2007; Post et al., 2011) but there is much speculation as to the underlying cause of the benefit. Several studies conjecture that an increase in motivation (Chiviacowsky, 2014; Wulf, Chiviacowsky, &amp; Cardozo, 2014; Leotti &amp; Delgado, 2011), a tailored, or preferential, learning schedule (Aiken, Fairbrother, and Post, 2010; Chiviacowsky &amp; Wulf, 2002; Chiviacowsky &amp; Wulf, 2007), or deeper information processing (Patterson &amp; Carter, 2010; Post et al., 2011;</w:t>
      </w:r>
      <w:r w:rsidRPr="003749AE">
        <w:rPr>
          <w:rFonts w:ascii="Times New Roman" w:hAnsi="Times New Roman" w:cs="Times New Roman"/>
          <w:sz w:val="24"/>
          <w:szCs w:val="24"/>
        </w:rPr>
        <w:t xml:space="preserve"> </w:t>
      </w:r>
      <w:r>
        <w:rPr>
          <w:rFonts w:ascii="Times New Roman" w:hAnsi="Times New Roman" w:cs="Times New Roman"/>
          <w:sz w:val="24"/>
          <w:szCs w:val="24"/>
        </w:rPr>
        <w:t xml:space="preserve">Wu &amp; Magill, 2011;Wulf &amp; Toole, 1999; Wulf, Raupach, &amp; Pfeiffer, 2005) may lead to an more efficient learning environment. And although researchers have speculated the latter, deeper information processing, no study has implemented a direct measurement of information processing during a task involving self-controlled feedback. The results of the study support hypothesis 1 wherein, during acquisition, the SC participants displayed significantly longer reaction times (deeper information processing) compared to their YK counterparts.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Hypothesis 3, the SC control group would display more accurate timing scores than the YK group during retention and transfer (Wrisberg &amp; Wulf, 1997; Wulf &amp; Lee, 1993), and not during acquisition (Aiken et al.; 2012; Post et al., 2011;</w:t>
      </w:r>
      <w:r w:rsidRPr="00B96207">
        <w:rPr>
          <w:rFonts w:ascii="Times New Roman" w:hAnsi="Times New Roman" w:cs="Times New Roman"/>
          <w:sz w:val="24"/>
          <w:szCs w:val="24"/>
        </w:rPr>
        <w:t xml:space="preserve"> </w:t>
      </w:r>
      <w:r>
        <w:rPr>
          <w:rFonts w:ascii="Times New Roman" w:hAnsi="Times New Roman" w:cs="Times New Roman"/>
          <w:sz w:val="24"/>
          <w:szCs w:val="24"/>
        </w:rPr>
        <w:t>Wu &amp; Magill, 2011 Chiviacowsky &amp; Wulf, 2005; Chiviacowsky &amp; Wulf, 2002) was not demonstrated. Significant differences in reaction time were found during acquisition as were significant differences regarding absolute error in regard to the overall timing goal, but no differences were found in errors or reaction time during retention or transfer. Literature suggests that the SC benefit is not found during acquisition due to a possible overabundance of cognitive load, and is instead seen during retention and transfer because the learner now possesses the necessary skills to attend to different environmental strategies (Aiken et al.; 2012; Post et al., 2011;</w:t>
      </w:r>
      <w:r w:rsidRPr="00B96207">
        <w:rPr>
          <w:rFonts w:ascii="Times New Roman" w:hAnsi="Times New Roman" w:cs="Times New Roman"/>
          <w:sz w:val="24"/>
          <w:szCs w:val="24"/>
        </w:rPr>
        <w:t xml:space="preserve"> </w:t>
      </w:r>
      <w:r>
        <w:rPr>
          <w:rFonts w:ascii="Times New Roman" w:hAnsi="Times New Roman" w:cs="Times New Roman"/>
          <w:sz w:val="24"/>
          <w:szCs w:val="24"/>
        </w:rPr>
        <w:t xml:space="preserve">Wu &amp; Magill, 2011 Chiviacowsky &amp; Wulf, 2005; Chiviacowsky &amp; Wulf, 2002). The discrepancy between the literature and the current study could stem from several causes. First, more participants are needed in order to increase statistical power of the data.  Second, only 10 trials of retention and 10 trials of transfer were performed. Perhaps more trials would provide more statistical evidence that could lead to a significant difference between both groups regarding reaction time and absolute error.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exit interviews, while non-significant, provided information regarding previous literature as it pertains to when individuals prefer to request feedback. Participants in neither the SC nor the YK group showed a preference for feedback predominantly after good or bad trials. These findings contrast those of Chiviacowsky and Wulf (2002,2005) but mirror those found in Aiken et al.’s study (2011). Individuals appear to use feedback for more complex reasons than error correction or success confirmation.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NASA-TLX also provided non-significant results when comparing both groups. The test serves as a method of measurement of perceived subjective workload, and according to the results, neither group differed significantly in their perception of the task. However, the non-significant differences could result from different perceptions that were unable to be measured with the test. The SC group could have experienced a more subjective workload due to the cognitive strain of handling the responsibility of feedback that could then have lead to an increase in frustration, effort, or mental demand. Whereas the YK group, although not burdened with the demand of feedback responsibility, could have perceived greater frustration, effort, or mental demand due to the uncertainty of the feedback schedule. Open ended questions to go along with the NASA-TLX items could be used in further studies to distinguish the possible “perceptions” of each group.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of the present study suggest that an underlying cause to the benefit of a self-controlled feedback schedule may be deeper information processing. Previous studies have advocated for several possible reasons for the self-control benefit: and increase in motivation (Chiviacowsky, 2014; Wulf, Chiviacowsky, &amp; Cardozo, 2014; Deci &amp; Ryan, 2000), customized schedule tailored to the learners’ needs (Aiken et al., 2012; Chivacowsky &amp; Wulf, 2002,2005), or deeper information processing (Patterson &amp; Carter, 2010; Wu &amp; Magill, 2011). The results of the questionnaire concerning the learners experience throughout skill acquisition parallels those found by Aiken et al. (2011) and contrasts those found by Chiviacowsky and Wulf (2002). It appears that learners do not desire feedback predominantly after “good” or “bad” trials. Rather, it appears learner’s process the feedback in a variety of reasons related to the perception of their performance. The current study chose to investigate the effects of self-controlled learning on information processing. The results reveal that learners engaged in a self-controlled learning protocol display longer reaction times than their YK counterparts. The present study, contrary to earlier research (Chiviacowsky &amp; Wulf, 2002,2005; Hansen, Pfeiffer, &amp; Patterson, 2011; Wulf &amp; Toole, 1999) displayed a significant performance increase during acquisition, but not during retention and or transfer. The self-control group showed significant elevated PT during acquisition. Participants in the SC both took more time to begin each trial, and were more accurate in regard to overall timing. </w:t>
      </w:r>
    </w:p>
    <w:p w:rsidR="005465CC" w:rsidRPr="00A34C1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Longer reaction times in response to a stimulus indicate deeper levels of information processing. Learners in the SC group also exhibited fewer absolute timing errors during acquisition than their YK counterparts. Overall, the present findings indicate that a SC protocol does lead to deeper information processing as opposed to a protocol feedback schedule entirely dictated by an instructor. </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Summary of procedures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Upon arrival to the facility, participants were informed about the parameters of the study and signed an informed consent form (Appendix A). Participants were randomly assigned an ID number and placed either in the SC or YK group. They were instructed that, while completing a specified key pressing patter on the number-pad of a keyboard, they were to react as quickly, strive for individual segment times, and thus attempt to reach an overall timing goal. Once participants witnessed the stimulus (200ms-400ms-300ms) which also informed them of each of the individual timing goals, they were to react as quickly as possible by pressing the “2” key. Movement time from depression of the “2” key to depression of the “4” key required a time of 200ms. Movement time from depression of the “4” key to depression of the “8” key required a time of 400ms. And movement time from the depression of the “8” key to depression of the “6” key required a time of 300ms for an overall movement time of 900ms.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Participants in the SC control group were told that they could request feedback regarding their reaction time, segment times, and overall movement time following any trial. Upon completion of a trial, SC participants were given the prompt “Do you NEED feedback?” Wherein they could press “ENTER” to receive KR regarding the previously mentioned times, or they could wait approximately 4 seconds for the next trial to begin. Participants in the YK group were told they would receive feedback after some trials, but not after others. Following completion of a trial, YK participants were given the prompt “Please wait for instructions. Press ENTER if told to do so. If NOT, please wait for the next trial to begin.” If no instructions were given to receive feedback the participant waited approximately 4 seconds for the next trial to begin.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Following 60 acquisition trials (6 blocks of 10 trials) participants in both groups completed the NASA-TLX questionnaire as well as a Day 1 exit interview. SC participants were asked questions regarding their experience having control over their feedback schedule, while YK participants were asked questions regarding their experience with no control over their feedback schedule. Participants returned 24 hours later to complete a 10 trial retention and 10 trial transfer test. The 10 trial transfer test consisted of different segment, and overall, movement times (300ms-600ms-450ms for 1,350ms vs. 200ms-400ms-300ms for 900ms). Participants in both groups completed a Day 2 exit interview that consisted of open-ended questions regarding their overall learning experience.   </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Summary of findings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experiment revealed significant results for reaction time as chronometric measure of information processing within a self-controlled protocol. Furthermore, several non-significant findings related to questionnaire responses revealed both consistencies and inconsistencies with previous research.</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ab/>
        <w:t>Acquisition</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ab/>
        <w:t>Feedback.</w:t>
      </w:r>
      <w:r>
        <w:rPr>
          <w:rFonts w:ascii="Times New Roman" w:hAnsi="Times New Roman" w:cs="Times New Roman"/>
          <w:sz w:val="24"/>
          <w:szCs w:val="24"/>
        </w:rPr>
        <w:t xml:space="preserve"> The SC group requested feedback on 27% of the trials. Frequency of feedback stayed consistent over all 6 blocks (</w:t>
      </w:r>
      <w:r>
        <w:rPr>
          <w:rFonts w:ascii="Times New Roman" w:hAnsi="Times New Roman" w:cs="Times New Roman"/>
          <w:i/>
          <w:sz w:val="24"/>
          <w:szCs w:val="24"/>
        </w:rPr>
        <w:t xml:space="preserve">M </w:t>
      </w:r>
      <w:r>
        <w:rPr>
          <w:rFonts w:ascii="Times New Roman" w:hAnsi="Times New Roman" w:cs="Times New Roman"/>
          <w:sz w:val="24"/>
          <w:szCs w:val="24"/>
        </w:rPr>
        <w:t>= 18%) with a slight increase in block 2 (</w:t>
      </w:r>
      <w:r>
        <w:rPr>
          <w:rFonts w:ascii="Times New Roman" w:hAnsi="Times New Roman" w:cs="Times New Roman"/>
          <w:i/>
          <w:sz w:val="24"/>
          <w:szCs w:val="24"/>
        </w:rPr>
        <w:t xml:space="preserve">M </w:t>
      </w:r>
      <w:r>
        <w:rPr>
          <w:rFonts w:ascii="Times New Roman" w:hAnsi="Times New Roman" w:cs="Times New Roman"/>
          <w:sz w:val="24"/>
          <w:szCs w:val="24"/>
        </w:rPr>
        <w:t xml:space="preserve">= 23%). </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t xml:space="preserve">Reaction time. </w:t>
      </w:r>
      <w:r>
        <w:rPr>
          <w:rFonts w:ascii="Times New Roman" w:hAnsi="Times New Roman" w:cs="Times New Roman"/>
          <w:sz w:val="24"/>
          <w:szCs w:val="24"/>
        </w:rPr>
        <w:t xml:space="preserve"> Analysis of scores revealed a significant group effect, </w:t>
      </w:r>
      <w:r w:rsidRPr="0077457C">
        <w:rPr>
          <w:rFonts w:ascii="Times New Roman" w:hAnsi="Times New Roman" w:cs="Times New Roman"/>
          <w:i/>
          <w:sz w:val="24"/>
          <w:szCs w:val="24"/>
        </w:rPr>
        <w:t>F</w:t>
      </w:r>
      <w:r>
        <w:rPr>
          <w:rFonts w:ascii="Times New Roman" w:hAnsi="Times New Roman" w:cs="Times New Roman"/>
          <w:sz w:val="24"/>
          <w:szCs w:val="24"/>
        </w:rPr>
        <w:t xml:space="preserve"> (1,18) = 4.83; </w:t>
      </w:r>
      <w:r w:rsidRPr="0077457C">
        <w:rPr>
          <w:rFonts w:ascii="Times New Roman" w:hAnsi="Times New Roman" w:cs="Times New Roman"/>
          <w:i/>
          <w:sz w:val="24"/>
          <w:szCs w:val="24"/>
        </w:rPr>
        <w:t xml:space="preserve">p </w:t>
      </w:r>
      <w:r>
        <w:rPr>
          <w:rFonts w:ascii="Times New Roman" w:hAnsi="Times New Roman" w:cs="Times New Roman"/>
          <w:sz w:val="24"/>
          <w:szCs w:val="24"/>
        </w:rPr>
        <w:t>= .05). The SC group displayed higher mean reaction time scores than the YK group throughout acquisition, with the largest difference occurring in Block 5. Higher mean reaction time served as a chronometric measurement of information processing. The SC group, having longer mean reaction time, engaged in deeper levels of information processing than the YK group.</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 xml:space="preserve">Absolute error. </w:t>
      </w:r>
      <w:r>
        <w:rPr>
          <w:rFonts w:ascii="Times New Roman" w:hAnsi="Times New Roman" w:cs="Times New Roman"/>
          <w:sz w:val="24"/>
          <w:szCs w:val="24"/>
        </w:rPr>
        <w:t xml:space="preserve">Although the YK group showed a significant improvement between blocks 1 and 2 as compared to the SC group, SC had significantly lower absolute error scores in relation to the overall timing score of 900ms in relation to the YK group, </w:t>
      </w:r>
      <w:r>
        <w:rPr>
          <w:rFonts w:ascii="Times New Roman" w:hAnsi="Times New Roman" w:cs="Times New Roman"/>
          <w:i/>
          <w:sz w:val="24"/>
          <w:szCs w:val="24"/>
        </w:rPr>
        <w:t xml:space="preserve">F </w:t>
      </w:r>
      <w:r>
        <w:rPr>
          <w:rFonts w:ascii="Times New Roman" w:hAnsi="Times New Roman" w:cs="Times New Roman"/>
          <w:sz w:val="24"/>
          <w:szCs w:val="24"/>
        </w:rPr>
        <w:t xml:space="preserve">(1,18) = 6.87, </w:t>
      </w:r>
      <w:r>
        <w:rPr>
          <w:rFonts w:ascii="Times New Roman" w:hAnsi="Times New Roman" w:cs="Times New Roman"/>
          <w:i/>
          <w:sz w:val="24"/>
          <w:szCs w:val="24"/>
        </w:rPr>
        <w:t xml:space="preserve">p </w:t>
      </w:r>
      <w:r>
        <w:rPr>
          <w:rFonts w:ascii="Times New Roman" w:hAnsi="Times New Roman" w:cs="Times New Roman"/>
          <w:sz w:val="24"/>
          <w:szCs w:val="24"/>
        </w:rPr>
        <w:t xml:space="preserve">= .017. </w:t>
      </w:r>
    </w:p>
    <w:p w:rsidR="005465CC" w:rsidRDefault="005465CC" w:rsidP="005465CC">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Questionnaire data: </w:t>
      </w:r>
      <w:r>
        <w:rPr>
          <w:rFonts w:ascii="Times New Roman" w:hAnsi="Times New Roman" w:cs="Times New Roman"/>
          <w:sz w:val="24"/>
          <w:szCs w:val="24"/>
        </w:rPr>
        <w:t>The NASA-TLX showed no significant differences between the SC and YK groups. The SC group (</w:t>
      </w:r>
      <w:r>
        <w:rPr>
          <w:rFonts w:ascii="Times New Roman" w:hAnsi="Times New Roman" w:cs="Times New Roman"/>
          <w:i/>
          <w:sz w:val="24"/>
          <w:szCs w:val="24"/>
        </w:rPr>
        <w:t>n</w:t>
      </w:r>
      <w:r>
        <w:rPr>
          <w:rFonts w:ascii="Times New Roman" w:hAnsi="Times New Roman" w:cs="Times New Roman"/>
          <w:sz w:val="24"/>
          <w:szCs w:val="24"/>
        </w:rPr>
        <w:t xml:space="preserve">= 10) reported that they requested feedback when they felt they needed it </w:t>
      </w:r>
      <w:r>
        <w:rPr>
          <w:rFonts w:ascii="Times New Roman" w:hAnsi="Times New Roman" w:cs="Times New Roman"/>
          <w:i/>
          <w:sz w:val="24"/>
          <w:szCs w:val="24"/>
        </w:rPr>
        <w:t>occasionally</w:t>
      </w:r>
      <w:r>
        <w:rPr>
          <w:rFonts w:ascii="Times New Roman" w:hAnsi="Times New Roman" w:cs="Times New Roman"/>
          <w:sz w:val="24"/>
          <w:szCs w:val="24"/>
        </w:rPr>
        <w:t xml:space="preserve"> (</w:t>
      </w:r>
      <w:r>
        <w:rPr>
          <w:rFonts w:ascii="Times New Roman" w:hAnsi="Times New Roman" w:cs="Times New Roman"/>
          <w:i/>
          <w:sz w:val="24"/>
          <w:szCs w:val="24"/>
        </w:rPr>
        <w:t>M</w:t>
      </w:r>
      <w:r>
        <w:rPr>
          <w:rFonts w:ascii="Times New Roman" w:hAnsi="Times New Roman" w:cs="Times New Roman"/>
          <w:sz w:val="24"/>
          <w:szCs w:val="24"/>
        </w:rPr>
        <w:t xml:space="preserve"> = 3.41; 3 = occasionally). The YK (</w:t>
      </w:r>
      <w:r>
        <w:rPr>
          <w:rFonts w:ascii="Times New Roman" w:hAnsi="Times New Roman" w:cs="Times New Roman"/>
          <w:i/>
          <w:sz w:val="24"/>
          <w:szCs w:val="24"/>
        </w:rPr>
        <w:t>n</w:t>
      </w:r>
      <w:r>
        <w:rPr>
          <w:rFonts w:ascii="Times New Roman" w:hAnsi="Times New Roman" w:cs="Times New Roman"/>
          <w:sz w:val="24"/>
          <w:szCs w:val="24"/>
        </w:rPr>
        <w:t xml:space="preserve">= 10) group indicated that they </w:t>
      </w:r>
      <w:r w:rsidRPr="0053273D">
        <w:rPr>
          <w:rFonts w:ascii="Times New Roman" w:hAnsi="Times New Roman" w:cs="Times New Roman"/>
          <w:i/>
          <w:sz w:val="24"/>
          <w:szCs w:val="24"/>
        </w:rPr>
        <w:t>received</w:t>
      </w:r>
      <w:r>
        <w:rPr>
          <w:rFonts w:ascii="Times New Roman" w:hAnsi="Times New Roman" w:cs="Times New Roman"/>
          <w:sz w:val="24"/>
          <w:szCs w:val="24"/>
        </w:rPr>
        <w:t xml:space="preserve"> feedback when they needed it occasionally (</w:t>
      </w:r>
      <w:r>
        <w:rPr>
          <w:rFonts w:ascii="Times New Roman" w:hAnsi="Times New Roman" w:cs="Times New Roman"/>
          <w:i/>
          <w:sz w:val="24"/>
          <w:szCs w:val="24"/>
        </w:rPr>
        <w:t>M</w:t>
      </w:r>
      <w:r>
        <w:rPr>
          <w:rFonts w:ascii="Times New Roman" w:hAnsi="Times New Roman" w:cs="Times New Roman"/>
          <w:sz w:val="24"/>
          <w:szCs w:val="24"/>
        </w:rPr>
        <w:t xml:space="preserve"> = 3.23); 3 = occasionally). SC participants did not show a preference for feedback after “good” or “bad” trials. Participants in the SC group tended to use the feedback more for error correction (</w:t>
      </w:r>
      <w:r>
        <w:rPr>
          <w:rFonts w:ascii="Times New Roman" w:hAnsi="Times New Roman" w:cs="Times New Roman"/>
          <w:i/>
          <w:sz w:val="24"/>
          <w:szCs w:val="24"/>
        </w:rPr>
        <w:t xml:space="preserve">M = </w:t>
      </w:r>
      <w:r>
        <w:rPr>
          <w:rFonts w:ascii="Times New Roman" w:hAnsi="Times New Roman" w:cs="Times New Roman"/>
          <w:sz w:val="24"/>
          <w:szCs w:val="24"/>
        </w:rPr>
        <w:t xml:space="preserve">3.00; 3 = occasionally) than for success confirmation ( </w:t>
      </w:r>
      <w:r>
        <w:rPr>
          <w:rFonts w:ascii="Times New Roman" w:hAnsi="Times New Roman" w:cs="Times New Roman"/>
          <w:i/>
          <w:sz w:val="24"/>
          <w:szCs w:val="24"/>
        </w:rPr>
        <w:t>M</w:t>
      </w:r>
      <w:r>
        <w:rPr>
          <w:rFonts w:ascii="Times New Roman" w:hAnsi="Times New Roman" w:cs="Times New Roman"/>
          <w:sz w:val="24"/>
          <w:szCs w:val="24"/>
        </w:rPr>
        <w:t xml:space="preserve"> = 1.10; 1 = Never). </w:t>
      </w:r>
    </w:p>
    <w:p w:rsidR="005465CC" w:rsidRPr="00222532"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ab/>
        <w:t xml:space="preserve">Retention. </w:t>
      </w:r>
      <w:r>
        <w:rPr>
          <w:rFonts w:ascii="Times New Roman" w:hAnsi="Times New Roman" w:cs="Times New Roman"/>
          <w:sz w:val="24"/>
          <w:szCs w:val="24"/>
        </w:rPr>
        <w:t>There were no significant results within reaction time or absolute error during retention.</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b/>
          <w:sz w:val="24"/>
          <w:szCs w:val="24"/>
        </w:rPr>
        <w:tab/>
        <w:t>Transfer.</w:t>
      </w:r>
      <w:r>
        <w:rPr>
          <w:rFonts w:ascii="Times New Roman" w:hAnsi="Times New Roman" w:cs="Times New Roman"/>
          <w:sz w:val="24"/>
          <w:szCs w:val="24"/>
        </w:rPr>
        <w:t xml:space="preserve"> There were no significant results within reaction time or absolute error during transfer.</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Conclusions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findings of the present study suggest the following conclusions:</w:t>
      </w:r>
    </w:p>
    <w:p w:rsidR="005465CC" w:rsidRPr="000B53A0" w:rsidRDefault="005465CC" w:rsidP="005465CC">
      <w:pPr>
        <w:pStyle w:val="ListParagraph"/>
        <w:numPr>
          <w:ilvl w:val="0"/>
          <w:numId w:val="6"/>
        </w:numPr>
        <w:spacing w:line="480" w:lineRule="auto"/>
        <w:rPr>
          <w:rFonts w:ascii="Times New Roman" w:hAnsi="Times New Roman" w:cs="Times New Roman"/>
          <w:sz w:val="24"/>
          <w:szCs w:val="24"/>
        </w:rPr>
      </w:pPr>
      <w:r w:rsidRPr="000B53A0">
        <w:rPr>
          <w:rFonts w:ascii="Times New Roman" w:hAnsi="Times New Roman" w:cs="Times New Roman"/>
          <w:sz w:val="24"/>
          <w:szCs w:val="24"/>
        </w:rPr>
        <w:t>Self-control leads to deeper levels of information processing as demonstrated by the longer mean reaction times within the SC group.</w:t>
      </w:r>
      <w:r>
        <w:rPr>
          <w:rFonts w:ascii="Times New Roman" w:hAnsi="Times New Roman" w:cs="Times New Roman"/>
          <w:sz w:val="24"/>
          <w:szCs w:val="24"/>
        </w:rPr>
        <w:t xml:space="preserve"> The deeper levels of information processing may provide a reason behind the self-control benefit.</w:t>
      </w:r>
    </w:p>
    <w:p w:rsidR="005465CC" w:rsidRPr="000B53A0" w:rsidRDefault="005465CC" w:rsidP="005465CC">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 benefits of self-control were not dependent upon requesting feedback either after good or bad trials. Reasons for requesting feedback may be more complex than the difference between success confirmation or error correction.</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Limitations</w:t>
      </w:r>
    </w:p>
    <w:p w:rsidR="005465CC" w:rsidRPr="00AC0D52" w:rsidRDefault="005465CC" w:rsidP="005465CC">
      <w:pPr>
        <w:pStyle w:val="ListParagraph"/>
        <w:numPr>
          <w:ilvl w:val="0"/>
          <w:numId w:val="4"/>
        </w:numPr>
        <w:spacing w:line="480" w:lineRule="auto"/>
        <w:rPr>
          <w:rFonts w:ascii="Times New Roman" w:hAnsi="Times New Roman" w:cs="Times New Roman"/>
          <w:sz w:val="24"/>
          <w:szCs w:val="24"/>
        </w:rPr>
      </w:pPr>
      <w:r w:rsidRPr="00AC0D52">
        <w:rPr>
          <w:rFonts w:ascii="Times New Roman" w:hAnsi="Times New Roman" w:cs="Times New Roman"/>
          <w:sz w:val="24"/>
          <w:szCs w:val="24"/>
        </w:rPr>
        <w:t>Only 10 participants were gathered. Future endeavors will need to use more participants as a means of strengthening statistical power.</w:t>
      </w:r>
    </w:p>
    <w:p w:rsidR="005465CC" w:rsidRDefault="005465CC" w:rsidP="005465C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goals of achieving specific times within each key press (200-400-300) for an overall time (900ms) is a difficult task to achieve. Although participants may have gotten close to the specified goals, it is possible that some may have become frustrated with the narrowness of the goal times. </w:t>
      </w:r>
    </w:p>
    <w:p w:rsidR="005465CC" w:rsidRDefault="005465CC" w:rsidP="005465CC">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average age of all twenty participants (</w:t>
      </w:r>
      <w:r>
        <w:rPr>
          <w:rFonts w:ascii="Times New Roman" w:hAnsi="Times New Roman" w:cs="Times New Roman"/>
          <w:i/>
          <w:sz w:val="24"/>
          <w:szCs w:val="24"/>
        </w:rPr>
        <w:t>M</w:t>
      </w:r>
      <w:r>
        <w:rPr>
          <w:rFonts w:ascii="Times New Roman" w:hAnsi="Times New Roman" w:cs="Times New Roman"/>
          <w:sz w:val="24"/>
          <w:szCs w:val="24"/>
        </w:rPr>
        <w:t xml:space="preserve"> = 23) may limit the external validity of the data.</w:t>
      </w:r>
    </w:p>
    <w:p w:rsidR="005465CC" w:rsidRDefault="005465CC" w:rsidP="005465CC">
      <w:pPr>
        <w:spacing w:line="480" w:lineRule="auto"/>
        <w:rPr>
          <w:rFonts w:ascii="Times New Roman" w:hAnsi="Times New Roman" w:cs="Times New Roman"/>
          <w:b/>
          <w:sz w:val="24"/>
          <w:szCs w:val="24"/>
        </w:rPr>
      </w:pPr>
      <w:r>
        <w:rPr>
          <w:rFonts w:ascii="Times New Roman" w:hAnsi="Times New Roman" w:cs="Times New Roman"/>
          <w:b/>
          <w:sz w:val="24"/>
          <w:szCs w:val="24"/>
        </w:rPr>
        <w:t>Recommendations</w:t>
      </w:r>
    </w:p>
    <w:p w:rsidR="005465CC" w:rsidRDefault="005465CC" w:rsidP="005465CC">
      <w:pPr>
        <w:spacing w:line="480" w:lineRule="auto"/>
        <w:rPr>
          <w:rFonts w:ascii="Times New Roman" w:hAnsi="Times New Roman" w:cs="Times New Roman"/>
          <w:sz w:val="24"/>
          <w:szCs w:val="24"/>
        </w:rPr>
      </w:pPr>
      <w:r>
        <w:rPr>
          <w:rFonts w:ascii="Times New Roman" w:hAnsi="Times New Roman" w:cs="Times New Roman"/>
          <w:sz w:val="24"/>
          <w:szCs w:val="24"/>
        </w:rPr>
        <w:tab/>
        <w:t>The following recommendations for future research are suggested by the present findings:</w:t>
      </w:r>
    </w:p>
    <w:p w:rsidR="005465CC" w:rsidRPr="00476E41" w:rsidRDefault="005465CC" w:rsidP="005465CC">
      <w:pPr>
        <w:pStyle w:val="ListParagraph"/>
        <w:numPr>
          <w:ilvl w:val="0"/>
          <w:numId w:val="5"/>
        </w:numPr>
        <w:spacing w:line="480" w:lineRule="auto"/>
        <w:rPr>
          <w:rFonts w:ascii="Times New Roman" w:hAnsi="Times New Roman" w:cs="Times New Roman"/>
          <w:sz w:val="24"/>
          <w:szCs w:val="24"/>
        </w:rPr>
      </w:pPr>
      <w:r w:rsidRPr="00476E41">
        <w:rPr>
          <w:rFonts w:ascii="Times New Roman" w:hAnsi="Times New Roman" w:cs="Times New Roman"/>
          <w:sz w:val="24"/>
          <w:szCs w:val="24"/>
        </w:rPr>
        <w:t>More participants required to increase statistical power</w:t>
      </w:r>
      <w:r>
        <w:rPr>
          <w:rFonts w:ascii="Times New Roman" w:hAnsi="Times New Roman" w:cs="Times New Roman"/>
          <w:sz w:val="24"/>
          <w:szCs w:val="24"/>
        </w:rPr>
        <w:t>.</w:t>
      </w:r>
    </w:p>
    <w:p w:rsidR="005465CC" w:rsidRDefault="005465CC" w:rsidP="005465C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Bandwidth goals for the segment and overall times rather than specific times to limit frustration and/or increase motivation.</w:t>
      </w:r>
    </w:p>
    <w:p w:rsidR="005465CC" w:rsidRDefault="005465CC" w:rsidP="005465C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More retention and transfer trials to exhibit a SC effect within performance and information processing.</w:t>
      </w:r>
    </w:p>
    <w:p w:rsidR="005465CC" w:rsidRDefault="005465CC" w:rsidP="005465C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An examination of a more tasks varying in complexity as well as feedback modalities to better understand the underlying benefit of self-control.</w:t>
      </w:r>
    </w:p>
    <w:p w:rsidR="005465CC" w:rsidRPr="00476E41" w:rsidRDefault="005465CC" w:rsidP="005465CC">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An examination of how a self-control protocol affects the instructor and not simply the participant.</w:t>
      </w:r>
    </w:p>
    <w:p w:rsidR="004E640A" w:rsidRDefault="004E640A" w:rsidP="004E640A">
      <w:pPr>
        <w:rPr>
          <w:rFonts w:ascii="Times New Roman" w:hAnsi="Times New Roman" w:cs="Times New Roman"/>
          <w:b/>
          <w:sz w:val="24"/>
          <w:szCs w:val="24"/>
        </w:rPr>
      </w:pPr>
    </w:p>
    <w:p w:rsidR="008C7D15" w:rsidRDefault="008C7D15" w:rsidP="00FE7D1E">
      <w:pPr>
        <w:rPr>
          <w:rFonts w:ascii="Times New Roman" w:hAnsi="Times New Roman" w:cs="Times New Roman"/>
          <w:b/>
          <w:sz w:val="24"/>
          <w:szCs w:val="24"/>
        </w:rPr>
      </w:pPr>
    </w:p>
    <w:p w:rsidR="00DA6479" w:rsidRDefault="00DA6479" w:rsidP="009D7E9B">
      <w:pPr>
        <w:spacing w:line="480" w:lineRule="auto"/>
        <w:jc w:val="center"/>
        <w:rPr>
          <w:rFonts w:ascii="Times New Roman" w:hAnsi="Times New Roman" w:cs="Times New Roman"/>
          <w:sz w:val="24"/>
          <w:szCs w:val="24"/>
        </w:rPr>
      </w:pPr>
    </w:p>
    <w:p w:rsidR="00DA6479" w:rsidRDefault="00DA6479" w:rsidP="009D7E9B">
      <w:pPr>
        <w:spacing w:line="480" w:lineRule="auto"/>
        <w:jc w:val="center"/>
        <w:rPr>
          <w:rFonts w:ascii="Times New Roman" w:hAnsi="Times New Roman" w:cs="Times New Roman"/>
          <w:sz w:val="24"/>
          <w:szCs w:val="24"/>
        </w:rPr>
      </w:pPr>
    </w:p>
    <w:p w:rsidR="00DA6479" w:rsidRDefault="00DA6479" w:rsidP="009D7E9B">
      <w:pPr>
        <w:spacing w:line="480" w:lineRule="auto"/>
        <w:jc w:val="center"/>
        <w:rPr>
          <w:rFonts w:ascii="Times New Roman" w:hAnsi="Times New Roman" w:cs="Times New Roman"/>
          <w:sz w:val="24"/>
          <w:szCs w:val="24"/>
        </w:rPr>
      </w:pPr>
    </w:p>
    <w:p w:rsidR="00DA6479" w:rsidRDefault="00DA6479" w:rsidP="009D7E9B">
      <w:pPr>
        <w:spacing w:line="480" w:lineRule="auto"/>
        <w:jc w:val="center"/>
        <w:rPr>
          <w:rFonts w:ascii="Times New Roman" w:hAnsi="Times New Roman" w:cs="Times New Roman"/>
          <w:sz w:val="24"/>
          <w:szCs w:val="24"/>
        </w:rPr>
      </w:pPr>
    </w:p>
    <w:p w:rsidR="00DA6479" w:rsidRDefault="00DA6479" w:rsidP="009D7E9B">
      <w:pPr>
        <w:spacing w:line="480" w:lineRule="auto"/>
        <w:jc w:val="center"/>
        <w:rPr>
          <w:rFonts w:ascii="Times New Roman" w:hAnsi="Times New Roman" w:cs="Times New Roman"/>
          <w:sz w:val="24"/>
          <w:szCs w:val="24"/>
        </w:rPr>
      </w:pPr>
    </w:p>
    <w:p w:rsidR="00DA6479" w:rsidRDefault="00DA6479" w:rsidP="009D7E9B">
      <w:pPr>
        <w:spacing w:line="480" w:lineRule="auto"/>
        <w:jc w:val="center"/>
        <w:rPr>
          <w:rFonts w:ascii="Times New Roman" w:hAnsi="Times New Roman" w:cs="Times New Roman"/>
          <w:sz w:val="24"/>
          <w:szCs w:val="24"/>
        </w:rPr>
      </w:pPr>
    </w:p>
    <w:p w:rsidR="00DA6479" w:rsidRDefault="00DA6479" w:rsidP="009D7E9B">
      <w:pPr>
        <w:spacing w:line="480" w:lineRule="auto"/>
        <w:jc w:val="center"/>
        <w:rPr>
          <w:rFonts w:ascii="Times New Roman" w:hAnsi="Times New Roman" w:cs="Times New Roman"/>
          <w:sz w:val="24"/>
          <w:szCs w:val="24"/>
        </w:rPr>
      </w:pPr>
    </w:p>
    <w:p w:rsidR="00BF1744" w:rsidRDefault="00BF1744" w:rsidP="00BB59BD">
      <w:pPr>
        <w:spacing w:line="480" w:lineRule="auto"/>
        <w:rPr>
          <w:rFonts w:ascii="Times New Roman" w:hAnsi="Times New Roman" w:cs="Times New Roman"/>
          <w:sz w:val="24"/>
          <w:szCs w:val="24"/>
        </w:rPr>
      </w:pPr>
    </w:p>
    <w:p w:rsidR="00BF1744" w:rsidRDefault="00BF1744" w:rsidP="00BB59BD">
      <w:pPr>
        <w:spacing w:line="480" w:lineRule="auto"/>
        <w:rPr>
          <w:rFonts w:ascii="Times New Roman" w:hAnsi="Times New Roman" w:cs="Times New Roman"/>
          <w:sz w:val="24"/>
          <w:szCs w:val="24"/>
        </w:rPr>
      </w:pPr>
    </w:p>
    <w:p w:rsidR="00BF1744" w:rsidRDefault="00BF1744" w:rsidP="00BB59BD">
      <w:pPr>
        <w:spacing w:line="480" w:lineRule="auto"/>
        <w:rPr>
          <w:rFonts w:ascii="Times New Roman" w:hAnsi="Times New Roman" w:cs="Times New Roman"/>
          <w:sz w:val="24"/>
          <w:szCs w:val="24"/>
        </w:rPr>
      </w:pPr>
    </w:p>
    <w:p w:rsidR="0002341F" w:rsidRDefault="0002341F" w:rsidP="001743B8">
      <w:pPr>
        <w:spacing w:line="480" w:lineRule="auto"/>
        <w:jc w:val="center"/>
        <w:rPr>
          <w:rFonts w:ascii="Times New Roman" w:hAnsi="Times New Roman" w:cs="Times New Roman"/>
          <w:b/>
          <w:sz w:val="24"/>
          <w:szCs w:val="24"/>
        </w:rPr>
      </w:pPr>
    </w:p>
    <w:p w:rsidR="0002341F" w:rsidRDefault="0002341F" w:rsidP="001743B8">
      <w:pPr>
        <w:spacing w:line="480" w:lineRule="auto"/>
        <w:jc w:val="center"/>
        <w:rPr>
          <w:rFonts w:ascii="Times New Roman" w:hAnsi="Times New Roman" w:cs="Times New Roman"/>
          <w:b/>
          <w:sz w:val="24"/>
          <w:szCs w:val="24"/>
        </w:rPr>
      </w:pPr>
    </w:p>
    <w:p w:rsidR="0002341F" w:rsidRDefault="0002341F" w:rsidP="001743B8">
      <w:pPr>
        <w:spacing w:line="480" w:lineRule="auto"/>
        <w:jc w:val="center"/>
        <w:rPr>
          <w:rFonts w:ascii="Times New Roman" w:hAnsi="Times New Roman" w:cs="Times New Roman"/>
          <w:b/>
          <w:sz w:val="24"/>
          <w:szCs w:val="24"/>
        </w:rPr>
      </w:pPr>
    </w:p>
    <w:p w:rsidR="00B450E0" w:rsidRDefault="00B450E0" w:rsidP="001743B8">
      <w:pPr>
        <w:spacing w:line="480" w:lineRule="auto"/>
        <w:jc w:val="center"/>
        <w:rPr>
          <w:rFonts w:ascii="Times New Roman" w:hAnsi="Times New Roman" w:cs="Times New Roman"/>
          <w:b/>
          <w:sz w:val="24"/>
          <w:szCs w:val="24"/>
        </w:rPr>
      </w:pPr>
    </w:p>
    <w:p w:rsidR="00AC7B70" w:rsidRPr="00DC22E5" w:rsidRDefault="00037C67" w:rsidP="00820DEE">
      <w:pPr>
        <w:spacing w:line="480" w:lineRule="auto"/>
        <w:jc w:val="center"/>
        <w:rPr>
          <w:rFonts w:ascii="Times New Roman" w:hAnsi="Times New Roman" w:cs="Times New Roman"/>
          <w:b/>
          <w:sz w:val="24"/>
          <w:szCs w:val="24"/>
        </w:rPr>
      </w:pPr>
      <w:r w:rsidRPr="00DC22E5">
        <w:rPr>
          <w:rFonts w:ascii="Times New Roman" w:hAnsi="Times New Roman" w:cs="Times New Roman"/>
          <w:b/>
          <w:sz w:val="24"/>
          <w:szCs w:val="24"/>
        </w:rPr>
        <w:t>REFERENCES</w:t>
      </w: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AC7B70" w:rsidRDefault="00AC7B70" w:rsidP="009D7E9B">
      <w:pPr>
        <w:spacing w:line="480" w:lineRule="auto"/>
        <w:jc w:val="center"/>
        <w:rPr>
          <w:rFonts w:ascii="Times New Roman" w:hAnsi="Times New Roman" w:cs="Times New Roman"/>
          <w:sz w:val="24"/>
          <w:szCs w:val="24"/>
        </w:rPr>
      </w:pPr>
    </w:p>
    <w:p w:rsidR="00820DEE" w:rsidRDefault="00820DEE" w:rsidP="009D7E9B">
      <w:pPr>
        <w:spacing w:line="480" w:lineRule="auto"/>
        <w:jc w:val="center"/>
        <w:rPr>
          <w:rFonts w:ascii="Times New Roman" w:hAnsi="Times New Roman" w:cs="Times New Roman"/>
          <w:sz w:val="24"/>
          <w:szCs w:val="24"/>
        </w:rPr>
      </w:pPr>
    </w:p>
    <w:p w:rsidR="00820DEE" w:rsidRDefault="00820DEE" w:rsidP="009D7E9B">
      <w:pPr>
        <w:spacing w:line="480" w:lineRule="auto"/>
        <w:jc w:val="center"/>
        <w:rPr>
          <w:rFonts w:ascii="Times New Roman" w:hAnsi="Times New Roman" w:cs="Times New Roman"/>
          <w:sz w:val="24"/>
          <w:szCs w:val="24"/>
        </w:rPr>
      </w:pPr>
    </w:p>
    <w:p w:rsidR="0002341F" w:rsidRDefault="0002341F" w:rsidP="00F25075">
      <w:pPr>
        <w:spacing w:line="240" w:lineRule="auto"/>
        <w:rPr>
          <w:rFonts w:ascii="Times New Roman" w:hAnsi="Times New Roman" w:cs="Arial"/>
          <w:color w:val="1A1A1A"/>
          <w:sz w:val="24"/>
          <w:szCs w:val="26"/>
        </w:rPr>
      </w:pPr>
    </w:p>
    <w:p w:rsidR="0002341F" w:rsidRDefault="0002341F" w:rsidP="00F25075">
      <w:pPr>
        <w:spacing w:line="240" w:lineRule="auto"/>
        <w:rPr>
          <w:rFonts w:ascii="Times New Roman" w:hAnsi="Times New Roman" w:cs="Arial"/>
          <w:color w:val="1A1A1A"/>
          <w:sz w:val="24"/>
          <w:szCs w:val="26"/>
        </w:rPr>
      </w:pPr>
    </w:p>
    <w:p w:rsidR="00AC7B70" w:rsidRPr="00F25075" w:rsidRDefault="00F25075" w:rsidP="00F25075">
      <w:pPr>
        <w:spacing w:line="240" w:lineRule="auto"/>
        <w:rPr>
          <w:rFonts w:ascii="Times New Roman" w:hAnsi="Times New Roman" w:cs="Times New Roman"/>
          <w:sz w:val="24"/>
          <w:szCs w:val="24"/>
        </w:rPr>
      </w:pPr>
      <w:r w:rsidRPr="00F25075">
        <w:rPr>
          <w:rFonts w:ascii="Times New Roman" w:hAnsi="Times New Roman" w:cs="Arial"/>
          <w:color w:val="1A1A1A"/>
          <w:sz w:val="24"/>
          <w:szCs w:val="26"/>
        </w:rPr>
        <w:t xml:space="preserve">Adams, J. A. (1971). A closed-loop theory of motor learning. </w:t>
      </w:r>
      <w:r w:rsidRPr="00F25075">
        <w:rPr>
          <w:rFonts w:ascii="Times New Roman" w:hAnsi="Times New Roman" w:cs="Arial"/>
          <w:i/>
          <w:iCs/>
          <w:color w:val="1A1A1A"/>
          <w:sz w:val="24"/>
          <w:szCs w:val="26"/>
        </w:rPr>
        <w:t>Journal of motor behavior</w:t>
      </w:r>
      <w:r w:rsidRPr="00F25075">
        <w:rPr>
          <w:rFonts w:ascii="Times New Roman" w:hAnsi="Times New Roman" w:cs="Arial"/>
          <w:color w:val="1A1A1A"/>
          <w:sz w:val="24"/>
          <w:szCs w:val="26"/>
        </w:rPr>
        <w:t xml:space="preserve">, </w:t>
      </w:r>
      <w:r w:rsidRPr="00F25075">
        <w:rPr>
          <w:rFonts w:ascii="Times New Roman" w:hAnsi="Times New Roman" w:cs="Arial"/>
          <w:i/>
          <w:iCs/>
          <w:color w:val="1A1A1A"/>
          <w:sz w:val="24"/>
          <w:szCs w:val="26"/>
        </w:rPr>
        <w:t>3</w:t>
      </w:r>
      <w:r w:rsidRPr="00F25075">
        <w:rPr>
          <w:rFonts w:ascii="Times New Roman" w:hAnsi="Times New Roman" w:cs="Arial"/>
          <w:color w:val="1A1A1A"/>
          <w:sz w:val="24"/>
          <w:szCs w:val="26"/>
        </w:rPr>
        <w:t xml:space="preserve">(2), </w:t>
      </w:r>
      <w:r>
        <w:rPr>
          <w:rFonts w:ascii="Times New Roman" w:hAnsi="Times New Roman" w:cs="Arial"/>
          <w:color w:val="1A1A1A"/>
          <w:sz w:val="24"/>
          <w:szCs w:val="26"/>
        </w:rPr>
        <w:tab/>
      </w:r>
      <w:r w:rsidRPr="00F25075">
        <w:rPr>
          <w:rFonts w:ascii="Times New Roman" w:hAnsi="Times New Roman" w:cs="Arial"/>
          <w:color w:val="1A1A1A"/>
          <w:sz w:val="24"/>
          <w:szCs w:val="26"/>
        </w:rPr>
        <w:t>111-150.</w:t>
      </w:r>
    </w:p>
    <w:p w:rsidR="00F25075" w:rsidRDefault="00F25075" w:rsidP="00037C67">
      <w:pPr>
        <w:spacing w:line="240" w:lineRule="auto"/>
        <w:rPr>
          <w:rFonts w:ascii="Times New Roman" w:eastAsia="Times New Roman" w:hAnsi="Times New Roman" w:cs="Times New Roman"/>
          <w:sz w:val="24"/>
          <w:szCs w:val="24"/>
        </w:rPr>
      </w:pPr>
    </w:p>
    <w:p w:rsidR="009D6A05"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Aiken, C. A., Fairbrother, J. T., &amp; Post, P. G. (2012). The effects of self-controlled video </w:t>
      </w:r>
      <w:r w:rsidRPr="00550108">
        <w:rPr>
          <w:rFonts w:ascii="Times New Roman" w:eastAsia="Times New Roman" w:hAnsi="Times New Roman" w:cs="Times New Roman"/>
          <w:sz w:val="24"/>
          <w:szCs w:val="24"/>
        </w:rPr>
        <w:tab/>
        <w:t xml:space="preserve">feedback on the learning of the basketball set shot. </w:t>
      </w:r>
      <w:r w:rsidRPr="00550108">
        <w:rPr>
          <w:rFonts w:ascii="Times New Roman" w:eastAsia="Times New Roman" w:hAnsi="Times New Roman" w:cs="Times New Roman"/>
          <w:i/>
          <w:iCs/>
          <w:sz w:val="24"/>
          <w:szCs w:val="24"/>
        </w:rPr>
        <w:t>Frontiers in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3</w:t>
      </w:r>
      <w:r w:rsidRPr="00550108">
        <w:rPr>
          <w:rFonts w:ascii="Times New Roman" w:eastAsia="Times New Roman" w:hAnsi="Times New Roman" w:cs="Times New Roman"/>
          <w:sz w:val="24"/>
          <w:szCs w:val="24"/>
        </w:rPr>
        <w:t>.</w:t>
      </w:r>
    </w:p>
    <w:p w:rsidR="009D6A05" w:rsidRDefault="009D6A05" w:rsidP="00037C67">
      <w:pPr>
        <w:spacing w:line="240" w:lineRule="auto"/>
        <w:rPr>
          <w:rFonts w:ascii="Times New Roman" w:hAnsi="Times New Roman" w:cs="Arial"/>
          <w:color w:val="1A1A1A"/>
          <w:sz w:val="24"/>
          <w:szCs w:val="26"/>
        </w:rPr>
      </w:pPr>
    </w:p>
    <w:p w:rsidR="009D6A05" w:rsidRPr="009D6A05" w:rsidRDefault="009D6A05" w:rsidP="00037C67">
      <w:pPr>
        <w:spacing w:line="240" w:lineRule="auto"/>
        <w:rPr>
          <w:rFonts w:ascii="Times New Roman" w:eastAsia="Times New Roman" w:hAnsi="Times New Roman" w:cs="Times New Roman"/>
          <w:sz w:val="24"/>
          <w:szCs w:val="24"/>
        </w:rPr>
      </w:pPr>
      <w:r w:rsidRPr="009D6A05">
        <w:rPr>
          <w:rFonts w:ascii="Times New Roman" w:hAnsi="Times New Roman" w:cs="Arial"/>
          <w:color w:val="1A1A1A"/>
          <w:sz w:val="24"/>
          <w:szCs w:val="26"/>
        </w:rPr>
        <w:t xml:space="preserve">Ali, A., Fawver, B., Kim, J., Fairbrother, J., &amp; Janelle, C. M. (2012). Too much of a good thing: </w:t>
      </w:r>
      <w:r>
        <w:rPr>
          <w:rFonts w:ascii="Times New Roman" w:hAnsi="Times New Roman" w:cs="Arial"/>
          <w:color w:val="1A1A1A"/>
          <w:sz w:val="24"/>
          <w:szCs w:val="26"/>
        </w:rPr>
        <w:tab/>
      </w:r>
      <w:r w:rsidRPr="009D6A05">
        <w:rPr>
          <w:rFonts w:ascii="Times New Roman" w:hAnsi="Times New Roman" w:cs="Arial"/>
          <w:color w:val="1A1A1A"/>
          <w:sz w:val="24"/>
          <w:szCs w:val="26"/>
        </w:rPr>
        <w:t xml:space="preserve">random practice scheduling and self-control of feedback lead to unique but not additive </w:t>
      </w:r>
      <w:r>
        <w:rPr>
          <w:rFonts w:ascii="Times New Roman" w:hAnsi="Times New Roman" w:cs="Arial"/>
          <w:color w:val="1A1A1A"/>
          <w:sz w:val="24"/>
          <w:szCs w:val="26"/>
        </w:rPr>
        <w:tab/>
      </w:r>
      <w:r w:rsidRPr="009D6A05">
        <w:rPr>
          <w:rFonts w:ascii="Times New Roman" w:hAnsi="Times New Roman" w:cs="Arial"/>
          <w:color w:val="1A1A1A"/>
          <w:sz w:val="24"/>
          <w:szCs w:val="26"/>
        </w:rPr>
        <w:t xml:space="preserve">learning benefits. </w:t>
      </w:r>
      <w:r w:rsidRPr="009D6A05">
        <w:rPr>
          <w:rFonts w:ascii="Times New Roman" w:hAnsi="Times New Roman" w:cs="Arial"/>
          <w:i/>
          <w:iCs/>
          <w:color w:val="1A1A1A"/>
          <w:sz w:val="24"/>
          <w:szCs w:val="26"/>
        </w:rPr>
        <w:t>Frontiers in psychology</w:t>
      </w:r>
      <w:r w:rsidRPr="009D6A05">
        <w:rPr>
          <w:rFonts w:ascii="Times New Roman" w:hAnsi="Times New Roman" w:cs="Arial"/>
          <w:color w:val="1A1A1A"/>
          <w:sz w:val="24"/>
          <w:szCs w:val="26"/>
        </w:rPr>
        <w:t xml:space="preserve">, </w:t>
      </w:r>
      <w:r w:rsidRPr="009D6A05">
        <w:rPr>
          <w:rFonts w:ascii="Times New Roman" w:hAnsi="Times New Roman" w:cs="Arial"/>
          <w:i/>
          <w:iCs/>
          <w:color w:val="1A1A1A"/>
          <w:sz w:val="24"/>
          <w:szCs w:val="26"/>
        </w:rPr>
        <w:t>3</w:t>
      </w:r>
      <w:r w:rsidRPr="009D6A05">
        <w:rPr>
          <w:rFonts w:ascii="Times New Roman" w:hAnsi="Times New Roman" w:cs="Arial"/>
          <w:color w:val="1A1A1A"/>
          <w:sz w:val="24"/>
          <w:szCs w:val="26"/>
        </w:rPr>
        <w:t>.</w:t>
      </w:r>
    </w:p>
    <w:p w:rsidR="00037C67" w:rsidRPr="009D6A05"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Bilodeau, E. A., &amp; Bilodeau, I. M. (1958). Variable frequency of knowledge of results and the </w:t>
      </w:r>
      <w:r w:rsidRPr="00550108">
        <w:rPr>
          <w:rFonts w:ascii="Times New Roman" w:eastAsia="Times New Roman" w:hAnsi="Times New Roman" w:cs="Times New Roman"/>
          <w:sz w:val="24"/>
          <w:szCs w:val="24"/>
        </w:rPr>
        <w:tab/>
        <w:t xml:space="preserve">learning of a simple skill. </w:t>
      </w:r>
      <w:r w:rsidRPr="00550108">
        <w:rPr>
          <w:rFonts w:ascii="Times New Roman" w:eastAsia="Times New Roman" w:hAnsi="Times New Roman" w:cs="Times New Roman"/>
          <w:i/>
          <w:iCs/>
          <w:sz w:val="24"/>
          <w:szCs w:val="24"/>
        </w:rPr>
        <w:t>Journal of Experimental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55</w:t>
      </w:r>
      <w:r w:rsidRPr="00550108">
        <w:rPr>
          <w:rFonts w:ascii="Times New Roman" w:eastAsia="Times New Roman" w:hAnsi="Times New Roman" w:cs="Times New Roman"/>
          <w:sz w:val="24"/>
          <w:szCs w:val="24"/>
        </w:rPr>
        <w:t>(4), 379.</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Bund, A., &amp; Wiemeyer, J. (2004). Self-controlled learning of a complex motor skill: Effects of </w:t>
      </w:r>
      <w:r w:rsidRPr="00550108">
        <w:rPr>
          <w:rFonts w:ascii="Times New Roman" w:eastAsia="Times New Roman" w:hAnsi="Times New Roman" w:cs="Times New Roman"/>
          <w:sz w:val="24"/>
          <w:szCs w:val="24"/>
        </w:rPr>
        <w:tab/>
        <w:t xml:space="preserve">the learners' preferences on performance and self-efficacy. </w:t>
      </w:r>
      <w:r w:rsidRPr="00550108">
        <w:rPr>
          <w:rFonts w:ascii="Times New Roman" w:eastAsia="Times New Roman" w:hAnsi="Times New Roman" w:cs="Times New Roman"/>
          <w:i/>
          <w:iCs/>
          <w:sz w:val="24"/>
          <w:szCs w:val="24"/>
        </w:rPr>
        <w:t xml:space="preserve">Journal of Human Movement </w:t>
      </w:r>
      <w:r w:rsidRPr="00550108">
        <w:rPr>
          <w:rFonts w:ascii="Times New Roman" w:eastAsia="Times New Roman" w:hAnsi="Times New Roman" w:cs="Times New Roman"/>
          <w:i/>
          <w:iCs/>
          <w:sz w:val="24"/>
          <w:szCs w:val="24"/>
        </w:rPr>
        <w:tab/>
        <w:t>Studies</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47</w:t>
      </w:r>
      <w:r w:rsidRPr="00550108">
        <w:rPr>
          <w:rFonts w:ascii="Times New Roman" w:eastAsia="Times New Roman" w:hAnsi="Times New Roman" w:cs="Times New Roman"/>
          <w:sz w:val="24"/>
          <w:szCs w:val="24"/>
        </w:rPr>
        <w:t>(3), 215-236.</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hAnsi="Times New Roman" w:cs="Times New Roman"/>
          <w:sz w:val="24"/>
          <w:szCs w:val="24"/>
        </w:rPr>
        <w:t xml:space="preserve">Chapari, S., Mashoodi, S., &amp; Kazemzadeh, Y. (2013). Comparison of self-regulated and </w:t>
      </w:r>
      <w:r w:rsidRPr="00550108">
        <w:rPr>
          <w:rFonts w:ascii="Times New Roman" w:hAnsi="Times New Roman" w:cs="Times New Roman"/>
          <w:sz w:val="24"/>
          <w:szCs w:val="24"/>
        </w:rPr>
        <w:tab/>
        <w:t xml:space="preserve">instructor-regulated feedbacks on acquisition and retention of throwing skill in </w:t>
      </w:r>
      <w:r w:rsidRPr="00550108">
        <w:rPr>
          <w:rFonts w:ascii="Times New Roman" w:hAnsi="Times New Roman" w:cs="Times New Roman"/>
          <w:sz w:val="24"/>
          <w:szCs w:val="24"/>
        </w:rPr>
        <w:tab/>
        <w:t xml:space="preserve">basketball’s lay-up shot. </w:t>
      </w:r>
      <w:r w:rsidRPr="00550108">
        <w:rPr>
          <w:rFonts w:ascii="Times New Roman" w:hAnsi="Times New Roman" w:cs="Times New Roman"/>
          <w:i/>
          <w:iCs/>
          <w:sz w:val="24"/>
          <w:szCs w:val="24"/>
        </w:rPr>
        <w:t>European Journal of Experimental Biology</w:t>
      </w:r>
      <w:r w:rsidRPr="00550108">
        <w:rPr>
          <w:rFonts w:ascii="Times New Roman" w:hAnsi="Times New Roman" w:cs="Times New Roman"/>
          <w:sz w:val="24"/>
          <w:szCs w:val="24"/>
        </w:rPr>
        <w:t xml:space="preserve">, </w:t>
      </w:r>
      <w:r w:rsidRPr="00550108">
        <w:rPr>
          <w:rFonts w:ascii="Times New Roman" w:hAnsi="Times New Roman" w:cs="Times New Roman"/>
          <w:i/>
          <w:iCs/>
          <w:sz w:val="24"/>
          <w:szCs w:val="24"/>
        </w:rPr>
        <w:t>3</w:t>
      </w:r>
      <w:r w:rsidRPr="00550108">
        <w:rPr>
          <w:rFonts w:ascii="Times New Roman" w:hAnsi="Times New Roman" w:cs="Times New Roman"/>
          <w:sz w:val="24"/>
          <w:szCs w:val="24"/>
        </w:rPr>
        <w:t>(6), 172–177.</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Chen, D., &amp; Singer, R. N. (1992). Self-regulation and cognitive strategies in sport participation.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International Journal of Sport Psychology</w:t>
      </w:r>
      <w:r w:rsidRPr="00550108">
        <w:rPr>
          <w:rFonts w:ascii="Times New Roman" w:eastAsia="Times New Roman" w:hAnsi="Times New Roman" w:cs="Times New Roman"/>
          <w:sz w:val="24"/>
          <w:szCs w:val="24"/>
        </w:rPr>
        <w:t>.</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Chen, D. D., Hendrick, J. L., &amp; Lidor, R. (2002). Enhancing self-controlled learning </w:t>
      </w:r>
      <w:r w:rsidRPr="00550108">
        <w:rPr>
          <w:rFonts w:ascii="Times New Roman" w:eastAsia="Times New Roman" w:hAnsi="Times New Roman" w:cs="Times New Roman"/>
          <w:sz w:val="24"/>
          <w:szCs w:val="24"/>
        </w:rPr>
        <w:tab/>
        <w:t xml:space="preserve">environments: the use of self-regulated feedback information. </w:t>
      </w:r>
      <w:r w:rsidRPr="00550108">
        <w:rPr>
          <w:rFonts w:ascii="Times New Roman" w:eastAsia="Times New Roman" w:hAnsi="Times New Roman" w:cs="Times New Roman"/>
          <w:i/>
          <w:iCs/>
          <w:sz w:val="24"/>
          <w:szCs w:val="24"/>
        </w:rPr>
        <w:t xml:space="preserve">Journal of Human </w:t>
      </w:r>
      <w:r w:rsidRPr="00550108">
        <w:rPr>
          <w:rFonts w:ascii="Times New Roman" w:eastAsia="Times New Roman" w:hAnsi="Times New Roman" w:cs="Times New Roman"/>
          <w:i/>
          <w:iCs/>
          <w:sz w:val="24"/>
          <w:szCs w:val="24"/>
        </w:rPr>
        <w:tab/>
        <w:t>Movement Studies</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43</w:t>
      </w:r>
      <w:r w:rsidRPr="00550108">
        <w:rPr>
          <w:rFonts w:ascii="Times New Roman" w:eastAsia="Times New Roman" w:hAnsi="Times New Roman" w:cs="Times New Roman"/>
          <w:sz w:val="24"/>
          <w:szCs w:val="24"/>
        </w:rPr>
        <w:t>(1), 69.</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hAnsi="Times New Roman" w:cs="Times New Roman"/>
          <w:sz w:val="24"/>
          <w:szCs w:val="24"/>
        </w:rPr>
        <w:t xml:space="preserve">Chiviacowsky, S. (2014). Self-controlled practice: Autonomy protects perceptions of </w:t>
      </w:r>
      <w:r w:rsidRPr="00550108">
        <w:rPr>
          <w:rFonts w:ascii="Times New Roman" w:hAnsi="Times New Roman" w:cs="Times New Roman"/>
          <w:sz w:val="24"/>
          <w:szCs w:val="24"/>
        </w:rPr>
        <w:tab/>
        <w:t xml:space="preserve">competence and enhances motor learning. </w:t>
      </w:r>
      <w:r w:rsidRPr="00550108">
        <w:rPr>
          <w:rFonts w:ascii="Times New Roman" w:hAnsi="Times New Roman" w:cs="Times New Roman"/>
          <w:i/>
          <w:iCs/>
          <w:sz w:val="24"/>
          <w:szCs w:val="24"/>
        </w:rPr>
        <w:t>Psychology of Sport and Exercise</w:t>
      </w:r>
      <w:r w:rsidRPr="00550108">
        <w:rPr>
          <w:rFonts w:ascii="Times New Roman" w:hAnsi="Times New Roman" w:cs="Times New Roman"/>
          <w:sz w:val="24"/>
          <w:szCs w:val="24"/>
        </w:rPr>
        <w:t xml:space="preserve">, </w:t>
      </w:r>
      <w:r w:rsidRPr="00550108">
        <w:rPr>
          <w:rFonts w:ascii="Times New Roman" w:hAnsi="Times New Roman" w:cs="Times New Roman"/>
          <w:i/>
          <w:iCs/>
          <w:sz w:val="24"/>
          <w:szCs w:val="24"/>
        </w:rPr>
        <w:t>15</w:t>
      </w:r>
      <w:r w:rsidRPr="00550108">
        <w:rPr>
          <w:rFonts w:ascii="Times New Roman" w:hAnsi="Times New Roman" w:cs="Times New Roman"/>
          <w:sz w:val="24"/>
          <w:szCs w:val="24"/>
        </w:rPr>
        <w:t>(5), 505–</w:t>
      </w:r>
      <w:r w:rsidRPr="00550108">
        <w:rPr>
          <w:rFonts w:ascii="Times New Roman" w:hAnsi="Times New Roman" w:cs="Times New Roman"/>
          <w:sz w:val="24"/>
          <w:szCs w:val="24"/>
        </w:rPr>
        <w:tab/>
        <w:t>510.</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Chiviacowsky, S., &amp; Wulf, G. (2002). Self-controlled feedback: Does it enhance learning </w:t>
      </w:r>
      <w:r w:rsidRPr="00550108">
        <w:rPr>
          <w:rFonts w:ascii="Times New Roman" w:eastAsia="Times New Roman" w:hAnsi="Times New Roman" w:cs="Times New Roman"/>
          <w:sz w:val="24"/>
          <w:szCs w:val="24"/>
        </w:rPr>
        <w:tab/>
        <w:t xml:space="preserve">because performers get feedback when they need it? </w:t>
      </w:r>
      <w:r w:rsidRPr="00550108">
        <w:rPr>
          <w:rFonts w:ascii="Times New Roman" w:eastAsia="Times New Roman" w:hAnsi="Times New Roman" w:cs="Times New Roman"/>
          <w:i/>
          <w:iCs/>
          <w:sz w:val="24"/>
          <w:szCs w:val="24"/>
        </w:rPr>
        <w:t xml:space="preserve">Research quarterly for exercise and </w:t>
      </w:r>
      <w:r w:rsidRPr="00550108">
        <w:rPr>
          <w:rFonts w:ascii="Times New Roman" w:eastAsia="Times New Roman" w:hAnsi="Times New Roman" w:cs="Times New Roman"/>
          <w:i/>
          <w:iCs/>
          <w:sz w:val="24"/>
          <w:szCs w:val="24"/>
        </w:rPr>
        <w:tab/>
        <w:t>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73</w:t>
      </w:r>
      <w:r w:rsidRPr="00550108">
        <w:rPr>
          <w:rFonts w:ascii="Times New Roman" w:eastAsia="Times New Roman" w:hAnsi="Times New Roman" w:cs="Times New Roman"/>
          <w:sz w:val="24"/>
          <w:szCs w:val="24"/>
        </w:rPr>
        <w:t>(4), 408-415.</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Chiviacowsky, S., &amp; Wulf, G. (2005). Self-controlled feedback is effective if it is based on the </w:t>
      </w:r>
      <w:r w:rsidRPr="00550108">
        <w:rPr>
          <w:rFonts w:ascii="Times New Roman" w:eastAsia="Times New Roman" w:hAnsi="Times New Roman" w:cs="Times New Roman"/>
          <w:sz w:val="24"/>
          <w:szCs w:val="24"/>
        </w:rPr>
        <w:tab/>
        <w:t xml:space="preserve">learner's performance.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76</w:t>
      </w:r>
      <w:r w:rsidRPr="00550108">
        <w:rPr>
          <w:rFonts w:ascii="Times New Roman" w:eastAsia="Times New Roman" w:hAnsi="Times New Roman" w:cs="Times New Roman"/>
          <w:sz w:val="24"/>
          <w:szCs w:val="24"/>
        </w:rPr>
        <w:t>(1), 42-48.</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Chiviacowsky, S., &amp; Wulf, G. (2007). Feedback after good trials enhances learning. </w:t>
      </w:r>
      <w:r w:rsidRPr="00550108">
        <w:rPr>
          <w:rFonts w:ascii="Times New Roman" w:eastAsia="Times New Roman" w:hAnsi="Times New Roman" w:cs="Times New Roman"/>
          <w:i/>
          <w:iCs/>
          <w:sz w:val="24"/>
          <w:szCs w:val="24"/>
        </w:rPr>
        <w:t xml:space="preserve">Research </w:t>
      </w:r>
      <w:r w:rsidRPr="00550108">
        <w:rPr>
          <w:rFonts w:ascii="Times New Roman" w:eastAsia="Times New Roman" w:hAnsi="Times New Roman" w:cs="Times New Roman"/>
          <w:i/>
          <w:iCs/>
          <w:sz w:val="24"/>
          <w:szCs w:val="24"/>
        </w:rPr>
        <w:tab/>
        <w:t>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78</w:t>
      </w:r>
      <w:r w:rsidRPr="00550108">
        <w:rPr>
          <w:rFonts w:ascii="Times New Roman" w:eastAsia="Times New Roman" w:hAnsi="Times New Roman" w:cs="Times New Roman"/>
          <w:sz w:val="24"/>
          <w:szCs w:val="24"/>
        </w:rPr>
        <w:t>(2), 40-47.</w:t>
      </w:r>
    </w:p>
    <w:p w:rsidR="00037C67" w:rsidRPr="004A2A30" w:rsidRDefault="00037C67" w:rsidP="00037C67">
      <w:pPr>
        <w:spacing w:line="240" w:lineRule="auto"/>
        <w:rPr>
          <w:rFonts w:ascii="Times New Roman" w:eastAsia="Times New Roman" w:hAnsi="Times New Roman" w:cs="Times New Roman"/>
          <w:sz w:val="24"/>
          <w:szCs w:val="24"/>
        </w:rPr>
      </w:pPr>
    </w:p>
    <w:p w:rsidR="009D6A05" w:rsidRDefault="00037C67" w:rsidP="00037C67">
      <w:pPr>
        <w:spacing w:line="240" w:lineRule="auto"/>
        <w:rPr>
          <w:rFonts w:ascii="Times New Roman" w:hAnsi="Times New Roman" w:cs="Arial"/>
          <w:color w:val="1A1A1A"/>
          <w:sz w:val="24"/>
          <w:szCs w:val="26"/>
        </w:rPr>
      </w:pPr>
      <w:r w:rsidRPr="004A2A30">
        <w:rPr>
          <w:rFonts w:ascii="Times New Roman" w:hAnsi="Times New Roman" w:cs="Arial"/>
          <w:color w:val="1A1A1A"/>
          <w:sz w:val="24"/>
          <w:szCs w:val="26"/>
        </w:rPr>
        <w:t xml:space="preserve">Chiviacowsky, S., Wulf, G., de Medeiros, F. L., Kaefer, A., &amp; Tani, G. (2008). Learning benefits </w:t>
      </w:r>
      <w:r>
        <w:rPr>
          <w:rFonts w:ascii="Times New Roman" w:hAnsi="Times New Roman" w:cs="Arial"/>
          <w:color w:val="1A1A1A"/>
          <w:sz w:val="24"/>
          <w:szCs w:val="26"/>
        </w:rPr>
        <w:tab/>
      </w:r>
      <w:r w:rsidRPr="004A2A30">
        <w:rPr>
          <w:rFonts w:ascii="Times New Roman" w:hAnsi="Times New Roman" w:cs="Arial"/>
          <w:color w:val="1A1A1A"/>
          <w:sz w:val="24"/>
          <w:szCs w:val="26"/>
        </w:rPr>
        <w:t xml:space="preserve">of self-controlled knowledge of results in 10-year-old children. </w:t>
      </w:r>
      <w:r w:rsidRPr="004A2A30">
        <w:rPr>
          <w:rFonts w:ascii="Times New Roman" w:hAnsi="Times New Roman" w:cs="Arial"/>
          <w:i/>
          <w:iCs/>
          <w:color w:val="1A1A1A"/>
          <w:sz w:val="24"/>
          <w:szCs w:val="26"/>
        </w:rPr>
        <w:t xml:space="preserve">Research Quarterly for </w:t>
      </w:r>
      <w:r>
        <w:rPr>
          <w:rFonts w:ascii="Times New Roman" w:hAnsi="Times New Roman" w:cs="Arial"/>
          <w:i/>
          <w:iCs/>
          <w:color w:val="1A1A1A"/>
          <w:sz w:val="24"/>
          <w:szCs w:val="26"/>
        </w:rPr>
        <w:tab/>
      </w:r>
      <w:r w:rsidRPr="004A2A30">
        <w:rPr>
          <w:rFonts w:ascii="Times New Roman" w:hAnsi="Times New Roman" w:cs="Arial"/>
          <w:i/>
          <w:iCs/>
          <w:color w:val="1A1A1A"/>
          <w:sz w:val="24"/>
          <w:szCs w:val="26"/>
        </w:rPr>
        <w:t>Exercise and Sport</w:t>
      </w:r>
      <w:r w:rsidRPr="004A2A30">
        <w:rPr>
          <w:rFonts w:ascii="Times New Roman" w:hAnsi="Times New Roman" w:cs="Arial"/>
          <w:color w:val="1A1A1A"/>
          <w:sz w:val="24"/>
          <w:szCs w:val="26"/>
        </w:rPr>
        <w:t xml:space="preserve">, </w:t>
      </w:r>
      <w:r w:rsidRPr="004A2A30">
        <w:rPr>
          <w:rFonts w:ascii="Times New Roman" w:hAnsi="Times New Roman" w:cs="Arial"/>
          <w:i/>
          <w:iCs/>
          <w:color w:val="1A1A1A"/>
          <w:sz w:val="24"/>
          <w:szCs w:val="26"/>
        </w:rPr>
        <w:t>79</w:t>
      </w:r>
      <w:r w:rsidRPr="004A2A30">
        <w:rPr>
          <w:rFonts w:ascii="Times New Roman" w:hAnsi="Times New Roman" w:cs="Arial"/>
          <w:color w:val="1A1A1A"/>
          <w:sz w:val="24"/>
          <w:szCs w:val="26"/>
        </w:rPr>
        <w:t>(3), 405-410.</w:t>
      </w:r>
    </w:p>
    <w:p w:rsidR="009D6A05" w:rsidRDefault="009D6A05" w:rsidP="009D6A05">
      <w:pPr>
        <w:spacing w:line="240" w:lineRule="auto"/>
        <w:rPr>
          <w:rFonts w:ascii="Times New Roman" w:eastAsia="Times New Roman" w:hAnsi="Times New Roman" w:cs="Times New Roman"/>
          <w:sz w:val="24"/>
          <w:szCs w:val="24"/>
        </w:rPr>
      </w:pPr>
    </w:p>
    <w:p w:rsidR="009D6A05" w:rsidRDefault="009D6A05" w:rsidP="009D6A05">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Chiviacowsky, S., Wulf, G., Machado, C., &amp; Rydberg, N. (2012). Self-controlled feedback </w:t>
      </w:r>
      <w:r w:rsidRPr="00550108">
        <w:rPr>
          <w:rFonts w:ascii="Times New Roman" w:eastAsia="Times New Roman" w:hAnsi="Times New Roman" w:cs="Times New Roman"/>
          <w:sz w:val="24"/>
          <w:szCs w:val="24"/>
        </w:rPr>
        <w:tab/>
        <w:t xml:space="preserve">enhances learning in adults with Down syndrome. </w:t>
      </w:r>
      <w:r w:rsidRPr="00550108">
        <w:rPr>
          <w:rFonts w:ascii="Times New Roman" w:eastAsia="Times New Roman" w:hAnsi="Times New Roman" w:cs="Times New Roman"/>
          <w:i/>
          <w:iCs/>
          <w:sz w:val="24"/>
          <w:szCs w:val="24"/>
        </w:rPr>
        <w:t>Brazilian Journal of Physical Therapy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16</w:t>
      </w:r>
      <w:r w:rsidRPr="00550108">
        <w:rPr>
          <w:rFonts w:ascii="Times New Roman" w:eastAsia="Times New Roman" w:hAnsi="Times New Roman" w:cs="Times New Roman"/>
          <w:sz w:val="24"/>
          <w:szCs w:val="24"/>
        </w:rPr>
        <w:t>(3), 191-196.</w:t>
      </w:r>
    </w:p>
    <w:p w:rsidR="00037C67" w:rsidRPr="004A2A30"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p>
    <w:p w:rsidR="009D6A05"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deCharms, R. (1968). Personal Causation. New York: Academic Press.</w:t>
      </w:r>
    </w:p>
    <w:p w:rsidR="009D6A05" w:rsidRDefault="009D6A05" w:rsidP="00037C67">
      <w:pPr>
        <w:spacing w:line="240" w:lineRule="auto"/>
        <w:rPr>
          <w:rFonts w:ascii="Times New Roman" w:eastAsia="Times New Roman" w:hAnsi="Times New Roman" w:cs="Times New Roman"/>
          <w:sz w:val="24"/>
          <w:szCs w:val="24"/>
        </w:rPr>
      </w:pPr>
    </w:p>
    <w:p w:rsidR="009D6A05" w:rsidRDefault="009D6A05" w:rsidP="00037C67">
      <w:pPr>
        <w:spacing w:line="240" w:lineRule="auto"/>
        <w:rPr>
          <w:rFonts w:ascii="Times New Roman" w:eastAsia="Times New Roman" w:hAnsi="Times New Roman" w:cs="Times New Roman"/>
          <w:sz w:val="24"/>
          <w:szCs w:val="24"/>
        </w:rPr>
      </w:pPr>
    </w:p>
    <w:p w:rsidR="00037C67" w:rsidRPr="009D6A05" w:rsidRDefault="009D6A05" w:rsidP="00037C67">
      <w:pPr>
        <w:spacing w:line="240" w:lineRule="auto"/>
        <w:rPr>
          <w:rFonts w:ascii="Times New Roman" w:eastAsia="Times New Roman" w:hAnsi="Times New Roman" w:cs="Times New Roman"/>
          <w:sz w:val="24"/>
          <w:szCs w:val="24"/>
        </w:rPr>
      </w:pPr>
      <w:r w:rsidRPr="009D6A05">
        <w:rPr>
          <w:rFonts w:ascii="Times New Roman" w:hAnsi="Times New Roman" w:cs="Arial"/>
          <w:color w:val="1A1A1A"/>
          <w:sz w:val="24"/>
          <w:szCs w:val="26"/>
        </w:rPr>
        <w:t xml:space="preserve">Fairbrother, J. T., Laughlin, D. D., &amp; Nguyen, T. V. (2012). Self-controlled feedback facilitates </w:t>
      </w:r>
      <w:r>
        <w:rPr>
          <w:rFonts w:ascii="Times New Roman" w:hAnsi="Times New Roman" w:cs="Arial"/>
          <w:color w:val="1A1A1A"/>
          <w:sz w:val="24"/>
          <w:szCs w:val="26"/>
        </w:rPr>
        <w:tab/>
      </w:r>
      <w:r w:rsidRPr="009D6A05">
        <w:rPr>
          <w:rFonts w:ascii="Times New Roman" w:hAnsi="Times New Roman" w:cs="Arial"/>
          <w:color w:val="1A1A1A"/>
          <w:sz w:val="24"/>
          <w:szCs w:val="26"/>
        </w:rPr>
        <w:t xml:space="preserve">motor learning in both high and low activity individuals. </w:t>
      </w:r>
      <w:r w:rsidRPr="009D6A05">
        <w:rPr>
          <w:rFonts w:ascii="Times New Roman" w:hAnsi="Times New Roman" w:cs="Arial"/>
          <w:i/>
          <w:iCs/>
          <w:color w:val="1A1A1A"/>
          <w:sz w:val="24"/>
          <w:szCs w:val="26"/>
        </w:rPr>
        <w:t>Frontiers in psychology</w:t>
      </w:r>
      <w:r w:rsidRPr="009D6A05">
        <w:rPr>
          <w:rFonts w:ascii="Times New Roman" w:hAnsi="Times New Roman" w:cs="Arial"/>
          <w:color w:val="1A1A1A"/>
          <w:sz w:val="24"/>
          <w:szCs w:val="26"/>
        </w:rPr>
        <w:t xml:space="preserve">, </w:t>
      </w:r>
      <w:r w:rsidRPr="009D6A05">
        <w:rPr>
          <w:rFonts w:ascii="Times New Roman" w:hAnsi="Times New Roman" w:cs="Arial"/>
          <w:i/>
          <w:iCs/>
          <w:color w:val="1A1A1A"/>
          <w:sz w:val="24"/>
          <w:szCs w:val="26"/>
        </w:rPr>
        <w:t>3</w:t>
      </w:r>
      <w:r w:rsidRPr="009D6A05">
        <w:rPr>
          <w:rFonts w:ascii="Times New Roman" w:hAnsi="Times New Roman" w:cs="Arial"/>
          <w:color w:val="1A1A1A"/>
          <w:sz w:val="24"/>
          <w:szCs w:val="26"/>
        </w:rPr>
        <w:t>.</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Hick, W. E. (1952). On the rate of gain of information. </w:t>
      </w:r>
      <w:r w:rsidRPr="00550108">
        <w:rPr>
          <w:rFonts w:ascii="Times New Roman" w:eastAsia="Times New Roman" w:hAnsi="Times New Roman" w:cs="Times New Roman"/>
          <w:i/>
          <w:iCs/>
          <w:sz w:val="24"/>
          <w:szCs w:val="24"/>
        </w:rPr>
        <w:t xml:space="preserve">Quarterly Journal of Experimental </w:t>
      </w:r>
      <w:r w:rsidRPr="00550108">
        <w:rPr>
          <w:rFonts w:ascii="Times New Roman" w:eastAsia="Times New Roman" w:hAnsi="Times New Roman" w:cs="Times New Roman"/>
          <w:i/>
          <w:iCs/>
          <w:sz w:val="24"/>
          <w:szCs w:val="24"/>
        </w:rPr>
        <w:tab/>
        <w:t>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4</w:t>
      </w:r>
      <w:r w:rsidRPr="00550108">
        <w:rPr>
          <w:rFonts w:ascii="Times New Roman" w:eastAsia="Times New Roman" w:hAnsi="Times New Roman" w:cs="Times New Roman"/>
          <w:sz w:val="24"/>
          <w:szCs w:val="24"/>
        </w:rPr>
        <w:t>(1), 11-26.</w:t>
      </w:r>
    </w:p>
    <w:p w:rsidR="00037C67" w:rsidRDefault="00037C67" w:rsidP="00037C67">
      <w:pPr>
        <w:spacing w:line="240" w:lineRule="auto"/>
        <w:rPr>
          <w:rFonts w:ascii="Times New Roman" w:eastAsia="Times New Roman" w:hAnsi="Times New Roman" w:cs="Times New Roman"/>
          <w:sz w:val="24"/>
          <w:szCs w:val="24"/>
        </w:rPr>
      </w:pPr>
    </w:p>
    <w:p w:rsidR="00037C67" w:rsidRPr="0081330E" w:rsidRDefault="00037C67" w:rsidP="00037C67">
      <w:pPr>
        <w:spacing w:line="240" w:lineRule="auto"/>
        <w:rPr>
          <w:rFonts w:ascii="Arial" w:eastAsia="Times New Roman" w:hAnsi="Arial" w:cs="Arial"/>
          <w:color w:val="222222"/>
          <w:sz w:val="20"/>
          <w:szCs w:val="20"/>
        </w:rPr>
      </w:pPr>
      <w:r w:rsidRPr="0081330E">
        <w:rPr>
          <w:rFonts w:ascii="Times New Roman" w:eastAsia="Times New Roman" w:hAnsi="Times New Roman" w:cs="Times New Roman"/>
          <w:color w:val="222222"/>
          <w:sz w:val="24"/>
          <w:szCs w:val="24"/>
        </w:rPr>
        <w:t xml:space="preserve">Hartman, J. M. (2007). </w:t>
      </w:r>
      <w:r>
        <w:rPr>
          <w:rFonts w:ascii="Times New Roman" w:eastAsia="Times New Roman" w:hAnsi="Times New Roman" w:cs="Times New Roman"/>
          <w:color w:val="222222"/>
          <w:sz w:val="24"/>
          <w:szCs w:val="24"/>
        </w:rPr>
        <w:t xml:space="preserve">Self-controlled use of a perceived physical assistance device during a </w:t>
      </w:r>
      <w:r>
        <w:rPr>
          <w:rFonts w:ascii="Times New Roman" w:eastAsia="Times New Roman" w:hAnsi="Times New Roman" w:cs="Times New Roman"/>
          <w:color w:val="222222"/>
          <w:sz w:val="24"/>
          <w:szCs w:val="24"/>
        </w:rPr>
        <w:tab/>
        <w:t>balancing task</w:t>
      </w:r>
      <w:r w:rsidRPr="0081330E">
        <w:rPr>
          <w:rFonts w:ascii="Times New Roman" w:eastAsia="Times New Roman" w:hAnsi="Times New Roman" w:cs="Times New Roman"/>
          <w:color w:val="222222"/>
          <w:sz w:val="24"/>
          <w:szCs w:val="24"/>
        </w:rPr>
        <w:t xml:space="preserve">. </w:t>
      </w:r>
      <w:r w:rsidRPr="0081330E">
        <w:rPr>
          <w:rFonts w:ascii="Times New Roman" w:eastAsia="Times New Roman" w:hAnsi="Times New Roman" w:cs="Times New Roman"/>
          <w:i/>
          <w:iCs/>
          <w:color w:val="222222"/>
          <w:sz w:val="24"/>
          <w:szCs w:val="24"/>
        </w:rPr>
        <w:t>Perceptual and motor skills</w:t>
      </w:r>
      <w:r w:rsidRPr="0081330E">
        <w:rPr>
          <w:rFonts w:ascii="Times New Roman" w:eastAsia="Times New Roman" w:hAnsi="Times New Roman" w:cs="Times New Roman"/>
          <w:color w:val="222222"/>
          <w:sz w:val="24"/>
          <w:szCs w:val="24"/>
        </w:rPr>
        <w:t xml:space="preserve">, </w:t>
      </w:r>
      <w:r w:rsidRPr="0081330E">
        <w:rPr>
          <w:rFonts w:ascii="Times New Roman" w:eastAsia="Times New Roman" w:hAnsi="Times New Roman" w:cs="Times New Roman"/>
          <w:i/>
          <w:iCs/>
          <w:color w:val="222222"/>
          <w:sz w:val="24"/>
          <w:szCs w:val="24"/>
        </w:rPr>
        <w:t>104</w:t>
      </w:r>
      <w:r w:rsidRPr="0081330E">
        <w:rPr>
          <w:rFonts w:ascii="Times New Roman" w:eastAsia="Times New Roman" w:hAnsi="Times New Roman" w:cs="Times New Roman"/>
          <w:color w:val="222222"/>
          <w:sz w:val="24"/>
          <w:szCs w:val="24"/>
        </w:rPr>
        <w:t>(3), 1005-1016</w:t>
      </w:r>
      <w:r w:rsidRPr="0081330E">
        <w:rPr>
          <w:rFonts w:ascii="Arial" w:eastAsia="Times New Roman" w:hAnsi="Arial" w:cs="Arial"/>
          <w:color w:val="222222"/>
          <w:sz w:val="20"/>
          <w:szCs w:val="20"/>
        </w:rPr>
        <w:t>.</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Hooyman, A., Wulf, G., &amp; Lewthwaite, R. (2014). Impacts of autonomy-supportive versus </w:t>
      </w:r>
      <w:r w:rsidRPr="00550108">
        <w:rPr>
          <w:rFonts w:ascii="Times New Roman" w:eastAsia="Times New Roman" w:hAnsi="Times New Roman" w:cs="Times New Roman"/>
          <w:sz w:val="24"/>
          <w:szCs w:val="24"/>
        </w:rPr>
        <w:tab/>
        <w:t xml:space="preserve">controlling instructional language on motor learning. </w:t>
      </w:r>
      <w:r w:rsidRPr="00550108">
        <w:rPr>
          <w:rFonts w:ascii="Times New Roman" w:eastAsia="Times New Roman" w:hAnsi="Times New Roman" w:cs="Times New Roman"/>
          <w:i/>
          <w:iCs/>
          <w:sz w:val="24"/>
          <w:szCs w:val="24"/>
        </w:rPr>
        <w:t>Human movement science</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36</w:t>
      </w:r>
      <w:r w:rsidRPr="00550108">
        <w:rPr>
          <w:rFonts w:ascii="Times New Roman" w:eastAsia="Times New Roman" w:hAnsi="Times New Roman" w:cs="Times New Roman"/>
          <w:sz w:val="24"/>
          <w:szCs w:val="24"/>
        </w:rPr>
        <w:t>, 190-</w:t>
      </w:r>
      <w:r w:rsidRPr="00550108">
        <w:rPr>
          <w:rFonts w:ascii="Times New Roman" w:eastAsia="Times New Roman" w:hAnsi="Times New Roman" w:cs="Times New Roman"/>
          <w:sz w:val="24"/>
          <w:szCs w:val="24"/>
        </w:rPr>
        <w:tab/>
        <w:t>198.</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Janelle, C. M., Kim, J., &amp; Singer, R. N. (1995). Subject-controlled performance feedback and </w:t>
      </w:r>
      <w:r w:rsidRPr="00550108">
        <w:rPr>
          <w:rFonts w:ascii="Times New Roman" w:eastAsia="Times New Roman" w:hAnsi="Times New Roman" w:cs="Times New Roman"/>
          <w:sz w:val="24"/>
          <w:szCs w:val="24"/>
        </w:rPr>
        <w:tab/>
        <w:t xml:space="preserve">learning of a closed motor skill. </w:t>
      </w:r>
      <w:r w:rsidRPr="00550108">
        <w:rPr>
          <w:rFonts w:ascii="Times New Roman" w:eastAsia="Times New Roman" w:hAnsi="Times New Roman" w:cs="Times New Roman"/>
          <w:i/>
          <w:iCs/>
          <w:sz w:val="24"/>
          <w:szCs w:val="24"/>
        </w:rPr>
        <w:t>Perceptual and motor skills</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81</w:t>
      </w:r>
      <w:r w:rsidRPr="00550108">
        <w:rPr>
          <w:rFonts w:ascii="Times New Roman" w:eastAsia="Times New Roman" w:hAnsi="Times New Roman" w:cs="Times New Roman"/>
          <w:sz w:val="24"/>
          <w:szCs w:val="24"/>
        </w:rPr>
        <w:t>(2), 627-634.</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Janelle, C. M., Barba, D. A., Frehlich, S. G., Tennant, L. K., &amp; Cauraugh, J. H. (1997). </w:t>
      </w:r>
      <w:r w:rsidRPr="00550108">
        <w:rPr>
          <w:rFonts w:ascii="Times New Roman" w:eastAsia="Times New Roman" w:hAnsi="Times New Roman" w:cs="Times New Roman"/>
          <w:sz w:val="24"/>
          <w:szCs w:val="24"/>
        </w:rPr>
        <w:tab/>
        <w:t>Maximizing performance feedback effectiveness through videotape replay and a self-</w:t>
      </w:r>
      <w:r w:rsidRPr="00550108">
        <w:rPr>
          <w:rFonts w:ascii="Times New Roman" w:eastAsia="Times New Roman" w:hAnsi="Times New Roman" w:cs="Times New Roman"/>
          <w:sz w:val="24"/>
          <w:szCs w:val="24"/>
        </w:rPr>
        <w:tab/>
        <w:t xml:space="preserve">controlled learning environment.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68</w:t>
      </w:r>
      <w:r w:rsidRPr="00550108">
        <w:rPr>
          <w:rFonts w:ascii="Times New Roman" w:eastAsia="Times New Roman" w:hAnsi="Times New Roman" w:cs="Times New Roman"/>
          <w:sz w:val="24"/>
          <w:szCs w:val="24"/>
        </w:rPr>
        <w:t>(4), 269-</w:t>
      </w:r>
      <w:r w:rsidRPr="00550108">
        <w:rPr>
          <w:rFonts w:ascii="Times New Roman" w:eastAsia="Times New Roman" w:hAnsi="Times New Roman" w:cs="Times New Roman"/>
          <w:sz w:val="24"/>
          <w:szCs w:val="24"/>
        </w:rPr>
        <w:tab/>
        <w:t>279.</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Jang, H., Reeve, J., &amp; Deci, E. L. (2010). Engaging students in learning activities: It is not </w:t>
      </w:r>
      <w:r w:rsidRPr="00550108">
        <w:rPr>
          <w:rFonts w:ascii="Times New Roman" w:eastAsia="Times New Roman" w:hAnsi="Times New Roman" w:cs="Times New Roman"/>
          <w:sz w:val="24"/>
          <w:szCs w:val="24"/>
        </w:rPr>
        <w:tab/>
        <w:t xml:space="preserve">autonomy support or structure but autonomy support and structure. </w:t>
      </w:r>
      <w:r w:rsidRPr="00550108">
        <w:rPr>
          <w:rFonts w:ascii="Times New Roman" w:eastAsia="Times New Roman" w:hAnsi="Times New Roman" w:cs="Times New Roman"/>
          <w:i/>
          <w:iCs/>
          <w:sz w:val="24"/>
          <w:szCs w:val="24"/>
        </w:rPr>
        <w:t xml:space="preserve">Journal of </w:t>
      </w:r>
      <w:r w:rsidRPr="00550108">
        <w:rPr>
          <w:rFonts w:ascii="Times New Roman" w:eastAsia="Times New Roman" w:hAnsi="Times New Roman" w:cs="Times New Roman"/>
          <w:i/>
          <w:iCs/>
          <w:sz w:val="24"/>
          <w:szCs w:val="24"/>
        </w:rPr>
        <w:tab/>
        <w:t>Educational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102</w:t>
      </w:r>
      <w:r w:rsidRPr="00550108">
        <w:rPr>
          <w:rFonts w:ascii="Times New Roman" w:eastAsia="Times New Roman" w:hAnsi="Times New Roman" w:cs="Times New Roman"/>
          <w:sz w:val="24"/>
          <w:szCs w:val="24"/>
        </w:rPr>
        <w:t>(3), 588.</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Kanfer, R., &amp; Ackerman, P. L. (1989). Motivation and cognitive abilities: An </w:t>
      </w:r>
      <w:r w:rsidRPr="00550108">
        <w:rPr>
          <w:rFonts w:ascii="Times New Roman" w:eastAsia="Times New Roman" w:hAnsi="Times New Roman" w:cs="Times New Roman"/>
          <w:sz w:val="24"/>
          <w:szCs w:val="24"/>
        </w:rPr>
        <w:tab/>
        <w:t xml:space="preserve">integrative/aptitude-treatment interaction approach to skill acquisition. </w:t>
      </w:r>
      <w:r w:rsidRPr="00550108">
        <w:rPr>
          <w:rFonts w:ascii="Times New Roman" w:eastAsia="Times New Roman" w:hAnsi="Times New Roman" w:cs="Times New Roman"/>
          <w:i/>
          <w:iCs/>
          <w:sz w:val="24"/>
          <w:szCs w:val="24"/>
        </w:rPr>
        <w:t xml:space="preserve">Journal of applied </w:t>
      </w:r>
      <w:r w:rsidRPr="00550108">
        <w:rPr>
          <w:rFonts w:ascii="Times New Roman" w:eastAsia="Times New Roman" w:hAnsi="Times New Roman" w:cs="Times New Roman"/>
          <w:i/>
          <w:iCs/>
          <w:sz w:val="24"/>
          <w:szCs w:val="24"/>
        </w:rPr>
        <w:tab/>
        <w:t>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74</w:t>
      </w:r>
      <w:r w:rsidRPr="00550108">
        <w:rPr>
          <w:rFonts w:ascii="Times New Roman" w:eastAsia="Times New Roman" w:hAnsi="Times New Roman" w:cs="Times New Roman"/>
          <w:sz w:val="24"/>
          <w:szCs w:val="24"/>
        </w:rPr>
        <w:t>(4), 657.</w:t>
      </w:r>
    </w:p>
    <w:p w:rsidR="00037C67" w:rsidRDefault="00037C67" w:rsidP="00037C67">
      <w:pPr>
        <w:spacing w:line="240" w:lineRule="auto"/>
        <w:rPr>
          <w:rFonts w:ascii="Times New Roman" w:eastAsia="Times New Roman" w:hAnsi="Times New Roman" w:cs="Times New Roman"/>
          <w:sz w:val="24"/>
          <w:szCs w:val="24"/>
        </w:rPr>
      </w:pPr>
    </w:p>
    <w:p w:rsidR="00037C67" w:rsidRPr="004A2A30" w:rsidRDefault="00037C67" w:rsidP="00037C67">
      <w:pPr>
        <w:spacing w:line="240" w:lineRule="auto"/>
        <w:rPr>
          <w:rFonts w:ascii="Times New Roman" w:eastAsia="Times New Roman" w:hAnsi="Times New Roman" w:cs="Times New Roman"/>
          <w:sz w:val="24"/>
          <w:szCs w:val="24"/>
        </w:rPr>
      </w:pPr>
      <w:r w:rsidRPr="004A2A30">
        <w:rPr>
          <w:rFonts w:ascii="Times New Roman" w:hAnsi="Times New Roman" w:cs="Arial"/>
          <w:color w:val="1A1A1A"/>
          <w:sz w:val="24"/>
          <w:szCs w:val="26"/>
        </w:rPr>
        <w:t xml:space="preserve">Keetch, K. M., &amp; Lee, T. D. (2007). The effect of self-regulated and experimenter-imposed </w:t>
      </w:r>
      <w:r>
        <w:rPr>
          <w:rFonts w:ascii="Times New Roman" w:hAnsi="Times New Roman" w:cs="Arial"/>
          <w:color w:val="1A1A1A"/>
          <w:sz w:val="24"/>
          <w:szCs w:val="26"/>
        </w:rPr>
        <w:tab/>
      </w:r>
      <w:r w:rsidRPr="004A2A30">
        <w:rPr>
          <w:rFonts w:ascii="Times New Roman" w:hAnsi="Times New Roman" w:cs="Arial"/>
          <w:color w:val="1A1A1A"/>
          <w:sz w:val="24"/>
          <w:szCs w:val="26"/>
        </w:rPr>
        <w:t xml:space="preserve">practice schedules on motor learning for tasks of varying difficulty. </w:t>
      </w:r>
      <w:r w:rsidRPr="004A2A30">
        <w:rPr>
          <w:rFonts w:ascii="Times New Roman" w:hAnsi="Times New Roman" w:cs="Arial"/>
          <w:i/>
          <w:iCs/>
          <w:color w:val="1A1A1A"/>
          <w:sz w:val="24"/>
          <w:szCs w:val="26"/>
        </w:rPr>
        <w:t xml:space="preserve">Research Quarterly </w:t>
      </w:r>
      <w:r>
        <w:rPr>
          <w:rFonts w:ascii="Times New Roman" w:hAnsi="Times New Roman" w:cs="Arial"/>
          <w:i/>
          <w:iCs/>
          <w:color w:val="1A1A1A"/>
          <w:sz w:val="24"/>
          <w:szCs w:val="26"/>
        </w:rPr>
        <w:tab/>
      </w:r>
      <w:r w:rsidRPr="004A2A30">
        <w:rPr>
          <w:rFonts w:ascii="Times New Roman" w:hAnsi="Times New Roman" w:cs="Arial"/>
          <w:i/>
          <w:iCs/>
          <w:color w:val="1A1A1A"/>
          <w:sz w:val="24"/>
          <w:szCs w:val="26"/>
        </w:rPr>
        <w:t>for Exercise and Sport</w:t>
      </w:r>
      <w:r w:rsidRPr="004A2A30">
        <w:rPr>
          <w:rFonts w:ascii="Times New Roman" w:hAnsi="Times New Roman" w:cs="Arial"/>
          <w:color w:val="1A1A1A"/>
          <w:sz w:val="24"/>
          <w:szCs w:val="26"/>
        </w:rPr>
        <w:t xml:space="preserve">, </w:t>
      </w:r>
      <w:r w:rsidRPr="004A2A30">
        <w:rPr>
          <w:rFonts w:ascii="Times New Roman" w:hAnsi="Times New Roman" w:cs="Arial"/>
          <w:i/>
          <w:iCs/>
          <w:color w:val="1A1A1A"/>
          <w:sz w:val="24"/>
          <w:szCs w:val="26"/>
        </w:rPr>
        <w:t>78</w:t>
      </w:r>
      <w:r w:rsidRPr="004A2A30">
        <w:rPr>
          <w:rFonts w:ascii="Times New Roman" w:hAnsi="Times New Roman" w:cs="Arial"/>
          <w:color w:val="1A1A1A"/>
          <w:sz w:val="24"/>
          <w:szCs w:val="26"/>
        </w:rPr>
        <w:t>(5), 476-486.</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Kranzler, J. H. (2012). Mental Chronometry. In </w:t>
      </w:r>
      <w:r w:rsidRPr="00550108">
        <w:rPr>
          <w:rFonts w:ascii="Times New Roman" w:eastAsia="Times New Roman" w:hAnsi="Times New Roman" w:cs="Times New Roman"/>
          <w:i/>
          <w:iCs/>
          <w:sz w:val="24"/>
          <w:szCs w:val="24"/>
        </w:rPr>
        <w:t>Encyclopedia of the Sciences of Learning</w:t>
      </w:r>
      <w:r w:rsidRPr="00550108">
        <w:rPr>
          <w:rFonts w:ascii="Times New Roman" w:eastAsia="Times New Roman" w:hAnsi="Times New Roman" w:cs="Times New Roman"/>
          <w:sz w:val="24"/>
          <w:szCs w:val="24"/>
        </w:rPr>
        <w:t xml:space="preserve"> (pp. </w:t>
      </w:r>
      <w:r w:rsidRPr="00550108">
        <w:rPr>
          <w:rFonts w:ascii="Times New Roman" w:eastAsia="Times New Roman" w:hAnsi="Times New Roman" w:cs="Times New Roman"/>
          <w:sz w:val="24"/>
          <w:szCs w:val="24"/>
        </w:rPr>
        <w:tab/>
        <w:t>2180-2182). Springer US.</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Kirschenbaum, D. S. (1984). Self-regulation and sport psychology: Nurturing an emerging </w:t>
      </w:r>
      <w:r w:rsidRPr="00550108">
        <w:rPr>
          <w:rFonts w:ascii="Times New Roman" w:eastAsia="Times New Roman" w:hAnsi="Times New Roman" w:cs="Times New Roman"/>
          <w:sz w:val="24"/>
          <w:szCs w:val="24"/>
        </w:rPr>
        <w:tab/>
        <w:t xml:space="preserve">symbiosis. </w:t>
      </w:r>
      <w:r w:rsidRPr="00550108">
        <w:rPr>
          <w:rFonts w:ascii="Times New Roman" w:eastAsia="Times New Roman" w:hAnsi="Times New Roman" w:cs="Times New Roman"/>
          <w:i/>
          <w:iCs/>
          <w:sz w:val="24"/>
          <w:szCs w:val="24"/>
        </w:rPr>
        <w:t>Journal of Sport Psychology</w:t>
      </w:r>
      <w:r w:rsidRPr="00550108">
        <w:rPr>
          <w:rFonts w:ascii="Times New Roman" w:eastAsia="Times New Roman" w:hAnsi="Times New Roman" w:cs="Times New Roman"/>
          <w:sz w:val="24"/>
          <w:szCs w:val="24"/>
        </w:rPr>
        <w:t>.</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Lee, T. D., White, M. A., &amp; Carnahan, H. (1990). On the role of knowledge of results in motor </w:t>
      </w:r>
      <w:r w:rsidRPr="00550108">
        <w:rPr>
          <w:rFonts w:ascii="Times New Roman" w:eastAsia="Times New Roman" w:hAnsi="Times New Roman" w:cs="Times New Roman"/>
          <w:sz w:val="24"/>
          <w:szCs w:val="24"/>
        </w:rPr>
        <w:tab/>
        <w:t xml:space="preserve">learning: exploring the guidance hypothesis. </w:t>
      </w:r>
      <w:r w:rsidRPr="00550108">
        <w:rPr>
          <w:rFonts w:ascii="Times New Roman" w:eastAsia="Times New Roman" w:hAnsi="Times New Roman" w:cs="Times New Roman"/>
          <w:i/>
          <w:iCs/>
          <w:sz w:val="24"/>
          <w:szCs w:val="24"/>
        </w:rPr>
        <w:t>Journal of Motor Behavior</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22</w:t>
      </w:r>
      <w:r w:rsidRPr="00550108">
        <w:rPr>
          <w:rFonts w:ascii="Times New Roman" w:eastAsia="Times New Roman" w:hAnsi="Times New Roman" w:cs="Times New Roman"/>
          <w:sz w:val="24"/>
          <w:szCs w:val="24"/>
        </w:rPr>
        <w:t>(2), 191-208.</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Leotti, L. A., &amp; Delgado, M. R. (2011). The inherent reward of choice. </w:t>
      </w:r>
      <w:r w:rsidRPr="00550108">
        <w:rPr>
          <w:rFonts w:ascii="Times New Roman" w:eastAsia="Times New Roman" w:hAnsi="Times New Roman" w:cs="Times New Roman"/>
          <w:i/>
          <w:iCs/>
          <w:sz w:val="24"/>
          <w:szCs w:val="24"/>
        </w:rPr>
        <w:t>Psychological Science</w:t>
      </w:r>
      <w:r w:rsidRPr="00550108">
        <w:rPr>
          <w:rFonts w:ascii="Times New Roman" w:eastAsia="Times New Roman" w:hAnsi="Times New Roman" w:cs="Times New Roman"/>
          <w:sz w:val="24"/>
          <w:szCs w:val="24"/>
        </w:rPr>
        <w:t>.</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McCombs, B. L. (1986). The role of the self-system in self-regulated learning. </w:t>
      </w:r>
      <w:r w:rsidRPr="00550108">
        <w:rPr>
          <w:rFonts w:ascii="Times New Roman" w:eastAsia="Times New Roman" w:hAnsi="Times New Roman" w:cs="Times New Roman"/>
          <w:i/>
          <w:iCs/>
          <w:sz w:val="24"/>
          <w:szCs w:val="24"/>
        </w:rPr>
        <w:t xml:space="preserve">Contemporary </w:t>
      </w:r>
      <w:r w:rsidRPr="00550108">
        <w:rPr>
          <w:rFonts w:ascii="Times New Roman" w:eastAsia="Times New Roman" w:hAnsi="Times New Roman" w:cs="Times New Roman"/>
          <w:i/>
          <w:iCs/>
          <w:sz w:val="24"/>
          <w:szCs w:val="24"/>
        </w:rPr>
        <w:tab/>
        <w:t>Educational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11</w:t>
      </w:r>
      <w:r w:rsidRPr="00550108">
        <w:rPr>
          <w:rFonts w:ascii="Times New Roman" w:eastAsia="Times New Roman" w:hAnsi="Times New Roman" w:cs="Times New Roman"/>
          <w:sz w:val="24"/>
          <w:szCs w:val="24"/>
        </w:rPr>
        <w:t>(4), 314-332.</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Paris, S. G., &amp; Paris, A. H. (2001). Classroom applications of research on self-regulated learning.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Educational psychologist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36</w:t>
      </w:r>
      <w:r w:rsidRPr="00550108">
        <w:rPr>
          <w:rFonts w:ascii="Times New Roman" w:eastAsia="Times New Roman" w:hAnsi="Times New Roman" w:cs="Times New Roman"/>
          <w:sz w:val="24"/>
          <w:szCs w:val="24"/>
        </w:rPr>
        <w:t>(2), 89-101.</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Paris, S. G., &amp; Newman, R. S. (1990). Development aspects of self-regulated learning.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Educational psychologist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25</w:t>
      </w:r>
      <w:r w:rsidRPr="00550108">
        <w:rPr>
          <w:rFonts w:ascii="Times New Roman" w:eastAsia="Times New Roman" w:hAnsi="Times New Roman" w:cs="Times New Roman"/>
          <w:sz w:val="24"/>
          <w:szCs w:val="24"/>
        </w:rPr>
        <w:t>(1), 87-102.</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Patterson, J. T., &amp; Carter, M. (2010). Learner regulated knowledge of results during the </w:t>
      </w:r>
      <w:r w:rsidRPr="00550108">
        <w:rPr>
          <w:rFonts w:ascii="Times New Roman" w:eastAsia="Times New Roman" w:hAnsi="Times New Roman" w:cs="Times New Roman"/>
          <w:sz w:val="24"/>
          <w:szCs w:val="24"/>
        </w:rPr>
        <w:tab/>
        <w:t xml:space="preserve">acquisition of multiple timing goals. </w:t>
      </w:r>
      <w:r w:rsidRPr="00550108">
        <w:rPr>
          <w:rFonts w:ascii="Times New Roman" w:eastAsia="Times New Roman" w:hAnsi="Times New Roman" w:cs="Times New Roman"/>
          <w:i/>
          <w:iCs/>
          <w:sz w:val="24"/>
          <w:szCs w:val="24"/>
        </w:rPr>
        <w:t>Human movement science</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29</w:t>
      </w:r>
      <w:r w:rsidRPr="00550108">
        <w:rPr>
          <w:rFonts w:ascii="Times New Roman" w:eastAsia="Times New Roman" w:hAnsi="Times New Roman" w:cs="Times New Roman"/>
          <w:sz w:val="24"/>
          <w:szCs w:val="24"/>
        </w:rPr>
        <w:t>(2), 214-227.</w:t>
      </w:r>
    </w:p>
    <w:p w:rsidR="00037C67" w:rsidRPr="00550108" w:rsidRDefault="00037C67" w:rsidP="00037C67">
      <w:pPr>
        <w:spacing w:line="240" w:lineRule="auto"/>
        <w:rPr>
          <w:rFonts w:ascii="Times New Roman" w:eastAsia="Times New Roman" w:hAnsi="Times New Roman" w:cs="Times New Roman"/>
          <w:sz w:val="24"/>
          <w:szCs w:val="24"/>
        </w:rPr>
      </w:pPr>
    </w:p>
    <w:p w:rsidR="00F52FB5"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Post, P. G., Fairbrother, J. T., &amp; Barros, J. A. (2011). Self-controlled amount of practice benefits </w:t>
      </w:r>
      <w:r w:rsidRPr="00550108">
        <w:rPr>
          <w:rFonts w:ascii="Times New Roman" w:eastAsia="Times New Roman" w:hAnsi="Times New Roman" w:cs="Times New Roman"/>
          <w:sz w:val="24"/>
          <w:szCs w:val="24"/>
        </w:rPr>
        <w:tab/>
        <w:t xml:space="preserve">learning of a motor skill.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82</w:t>
      </w:r>
      <w:r w:rsidRPr="00550108">
        <w:rPr>
          <w:rFonts w:ascii="Times New Roman" w:eastAsia="Times New Roman" w:hAnsi="Times New Roman" w:cs="Times New Roman"/>
          <w:sz w:val="24"/>
          <w:szCs w:val="24"/>
        </w:rPr>
        <w:t>(3), 474-481.</w:t>
      </w:r>
    </w:p>
    <w:p w:rsidR="009D6A05" w:rsidRDefault="009D6A05" w:rsidP="00037C67">
      <w:pPr>
        <w:spacing w:line="240" w:lineRule="auto"/>
        <w:rPr>
          <w:rFonts w:ascii="Times New Roman" w:eastAsia="Times New Roman" w:hAnsi="Times New Roman" w:cs="Times New Roman"/>
          <w:sz w:val="24"/>
          <w:szCs w:val="24"/>
        </w:rPr>
      </w:pPr>
    </w:p>
    <w:p w:rsidR="009D6A05" w:rsidRPr="009D6A05" w:rsidRDefault="009D6A05" w:rsidP="00037C6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Post, P.G., Fairbrother, J.T., &amp; Barros, J.A. (2014). Self-contr</w:t>
      </w:r>
      <w:r w:rsidR="00F52FB5">
        <w:rPr>
          <w:rFonts w:ascii="Times New Roman" w:eastAsia="Times New Roman" w:hAnsi="Times New Roman" w:cs="Times New Roman"/>
          <w:sz w:val="24"/>
          <w:szCs w:val="24"/>
        </w:rPr>
        <w:t>olled within a fixed time perio</w:t>
      </w:r>
      <w:r>
        <w:rPr>
          <w:rFonts w:ascii="Times New Roman" w:eastAsia="Times New Roman" w:hAnsi="Times New Roman" w:cs="Times New Roman"/>
          <w:sz w:val="24"/>
          <w:szCs w:val="24"/>
        </w:rPr>
        <w:t xml:space="preserve">d </w:t>
      </w:r>
      <w:r w:rsidR="00F52FB5">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facilitates the learning of a basketball set shot. </w:t>
      </w:r>
      <w:r>
        <w:rPr>
          <w:rFonts w:ascii="Times New Roman" w:eastAsia="Times New Roman" w:hAnsi="Times New Roman" w:cs="Times New Roman"/>
          <w:i/>
          <w:sz w:val="24"/>
          <w:szCs w:val="24"/>
        </w:rPr>
        <w:t xml:space="preserve">Journal of Motor Learning and </w:t>
      </w:r>
      <w:r w:rsidR="00F52FB5">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 xml:space="preserve">Development, 2, </w:t>
      </w:r>
      <w:r w:rsidR="00F52FB5">
        <w:rPr>
          <w:rFonts w:ascii="Times New Roman" w:eastAsia="Times New Roman" w:hAnsi="Times New Roman" w:cs="Times New Roman"/>
          <w:sz w:val="24"/>
          <w:szCs w:val="24"/>
        </w:rPr>
        <w:t>9-15.</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Ryan, R. M., &amp; Deci, E. L. (2000). Self-determination theory and the facilitation of intrinsic </w:t>
      </w:r>
      <w:r w:rsidRPr="00550108">
        <w:rPr>
          <w:rFonts w:ascii="Times New Roman" w:eastAsia="Times New Roman" w:hAnsi="Times New Roman" w:cs="Times New Roman"/>
          <w:sz w:val="24"/>
          <w:szCs w:val="24"/>
        </w:rPr>
        <w:tab/>
        <w:t xml:space="preserve">motivation, social development, and well-being. </w:t>
      </w:r>
      <w:r w:rsidRPr="00550108">
        <w:rPr>
          <w:rFonts w:ascii="Times New Roman" w:eastAsia="Times New Roman" w:hAnsi="Times New Roman" w:cs="Times New Roman"/>
          <w:i/>
          <w:iCs/>
          <w:sz w:val="24"/>
          <w:szCs w:val="24"/>
        </w:rPr>
        <w:t>American psychologist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55</w:t>
      </w:r>
      <w:r w:rsidRPr="00550108">
        <w:rPr>
          <w:rFonts w:ascii="Times New Roman" w:eastAsia="Times New Roman" w:hAnsi="Times New Roman" w:cs="Times New Roman"/>
          <w:sz w:val="24"/>
          <w:szCs w:val="24"/>
        </w:rPr>
        <w:t>(1), 68.</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Salmoni, A. W., Schmidt, R. A., &amp; Walter, C. B. (1984). Knowledge of results and motor </w:t>
      </w:r>
      <w:r w:rsidRPr="00550108">
        <w:rPr>
          <w:rFonts w:ascii="Times New Roman" w:eastAsia="Times New Roman" w:hAnsi="Times New Roman" w:cs="Times New Roman"/>
          <w:sz w:val="24"/>
          <w:szCs w:val="24"/>
        </w:rPr>
        <w:tab/>
        <w:t xml:space="preserve">learning: a review and critical reappraisal. </w:t>
      </w:r>
      <w:r w:rsidRPr="00550108">
        <w:rPr>
          <w:rFonts w:ascii="Times New Roman" w:eastAsia="Times New Roman" w:hAnsi="Times New Roman" w:cs="Times New Roman"/>
          <w:i/>
          <w:iCs/>
          <w:sz w:val="24"/>
          <w:szCs w:val="24"/>
        </w:rPr>
        <w:t>Psychological bulletin</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95</w:t>
      </w:r>
      <w:r w:rsidRPr="00550108">
        <w:rPr>
          <w:rFonts w:ascii="Times New Roman" w:eastAsia="Times New Roman" w:hAnsi="Times New Roman" w:cs="Times New Roman"/>
          <w:sz w:val="24"/>
          <w:szCs w:val="24"/>
        </w:rPr>
        <w:t>(3), 355.</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Sanli, E. A., Patterson, J. T., Bray, S. R., &amp; Lee, T. D. (2012). Understanding self-controlled </w:t>
      </w:r>
      <w:r w:rsidRPr="00550108">
        <w:rPr>
          <w:rFonts w:ascii="Times New Roman" w:eastAsia="Times New Roman" w:hAnsi="Times New Roman" w:cs="Times New Roman"/>
          <w:sz w:val="24"/>
          <w:szCs w:val="24"/>
        </w:rPr>
        <w:tab/>
        <w:t xml:space="preserve">motor learning protocols through the self-determination theory. </w:t>
      </w:r>
      <w:r w:rsidRPr="00550108">
        <w:rPr>
          <w:rFonts w:ascii="Times New Roman" w:eastAsia="Times New Roman" w:hAnsi="Times New Roman" w:cs="Times New Roman"/>
          <w:i/>
          <w:iCs/>
          <w:sz w:val="24"/>
          <w:szCs w:val="24"/>
        </w:rPr>
        <w:t>Frontiers in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3</w:t>
      </w:r>
      <w:r w:rsidRPr="00550108">
        <w:rPr>
          <w:rFonts w:ascii="Times New Roman" w:eastAsia="Times New Roman" w:hAnsi="Times New Roman" w:cs="Times New Roman"/>
          <w:sz w:val="24"/>
          <w:szCs w:val="24"/>
        </w:rPr>
        <w:t>.</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Schmidt, R. A. (1991). Frequent augmented feedback can degrade learning: Evidence and </w:t>
      </w:r>
      <w:r w:rsidRPr="00550108">
        <w:rPr>
          <w:rFonts w:ascii="Times New Roman" w:eastAsia="Times New Roman" w:hAnsi="Times New Roman" w:cs="Times New Roman"/>
          <w:sz w:val="24"/>
          <w:szCs w:val="24"/>
        </w:rPr>
        <w:tab/>
        <w:t xml:space="preserve">interpretations. In </w:t>
      </w:r>
      <w:r w:rsidRPr="00550108">
        <w:rPr>
          <w:rFonts w:ascii="Times New Roman" w:eastAsia="Times New Roman" w:hAnsi="Times New Roman" w:cs="Times New Roman"/>
          <w:i/>
          <w:iCs/>
          <w:sz w:val="24"/>
          <w:szCs w:val="24"/>
        </w:rPr>
        <w:t>Tutorials in motor neuroscience</w:t>
      </w:r>
      <w:r w:rsidRPr="00550108">
        <w:rPr>
          <w:rFonts w:ascii="Times New Roman" w:eastAsia="Times New Roman" w:hAnsi="Times New Roman" w:cs="Times New Roman"/>
          <w:sz w:val="24"/>
          <w:szCs w:val="24"/>
        </w:rPr>
        <w:t xml:space="preserve"> (pp. 59-75). Springer Netherlands.</w:t>
      </w:r>
    </w:p>
    <w:p w:rsidR="00037C67" w:rsidRDefault="00037C67" w:rsidP="00037C67">
      <w:pPr>
        <w:spacing w:line="240" w:lineRule="auto"/>
        <w:rPr>
          <w:rFonts w:ascii="Times New Roman" w:eastAsia="Times New Roman" w:hAnsi="Times New Roman" w:cs="Times New Roman"/>
          <w:sz w:val="24"/>
          <w:szCs w:val="24"/>
        </w:rPr>
      </w:pPr>
    </w:p>
    <w:p w:rsidR="00037C67" w:rsidRPr="005D3230" w:rsidRDefault="00037C67" w:rsidP="00037C67">
      <w:pPr>
        <w:spacing w:line="240" w:lineRule="auto"/>
        <w:rPr>
          <w:rFonts w:ascii="Times New Roman" w:eastAsia="Times New Roman" w:hAnsi="Times New Roman" w:cs="Times New Roman"/>
          <w:sz w:val="24"/>
          <w:szCs w:val="24"/>
        </w:rPr>
      </w:pPr>
      <w:r w:rsidRPr="005D3230">
        <w:rPr>
          <w:rFonts w:ascii="Times New Roman" w:hAnsi="Times New Roman" w:cs="Arial"/>
          <w:color w:val="1A1A1A"/>
          <w:sz w:val="24"/>
          <w:szCs w:val="26"/>
        </w:rPr>
        <w:t xml:space="preserve">Schmidt, R. A. </w:t>
      </w:r>
      <w:r>
        <w:rPr>
          <w:rFonts w:ascii="Times New Roman" w:hAnsi="Times New Roman" w:cs="Arial"/>
          <w:color w:val="1A1A1A"/>
          <w:sz w:val="24"/>
          <w:szCs w:val="26"/>
        </w:rPr>
        <w:t>, &amp; Wrisberg, C.A.</w:t>
      </w:r>
      <w:r w:rsidRPr="005D3230">
        <w:rPr>
          <w:rFonts w:ascii="Times New Roman" w:hAnsi="Times New Roman" w:cs="Arial"/>
          <w:color w:val="1A1A1A"/>
          <w:sz w:val="24"/>
          <w:szCs w:val="26"/>
        </w:rPr>
        <w:t xml:space="preserve">(2008). </w:t>
      </w:r>
      <w:r w:rsidRPr="005D3230">
        <w:rPr>
          <w:rFonts w:ascii="Times New Roman" w:hAnsi="Times New Roman" w:cs="Arial"/>
          <w:i/>
          <w:iCs/>
          <w:color w:val="1A1A1A"/>
          <w:sz w:val="24"/>
          <w:szCs w:val="26"/>
        </w:rPr>
        <w:t xml:space="preserve">Motor learning and performance: a situation-based </w:t>
      </w:r>
      <w:r>
        <w:rPr>
          <w:rFonts w:ascii="Times New Roman" w:hAnsi="Times New Roman" w:cs="Arial"/>
          <w:i/>
          <w:iCs/>
          <w:color w:val="1A1A1A"/>
          <w:sz w:val="24"/>
          <w:szCs w:val="26"/>
        </w:rPr>
        <w:tab/>
      </w:r>
      <w:r w:rsidRPr="005D3230">
        <w:rPr>
          <w:rFonts w:ascii="Times New Roman" w:hAnsi="Times New Roman" w:cs="Arial"/>
          <w:i/>
          <w:iCs/>
          <w:color w:val="1A1A1A"/>
          <w:sz w:val="24"/>
          <w:szCs w:val="26"/>
        </w:rPr>
        <w:t>learning approach</w:t>
      </w:r>
      <w:r w:rsidRPr="005D3230">
        <w:rPr>
          <w:rFonts w:ascii="Times New Roman" w:hAnsi="Times New Roman" w:cs="Arial"/>
          <w:color w:val="1A1A1A"/>
          <w:sz w:val="24"/>
          <w:szCs w:val="26"/>
        </w:rPr>
        <w:t>. Human Kinetics.</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Schweickert, R. (1978). A critical path generalization of the additive factor method: Analysis of </w:t>
      </w:r>
      <w:r w:rsidRPr="00550108">
        <w:rPr>
          <w:rFonts w:ascii="Times New Roman" w:eastAsia="Times New Roman" w:hAnsi="Times New Roman" w:cs="Times New Roman"/>
          <w:sz w:val="24"/>
          <w:szCs w:val="24"/>
        </w:rPr>
        <w:tab/>
        <w:t xml:space="preserve">a Stroop task. </w:t>
      </w:r>
      <w:r w:rsidRPr="00550108">
        <w:rPr>
          <w:rFonts w:ascii="Times New Roman" w:eastAsia="Times New Roman" w:hAnsi="Times New Roman" w:cs="Times New Roman"/>
          <w:i/>
          <w:iCs/>
          <w:sz w:val="24"/>
          <w:szCs w:val="24"/>
        </w:rPr>
        <w:t>Journal of Mathematical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18</w:t>
      </w:r>
      <w:r w:rsidRPr="00550108">
        <w:rPr>
          <w:rFonts w:ascii="Times New Roman" w:eastAsia="Times New Roman" w:hAnsi="Times New Roman" w:cs="Times New Roman"/>
          <w:sz w:val="24"/>
          <w:szCs w:val="24"/>
        </w:rPr>
        <w:t>(2), 105-139.</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Sternberg, S. (1969). The discovery of processing stages: Extensions of Donders' method. </w:t>
      </w:r>
      <w:r w:rsidRPr="00550108">
        <w:rPr>
          <w:rFonts w:ascii="Times New Roman" w:eastAsia="Times New Roman" w:hAnsi="Times New Roman" w:cs="Times New Roman"/>
          <w:i/>
          <w:iCs/>
          <w:sz w:val="24"/>
          <w:szCs w:val="24"/>
        </w:rPr>
        <w:t xml:space="preserve">Acta </w:t>
      </w:r>
      <w:r w:rsidRPr="00550108">
        <w:rPr>
          <w:rFonts w:ascii="Times New Roman" w:eastAsia="Times New Roman" w:hAnsi="Times New Roman" w:cs="Times New Roman"/>
          <w:i/>
          <w:iCs/>
          <w:sz w:val="24"/>
          <w:szCs w:val="24"/>
        </w:rPr>
        <w:tab/>
        <w:t>psychologica</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30</w:t>
      </w:r>
      <w:r w:rsidRPr="00550108">
        <w:rPr>
          <w:rFonts w:ascii="Times New Roman" w:eastAsia="Times New Roman" w:hAnsi="Times New Roman" w:cs="Times New Roman"/>
          <w:sz w:val="24"/>
          <w:szCs w:val="24"/>
        </w:rPr>
        <w:t>, 276-315.</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Su, Y. L., &amp; Reeve, J. (2011). A meta-analysis of the effectiveness of intervention programs </w:t>
      </w:r>
      <w:r w:rsidRPr="00550108">
        <w:rPr>
          <w:rFonts w:ascii="Times New Roman" w:eastAsia="Times New Roman" w:hAnsi="Times New Roman" w:cs="Times New Roman"/>
          <w:sz w:val="24"/>
          <w:szCs w:val="24"/>
        </w:rPr>
        <w:tab/>
        <w:t xml:space="preserve">designed to support autonomy. </w:t>
      </w:r>
      <w:r w:rsidRPr="00550108">
        <w:rPr>
          <w:rFonts w:ascii="Times New Roman" w:eastAsia="Times New Roman" w:hAnsi="Times New Roman" w:cs="Times New Roman"/>
          <w:i/>
          <w:iCs/>
          <w:sz w:val="24"/>
          <w:szCs w:val="24"/>
        </w:rPr>
        <w:t>Educational Psychology Review</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23</w:t>
      </w:r>
      <w:r w:rsidRPr="00550108">
        <w:rPr>
          <w:rFonts w:ascii="Times New Roman" w:eastAsia="Times New Roman" w:hAnsi="Times New Roman" w:cs="Times New Roman"/>
          <w:sz w:val="24"/>
          <w:szCs w:val="24"/>
        </w:rPr>
        <w:t>(1), 159-188.</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Sweller, J. (1994). Cognitive load theory, learning difficulty, and instructional design. </w:t>
      </w:r>
      <w:r w:rsidRPr="00550108">
        <w:rPr>
          <w:rFonts w:ascii="Times New Roman" w:eastAsia="Times New Roman" w:hAnsi="Times New Roman" w:cs="Times New Roman"/>
          <w:i/>
          <w:iCs/>
          <w:sz w:val="24"/>
          <w:szCs w:val="24"/>
        </w:rPr>
        <w:t xml:space="preserve">Learning </w:t>
      </w:r>
      <w:r w:rsidRPr="00550108">
        <w:rPr>
          <w:rFonts w:ascii="Times New Roman" w:eastAsia="Times New Roman" w:hAnsi="Times New Roman" w:cs="Times New Roman"/>
          <w:i/>
          <w:iCs/>
          <w:sz w:val="24"/>
          <w:szCs w:val="24"/>
        </w:rPr>
        <w:tab/>
        <w:t>and instruction</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4</w:t>
      </w:r>
      <w:r w:rsidRPr="00550108">
        <w:rPr>
          <w:rFonts w:ascii="Times New Roman" w:eastAsia="Times New Roman" w:hAnsi="Times New Roman" w:cs="Times New Roman"/>
          <w:sz w:val="24"/>
          <w:szCs w:val="24"/>
        </w:rPr>
        <w:t>(4), 295-312.</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Winstein, C. J., &amp; Schmidt, R. A. (1990). Reduced frequency of knowledge of results enhances </w:t>
      </w:r>
      <w:r w:rsidRPr="00550108">
        <w:rPr>
          <w:rFonts w:ascii="Times New Roman" w:eastAsia="Times New Roman" w:hAnsi="Times New Roman" w:cs="Times New Roman"/>
          <w:sz w:val="24"/>
          <w:szCs w:val="24"/>
        </w:rPr>
        <w:tab/>
        <w:t xml:space="preserve">motor skill learning. </w:t>
      </w:r>
      <w:r w:rsidRPr="00550108">
        <w:rPr>
          <w:rFonts w:ascii="Times New Roman" w:eastAsia="Times New Roman" w:hAnsi="Times New Roman" w:cs="Times New Roman"/>
          <w:i/>
          <w:iCs/>
          <w:sz w:val="24"/>
          <w:szCs w:val="24"/>
        </w:rPr>
        <w:t xml:space="preserve">Journal of Experimental Psychology: Learning, Memory, and </w:t>
      </w:r>
      <w:r w:rsidRPr="00550108">
        <w:rPr>
          <w:rFonts w:ascii="Times New Roman" w:eastAsia="Times New Roman" w:hAnsi="Times New Roman" w:cs="Times New Roman"/>
          <w:i/>
          <w:iCs/>
          <w:sz w:val="24"/>
          <w:szCs w:val="24"/>
        </w:rPr>
        <w:tab/>
        <w:t>Cognition</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16</w:t>
      </w:r>
      <w:r w:rsidRPr="00550108">
        <w:rPr>
          <w:rFonts w:ascii="Times New Roman" w:eastAsia="Times New Roman" w:hAnsi="Times New Roman" w:cs="Times New Roman"/>
          <w:sz w:val="24"/>
          <w:szCs w:val="24"/>
        </w:rPr>
        <w:t>(4), 677.</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Wrisberg, C. A., &amp; Pein, R. L. (2002). Note on leaner’s control of the frequency model of </w:t>
      </w:r>
      <w:r w:rsidRPr="00550108">
        <w:rPr>
          <w:rFonts w:ascii="Times New Roman" w:eastAsia="Times New Roman" w:hAnsi="Times New Roman" w:cs="Times New Roman"/>
          <w:sz w:val="24"/>
          <w:szCs w:val="24"/>
        </w:rPr>
        <w:tab/>
        <w:t xml:space="preserve">presentation during skill acquisition. </w:t>
      </w:r>
      <w:r w:rsidRPr="00550108">
        <w:rPr>
          <w:rFonts w:ascii="Times New Roman" w:eastAsia="Times New Roman" w:hAnsi="Times New Roman" w:cs="Times New Roman"/>
          <w:i/>
          <w:iCs/>
          <w:sz w:val="24"/>
          <w:szCs w:val="24"/>
        </w:rPr>
        <w:t>Perceptual and Motor Skills</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94</w:t>
      </w:r>
      <w:r w:rsidRPr="00550108">
        <w:rPr>
          <w:rFonts w:ascii="Times New Roman" w:eastAsia="Times New Roman" w:hAnsi="Times New Roman" w:cs="Times New Roman"/>
          <w:sz w:val="24"/>
          <w:szCs w:val="24"/>
        </w:rPr>
        <w:t>(3), 792-794.</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 W. F., &amp; Magill, R. A. (2011). Allowing learners to choose: self-controlled practice </w:t>
      </w:r>
      <w:r w:rsidRPr="00550108">
        <w:rPr>
          <w:rFonts w:ascii="Times New Roman" w:eastAsia="Times New Roman" w:hAnsi="Times New Roman" w:cs="Times New Roman"/>
          <w:sz w:val="24"/>
          <w:szCs w:val="24"/>
        </w:rPr>
        <w:tab/>
        <w:t xml:space="preserve">schedules for learning multiple movement patterns. </w:t>
      </w:r>
      <w:r w:rsidRPr="00550108">
        <w:rPr>
          <w:rFonts w:ascii="Times New Roman" w:eastAsia="Times New Roman" w:hAnsi="Times New Roman" w:cs="Times New Roman"/>
          <w:i/>
          <w:iCs/>
          <w:sz w:val="24"/>
          <w:szCs w:val="24"/>
        </w:rPr>
        <w:t xml:space="preserve">Research quarterly for exercise and </w:t>
      </w:r>
      <w:r w:rsidRPr="00550108">
        <w:rPr>
          <w:rFonts w:ascii="Times New Roman" w:eastAsia="Times New Roman" w:hAnsi="Times New Roman" w:cs="Times New Roman"/>
          <w:i/>
          <w:iCs/>
          <w:sz w:val="24"/>
          <w:szCs w:val="24"/>
        </w:rPr>
        <w:tab/>
        <w:t>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82</w:t>
      </w:r>
      <w:r w:rsidRPr="00550108">
        <w:rPr>
          <w:rFonts w:ascii="Times New Roman" w:eastAsia="Times New Roman" w:hAnsi="Times New Roman" w:cs="Times New Roman"/>
          <w:sz w:val="24"/>
          <w:szCs w:val="24"/>
        </w:rPr>
        <w:t>(3), 449-457.</w:t>
      </w:r>
    </w:p>
    <w:p w:rsidR="00037C67" w:rsidRDefault="00037C67" w:rsidP="00037C67">
      <w:pPr>
        <w:spacing w:line="240" w:lineRule="auto"/>
        <w:rPr>
          <w:rFonts w:ascii="Times New Roman" w:eastAsia="Times New Roman" w:hAnsi="Times New Roman" w:cs="Times New Roman"/>
          <w:sz w:val="24"/>
          <w:szCs w:val="24"/>
        </w:rPr>
      </w:pPr>
    </w:p>
    <w:p w:rsidR="00037C67" w:rsidRPr="00896597" w:rsidRDefault="00037C67" w:rsidP="00037C67">
      <w:pPr>
        <w:spacing w:line="240" w:lineRule="auto"/>
        <w:rPr>
          <w:rFonts w:ascii="Times New Roman" w:eastAsia="Times New Roman" w:hAnsi="Times New Roman" w:cs="Times New Roman"/>
          <w:sz w:val="24"/>
          <w:szCs w:val="24"/>
        </w:rPr>
      </w:pPr>
      <w:r w:rsidRPr="00896597">
        <w:rPr>
          <w:rFonts w:ascii="Times New Roman" w:hAnsi="Times New Roman" w:cs="Arial"/>
          <w:color w:val="1A1A1A"/>
          <w:sz w:val="24"/>
          <w:szCs w:val="26"/>
        </w:rPr>
        <w:t xml:space="preserve">Wulf, G. (2007). Self-controlled practice enhances motor learning: implications for </w:t>
      </w:r>
      <w:r>
        <w:rPr>
          <w:rFonts w:ascii="Times New Roman" w:hAnsi="Times New Roman" w:cs="Arial"/>
          <w:color w:val="1A1A1A"/>
          <w:sz w:val="24"/>
          <w:szCs w:val="26"/>
        </w:rPr>
        <w:tab/>
      </w:r>
      <w:r w:rsidRPr="00896597">
        <w:rPr>
          <w:rFonts w:ascii="Times New Roman" w:hAnsi="Times New Roman" w:cs="Arial"/>
          <w:color w:val="1A1A1A"/>
          <w:sz w:val="24"/>
          <w:szCs w:val="26"/>
        </w:rPr>
        <w:t xml:space="preserve">physiotherapy. </w:t>
      </w:r>
      <w:r w:rsidRPr="00896597">
        <w:rPr>
          <w:rFonts w:ascii="Times New Roman" w:hAnsi="Times New Roman" w:cs="Arial"/>
          <w:i/>
          <w:iCs/>
          <w:color w:val="1A1A1A"/>
          <w:sz w:val="24"/>
          <w:szCs w:val="26"/>
        </w:rPr>
        <w:t>Physiotherapy</w:t>
      </w:r>
      <w:r w:rsidRPr="00896597">
        <w:rPr>
          <w:rFonts w:ascii="Times New Roman" w:hAnsi="Times New Roman" w:cs="Arial"/>
          <w:color w:val="1A1A1A"/>
          <w:sz w:val="24"/>
          <w:szCs w:val="26"/>
        </w:rPr>
        <w:t xml:space="preserve">, </w:t>
      </w:r>
      <w:r w:rsidRPr="00896597">
        <w:rPr>
          <w:rFonts w:ascii="Times New Roman" w:hAnsi="Times New Roman" w:cs="Arial"/>
          <w:i/>
          <w:iCs/>
          <w:color w:val="1A1A1A"/>
          <w:sz w:val="24"/>
          <w:szCs w:val="26"/>
        </w:rPr>
        <w:t>93</w:t>
      </w:r>
      <w:r w:rsidRPr="00896597">
        <w:rPr>
          <w:rFonts w:ascii="Times New Roman" w:hAnsi="Times New Roman" w:cs="Arial"/>
          <w:color w:val="1A1A1A"/>
          <w:sz w:val="24"/>
          <w:szCs w:val="26"/>
        </w:rPr>
        <w:t>(2), 96-101.</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Chiviacowsky, S., &amp; Cardozo, P. L. (2014). Additive benefits of autonomy support and </w:t>
      </w:r>
      <w:r w:rsidRPr="00550108">
        <w:rPr>
          <w:rFonts w:ascii="Times New Roman" w:eastAsia="Times New Roman" w:hAnsi="Times New Roman" w:cs="Times New Roman"/>
          <w:sz w:val="24"/>
          <w:szCs w:val="24"/>
        </w:rPr>
        <w:tab/>
        <w:t xml:space="preserve">enhanced expectancies for motor learning. </w:t>
      </w:r>
      <w:r w:rsidRPr="00550108">
        <w:rPr>
          <w:rFonts w:ascii="Times New Roman" w:eastAsia="Times New Roman" w:hAnsi="Times New Roman" w:cs="Times New Roman"/>
          <w:i/>
          <w:iCs/>
          <w:sz w:val="24"/>
          <w:szCs w:val="24"/>
        </w:rPr>
        <w:t>Human movement science</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37</w:t>
      </w:r>
      <w:r w:rsidRPr="00550108">
        <w:rPr>
          <w:rFonts w:ascii="Times New Roman" w:eastAsia="Times New Roman" w:hAnsi="Times New Roman" w:cs="Times New Roman"/>
          <w:sz w:val="24"/>
          <w:szCs w:val="24"/>
        </w:rPr>
        <w:t>, 12-20.</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Shea, C., &amp; Lewthwaite, R. (2010). Motor skill learning and performance: a review of </w:t>
      </w:r>
      <w:r w:rsidRPr="00550108">
        <w:rPr>
          <w:rFonts w:ascii="Times New Roman" w:eastAsia="Times New Roman" w:hAnsi="Times New Roman" w:cs="Times New Roman"/>
          <w:sz w:val="24"/>
          <w:szCs w:val="24"/>
        </w:rPr>
        <w:tab/>
        <w:t xml:space="preserve">influential factors. </w:t>
      </w:r>
      <w:r w:rsidRPr="00550108">
        <w:rPr>
          <w:rFonts w:ascii="Times New Roman" w:eastAsia="Times New Roman" w:hAnsi="Times New Roman" w:cs="Times New Roman"/>
          <w:i/>
          <w:iCs/>
          <w:sz w:val="24"/>
          <w:szCs w:val="24"/>
        </w:rPr>
        <w:t>Medical education</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44</w:t>
      </w:r>
      <w:r w:rsidRPr="00550108">
        <w:rPr>
          <w:rFonts w:ascii="Times New Roman" w:eastAsia="Times New Roman" w:hAnsi="Times New Roman" w:cs="Times New Roman"/>
          <w:sz w:val="24"/>
          <w:szCs w:val="24"/>
        </w:rPr>
        <w:t>(1), 75-84.</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Raupach, M., &amp; Pfeiffer, F. (2005). Self-controlled observational practice enhances </w:t>
      </w:r>
      <w:r w:rsidRPr="00550108">
        <w:rPr>
          <w:rFonts w:ascii="Times New Roman" w:eastAsia="Times New Roman" w:hAnsi="Times New Roman" w:cs="Times New Roman"/>
          <w:sz w:val="24"/>
          <w:szCs w:val="24"/>
        </w:rPr>
        <w:tab/>
        <w:t xml:space="preserve">learning.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76</w:t>
      </w:r>
      <w:r w:rsidRPr="00550108">
        <w:rPr>
          <w:rFonts w:ascii="Times New Roman" w:eastAsia="Times New Roman" w:hAnsi="Times New Roman" w:cs="Times New Roman"/>
          <w:sz w:val="24"/>
          <w:szCs w:val="24"/>
        </w:rPr>
        <w:t>(1), 107-111.</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Clauss, A., Shea, C. H., &amp; Whitacre, C. A. (2001). Benefits of self-control in dyad </w:t>
      </w:r>
      <w:r w:rsidRPr="00550108">
        <w:rPr>
          <w:rFonts w:ascii="Times New Roman" w:eastAsia="Times New Roman" w:hAnsi="Times New Roman" w:cs="Times New Roman"/>
          <w:sz w:val="24"/>
          <w:szCs w:val="24"/>
        </w:rPr>
        <w:tab/>
        <w:t xml:space="preserve">practice.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72</w:t>
      </w:r>
      <w:r w:rsidRPr="00550108">
        <w:rPr>
          <w:rFonts w:ascii="Times New Roman" w:eastAsia="Times New Roman" w:hAnsi="Times New Roman" w:cs="Times New Roman"/>
          <w:sz w:val="24"/>
          <w:szCs w:val="24"/>
        </w:rPr>
        <w:t>(3), 299-303.</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&amp; Schmidt, R. A. (1994). Feedback-induced variability and the learning of generalized </w:t>
      </w:r>
      <w:r w:rsidRPr="00550108">
        <w:rPr>
          <w:rFonts w:ascii="Times New Roman" w:eastAsia="Times New Roman" w:hAnsi="Times New Roman" w:cs="Times New Roman"/>
          <w:sz w:val="24"/>
          <w:szCs w:val="24"/>
        </w:rPr>
        <w:tab/>
        <w:t xml:space="preserve">motor programs. </w:t>
      </w:r>
      <w:r w:rsidRPr="00550108">
        <w:rPr>
          <w:rFonts w:ascii="Times New Roman" w:eastAsia="Times New Roman" w:hAnsi="Times New Roman" w:cs="Times New Roman"/>
          <w:i/>
          <w:iCs/>
          <w:sz w:val="24"/>
          <w:szCs w:val="24"/>
        </w:rPr>
        <w:t>Journal of Motor Behavior</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26</w:t>
      </w:r>
      <w:r w:rsidRPr="00550108">
        <w:rPr>
          <w:rFonts w:ascii="Times New Roman" w:eastAsia="Times New Roman" w:hAnsi="Times New Roman" w:cs="Times New Roman"/>
          <w:sz w:val="24"/>
          <w:szCs w:val="24"/>
        </w:rPr>
        <w:t>(4), 348-361.</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&amp; Toole, T. (1999). Physical assistance devices in complex motor skill learning: </w:t>
      </w:r>
      <w:r w:rsidRPr="00550108">
        <w:rPr>
          <w:rFonts w:ascii="Times New Roman" w:eastAsia="Times New Roman" w:hAnsi="Times New Roman" w:cs="Times New Roman"/>
          <w:sz w:val="24"/>
          <w:szCs w:val="24"/>
        </w:rPr>
        <w:tab/>
        <w:t xml:space="preserve">Benefits of a self-controlled practice schedule.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70</w:t>
      </w:r>
      <w:r w:rsidRPr="00550108">
        <w:rPr>
          <w:rFonts w:ascii="Times New Roman" w:eastAsia="Times New Roman" w:hAnsi="Times New Roman" w:cs="Times New Roman"/>
          <w:sz w:val="24"/>
          <w:szCs w:val="24"/>
        </w:rPr>
        <w:t>(3), 265-272.</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Wulf, G., &amp; Weigelt, C. (1997). Instructions about physical principles in learning a complex </w:t>
      </w:r>
      <w:r w:rsidRPr="00550108">
        <w:rPr>
          <w:rFonts w:ascii="Times New Roman" w:eastAsia="Times New Roman" w:hAnsi="Times New Roman" w:cs="Times New Roman"/>
          <w:sz w:val="24"/>
          <w:szCs w:val="24"/>
        </w:rPr>
        <w:tab/>
        <w:t xml:space="preserve">motor skill: To tell or not to tell…. </w:t>
      </w:r>
      <w:r w:rsidRPr="00550108">
        <w:rPr>
          <w:rFonts w:ascii="Times New Roman" w:eastAsia="Times New Roman" w:hAnsi="Times New Roman" w:cs="Times New Roman"/>
          <w:i/>
          <w:iCs/>
          <w:sz w:val="24"/>
          <w:szCs w:val="24"/>
        </w:rPr>
        <w:t>Research quarterly for exercise and sport</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68</w:t>
      </w:r>
      <w:r w:rsidRPr="00550108">
        <w:rPr>
          <w:rFonts w:ascii="Times New Roman" w:eastAsia="Times New Roman" w:hAnsi="Times New Roman" w:cs="Times New Roman"/>
          <w:sz w:val="24"/>
          <w:szCs w:val="24"/>
        </w:rPr>
        <w:t>(4), 362-</w:t>
      </w:r>
      <w:r w:rsidRPr="00550108">
        <w:rPr>
          <w:rFonts w:ascii="Times New Roman" w:eastAsia="Times New Roman" w:hAnsi="Times New Roman" w:cs="Times New Roman"/>
          <w:sz w:val="24"/>
          <w:szCs w:val="24"/>
        </w:rPr>
        <w:tab/>
        <w:t>367.</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Zimmerman, B. J. (2002). Becoming a self-regulated learner: An overview. </w:t>
      </w:r>
      <w:r w:rsidRPr="00550108">
        <w:rPr>
          <w:rFonts w:ascii="Times New Roman" w:eastAsia="Times New Roman" w:hAnsi="Times New Roman" w:cs="Times New Roman"/>
          <w:i/>
          <w:iCs/>
          <w:sz w:val="24"/>
          <w:szCs w:val="24"/>
        </w:rPr>
        <w:t>Theory into practice</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41</w:t>
      </w:r>
      <w:r w:rsidRPr="00550108">
        <w:rPr>
          <w:rFonts w:ascii="Times New Roman" w:eastAsia="Times New Roman" w:hAnsi="Times New Roman" w:cs="Times New Roman"/>
          <w:sz w:val="24"/>
          <w:szCs w:val="24"/>
        </w:rPr>
        <w:t>(2), 64-70.</w:t>
      </w:r>
    </w:p>
    <w:p w:rsidR="00037C67" w:rsidRPr="00550108" w:rsidRDefault="00037C67" w:rsidP="00037C67">
      <w:pPr>
        <w:spacing w:line="240" w:lineRule="auto"/>
        <w:rPr>
          <w:rFonts w:ascii="Times New Roman" w:eastAsia="Times New Roman" w:hAnsi="Times New Roman" w:cs="Times New Roman"/>
          <w:sz w:val="24"/>
          <w:szCs w:val="24"/>
        </w:rPr>
      </w:pPr>
    </w:p>
    <w:p w:rsidR="00037C67" w:rsidRPr="00550108" w:rsidRDefault="00037C67" w:rsidP="00037C67">
      <w:pPr>
        <w:spacing w:line="240" w:lineRule="auto"/>
        <w:rPr>
          <w:rFonts w:ascii="Times New Roman" w:eastAsia="Times New Roman" w:hAnsi="Times New Roman" w:cs="Times New Roman"/>
          <w:sz w:val="24"/>
          <w:szCs w:val="24"/>
        </w:rPr>
      </w:pPr>
      <w:r w:rsidRPr="00550108">
        <w:rPr>
          <w:rFonts w:ascii="Times New Roman" w:eastAsia="Times New Roman" w:hAnsi="Times New Roman" w:cs="Times New Roman"/>
          <w:sz w:val="24"/>
          <w:szCs w:val="24"/>
        </w:rPr>
        <w:t xml:space="preserve">Zimmerman, B. J. (1986). Becoming a self-regulated learner: Which are the key subprocesses?. </w:t>
      </w:r>
      <w:r w:rsidRPr="00550108">
        <w:rPr>
          <w:rFonts w:ascii="Times New Roman" w:eastAsia="Times New Roman" w:hAnsi="Times New Roman" w:cs="Times New Roman"/>
          <w:sz w:val="24"/>
          <w:szCs w:val="24"/>
        </w:rPr>
        <w:tab/>
      </w:r>
      <w:r w:rsidRPr="00550108">
        <w:rPr>
          <w:rFonts w:ascii="Times New Roman" w:eastAsia="Times New Roman" w:hAnsi="Times New Roman" w:cs="Times New Roman"/>
          <w:i/>
          <w:iCs/>
          <w:sz w:val="24"/>
          <w:szCs w:val="24"/>
        </w:rPr>
        <w:t>Contemporary educational psychology</w:t>
      </w:r>
      <w:r w:rsidRPr="00550108">
        <w:rPr>
          <w:rFonts w:ascii="Times New Roman" w:eastAsia="Times New Roman" w:hAnsi="Times New Roman" w:cs="Times New Roman"/>
          <w:sz w:val="24"/>
          <w:szCs w:val="24"/>
        </w:rPr>
        <w:t xml:space="preserve">, </w:t>
      </w:r>
      <w:r w:rsidRPr="00550108">
        <w:rPr>
          <w:rFonts w:ascii="Times New Roman" w:eastAsia="Times New Roman" w:hAnsi="Times New Roman" w:cs="Times New Roman"/>
          <w:i/>
          <w:iCs/>
          <w:sz w:val="24"/>
          <w:szCs w:val="24"/>
        </w:rPr>
        <w:t>11</w:t>
      </w:r>
      <w:r w:rsidRPr="00550108">
        <w:rPr>
          <w:rFonts w:ascii="Times New Roman" w:eastAsia="Times New Roman" w:hAnsi="Times New Roman" w:cs="Times New Roman"/>
          <w:sz w:val="24"/>
          <w:szCs w:val="24"/>
        </w:rPr>
        <w:t>(4), 307-313.</w:t>
      </w:r>
    </w:p>
    <w:p w:rsidR="00AC7B70" w:rsidRDefault="00AC7B70" w:rsidP="00037C67">
      <w:pPr>
        <w:spacing w:line="240" w:lineRule="auto"/>
        <w:rPr>
          <w:rFonts w:ascii="Times New Roman" w:eastAsia="Times New Roman" w:hAnsi="Times New Roman" w:cs="Times New Roman"/>
          <w:color w:val="222222"/>
          <w:sz w:val="24"/>
          <w:szCs w:val="24"/>
        </w:rPr>
      </w:pPr>
    </w:p>
    <w:p w:rsidR="00AC7B70" w:rsidRDefault="00AC7B70" w:rsidP="00037C67">
      <w:pPr>
        <w:spacing w:line="240" w:lineRule="auto"/>
        <w:rPr>
          <w:rFonts w:ascii="Times New Roman" w:eastAsia="Times New Roman" w:hAnsi="Times New Roman" w:cs="Times New Roman"/>
          <w:color w:val="222222"/>
          <w:sz w:val="24"/>
          <w:szCs w:val="24"/>
        </w:rPr>
      </w:pPr>
    </w:p>
    <w:p w:rsidR="00AC7B70" w:rsidRDefault="00AC7B70" w:rsidP="00037C67">
      <w:pPr>
        <w:spacing w:line="240" w:lineRule="auto"/>
        <w:rPr>
          <w:rFonts w:ascii="Times New Roman" w:eastAsia="Times New Roman" w:hAnsi="Times New Roman" w:cs="Times New Roman"/>
          <w:color w:val="222222"/>
          <w:sz w:val="24"/>
          <w:szCs w:val="24"/>
        </w:rPr>
      </w:pPr>
    </w:p>
    <w:p w:rsidR="00AC7B70" w:rsidRDefault="00AC7B70" w:rsidP="00037C67">
      <w:pPr>
        <w:spacing w:line="240" w:lineRule="auto"/>
        <w:rPr>
          <w:rFonts w:ascii="Times New Roman" w:eastAsia="Times New Roman" w:hAnsi="Times New Roman" w:cs="Times New Roman"/>
          <w:color w:val="222222"/>
          <w:sz w:val="24"/>
          <w:szCs w:val="24"/>
        </w:rPr>
      </w:pPr>
    </w:p>
    <w:p w:rsidR="005E2FF6" w:rsidRDefault="005E2FF6" w:rsidP="00037C67">
      <w:pPr>
        <w:spacing w:line="240" w:lineRule="auto"/>
        <w:rPr>
          <w:rFonts w:ascii="Times New Roman" w:eastAsia="Times New Roman" w:hAnsi="Times New Roman" w:cs="Times New Roman"/>
          <w:color w:val="222222"/>
          <w:sz w:val="24"/>
          <w:szCs w:val="24"/>
        </w:rPr>
      </w:pPr>
    </w:p>
    <w:p w:rsidR="005E2FF6" w:rsidRDefault="005E2FF6" w:rsidP="00037C67">
      <w:pPr>
        <w:spacing w:line="240" w:lineRule="auto"/>
        <w:rPr>
          <w:rFonts w:ascii="Times New Roman" w:eastAsia="Times New Roman" w:hAnsi="Times New Roman" w:cs="Times New Roman"/>
          <w:color w:val="222222"/>
          <w:sz w:val="24"/>
          <w:szCs w:val="24"/>
        </w:rPr>
      </w:pPr>
    </w:p>
    <w:p w:rsidR="005E2FF6" w:rsidRDefault="005E2FF6" w:rsidP="00037C67">
      <w:pPr>
        <w:spacing w:line="240" w:lineRule="auto"/>
        <w:rPr>
          <w:rFonts w:ascii="Times New Roman" w:eastAsia="Times New Roman" w:hAnsi="Times New Roman" w:cs="Times New Roman"/>
          <w:color w:val="222222"/>
          <w:sz w:val="24"/>
          <w:szCs w:val="24"/>
        </w:rPr>
      </w:pPr>
    </w:p>
    <w:p w:rsidR="00E045FE" w:rsidRDefault="00E045FE" w:rsidP="00820DEE">
      <w:pPr>
        <w:spacing w:line="240" w:lineRule="auto"/>
        <w:jc w:val="center"/>
        <w:rPr>
          <w:rFonts w:ascii="Times New Roman" w:eastAsia="Times New Roman" w:hAnsi="Times New Roman" w:cs="Times New Roman"/>
          <w:color w:val="222222"/>
          <w:sz w:val="24"/>
          <w:szCs w:val="24"/>
        </w:rPr>
      </w:pPr>
    </w:p>
    <w:p w:rsidR="00E045FE" w:rsidRDefault="00E045FE" w:rsidP="00820DEE">
      <w:pPr>
        <w:spacing w:line="240" w:lineRule="auto"/>
        <w:jc w:val="center"/>
        <w:rPr>
          <w:rFonts w:ascii="Times New Roman" w:eastAsia="Times New Roman" w:hAnsi="Times New Roman" w:cs="Times New Roman"/>
          <w:color w:val="222222"/>
          <w:sz w:val="24"/>
          <w:szCs w:val="24"/>
        </w:rPr>
      </w:pPr>
    </w:p>
    <w:p w:rsidR="00E045FE" w:rsidRDefault="00E045FE"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222532" w:rsidRDefault="00222532"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BF1744" w:rsidRDefault="00BF1744" w:rsidP="00820DEE">
      <w:pPr>
        <w:spacing w:line="240" w:lineRule="auto"/>
        <w:jc w:val="center"/>
        <w:rPr>
          <w:rFonts w:ascii="Times New Roman" w:eastAsia="Times New Roman" w:hAnsi="Times New Roman" w:cs="Times New Roman"/>
          <w:color w:val="222222"/>
          <w:sz w:val="24"/>
          <w:szCs w:val="24"/>
        </w:rPr>
      </w:pPr>
    </w:p>
    <w:p w:rsidR="0002341F" w:rsidRDefault="0002341F" w:rsidP="0002341F">
      <w:pPr>
        <w:spacing w:line="240" w:lineRule="auto"/>
        <w:rPr>
          <w:rFonts w:ascii="Times New Roman" w:eastAsia="Times New Roman" w:hAnsi="Times New Roman" w:cs="Times New Roman"/>
          <w:color w:val="222222"/>
          <w:sz w:val="24"/>
          <w:szCs w:val="24"/>
        </w:rPr>
      </w:pPr>
    </w:p>
    <w:p w:rsidR="005E2FF6" w:rsidRPr="00996DA8" w:rsidRDefault="005E2FF6" w:rsidP="0002341F">
      <w:pPr>
        <w:spacing w:line="240" w:lineRule="auto"/>
        <w:jc w:val="center"/>
        <w:rPr>
          <w:rFonts w:ascii="Times New Roman" w:eastAsia="Times New Roman" w:hAnsi="Times New Roman" w:cs="Times New Roman"/>
          <w:b/>
          <w:color w:val="222222"/>
          <w:sz w:val="24"/>
          <w:szCs w:val="24"/>
        </w:rPr>
      </w:pPr>
      <w:r w:rsidRPr="00996DA8">
        <w:rPr>
          <w:rFonts w:ascii="Times New Roman" w:eastAsia="Times New Roman" w:hAnsi="Times New Roman" w:cs="Times New Roman"/>
          <w:b/>
          <w:color w:val="222222"/>
          <w:sz w:val="24"/>
          <w:szCs w:val="24"/>
        </w:rPr>
        <w:t>APPENDICIES</w:t>
      </w: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5E2FF6" w:rsidRDefault="005E2FF6" w:rsidP="005E2FF6">
      <w:pPr>
        <w:spacing w:line="240" w:lineRule="auto"/>
        <w:jc w:val="center"/>
        <w:rPr>
          <w:rFonts w:ascii="Times New Roman" w:eastAsia="Times New Roman" w:hAnsi="Times New Roman" w:cs="Times New Roman"/>
          <w:color w:val="222222"/>
          <w:sz w:val="24"/>
          <w:szCs w:val="24"/>
        </w:rPr>
      </w:pPr>
    </w:p>
    <w:p w:rsidR="00E045FE" w:rsidRDefault="00E045FE" w:rsidP="00E045FE">
      <w:pPr>
        <w:spacing w:line="240" w:lineRule="auto"/>
        <w:rPr>
          <w:rFonts w:ascii="Times New Roman" w:eastAsia="Times New Roman" w:hAnsi="Times New Roman" w:cs="Times New Roman"/>
          <w:color w:val="222222"/>
          <w:sz w:val="24"/>
          <w:szCs w:val="24"/>
        </w:rPr>
      </w:pPr>
    </w:p>
    <w:p w:rsidR="00820DEE" w:rsidRDefault="00820DEE" w:rsidP="00E045FE">
      <w:pPr>
        <w:spacing w:line="240" w:lineRule="auto"/>
        <w:rPr>
          <w:rFonts w:ascii="Times New Roman" w:eastAsia="Times New Roman" w:hAnsi="Times New Roman" w:cs="Times New Roman"/>
          <w:b/>
          <w:color w:val="222222"/>
          <w:sz w:val="24"/>
          <w:szCs w:val="24"/>
        </w:rPr>
      </w:pPr>
    </w:p>
    <w:p w:rsidR="0002341F" w:rsidRDefault="0002341F">
      <w:pP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br w:type="page"/>
      </w:r>
    </w:p>
    <w:p w:rsidR="005E2FF6" w:rsidRDefault="005E2FF6" w:rsidP="005E2FF6">
      <w:pPr>
        <w:spacing w:line="240" w:lineRule="auto"/>
        <w:jc w:val="center"/>
        <w:rPr>
          <w:rFonts w:ascii="Times New Roman" w:eastAsia="Times New Roman" w:hAnsi="Times New Roman" w:cs="Times New Roman"/>
          <w:b/>
          <w:color w:val="222222"/>
          <w:sz w:val="24"/>
          <w:szCs w:val="24"/>
        </w:rPr>
      </w:pPr>
      <w:r w:rsidRPr="005E2FF6">
        <w:rPr>
          <w:rFonts w:ascii="Times New Roman" w:eastAsia="Times New Roman" w:hAnsi="Times New Roman" w:cs="Times New Roman"/>
          <w:b/>
          <w:color w:val="222222"/>
          <w:sz w:val="24"/>
          <w:szCs w:val="24"/>
        </w:rPr>
        <w:t>Appendix A</w:t>
      </w:r>
    </w:p>
    <w:p w:rsidR="005E2FF6" w:rsidRDefault="005E2FF6" w:rsidP="005E2FF6">
      <w:pPr>
        <w:spacing w:line="240" w:lineRule="auto"/>
        <w:jc w:val="center"/>
        <w:rPr>
          <w:rFonts w:ascii="Times New Roman" w:eastAsia="Times New Roman" w:hAnsi="Times New Roman" w:cs="Times New Roman"/>
          <w:b/>
          <w:color w:val="222222"/>
          <w:sz w:val="24"/>
          <w:szCs w:val="24"/>
        </w:rPr>
      </w:pPr>
    </w:p>
    <w:p w:rsidR="005E2FF6" w:rsidRDefault="005E2FF6" w:rsidP="005E2FF6">
      <w:pPr>
        <w:spacing w:line="24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INFORMED CONSENT STATEMENT</w:t>
      </w:r>
    </w:p>
    <w:p w:rsidR="005E2FF6" w:rsidRPr="005E2FF6" w:rsidRDefault="005E2FF6" w:rsidP="005E2FF6">
      <w:pPr>
        <w:jc w:val="center"/>
        <w:rPr>
          <w:rStyle w:val="Strong"/>
        </w:rPr>
      </w:pPr>
      <w:r w:rsidRPr="005E2FF6">
        <w:rPr>
          <w:rStyle w:val="Strong"/>
          <w:sz w:val="24"/>
          <w:szCs w:val="20"/>
        </w:rPr>
        <w:t>An experiment to examine the effects of feedback on the performance and learning of a sequential timing skill</w:t>
      </w:r>
    </w:p>
    <w:p w:rsidR="005E2FF6" w:rsidRPr="00B148E8" w:rsidRDefault="005E2FF6" w:rsidP="005E2FF6">
      <w:pPr>
        <w:jc w:val="center"/>
        <w:rPr>
          <w:rFonts w:ascii="Arial" w:hAnsi="Arial" w:cs="Arial"/>
          <w:sz w:val="20"/>
          <w:szCs w:val="20"/>
        </w:rPr>
      </w:pPr>
    </w:p>
    <w:p w:rsidR="005E2FF6" w:rsidRDefault="005E2FF6" w:rsidP="005E2FF6">
      <w:pPr>
        <w:jc w:val="center"/>
        <w:rPr>
          <w:rFonts w:ascii="Arial" w:hAnsi="Arial" w:cs="Arial"/>
          <w:b/>
          <w:sz w:val="20"/>
          <w:szCs w:val="20"/>
        </w:rPr>
      </w:pPr>
      <w:r>
        <w:rPr>
          <w:rFonts w:ascii="Arial" w:hAnsi="Arial" w:cs="Arial"/>
          <w:b/>
          <w:sz w:val="20"/>
          <w:szCs w:val="20"/>
        </w:rPr>
        <w:t>Introduction</w:t>
      </w:r>
    </w:p>
    <w:p w:rsidR="005E2FF6" w:rsidRPr="00BF340C" w:rsidRDefault="005E2FF6" w:rsidP="005E2FF6">
      <w:pPr>
        <w:rPr>
          <w:rFonts w:ascii="Arial" w:hAnsi="Arial" w:cs="Arial"/>
          <w:b/>
          <w:sz w:val="18"/>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You are invited to participate in a research study that will investigate how feedback influences the performance and learning of a motor skill. A total number of 30 individuals will participate in the study. You will be asked to perform a speeded response key-pressing task on desktop computer. During the study, you will participate in two separate data collection sessions held on two consecutive days.  The first session will last approximately 60 minutes and the second session will last approximately 15 minutes. Data from your performance will be recorded and stored on a personal computer for later analysis.</w:t>
      </w:r>
      <w:r w:rsidRPr="005E2FF6">
        <w:rPr>
          <w:rFonts w:ascii="Arial" w:hAnsi="Arial" w:cs="Arial"/>
          <w:sz w:val="24"/>
          <w:szCs w:val="20"/>
        </w:rPr>
        <w:tab/>
      </w:r>
    </w:p>
    <w:p w:rsidR="005E2FF6" w:rsidRPr="005E2FF6" w:rsidRDefault="005E2FF6" w:rsidP="005E2FF6">
      <w:pPr>
        <w:rPr>
          <w:rFonts w:ascii="Arial" w:hAnsi="Arial" w:cs="Arial"/>
          <w:sz w:val="24"/>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 xml:space="preserve">The task you will be learning will require using your hand to press a series of computer keys in a specified order. </w:t>
      </w:r>
      <w:r w:rsidRPr="005E2FF6">
        <w:rPr>
          <w:rFonts w:ascii="Arial" w:hAnsi="Arial"/>
          <w:sz w:val="24"/>
          <w:szCs w:val="20"/>
        </w:rPr>
        <w:t>Goal times will be set for movements between successive keys and for the overall movement.</w:t>
      </w:r>
      <w:r w:rsidRPr="005E2FF6">
        <w:rPr>
          <w:sz w:val="24"/>
          <w:szCs w:val="20"/>
        </w:rPr>
        <w:t xml:space="preserve"> </w:t>
      </w:r>
      <w:r w:rsidRPr="005E2FF6">
        <w:rPr>
          <w:rFonts w:ascii="Arial" w:hAnsi="Arial" w:cs="Arial"/>
          <w:sz w:val="24"/>
          <w:szCs w:val="20"/>
        </w:rPr>
        <w:t>You will complete 60 trials on the first day, followed by a brief questionnaire. On the second day, you will complete 20 trials, followed by brief exit interview.</w:t>
      </w:r>
    </w:p>
    <w:p w:rsidR="005E2FF6" w:rsidRPr="005E2FF6" w:rsidRDefault="005E2FF6" w:rsidP="005E2FF6">
      <w:pPr>
        <w:rPr>
          <w:rFonts w:ascii="Arial" w:hAnsi="Arial" w:cs="Arial"/>
          <w:sz w:val="24"/>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If you volunteered for this experiment through the SONA system for credit in a UTK Psychology course, your participation will be reported to that website.  The experimenters conducting this study are not directly involved in awarding course credit. They simply report whether or not you participated in the study.</w:t>
      </w:r>
    </w:p>
    <w:p w:rsidR="005E2FF6" w:rsidRPr="005E2FF6" w:rsidRDefault="005E2FF6" w:rsidP="005E2FF6">
      <w:pPr>
        <w:rPr>
          <w:rFonts w:ascii="Arial" w:hAnsi="Arial" w:cs="Arial"/>
          <w:sz w:val="24"/>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The information in the study records will be kept confidential. Data will be stored securely and will be made available only to persons conducting the study unless you specifically give permission in writing to do otherwise. No reference will be made in oral or written reports that could link you to your performance or to the study.  The results of this study will contribute to a better understanding of the factors that influence the learning of movement skills.</w:t>
      </w:r>
    </w:p>
    <w:p w:rsidR="005E2FF6" w:rsidRPr="005E2FF6" w:rsidRDefault="005E2FF6" w:rsidP="005E2FF6">
      <w:pPr>
        <w:rPr>
          <w:rFonts w:ascii="Arial" w:hAnsi="Arial" w:cs="Arial"/>
          <w:sz w:val="24"/>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___________   Participant’s initials</w:t>
      </w:r>
    </w:p>
    <w:p w:rsidR="006438A7" w:rsidRDefault="006438A7" w:rsidP="006438A7">
      <w:pPr>
        <w:rPr>
          <w:rFonts w:ascii="Arial" w:hAnsi="Arial" w:cs="Arial"/>
          <w:sz w:val="24"/>
          <w:szCs w:val="20"/>
        </w:rPr>
      </w:pPr>
    </w:p>
    <w:p w:rsidR="0002341F" w:rsidRDefault="0002341F">
      <w:pPr>
        <w:rPr>
          <w:rFonts w:ascii="Arial" w:hAnsi="Arial" w:cs="Arial"/>
          <w:b/>
          <w:sz w:val="24"/>
          <w:szCs w:val="20"/>
        </w:rPr>
      </w:pPr>
      <w:r>
        <w:rPr>
          <w:rFonts w:ascii="Arial" w:hAnsi="Arial" w:cs="Arial"/>
          <w:b/>
          <w:sz w:val="24"/>
          <w:szCs w:val="20"/>
        </w:rPr>
        <w:br w:type="page"/>
      </w:r>
    </w:p>
    <w:p w:rsidR="005E2FF6" w:rsidRPr="005E2FF6" w:rsidRDefault="005E2FF6" w:rsidP="006438A7">
      <w:pPr>
        <w:rPr>
          <w:rFonts w:ascii="Arial" w:hAnsi="Arial" w:cs="Arial"/>
          <w:b/>
          <w:sz w:val="24"/>
          <w:szCs w:val="20"/>
        </w:rPr>
      </w:pPr>
      <w:r w:rsidRPr="005E2FF6">
        <w:rPr>
          <w:rFonts w:ascii="Arial" w:hAnsi="Arial" w:cs="Arial"/>
          <w:b/>
          <w:sz w:val="24"/>
          <w:szCs w:val="20"/>
        </w:rPr>
        <w:t>Risks and Benefits</w:t>
      </w:r>
    </w:p>
    <w:p w:rsidR="005E2FF6" w:rsidRPr="005E2FF6" w:rsidRDefault="005E2FF6" w:rsidP="005E2FF6">
      <w:pPr>
        <w:rPr>
          <w:rFonts w:ascii="Arial" w:hAnsi="Arial" w:cs="Arial"/>
          <w:b/>
          <w:sz w:val="24"/>
          <w:szCs w:val="20"/>
        </w:rPr>
      </w:pPr>
    </w:p>
    <w:p w:rsidR="005E2FF6" w:rsidRPr="005E2FF6" w:rsidRDefault="005E2FF6" w:rsidP="005E2FF6">
      <w:pPr>
        <w:rPr>
          <w:rFonts w:ascii="Arial" w:hAnsi="Arial" w:cs="Arial"/>
          <w:b/>
          <w:sz w:val="24"/>
          <w:szCs w:val="20"/>
        </w:rPr>
      </w:pPr>
      <w:r w:rsidRPr="005E2FF6">
        <w:rPr>
          <w:rFonts w:ascii="Arial" w:hAnsi="Arial" w:cs="Arial"/>
          <w:sz w:val="24"/>
          <w:szCs w:val="20"/>
        </w:rPr>
        <w:t>The task used in this study poses no risks to the participants beyond those inherent in light physical activity</w:t>
      </w:r>
      <w:r w:rsidRPr="005E2FF6">
        <w:rPr>
          <w:rFonts w:ascii="Arial" w:hAnsi="Arial" w:cs="Arial"/>
          <w:b/>
          <w:sz w:val="24"/>
          <w:szCs w:val="20"/>
        </w:rPr>
        <w:t>.</w:t>
      </w:r>
    </w:p>
    <w:p w:rsidR="005E2FF6" w:rsidRPr="005E2FF6" w:rsidRDefault="005E2FF6" w:rsidP="005E2FF6">
      <w:pPr>
        <w:rPr>
          <w:rFonts w:ascii="Arial" w:hAnsi="Arial" w:cs="Arial"/>
          <w:sz w:val="24"/>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Participants may gain some insight into their personal preferences for feedback when learning a simple motor skill. The results of the study will contribute to current understanding of the potential mechanisms underlying self-control effects on motor performance and learning, which may in turn inform instructional approaches in a range of domains.</w:t>
      </w:r>
    </w:p>
    <w:p w:rsidR="005E2FF6" w:rsidRPr="005E2FF6" w:rsidRDefault="005E2FF6" w:rsidP="005E2FF6">
      <w:pPr>
        <w:rPr>
          <w:rFonts w:ascii="Arial" w:hAnsi="Arial" w:cs="Arial"/>
          <w:sz w:val="24"/>
          <w:szCs w:val="20"/>
        </w:rPr>
      </w:pPr>
    </w:p>
    <w:p w:rsidR="005E2FF6" w:rsidRPr="005E2FF6" w:rsidRDefault="005E2FF6" w:rsidP="005E2FF6">
      <w:pPr>
        <w:rPr>
          <w:rFonts w:ascii="Arial" w:hAnsi="Arial" w:cs="Arial"/>
          <w:sz w:val="24"/>
          <w:szCs w:val="20"/>
        </w:rPr>
      </w:pPr>
      <w:r w:rsidRPr="005E2FF6">
        <w:rPr>
          <w:rFonts w:ascii="Arial" w:hAnsi="Arial" w:cs="Arial"/>
          <w:sz w:val="24"/>
          <w:szCs w:val="20"/>
        </w:rPr>
        <w:t>The University of Tennessee does not automatically reimburse subjects for medical claims or other compensation.  However, the task you will learn presents no foreseeable health risks. In the event of an injury due to your participation, or if you have questions at any time about the study or the procedures, please contact Andy Bass or his faculty supervisor, Dr. Jeffrey T. Fairbrother, via the telephone numbers or email addresses indicated below.  If you have any questions about your rights as a participant, contact the Research Compliance Services section of the Office of Research at (865) 974-7697</w:t>
      </w:r>
    </w:p>
    <w:p w:rsidR="005E2FF6" w:rsidRPr="005E2FF6" w:rsidRDefault="005E2FF6" w:rsidP="005E2FF6">
      <w:pPr>
        <w:rPr>
          <w:rFonts w:ascii="Arial" w:hAnsi="Arial" w:cs="Arial"/>
          <w:b/>
          <w:sz w:val="24"/>
          <w:szCs w:val="20"/>
        </w:rPr>
      </w:pPr>
    </w:p>
    <w:p w:rsidR="005E2FF6" w:rsidRPr="005E2FF6" w:rsidRDefault="005E2FF6" w:rsidP="005E2FF6">
      <w:pPr>
        <w:rPr>
          <w:rFonts w:ascii="Arial" w:hAnsi="Arial" w:cs="Arial"/>
          <w:b/>
          <w:sz w:val="24"/>
          <w:szCs w:val="20"/>
        </w:rPr>
      </w:pPr>
      <w:r w:rsidRPr="005E2FF6">
        <w:rPr>
          <w:rFonts w:ascii="Arial" w:hAnsi="Arial" w:cs="Arial"/>
          <w:b/>
          <w:sz w:val="24"/>
          <w:szCs w:val="20"/>
        </w:rPr>
        <w:t xml:space="preserve">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collection is completed, your data will be returned or destroyed.  </w:t>
      </w:r>
    </w:p>
    <w:p w:rsidR="005E2FF6" w:rsidRPr="005E2FF6" w:rsidRDefault="005E2FF6" w:rsidP="005E2FF6">
      <w:pPr>
        <w:rPr>
          <w:rFonts w:ascii="Arial" w:hAnsi="Arial" w:cs="Arial"/>
          <w:b/>
          <w:sz w:val="24"/>
          <w:szCs w:val="20"/>
        </w:rPr>
      </w:pPr>
    </w:p>
    <w:p w:rsidR="005E2FF6" w:rsidRPr="005E2FF6" w:rsidRDefault="005E2FF6" w:rsidP="005E2FF6">
      <w:pPr>
        <w:rPr>
          <w:rFonts w:ascii="Arial" w:hAnsi="Arial" w:cs="Arial"/>
          <w:b/>
          <w:sz w:val="24"/>
          <w:szCs w:val="20"/>
        </w:rPr>
      </w:pPr>
      <w:r w:rsidRPr="005E2FF6">
        <w:rPr>
          <w:rFonts w:ascii="Arial" w:hAnsi="Arial" w:cs="Arial"/>
          <w:b/>
          <w:sz w:val="24"/>
          <w:szCs w:val="20"/>
        </w:rPr>
        <w:t>I have read the above information and agree to participate in this study.  I have received a copy of this form.</w:t>
      </w:r>
    </w:p>
    <w:p w:rsidR="005E2FF6" w:rsidRPr="005E2FF6" w:rsidRDefault="005E2FF6" w:rsidP="005E2FF6">
      <w:pPr>
        <w:rPr>
          <w:rFonts w:ascii="Arial" w:hAnsi="Arial" w:cs="Arial"/>
          <w:sz w:val="24"/>
          <w:szCs w:val="20"/>
        </w:rPr>
      </w:pPr>
    </w:p>
    <w:p w:rsidR="005E2FF6" w:rsidRPr="005E2FF6" w:rsidRDefault="005E2FF6" w:rsidP="005E2FF6">
      <w:pPr>
        <w:tabs>
          <w:tab w:val="left" w:pos="7920"/>
        </w:tabs>
        <w:rPr>
          <w:rFonts w:ascii="Arial" w:hAnsi="Arial" w:cs="Arial"/>
          <w:sz w:val="24"/>
          <w:szCs w:val="20"/>
          <w:u w:val="single"/>
        </w:rPr>
      </w:pPr>
      <w:r w:rsidRPr="005E2FF6">
        <w:rPr>
          <w:rFonts w:ascii="Arial" w:hAnsi="Arial" w:cs="Arial"/>
          <w:sz w:val="24"/>
          <w:szCs w:val="20"/>
        </w:rPr>
        <w:t xml:space="preserve">Participant’s name (please print): </w:t>
      </w:r>
      <w:r w:rsidRPr="005E2FF6">
        <w:rPr>
          <w:rFonts w:ascii="Arial" w:hAnsi="Arial" w:cs="Arial"/>
          <w:sz w:val="24"/>
          <w:szCs w:val="20"/>
          <w:u w:val="single"/>
        </w:rPr>
        <w:tab/>
      </w:r>
    </w:p>
    <w:p w:rsidR="005E2FF6" w:rsidRPr="005E2FF6" w:rsidRDefault="005E2FF6" w:rsidP="005E2FF6">
      <w:pPr>
        <w:tabs>
          <w:tab w:val="left" w:pos="7920"/>
        </w:tabs>
        <w:rPr>
          <w:rFonts w:ascii="Arial" w:hAnsi="Arial" w:cs="Arial"/>
          <w:sz w:val="24"/>
          <w:szCs w:val="20"/>
        </w:rPr>
      </w:pPr>
    </w:p>
    <w:p w:rsidR="005E2FF6" w:rsidRPr="005E2FF6" w:rsidRDefault="005E2FF6" w:rsidP="005E2FF6">
      <w:pPr>
        <w:tabs>
          <w:tab w:val="left" w:pos="7020"/>
          <w:tab w:val="left" w:pos="7380"/>
          <w:tab w:val="left" w:pos="9180"/>
        </w:tabs>
        <w:rPr>
          <w:rFonts w:ascii="Arial" w:hAnsi="Arial" w:cs="Arial"/>
          <w:sz w:val="24"/>
          <w:szCs w:val="20"/>
          <w:u w:val="single"/>
        </w:rPr>
      </w:pPr>
      <w:r w:rsidRPr="005E2FF6">
        <w:rPr>
          <w:rFonts w:ascii="Arial" w:hAnsi="Arial" w:cs="Arial"/>
          <w:sz w:val="24"/>
          <w:szCs w:val="20"/>
        </w:rPr>
        <w:t xml:space="preserve">Participant’s signature: </w:t>
      </w:r>
      <w:r w:rsidRPr="005E2FF6">
        <w:rPr>
          <w:rFonts w:ascii="Arial" w:hAnsi="Arial" w:cs="Arial"/>
          <w:sz w:val="24"/>
          <w:szCs w:val="20"/>
          <w:u w:val="single"/>
        </w:rPr>
        <w:tab/>
      </w:r>
      <w:r w:rsidRPr="005E2FF6">
        <w:rPr>
          <w:rFonts w:ascii="Arial" w:hAnsi="Arial" w:cs="Arial"/>
          <w:sz w:val="24"/>
          <w:szCs w:val="20"/>
        </w:rPr>
        <w:tab/>
        <w:t xml:space="preserve">Date: </w:t>
      </w:r>
      <w:r w:rsidRPr="005E2FF6">
        <w:rPr>
          <w:rFonts w:ascii="Arial" w:hAnsi="Arial" w:cs="Arial"/>
          <w:sz w:val="24"/>
          <w:szCs w:val="20"/>
          <w:u w:val="single"/>
        </w:rPr>
        <w:tab/>
      </w:r>
    </w:p>
    <w:p w:rsidR="005E2FF6" w:rsidRPr="005E2FF6" w:rsidRDefault="005E2FF6" w:rsidP="005E2FF6">
      <w:pPr>
        <w:tabs>
          <w:tab w:val="left" w:pos="7020"/>
          <w:tab w:val="left" w:pos="7380"/>
          <w:tab w:val="left" w:pos="9180"/>
        </w:tabs>
        <w:rPr>
          <w:rFonts w:ascii="Arial" w:hAnsi="Arial" w:cs="Arial"/>
          <w:sz w:val="24"/>
          <w:szCs w:val="20"/>
        </w:rPr>
      </w:pPr>
    </w:p>
    <w:p w:rsidR="005E2FF6" w:rsidRPr="005E2FF6" w:rsidRDefault="005E2FF6" w:rsidP="005E2FF6">
      <w:pPr>
        <w:tabs>
          <w:tab w:val="left" w:pos="7020"/>
          <w:tab w:val="left" w:pos="7380"/>
          <w:tab w:val="left" w:pos="9180"/>
        </w:tabs>
        <w:rPr>
          <w:rFonts w:ascii="Arial" w:hAnsi="Arial" w:cs="Arial"/>
          <w:sz w:val="24"/>
          <w:szCs w:val="20"/>
          <w:u w:val="single"/>
        </w:rPr>
      </w:pPr>
      <w:r w:rsidRPr="005E2FF6">
        <w:rPr>
          <w:rFonts w:ascii="Arial" w:hAnsi="Arial" w:cs="Arial"/>
          <w:sz w:val="24"/>
          <w:szCs w:val="20"/>
        </w:rPr>
        <w:t xml:space="preserve">Investigator’s signature: </w:t>
      </w:r>
      <w:r w:rsidRPr="005E2FF6">
        <w:rPr>
          <w:rFonts w:ascii="Arial" w:hAnsi="Arial" w:cs="Arial"/>
          <w:sz w:val="24"/>
          <w:szCs w:val="20"/>
          <w:u w:val="single"/>
        </w:rPr>
        <w:tab/>
      </w:r>
      <w:r w:rsidRPr="005E2FF6">
        <w:rPr>
          <w:rFonts w:ascii="Arial" w:hAnsi="Arial" w:cs="Arial"/>
          <w:sz w:val="24"/>
          <w:szCs w:val="20"/>
        </w:rPr>
        <w:tab/>
        <w:t xml:space="preserve">Date: </w:t>
      </w:r>
      <w:r w:rsidRPr="005E2FF6">
        <w:rPr>
          <w:rFonts w:ascii="Arial" w:hAnsi="Arial" w:cs="Arial"/>
          <w:sz w:val="24"/>
          <w:szCs w:val="20"/>
          <w:u w:val="single"/>
        </w:rPr>
        <w:tab/>
      </w:r>
    </w:p>
    <w:p w:rsidR="005E2FF6" w:rsidRPr="005E2FF6" w:rsidRDefault="005E2FF6" w:rsidP="005E2FF6">
      <w:pPr>
        <w:rPr>
          <w:rFonts w:ascii="Arial" w:hAnsi="Arial" w:cs="Arial"/>
          <w:sz w:val="24"/>
          <w:szCs w:val="20"/>
        </w:rPr>
      </w:pPr>
    </w:p>
    <w:p w:rsidR="005E2FF6" w:rsidRPr="0002341F" w:rsidRDefault="005E2FF6" w:rsidP="005E2FF6">
      <w:pPr>
        <w:tabs>
          <w:tab w:val="left" w:pos="3510"/>
          <w:tab w:val="left" w:pos="6840"/>
        </w:tabs>
        <w:rPr>
          <w:rFonts w:ascii="Arial" w:hAnsi="Arial" w:cs="Arial"/>
          <w:sz w:val="20"/>
          <w:szCs w:val="20"/>
        </w:rPr>
      </w:pPr>
      <w:r w:rsidRPr="0002341F">
        <w:rPr>
          <w:rFonts w:ascii="Arial" w:hAnsi="Arial" w:cs="Arial"/>
          <w:sz w:val="20"/>
          <w:szCs w:val="20"/>
        </w:rPr>
        <w:t>Andrew Bass</w:t>
      </w:r>
      <w:r w:rsidRPr="0002341F">
        <w:rPr>
          <w:rFonts w:ascii="Arial" w:hAnsi="Arial" w:cs="Arial"/>
          <w:sz w:val="20"/>
          <w:szCs w:val="20"/>
        </w:rPr>
        <w:tab/>
        <w:t>Jeffrey T. Fairbrother, Ph.D.</w:t>
      </w:r>
    </w:p>
    <w:p w:rsidR="005E2FF6" w:rsidRPr="0002341F" w:rsidRDefault="005E2FF6" w:rsidP="005E2FF6">
      <w:pPr>
        <w:tabs>
          <w:tab w:val="left" w:pos="3510"/>
          <w:tab w:val="left" w:pos="6840"/>
        </w:tabs>
        <w:rPr>
          <w:rFonts w:ascii="Arial" w:hAnsi="Arial" w:cs="Arial"/>
          <w:sz w:val="20"/>
          <w:szCs w:val="20"/>
        </w:rPr>
      </w:pPr>
      <w:r w:rsidRPr="0002341F">
        <w:rPr>
          <w:rFonts w:ascii="Arial" w:hAnsi="Arial" w:cs="Arial"/>
          <w:sz w:val="20"/>
          <w:szCs w:val="20"/>
        </w:rPr>
        <w:t>Master’s student</w:t>
      </w:r>
      <w:r w:rsidRPr="0002341F">
        <w:rPr>
          <w:rFonts w:ascii="Arial" w:hAnsi="Arial" w:cs="Arial"/>
          <w:sz w:val="20"/>
          <w:szCs w:val="20"/>
        </w:rPr>
        <w:tab/>
        <w:t>Associate Professor &amp; Interim Department Head</w:t>
      </w:r>
    </w:p>
    <w:p w:rsidR="005E2FF6" w:rsidRPr="0002341F" w:rsidRDefault="0069643D" w:rsidP="005E2FF6">
      <w:pPr>
        <w:tabs>
          <w:tab w:val="left" w:pos="3510"/>
          <w:tab w:val="left" w:pos="6840"/>
        </w:tabs>
        <w:rPr>
          <w:rFonts w:ascii="Arial" w:hAnsi="Arial" w:cs="Arial"/>
          <w:sz w:val="20"/>
          <w:szCs w:val="20"/>
          <w:lang w:val="pt-BR"/>
        </w:rPr>
      </w:pPr>
      <w:hyperlink r:id="rId17" w:history="1">
        <w:r w:rsidR="005E2FF6" w:rsidRPr="0002341F">
          <w:rPr>
            <w:rStyle w:val="Hyperlink"/>
            <w:rFonts w:ascii="Arial" w:hAnsi="Arial" w:cs="Arial"/>
            <w:sz w:val="20"/>
            <w:szCs w:val="20"/>
            <w:lang w:val="pt-BR"/>
          </w:rPr>
          <w:t>abass5@utk.edu</w:t>
        </w:r>
      </w:hyperlink>
      <w:r w:rsidR="005E2FF6" w:rsidRPr="0002341F">
        <w:rPr>
          <w:rFonts w:ascii="Arial" w:hAnsi="Arial" w:cs="Arial"/>
          <w:sz w:val="20"/>
          <w:szCs w:val="20"/>
          <w:lang w:val="pt-BR"/>
        </w:rPr>
        <w:t xml:space="preserve"> </w:t>
      </w:r>
      <w:r w:rsidR="005E2FF6" w:rsidRPr="0002341F">
        <w:rPr>
          <w:rFonts w:ascii="Arial" w:hAnsi="Arial" w:cs="Arial"/>
          <w:sz w:val="20"/>
          <w:szCs w:val="20"/>
          <w:lang w:val="pt-BR"/>
        </w:rPr>
        <w:tab/>
      </w:r>
      <w:hyperlink r:id="rId18" w:history="1">
        <w:r w:rsidR="005E2FF6" w:rsidRPr="0002341F">
          <w:rPr>
            <w:rStyle w:val="Hyperlink"/>
            <w:rFonts w:ascii="Arial" w:hAnsi="Arial" w:cs="Arial"/>
            <w:sz w:val="20"/>
            <w:szCs w:val="20"/>
            <w:lang w:val="pt-BR"/>
          </w:rPr>
          <w:t>jfairbr1@utk.edu</w:t>
        </w:r>
      </w:hyperlink>
      <w:r w:rsidR="005E2FF6" w:rsidRPr="0002341F">
        <w:rPr>
          <w:rFonts w:ascii="Arial" w:hAnsi="Arial" w:cs="Arial"/>
          <w:sz w:val="20"/>
          <w:szCs w:val="20"/>
          <w:lang w:val="pt-BR"/>
        </w:rPr>
        <w:t xml:space="preserve"> </w:t>
      </w:r>
    </w:p>
    <w:p w:rsidR="005E2FF6" w:rsidRPr="0002341F" w:rsidRDefault="005E2FF6" w:rsidP="005E2FF6">
      <w:pPr>
        <w:tabs>
          <w:tab w:val="left" w:pos="3510"/>
          <w:tab w:val="left" w:pos="6840"/>
        </w:tabs>
        <w:rPr>
          <w:rFonts w:ascii="Arial" w:hAnsi="Arial" w:cs="Arial"/>
          <w:sz w:val="20"/>
          <w:szCs w:val="20"/>
        </w:rPr>
      </w:pPr>
      <w:r w:rsidRPr="0002341F">
        <w:rPr>
          <w:rFonts w:ascii="Arial" w:hAnsi="Arial" w:cs="Arial"/>
          <w:sz w:val="20"/>
          <w:szCs w:val="20"/>
        </w:rPr>
        <w:t>(865) 974-8138</w:t>
      </w:r>
      <w:r w:rsidRPr="0002341F">
        <w:rPr>
          <w:rFonts w:ascii="Arial" w:hAnsi="Arial" w:cs="Arial"/>
          <w:sz w:val="20"/>
          <w:szCs w:val="20"/>
        </w:rPr>
        <w:tab/>
        <w:t>(865) 974-3616</w:t>
      </w:r>
    </w:p>
    <w:p w:rsidR="005E2FF6" w:rsidRPr="0002341F" w:rsidRDefault="005E2FF6" w:rsidP="005E2FF6">
      <w:pPr>
        <w:tabs>
          <w:tab w:val="left" w:pos="3600"/>
          <w:tab w:val="left" w:pos="5940"/>
        </w:tabs>
        <w:rPr>
          <w:rFonts w:ascii="Arial" w:hAnsi="Arial" w:cs="Arial"/>
          <w:sz w:val="24"/>
          <w:szCs w:val="20"/>
        </w:rPr>
      </w:pPr>
    </w:p>
    <w:p w:rsidR="005E2FF6" w:rsidRPr="0002341F" w:rsidRDefault="005E2FF6" w:rsidP="005E2FF6">
      <w:pPr>
        <w:jc w:val="center"/>
        <w:rPr>
          <w:rFonts w:ascii="Arial" w:hAnsi="Arial" w:cs="Arial"/>
          <w:b/>
          <w:i/>
          <w:sz w:val="16"/>
          <w:szCs w:val="20"/>
        </w:rPr>
      </w:pPr>
      <w:r w:rsidRPr="0002341F">
        <w:rPr>
          <w:rFonts w:ascii="Arial" w:hAnsi="Arial" w:cs="Arial"/>
          <w:b/>
          <w:i/>
          <w:sz w:val="16"/>
          <w:szCs w:val="20"/>
        </w:rPr>
        <w:t>Department of Kinesiology, Recreation, and Sport Studies</w:t>
      </w:r>
    </w:p>
    <w:p w:rsidR="0002341F" w:rsidRDefault="005E2FF6" w:rsidP="0002341F">
      <w:pPr>
        <w:jc w:val="center"/>
        <w:rPr>
          <w:rFonts w:ascii="Arial" w:hAnsi="Arial" w:cs="Arial"/>
          <w:sz w:val="16"/>
          <w:szCs w:val="20"/>
        </w:rPr>
      </w:pPr>
      <w:r w:rsidRPr="0002341F">
        <w:rPr>
          <w:rFonts w:ascii="Arial" w:hAnsi="Arial" w:cs="Arial"/>
          <w:sz w:val="16"/>
          <w:szCs w:val="20"/>
        </w:rPr>
        <w:t>1914 Andy Holt Avenue, 322 HPER Building</w:t>
      </w:r>
    </w:p>
    <w:p w:rsidR="0002341F" w:rsidRDefault="0002341F">
      <w:pPr>
        <w:rPr>
          <w:rFonts w:ascii="Arial" w:hAnsi="Arial" w:cs="Arial"/>
          <w:sz w:val="16"/>
          <w:szCs w:val="20"/>
        </w:rPr>
      </w:pPr>
      <w:r>
        <w:rPr>
          <w:rFonts w:ascii="Arial" w:hAnsi="Arial" w:cs="Arial"/>
          <w:sz w:val="16"/>
          <w:szCs w:val="20"/>
        </w:rPr>
        <w:br w:type="page"/>
      </w:r>
    </w:p>
    <w:p w:rsidR="0002341F" w:rsidRDefault="0002341F" w:rsidP="0002341F">
      <w:pPr>
        <w:jc w:val="center"/>
        <w:rPr>
          <w:rFonts w:ascii="Arial" w:hAnsi="Arial" w:cs="Arial"/>
          <w:sz w:val="16"/>
          <w:szCs w:val="20"/>
        </w:rPr>
      </w:pPr>
    </w:p>
    <w:p w:rsidR="008706F5" w:rsidRPr="0002341F" w:rsidRDefault="008706F5" w:rsidP="0002341F">
      <w:pPr>
        <w:jc w:val="center"/>
        <w:rPr>
          <w:rFonts w:ascii="Arial" w:hAnsi="Arial" w:cs="Arial"/>
          <w:sz w:val="16"/>
          <w:szCs w:val="20"/>
        </w:rPr>
      </w:pPr>
      <w:r w:rsidRPr="008706F5">
        <w:rPr>
          <w:rFonts w:ascii="Times New Roman" w:hAnsi="Times New Roman" w:cs="Times New Roman"/>
          <w:b/>
          <w:sz w:val="24"/>
          <w:szCs w:val="24"/>
        </w:rPr>
        <w:t>Appendix B</w:t>
      </w:r>
    </w:p>
    <w:p w:rsidR="008706F5" w:rsidRDefault="008706F5" w:rsidP="00AC7B70">
      <w:pPr>
        <w:jc w:val="center"/>
        <w:rPr>
          <w:rFonts w:ascii="Times New Roman" w:hAnsi="Times New Roman" w:cs="Times New Roman"/>
          <w:b/>
          <w:sz w:val="24"/>
          <w:szCs w:val="24"/>
        </w:rPr>
      </w:pPr>
      <w:r>
        <w:rPr>
          <w:rFonts w:ascii="Times New Roman" w:hAnsi="Times New Roman" w:cs="Times New Roman"/>
          <w:b/>
          <w:sz w:val="24"/>
          <w:szCs w:val="24"/>
        </w:rPr>
        <w:t>NASA-TLX</w:t>
      </w:r>
    </w:p>
    <w:p w:rsidR="008706F5" w:rsidRDefault="008706F5" w:rsidP="008706F5">
      <w:pPr>
        <w:rPr>
          <w:rFonts w:ascii="Times" w:hAnsi="Times"/>
          <w:sz w:val="24"/>
        </w:rPr>
      </w:pPr>
      <w:r>
        <w:rPr>
          <w:rFonts w:ascii="Times" w:hAnsi="Times"/>
          <w:sz w:val="24"/>
        </w:rPr>
        <w:t>How mentally demanding was the task?</w:t>
      </w:r>
    </w:p>
    <w:p w:rsidR="008706F5" w:rsidRDefault="008706F5" w:rsidP="008706F5">
      <w:pPr>
        <w:rPr>
          <w:rFonts w:ascii="Times" w:hAnsi="Times"/>
          <w:sz w:val="24"/>
        </w:rPr>
      </w:pPr>
    </w:p>
    <w:p w:rsidR="008706F5" w:rsidRPr="008706F5" w:rsidRDefault="008706F5" w:rsidP="008706F5">
      <w:pPr>
        <w:rPr>
          <w:rFonts w:ascii="Times" w:hAnsi="Times"/>
          <w:sz w:val="24"/>
        </w:rPr>
      </w:pPr>
      <w:r>
        <w:rPr>
          <w:rFonts w:ascii="Times" w:hAnsi="Times"/>
          <w:sz w:val="24"/>
        </w:rPr>
        <w:t>Very Low</w:t>
      </w:r>
      <w:r>
        <w:rPr>
          <w:rFonts w:ascii="Times" w:hAnsi="Times"/>
          <w:sz w:val="24"/>
        </w:rPr>
        <w:tab/>
      </w:r>
      <w:r>
        <w:rPr>
          <w:rFonts w:ascii="Times" w:hAnsi="Times"/>
          <w:sz w:val="24"/>
        </w:rPr>
        <w:tab/>
        <w:t>Low</w:t>
      </w:r>
      <w:r>
        <w:rPr>
          <w:rFonts w:ascii="Times" w:hAnsi="Times"/>
          <w:sz w:val="24"/>
        </w:rPr>
        <w:tab/>
      </w:r>
      <w:r>
        <w:rPr>
          <w:rFonts w:ascii="Times" w:hAnsi="Times"/>
          <w:sz w:val="24"/>
        </w:rPr>
        <w:tab/>
        <w:t>Moderate</w:t>
      </w:r>
      <w:r>
        <w:rPr>
          <w:rFonts w:ascii="Times" w:hAnsi="Times"/>
          <w:sz w:val="24"/>
        </w:rPr>
        <w:tab/>
      </w:r>
      <w:r>
        <w:rPr>
          <w:rFonts w:ascii="Times" w:hAnsi="Times"/>
          <w:sz w:val="24"/>
        </w:rPr>
        <w:tab/>
        <w:t>High</w:t>
      </w:r>
      <w:r>
        <w:rPr>
          <w:rFonts w:ascii="Times" w:hAnsi="Times"/>
          <w:sz w:val="24"/>
        </w:rPr>
        <w:tab/>
      </w:r>
      <w:r>
        <w:rPr>
          <w:rFonts w:ascii="Times" w:hAnsi="Times"/>
          <w:sz w:val="24"/>
        </w:rPr>
        <w:tab/>
        <w:t>Very High</w:t>
      </w:r>
    </w:p>
    <w:p w:rsidR="008706F5" w:rsidRDefault="008706F5" w:rsidP="008706F5"/>
    <w:p w:rsidR="008706F5" w:rsidRDefault="008706F5" w:rsidP="008706F5">
      <w:pPr>
        <w:rPr>
          <w:rFonts w:ascii="Times" w:hAnsi="Times"/>
          <w:sz w:val="24"/>
        </w:rPr>
      </w:pPr>
      <w:r>
        <w:rPr>
          <w:rFonts w:ascii="Times" w:hAnsi="Times"/>
          <w:sz w:val="24"/>
        </w:rPr>
        <w:t>How physically demanding was the task?</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Very Low</w:t>
      </w:r>
      <w:r>
        <w:rPr>
          <w:rFonts w:ascii="Times" w:hAnsi="Times"/>
          <w:sz w:val="24"/>
        </w:rPr>
        <w:tab/>
      </w:r>
      <w:r>
        <w:rPr>
          <w:rFonts w:ascii="Times" w:hAnsi="Times"/>
          <w:sz w:val="24"/>
        </w:rPr>
        <w:tab/>
        <w:t>Low</w:t>
      </w:r>
      <w:r>
        <w:rPr>
          <w:rFonts w:ascii="Times" w:hAnsi="Times"/>
          <w:sz w:val="24"/>
        </w:rPr>
        <w:tab/>
      </w:r>
      <w:r>
        <w:rPr>
          <w:rFonts w:ascii="Times" w:hAnsi="Times"/>
          <w:sz w:val="24"/>
        </w:rPr>
        <w:tab/>
        <w:t>Moderate</w:t>
      </w:r>
      <w:r>
        <w:rPr>
          <w:rFonts w:ascii="Times" w:hAnsi="Times"/>
          <w:sz w:val="24"/>
        </w:rPr>
        <w:tab/>
      </w:r>
      <w:r>
        <w:rPr>
          <w:rFonts w:ascii="Times" w:hAnsi="Times"/>
          <w:sz w:val="24"/>
        </w:rPr>
        <w:tab/>
        <w:t>High</w:t>
      </w:r>
      <w:r>
        <w:rPr>
          <w:rFonts w:ascii="Times" w:hAnsi="Times"/>
          <w:sz w:val="24"/>
        </w:rPr>
        <w:tab/>
      </w:r>
      <w:r>
        <w:rPr>
          <w:rFonts w:ascii="Times" w:hAnsi="Times"/>
          <w:sz w:val="24"/>
        </w:rPr>
        <w:tab/>
        <w:t>Very High</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How hurried or rushed was the pace of the task?</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Very Low</w:t>
      </w:r>
      <w:r>
        <w:rPr>
          <w:rFonts w:ascii="Times" w:hAnsi="Times"/>
          <w:sz w:val="24"/>
        </w:rPr>
        <w:tab/>
      </w:r>
      <w:r>
        <w:rPr>
          <w:rFonts w:ascii="Times" w:hAnsi="Times"/>
          <w:sz w:val="24"/>
        </w:rPr>
        <w:tab/>
        <w:t>Low</w:t>
      </w:r>
      <w:r>
        <w:rPr>
          <w:rFonts w:ascii="Times" w:hAnsi="Times"/>
          <w:sz w:val="24"/>
        </w:rPr>
        <w:tab/>
      </w:r>
      <w:r>
        <w:rPr>
          <w:rFonts w:ascii="Times" w:hAnsi="Times"/>
          <w:sz w:val="24"/>
        </w:rPr>
        <w:tab/>
        <w:t>Moderate</w:t>
      </w:r>
      <w:r>
        <w:rPr>
          <w:rFonts w:ascii="Times" w:hAnsi="Times"/>
          <w:sz w:val="24"/>
        </w:rPr>
        <w:tab/>
      </w:r>
      <w:r>
        <w:rPr>
          <w:rFonts w:ascii="Times" w:hAnsi="Times"/>
          <w:sz w:val="24"/>
        </w:rPr>
        <w:tab/>
        <w:t>High</w:t>
      </w:r>
      <w:r>
        <w:rPr>
          <w:rFonts w:ascii="Times" w:hAnsi="Times"/>
          <w:sz w:val="24"/>
        </w:rPr>
        <w:tab/>
      </w:r>
      <w:r>
        <w:rPr>
          <w:rFonts w:ascii="Times" w:hAnsi="Times"/>
          <w:sz w:val="24"/>
        </w:rPr>
        <w:tab/>
        <w:t>Very High</w:t>
      </w:r>
    </w:p>
    <w:p w:rsidR="008706F5" w:rsidRDefault="008706F5" w:rsidP="008706F5">
      <w:pPr>
        <w:rPr>
          <w:rFonts w:ascii="Times" w:hAnsi="Times"/>
          <w:sz w:val="24"/>
        </w:rPr>
      </w:pPr>
    </w:p>
    <w:p w:rsidR="008706F5" w:rsidRP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How successful were you at accomplishing what you were asked to do?</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Failure</w:t>
      </w:r>
      <w:r>
        <w:rPr>
          <w:rFonts w:ascii="Times" w:hAnsi="Times"/>
          <w:sz w:val="24"/>
        </w:rPr>
        <w:tab/>
      </w:r>
      <w:r>
        <w:rPr>
          <w:rFonts w:ascii="Times" w:hAnsi="Times"/>
          <w:sz w:val="24"/>
        </w:rPr>
        <w:tab/>
        <w:t>Poor</w:t>
      </w:r>
      <w:r>
        <w:rPr>
          <w:rFonts w:ascii="Times" w:hAnsi="Times"/>
          <w:sz w:val="24"/>
        </w:rPr>
        <w:tab/>
      </w:r>
      <w:r>
        <w:rPr>
          <w:rFonts w:ascii="Times" w:hAnsi="Times"/>
          <w:sz w:val="24"/>
        </w:rPr>
        <w:tab/>
        <w:t>Moderate</w:t>
      </w:r>
      <w:r>
        <w:rPr>
          <w:rFonts w:ascii="Times" w:hAnsi="Times"/>
          <w:sz w:val="24"/>
        </w:rPr>
        <w:tab/>
      </w:r>
      <w:r>
        <w:rPr>
          <w:rFonts w:ascii="Times" w:hAnsi="Times"/>
          <w:sz w:val="24"/>
        </w:rPr>
        <w:tab/>
        <w:t>Good</w:t>
      </w:r>
      <w:r>
        <w:rPr>
          <w:rFonts w:ascii="Times" w:hAnsi="Times"/>
          <w:sz w:val="24"/>
        </w:rPr>
        <w:tab/>
      </w:r>
      <w:r>
        <w:rPr>
          <w:rFonts w:ascii="Times" w:hAnsi="Times"/>
          <w:sz w:val="24"/>
        </w:rPr>
        <w:tab/>
        <w:t>Perfect</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How hard did you have to work to accomplish your level of performance?</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Very Low</w:t>
      </w:r>
      <w:r>
        <w:rPr>
          <w:rFonts w:ascii="Times" w:hAnsi="Times"/>
          <w:sz w:val="24"/>
        </w:rPr>
        <w:tab/>
      </w:r>
      <w:r>
        <w:rPr>
          <w:rFonts w:ascii="Times" w:hAnsi="Times"/>
          <w:sz w:val="24"/>
        </w:rPr>
        <w:tab/>
        <w:t>Low</w:t>
      </w:r>
      <w:r>
        <w:rPr>
          <w:rFonts w:ascii="Times" w:hAnsi="Times"/>
          <w:sz w:val="24"/>
        </w:rPr>
        <w:tab/>
      </w:r>
      <w:r>
        <w:rPr>
          <w:rFonts w:ascii="Times" w:hAnsi="Times"/>
          <w:sz w:val="24"/>
        </w:rPr>
        <w:tab/>
        <w:t>Moderate</w:t>
      </w:r>
      <w:r>
        <w:rPr>
          <w:rFonts w:ascii="Times" w:hAnsi="Times"/>
          <w:sz w:val="24"/>
        </w:rPr>
        <w:tab/>
      </w:r>
      <w:r>
        <w:rPr>
          <w:rFonts w:ascii="Times" w:hAnsi="Times"/>
          <w:sz w:val="24"/>
        </w:rPr>
        <w:tab/>
        <w:t>High</w:t>
      </w:r>
      <w:r>
        <w:rPr>
          <w:rFonts w:ascii="Times" w:hAnsi="Times"/>
          <w:sz w:val="24"/>
        </w:rPr>
        <w:tab/>
      </w:r>
      <w:r>
        <w:rPr>
          <w:rFonts w:ascii="Times" w:hAnsi="Times"/>
          <w:sz w:val="24"/>
        </w:rPr>
        <w:tab/>
        <w:t>Very High</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How insecure, discouraged, irritated, stressed, or annoyed were you?</w:t>
      </w:r>
    </w:p>
    <w:p w:rsidR="008706F5" w:rsidRDefault="008706F5" w:rsidP="008706F5">
      <w:pPr>
        <w:rPr>
          <w:rFonts w:ascii="Times" w:hAnsi="Times"/>
          <w:sz w:val="24"/>
        </w:rPr>
      </w:pPr>
    </w:p>
    <w:p w:rsidR="008706F5" w:rsidRDefault="008706F5" w:rsidP="008706F5">
      <w:pPr>
        <w:rPr>
          <w:rFonts w:ascii="Times" w:hAnsi="Times"/>
          <w:sz w:val="24"/>
        </w:rPr>
      </w:pPr>
      <w:r>
        <w:rPr>
          <w:rFonts w:ascii="Times" w:hAnsi="Times"/>
          <w:sz w:val="24"/>
        </w:rPr>
        <w:t>Very Low</w:t>
      </w:r>
      <w:r>
        <w:rPr>
          <w:rFonts w:ascii="Times" w:hAnsi="Times"/>
          <w:sz w:val="24"/>
        </w:rPr>
        <w:tab/>
      </w:r>
      <w:r>
        <w:rPr>
          <w:rFonts w:ascii="Times" w:hAnsi="Times"/>
          <w:sz w:val="24"/>
        </w:rPr>
        <w:tab/>
        <w:t>Low</w:t>
      </w:r>
      <w:r>
        <w:rPr>
          <w:rFonts w:ascii="Times" w:hAnsi="Times"/>
          <w:sz w:val="24"/>
        </w:rPr>
        <w:tab/>
      </w:r>
      <w:r>
        <w:rPr>
          <w:rFonts w:ascii="Times" w:hAnsi="Times"/>
          <w:sz w:val="24"/>
        </w:rPr>
        <w:tab/>
        <w:t>Moderate</w:t>
      </w:r>
      <w:r>
        <w:rPr>
          <w:rFonts w:ascii="Times" w:hAnsi="Times"/>
          <w:sz w:val="24"/>
        </w:rPr>
        <w:tab/>
      </w:r>
      <w:r>
        <w:rPr>
          <w:rFonts w:ascii="Times" w:hAnsi="Times"/>
          <w:sz w:val="24"/>
        </w:rPr>
        <w:tab/>
        <w:t>High</w:t>
      </w:r>
      <w:r>
        <w:rPr>
          <w:rFonts w:ascii="Times" w:hAnsi="Times"/>
          <w:sz w:val="24"/>
        </w:rPr>
        <w:tab/>
      </w:r>
      <w:r>
        <w:rPr>
          <w:rFonts w:ascii="Times" w:hAnsi="Times"/>
          <w:sz w:val="24"/>
        </w:rPr>
        <w:tab/>
        <w:t>Very High</w:t>
      </w: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rPr>
          <w:rFonts w:ascii="Times" w:hAnsi="Times"/>
          <w:sz w:val="24"/>
        </w:rPr>
      </w:pPr>
    </w:p>
    <w:p w:rsidR="008706F5" w:rsidRDefault="008706F5" w:rsidP="008706F5">
      <w:pPr>
        <w:jc w:val="center"/>
        <w:rPr>
          <w:rFonts w:ascii="Times" w:hAnsi="Times"/>
          <w:b/>
          <w:sz w:val="24"/>
        </w:rPr>
      </w:pPr>
      <w:r>
        <w:rPr>
          <w:rFonts w:ascii="Times" w:hAnsi="Times"/>
          <w:b/>
          <w:sz w:val="24"/>
        </w:rPr>
        <w:t>Appendix C</w:t>
      </w:r>
    </w:p>
    <w:p w:rsidR="008706F5" w:rsidRDefault="008706F5" w:rsidP="008706F5">
      <w:pPr>
        <w:jc w:val="center"/>
        <w:rPr>
          <w:rFonts w:ascii="Times" w:hAnsi="Times"/>
          <w:b/>
          <w:sz w:val="24"/>
        </w:rPr>
      </w:pPr>
      <w:r>
        <w:rPr>
          <w:rFonts w:ascii="Times" w:hAnsi="Times"/>
          <w:b/>
          <w:sz w:val="24"/>
        </w:rPr>
        <w:t>SC Questionnaire</w:t>
      </w:r>
      <w:r w:rsidR="003855D9">
        <w:rPr>
          <w:rFonts w:ascii="Times" w:hAnsi="Times"/>
          <w:b/>
          <w:sz w:val="24"/>
        </w:rPr>
        <w:t xml:space="preserve"> (Day 1)</w:t>
      </w:r>
    </w:p>
    <w:p w:rsidR="003A62C7" w:rsidRPr="003A62C7" w:rsidRDefault="003A62C7" w:rsidP="008706F5">
      <w:pPr>
        <w:jc w:val="center"/>
        <w:rPr>
          <w:rFonts w:ascii="Times" w:hAnsi="Times"/>
          <w:sz w:val="24"/>
        </w:rPr>
      </w:pPr>
    </w:p>
    <w:p w:rsidR="003A62C7" w:rsidRPr="003A62C7" w:rsidRDefault="003A62C7" w:rsidP="003A62C7">
      <w:pPr>
        <w:keepNext/>
        <w:rPr>
          <w:rFonts w:ascii="Times" w:hAnsi="Times"/>
          <w:sz w:val="24"/>
        </w:rPr>
      </w:pPr>
      <w:r w:rsidRPr="003A62C7">
        <w:rPr>
          <w:rFonts w:ascii="Times" w:hAnsi="Times"/>
          <w:sz w:val="24"/>
        </w:rPr>
        <w:t>Each question is to be read by the experimenter. Participants' responses are to be read by the experimenter. Participants' res</w:t>
      </w:r>
      <w:r>
        <w:rPr>
          <w:rFonts w:ascii="Times" w:hAnsi="Times"/>
          <w:sz w:val="24"/>
        </w:rPr>
        <w:t>ponses are to be marked on the L</w:t>
      </w:r>
      <w:r w:rsidRPr="003A62C7">
        <w:rPr>
          <w:rFonts w:ascii="Times" w:hAnsi="Times"/>
          <w:sz w:val="24"/>
        </w:rPr>
        <w:t>ikert</w:t>
      </w:r>
      <w:r>
        <w:rPr>
          <w:rFonts w:ascii="Times" w:hAnsi="Times"/>
          <w:sz w:val="24"/>
        </w:rPr>
        <w:t xml:space="preserve"> scale</w:t>
      </w:r>
      <w:r w:rsidRPr="003A62C7">
        <w:rPr>
          <w:rFonts w:ascii="Times" w:hAnsi="Times"/>
          <w:sz w:val="24"/>
        </w:rPr>
        <w:t xml:space="preserve"> by the experimenter. Experimenter should document open-ended comments and ask participants to verify their accuracy and completeness.</w:t>
      </w:r>
    </w:p>
    <w:p w:rsidR="003A62C7" w:rsidRPr="003A62C7" w:rsidRDefault="003A62C7" w:rsidP="003A62C7">
      <w:pPr>
        <w:rPr>
          <w:rFonts w:ascii="Times" w:hAnsi="Times"/>
          <w:sz w:val="24"/>
        </w:rPr>
      </w:pPr>
    </w:p>
    <w:p w:rsidR="003A62C7" w:rsidRPr="003A62C7" w:rsidRDefault="003A62C7" w:rsidP="003A62C7">
      <w:pPr>
        <w:keepNext/>
        <w:rPr>
          <w:rFonts w:ascii="Times" w:hAnsi="Times"/>
          <w:sz w:val="24"/>
        </w:rPr>
      </w:pPr>
      <w:r w:rsidRPr="003A62C7">
        <w:rPr>
          <w:rFonts w:ascii="Times" w:hAnsi="Times"/>
          <w:sz w:val="24"/>
        </w:rPr>
        <w:t>The task you learned was comprised of several different dimensions. You goals included:. Starting the movement with as little delay as possible. Meeting timing goals for each of the three segments (200-400-300). Meeting the overall timing goal (900ms).</w:t>
      </w:r>
    </w:p>
    <w:p w:rsidR="003A62C7" w:rsidRPr="003A62C7" w:rsidRDefault="003A62C7" w:rsidP="003A62C7">
      <w:pPr>
        <w:rPr>
          <w:rFonts w:ascii="Times" w:hAnsi="Times"/>
          <w:sz w:val="24"/>
        </w:rPr>
      </w:pPr>
    </w:p>
    <w:p w:rsidR="003A62C7" w:rsidRDefault="003A62C7" w:rsidP="003A62C7">
      <w:pPr>
        <w:rPr>
          <w:rFonts w:ascii="Times" w:hAnsi="Times"/>
          <w:sz w:val="24"/>
        </w:rPr>
      </w:pPr>
      <w:r w:rsidRPr="003A62C7">
        <w:rPr>
          <w:rFonts w:ascii="Times" w:hAnsi="Times"/>
          <w:sz w:val="24"/>
        </w:rPr>
        <w:t>The next series of questions are organized by these three goals. For each goal, I will ask you about trials on which you thought your performance was good and then about trials on which you thought your performance was bad</w:t>
      </w:r>
      <w:r>
        <w:rPr>
          <w:rFonts w:ascii="Times" w:hAnsi="Times"/>
          <w:sz w:val="24"/>
        </w:rPr>
        <w:t>.</w:t>
      </w:r>
    </w:p>
    <w:p w:rsidR="003A62C7" w:rsidRDefault="003A62C7" w:rsidP="003A62C7">
      <w:pPr>
        <w:rPr>
          <w:rFonts w:ascii="Times" w:hAnsi="Times"/>
          <w:sz w:val="24"/>
        </w:rPr>
      </w:pPr>
    </w:p>
    <w:p w:rsidR="008706F5" w:rsidRPr="003A62C7" w:rsidRDefault="003A62C7" w:rsidP="003A62C7">
      <w:pPr>
        <w:rPr>
          <w:rFonts w:ascii="Times" w:hAnsi="Times"/>
          <w:sz w:val="24"/>
        </w:rPr>
      </w:pPr>
      <w:r w:rsidRPr="00783BA0">
        <w:rPr>
          <w:rFonts w:ascii="Times" w:hAnsi="Times"/>
          <w:sz w:val="24"/>
          <w:highlight w:val="black"/>
        </w:rPr>
        <w:t>___________________________________________________________________________</w:t>
      </w:r>
    </w:p>
    <w:p w:rsidR="003A62C7" w:rsidRDefault="003A62C7" w:rsidP="003A62C7">
      <w:pPr>
        <w:keepNext/>
        <w:rPr>
          <w:rFonts w:ascii="Times" w:hAnsi="Times"/>
          <w:sz w:val="24"/>
        </w:rPr>
      </w:pPr>
      <w:r w:rsidRPr="003A62C7">
        <w:rPr>
          <w:rFonts w:ascii="Times" w:hAnsi="Times"/>
          <w:sz w:val="24"/>
        </w:rPr>
        <w:t>Before you began practicing, you were instructed to request feedback only when you felt yo</w:t>
      </w:r>
      <w:r>
        <w:rPr>
          <w:rFonts w:ascii="Times" w:hAnsi="Times"/>
          <w:sz w:val="24"/>
        </w:rPr>
        <w:t>u needed it to learn the task. I</w:t>
      </w:r>
      <w:r w:rsidRPr="003A62C7">
        <w:rPr>
          <w:rFonts w:ascii="Times" w:hAnsi="Times"/>
          <w:sz w:val="24"/>
        </w:rPr>
        <w:t>n general, how often did you ask for feedback when you needed it?</w:t>
      </w:r>
    </w:p>
    <w:p w:rsidR="003A62C7" w:rsidRDefault="003A62C7" w:rsidP="003A62C7">
      <w:pPr>
        <w:keepNext/>
        <w:rPr>
          <w:rFonts w:ascii="Times" w:hAnsi="Times"/>
          <w:sz w:val="24"/>
        </w:rPr>
      </w:pPr>
    </w:p>
    <w:p w:rsidR="0079445B" w:rsidRDefault="003A62C7" w:rsidP="003A62C7">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9445B" w:rsidRDefault="0079445B" w:rsidP="003A62C7">
      <w:pPr>
        <w:keepNext/>
        <w:rPr>
          <w:rFonts w:ascii="Times" w:hAnsi="Times"/>
          <w:sz w:val="24"/>
        </w:rPr>
      </w:pPr>
    </w:p>
    <w:p w:rsidR="0079445B" w:rsidRDefault="0079445B" w:rsidP="003A62C7">
      <w:pPr>
        <w:keepNext/>
        <w:rPr>
          <w:rFonts w:ascii="Times" w:hAnsi="Times"/>
          <w:sz w:val="24"/>
        </w:rPr>
      </w:pPr>
      <w:r>
        <w:rPr>
          <w:rFonts w:ascii="Times" w:hAnsi="Times"/>
          <w:sz w:val="24"/>
        </w:rPr>
        <w:t>Follow-up: Did you have a specific reason for this choice?</w:t>
      </w:r>
    </w:p>
    <w:p w:rsidR="003A62C7" w:rsidRPr="003A62C7" w:rsidRDefault="0079445B" w:rsidP="003A62C7">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pPr>
    </w:p>
    <w:p w:rsidR="0079445B" w:rsidRDefault="0079445B" w:rsidP="0079445B">
      <w:pPr>
        <w:keepNext/>
        <w:rPr>
          <w:rFonts w:ascii="Times" w:hAnsi="Times"/>
          <w:sz w:val="24"/>
        </w:rPr>
      </w:pPr>
      <w:r>
        <w:rPr>
          <w:rFonts w:ascii="Times" w:hAnsi="Times"/>
          <w:sz w:val="24"/>
        </w:rPr>
        <w:t>How often did you ask for feedback when you thought your performance was good in terms of starting your movement with little delay?</w:t>
      </w:r>
    </w:p>
    <w:p w:rsidR="0079445B" w:rsidRDefault="0079445B" w:rsidP="0079445B">
      <w:pPr>
        <w:keepNext/>
        <w:rPr>
          <w:rFonts w:ascii="Times" w:hAnsi="Times"/>
          <w:sz w:val="24"/>
        </w:rPr>
      </w:pPr>
    </w:p>
    <w:p w:rsidR="00783BA0" w:rsidRDefault="0079445B" w:rsidP="0079445B">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9445B">
      <w:pPr>
        <w:keepNext/>
        <w:rPr>
          <w:rFonts w:ascii="Times" w:hAnsi="Times"/>
          <w:sz w:val="24"/>
        </w:rPr>
      </w:pPr>
    </w:p>
    <w:p w:rsidR="00783BA0" w:rsidRDefault="00783BA0" w:rsidP="00783BA0">
      <w:pPr>
        <w:keepNext/>
        <w:rPr>
          <w:rFonts w:ascii="Times" w:hAnsi="Times"/>
          <w:sz w:val="24"/>
        </w:rPr>
      </w:pPr>
      <w:r>
        <w:rPr>
          <w:rFonts w:ascii="Times" w:hAnsi="Times"/>
          <w:sz w:val="24"/>
        </w:rPr>
        <w:t>Follow-up: Did you have a specific reason for this choice?</w:t>
      </w:r>
    </w:p>
    <w:p w:rsidR="00783BA0" w:rsidRPr="003A62C7" w:rsidRDefault="00783BA0" w:rsidP="00783BA0">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rPr>
          <w:rFonts w:ascii="Times" w:hAnsi="Times"/>
          <w:sz w:val="24"/>
        </w:rPr>
      </w:pPr>
    </w:p>
    <w:p w:rsidR="0079445B" w:rsidRDefault="0079445B" w:rsidP="0079445B">
      <w:pPr>
        <w:keepNext/>
        <w:rPr>
          <w:rFonts w:ascii="Times" w:hAnsi="Times"/>
          <w:sz w:val="24"/>
        </w:rPr>
      </w:pPr>
      <w:r>
        <w:rPr>
          <w:rFonts w:ascii="Times" w:hAnsi="Times"/>
          <w:sz w:val="24"/>
        </w:rPr>
        <w:t>How often did you ask for feedback when you thought your performance was bad in terms of starting your movement with little delay</w:t>
      </w:r>
      <w:r w:rsidRPr="003A62C7">
        <w:rPr>
          <w:rFonts w:ascii="Times" w:hAnsi="Times"/>
          <w:sz w:val="24"/>
        </w:rPr>
        <w:t>?</w:t>
      </w:r>
    </w:p>
    <w:p w:rsidR="0079445B" w:rsidRDefault="0079445B" w:rsidP="0079445B">
      <w:pPr>
        <w:keepNext/>
        <w:rPr>
          <w:rFonts w:ascii="Times" w:hAnsi="Times"/>
          <w:sz w:val="24"/>
        </w:rPr>
      </w:pPr>
    </w:p>
    <w:p w:rsidR="00783BA0" w:rsidRDefault="0079445B" w:rsidP="0079445B">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9445B">
      <w:pPr>
        <w:keepNext/>
        <w:rPr>
          <w:rFonts w:ascii="Times" w:hAnsi="Times"/>
          <w:sz w:val="24"/>
        </w:rPr>
      </w:pPr>
    </w:p>
    <w:p w:rsidR="00783BA0" w:rsidRDefault="00783BA0" w:rsidP="00783BA0">
      <w:pPr>
        <w:keepNext/>
        <w:rPr>
          <w:rFonts w:ascii="Times" w:hAnsi="Times"/>
          <w:sz w:val="24"/>
        </w:rPr>
      </w:pPr>
      <w:r>
        <w:rPr>
          <w:rFonts w:ascii="Times" w:hAnsi="Times"/>
          <w:sz w:val="24"/>
        </w:rPr>
        <w:t>Follow-up: Did you have a specific reason for this choice?</w:t>
      </w:r>
    </w:p>
    <w:p w:rsidR="0079445B" w:rsidRDefault="00783BA0" w:rsidP="0079445B">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rPr>
          <w:rFonts w:ascii="Times" w:hAnsi="Times"/>
          <w:sz w:val="24"/>
        </w:rPr>
      </w:pPr>
    </w:p>
    <w:p w:rsidR="0079445B" w:rsidRDefault="0079445B" w:rsidP="0079445B">
      <w:pPr>
        <w:keepNext/>
        <w:rPr>
          <w:rFonts w:ascii="Times" w:hAnsi="Times"/>
          <w:sz w:val="24"/>
        </w:rPr>
      </w:pPr>
      <w:r>
        <w:rPr>
          <w:rFonts w:ascii="Times" w:hAnsi="Times"/>
          <w:sz w:val="24"/>
        </w:rPr>
        <w:t>How often did you ask for feedback when you thought your performance was good in terms of meeting each individual segment time?</w:t>
      </w:r>
    </w:p>
    <w:p w:rsidR="0079445B" w:rsidRDefault="0079445B" w:rsidP="0079445B">
      <w:pPr>
        <w:keepNext/>
        <w:rPr>
          <w:rFonts w:ascii="Times" w:hAnsi="Times"/>
          <w:sz w:val="24"/>
        </w:rPr>
      </w:pPr>
    </w:p>
    <w:p w:rsidR="00783BA0" w:rsidRDefault="0079445B" w:rsidP="0079445B">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Follow-up: Did you have a specific reason for this choice?</w:t>
      </w:r>
    </w:p>
    <w:p w:rsidR="00783BA0" w:rsidRPr="003A62C7" w:rsidRDefault="00783BA0" w:rsidP="00783BA0">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rPr>
          <w:rFonts w:ascii="Times" w:hAnsi="Times"/>
          <w:sz w:val="24"/>
        </w:rPr>
      </w:pPr>
    </w:p>
    <w:p w:rsidR="0079445B" w:rsidRDefault="0079445B" w:rsidP="0079445B">
      <w:pPr>
        <w:keepNext/>
        <w:rPr>
          <w:rFonts w:ascii="Times" w:hAnsi="Times"/>
          <w:sz w:val="24"/>
        </w:rPr>
      </w:pPr>
      <w:r>
        <w:rPr>
          <w:rFonts w:ascii="Times" w:hAnsi="Times"/>
          <w:sz w:val="24"/>
        </w:rPr>
        <w:t>How often did you ask for feedback when you thought your performance was bad in terms of meeting each individual segment time?</w:t>
      </w:r>
    </w:p>
    <w:p w:rsidR="0079445B" w:rsidRDefault="0079445B" w:rsidP="0079445B">
      <w:pPr>
        <w:keepNext/>
        <w:rPr>
          <w:rFonts w:ascii="Times" w:hAnsi="Times"/>
          <w:sz w:val="24"/>
        </w:rPr>
      </w:pPr>
    </w:p>
    <w:p w:rsidR="00783BA0" w:rsidRDefault="0079445B" w:rsidP="0079445B">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83BA0">
      <w:pPr>
        <w:keepNext/>
        <w:rPr>
          <w:rFonts w:ascii="Times" w:hAnsi="Times"/>
          <w:sz w:val="24"/>
        </w:rPr>
      </w:pPr>
      <w:r>
        <w:rPr>
          <w:rFonts w:ascii="Times" w:hAnsi="Times"/>
          <w:sz w:val="24"/>
        </w:rPr>
        <w:t>Follow-up: Did you have a specific reason for this choice?</w:t>
      </w:r>
    </w:p>
    <w:p w:rsidR="0079445B" w:rsidRDefault="00783BA0" w:rsidP="0079445B">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rPr>
          <w:rFonts w:ascii="Times" w:hAnsi="Times"/>
          <w:sz w:val="24"/>
        </w:rPr>
      </w:pPr>
    </w:p>
    <w:p w:rsidR="0079445B" w:rsidRDefault="0079445B" w:rsidP="0079445B">
      <w:pPr>
        <w:keepNext/>
        <w:rPr>
          <w:rFonts w:ascii="Times" w:hAnsi="Times"/>
          <w:sz w:val="24"/>
        </w:rPr>
      </w:pPr>
      <w:r>
        <w:rPr>
          <w:rFonts w:ascii="Times" w:hAnsi="Times"/>
          <w:sz w:val="24"/>
        </w:rPr>
        <w:t>How often did you ask for feedback when you thought your performance was good in terms of meeting the overall timing goal?</w:t>
      </w:r>
    </w:p>
    <w:p w:rsidR="0079445B" w:rsidRDefault="0079445B" w:rsidP="0079445B">
      <w:pPr>
        <w:keepNext/>
        <w:rPr>
          <w:rFonts w:ascii="Times" w:hAnsi="Times"/>
          <w:sz w:val="24"/>
        </w:rPr>
      </w:pPr>
    </w:p>
    <w:p w:rsidR="00783BA0" w:rsidRDefault="0079445B" w:rsidP="0079445B">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9445B">
      <w:pPr>
        <w:keepNext/>
        <w:rPr>
          <w:rFonts w:ascii="Times" w:hAnsi="Times"/>
          <w:sz w:val="24"/>
        </w:rPr>
      </w:pPr>
    </w:p>
    <w:p w:rsidR="00783BA0" w:rsidRDefault="00783BA0" w:rsidP="00783BA0">
      <w:pPr>
        <w:keepNext/>
        <w:rPr>
          <w:rFonts w:ascii="Times" w:hAnsi="Times"/>
          <w:sz w:val="24"/>
        </w:rPr>
      </w:pPr>
      <w:r>
        <w:rPr>
          <w:rFonts w:ascii="Times" w:hAnsi="Times"/>
          <w:sz w:val="24"/>
        </w:rPr>
        <w:t>Follow-up: Did you have a specific reason for this choice?</w:t>
      </w:r>
    </w:p>
    <w:p w:rsidR="0079445B" w:rsidRDefault="00783BA0" w:rsidP="0079445B">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rPr>
          <w:rFonts w:ascii="Times" w:hAnsi="Times"/>
          <w:sz w:val="24"/>
        </w:rPr>
      </w:pPr>
    </w:p>
    <w:p w:rsidR="0079445B" w:rsidRDefault="0079445B" w:rsidP="0079445B">
      <w:pPr>
        <w:keepNext/>
        <w:rPr>
          <w:rFonts w:ascii="Times" w:hAnsi="Times"/>
          <w:sz w:val="24"/>
        </w:rPr>
      </w:pPr>
      <w:r>
        <w:rPr>
          <w:rFonts w:ascii="Times" w:hAnsi="Times"/>
          <w:sz w:val="24"/>
        </w:rPr>
        <w:t>How often did you ask for feedback when you thought your performance was bad in terms of meeting the overall timing goal?</w:t>
      </w:r>
    </w:p>
    <w:p w:rsidR="0079445B" w:rsidRDefault="0079445B" w:rsidP="0079445B">
      <w:pPr>
        <w:keepNext/>
        <w:rPr>
          <w:rFonts w:ascii="Times" w:hAnsi="Times"/>
          <w:sz w:val="24"/>
        </w:rPr>
      </w:pPr>
    </w:p>
    <w:p w:rsidR="00783BA0" w:rsidRDefault="0079445B" w:rsidP="0079445B">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9445B">
      <w:pPr>
        <w:keepNext/>
        <w:rPr>
          <w:rFonts w:ascii="Times" w:hAnsi="Times"/>
          <w:sz w:val="24"/>
        </w:rPr>
      </w:pPr>
    </w:p>
    <w:p w:rsidR="00783BA0" w:rsidRDefault="00783BA0" w:rsidP="00783BA0">
      <w:pPr>
        <w:keepNext/>
        <w:rPr>
          <w:rFonts w:ascii="Times" w:hAnsi="Times"/>
          <w:sz w:val="24"/>
        </w:rPr>
      </w:pPr>
      <w:r>
        <w:rPr>
          <w:rFonts w:ascii="Times" w:hAnsi="Times"/>
          <w:sz w:val="24"/>
        </w:rPr>
        <w:t>Follow-up: Did you have a specific reason for this choice?</w:t>
      </w:r>
    </w:p>
    <w:p w:rsidR="0079445B" w:rsidRDefault="00783BA0" w:rsidP="0079445B">
      <w:pPr>
        <w:keepNext/>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79445B" w:rsidRDefault="0079445B" w:rsidP="0079445B">
      <w:pPr>
        <w:keepNext/>
        <w:rPr>
          <w:rFonts w:ascii="Times" w:hAnsi="Times"/>
          <w:sz w:val="24"/>
        </w:rPr>
      </w:pPr>
    </w:p>
    <w:p w:rsidR="0079445B" w:rsidRPr="0079445B" w:rsidRDefault="0079445B" w:rsidP="0079445B">
      <w:pPr>
        <w:keepNext/>
        <w:rPr>
          <w:rFonts w:ascii="Times" w:hAnsi="Times"/>
          <w:b/>
          <w:color w:val="000000" w:themeColor="text1"/>
          <w:sz w:val="24"/>
        </w:rPr>
      </w:pPr>
      <w:r w:rsidRPr="00783BA0">
        <w:rPr>
          <w:rFonts w:ascii="Times" w:hAnsi="Times"/>
          <w:b/>
          <w:color w:val="000000" w:themeColor="text1"/>
          <w:sz w:val="24"/>
          <w:highlight w:val="black"/>
        </w:rPr>
        <w:t>_____________________________________________________________________________</w:t>
      </w:r>
    </w:p>
    <w:p w:rsidR="0079445B" w:rsidRPr="003A62C7" w:rsidRDefault="0079445B" w:rsidP="0079445B">
      <w:pPr>
        <w:keepNext/>
        <w:rPr>
          <w:rFonts w:ascii="Times" w:hAnsi="Times"/>
          <w:sz w:val="24"/>
        </w:rPr>
      </w:pPr>
    </w:p>
    <w:p w:rsidR="00783BA0" w:rsidRDefault="00783BA0" w:rsidP="0079445B">
      <w:pPr>
        <w:keepNext/>
        <w:rPr>
          <w:rFonts w:ascii="Times" w:hAnsi="Times"/>
          <w:sz w:val="24"/>
        </w:rPr>
      </w:pPr>
      <w:r>
        <w:rPr>
          <w:rFonts w:ascii="Times" w:hAnsi="Times"/>
          <w:sz w:val="24"/>
        </w:rPr>
        <w:t xml:space="preserve">When you asked for feedback you might have used it in different ways. The following three questions pertain to how you used feedback </w:t>
      </w:r>
    </w:p>
    <w:p w:rsidR="00783BA0" w:rsidRDefault="00783BA0" w:rsidP="0079445B">
      <w:pPr>
        <w:keepNext/>
        <w:rPr>
          <w:rFonts w:ascii="Times" w:hAnsi="Times"/>
          <w:sz w:val="24"/>
        </w:rPr>
      </w:pPr>
    </w:p>
    <w:p w:rsidR="00783BA0" w:rsidRDefault="00783BA0" w:rsidP="0079445B">
      <w:pPr>
        <w:keepNext/>
        <w:rPr>
          <w:rFonts w:ascii="Times" w:hAnsi="Times"/>
          <w:sz w:val="24"/>
        </w:rPr>
      </w:pPr>
      <w:r>
        <w:rPr>
          <w:rFonts w:ascii="Times" w:hAnsi="Times"/>
          <w:sz w:val="24"/>
        </w:rPr>
        <w:t>How often did you use the feedback you requested for error correction?</w:t>
      </w:r>
    </w:p>
    <w:p w:rsidR="00783BA0" w:rsidRDefault="00783BA0" w:rsidP="0079445B">
      <w:pPr>
        <w:keepNext/>
        <w:rPr>
          <w:rFonts w:ascii="Times" w:hAnsi="Times"/>
          <w:sz w:val="24"/>
        </w:rPr>
      </w:pPr>
    </w:p>
    <w:p w:rsidR="00783BA0" w:rsidRDefault="00783BA0" w:rsidP="00783BA0">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9445B">
      <w:pPr>
        <w:keepNext/>
        <w:rPr>
          <w:rFonts w:ascii="Times" w:hAnsi="Times"/>
          <w:sz w:val="24"/>
        </w:rPr>
      </w:pPr>
    </w:p>
    <w:p w:rsidR="00783BA0" w:rsidRDefault="00783BA0" w:rsidP="00783BA0">
      <w:pPr>
        <w:keepNext/>
        <w:rPr>
          <w:rFonts w:ascii="Times" w:hAnsi="Times"/>
          <w:sz w:val="24"/>
        </w:rPr>
      </w:pPr>
      <w:r>
        <w:rPr>
          <w:rFonts w:ascii="Times" w:hAnsi="Times"/>
          <w:sz w:val="24"/>
        </w:rPr>
        <w:t>How often did you use the feedback you requested to confirm success?</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How often did you use the feedback you requested for other purposes?</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83BA0">
      <w:pPr>
        <w:keepNext/>
        <w:rPr>
          <w:rFonts w:ascii="Times" w:hAnsi="Times"/>
          <w:sz w:val="24"/>
        </w:rPr>
      </w:pPr>
    </w:p>
    <w:p w:rsidR="00783BA0" w:rsidRDefault="00783BA0" w:rsidP="00783BA0">
      <w:pPr>
        <w:keepNext/>
        <w:pBdr>
          <w:bottom w:val="single" w:sz="12" w:space="1" w:color="auto"/>
        </w:pBdr>
        <w:rPr>
          <w:rFonts w:ascii="Times" w:hAnsi="Times"/>
          <w:sz w:val="24"/>
        </w:rPr>
      </w:pPr>
      <w:r>
        <w:rPr>
          <w:rFonts w:ascii="Times" w:hAnsi="Times"/>
          <w:sz w:val="24"/>
        </w:rPr>
        <w:t>Please explain your uses of feedback for other purposes:</w:t>
      </w:r>
    </w:p>
    <w:p w:rsidR="00783BA0" w:rsidRDefault="00783BA0" w:rsidP="00783BA0">
      <w:pPr>
        <w:keepNext/>
        <w:rPr>
          <w:rFonts w:ascii="Times" w:hAnsi="Times"/>
          <w:color w:val="000000" w:themeColor="text1"/>
          <w:sz w:val="24"/>
        </w:rPr>
      </w:pPr>
      <w:r>
        <w:rPr>
          <w:rFonts w:ascii="Times" w:hAnsi="Times"/>
          <w:color w:val="000000" w:themeColor="text1"/>
          <w:sz w:val="24"/>
        </w:rPr>
        <w:t>You were asked to manage the administration of feedback by requesting it only when you needed it. The next two questions are about how that responsibility affected your ability to focus on learning the task.</w:t>
      </w:r>
    </w:p>
    <w:p w:rsidR="00783BA0" w:rsidRDefault="00783BA0" w:rsidP="00783BA0">
      <w:pPr>
        <w:keepNext/>
        <w:rPr>
          <w:rFonts w:ascii="Times" w:hAnsi="Times"/>
          <w:color w:val="000000" w:themeColor="text1"/>
          <w:sz w:val="24"/>
        </w:rPr>
      </w:pPr>
    </w:p>
    <w:p w:rsidR="00783BA0" w:rsidRDefault="00783BA0" w:rsidP="00783BA0">
      <w:pPr>
        <w:keepNext/>
        <w:rPr>
          <w:rFonts w:ascii="Times" w:hAnsi="Times"/>
          <w:color w:val="000000" w:themeColor="text1"/>
          <w:sz w:val="24"/>
        </w:rPr>
      </w:pPr>
      <w:r>
        <w:rPr>
          <w:rFonts w:ascii="Times" w:hAnsi="Times"/>
          <w:color w:val="000000" w:themeColor="text1"/>
          <w:sz w:val="24"/>
        </w:rPr>
        <w:t>How often did being responsible for deciding to receive feedback make you concentrate more on learning the task?</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83BA0">
      <w:pPr>
        <w:keepNext/>
        <w:rPr>
          <w:rFonts w:ascii="Times" w:hAnsi="Times"/>
          <w:sz w:val="24"/>
        </w:rPr>
      </w:pPr>
    </w:p>
    <w:p w:rsidR="00783BA0" w:rsidRDefault="00783BA0" w:rsidP="00783BA0">
      <w:pPr>
        <w:keepNext/>
        <w:rPr>
          <w:rFonts w:ascii="Times" w:hAnsi="Times"/>
          <w:color w:val="000000" w:themeColor="text1"/>
          <w:sz w:val="24"/>
        </w:rPr>
      </w:pPr>
      <w:r>
        <w:rPr>
          <w:rFonts w:ascii="Times" w:hAnsi="Times"/>
          <w:color w:val="000000" w:themeColor="text1"/>
          <w:sz w:val="24"/>
        </w:rPr>
        <w:t>How often did being responsible for deciding to receive feedback make you concentrate less on learning the task?</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783BA0" w:rsidRDefault="00783BA0" w:rsidP="00783BA0">
      <w:pPr>
        <w:keepNext/>
        <w:rPr>
          <w:rFonts w:ascii="Times" w:hAnsi="Times"/>
          <w:sz w:val="24"/>
        </w:rPr>
      </w:pPr>
    </w:p>
    <w:p w:rsidR="00783BA0" w:rsidRDefault="00783BA0" w:rsidP="00783BA0">
      <w:pPr>
        <w:keepNext/>
        <w:rPr>
          <w:rFonts w:ascii="Times" w:hAnsi="Times"/>
          <w:sz w:val="24"/>
        </w:rPr>
      </w:pPr>
      <w:r>
        <w:rPr>
          <w:rFonts w:ascii="Times" w:hAnsi="Times"/>
          <w:sz w:val="24"/>
        </w:rPr>
        <w:t>Is there anything else you think I should know about your experience today?</w:t>
      </w:r>
    </w:p>
    <w:p w:rsidR="003855D9" w:rsidRDefault="003855D9" w:rsidP="00783BA0">
      <w:pPr>
        <w:keepNext/>
      </w:pPr>
      <w:r>
        <w:rPr>
          <w:rFonts w:ascii="Times" w:hAnsi="Times"/>
          <w:sz w:val="24"/>
        </w:rPr>
        <w:t>__________________________________________________________________________________________________________________________________________________________</w:t>
      </w:r>
    </w:p>
    <w:p w:rsidR="003855D9" w:rsidRDefault="003855D9" w:rsidP="00783BA0">
      <w:pPr>
        <w:keepNext/>
        <w:rPr>
          <w:rFonts w:ascii="Times" w:hAnsi="Times"/>
          <w:sz w:val="24"/>
        </w:rPr>
      </w:pPr>
    </w:p>
    <w:p w:rsidR="003855D9" w:rsidRDefault="003855D9" w:rsidP="00783BA0">
      <w:pPr>
        <w:keepNext/>
        <w:rPr>
          <w:rFonts w:ascii="Times" w:hAnsi="Times"/>
          <w:sz w:val="24"/>
        </w:rPr>
      </w:pPr>
    </w:p>
    <w:p w:rsidR="003855D9" w:rsidRDefault="003855D9" w:rsidP="00783BA0">
      <w:pPr>
        <w:keepNext/>
        <w:rPr>
          <w:rFonts w:ascii="Times" w:hAnsi="Times"/>
          <w:sz w:val="24"/>
        </w:rPr>
      </w:pPr>
    </w:p>
    <w:p w:rsidR="003855D9" w:rsidRDefault="003855D9" w:rsidP="00783BA0">
      <w:pPr>
        <w:keepNext/>
        <w:rPr>
          <w:rFonts w:ascii="Times" w:hAnsi="Times"/>
          <w:sz w:val="24"/>
        </w:rPr>
      </w:pPr>
    </w:p>
    <w:p w:rsidR="003855D9" w:rsidRDefault="003855D9" w:rsidP="00783BA0">
      <w:pPr>
        <w:keepNext/>
        <w:rPr>
          <w:rFonts w:ascii="Times" w:hAnsi="Times"/>
          <w:sz w:val="24"/>
        </w:rPr>
      </w:pPr>
    </w:p>
    <w:p w:rsidR="003855D9" w:rsidRDefault="003855D9" w:rsidP="00783BA0">
      <w:pPr>
        <w:keepNext/>
        <w:rPr>
          <w:rFonts w:ascii="Times" w:hAnsi="Times"/>
          <w:sz w:val="24"/>
        </w:rPr>
      </w:pPr>
    </w:p>
    <w:p w:rsidR="003855D9" w:rsidRDefault="003855D9" w:rsidP="00783BA0">
      <w:pPr>
        <w:keepNext/>
        <w:rPr>
          <w:rFonts w:ascii="Times" w:hAnsi="Times"/>
          <w:sz w:val="24"/>
        </w:rPr>
      </w:pPr>
    </w:p>
    <w:p w:rsidR="003855D9" w:rsidRDefault="003855D9" w:rsidP="00783BA0">
      <w:pPr>
        <w:keepNext/>
        <w:rPr>
          <w:rFonts w:ascii="Times" w:hAnsi="Times"/>
          <w:sz w:val="24"/>
        </w:rPr>
      </w:pPr>
    </w:p>
    <w:p w:rsidR="00783BA0" w:rsidRDefault="00783BA0" w:rsidP="00783BA0">
      <w:pPr>
        <w:keepNext/>
        <w:rPr>
          <w:rFonts w:ascii="Times" w:hAnsi="Times"/>
          <w:sz w:val="24"/>
        </w:rPr>
      </w:pPr>
    </w:p>
    <w:p w:rsidR="00783BA0" w:rsidRDefault="00783BA0" w:rsidP="00783BA0">
      <w:pPr>
        <w:keepNext/>
        <w:rPr>
          <w:rFonts w:ascii="Times" w:hAnsi="Times"/>
          <w:sz w:val="24"/>
        </w:rPr>
      </w:pPr>
    </w:p>
    <w:p w:rsidR="0079445B" w:rsidRPr="003A62C7" w:rsidRDefault="0079445B" w:rsidP="0079445B">
      <w:pPr>
        <w:keepNext/>
        <w:rPr>
          <w:rFonts w:ascii="Times" w:hAnsi="Times"/>
          <w:sz w:val="24"/>
        </w:rPr>
      </w:pPr>
    </w:p>
    <w:p w:rsidR="0079445B" w:rsidRDefault="0079445B" w:rsidP="0079445B">
      <w:pPr>
        <w:keepNext/>
        <w:rPr>
          <w:rFonts w:ascii="Times" w:hAnsi="Times"/>
          <w:sz w:val="24"/>
        </w:rPr>
      </w:pPr>
    </w:p>
    <w:p w:rsidR="0079445B" w:rsidRDefault="0079445B" w:rsidP="0079445B">
      <w:pPr>
        <w:keepNext/>
        <w:rPr>
          <w:rFonts w:ascii="Times" w:hAnsi="Times"/>
          <w:sz w:val="24"/>
        </w:rPr>
      </w:pPr>
    </w:p>
    <w:p w:rsidR="0079445B" w:rsidRPr="003A62C7" w:rsidRDefault="0079445B" w:rsidP="0079445B">
      <w:pPr>
        <w:keepNext/>
        <w:rPr>
          <w:rFonts w:ascii="Times" w:hAnsi="Times"/>
          <w:sz w:val="24"/>
        </w:rPr>
      </w:pPr>
    </w:p>
    <w:p w:rsidR="0079445B" w:rsidRPr="003A62C7" w:rsidRDefault="0079445B" w:rsidP="0079445B">
      <w:pPr>
        <w:keepNext/>
        <w:rPr>
          <w:rFonts w:ascii="Times" w:hAnsi="Times"/>
          <w:sz w:val="24"/>
        </w:rPr>
      </w:pPr>
    </w:p>
    <w:p w:rsidR="0079445B" w:rsidRDefault="0079445B" w:rsidP="0079445B">
      <w:pPr>
        <w:keepNext/>
        <w:rPr>
          <w:rFonts w:ascii="Times" w:hAnsi="Times"/>
          <w:sz w:val="24"/>
        </w:rPr>
      </w:pPr>
    </w:p>
    <w:p w:rsidR="0079445B" w:rsidRPr="003A62C7" w:rsidRDefault="0079445B" w:rsidP="0079445B">
      <w:pPr>
        <w:keepNext/>
        <w:rPr>
          <w:rFonts w:ascii="Times" w:hAnsi="Times"/>
          <w:sz w:val="24"/>
        </w:rPr>
      </w:pPr>
    </w:p>
    <w:p w:rsidR="003855D9" w:rsidRDefault="003855D9" w:rsidP="008706F5"/>
    <w:p w:rsidR="003855D9" w:rsidRDefault="003855D9" w:rsidP="008706F5"/>
    <w:p w:rsidR="003855D9" w:rsidRDefault="003855D9" w:rsidP="008706F5"/>
    <w:p w:rsidR="003855D9" w:rsidRDefault="003855D9" w:rsidP="008706F5"/>
    <w:p w:rsidR="003855D9" w:rsidRDefault="003855D9" w:rsidP="008706F5"/>
    <w:p w:rsidR="003855D9" w:rsidRDefault="003855D9" w:rsidP="008706F5"/>
    <w:p w:rsidR="003855D9" w:rsidRDefault="003855D9" w:rsidP="008706F5"/>
    <w:p w:rsidR="003855D9" w:rsidRDefault="003855D9" w:rsidP="003855D9">
      <w:pPr>
        <w:jc w:val="center"/>
        <w:rPr>
          <w:rFonts w:ascii="Times" w:hAnsi="Times"/>
          <w:b/>
          <w:sz w:val="24"/>
        </w:rPr>
      </w:pPr>
      <w:r w:rsidRPr="003855D9">
        <w:rPr>
          <w:rFonts w:ascii="Times" w:hAnsi="Times"/>
          <w:b/>
          <w:sz w:val="24"/>
        </w:rPr>
        <w:t>Appen</w:t>
      </w:r>
      <w:r w:rsidR="00A8007F">
        <w:rPr>
          <w:rFonts w:ascii="Times" w:hAnsi="Times"/>
          <w:b/>
          <w:sz w:val="24"/>
        </w:rPr>
        <w:t>dix D</w:t>
      </w:r>
    </w:p>
    <w:p w:rsidR="003855D9" w:rsidRDefault="003855D9" w:rsidP="003855D9">
      <w:pPr>
        <w:jc w:val="center"/>
        <w:rPr>
          <w:rFonts w:ascii="Times" w:hAnsi="Times"/>
          <w:b/>
          <w:sz w:val="24"/>
        </w:rPr>
      </w:pPr>
      <w:r>
        <w:rPr>
          <w:rFonts w:ascii="Times" w:hAnsi="Times"/>
          <w:b/>
          <w:sz w:val="24"/>
        </w:rPr>
        <w:t>YK Questionnaire (Day 1)</w:t>
      </w:r>
    </w:p>
    <w:p w:rsidR="003855D9" w:rsidRPr="003855D9" w:rsidRDefault="003855D9" w:rsidP="003855D9">
      <w:pPr>
        <w:rPr>
          <w:rFonts w:ascii="Times" w:hAnsi="Times"/>
          <w:sz w:val="24"/>
        </w:rPr>
      </w:pPr>
    </w:p>
    <w:p w:rsidR="003855D9" w:rsidRDefault="003855D9" w:rsidP="003855D9">
      <w:pPr>
        <w:rPr>
          <w:rFonts w:ascii="Times" w:hAnsi="Times"/>
          <w:sz w:val="24"/>
        </w:rPr>
      </w:pPr>
      <w:r>
        <w:rPr>
          <w:rFonts w:ascii="Times" w:hAnsi="Times"/>
          <w:sz w:val="24"/>
        </w:rPr>
        <w:t>Each question is to be read by experimenter. Participants’ responses are to marked on the Likert scale by the experimenter. Experimenter should document open-ended comments and ask participant to verify their accuracy and completeness.</w:t>
      </w:r>
    </w:p>
    <w:p w:rsidR="003855D9" w:rsidRDefault="003855D9" w:rsidP="003855D9">
      <w:pPr>
        <w:rPr>
          <w:rFonts w:ascii="Times" w:hAnsi="Times"/>
          <w:sz w:val="24"/>
        </w:rPr>
      </w:pPr>
    </w:p>
    <w:p w:rsidR="003855D9" w:rsidRDefault="003855D9" w:rsidP="003855D9">
      <w:pPr>
        <w:rPr>
          <w:rFonts w:ascii="Times" w:hAnsi="Times"/>
          <w:sz w:val="24"/>
        </w:rPr>
      </w:pPr>
      <w:r>
        <w:rPr>
          <w:rFonts w:ascii="Times" w:hAnsi="Times"/>
          <w:sz w:val="24"/>
        </w:rPr>
        <w:t>Before you began practicing, you were told that you would receive feedback after some trials but not others. In general, how often did you feedback when you needed it?</w:t>
      </w:r>
    </w:p>
    <w:p w:rsidR="003855D9" w:rsidRDefault="003855D9" w:rsidP="003855D9">
      <w:pPr>
        <w:rPr>
          <w:rFonts w:ascii="Times" w:hAnsi="Times"/>
          <w:sz w:val="24"/>
        </w:rPr>
      </w:pPr>
    </w:p>
    <w:p w:rsidR="003855D9" w:rsidRDefault="003855D9" w:rsidP="003855D9">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3855D9" w:rsidRDefault="003855D9" w:rsidP="003855D9">
      <w:pPr>
        <w:keepNext/>
        <w:rPr>
          <w:rFonts w:ascii="Times" w:hAnsi="Times"/>
          <w:sz w:val="24"/>
        </w:rPr>
      </w:pPr>
    </w:p>
    <w:p w:rsidR="003855D9" w:rsidRPr="003A62C7" w:rsidRDefault="003855D9" w:rsidP="003855D9">
      <w:pPr>
        <w:keepNext/>
        <w:rPr>
          <w:rFonts w:ascii="Times" w:hAnsi="Times"/>
          <w:sz w:val="24"/>
        </w:rPr>
      </w:pPr>
      <w:r w:rsidRPr="003A62C7">
        <w:rPr>
          <w:rFonts w:ascii="Times" w:hAnsi="Times"/>
          <w:sz w:val="24"/>
        </w:rPr>
        <w:t>The task you learned was comprised of several different dimensions. You goals included:. Starting the movement with as little delay as possible. Meeting timing goals for each of the three segments (200-400-300). Meeting the overall timing goal (900ms).</w:t>
      </w:r>
    </w:p>
    <w:p w:rsidR="003855D9" w:rsidRPr="003A62C7" w:rsidRDefault="003855D9" w:rsidP="003855D9">
      <w:pPr>
        <w:rPr>
          <w:rFonts w:ascii="Times" w:hAnsi="Times"/>
          <w:sz w:val="24"/>
        </w:rPr>
      </w:pPr>
    </w:p>
    <w:p w:rsidR="003855D9" w:rsidRDefault="003855D9" w:rsidP="003855D9">
      <w:pPr>
        <w:rPr>
          <w:rFonts w:ascii="Times" w:hAnsi="Times"/>
          <w:sz w:val="24"/>
        </w:rPr>
      </w:pPr>
      <w:r w:rsidRPr="003A62C7">
        <w:rPr>
          <w:rFonts w:ascii="Times" w:hAnsi="Times"/>
          <w:sz w:val="24"/>
        </w:rPr>
        <w:t>The next series of questions are organized by these three goals. For each goal, I will ask you about trials on which you thought your performance was good and then about trials on which you thought your performance was bad</w:t>
      </w:r>
      <w:r>
        <w:rPr>
          <w:rFonts w:ascii="Times" w:hAnsi="Times"/>
          <w:sz w:val="24"/>
        </w:rPr>
        <w:t>.</w:t>
      </w:r>
    </w:p>
    <w:p w:rsidR="003855D9" w:rsidRDefault="003855D9" w:rsidP="003855D9">
      <w:pPr>
        <w:keepNext/>
        <w:rPr>
          <w:rFonts w:ascii="Times" w:hAnsi="Times"/>
          <w:sz w:val="24"/>
        </w:rPr>
      </w:pPr>
    </w:p>
    <w:p w:rsidR="003855D9" w:rsidRDefault="003855D9" w:rsidP="003855D9">
      <w:pPr>
        <w:keepNext/>
        <w:rPr>
          <w:rFonts w:ascii="Times" w:hAnsi="Times"/>
          <w:b/>
          <w:sz w:val="24"/>
        </w:rPr>
      </w:pPr>
      <w:r w:rsidRPr="003855D9">
        <w:rPr>
          <w:rFonts w:ascii="Times" w:hAnsi="Times"/>
          <w:b/>
          <w:sz w:val="24"/>
          <w:highlight w:val="black"/>
        </w:rPr>
        <w:t>_____________________________________________________________________________</w:t>
      </w:r>
    </w:p>
    <w:p w:rsidR="003855D9" w:rsidRDefault="003855D9" w:rsidP="003855D9">
      <w:pPr>
        <w:keepNext/>
        <w:rPr>
          <w:rFonts w:ascii="Times" w:hAnsi="Times"/>
          <w:b/>
          <w:sz w:val="24"/>
        </w:rPr>
      </w:pPr>
    </w:p>
    <w:p w:rsidR="003855D9" w:rsidRDefault="003855D9" w:rsidP="003855D9">
      <w:pPr>
        <w:keepNext/>
        <w:rPr>
          <w:rFonts w:ascii="Times" w:hAnsi="Times"/>
          <w:sz w:val="24"/>
        </w:rPr>
      </w:pPr>
      <w:r>
        <w:rPr>
          <w:rFonts w:ascii="Times" w:hAnsi="Times"/>
          <w:sz w:val="24"/>
        </w:rPr>
        <w:t>How often did you receive feedback when your performance was good in terms of starting your movement with little delay?</w:t>
      </w:r>
    </w:p>
    <w:p w:rsidR="003855D9" w:rsidRDefault="003855D9" w:rsidP="003855D9">
      <w:pPr>
        <w:keepNext/>
        <w:rPr>
          <w:rFonts w:ascii="Times" w:hAnsi="Times"/>
          <w:sz w:val="24"/>
        </w:rPr>
      </w:pPr>
    </w:p>
    <w:p w:rsidR="003855D9" w:rsidRDefault="003855D9" w:rsidP="003855D9">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3855D9" w:rsidRDefault="003855D9" w:rsidP="003855D9">
      <w:pPr>
        <w:keepNext/>
        <w:rPr>
          <w:rFonts w:ascii="Times" w:hAnsi="Times"/>
          <w:sz w:val="24"/>
        </w:rPr>
      </w:pPr>
    </w:p>
    <w:p w:rsidR="001F74BE" w:rsidRDefault="003855D9" w:rsidP="003855D9">
      <w:pPr>
        <w:keepNext/>
        <w:rPr>
          <w:rFonts w:ascii="Times" w:hAnsi="Times"/>
          <w:sz w:val="24"/>
        </w:rPr>
      </w:pPr>
      <w:r>
        <w:rPr>
          <w:rFonts w:ascii="Times" w:hAnsi="Times"/>
          <w:sz w:val="24"/>
        </w:rPr>
        <w:t>How often would you have preferred to receive feedback when your performance was good in terms of starting your movement with little delay?</w:t>
      </w:r>
    </w:p>
    <w:p w:rsidR="001F74BE" w:rsidRDefault="001F74BE" w:rsidP="003855D9">
      <w:pPr>
        <w:keepNext/>
        <w:rPr>
          <w:rFonts w:ascii="Times" w:hAnsi="Times"/>
          <w:sz w:val="24"/>
        </w:rPr>
      </w:pPr>
    </w:p>
    <w:p w:rsidR="003855D9" w:rsidRDefault="001F74BE" w:rsidP="003855D9">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3855D9" w:rsidRDefault="003855D9" w:rsidP="003855D9">
      <w:pPr>
        <w:keepNext/>
        <w:rPr>
          <w:rFonts w:ascii="Times" w:hAnsi="Times"/>
          <w:sz w:val="24"/>
        </w:rPr>
      </w:pPr>
    </w:p>
    <w:p w:rsidR="003855D9" w:rsidRDefault="003855D9" w:rsidP="003855D9">
      <w:pPr>
        <w:keepNext/>
        <w:rPr>
          <w:rFonts w:ascii="Times" w:hAnsi="Times"/>
          <w:sz w:val="24"/>
        </w:rPr>
      </w:pPr>
      <w:r>
        <w:rPr>
          <w:rFonts w:ascii="Times" w:hAnsi="Times"/>
          <w:sz w:val="24"/>
        </w:rPr>
        <w:t>How often did you receive feedback when your performance was bad in terms of starting your movement with little delay?</w:t>
      </w:r>
    </w:p>
    <w:p w:rsidR="003855D9" w:rsidRDefault="003855D9" w:rsidP="003855D9">
      <w:pPr>
        <w:keepNext/>
        <w:rPr>
          <w:rFonts w:ascii="Times" w:hAnsi="Times"/>
          <w:sz w:val="24"/>
        </w:rPr>
      </w:pPr>
    </w:p>
    <w:p w:rsidR="001F74BE" w:rsidRDefault="003855D9" w:rsidP="003855D9">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3855D9">
      <w:pPr>
        <w:keepNext/>
        <w:rPr>
          <w:rFonts w:ascii="Times" w:hAnsi="Times"/>
          <w:sz w:val="24"/>
        </w:rPr>
      </w:pPr>
    </w:p>
    <w:p w:rsidR="001F74BE" w:rsidRDefault="001F74BE" w:rsidP="003855D9">
      <w:pPr>
        <w:keepNext/>
        <w:rPr>
          <w:rFonts w:ascii="Times" w:hAnsi="Times"/>
          <w:sz w:val="24"/>
        </w:rPr>
      </w:pPr>
      <w:r>
        <w:rPr>
          <w:rFonts w:ascii="Times" w:hAnsi="Times"/>
          <w:sz w:val="24"/>
        </w:rPr>
        <w:t>How often would you have preferred to receive feedback when your performance was bad in terms of starting your movement with little delay?</w:t>
      </w:r>
    </w:p>
    <w:p w:rsidR="001F74BE" w:rsidRDefault="001F74BE" w:rsidP="003855D9">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3855D9">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receive feedback when your performance was good in terms of meeting the segment times?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would you have preferred to receive feedback when your performance was good in terms of meeting the segment times?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receive feedback when your performance was bad in terms of meeting the segment times?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would you have preferred to receive feedback when your performance was bad in terms of meeting the segment times?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receive feedback when your performance was good in terms of meeting the overall timing goal?</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would you have preferred to receive feedback when your performance was good in terms of meeting the overall timing goal?</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receive feedback when your performance was bad in terms of meeting the overall timing goal?</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would you have preferred to receive feedback when your performance was bad in terms of meeting the overall timing goal?</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Pr="001F74BE" w:rsidRDefault="001F74BE" w:rsidP="001F74BE">
      <w:pPr>
        <w:keepNext/>
        <w:rPr>
          <w:rFonts w:ascii="Times" w:hAnsi="Times"/>
          <w:b/>
          <w:sz w:val="24"/>
        </w:rPr>
      </w:pPr>
      <w:r w:rsidRPr="001F74BE">
        <w:rPr>
          <w:rFonts w:ascii="Times" w:hAnsi="Times"/>
          <w:b/>
          <w:sz w:val="24"/>
          <w:highlight w:val="black"/>
        </w:rPr>
        <w:t>_____________________________________________________________________________</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 xml:space="preserve">When you received feedback you might have used it in different ways. The following three questions pertain to how you used feedback </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use the feedback you received for error correction?</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use the feedback you received to confirm success?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1F74BE" w:rsidRDefault="001F74BE" w:rsidP="001F74BE">
      <w:pPr>
        <w:keepNext/>
        <w:rPr>
          <w:rFonts w:ascii="Times" w:hAnsi="Times"/>
          <w:sz w:val="24"/>
        </w:rPr>
      </w:pP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How often did you use the feedback you received for other purposes?</w:t>
      </w:r>
    </w:p>
    <w:p w:rsidR="001F74BE" w:rsidRDefault="001F74BE" w:rsidP="001F74BE">
      <w:pPr>
        <w:keepNext/>
        <w:rPr>
          <w:rFonts w:ascii="Times" w:hAnsi="Times"/>
          <w:sz w:val="24"/>
        </w:rPr>
      </w:pPr>
    </w:p>
    <w:p w:rsidR="001F74BE" w:rsidRDefault="001F74BE" w:rsidP="001F74BE">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1F74BE" w:rsidRDefault="001F74BE" w:rsidP="001F74BE">
      <w:pPr>
        <w:keepNext/>
        <w:rPr>
          <w:rFonts w:ascii="Times" w:hAnsi="Times"/>
          <w:sz w:val="24"/>
        </w:rPr>
      </w:pPr>
    </w:p>
    <w:p w:rsidR="005D6FA2" w:rsidRDefault="001F74BE" w:rsidP="001F74BE">
      <w:pPr>
        <w:keepNext/>
        <w:pBdr>
          <w:bottom w:val="single" w:sz="12" w:space="1" w:color="auto"/>
        </w:pBdr>
        <w:rPr>
          <w:rFonts w:ascii="Times" w:hAnsi="Times"/>
          <w:sz w:val="24"/>
        </w:rPr>
      </w:pPr>
      <w:r>
        <w:rPr>
          <w:rFonts w:ascii="Times" w:hAnsi="Times"/>
          <w:sz w:val="24"/>
        </w:rPr>
        <w:t>Please explain your uses of feedback for other purposes:</w:t>
      </w:r>
    </w:p>
    <w:p w:rsidR="001F74BE" w:rsidRDefault="001F74BE" w:rsidP="001F74BE">
      <w:pPr>
        <w:keepNext/>
        <w:pBdr>
          <w:bottom w:val="single" w:sz="12" w:space="1" w:color="auto"/>
        </w:pBdr>
        <w:rPr>
          <w:rFonts w:ascii="Times" w:hAnsi="Times"/>
          <w:sz w:val="24"/>
        </w:rPr>
      </w:pPr>
    </w:p>
    <w:p w:rsidR="001F74BE" w:rsidRDefault="001F74BE" w:rsidP="001F74BE">
      <w:pPr>
        <w:keepNext/>
        <w:rPr>
          <w:rFonts w:ascii="Times" w:hAnsi="Times"/>
          <w:sz w:val="24"/>
        </w:rPr>
      </w:pPr>
    </w:p>
    <w:p w:rsidR="005D6FA2" w:rsidRPr="005D6FA2" w:rsidRDefault="005D6FA2" w:rsidP="005D6FA2">
      <w:pPr>
        <w:keepNext/>
        <w:rPr>
          <w:rFonts w:ascii="Times" w:hAnsi="Times"/>
          <w:b/>
          <w:color w:val="000000" w:themeColor="text1"/>
          <w:sz w:val="24"/>
        </w:rPr>
      </w:pPr>
      <w:r w:rsidRPr="005D6FA2">
        <w:rPr>
          <w:rFonts w:ascii="Times" w:hAnsi="Times"/>
          <w:b/>
          <w:color w:val="000000" w:themeColor="text1"/>
          <w:sz w:val="24"/>
          <w:highlight w:val="black"/>
        </w:rPr>
        <w:t>_____________________________________________________________________________</w:t>
      </w:r>
    </w:p>
    <w:p w:rsidR="005D6FA2" w:rsidRDefault="005D6FA2" w:rsidP="005D6FA2">
      <w:pPr>
        <w:keepNext/>
        <w:rPr>
          <w:rFonts w:ascii="Times" w:hAnsi="Times"/>
          <w:color w:val="000000" w:themeColor="text1"/>
          <w:sz w:val="24"/>
        </w:rPr>
      </w:pPr>
    </w:p>
    <w:p w:rsidR="005D6FA2" w:rsidRDefault="005D6FA2" w:rsidP="005D6FA2">
      <w:pPr>
        <w:keepNext/>
        <w:rPr>
          <w:rFonts w:ascii="Times" w:hAnsi="Times"/>
          <w:color w:val="000000" w:themeColor="text1"/>
          <w:sz w:val="24"/>
        </w:rPr>
      </w:pPr>
      <w:r>
        <w:rPr>
          <w:rFonts w:ascii="Times" w:hAnsi="Times"/>
          <w:color w:val="000000" w:themeColor="text1"/>
          <w:sz w:val="24"/>
        </w:rPr>
        <w:t>The next two questions are about how receiving feedback after only some trials affected your ability to focus on learning the task.</w:t>
      </w:r>
    </w:p>
    <w:p w:rsidR="005D6FA2" w:rsidRDefault="005D6FA2" w:rsidP="005D6FA2">
      <w:pPr>
        <w:keepNext/>
        <w:rPr>
          <w:rFonts w:ascii="Times" w:hAnsi="Times"/>
          <w:color w:val="000000" w:themeColor="text1"/>
          <w:sz w:val="24"/>
        </w:rPr>
      </w:pPr>
    </w:p>
    <w:p w:rsidR="005D6FA2" w:rsidRDefault="005D6FA2" w:rsidP="005D6FA2">
      <w:pPr>
        <w:keepNext/>
        <w:rPr>
          <w:rFonts w:ascii="Times" w:hAnsi="Times"/>
          <w:color w:val="000000" w:themeColor="text1"/>
          <w:sz w:val="24"/>
        </w:rPr>
      </w:pPr>
      <w:r>
        <w:rPr>
          <w:rFonts w:ascii="Times" w:hAnsi="Times"/>
          <w:color w:val="000000" w:themeColor="text1"/>
          <w:sz w:val="24"/>
        </w:rPr>
        <w:t>How often did not knowing when you would receive feedback make you concentrate more on learning the task?</w:t>
      </w:r>
    </w:p>
    <w:p w:rsidR="005D6FA2" w:rsidRDefault="005D6FA2" w:rsidP="005D6FA2">
      <w:pPr>
        <w:keepNext/>
        <w:rPr>
          <w:rFonts w:ascii="Times" w:hAnsi="Times"/>
          <w:sz w:val="24"/>
        </w:rPr>
      </w:pPr>
    </w:p>
    <w:p w:rsidR="005D6FA2" w:rsidRDefault="005D6FA2" w:rsidP="005D6FA2">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5D6FA2" w:rsidRDefault="005D6FA2" w:rsidP="005D6FA2">
      <w:pPr>
        <w:keepNext/>
        <w:rPr>
          <w:rFonts w:ascii="Times" w:hAnsi="Times"/>
          <w:sz w:val="24"/>
        </w:rPr>
      </w:pPr>
    </w:p>
    <w:p w:rsidR="005D6FA2" w:rsidRDefault="005D6FA2" w:rsidP="005D6FA2">
      <w:pPr>
        <w:keepNext/>
        <w:rPr>
          <w:rFonts w:ascii="Times" w:hAnsi="Times"/>
          <w:color w:val="000000" w:themeColor="text1"/>
          <w:sz w:val="24"/>
        </w:rPr>
      </w:pPr>
      <w:r>
        <w:rPr>
          <w:rFonts w:ascii="Times" w:hAnsi="Times"/>
          <w:color w:val="000000" w:themeColor="text1"/>
          <w:sz w:val="24"/>
        </w:rPr>
        <w:t>How often did not knowing when you would receive feedback make you concentrate less on learning the task?</w:t>
      </w:r>
    </w:p>
    <w:p w:rsidR="005D6FA2" w:rsidRDefault="005D6FA2" w:rsidP="005D6FA2">
      <w:pPr>
        <w:keepNext/>
        <w:rPr>
          <w:rFonts w:ascii="Times" w:hAnsi="Times"/>
          <w:sz w:val="24"/>
        </w:rPr>
      </w:pPr>
    </w:p>
    <w:p w:rsidR="005D6FA2" w:rsidRDefault="005D6FA2" w:rsidP="005D6FA2">
      <w:pPr>
        <w:keepNext/>
        <w:rPr>
          <w:rFonts w:ascii="Times" w:hAnsi="Times"/>
          <w:sz w:val="24"/>
        </w:rPr>
      </w:pPr>
      <w:r>
        <w:rPr>
          <w:rFonts w:ascii="Times" w:hAnsi="Times"/>
          <w:sz w:val="24"/>
        </w:rPr>
        <w:t>Never</w:t>
      </w:r>
      <w:r>
        <w:rPr>
          <w:rFonts w:ascii="Times" w:hAnsi="Times"/>
          <w:sz w:val="24"/>
        </w:rPr>
        <w:tab/>
      </w:r>
      <w:r>
        <w:rPr>
          <w:rFonts w:ascii="Times" w:hAnsi="Times"/>
          <w:sz w:val="24"/>
        </w:rPr>
        <w:tab/>
      </w:r>
      <w:r>
        <w:rPr>
          <w:rFonts w:ascii="Times" w:hAnsi="Times"/>
          <w:sz w:val="24"/>
        </w:rPr>
        <w:tab/>
        <w:t>Seldom</w:t>
      </w:r>
      <w:r>
        <w:rPr>
          <w:rFonts w:ascii="Times" w:hAnsi="Times"/>
          <w:sz w:val="24"/>
        </w:rPr>
        <w:tab/>
      </w:r>
      <w:r>
        <w:rPr>
          <w:rFonts w:ascii="Times" w:hAnsi="Times"/>
          <w:sz w:val="24"/>
        </w:rPr>
        <w:tab/>
        <w:t>Occasionally</w:t>
      </w:r>
      <w:r>
        <w:rPr>
          <w:rFonts w:ascii="Times" w:hAnsi="Times"/>
          <w:sz w:val="24"/>
        </w:rPr>
        <w:tab/>
      </w:r>
      <w:r>
        <w:rPr>
          <w:rFonts w:ascii="Times" w:hAnsi="Times"/>
          <w:sz w:val="24"/>
        </w:rPr>
        <w:tab/>
        <w:t>Often</w:t>
      </w:r>
      <w:r>
        <w:rPr>
          <w:rFonts w:ascii="Times" w:hAnsi="Times"/>
          <w:sz w:val="24"/>
        </w:rPr>
        <w:tab/>
      </w:r>
      <w:r>
        <w:rPr>
          <w:rFonts w:ascii="Times" w:hAnsi="Times"/>
          <w:sz w:val="24"/>
        </w:rPr>
        <w:tab/>
        <w:t>Always</w:t>
      </w:r>
    </w:p>
    <w:p w:rsidR="005D6FA2" w:rsidRDefault="005D6FA2" w:rsidP="005D6FA2">
      <w:pPr>
        <w:keepNext/>
        <w:rPr>
          <w:rFonts w:ascii="Times" w:hAnsi="Times"/>
          <w:sz w:val="24"/>
        </w:rPr>
      </w:pPr>
    </w:p>
    <w:p w:rsidR="005D6FA2" w:rsidRDefault="005D6FA2" w:rsidP="005D6FA2">
      <w:pPr>
        <w:keepNext/>
        <w:rPr>
          <w:rFonts w:ascii="Times" w:hAnsi="Times"/>
          <w:sz w:val="24"/>
        </w:rPr>
      </w:pPr>
      <w:r>
        <w:rPr>
          <w:rFonts w:ascii="Times" w:hAnsi="Times"/>
          <w:sz w:val="24"/>
        </w:rPr>
        <w:t>Is there anything else you think I should know about your experience today?</w:t>
      </w:r>
    </w:p>
    <w:p w:rsidR="005D6FA2" w:rsidRDefault="005D6FA2" w:rsidP="005D6FA2">
      <w:pPr>
        <w:keepNext/>
      </w:pPr>
      <w:r>
        <w:rPr>
          <w:rFonts w:ascii="Times" w:hAnsi="Times"/>
          <w:sz w:val="24"/>
        </w:rPr>
        <w:t>__________________________________________________________________________________________________________________________________________________________</w:t>
      </w:r>
    </w:p>
    <w:p w:rsidR="001F74BE" w:rsidRDefault="001F74BE" w:rsidP="001F74BE">
      <w:pPr>
        <w:keepNext/>
        <w:rPr>
          <w:rFonts w:ascii="Times" w:hAnsi="Times"/>
          <w:sz w:val="24"/>
        </w:rPr>
      </w:pPr>
    </w:p>
    <w:p w:rsidR="003855D9" w:rsidRDefault="003855D9" w:rsidP="003855D9">
      <w:pPr>
        <w:keepNext/>
        <w:rPr>
          <w:rFonts w:ascii="Times" w:hAnsi="Times"/>
          <w:sz w:val="24"/>
        </w:rPr>
      </w:pPr>
    </w:p>
    <w:p w:rsidR="003855D9" w:rsidRDefault="003855D9" w:rsidP="003855D9">
      <w:pPr>
        <w:keepNext/>
        <w:rPr>
          <w:rFonts w:ascii="Times" w:hAnsi="Times"/>
          <w:sz w:val="24"/>
        </w:rPr>
      </w:pPr>
    </w:p>
    <w:p w:rsidR="003855D9" w:rsidRDefault="003855D9" w:rsidP="003855D9">
      <w:pPr>
        <w:keepNext/>
        <w:rPr>
          <w:rFonts w:ascii="Times" w:hAnsi="Times"/>
          <w:sz w:val="24"/>
        </w:rPr>
      </w:pPr>
    </w:p>
    <w:p w:rsidR="003855D9" w:rsidRDefault="003855D9" w:rsidP="003855D9">
      <w:pPr>
        <w:keepNext/>
        <w:rPr>
          <w:rFonts w:ascii="Times" w:hAnsi="Times"/>
          <w:sz w:val="24"/>
        </w:rPr>
      </w:pPr>
    </w:p>
    <w:p w:rsidR="003855D9" w:rsidRPr="003855D9" w:rsidRDefault="003855D9" w:rsidP="003855D9">
      <w:pPr>
        <w:keepNext/>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BC4F87" w:rsidP="003855D9">
      <w:pPr>
        <w:rPr>
          <w:rFonts w:ascii="Times" w:hAnsi="Times"/>
          <w:sz w:val="24"/>
        </w:rPr>
      </w:pPr>
    </w:p>
    <w:p w:rsidR="00BC4F87" w:rsidRDefault="00A8007F" w:rsidP="00BC4F87">
      <w:pPr>
        <w:jc w:val="center"/>
        <w:rPr>
          <w:rFonts w:ascii="Times" w:hAnsi="Times"/>
          <w:b/>
          <w:sz w:val="24"/>
        </w:rPr>
      </w:pPr>
      <w:r>
        <w:rPr>
          <w:rFonts w:ascii="Times" w:hAnsi="Times"/>
          <w:b/>
          <w:sz w:val="24"/>
        </w:rPr>
        <w:t>Appendix E</w:t>
      </w:r>
    </w:p>
    <w:p w:rsidR="00BC4F87" w:rsidRDefault="00BC4F87" w:rsidP="00BC4F87">
      <w:pPr>
        <w:jc w:val="center"/>
        <w:rPr>
          <w:rFonts w:ascii="Times" w:hAnsi="Times"/>
          <w:b/>
          <w:sz w:val="24"/>
        </w:rPr>
      </w:pPr>
      <w:r>
        <w:rPr>
          <w:rFonts w:ascii="Times" w:hAnsi="Times"/>
          <w:b/>
          <w:sz w:val="24"/>
        </w:rPr>
        <w:t>SC &amp; YK Questionnaire (Day 2)</w:t>
      </w:r>
    </w:p>
    <w:p w:rsidR="00BC4F87" w:rsidRDefault="00BC4F87" w:rsidP="00BC4F87">
      <w:pPr>
        <w:rPr>
          <w:rFonts w:ascii="Times" w:hAnsi="Times"/>
          <w:sz w:val="24"/>
        </w:rPr>
      </w:pPr>
    </w:p>
    <w:p w:rsidR="00BC4F87" w:rsidRDefault="00BC4F87" w:rsidP="00BC4F87">
      <w:pPr>
        <w:rPr>
          <w:rFonts w:ascii="Times" w:hAnsi="Times"/>
          <w:sz w:val="24"/>
        </w:rPr>
      </w:pPr>
      <w:r>
        <w:rPr>
          <w:rFonts w:ascii="Times" w:hAnsi="Times"/>
          <w:sz w:val="24"/>
        </w:rPr>
        <w:t>I would like to ask you a few open-ended questions about your learning experience.</w:t>
      </w:r>
    </w:p>
    <w:p w:rsidR="00BC4F87" w:rsidRDefault="00BC4F87" w:rsidP="00BC4F87">
      <w:pPr>
        <w:rPr>
          <w:rFonts w:ascii="Times" w:hAnsi="Times"/>
          <w:sz w:val="24"/>
        </w:rPr>
      </w:pPr>
    </w:p>
    <w:p w:rsidR="00BC4F87" w:rsidRDefault="00BC4F87" w:rsidP="00BC4F87">
      <w:pPr>
        <w:rPr>
          <w:rFonts w:ascii="Times" w:hAnsi="Times"/>
          <w:sz w:val="24"/>
        </w:rPr>
      </w:pPr>
      <w:r>
        <w:rPr>
          <w:rFonts w:ascii="Times" w:hAnsi="Times"/>
          <w:sz w:val="24"/>
        </w:rPr>
        <w:t>Did you use and/or develop any particular strategies while learning the task? If so, what kind of strategies did you use? Did those strategies change as you practiced?</w:t>
      </w:r>
    </w:p>
    <w:p w:rsidR="00BC4F87" w:rsidRDefault="00BC4F87" w:rsidP="00BC4F87">
      <w:pPr>
        <w:rPr>
          <w:rFonts w:ascii="Times" w:hAnsi="Times"/>
          <w:sz w:val="24"/>
        </w:rPr>
      </w:pPr>
    </w:p>
    <w:p w:rsidR="00BC4F87" w:rsidRDefault="00BC4F87" w:rsidP="00BC4F87">
      <w:r>
        <w:rPr>
          <w:rFonts w:ascii="Times" w:hAnsi="Times"/>
          <w:sz w:val="24"/>
        </w:rPr>
        <w:t>__________________________________________________________________________________________________________________________________________________________</w:t>
      </w:r>
    </w:p>
    <w:p w:rsidR="00BC4F87" w:rsidRDefault="00BC4F87" w:rsidP="00BC4F87">
      <w:pPr>
        <w:rPr>
          <w:rFonts w:ascii="Times" w:hAnsi="Times"/>
          <w:sz w:val="24"/>
        </w:rPr>
      </w:pPr>
    </w:p>
    <w:p w:rsidR="008C4D34" w:rsidRDefault="008C4D34" w:rsidP="00BC4F87">
      <w:pPr>
        <w:rPr>
          <w:rFonts w:ascii="Times" w:hAnsi="Times"/>
          <w:sz w:val="24"/>
        </w:rPr>
      </w:pPr>
      <w:r>
        <w:rPr>
          <w:rFonts w:ascii="Times" w:hAnsi="Times"/>
          <w:sz w:val="24"/>
        </w:rPr>
        <w:t>Did you use set any particular goals while learning the task? If so, what were those goals? Did they change as you continued to practice?</w:t>
      </w:r>
    </w:p>
    <w:p w:rsidR="00BC4F87" w:rsidRDefault="00BC4F87" w:rsidP="00BC4F87">
      <w:pPr>
        <w:rPr>
          <w:rFonts w:ascii="Times" w:hAnsi="Times"/>
          <w:sz w:val="24"/>
        </w:rPr>
      </w:pPr>
    </w:p>
    <w:p w:rsidR="008C4D34" w:rsidRDefault="008C4D34" w:rsidP="00BC4F87">
      <w:r>
        <w:rPr>
          <w:rFonts w:ascii="Times" w:hAnsi="Times"/>
          <w:sz w:val="24"/>
        </w:rPr>
        <w:t>__________________________________________________________________________________________________________________________________________________________</w:t>
      </w:r>
    </w:p>
    <w:p w:rsidR="008C4D34" w:rsidRDefault="008C4D34" w:rsidP="00BC4F87">
      <w:pPr>
        <w:rPr>
          <w:rFonts w:ascii="Times" w:hAnsi="Times"/>
          <w:sz w:val="24"/>
        </w:rPr>
      </w:pPr>
    </w:p>
    <w:p w:rsidR="008C4D34" w:rsidRDefault="008C4D34" w:rsidP="008C4D34">
      <w:pPr>
        <w:rPr>
          <w:rFonts w:ascii="Times" w:hAnsi="Times"/>
          <w:sz w:val="24"/>
        </w:rPr>
      </w:pPr>
      <w:r>
        <w:rPr>
          <w:rFonts w:ascii="Times" w:hAnsi="Times"/>
          <w:sz w:val="24"/>
        </w:rPr>
        <w:t>Did you use and/or develop any particular strategies while learning the task? If so, what kind of strategies did you use? Did those strategies change as you practiced?</w:t>
      </w:r>
    </w:p>
    <w:p w:rsidR="008C4D34" w:rsidRDefault="008C4D34" w:rsidP="008C4D34">
      <w:pPr>
        <w:rPr>
          <w:rFonts w:ascii="Times" w:hAnsi="Times"/>
          <w:sz w:val="24"/>
        </w:rPr>
      </w:pPr>
    </w:p>
    <w:p w:rsidR="008C4D34" w:rsidRPr="003855D9" w:rsidRDefault="008C4D34" w:rsidP="008C4D34">
      <w:pPr>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8C4D34" w:rsidRPr="008C4D34" w:rsidRDefault="008C4D34" w:rsidP="008C4D34">
      <w:pPr>
        <w:rPr>
          <w:rFonts w:ascii="Times" w:hAnsi="Times"/>
          <w:sz w:val="24"/>
        </w:rPr>
      </w:pPr>
    </w:p>
    <w:p w:rsidR="008C4D34" w:rsidRDefault="008C4D34" w:rsidP="008C4D34">
      <w:pPr>
        <w:rPr>
          <w:rFonts w:ascii="Times" w:hAnsi="Times"/>
          <w:sz w:val="24"/>
        </w:rPr>
      </w:pPr>
      <w:r>
        <w:rPr>
          <w:rFonts w:ascii="Times" w:hAnsi="Times"/>
          <w:sz w:val="24"/>
        </w:rPr>
        <w:t>What did you think about the quality of feedback that was available to you while you learned?</w:t>
      </w:r>
    </w:p>
    <w:p w:rsidR="008C4D34" w:rsidRDefault="008C4D34" w:rsidP="008C4D34">
      <w:pPr>
        <w:rPr>
          <w:rFonts w:ascii="Times" w:hAnsi="Times"/>
          <w:sz w:val="24"/>
        </w:rPr>
      </w:pPr>
    </w:p>
    <w:p w:rsidR="008C4D34" w:rsidRPr="008C4D34" w:rsidRDefault="008C4D34" w:rsidP="008C4D34">
      <w:pPr>
        <w:rPr>
          <w:rFonts w:ascii="Times" w:hAnsi="Times"/>
          <w:sz w:val="24"/>
        </w:rPr>
      </w:pPr>
      <w:r>
        <w:rPr>
          <w:rFonts w:ascii="Times" w:hAnsi="Times"/>
          <w:sz w:val="24"/>
        </w:rPr>
        <w:t>__________________________________________________________________________________________________________________________________________________________</w:t>
      </w:r>
    </w:p>
    <w:p w:rsidR="008C4D34" w:rsidRDefault="008C4D34" w:rsidP="008C4D34">
      <w:pPr>
        <w:rPr>
          <w:rFonts w:ascii="Times" w:hAnsi="Times"/>
          <w:sz w:val="24"/>
        </w:rPr>
      </w:pPr>
    </w:p>
    <w:p w:rsidR="008C4D34" w:rsidRDefault="008C4D34" w:rsidP="008C4D34">
      <w:pPr>
        <w:rPr>
          <w:rFonts w:ascii="Times" w:hAnsi="Times"/>
          <w:sz w:val="24"/>
        </w:rPr>
      </w:pPr>
      <w:r>
        <w:rPr>
          <w:rFonts w:ascii="Times" w:hAnsi="Times"/>
          <w:sz w:val="24"/>
        </w:rPr>
        <w:t>Is there anything else that I have forgotten to ask that you think is important?</w:t>
      </w:r>
    </w:p>
    <w:p w:rsidR="008C4D34" w:rsidRDefault="008C4D34" w:rsidP="008C4D34">
      <w:pPr>
        <w:rPr>
          <w:rFonts w:ascii="Times" w:hAnsi="Times"/>
          <w:sz w:val="24"/>
        </w:rPr>
      </w:pPr>
    </w:p>
    <w:p w:rsidR="004E6502" w:rsidRDefault="004E6502" w:rsidP="004E6502">
      <w:r>
        <w:rPr>
          <w:rFonts w:ascii="Times" w:hAnsi="Times"/>
          <w:sz w:val="24"/>
        </w:rPr>
        <w:t>__________________________________________________________________________________________________________________________________________________________</w:t>
      </w:r>
    </w:p>
    <w:p w:rsidR="008706F5" w:rsidRPr="004E6502" w:rsidRDefault="008706F5" w:rsidP="004E6502">
      <w:pPr>
        <w:rPr>
          <w:rFonts w:ascii="Times" w:hAnsi="Times"/>
          <w:sz w:val="24"/>
        </w:rPr>
      </w:pPr>
    </w:p>
    <w:p w:rsidR="004E6502" w:rsidRDefault="004E6502" w:rsidP="00AC7B70">
      <w:pPr>
        <w:jc w:val="center"/>
        <w:rPr>
          <w:rFonts w:ascii="Times New Roman" w:hAnsi="Times New Roman" w:cs="Times New Roman"/>
          <w:sz w:val="24"/>
          <w:szCs w:val="24"/>
        </w:rPr>
      </w:pPr>
    </w:p>
    <w:p w:rsidR="004E6502" w:rsidRDefault="004E6502" w:rsidP="00AC7B70">
      <w:pPr>
        <w:jc w:val="center"/>
        <w:rPr>
          <w:rFonts w:ascii="Times New Roman" w:hAnsi="Times New Roman" w:cs="Times New Roman"/>
          <w:sz w:val="24"/>
          <w:szCs w:val="24"/>
        </w:rPr>
      </w:pPr>
    </w:p>
    <w:p w:rsidR="004E6502" w:rsidRDefault="004E6502" w:rsidP="00AC7B70">
      <w:pPr>
        <w:jc w:val="center"/>
        <w:rPr>
          <w:rFonts w:ascii="Times New Roman" w:hAnsi="Times New Roman" w:cs="Times New Roman"/>
          <w:sz w:val="24"/>
          <w:szCs w:val="24"/>
        </w:rPr>
      </w:pPr>
    </w:p>
    <w:p w:rsidR="004E6502" w:rsidRDefault="004E6502" w:rsidP="00AC7B70">
      <w:pPr>
        <w:jc w:val="center"/>
        <w:rPr>
          <w:rFonts w:ascii="Times New Roman" w:hAnsi="Times New Roman" w:cs="Times New Roman"/>
          <w:sz w:val="24"/>
          <w:szCs w:val="24"/>
        </w:rPr>
      </w:pPr>
    </w:p>
    <w:p w:rsidR="004E6502" w:rsidRDefault="004E6502" w:rsidP="00AC7B70">
      <w:pPr>
        <w:jc w:val="center"/>
        <w:rPr>
          <w:rFonts w:ascii="Times New Roman" w:hAnsi="Times New Roman" w:cs="Times New Roman"/>
          <w:sz w:val="24"/>
          <w:szCs w:val="24"/>
        </w:rPr>
      </w:pPr>
    </w:p>
    <w:p w:rsidR="004E6502" w:rsidRDefault="004E6502" w:rsidP="00AC7B70">
      <w:pPr>
        <w:jc w:val="center"/>
        <w:rPr>
          <w:rFonts w:ascii="Times New Roman" w:hAnsi="Times New Roman" w:cs="Times New Roman"/>
          <w:sz w:val="24"/>
          <w:szCs w:val="24"/>
        </w:rPr>
      </w:pPr>
    </w:p>
    <w:p w:rsidR="00AC7B70" w:rsidRPr="00996DA8" w:rsidRDefault="00AC7B70" w:rsidP="00AC7B70">
      <w:pPr>
        <w:jc w:val="center"/>
        <w:rPr>
          <w:rFonts w:ascii="Times New Roman" w:hAnsi="Times New Roman" w:cs="Times New Roman"/>
          <w:b/>
          <w:sz w:val="24"/>
          <w:szCs w:val="24"/>
        </w:rPr>
      </w:pPr>
      <w:r w:rsidRPr="00996DA8">
        <w:rPr>
          <w:rFonts w:ascii="Times New Roman" w:hAnsi="Times New Roman" w:cs="Times New Roman"/>
          <w:b/>
          <w:sz w:val="24"/>
          <w:szCs w:val="24"/>
        </w:rPr>
        <w:t>VITA</w:t>
      </w:r>
    </w:p>
    <w:p w:rsidR="00AC7B70" w:rsidRPr="00A316AC" w:rsidRDefault="00996DA8" w:rsidP="00AC7B70">
      <w:pPr>
        <w:spacing w:line="480" w:lineRule="auto"/>
        <w:rPr>
          <w:rFonts w:ascii="Times New Roman" w:hAnsi="Times New Roman" w:cs="Times New Roman"/>
          <w:sz w:val="24"/>
          <w:szCs w:val="24"/>
        </w:rPr>
      </w:pPr>
      <w:r>
        <w:rPr>
          <w:rFonts w:ascii="Times New Roman" w:hAnsi="Times New Roman" w:cs="Times New Roman"/>
          <w:sz w:val="24"/>
          <w:szCs w:val="24"/>
        </w:rPr>
        <w:tab/>
      </w:r>
      <w:r w:rsidR="00AC7B70">
        <w:rPr>
          <w:rFonts w:ascii="Times New Roman" w:hAnsi="Times New Roman" w:cs="Times New Roman"/>
          <w:sz w:val="24"/>
          <w:szCs w:val="24"/>
        </w:rPr>
        <w:t>Andrew Duvier Bass was born in College Grove, TN on March 2</w:t>
      </w:r>
      <w:r w:rsidR="00301778">
        <w:rPr>
          <w:rFonts w:ascii="Times New Roman" w:hAnsi="Times New Roman" w:cs="Times New Roman"/>
          <w:sz w:val="24"/>
          <w:szCs w:val="24"/>
        </w:rPr>
        <w:t>5, 1989. He attended</w:t>
      </w:r>
      <w:r w:rsidR="00AC7B70">
        <w:rPr>
          <w:rFonts w:ascii="Times New Roman" w:hAnsi="Times New Roman" w:cs="Times New Roman"/>
          <w:sz w:val="24"/>
          <w:szCs w:val="24"/>
        </w:rPr>
        <w:t xml:space="preserve"> and graduated from Battleground Academy in Franklin, TN in the spring of 2007. After high school he enrolled at Davidson College in Davidson, NC where he was a 4-year letter winner in baseball. Upon completion of his undergraduate degree</w:t>
      </w:r>
      <w:r w:rsidR="00E551EB">
        <w:rPr>
          <w:rFonts w:ascii="Times New Roman" w:hAnsi="Times New Roman" w:cs="Times New Roman"/>
          <w:sz w:val="24"/>
          <w:szCs w:val="24"/>
        </w:rPr>
        <w:t xml:space="preserve"> with a major in psychology and a minor in philosophy </w:t>
      </w:r>
      <w:r w:rsidR="00AC7B70">
        <w:rPr>
          <w:rFonts w:ascii="Times New Roman" w:hAnsi="Times New Roman" w:cs="Times New Roman"/>
          <w:sz w:val="24"/>
          <w:szCs w:val="24"/>
        </w:rPr>
        <w:t>he was selected in the 18</w:t>
      </w:r>
      <w:r w:rsidR="00AC7B70" w:rsidRPr="00A316AC">
        <w:rPr>
          <w:rFonts w:ascii="Times New Roman" w:hAnsi="Times New Roman" w:cs="Times New Roman"/>
          <w:sz w:val="24"/>
          <w:szCs w:val="24"/>
          <w:vertAlign w:val="superscript"/>
        </w:rPr>
        <w:t>th</w:t>
      </w:r>
      <w:r w:rsidR="00AC7B70">
        <w:rPr>
          <w:rFonts w:ascii="Times New Roman" w:hAnsi="Times New Roman" w:cs="Times New Roman"/>
          <w:sz w:val="24"/>
          <w:szCs w:val="24"/>
        </w:rPr>
        <w:t xml:space="preserve"> round of the 2011 Major L</w:t>
      </w:r>
      <w:r w:rsidR="00301778">
        <w:rPr>
          <w:rFonts w:ascii="Times New Roman" w:hAnsi="Times New Roman" w:cs="Times New Roman"/>
          <w:sz w:val="24"/>
          <w:szCs w:val="24"/>
        </w:rPr>
        <w:t>eague Baseball draft</w:t>
      </w:r>
      <w:r w:rsidR="00E551EB">
        <w:rPr>
          <w:rFonts w:ascii="Times New Roman" w:hAnsi="Times New Roman" w:cs="Times New Roman"/>
          <w:sz w:val="24"/>
          <w:szCs w:val="24"/>
        </w:rPr>
        <w:t>. He</w:t>
      </w:r>
      <w:r w:rsidR="00301778">
        <w:rPr>
          <w:rFonts w:ascii="Times New Roman" w:hAnsi="Times New Roman" w:cs="Times New Roman"/>
          <w:sz w:val="24"/>
          <w:szCs w:val="24"/>
        </w:rPr>
        <w:t xml:space="preserve"> spent two</w:t>
      </w:r>
      <w:r w:rsidR="00AC7B70">
        <w:rPr>
          <w:rFonts w:ascii="Times New Roman" w:hAnsi="Times New Roman" w:cs="Times New Roman"/>
          <w:sz w:val="24"/>
          <w:szCs w:val="24"/>
        </w:rPr>
        <w:t xml:space="preserve"> years pl</w:t>
      </w:r>
      <w:r w:rsidR="00E551EB">
        <w:rPr>
          <w:rFonts w:ascii="Times New Roman" w:hAnsi="Times New Roman" w:cs="Times New Roman"/>
          <w:sz w:val="24"/>
          <w:szCs w:val="24"/>
        </w:rPr>
        <w:t>aying professional baseball in</w:t>
      </w:r>
      <w:r w:rsidR="00AC7B70">
        <w:rPr>
          <w:rFonts w:ascii="Times New Roman" w:hAnsi="Times New Roman" w:cs="Times New Roman"/>
          <w:sz w:val="24"/>
          <w:szCs w:val="24"/>
        </w:rPr>
        <w:t xml:space="preserve"> the Tampa Bay Rays and Chicago White Sox organizations, respectively. Following his release from professional baseball, he completed his master’s degree in kinesiology</w:t>
      </w:r>
      <w:r w:rsidR="00301778">
        <w:rPr>
          <w:rFonts w:ascii="Times New Roman" w:hAnsi="Times New Roman" w:cs="Times New Roman"/>
          <w:sz w:val="24"/>
          <w:szCs w:val="24"/>
        </w:rPr>
        <w:t xml:space="preserve"> with a concentration in Sport Psychology and Motor Behavior</w:t>
      </w:r>
      <w:r w:rsidR="00AC7B70">
        <w:rPr>
          <w:rFonts w:ascii="Times New Roman" w:hAnsi="Times New Roman" w:cs="Times New Roman"/>
          <w:sz w:val="24"/>
          <w:szCs w:val="24"/>
        </w:rPr>
        <w:t xml:space="preserve"> from the University of Tennessee</w:t>
      </w:r>
      <w:r w:rsidR="007E5941">
        <w:rPr>
          <w:rFonts w:ascii="Times New Roman" w:hAnsi="Times New Roman" w:cs="Times New Roman"/>
          <w:sz w:val="24"/>
          <w:szCs w:val="24"/>
        </w:rPr>
        <w:t>- Knoxville</w:t>
      </w:r>
      <w:r w:rsidR="00AC7B70">
        <w:rPr>
          <w:rFonts w:ascii="Times New Roman" w:hAnsi="Times New Roman" w:cs="Times New Roman"/>
          <w:sz w:val="24"/>
          <w:szCs w:val="24"/>
        </w:rPr>
        <w:t xml:space="preserve"> in 2015 and was admitted to the PhD program in Kinesiology at the University of Tennessee-Knoxville. </w:t>
      </w:r>
    </w:p>
    <w:p w:rsidR="00037C67" w:rsidRPr="00DD5540" w:rsidRDefault="00037C67" w:rsidP="00AC7B70">
      <w:pPr>
        <w:spacing w:line="240" w:lineRule="auto"/>
        <w:jc w:val="center"/>
        <w:rPr>
          <w:rFonts w:ascii="Times New Roman" w:eastAsia="Times New Roman" w:hAnsi="Times New Roman" w:cs="Times New Roman"/>
          <w:color w:val="222222"/>
          <w:sz w:val="24"/>
          <w:szCs w:val="24"/>
        </w:rPr>
      </w:pPr>
    </w:p>
    <w:p w:rsidR="00037C67" w:rsidRPr="00DD5540" w:rsidRDefault="00037C67" w:rsidP="00037C67">
      <w:pPr>
        <w:spacing w:line="240" w:lineRule="auto"/>
        <w:rPr>
          <w:rFonts w:ascii="Times New Roman" w:eastAsia="Times New Roman" w:hAnsi="Times New Roman" w:cs="Times New Roman"/>
          <w:color w:val="222222"/>
          <w:sz w:val="24"/>
          <w:szCs w:val="24"/>
        </w:rPr>
      </w:pPr>
    </w:p>
    <w:p w:rsidR="00037C67" w:rsidRPr="000B6659" w:rsidRDefault="00037C67" w:rsidP="00037C67">
      <w:pPr>
        <w:spacing w:line="240" w:lineRule="auto"/>
        <w:rPr>
          <w:rFonts w:ascii="Times New Roman" w:eastAsia="Times New Roman" w:hAnsi="Times New Roman" w:cs="Times New Roman"/>
          <w:color w:val="222222"/>
          <w:sz w:val="24"/>
          <w:szCs w:val="24"/>
        </w:rPr>
      </w:pPr>
    </w:p>
    <w:p w:rsidR="00037C67" w:rsidRPr="000B6659" w:rsidRDefault="00037C67" w:rsidP="00037C67">
      <w:pPr>
        <w:spacing w:line="240" w:lineRule="auto"/>
        <w:rPr>
          <w:rFonts w:ascii="Times New Roman" w:eastAsia="Times New Roman" w:hAnsi="Times New Roman" w:cs="Times New Roman"/>
          <w:color w:val="222222"/>
          <w:sz w:val="24"/>
          <w:szCs w:val="24"/>
        </w:rPr>
      </w:pPr>
    </w:p>
    <w:p w:rsidR="00A45261" w:rsidRPr="00CC1CFB" w:rsidRDefault="00A45261" w:rsidP="00037C67">
      <w:pPr>
        <w:spacing w:line="480" w:lineRule="auto"/>
        <w:jc w:val="center"/>
        <w:rPr>
          <w:rFonts w:ascii="Times New Roman" w:hAnsi="Times New Roman" w:cs="Times New Roman"/>
          <w:sz w:val="24"/>
          <w:szCs w:val="24"/>
        </w:rPr>
      </w:pPr>
    </w:p>
    <w:sectPr w:rsidR="00A45261" w:rsidRPr="00CC1CFB" w:rsidSect="00B36BCC">
      <w:pgSz w:w="12240" w:h="15840"/>
      <w:pgMar w:top="1440" w:right="1440" w:bottom="1440" w:left="1440" w:gutter="0"/>
      <w:pgNumType w:start="41"/>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1513FB" w15:done="0"/>
  <w15:commentEx w15:paraId="656BE62A" w15:done="0"/>
  <w15:commentEx w15:paraId="3DAC5CAD" w15:done="0"/>
  <w15:commentEx w15:paraId="164D11CF" w15:done="0"/>
  <w15:commentEx w15:paraId="01760A70" w15:done="0"/>
  <w15:commentEx w15:paraId="57AF8B6C" w15:done="0"/>
  <w15:commentEx w15:paraId="59A21F73" w15:done="0"/>
  <w15:commentEx w15:paraId="5885F570" w15:done="0"/>
  <w15:commentEx w15:paraId="50EC77B9" w15:done="0"/>
  <w15:commentEx w15:paraId="1A1603C0" w15:done="0"/>
  <w15:commentEx w15:paraId="7E8A976E" w15:done="0"/>
  <w15:commentEx w15:paraId="3F6E90FA" w15:done="0"/>
  <w15:commentEx w15:paraId="1A0F21ED" w15:done="0"/>
  <w15:commentEx w15:paraId="0959FC45" w15:done="0"/>
  <w15:commentEx w15:paraId="25435AC9" w15:done="0"/>
  <w15:commentEx w15:paraId="72CAADE7" w15:done="0"/>
  <w15:commentEx w15:paraId="330BF8A3" w15:done="0"/>
  <w15:commentEx w15:paraId="10D23FE7" w15:done="0"/>
  <w15:commentEx w15:paraId="6CAF6DA6" w15:done="0"/>
  <w15:commentEx w15:paraId="6D1F82F7" w15:done="0"/>
  <w15:commentEx w15:paraId="1F4CBA24" w15:done="0"/>
  <w15:commentEx w15:paraId="6E09A94D" w15:done="0"/>
  <w15:commentEx w15:paraId="5DE0E692" w15:done="0"/>
  <w15:commentEx w15:paraId="6E12DE57" w15:done="0"/>
  <w15:commentEx w15:paraId="3E33FB21" w15:done="0"/>
  <w15:commentEx w15:paraId="3085A1F3" w15:done="0"/>
  <w15:commentEx w15:paraId="7D124FF4" w15:done="0"/>
  <w15:commentEx w15:paraId="4E323BF9" w15:done="0"/>
  <w15:commentEx w15:paraId="67DCAB13" w15:done="0"/>
  <w15:commentEx w15:paraId="34B1DF92" w15:done="0"/>
  <w15:commentEx w15:paraId="46501BBE" w15:done="0"/>
  <w15:commentEx w15:paraId="070E69B2"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A8A" w:rsidRDefault="00C77A8A" w:rsidP="00B31194">
      <w:pPr>
        <w:spacing w:line="240" w:lineRule="auto"/>
      </w:pPr>
      <w:r>
        <w:separator/>
      </w:r>
    </w:p>
  </w:endnote>
  <w:endnote w:type="continuationSeparator" w:id="0">
    <w:p w:rsidR="00C77A8A" w:rsidRDefault="00C77A8A" w:rsidP="00B3119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323808"/>
      <w:docPartObj>
        <w:docPartGallery w:val="Page Numbers (Bottom of Page)"/>
        <w:docPartUnique/>
      </w:docPartObj>
    </w:sdtPr>
    <w:sdtContent>
      <w:p w:rsidR="00C77A8A" w:rsidRDefault="0069643D">
        <w:pPr>
          <w:pStyle w:val="Footer"/>
          <w:jc w:val="right"/>
        </w:pPr>
      </w:p>
    </w:sdtContent>
  </w:sdt>
  <w:p w:rsidR="00C77A8A" w:rsidRDefault="00C77A8A">
    <w:pPr>
      <w:pStyle w:val="Foo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A8A" w:rsidRDefault="00C77A8A" w:rsidP="00B31194">
      <w:pPr>
        <w:spacing w:line="240" w:lineRule="auto"/>
      </w:pPr>
      <w:r>
        <w:separator/>
      </w:r>
    </w:p>
  </w:footnote>
  <w:footnote w:type="continuationSeparator" w:id="0">
    <w:p w:rsidR="00C77A8A" w:rsidRDefault="00C77A8A" w:rsidP="00B31194">
      <w:pPr>
        <w:spacing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8A" w:rsidRDefault="0069643D" w:rsidP="00D147A3">
    <w:pPr>
      <w:pStyle w:val="Header"/>
      <w:framePr w:wrap="around" w:vAnchor="text" w:hAnchor="margin" w:xAlign="right" w:y="1"/>
      <w:rPr>
        <w:rStyle w:val="PageNumber"/>
      </w:rPr>
    </w:pPr>
    <w:r>
      <w:rPr>
        <w:rStyle w:val="PageNumber"/>
      </w:rPr>
      <w:fldChar w:fldCharType="begin"/>
    </w:r>
    <w:r w:rsidR="00C77A8A">
      <w:rPr>
        <w:rStyle w:val="PageNumber"/>
      </w:rPr>
      <w:instrText xml:space="preserve">PAGE  </w:instrText>
    </w:r>
    <w:r>
      <w:rPr>
        <w:rStyle w:val="PageNumber"/>
      </w:rPr>
      <w:fldChar w:fldCharType="end"/>
    </w:r>
  </w:p>
  <w:p w:rsidR="00C77A8A" w:rsidRDefault="00C77A8A" w:rsidP="001C71DF">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A8A" w:rsidRDefault="0069643D" w:rsidP="0098230D">
    <w:pPr>
      <w:pStyle w:val="Header"/>
      <w:framePr w:wrap="around" w:vAnchor="text" w:hAnchor="margin" w:xAlign="right" w:y="1"/>
      <w:rPr>
        <w:rStyle w:val="PageNumber"/>
      </w:rPr>
    </w:pPr>
    <w:r>
      <w:rPr>
        <w:rStyle w:val="PageNumber"/>
      </w:rPr>
      <w:fldChar w:fldCharType="begin"/>
    </w:r>
    <w:r w:rsidR="00C77A8A">
      <w:rPr>
        <w:rStyle w:val="PageNumber"/>
      </w:rPr>
      <w:instrText xml:space="preserve">PAGE  </w:instrText>
    </w:r>
    <w:r>
      <w:rPr>
        <w:rStyle w:val="PageNumber"/>
      </w:rPr>
      <w:fldChar w:fldCharType="separate"/>
    </w:r>
    <w:r w:rsidR="00CA3C22">
      <w:rPr>
        <w:rStyle w:val="PageNumber"/>
        <w:noProof/>
      </w:rPr>
      <w:t>68</w:t>
    </w:r>
    <w:r>
      <w:rPr>
        <w:rStyle w:val="PageNumber"/>
      </w:rPr>
      <w:fldChar w:fldCharType="end"/>
    </w:r>
  </w:p>
  <w:p w:rsidR="00C77A8A" w:rsidRDefault="00C77A8A" w:rsidP="001C71DF">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A0BF6"/>
    <w:multiLevelType w:val="multilevel"/>
    <w:tmpl w:val="0409001D"/>
    <w:numStyleLink w:val="Singlepunch"/>
  </w:abstractNum>
  <w:abstractNum w:abstractNumId="1">
    <w:nsid w:val="19F17217"/>
    <w:multiLevelType w:val="hybridMultilevel"/>
    <w:tmpl w:val="53183F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2F5B27"/>
    <w:multiLevelType w:val="hybridMultilevel"/>
    <w:tmpl w:val="534E66E2"/>
    <w:lvl w:ilvl="0" w:tplc="47C266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E50CA1"/>
    <w:multiLevelType w:val="hybridMultilevel"/>
    <w:tmpl w:val="CE1A59B8"/>
    <w:lvl w:ilvl="0" w:tplc="DD00C2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F474379"/>
    <w:multiLevelType w:val="hybridMultilevel"/>
    <w:tmpl w:val="B9D23A24"/>
    <w:lvl w:ilvl="0" w:tplc="D752F2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D92F4E"/>
    <w:multiLevelType w:val="hybridMultilevel"/>
    <w:tmpl w:val="86BC5BA6"/>
    <w:lvl w:ilvl="0" w:tplc="47C266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8D105BD"/>
    <w:multiLevelType w:val="hybridMultilevel"/>
    <w:tmpl w:val="069AC3E6"/>
    <w:lvl w:ilvl="0" w:tplc="A036B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8DE4FB6"/>
    <w:multiLevelType w:val="hybridMultilevel"/>
    <w:tmpl w:val="A1A83AA2"/>
    <w:lvl w:ilvl="0" w:tplc="ADA8A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577920"/>
    <w:multiLevelType w:val="hybridMultilevel"/>
    <w:tmpl w:val="3D2AFAEC"/>
    <w:lvl w:ilvl="0" w:tplc="47C266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9700BB"/>
    <w:multiLevelType w:val="hybridMultilevel"/>
    <w:tmpl w:val="58BA4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0"/>
  </w:num>
  <w:num w:numId="4">
    <w:abstractNumId w:val="3"/>
  </w:num>
  <w:num w:numId="5">
    <w:abstractNumId w:val="4"/>
  </w:num>
  <w:num w:numId="6">
    <w:abstractNumId w:val="7"/>
  </w:num>
  <w:num w:numId="7">
    <w:abstractNumId w:val="1"/>
  </w:num>
  <w:num w:numId="8">
    <w:abstractNumId w:val="5"/>
  </w:num>
  <w:num w:numId="9">
    <w:abstractNumId w:val="9"/>
  </w:num>
  <w:num w:numId="10">
    <w:abstractNumId w:val="2"/>
  </w:num>
  <w:num w:numId="1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airbrother, Jeffrey T">
    <w15:presenceInfo w15:providerId="AD" w15:userId="S-1-5-21-1126177620-2786831117-424237298-3098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hdrShapeDefaults>
    <o:shapedefaults v:ext="edit" spidmax="2050">
      <o:colormenu v:ext="edit" strokecolor="none [3213]"/>
    </o:shapedefaults>
  </w:hdrShapeDefaults>
  <w:footnotePr>
    <w:footnote w:id="-1"/>
    <w:footnote w:id="0"/>
  </w:footnotePr>
  <w:endnotePr>
    <w:endnote w:id="-1"/>
    <w:endnote w:id="0"/>
  </w:endnotePr>
  <w:compat/>
  <w:rsids>
    <w:rsidRoot w:val="00706701"/>
    <w:rsid w:val="00001DB1"/>
    <w:rsid w:val="000216CA"/>
    <w:rsid w:val="0002341F"/>
    <w:rsid w:val="000249D4"/>
    <w:rsid w:val="000263AC"/>
    <w:rsid w:val="000271F6"/>
    <w:rsid w:val="00032677"/>
    <w:rsid w:val="00034153"/>
    <w:rsid w:val="00037C67"/>
    <w:rsid w:val="00043B23"/>
    <w:rsid w:val="0004752C"/>
    <w:rsid w:val="000554E7"/>
    <w:rsid w:val="0006046E"/>
    <w:rsid w:val="000675DF"/>
    <w:rsid w:val="000755DA"/>
    <w:rsid w:val="00090B73"/>
    <w:rsid w:val="00093C87"/>
    <w:rsid w:val="00094888"/>
    <w:rsid w:val="00094C87"/>
    <w:rsid w:val="000A3ABD"/>
    <w:rsid w:val="000B53A0"/>
    <w:rsid w:val="000B68F7"/>
    <w:rsid w:val="000C388A"/>
    <w:rsid w:val="000D1E7F"/>
    <w:rsid w:val="000D447B"/>
    <w:rsid w:val="000E3132"/>
    <w:rsid w:val="000F2F21"/>
    <w:rsid w:val="000F441F"/>
    <w:rsid w:val="000F7039"/>
    <w:rsid w:val="00100CC7"/>
    <w:rsid w:val="001015FB"/>
    <w:rsid w:val="00101E8A"/>
    <w:rsid w:val="0010649C"/>
    <w:rsid w:val="00112918"/>
    <w:rsid w:val="0012121C"/>
    <w:rsid w:val="00123490"/>
    <w:rsid w:val="001273A4"/>
    <w:rsid w:val="00136A03"/>
    <w:rsid w:val="00143B67"/>
    <w:rsid w:val="0014434E"/>
    <w:rsid w:val="00147D3C"/>
    <w:rsid w:val="00172AD6"/>
    <w:rsid w:val="00173147"/>
    <w:rsid w:val="001743B8"/>
    <w:rsid w:val="001750A3"/>
    <w:rsid w:val="00180998"/>
    <w:rsid w:val="00186B6F"/>
    <w:rsid w:val="001A7FAC"/>
    <w:rsid w:val="001B2B17"/>
    <w:rsid w:val="001C06AA"/>
    <w:rsid w:val="001C175C"/>
    <w:rsid w:val="001C2115"/>
    <w:rsid w:val="001C38CE"/>
    <w:rsid w:val="001C6907"/>
    <w:rsid w:val="001C71DF"/>
    <w:rsid w:val="001D1AEB"/>
    <w:rsid w:val="001D6754"/>
    <w:rsid w:val="001E1C78"/>
    <w:rsid w:val="001E1F4C"/>
    <w:rsid w:val="001E3C5C"/>
    <w:rsid w:val="001F202B"/>
    <w:rsid w:val="001F74BE"/>
    <w:rsid w:val="00202EFB"/>
    <w:rsid w:val="00202FE6"/>
    <w:rsid w:val="002177CF"/>
    <w:rsid w:val="00222532"/>
    <w:rsid w:val="00234B8F"/>
    <w:rsid w:val="002434A9"/>
    <w:rsid w:val="0025076F"/>
    <w:rsid w:val="00253036"/>
    <w:rsid w:val="0029113B"/>
    <w:rsid w:val="002A0BC5"/>
    <w:rsid w:val="002A44F2"/>
    <w:rsid w:val="002B7A27"/>
    <w:rsid w:val="002C1C41"/>
    <w:rsid w:val="002C4811"/>
    <w:rsid w:val="002C4C02"/>
    <w:rsid w:val="002C65C7"/>
    <w:rsid w:val="002C7F8B"/>
    <w:rsid w:val="002D40A0"/>
    <w:rsid w:val="002D6D61"/>
    <w:rsid w:val="002E3DFF"/>
    <w:rsid w:val="002F2DA8"/>
    <w:rsid w:val="00300A3A"/>
    <w:rsid w:val="00301778"/>
    <w:rsid w:val="00335854"/>
    <w:rsid w:val="00343E7D"/>
    <w:rsid w:val="00357E92"/>
    <w:rsid w:val="003610CD"/>
    <w:rsid w:val="00361129"/>
    <w:rsid w:val="00361890"/>
    <w:rsid w:val="0037704D"/>
    <w:rsid w:val="00380A8C"/>
    <w:rsid w:val="00384995"/>
    <w:rsid w:val="003855D9"/>
    <w:rsid w:val="00394415"/>
    <w:rsid w:val="003A2B5D"/>
    <w:rsid w:val="003A4BFA"/>
    <w:rsid w:val="003A62C7"/>
    <w:rsid w:val="003A6ED2"/>
    <w:rsid w:val="003B3B53"/>
    <w:rsid w:val="003B7A34"/>
    <w:rsid w:val="003B7D33"/>
    <w:rsid w:val="003E0344"/>
    <w:rsid w:val="003F0567"/>
    <w:rsid w:val="003F1887"/>
    <w:rsid w:val="003F5CE2"/>
    <w:rsid w:val="004035DE"/>
    <w:rsid w:val="00405385"/>
    <w:rsid w:val="004068CE"/>
    <w:rsid w:val="00425C4E"/>
    <w:rsid w:val="00426E9B"/>
    <w:rsid w:val="00433C0C"/>
    <w:rsid w:val="004417F6"/>
    <w:rsid w:val="004456D8"/>
    <w:rsid w:val="0045153C"/>
    <w:rsid w:val="004537B0"/>
    <w:rsid w:val="00454B4E"/>
    <w:rsid w:val="0045705D"/>
    <w:rsid w:val="00461886"/>
    <w:rsid w:val="00462B18"/>
    <w:rsid w:val="00476E41"/>
    <w:rsid w:val="004859DF"/>
    <w:rsid w:val="00490BA7"/>
    <w:rsid w:val="00491A77"/>
    <w:rsid w:val="00491B50"/>
    <w:rsid w:val="00494D13"/>
    <w:rsid w:val="004A1E09"/>
    <w:rsid w:val="004A6781"/>
    <w:rsid w:val="004A7685"/>
    <w:rsid w:val="004B0543"/>
    <w:rsid w:val="004D4716"/>
    <w:rsid w:val="004E2E76"/>
    <w:rsid w:val="004E36F8"/>
    <w:rsid w:val="004E640A"/>
    <w:rsid w:val="004E6502"/>
    <w:rsid w:val="005021B8"/>
    <w:rsid w:val="00505EB5"/>
    <w:rsid w:val="005141F2"/>
    <w:rsid w:val="00517240"/>
    <w:rsid w:val="00525450"/>
    <w:rsid w:val="005308CB"/>
    <w:rsid w:val="0053273D"/>
    <w:rsid w:val="005465CC"/>
    <w:rsid w:val="005576E5"/>
    <w:rsid w:val="005619F0"/>
    <w:rsid w:val="0056755D"/>
    <w:rsid w:val="00571691"/>
    <w:rsid w:val="0057529C"/>
    <w:rsid w:val="00582D85"/>
    <w:rsid w:val="005871BF"/>
    <w:rsid w:val="0059048C"/>
    <w:rsid w:val="00595BD1"/>
    <w:rsid w:val="00597607"/>
    <w:rsid w:val="00597C94"/>
    <w:rsid w:val="005B2001"/>
    <w:rsid w:val="005B20BA"/>
    <w:rsid w:val="005B36DA"/>
    <w:rsid w:val="005D2B7A"/>
    <w:rsid w:val="005D53A3"/>
    <w:rsid w:val="005D6FA2"/>
    <w:rsid w:val="005E2FF6"/>
    <w:rsid w:val="005E5610"/>
    <w:rsid w:val="005E6EBB"/>
    <w:rsid w:val="005E7D2B"/>
    <w:rsid w:val="005F22BD"/>
    <w:rsid w:val="005F251D"/>
    <w:rsid w:val="00602112"/>
    <w:rsid w:val="00612EFB"/>
    <w:rsid w:val="006168D6"/>
    <w:rsid w:val="00620317"/>
    <w:rsid w:val="00627620"/>
    <w:rsid w:val="006300B1"/>
    <w:rsid w:val="0064090D"/>
    <w:rsid w:val="006438A7"/>
    <w:rsid w:val="00646133"/>
    <w:rsid w:val="00667060"/>
    <w:rsid w:val="0067236F"/>
    <w:rsid w:val="00674ED3"/>
    <w:rsid w:val="0068006A"/>
    <w:rsid w:val="00687AC1"/>
    <w:rsid w:val="00692159"/>
    <w:rsid w:val="0069643D"/>
    <w:rsid w:val="006974FD"/>
    <w:rsid w:val="006A1A70"/>
    <w:rsid w:val="006A4E21"/>
    <w:rsid w:val="006A6B25"/>
    <w:rsid w:val="006C7193"/>
    <w:rsid w:val="006E1133"/>
    <w:rsid w:val="006E3F46"/>
    <w:rsid w:val="00704BD1"/>
    <w:rsid w:val="00706701"/>
    <w:rsid w:val="007153C7"/>
    <w:rsid w:val="00723D97"/>
    <w:rsid w:val="00735F4C"/>
    <w:rsid w:val="00752518"/>
    <w:rsid w:val="00752C3D"/>
    <w:rsid w:val="00760049"/>
    <w:rsid w:val="0076171F"/>
    <w:rsid w:val="00766673"/>
    <w:rsid w:val="0077457C"/>
    <w:rsid w:val="00783BA0"/>
    <w:rsid w:val="00783DD3"/>
    <w:rsid w:val="0079445B"/>
    <w:rsid w:val="007A303F"/>
    <w:rsid w:val="007C0D03"/>
    <w:rsid w:val="007C3E4D"/>
    <w:rsid w:val="007C4587"/>
    <w:rsid w:val="007C7B4D"/>
    <w:rsid w:val="007D1A2E"/>
    <w:rsid w:val="007E5941"/>
    <w:rsid w:val="007F2081"/>
    <w:rsid w:val="007F2F96"/>
    <w:rsid w:val="00801EA2"/>
    <w:rsid w:val="00807282"/>
    <w:rsid w:val="008104B8"/>
    <w:rsid w:val="00816491"/>
    <w:rsid w:val="00820DEE"/>
    <w:rsid w:val="00830C52"/>
    <w:rsid w:val="00841D70"/>
    <w:rsid w:val="00854ECC"/>
    <w:rsid w:val="008626F8"/>
    <w:rsid w:val="0087058B"/>
    <w:rsid w:val="008706F5"/>
    <w:rsid w:val="008728DA"/>
    <w:rsid w:val="00872A7C"/>
    <w:rsid w:val="00881980"/>
    <w:rsid w:val="00882AB9"/>
    <w:rsid w:val="00886469"/>
    <w:rsid w:val="00891235"/>
    <w:rsid w:val="008938A1"/>
    <w:rsid w:val="008B2CEA"/>
    <w:rsid w:val="008C0BD2"/>
    <w:rsid w:val="008C4D34"/>
    <w:rsid w:val="008C7D15"/>
    <w:rsid w:val="008E4D6E"/>
    <w:rsid w:val="008F2586"/>
    <w:rsid w:val="008F623D"/>
    <w:rsid w:val="00906765"/>
    <w:rsid w:val="0092019F"/>
    <w:rsid w:val="00927662"/>
    <w:rsid w:val="00936380"/>
    <w:rsid w:val="00946175"/>
    <w:rsid w:val="0095297B"/>
    <w:rsid w:val="00953C60"/>
    <w:rsid w:val="009571DB"/>
    <w:rsid w:val="0096514C"/>
    <w:rsid w:val="00967D32"/>
    <w:rsid w:val="00974A89"/>
    <w:rsid w:val="0097742F"/>
    <w:rsid w:val="0098230D"/>
    <w:rsid w:val="00982534"/>
    <w:rsid w:val="00992B0E"/>
    <w:rsid w:val="00996DA8"/>
    <w:rsid w:val="009B42A4"/>
    <w:rsid w:val="009B581D"/>
    <w:rsid w:val="009C1BE2"/>
    <w:rsid w:val="009D1B23"/>
    <w:rsid w:val="009D6A05"/>
    <w:rsid w:val="009D7E9B"/>
    <w:rsid w:val="009E2AB5"/>
    <w:rsid w:val="009E3818"/>
    <w:rsid w:val="00A070C4"/>
    <w:rsid w:val="00A10D68"/>
    <w:rsid w:val="00A20AA8"/>
    <w:rsid w:val="00A22CB0"/>
    <w:rsid w:val="00A27CE7"/>
    <w:rsid w:val="00A315D1"/>
    <w:rsid w:val="00A327FB"/>
    <w:rsid w:val="00A34C1C"/>
    <w:rsid w:val="00A44051"/>
    <w:rsid w:val="00A45261"/>
    <w:rsid w:val="00A52E2A"/>
    <w:rsid w:val="00A54D0E"/>
    <w:rsid w:val="00A62EFA"/>
    <w:rsid w:val="00A654C6"/>
    <w:rsid w:val="00A673B5"/>
    <w:rsid w:val="00A700D7"/>
    <w:rsid w:val="00A715C7"/>
    <w:rsid w:val="00A72009"/>
    <w:rsid w:val="00A8007F"/>
    <w:rsid w:val="00A91850"/>
    <w:rsid w:val="00A921D8"/>
    <w:rsid w:val="00AB401C"/>
    <w:rsid w:val="00AB5BEC"/>
    <w:rsid w:val="00AB61A9"/>
    <w:rsid w:val="00AC0D52"/>
    <w:rsid w:val="00AC38A4"/>
    <w:rsid w:val="00AC7B70"/>
    <w:rsid w:val="00AD1BCE"/>
    <w:rsid w:val="00AF5FD6"/>
    <w:rsid w:val="00AF6534"/>
    <w:rsid w:val="00B00C0C"/>
    <w:rsid w:val="00B01A9E"/>
    <w:rsid w:val="00B0627C"/>
    <w:rsid w:val="00B110BB"/>
    <w:rsid w:val="00B31194"/>
    <w:rsid w:val="00B31F47"/>
    <w:rsid w:val="00B351AC"/>
    <w:rsid w:val="00B36BCC"/>
    <w:rsid w:val="00B36FA3"/>
    <w:rsid w:val="00B40978"/>
    <w:rsid w:val="00B40C78"/>
    <w:rsid w:val="00B450E0"/>
    <w:rsid w:val="00B559F7"/>
    <w:rsid w:val="00B560A6"/>
    <w:rsid w:val="00B6230F"/>
    <w:rsid w:val="00B678FC"/>
    <w:rsid w:val="00B70454"/>
    <w:rsid w:val="00B71A42"/>
    <w:rsid w:val="00B755F1"/>
    <w:rsid w:val="00B86427"/>
    <w:rsid w:val="00B95570"/>
    <w:rsid w:val="00BA4347"/>
    <w:rsid w:val="00BA599C"/>
    <w:rsid w:val="00BB59BD"/>
    <w:rsid w:val="00BC4F87"/>
    <w:rsid w:val="00BE112B"/>
    <w:rsid w:val="00BF1744"/>
    <w:rsid w:val="00BF3C8C"/>
    <w:rsid w:val="00C0098A"/>
    <w:rsid w:val="00C0102D"/>
    <w:rsid w:val="00C05DF0"/>
    <w:rsid w:val="00C17488"/>
    <w:rsid w:val="00C20A21"/>
    <w:rsid w:val="00C21281"/>
    <w:rsid w:val="00C21725"/>
    <w:rsid w:val="00C27909"/>
    <w:rsid w:val="00C3062E"/>
    <w:rsid w:val="00C32BD5"/>
    <w:rsid w:val="00C50776"/>
    <w:rsid w:val="00C65F2B"/>
    <w:rsid w:val="00C72568"/>
    <w:rsid w:val="00C76DE2"/>
    <w:rsid w:val="00C77A8A"/>
    <w:rsid w:val="00C90C57"/>
    <w:rsid w:val="00C91EED"/>
    <w:rsid w:val="00C96F09"/>
    <w:rsid w:val="00CA0775"/>
    <w:rsid w:val="00CA2FAD"/>
    <w:rsid w:val="00CA3C22"/>
    <w:rsid w:val="00CB1DD4"/>
    <w:rsid w:val="00CB7220"/>
    <w:rsid w:val="00CC1938"/>
    <w:rsid w:val="00CC1CFB"/>
    <w:rsid w:val="00CC4F52"/>
    <w:rsid w:val="00CD4013"/>
    <w:rsid w:val="00D00DF9"/>
    <w:rsid w:val="00D011ED"/>
    <w:rsid w:val="00D020E2"/>
    <w:rsid w:val="00D02778"/>
    <w:rsid w:val="00D04679"/>
    <w:rsid w:val="00D04F81"/>
    <w:rsid w:val="00D12478"/>
    <w:rsid w:val="00D147A3"/>
    <w:rsid w:val="00D32167"/>
    <w:rsid w:val="00D323E9"/>
    <w:rsid w:val="00D432E3"/>
    <w:rsid w:val="00D457B8"/>
    <w:rsid w:val="00D6440F"/>
    <w:rsid w:val="00D76B4F"/>
    <w:rsid w:val="00DA6479"/>
    <w:rsid w:val="00DB5586"/>
    <w:rsid w:val="00DC22E5"/>
    <w:rsid w:val="00DE3FDB"/>
    <w:rsid w:val="00DF0034"/>
    <w:rsid w:val="00DF7494"/>
    <w:rsid w:val="00DF780B"/>
    <w:rsid w:val="00E0421B"/>
    <w:rsid w:val="00E045FE"/>
    <w:rsid w:val="00E04B31"/>
    <w:rsid w:val="00E05C05"/>
    <w:rsid w:val="00E27887"/>
    <w:rsid w:val="00E46298"/>
    <w:rsid w:val="00E46F23"/>
    <w:rsid w:val="00E54241"/>
    <w:rsid w:val="00E551EB"/>
    <w:rsid w:val="00E64D02"/>
    <w:rsid w:val="00E66F52"/>
    <w:rsid w:val="00E745BD"/>
    <w:rsid w:val="00E74EAF"/>
    <w:rsid w:val="00E848CA"/>
    <w:rsid w:val="00E87575"/>
    <w:rsid w:val="00E91FD8"/>
    <w:rsid w:val="00E920A5"/>
    <w:rsid w:val="00E954FD"/>
    <w:rsid w:val="00EB01B9"/>
    <w:rsid w:val="00EB5BBC"/>
    <w:rsid w:val="00EB5EC5"/>
    <w:rsid w:val="00EC2359"/>
    <w:rsid w:val="00EC5C8C"/>
    <w:rsid w:val="00EC6142"/>
    <w:rsid w:val="00ED112A"/>
    <w:rsid w:val="00EE12D9"/>
    <w:rsid w:val="00EE14A7"/>
    <w:rsid w:val="00EF066C"/>
    <w:rsid w:val="00EF25EA"/>
    <w:rsid w:val="00EF73D7"/>
    <w:rsid w:val="00EF7BA8"/>
    <w:rsid w:val="00F24AE6"/>
    <w:rsid w:val="00F25075"/>
    <w:rsid w:val="00F276B6"/>
    <w:rsid w:val="00F40DFF"/>
    <w:rsid w:val="00F52FB5"/>
    <w:rsid w:val="00F64204"/>
    <w:rsid w:val="00F70E32"/>
    <w:rsid w:val="00F7238E"/>
    <w:rsid w:val="00F7257D"/>
    <w:rsid w:val="00F80835"/>
    <w:rsid w:val="00F86DC8"/>
    <w:rsid w:val="00FA126B"/>
    <w:rsid w:val="00FA435B"/>
    <w:rsid w:val="00FA5743"/>
    <w:rsid w:val="00FA5854"/>
    <w:rsid w:val="00FA6E1F"/>
    <w:rsid w:val="00FB2788"/>
    <w:rsid w:val="00FB5A68"/>
    <w:rsid w:val="00FB6565"/>
    <w:rsid w:val="00FB73E8"/>
    <w:rsid w:val="00FC2EDD"/>
    <w:rsid w:val="00FD09D6"/>
    <w:rsid w:val="00FE0B49"/>
    <w:rsid w:val="00FE7D1E"/>
  </w:rsids>
  <m:mathPr>
    <m:mathFont m:val="Georgia"/>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0" w:defSemiHidden="0" w:defUnhideWhenUsed="0" w:defQFormat="0" w:count="276">
    <w:lsdException w:name="heading 5"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lsdException w:name="Revision" w:semiHidden="1"/>
    <w:lsdException w:name="List Paragraph" w:uiPriority="34" w:qFormat="1"/>
    <w:lsdException w:name="Bibliography" w:semiHidden="1" w:unhideWhenUsed="1"/>
    <w:lsdException w:name="TOC Heading" w:semiHidden="1" w:uiPriority="39" w:unhideWhenUsed="1" w:qFormat="1"/>
  </w:latentStyles>
  <w:style w:type="paragraph" w:default="1" w:styleId="Normal">
    <w:name w:val="Normal"/>
    <w:qFormat/>
    <w:rsid w:val="00C0098A"/>
  </w:style>
  <w:style w:type="paragraph" w:styleId="Heading1">
    <w:name w:val="heading 1"/>
    <w:basedOn w:val="Normal"/>
    <w:next w:val="Normal"/>
    <w:link w:val="Heading1Char"/>
    <w:rsid w:val="00D457B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5">
    <w:name w:val="heading 5"/>
    <w:basedOn w:val="Normal"/>
    <w:next w:val="Normal"/>
    <w:link w:val="Heading5Char"/>
    <w:qFormat/>
    <w:rsid w:val="004068CE"/>
    <w:pPr>
      <w:keepNext/>
      <w:pBdr>
        <w:bottom w:val="single" w:sz="4" w:space="1" w:color="auto"/>
      </w:pBdr>
      <w:tabs>
        <w:tab w:val="left" w:pos="1530"/>
      </w:tabs>
      <w:spacing w:line="240" w:lineRule="auto"/>
      <w:ind w:firstLine="180"/>
      <w:outlineLvl w:val="4"/>
    </w:pPr>
    <w:rPr>
      <w:rFonts w:ascii="Garamond" w:eastAsia="Times New Roman" w:hAnsi="Garamond" w:cs="Times New Roman"/>
      <w:b/>
      <w:smallCaps/>
      <w:sz w:val="24"/>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093C87"/>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1194"/>
    <w:pPr>
      <w:tabs>
        <w:tab w:val="center" w:pos="4680"/>
        <w:tab w:val="right" w:pos="9360"/>
      </w:tabs>
      <w:spacing w:line="240" w:lineRule="auto"/>
    </w:pPr>
  </w:style>
  <w:style w:type="character" w:customStyle="1" w:styleId="HeaderChar">
    <w:name w:val="Header Char"/>
    <w:basedOn w:val="DefaultParagraphFont"/>
    <w:link w:val="Header"/>
    <w:uiPriority w:val="99"/>
    <w:rsid w:val="00B31194"/>
  </w:style>
  <w:style w:type="paragraph" w:styleId="Footer">
    <w:name w:val="footer"/>
    <w:basedOn w:val="Normal"/>
    <w:link w:val="FooterChar"/>
    <w:uiPriority w:val="99"/>
    <w:unhideWhenUsed/>
    <w:rsid w:val="00B31194"/>
    <w:pPr>
      <w:tabs>
        <w:tab w:val="center" w:pos="4680"/>
        <w:tab w:val="right" w:pos="9360"/>
      </w:tabs>
      <w:spacing w:line="240" w:lineRule="auto"/>
    </w:pPr>
  </w:style>
  <w:style w:type="character" w:customStyle="1" w:styleId="FooterChar">
    <w:name w:val="Footer Char"/>
    <w:basedOn w:val="DefaultParagraphFont"/>
    <w:link w:val="Footer"/>
    <w:uiPriority w:val="99"/>
    <w:rsid w:val="00B31194"/>
  </w:style>
  <w:style w:type="character" w:styleId="Strong">
    <w:name w:val="Strong"/>
    <w:basedOn w:val="DefaultParagraphFont"/>
    <w:qFormat/>
    <w:rsid w:val="00361129"/>
    <w:rPr>
      <w:b/>
      <w:bCs/>
    </w:rPr>
  </w:style>
  <w:style w:type="paragraph" w:styleId="ListParagraph">
    <w:name w:val="List Paragraph"/>
    <w:basedOn w:val="Normal"/>
    <w:uiPriority w:val="34"/>
    <w:qFormat/>
    <w:rsid w:val="00361129"/>
    <w:pPr>
      <w:spacing w:after="200"/>
      <w:ind w:left="720"/>
      <w:contextualSpacing/>
    </w:pPr>
    <w:rPr>
      <w:rFonts w:eastAsiaTheme="minorEastAsia"/>
    </w:rPr>
  </w:style>
  <w:style w:type="paragraph" w:styleId="CommentText">
    <w:name w:val="annotation text"/>
    <w:basedOn w:val="Normal"/>
    <w:link w:val="CommentTextChar"/>
    <w:uiPriority w:val="99"/>
    <w:semiHidden/>
    <w:unhideWhenUsed/>
    <w:rsid w:val="00361129"/>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361129"/>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361129"/>
    <w:rPr>
      <w:b/>
      <w:bCs/>
    </w:rPr>
  </w:style>
  <w:style w:type="character" w:customStyle="1" w:styleId="CommentSubjectChar">
    <w:name w:val="Comment Subject Char"/>
    <w:basedOn w:val="CommentTextChar"/>
    <w:link w:val="CommentSubject"/>
    <w:uiPriority w:val="99"/>
    <w:semiHidden/>
    <w:rsid w:val="00361129"/>
    <w:rPr>
      <w:rFonts w:eastAsiaTheme="minorEastAsia"/>
      <w:b/>
      <w:bCs/>
      <w:sz w:val="20"/>
      <w:szCs w:val="20"/>
    </w:rPr>
  </w:style>
  <w:style w:type="paragraph" w:styleId="BalloonText">
    <w:name w:val="Balloon Text"/>
    <w:basedOn w:val="Normal"/>
    <w:link w:val="BalloonTextChar"/>
    <w:uiPriority w:val="99"/>
    <w:semiHidden/>
    <w:unhideWhenUsed/>
    <w:rsid w:val="00361129"/>
    <w:pPr>
      <w:spacing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361129"/>
    <w:rPr>
      <w:rFonts w:ascii="Tahoma" w:eastAsiaTheme="minorEastAsia" w:hAnsi="Tahoma" w:cs="Tahoma"/>
      <w:sz w:val="16"/>
      <w:szCs w:val="16"/>
    </w:rPr>
  </w:style>
  <w:style w:type="character" w:styleId="PageNumber">
    <w:name w:val="page number"/>
    <w:basedOn w:val="DefaultParagraphFont"/>
    <w:uiPriority w:val="99"/>
    <w:semiHidden/>
    <w:unhideWhenUsed/>
    <w:rsid w:val="001C71DF"/>
  </w:style>
  <w:style w:type="character" w:styleId="Hyperlink">
    <w:name w:val="Hyperlink"/>
    <w:rsid w:val="005E2FF6"/>
    <w:rPr>
      <w:color w:val="CC6600"/>
      <w:u w:val="single"/>
    </w:rPr>
  </w:style>
  <w:style w:type="numbering" w:customStyle="1" w:styleId="Singlepunch">
    <w:name w:val="Single punch"/>
    <w:rsid w:val="008706F5"/>
    <w:pPr>
      <w:numPr>
        <w:numId w:val="2"/>
      </w:numPr>
    </w:pPr>
  </w:style>
  <w:style w:type="character" w:styleId="CommentReference">
    <w:name w:val="annotation reference"/>
    <w:basedOn w:val="DefaultParagraphFont"/>
    <w:semiHidden/>
    <w:unhideWhenUsed/>
    <w:rsid w:val="004E36F8"/>
    <w:rPr>
      <w:sz w:val="16"/>
      <w:szCs w:val="16"/>
    </w:rPr>
  </w:style>
  <w:style w:type="character" w:customStyle="1" w:styleId="Heading5Char">
    <w:name w:val="Heading 5 Char"/>
    <w:basedOn w:val="DefaultParagraphFont"/>
    <w:link w:val="Heading5"/>
    <w:rsid w:val="004068CE"/>
    <w:rPr>
      <w:rFonts w:ascii="Garamond" w:eastAsia="Times New Roman" w:hAnsi="Garamond" w:cs="Times New Roman"/>
      <w:b/>
      <w:smallCaps/>
      <w:sz w:val="24"/>
      <w:szCs w:val="20"/>
    </w:rPr>
  </w:style>
  <w:style w:type="character" w:customStyle="1" w:styleId="publication-title">
    <w:name w:val="publication-title"/>
    <w:rsid w:val="004068CE"/>
  </w:style>
  <w:style w:type="character" w:customStyle="1" w:styleId="Heading1Char">
    <w:name w:val="Heading 1 Char"/>
    <w:basedOn w:val="DefaultParagraphFont"/>
    <w:link w:val="Heading1"/>
    <w:rsid w:val="00D457B8"/>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D457B8"/>
    <w:pPr>
      <w:outlineLvl w:val="9"/>
    </w:pPr>
    <w:rPr>
      <w:color w:val="365F91" w:themeColor="accent1" w:themeShade="BF"/>
      <w:sz w:val="28"/>
      <w:szCs w:val="28"/>
    </w:rPr>
  </w:style>
  <w:style w:type="paragraph" w:styleId="TOC1">
    <w:name w:val="toc 1"/>
    <w:basedOn w:val="Normal"/>
    <w:next w:val="Normal"/>
    <w:autoRedefine/>
    <w:semiHidden/>
    <w:unhideWhenUsed/>
    <w:rsid w:val="00D457B8"/>
    <w:pPr>
      <w:spacing w:before="120"/>
    </w:pPr>
    <w:rPr>
      <w:b/>
      <w:sz w:val="24"/>
      <w:szCs w:val="24"/>
    </w:rPr>
  </w:style>
  <w:style w:type="paragraph" w:styleId="TOC2">
    <w:name w:val="toc 2"/>
    <w:basedOn w:val="Normal"/>
    <w:next w:val="Normal"/>
    <w:autoRedefine/>
    <w:semiHidden/>
    <w:unhideWhenUsed/>
    <w:rsid w:val="00D457B8"/>
    <w:pPr>
      <w:ind w:left="220"/>
    </w:pPr>
    <w:rPr>
      <w:b/>
    </w:rPr>
  </w:style>
  <w:style w:type="paragraph" w:styleId="TOC3">
    <w:name w:val="toc 3"/>
    <w:basedOn w:val="Normal"/>
    <w:next w:val="Normal"/>
    <w:autoRedefine/>
    <w:semiHidden/>
    <w:unhideWhenUsed/>
    <w:rsid w:val="00D457B8"/>
    <w:pPr>
      <w:ind w:left="440"/>
    </w:pPr>
  </w:style>
  <w:style w:type="paragraph" w:styleId="TOC4">
    <w:name w:val="toc 4"/>
    <w:basedOn w:val="Normal"/>
    <w:next w:val="Normal"/>
    <w:autoRedefine/>
    <w:semiHidden/>
    <w:unhideWhenUsed/>
    <w:rsid w:val="00D457B8"/>
    <w:pPr>
      <w:ind w:left="660"/>
    </w:pPr>
    <w:rPr>
      <w:sz w:val="20"/>
      <w:szCs w:val="20"/>
    </w:rPr>
  </w:style>
  <w:style w:type="paragraph" w:styleId="TOC5">
    <w:name w:val="toc 5"/>
    <w:basedOn w:val="Normal"/>
    <w:next w:val="Normal"/>
    <w:autoRedefine/>
    <w:semiHidden/>
    <w:unhideWhenUsed/>
    <w:rsid w:val="00D457B8"/>
    <w:pPr>
      <w:ind w:left="880"/>
    </w:pPr>
    <w:rPr>
      <w:sz w:val="20"/>
      <w:szCs w:val="20"/>
    </w:rPr>
  </w:style>
  <w:style w:type="paragraph" w:styleId="TOC6">
    <w:name w:val="toc 6"/>
    <w:basedOn w:val="Normal"/>
    <w:next w:val="Normal"/>
    <w:autoRedefine/>
    <w:semiHidden/>
    <w:unhideWhenUsed/>
    <w:rsid w:val="00D457B8"/>
    <w:pPr>
      <w:ind w:left="1100"/>
    </w:pPr>
    <w:rPr>
      <w:sz w:val="20"/>
      <w:szCs w:val="20"/>
    </w:rPr>
  </w:style>
  <w:style w:type="paragraph" w:styleId="TOC7">
    <w:name w:val="toc 7"/>
    <w:basedOn w:val="Normal"/>
    <w:next w:val="Normal"/>
    <w:autoRedefine/>
    <w:semiHidden/>
    <w:unhideWhenUsed/>
    <w:rsid w:val="00D457B8"/>
    <w:pPr>
      <w:ind w:left="1320"/>
    </w:pPr>
    <w:rPr>
      <w:sz w:val="20"/>
      <w:szCs w:val="20"/>
    </w:rPr>
  </w:style>
  <w:style w:type="paragraph" w:styleId="TOC8">
    <w:name w:val="toc 8"/>
    <w:basedOn w:val="Normal"/>
    <w:next w:val="Normal"/>
    <w:autoRedefine/>
    <w:semiHidden/>
    <w:unhideWhenUsed/>
    <w:rsid w:val="00D457B8"/>
    <w:pPr>
      <w:ind w:left="1540"/>
    </w:pPr>
    <w:rPr>
      <w:sz w:val="20"/>
      <w:szCs w:val="20"/>
    </w:rPr>
  </w:style>
  <w:style w:type="paragraph" w:styleId="TOC9">
    <w:name w:val="toc 9"/>
    <w:basedOn w:val="Normal"/>
    <w:next w:val="Normal"/>
    <w:autoRedefine/>
    <w:semiHidden/>
    <w:unhideWhenUsed/>
    <w:rsid w:val="00D457B8"/>
    <w:pPr>
      <w:ind w:left="1760"/>
    </w:pPr>
    <w:rPr>
      <w:sz w:val="20"/>
      <w:szCs w:val="20"/>
    </w:rPr>
  </w:style>
</w:styles>
</file>

<file path=word/webSettings.xml><?xml version="1.0" encoding="utf-8"?>
<w:webSettings xmlns:r="http://schemas.openxmlformats.org/officeDocument/2006/relationships" xmlns:w="http://schemas.openxmlformats.org/wordprocessingml/2006/main">
  <w:divs>
    <w:div w:id="150466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theme" Target="theme/theme1.xml"/><Relationship Id="rId21" Type="http://schemas.microsoft.com/office/2011/relationships/people" Target="people.xml"/><Relationship Id="rId22" Type="http://schemas.microsoft.com/office/2011/relationships/commentsExtended" Target="commentsExtended.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jpeg"/><Relationship Id="rId16" Type="http://schemas.openxmlformats.org/officeDocument/2006/relationships/image" Target="media/image7.png"/><Relationship Id="rId17" Type="http://schemas.openxmlformats.org/officeDocument/2006/relationships/hyperlink" Target="mailto:abass5@utk.edu" TargetMode="External"/><Relationship Id="rId18" Type="http://schemas.openxmlformats.org/officeDocument/2006/relationships/hyperlink" Target="mailto:jfairbr1@utk.edu" TargetMode="Externa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14142</Words>
  <Characters>80610</Characters>
  <Application>Microsoft Macintosh Word</Application>
  <DocSecurity>0</DocSecurity>
  <Lines>671</Lines>
  <Paragraphs>161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98994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UTK</dc:creator>
  <cp:lastModifiedBy>Andrew Bass</cp:lastModifiedBy>
  <cp:revision>2</cp:revision>
  <cp:lastPrinted>2015-07-28T12:21:00Z</cp:lastPrinted>
  <dcterms:created xsi:type="dcterms:W3CDTF">2015-07-28T12:21:00Z</dcterms:created>
  <dcterms:modified xsi:type="dcterms:W3CDTF">2015-07-28T12:21:00Z</dcterms:modified>
</cp:coreProperties>
</file>