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4CA0D02" w14:textId="77777777" w:rsidR="000943A9" w:rsidRDefault="00D167EC" w:rsidP="000943A9">
      <w:pPr>
        <w:rPr>
          <w:b/>
          <w:bCs/>
        </w:rPr>
      </w:pPr>
      <w:r>
        <w:rPr>
          <w:b/>
          <w:bCs/>
        </w:rPr>
        <w:t xml:space="preserve">Rough Draft - </w:t>
      </w:r>
      <w:commentRangeStart w:id="0"/>
      <w:r w:rsidR="001237FC">
        <w:rPr>
          <w:b/>
          <w:bCs/>
        </w:rPr>
        <w:t>DataONE</w:t>
      </w:r>
      <w:r w:rsidR="00F6098E">
        <w:rPr>
          <w:b/>
          <w:bCs/>
        </w:rPr>
        <w:t xml:space="preserve"> Principles</w:t>
      </w:r>
      <w:commentRangeEnd w:id="0"/>
      <w:r w:rsidR="009116CA">
        <w:rPr>
          <w:rStyle w:val="CommentReference"/>
        </w:rPr>
        <w:commentReference w:id="0"/>
      </w:r>
    </w:p>
    <w:p w14:paraId="2661B30F" w14:textId="77777777" w:rsidR="002379B9" w:rsidRDefault="00054232" w:rsidP="000943A9">
      <w:pPr>
        <w:numPr>
          <w:ilvl w:val="0"/>
          <w:numId w:val="1"/>
        </w:numPr>
      </w:pPr>
      <w:commentRangeStart w:id="1"/>
      <w:r w:rsidRPr="00054232">
        <w:t>Data Observation Network for Earth (DataONE) is poised to be the foundation of new innovative environmental science through a distributed framework and sustainable cyberinfrastructure that meets the needs of science and society for open, persistent, robust, and secure access to well-described and easily discovered Earth observational data.</w:t>
      </w:r>
      <w:r w:rsidR="00506E9A">
        <w:t xml:space="preserve"> </w:t>
      </w:r>
      <w:commentRangeEnd w:id="1"/>
      <w:r w:rsidR="009116CA">
        <w:rPr>
          <w:rStyle w:val="CommentReference"/>
        </w:rPr>
        <w:commentReference w:id="1"/>
      </w:r>
      <w:r w:rsidR="000472BF">
        <w:t>DataONE is designed to i</w:t>
      </w:r>
      <w:r w:rsidR="007477C1" w:rsidRPr="007477C1">
        <w:t>ncrease the use and value of Eart</w:t>
      </w:r>
      <w:r w:rsidR="002379B9">
        <w:t>h science data and information.</w:t>
      </w:r>
    </w:p>
    <w:p w14:paraId="0D1F1C2C" w14:textId="77777777" w:rsidR="00106BD2" w:rsidRDefault="00106BD2" w:rsidP="00106BD2">
      <w:pPr>
        <w:numPr>
          <w:ilvl w:val="0"/>
          <w:numId w:val="1"/>
        </w:numPr>
      </w:pPr>
      <w:r>
        <w:t>DataONE a</w:t>
      </w:r>
      <w:r w:rsidRPr="00106BD2">
        <w:t>ct</w:t>
      </w:r>
      <w:r>
        <w:t>s</w:t>
      </w:r>
      <w:r w:rsidRPr="00106BD2">
        <w:t xml:space="preserve"> as a facilitating, coordinating and advisory community-led organization to promote the use of Earth scienc</w:t>
      </w:r>
      <w:r>
        <w:t>e data and information products.</w:t>
      </w:r>
    </w:p>
    <w:p w14:paraId="7D886FAA" w14:textId="77777777" w:rsidR="00AB0604" w:rsidRPr="00AB0604" w:rsidRDefault="00313272" w:rsidP="000943A9">
      <w:pPr>
        <w:numPr>
          <w:ilvl w:val="0"/>
          <w:numId w:val="1"/>
        </w:numPr>
      </w:pPr>
      <w:r w:rsidRPr="00AB0604">
        <w:t xml:space="preserve">DataONE </w:t>
      </w:r>
      <w:r w:rsidR="000943A9" w:rsidRPr="00AB0604">
        <w:t>transcend</w:t>
      </w:r>
      <w:r w:rsidR="000472BF">
        <w:t>s</w:t>
      </w:r>
      <w:r w:rsidR="000943A9" w:rsidRPr="00AB0604">
        <w:t xml:space="preserve"> geograp</w:t>
      </w:r>
      <w:r w:rsidR="009116CA">
        <w:t>hic, national and institutional</w:t>
      </w:r>
      <w:r w:rsidR="000943A9" w:rsidRPr="00AB0604">
        <w:t xml:space="preserve"> boundaries. </w:t>
      </w:r>
    </w:p>
    <w:p w14:paraId="7630C8FC" w14:textId="77777777" w:rsidR="000943A9" w:rsidRPr="000943A9" w:rsidRDefault="008C0C66" w:rsidP="00AB0604">
      <w:pPr>
        <w:ind w:left="720"/>
        <w:rPr>
          <w:color w:val="FF0000"/>
        </w:rPr>
      </w:pPr>
      <w:r>
        <w:rPr>
          <w:color w:val="FF0000"/>
        </w:rPr>
        <w:t>Can</w:t>
      </w:r>
      <w:r w:rsidR="000943A9" w:rsidRPr="000943A9">
        <w:rPr>
          <w:color w:val="FF0000"/>
        </w:rPr>
        <w:t xml:space="preserve"> auth</w:t>
      </w:r>
      <w:r w:rsidR="00BB0B92">
        <w:rPr>
          <w:color w:val="FF0000"/>
        </w:rPr>
        <w:t>entication be transnational</w:t>
      </w:r>
      <w:r w:rsidR="00AB0604">
        <w:rPr>
          <w:color w:val="FF0000"/>
        </w:rPr>
        <w:t xml:space="preserve"> [may be limited by local IT/policy in fulfilling requests]</w:t>
      </w:r>
      <w:r w:rsidR="00BB0B92">
        <w:rPr>
          <w:color w:val="FF0000"/>
        </w:rPr>
        <w:t>?</w:t>
      </w:r>
    </w:p>
    <w:p w14:paraId="489B720B" w14:textId="77777777" w:rsidR="00AB0604" w:rsidRDefault="000943A9" w:rsidP="000943A9">
      <w:pPr>
        <w:numPr>
          <w:ilvl w:val="0"/>
          <w:numId w:val="1"/>
        </w:numPr>
        <w:rPr>
          <w:highlight w:val="yellow"/>
        </w:rPr>
      </w:pPr>
      <w:r w:rsidRPr="00D97BE6">
        <w:rPr>
          <w:highlight w:val="yellow"/>
        </w:rPr>
        <w:t xml:space="preserve">Participation in </w:t>
      </w:r>
      <w:r w:rsidR="00D97BE6" w:rsidRPr="00D97BE6">
        <w:rPr>
          <w:highlight w:val="yellow"/>
        </w:rPr>
        <w:t>DataONE</w:t>
      </w:r>
      <w:r w:rsidRPr="00D97BE6">
        <w:rPr>
          <w:highlight w:val="yellow"/>
        </w:rPr>
        <w:t xml:space="preserve"> is open to </w:t>
      </w:r>
      <w:commentRangeStart w:id="2"/>
      <w:r w:rsidRPr="00D97BE6">
        <w:rPr>
          <w:highlight w:val="yellow"/>
        </w:rPr>
        <w:t xml:space="preserve">any organization that has an interest in </w:t>
      </w:r>
      <w:commentRangeEnd w:id="2"/>
      <w:r w:rsidR="009116CA">
        <w:rPr>
          <w:rStyle w:val="CommentReference"/>
        </w:rPr>
        <w:commentReference w:id="2"/>
      </w:r>
      <w:r w:rsidR="00D97BE6">
        <w:rPr>
          <w:highlight w:val="yellow"/>
        </w:rPr>
        <w:t>(Revisit</w:t>
      </w:r>
      <w:r w:rsidR="00B21B4E">
        <w:rPr>
          <w:highlight w:val="yellow"/>
        </w:rPr>
        <w:t>-about nodes-organize principles</w:t>
      </w:r>
      <w:r w:rsidR="00EC39C4">
        <w:rPr>
          <w:highlight w:val="yellow"/>
        </w:rPr>
        <w:t xml:space="preserve"> in layers</w:t>
      </w:r>
      <w:r w:rsidR="00D97BE6">
        <w:rPr>
          <w:highlight w:val="yellow"/>
        </w:rPr>
        <w:t>)</w:t>
      </w:r>
    </w:p>
    <w:p w14:paraId="0E72EBA3" w14:textId="77777777" w:rsidR="000943A9" w:rsidRDefault="000943A9" w:rsidP="00307B83">
      <w:pPr>
        <w:numPr>
          <w:ilvl w:val="0"/>
          <w:numId w:val="1"/>
        </w:numPr>
      </w:pPr>
      <w:r w:rsidRPr="000943A9">
        <w:t xml:space="preserve">Access to </w:t>
      </w:r>
      <w:r w:rsidR="00307B83">
        <w:t>DataONE</w:t>
      </w:r>
      <w:r w:rsidRPr="000943A9">
        <w:t xml:space="preserve"> services </w:t>
      </w:r>
      <w:r w:rsidR="00554A1D">
        <w:t>is</w:t>
      </w:r>
      <w:r w:rsidRPr="000943A9">
        <w:t xml:space="preserve"> based on transparent and non-discrimi</w:t>
      </w:r>
      <w:r w:rsidR="00307B83">
        <w:t>natory terms posted on the DataONE</w:t>
      </w:r>
      <w:r w:rsidRPr="000943A9">
        <w:t xml:space="preserve"> website.</w:t>
      </w:r>
      <w:r w:rsidR="00307B83">
        <w:t xml:space="preserve"> </w:t>
      </w:r>
    </w:p>
    <w:p w14:paraId="69C6854F" w14:textId="77777777" w:rsidR="00602D3C" w:rsidRPr="000640F5" w:rsidRDefault="00554A1D" w:rsidP="00602D3C">
      <w:pPr>
        <w:numPr>
          <w:ilvl w:val="0"/>
          <w:numId w:val="1"/>
        </w:numPr>
        <w:rPr>
          <w:highlight w:val="yellow"/>
        </w:rPr>
      </w:pPr>
      <w:commentRangeStart w:id="3"/>
      <w:r>
        <w:t xml:space="preserve">DataONE </w:t>
      </w:r>
      <w:r w:rsidR="00CB6464">
        <w:t>maintain</w:t>
      </w:r>
      <w:r>
        <w:t>s</w:t>
      </w:r>
      <w:r w:rsidR="00CB6464">
        <w:t xml:space="preserve"> c</w:t>
      </w:r>
      <w:r w:rsidR="00D40650">
        <w:t xml:space="preserve">onfidentiality of </w:t>
      </w:r>
      <w:r w:rsidR="003641EA">
        <w:t xml:space="preserve">[user, personal] </w:t>
      </w:r>
      <w:r w:rsidR="00D40650">
        <w:t>private information</w:t>
      </w:r>
      <w:r w:rsidR="00CB6464">
        <w:t>, confidentiality of data contained in DataONE</w:t>
      </w:r>
      <w:r w:rsidR="00BF5F43">
        <w:t xml:space="preserve"> (as specified by the data depositor)</w:t>
      </w:r>
      <w:r w:rsidR="00CB6464">
        <w:t>, and confidentiality of depositor</w:t>
      </w:r>
      <w:r w:rsidR="003E1136">
        <w:t xml:space="preserve"> (personal information</w:t>
      </w:r>
      <w:r w:rsidR="00F8341A">
        <w:t>)</w:t>
      </w:r>
      <w:r w:rsidR="00CB6464">
        <w:t>.</w:t>
      </w:r>
      <w:commentRangeEnd w:id="3"/>
      <w:r w:rsidR="005F0821">
        <w:rPr>
          <w:rStyle w:val="CommentReference"/>
          <w:vanish/>
        </w:rPr>
        <w:commentReference w:id="3"/>
      </w:r>
      <w:r w:rsidR="00CB6464">
        <w:t xml:space="preserve"> </w:t>
      </w:r>
      <w:r w:rsidR="000B2C66" w:rsidRPr="000640F5">
        <w:rPr>
          <w:highlight w:val="yellow"/>
        </w:rPr>
        <w:t>[may be three separate statements]</w:t>
      </w:r>
    </w:p>
    <w:p w14:paraId="7FF51145" w14:textId="77777777" w:rsidR="00293E40" w:rsidRDefault="007477C1" w:rsidP="007477C1">
      <w:pPr>
        <w:pStyle w:val="ListParagraph"/>
        <w:numPr>
          <w:ilvl w:val="0"/>
          <w:numId w:val="1"/>
        </w:numPr>
      </w:pPr>
      <w:r w:rsidRPr="007477C1">
        <w:t xml:space="preserve">DataONE </w:t>
      </w:r>
      <w:commentRangeStart w:id="4"/>
      <w:r w:rsidRPr="007477C1">
        <w:t xml:space="preserve">maintains/ensures </w:t>
      </w:r>
      <w:commentRangeEnd w:id="4"/>
      <w:r w:rsidR="005F0821">
        <w:rPr>
          <w:rStyle w:val="CommentReference"/>
          <w:vanish/>
        </w:rPr>
        <w:commentReference w:id="4"/>
      </w:r>
      <w:r w:rsidRPr="007477C1">
        <w:t xml:space="preserve">the integrity, authenticity and usability of digital objects it holds over time. </w:t>
      </w:r>
      <w:r w:rsidR="00602D3C">
        <w:t>DataONE</w:t>
      </w:r>
      <w:r w:rsidR="000640F5">
        <w:t xml:space="preserve"> </w:t>
      </w:r>
      <w:r w:rsidR="00293E40">
        <w:t>a</w:t>
      </w:r>
      <w:r w:rsidR="00293E40" w:rsidRPr="00293E40">
        <w:t xml:space="preserve">cquires and ingests digital objects based upon stated criteria that correspond to its commitments and capabilities. </w:t>
      </w:r>
      <w:r w:rsidR="00293E40">
        <w:t xml:space="preserve">DataONE </w:t>
      </w:r>
      <w:r w:rsidR="00A41C5F" w:rsidRPr="00A41C5F">
        <w:t>commits to continuing maintenance of digital objects for identified community/communities.</w:t>
      </w:r>
      <w:r w:rsidR="009F3044" w:rsidRPr="009F3044">
        <w:t xml:space="preserve"> </w:t>
      </w:r>
      <w:r w:rsidR="009F3044">
        <w:t>DataONE has</w:t>
      </w:r>
      <w:r w:rsidR="009F3044" w:rsidRPr="009F3044">
        <w:t xml:space="preserve"> a strategic program for preservation planning and action.</w:t>
      </w:r>
      <w:r w:rsidR="00E32248">
        <w:t xml:space="preserve"> DataONE has</w:t>
      </w:r>
      <w:r w:rsidR="00E32248" w:rsidRPr="00E32248">
        <w:t xml:space="preserve"> technical infrastructure adequate to continuing maintenance and security of its digital objects.</w:t>
      </w:r>
      <w:r w:rsidR="00115554" w:rsidRPr="00115554">
        <w:t xml:space="preserve"> </w:t>
      </w:r>
      <w:r w:rsidR="001237FC">
        <w:t>DataONE c</w:t>
      </w:r>
      <w:r w:rsidR="00115554" w:rsidRPr="00115554">
        <w:t xml:space="preserve">reates and maintains requisite metadata about actions taken on digital objects during preservation as well as about the relevant production, access support, and usage process contexts before preservation. </w:t>
      </w:r>
      <w:r w:rsidR="002E61E1">
        <w:t xml:space="preserve">DataONE </w:t>
      </w:r>
      <w:r w:rsidR="00A62F4A">
        <w:t>f</w:t>
      </w:r>
      <w:r w:rsidR="002E61E1" w:rsidRPr="002E61E1">
        <w:t>ulfills requisite dissemination requirements.</w:t>
      </w:r>
    </w:p>
    <w:p w14:paraId="77A481A5" w14:textId="77777777" w:rsidR="00E64C1E" w:rsidRDefault="00E64C1E" w:rsidP="00E64C1E">
      <w:pPr>
        <w:pStyle w:val="ListParagraph"/>
      </w:pPr>
    </w:p>
    <w:p w14:paraId="7D0E8143" w14:textId="77777777" w:rsidR="002E61E1" w:rsidRDefault="00293E40" w:rsidP="00E64C1E">
      <w:pPr>
        <w:pStyle w:val="ListParagraph"/>
        <w:numPr>
          <w:ilvl w:val="0"/>
          <w:numId w:val="1"/>
        </w:numPr>
      </w:pPr>
      <w:r w:rsidRPr="00293E40">
        <w:t>DataONE d</w:t>
      </w:r>
      <w:r w:rsidR="00A41C5F" w:rsidRPr="00293E40">
        <w:t xml:space="preserve">emonstrates organizational fitness </w:t>
      </w:r>
      <w:r w:rsidR="00A41C5F" w:rsidRPr="00A41C5F">
        <w:t>to fulfill its commitment</w:t>
      </w:r>
      <w:r w:rsidR="00A62F4A">
        <w:t>s</w:t>
      </w:r>
      <w:r w:rsidR="00A41C5F" w:rsidRPr="00A41C5F">
        <w:t xml:space="preserve">. </w:t>
      </w:r>
      <w:r w:rsidR="00E64C1E" w:rsidRPr="00E64C1E">
        <w:t xml:space="preserve">DataONE will continue to evolve its governance, structure, and staffing </w:t>
      </w:r>
      <w:r w:rsidR="00211A13">
        <w:t>to strengthen the ties between observations, research and a</w:t>
      </w:r>
      <w:r w:rsidR="00E64C1E" w:rsidRPr="00E64C1E">
        <w:t>pplications.</w:t>
      </w:r>
    </w:p>
    <w:p w14:paraId="3081DDF4" w14:textId="77777777" w:rsidR="002E61E1" w:rsidRDefault="002E61E1" w:rsidP="002E61E1">
      <w:pPr>
        <w:numPr>
          <w:ilvl w:val="0"/>
          <w:numId w:val="1"/>
        </w:numPr>
      </w:pPr>
      <w:r>
        <w:t>DataONE a</w:t>
      </w:r>
      <w:r w:rsidR="00A41C5F" w:rsidRPr="00A41C5F">
        <w:t>cquires and maintains requisite contractual and legal rights and fulfills responsibilities.</w:t>
      </w:r>
    </w:p>
    <w:p w14:paraId="012CA1CD" w14:textId="77777777" w:rsidR="00FC0CCD" w:rsidRDefault="00BA414D" w:rsidP="002E61E1">
      <w:pPr>
        <w:numPr>
          <w:ilvl w:val="0"/>
          <w:numId w:val="1"/>
        </w:numPr>
      </w:pPr>
      <w:r>
        <w:t>DataONE promotes a</w:t>
      </w:r>
      <w:r w:rsidR="00A41C5F" w:rsidRPr="00A41C5F">
        <w:t>n effective and efficient policy framework</w:t>
      </w:r>
      <w:r w:rsidR="00FC0CCD">
        <w:t xml:space="preserve"> for DataONE’S programs, services, and technologies</w:t>
      </w:r>
      <w:r w:rsidR="00A41C5F" w:rsidRPr="00A41C5F">
        <w:t>.</w:t>
      </w:r>
      <w:r w:rsidRPr="00BA414D">
        <w:t xml:space="preserve"> </w:t>
      </w:r>
    </w:p>
    <w:p w14:paraId="2847E5E1" w14:textId="77777777" w:rsidR="001237FC" w:rsidRDefault="001237FC" w:rsidP="001237FC">
      <w:pPr>
        <w:numPr>
          <w:ilvl w:val="0"/>
          <w:numId w:val="1"/>
        </w:numPr>
      </w:pPr>
      <w:commentRangeStart w:id="5"/>
      <w:r>
        <w:lastRenderedPageBreak/>
        <w:t>DataONE p</w:t>
      </w:r>
      <w:r w:rsidRPr="001237FC">
        <w:t>romote</w:t>
      </w:r>
      <w:r>
        <w:t>s</w:t>
      </w:r>
      <w:r w:rsidRPr="001237FC">
        <w:t xml:space="preserve"> techniques to articulate and measure the socioeconomic value and benefit of Earth science data, information and applications.</w:t>
      </w:r>
      <w:commentRangeEnd w:id="5"/>
      <w:r w:rsidR="009116CA">
        <w:rPr>
          <w:rStyle w:val="CommentReference"/>
        </w:rPr>
        <w:commentReference w:id="5"/>
      </w:r>
    </w:p>
    <w:p w14:paraId="694AA940" w14:textId="77777777" w:rsidR="005F75B6" w:rsidRPr="00A41C5F" w:rsidRDefault="005F75B6" w:rsidP="005F75B6"/>
    <w:sectPr w:rsidR="005F75B6" w:rsidRPr="00A41C5F" w:rsidSect="00D0364D">
      <w:footerReference w:type="default" r:id="rId9"/>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William Michener" w:date="2011-10-09T14:40:00Z" w:initials="WM">
    <w:p w14:paraId="704BF0A6" w14:textId="77777777" w:rsidR="009116CA" w:rsidRDefault="009116CA">
      <w:pPr>
        <w:pStyle w:val="CommentText"/>
      </w:pPr>
      <w:r>
        <w:rPr>
          <w:rStyle w:val="CommentReference"/>
        </w:rPr>
        <w:annotationRef/>
      </w:r>
      <w:r>
        <w:t>Half of these are not Principles.  It seems like it would be advisable to arrive at 6-7 single sentence principles. 1,2, 5, 6, 8, 9, 10 seem like they are more in line with principles.</w:t>
      </w:r>
    </w:p>
  </w:comment>
  <w:comment w:id="1" w:author="William Michener" w:date="2011-10-09T14:41:00Z" w:initials="WM">
    <w:p w14:paraId="2C5C0425" w14:textId="77777777" w:rsidR="009116CA" w:rsidRDefault="009116CA">
      <w:pPr>
        <w:pStyle w:val="CommentText"/>
      </w:pPr>
      <w:r>
        <w:rPr>
          <w:rStyle w:val="CommentReference"/>
        </w:rPr>
        <w:annotationRef/>
      </w:r>
      <w:r>
        <w:t>Not a principle.</w:t>
      </w:r>
    </w:p>
  </w:comment>
  <w:comment w:id="2" w:author="William Michener" w:date="2011-10-09T14:42:00Z" w:initials="WM">
    <w:p w14:paraId="6117D263" w14:textId="77777777" w:rsidR="009116CA" w:rsidRDefault="009116CA">
      <w:pPr>
        <w:pStyle w:val="CommentText"/>
      </w:pPr>
      <w:r>
        <w:rPr>
          <w:rStyle w:val="CommentReference"/>
        </w:rPr>
        <w:annotationRef/>
      </w:r>
      <w:r>
        <w:t>This is not true.</w:t>
      </w:r>
    </w:p>
  </w:comment>
  <w:comment w:id="3" w:author="Matthew Jones" w:date="2011-10-07T09:11:00Z" w:initials="MJ">
    <w:p w14:paraId="69EEFCB9" w14:textId="77777777" w:rsidR="00A72855" w:rsidRDefault="00A72855">
      <w:pPr>
        <w:pStyle w:val="CommentText"/>
      </w:pPr>
      <w:r>
        <w:rPr>
          <w:rStyle w:val="CommentReference"/>
        </w:rPr>
        <w:annotationRef/>
      </w:r>
      <w:r>
        <w:t>Not strictly true.</w:t>
      </w:r>
    </w:p>
  </w:comment>
  <w:comment w:id="4" w:author="Matthew Jones" w:date="2011-10-07T09:27:00Z" w:initials="MJ">
    <w:p w14:paraId="10624078" w14:textId="77777777" w:rsidR="00A72855" w:rsidRDefault="00A72855">
      <w:pPr>
        <w:pStyle w:val="CommentText"/>
      </w:pPr>
      <w:r>
        <w:rPr>
          <w:rStyle w:val="CommentReference"/>
        </w:rPr>
        <w:annotationRef/>
      </w:r>
      <w:r>
        <w:t xml:space="preserve">We can’t really do this, both philosophically and practically. Philosophically, we don’t change data objects that are </w:t>
      </w:r>
      <w:r w:rsidR="002D09F6">
        <w:t>contributed.</w:t>
      </w:r>
      <w:r>
        <w:t xml:space="preserve">  Practically, we don’t have the resources to </w:t>
      </w:r>
      <w:r w:rsidR="002D09F6">
        <w:t>maintain these.</w:t>
      </w:r>
      <w:r>
        <w:t xml:space="preserve">  We audit the integrity, but its largely the responsibility of MNs to correct any problems with new revisions.  Who is ‘DataONE’ in this scenario?  Staff paid by dataone and under DataONE direction, or all contributors including MNs that volunteer their time?</w:t>
      </w:r>
    </w:p>
  </w:comment>
  <w:comment w:id="5" w:author="William Michener" w:date="2011-10-09T14:44:00Z" w:initials="WM">
    <w:p w14:paraId="244FE75B" w14:textId="77777777" w:rsidR="009116CA" w:rsidRDefault="009116CA">
      <w:pPr>
        <w:pStyle w:val="CommentText"/>
      </w:pPr>
      <w:r>
        <w:rPr>
          <w:rStyle w:val="CommentReference"/>
        </w:rPr>
        <w:annotationRef/>
      </w:r>
      <w:r>
        <w:t>We don’t really do all of this.</w:t>
      </w:r>
      <w:bookmarkStart w:id="6" w:name="_GoBack"/>
      <w:bookmarkEnd w:id="6"/>
    </w:p>
  </w:comment>
</w:comments>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0E0B118" w14:textId="77777777" w:rsidR="00A72855" w:rsidRDefault="00A72855" w:rsidP="00471548">
      <w:pPr>
        <w:spacing w:after="0" w:line="240" w:lineRule="auto"/>
      </w:pPr>
      <w:r>
        <w:separator/>
      </w:r>
    </w:p>
  </w:endnote>
  <w:endnote w:type="continuationSeparator" w:id="0">
    <w:p w14:paraId="33E8D992" w14:textId="77777777" w:rsidR="00A72855" w:rsidRDefault="00A72855" w:rsidP="004715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E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37778474"/>
      <w:docPartObj>
        <w:docPartGallery w:val="Page Numbers (Bottom of Page)"/>
        <w:docPartUnique/>
      </w:docPartObj>
    </w:sdtPr>
    <w:sdtEndPr>
      <w:rPr>
        <w:noProof/>
      </w:rPr>
    </w:sdtEndPr>
    <w:sdtContent>
      <w:p w14:paraId="2C619F97" w14:textId="77777777" w:rsidR="00A72855" w:rsidRDefault="009116CA">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14:paraId="38341F46" w14:textId="77777777" w:rsidR="00A72855" w:rsidRDefault="00A72855">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630F145" w14:textId="77777777" w:rsidR="00A72855" w:rsidRDefault="00A72855" w:rsidP="00471548">
      <w:pPr>
        <w:spacing w:after="0" w:line="240" w:lineRule="auto"/>
      </w:pPr>
      <w:r>
        <w:separator/>
      </w:r>
    </w:p>
  </w:footnote>
  <w:footnote w:type="continuationSeparator" w:id="0">
    <w:p w14:paraId="5F501363" w14:textId="77777777" w:rsidR="00A72855" w:rsidRDefault="00A72855" w:rsidP="00471548">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A207F31"/>
    <w:multiLevelType w:val="multilevel"/>
    <w:tmpl w:val="781AE5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4E597B6D"/>
    <w:multiLevelType w:val="multilevel"/>
    <w:tmpl w:val="AB509E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87351F0"/>
    <w:multiLevelType w:val="multilevel"/>
    <w:tmpl w:val="781AE5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13FA"/>
    <w:rsid w:val="000472BF"/>
    <w:rsid w:val="00054232"/>
    <w:rsid w:val="000640F5"/>
    <w:rsid w:val="000943A9"/>
    <w:rsid w:val="000B2C66"/>
    <w:rsid w:val="00106BD2"/>
    <w:rsid w:val="00115554"/>
    <w:rsid w:val="0011587F"/>
    <w:rsid w:val="001237FC"/>
    <w:rsid w:val="00160AEE"/>
    <w:rsid w:val="001C0570"/>
    <w:rsid w:val="00211A13"/>
    <w:rsid w:val="002379B9"/>
    <w:rsid w:val="0027362D"/>
    <w:rsid w:val="00293E40"/>
    <w:rsid w:val="00294D4F"/>
    <w:rsid w:val="002D09F6"/>
    <w:rsid w:val="002E61E1"/>
    <w:rsid w:val="00307B83"/>
    <w:rsid w:val="00313272"/>
    <w:rsid w:val="003641EA"/>
    <w:rsid w:val="00373A89"/>
    <w:rsid w:val="003B2B3B"/>
    <w:rsid w:val="003E1136"/>
    <w:rsid w:val="003E114D"/>
    <w:rsid w:val="0040667E"/>
    <w:rsid w:val="00417C15"/>
    <w:rsid w:val="00471548"/>
    <w:rsid w:val="0047288D"/>
    <w:rsid w:val="00475125"/>
    <w:rsid w:val="00485033"/>
    <w:rsid w:val="00506E9A"/>
    <w:rsid w:val="00525C72"/>
    <w:rsid w:val="00554A1D"/>
    <w:rsid w:val="00565436"/>
    <w:rsid w:val="005900DF"/>
    <w:rsid w:val="005F0821"/>
    <w:rsid w:val="005F75B6"/>
    <w:rsid w:val="00602D3C"/>
    <w:rsid w:val="006112A8"/>
    <w:rsid w:val="0064274F"/>
    <w:rsid w:val="0065111A"/>
    <w:rsid w:val="00666DDA"/>
    <w:rsid w:val="007477C1"/>
    <w:rsid w:val="00757606"/>
    <w:rsid w:val="00784E84"/>
    <w:rsid w:val="007B13FA"/>
    <w:rsid w:val="008531A1"/>
    <w:rsid w:val="008815AF"/>
    <w:rsid w:val="008C0C66"/>
    <w:rsid w:val="009116CA"/>
    <w:rsid w:val="009F3044"/>
    <w:rsid w:val="00A41C5F"/>
    <w:rsid w:val="00A55309"/>
    <w:rsid w:val="00A62F4A"/>
    <w:rsid w:val="00A72013"/>
    <w:rsid w:val="00A72855"/>
    <w:rsid w:val="00AB0604"/>
    <w:rsid w:val="00AF605A"/>
    <w:rsid w:val="00B21B4E"/>
    <w:rsid w:val="00B87683"/>
    <w:rsid w:val="00BA414D"/>
    <w:rsid w:val="00BB0B92"/>
    <w:rsid w:val="00BC2680"/>
    <w:rsid w:val="00BC5C8A"/>
    <w:rsid w:val="00BF5F43"/>
    <w:rsid w:val="00C640A3"/>
    <w:rsid w:val="00C738F3"/>
    <w:rsid w:val="00C82AD4"/>
    <w:rsid w:val="00CB6464"/>
    <w:rsid w:val="00D0364D"/>
    <w:rsid w:val="00D167EC"/>
    <w:rsid w:val="00D40650"/>
    <w:rsid w:val="00D97BE6"/>
    <w:rsid w:val="00DE615C"/>
    <w:rsid w:val="00E32248"/>
    <w:rsid w:val="00E64C1E"/>
    <w:rsid w:val="00EC39C4"/>
    <w:rsid w:val="00EF55F6"/>
    <w:rsid w:val="00F23437"/>
    <w:rsid w:val="00F6098E"/>
    <w:rsid w:val="00F8341A"/>
    <w:rsid w:val="00FC0CCD"/>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43F7BB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477C1"/>
    <w:pPr>
      <w:ind w:left="720"/>
      <w:contextualSpacing/>
    </w:pPr>
  </w:style>
  <w:style w:type="paragraph" w:styleId="Header">
    <w:name w:val="header"/>
    <w:basedOn w:val="Normal"/>
    <w:link w:val="HeaderChar"/>
    <w:uiPriority w:val="99"/>
    <w:unhideWhenUsed/>
    <w:rsid w:val="004715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1548"/>
  </w:style>
  <w:style w:type="paragraph" w:styleId="Footer">
    <w:name w:val="footer"/>
    <w:basedOn w:val="Normal"/>
    <w:link w:val="FooterChar"/>
    <w:uiPriority w:val="99"/>
    <w:unhideWhenUsed/>
    <w:rsid w:val="004715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1548"/>
  </w:style>
  <w:style w:type="character" w:styleId="CommentReference">
    <w:name w:val="annotation reference"/>
    <w:basedOn w:val="DefaultParagraphFont"/>
    <w:uiPriority w:val="99"/>
    <w:semiHidden/>
    <w:unhideWhenUsed/>
    <w:rsid w:val="005F0821"/>
    <w:rPr>
      <w:sz w:val="18"/>
      <w:szCs w:val="18"/>
    </w:rPr>
  </w:style>
  <w:style w:type="paragraph" w:styleId="CommentText">
    <w:name w:val="annotation text"/>
    <w:basedOn w:val="Normal"/>
    <w:link w:val="CommentTextChar"/>
    <w:uiPriority w:val="99"/>
    <w:semiHidden/>
    <w:unhideWhenUsed/>
    <w:rsid w:val="005F0821"/>
    <w:pPr>
      <w:spacing w:line="240" w:lineRule="auto"/>
    </w:pPr>
    <w:rPr>
      <w:sz w:val="24"/>
      <w:szCs w:val="24"/>
    </w:rPr>
  </w:style>
  <w:style w:type="character" w:customStyle="1" w:styleId="CommentTextChar">
    <w:name w:val="Comment Text Char"/>
    <w:basedOn w:val="DefaultParagraphFont"/>
    <w:link w:val="CommentText"/>
    <w:uiPriority w:val="99"/>
    <w:semiHidden/>
    <w:rsid w:val="005F0821"/>
    <w:rPr>
      <w:sz w:val="24"/>
      <w:szCs w:val="24"/>
    </w:rPr>
  </w:style>
  <w:style w:type="paragraph" w:styleId="CommentSubject">
    <w:name w:val="annotation subject"/>
    <w:basedOn w:val="CommentText"/>
    <w:next w:val="CommentText"/>
    <w:link w:val="CommentSubjectChar"/>
    <w:uiPriority w:val="99"/>
    <w:semiHidden/>
    <w:unhideWhenUsed/>
    <w:rsid w:val="005F0821"/>
    <w:rPr>
      <w:b/>
      <w:bCs/>
      <w:sz w:val="20"/>
      <w:szCs w:val="20"/>
    </w:rPr>
  </w:style>
  <w:style w:type="character" w:customStyle="1" w:styleId="CommentSubjectChar">
    <w:name w:val="Comment Subject Char"/>
    <w:basedOn w:val="CommentTextChar"/>
    <w:link w:val="CommentSubject"/>
    <w:uiPriority w:val="99"/>
    <w:semiHidden/>
    <w:rsid w:val="005F0821"/>
    <w:rPr>
      <w:b/>
      <w:bCs/>
      <w:sz w:val="20"/>
      <w:szCs w:val="20"/>
    </w:rPr>
  </w:style>
  <w:style w:type="paragraph" w:styleId="BalloonText">
    <w:name w:val="Balloon Text"/>
    <w:basedOn w:val="Normal"/>
    <w:link w:val="BalloonTextChar"/>
    <w:uiPriority w:val="99"/>
    <w:semiHidden/>
    <w:unhideWhenUsed/>
    <w:rsid w:val="005F0821"/>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F0821"/>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477C1"/>
    <w:pPr>
      <w:ind w:left="720"/>
      <w:contextualSpacing/>
    </w:pPr>
  </w:style>
  <w:style w:type="paragraph" w:styleId="Header">
    <w:name w:val="header"/>
    <w:basedOn w:val="Normal"/>
    <w:link w:val="HeaderChar"/>
    <w:uiPriority w:val="99"/>
    <w:unhideWhenUsed/>
    <w:rsid w:val="004715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1548"/>
  </w:style>
  <w:style w:type="paragraph" w:styleId="Footer">
    <w:name w:val="footer"/>
    <w:basedOn w:val="Normal"/>
    <w:link w:val="FooterChar"/>
    <w:uiPriority w:val="99"/>
    <w:unhideWhenUsed/>
    <w:rsid w:val="004715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1548"/>
  </w:style>
  <w:style w:type="character" w:styleId="CommentReference">
    <w:name w:val="annotation reference"/>
    <w:basedOn w:val="DefaultParagraphFont"/>
    <w:uiPriority w:val="99"/>
    <w:semiHidden/>
    <w:unhideWhenUsed/>
    <w:rsid w:val="005F0821"/>
    <w:rPr>
      <w:sz w:val="18"/>
      <w:szCs w:val="18"/>
    </w:rPr>
  </w:style>
  <w:style w:type="paragraph" w:styleId="CommentText">
    <w:name w:val="annotation text"/>
    <w:basedOn w:val="Normal"/>
    <w:link w:val="CommentTextChar"/>
    <w:uiPriority w:val="99"/>
    <w:semiHidden/>
    <w:unhideWhenUsed/>
    <w:rsid w:val="005F0821"/>
    <w:pPr>
      <w:spacing w:line="240" w:lineRule="auto"/>
    </w:pPr>
    <w:rPr>
      <w:sz w:val="24"/>
      <w:szCs w:val="24"/>
    </w:rPr>
  </w:style>
  <w:style w:type="character" w:customStyle="1" w:styleId="CommentTextChar">
    <w:name w:val="Comment Text Char"/>
    <w:basedOn w:val="DefaultParagraphFont"/>
    <w:link w:val="CommentText"/>
    <w:uiPriority w:val="99"/>
    <w:semiHidden/>
    <w:rsid w:val="005F0821"/>
    <w:rPr>
      <w:sz w:val="24"/>
      <w:szCs w:val="24"/>
    </w:rPr>
  </w:style>
  <w:style w:type="paragraph" w:styleId="CommentSubject">
    <w:name w:val="annotation subject"/>
    <w:basedOn w:val="CommentText"/>
    <w:next w:val="CommentText"/>
    <w:link w:val="CommentSubjectChar"/>
    <w:uiPriority w:val="99"/>
    <w:semiHidden/>
    <w:unhideWhenUsed/>
    <w:rsid w:val="005F0821"/>
    <w:rPr>
      <w:b/>
      <w:bCs/>
      <w:sz w:val="20"/>
      <w:szCs w:val="20"/>
    </w:rPr>
  </w:style>
  <w:style w:type="character" w:customStyle="1" w:styleId="CommentSubjectChar">
    <w:name w:val="Comment Subject Char"/>
    <w:basedOn w:val="CommentTextChar"/>
    <w:link w:val="CommentSubject"/>
    <w:uiPriority w:val="99"/>
    <w:semiHidden/>
    <w:rsid w:val="005F0821"/>
    <w:rPr>
      <w:b/>
      <w:bCs/>
      <w:sz w:val="20"/>
      <w:szCs w:val="20"/>
    </w:rPr>
  </w:style>
  <w:style w:type="paragraph" w:styleId="BalloonText">
    <w:name w:val="Balloon Text"/>
    <w:basedOn w:val="Normal"/>
    <w:link w:val="BalloonTextChar"/>
    <w:uiPriority w:val="99"/>
    <w:semiHidden/>
    <w:unhideWhenUsed/>
    <w:rsid w:val="005F0821"/>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F0821"/>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5650145">
      <w:bodyDiv w:val="1"/>
      <w:marLeft w:val="0"/>
      <w:marRight w:val="0"/>
      <w:marTop w:val="0"/>
      <w:marBottom w:val="0"/>
      <w:divBdr>
        <w:top w:val="none" w:sz="0" w:space="0" w:color="auto"/>
        <w:left w:val="none" w:sz="0" w:space="0" w:color="auto"/>
        <w:bottom w:val="none" w:sz="0" w:space="0" w:color="auto"/>
        <w:right w:val="none" w:sz="0" w:space="0" w:color="auto"/>
      </w:divBdr>
    </w:div>
    <w:div w:id="913510722">
      <w:bodyDiv w:val="1"/>
      <w:marLeft w:val="0"/>
      <w:marRight w:val="0"/>
      <w:marTop w:val="0"/>
      <w:marBottom w:val="0"/>
      <w:divBdr>
        <w:top w:val="none" w:sz="0" w:space="0" w:color="auto"/>
        <w:left w:val="none" w:sz="0" w:space="0" w:color="auto"/>
        <w:bottom w:val="none" w:sz="0" w:space="0" w:color="auto"/>
        <w:right w:val="none" w:sz="0" w:space="0" w:color="auto"/>
      </w:divBdr>
      <w:divsChild>
        <w:div w:id="307634039">
          <w:marLeft w:val="0"/>
          <w:marRight w:val="0"/>
          <w:marTop w:val="0"/>
          <w:marBottom w:val="0"/>
          <w:divBdr>
            <w:top w:val="none" w:sz="0" w:space="0" w:color="auto"/>
            <w:left w:val="none" w:sz="0" w:space="0" w:color="auto"/>
            <w:bottom w:val="none" w:sz="0" w:space="0" w:color="auto"/>
            <w:right w:val="none" w:sz="0" w:space="0" w:color="auto"/>
          </w:divBdr>
          <w:divsChild>
            <w:div w:id="452401588">
              <w:marLeft w:val="0"/>
              <w:marRight w:val="0"/>
              <w:marTop w:val="0"/>
              <w:marBottom w:val="0"/>
              <w:divBdr>
                <w:top w:val="none" w:sz="0" w:space="0" w:color="auto"/>
                <w:left w:val="none" w:sz="0" w:space="0" w:color="auto"/>
                <w:bottom w:val="none" w:sz="0" w:space="0" w:color="auto"/>
                <w:right w:val="none" w:sz="0" w:space="0" w:color="auto"/>
              </w:divBdr>
              <w:divsChild>
                <w:div w:id="1152520574">
                  <w:marLeft w:val="0"/>
                  <w:marRight w:val="0"/>
                  <w:marTop w:val="0"/>
                  <w:marBottom w:val="0"/>
                  <w:divBdr>
                    <w:top w:val="none" w:sz="0" w:space="0" w:color="auto"/>
                    <w:left w:val="none" w:sz="0" w:space="0" w:color="auto"/>
                    <w:bottom w:val="none" w:sz="0" w:space="0" w:color="auto"/>
                    <w:right w:val="none" w:sz="0" w:space="0" w:color="auto"/>
                  </w:divBdr>
                  <w:divsChild>
                    <w:div w:id="1895964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0574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comments" Target="comments.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393</Words>
  <Characters>2242</Characters>
  <Application>Microsoft Macintosh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University of Tennessee</Company>
  <LinksUpToDate>false</LinksUpToDate>
  <CharactersWithSpaces>2630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Kimberly</dc:creator>
  <cp:lastModifiedBy>William Michener</cp:lastModifiedBy>
  <cp:revision>3</cp:revision>
  <dcterms:created xsi:type="dcterms:W3CDTF">2011-10-09T20:37:00Z</dcterms:created>
  <dcterms:modified xsi:type="dcterms:W3CDTF">2011-10-09T20:44:00Z</dcterms:modified>
</cp:coreProperties>
</file>