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1B719" w14:textId="34BF2CE9" w:rsidR="00BD2FE1" w:rsidRDefault="00BD2FE1" w:rsidP="00AF6FF2">
      <w:pPr>
        <w:jc w:val="center"/>
        <w:rPr>
          <w:rFonts w:ascii="Times" w:eastAsia="Times New Roman" w:hAnsi="Times" w:cs="Arial"/>
          <w:b/>
          <w:sz w:val="28"/>
          <w:szCs w:val="28"/>
        </w:rPr>
      </w:pPr>
      <w:r w:rsidRPr="00BD2FE1">
        <w:rPr>
          <w:rFonts w:ascii="Times" w:eastAsia="Times New Roman" w:hAnsi="Times" w:cs="Arial"/>
          <w:b/>
          <w:sz w:val="28"/>
          <w:szCs w:val="28"/>
        </w:rPr>
        <w:t xml:space="preserve">Safety and Immunoreactivity of a </w:t>
      </w:r>
      <w:r w:rsidR="00F146C0">
        <w:rPr>
          <w:rFonts w:ascii="Times" w:eastAsia="Times New Roman" w:hAnsi="Times" w:cs="Arial"/>
          <w:b/>
          <w:sz w:val="28"/>
          <w:szCs w:val="28"/>
        </w:rPr>
        <w:t>Xenogeneic DNA P</w:t>
      </w:r>
      <w:r w:rsidRPr="00BD2FE1">
        <w:rPr>
          <w:rFonts w:ascii="Times" w:eastAsia="Times New Roman" w:hAnsi="Times" w:cs="Arial"/>
          <w:b/>
          <w:sz w:val="28"/>
          <w:szCs w:val="28"/>
        </w:rPr>
        <w:t xml:space="preserve">lasmid Vaccine </w:t>
      </w:r>
      <w:r w:rsidR="00F146C0">
        <w:rPr>
          <w:rFonts w:ascii="Times" w:eastAsia="Times New Roman" w:hAnsi="Times" w:cs="Arial"/>
          <w:b/>
          <w:sz w:val="28"/>
          <w:szCs w:val="28"/>
        </w:rPr>
        <w:t>Expressing</w:t>
      </w:r>
      <w:r w:rsidRPr="00BD2FE1">
        <w:rPr>
          <w:rFonts w:ascii="Times" w:eastAsia="Times New Roman" w:hAnsi="Times" w:cs="Arial"/>
          <w:b/>
          <w:sz w:val="28"/>
          <w:szCs w:val="28"/>
        </w:rPr>
        <w:t xml:space="preserve"> Human Tyrosinase in </w:t>
      </w:r>
      <w:r w:rsidR="00F146C0">
        <w:rPr>
          <w:rFonts w:ascii="Times" w:eastAsia="Times New Roman" w:hAnsi="Times" w:cs="Arial"/>
          <w:b/>
          <w:sz w:val="28"/>
          <w:szCs w:val="28"/>
        </w:rPr>
        <w:t>Tumor</w:t>
      </w:r>
      <w:r w:rsidRPr="00BD2FE1">
        <w:rPr>
          <w:rFonts w:ascii="Times" w:eastAsia="Times New Roman" w:hAnsi="Times" w:cs="Arial"/>
          <w:b/>
          <w:sz w:val="28"/>
          <w:szCs w:val="28"/>
        </w:rPr>
        <w:t>-Bearing Horses</w:t>
      </w:r>
    </w:p>
    <w:p w14:paraId="45CCB7A4" w14:textId="77777777" w:rsidR="00AD28C7" w:rsidRPr="00AD28C7" w:rsidRDefault="00AD28C7" w:rsidP="00AD28C7">
      <w:pPr>
        <w:spacing w:after="0"/>
        <w:jc w:val="center"/>
        <w:rPr>
          <w:rFonts w:ascii="Times" w:eastAsia="Times New Roman" w:hAnsi="Times" w:cs="Arial"/>
          <w:b/>
          <w:sz w:val="28"/>
          <w:szCs w:val="28"/>
        </w:rPr>
      </w:pPr>
    </w:p>
    <w:p w14:paraId="59ADF082" w14:textId="77777777" w:rsidR="00AD28C7" w:rsidRPr="00AD28C7" w:rsidRDefault="00AD28C7" w:rsidP="00AD28C7">
      <w:pPr>
        <w:spacing w:after="0"/>
        <w:jc w:val="center"/>
        <w:rPr>
          <w:rFonts w:ascii="Times" w:eastAsia="Times New Roman" w:hAnsi="Times" w:cs="Arial"/>
          <w:b/>
          <w:sz w:val="28"/>
          <w:szCs w:val="28"/>
        </w:rPr>
      </w:pPr>
    </w:p>
    <w:p w14:paraId="00F09494" w14:textId="77777777" w:rsidR="00AD28C7" w:rsidRPr="00AD28C7" w:rsidRDefault="00AD28C7" w:rsidP="00AD28C7">
      <w:pPr>
        <w:spacing w:after="0"/>
        <w:jc w:val="center"/>
        <w:rPr>
          <w:rFonts w:ascii="Times" w:eastAsia="Times New Roman" w:hAnsi="Times" w:cs="Arial"/>
          <w:b/>
          <w:sz w:val="28"/>
          <w:szCs w:val="28"/>
        </w:rPr>
      </w:pPr>
    </w:p>
    <w:p w14:paraId="2880B414" w14:textId="77777777" w:rsidR="00AD28C7" w:rsidRPr="00AD28C7" w:rsidRDefault="00AD28C7" w:rsidP="00AD28C7">
      <w:pPr>
        <w:spacing w:after="0"/>
        <w:jc w:val="center"/>
        <w:rPr>
          <w:rFonts w:ascii="Times" w:eastAsia="Times New Roman" w:hAnsi="Times" w:cs="Arial"/>
          <w:b/>
          <w:sz w:val="28"/>
          <w:szCs w:val="28"/>
        </w:rPr>
      </w:pPr>
    </w:p>
    <w:p w14:paraId="6C893396" w14:textId="77777777" w:rsidR="00AD28C7" w:rsidRPr="00AD28C7" w:rsidRDefault="00AD28C7" w:rsidP="00AD28C7">
      <w:pPr>
        <w:spacing w:after="0"/>
        <w:jc w:val="center"/>
        <w:rPr>
          <w:rFonts w:ascii="Times" w:eastAsia="Times New Roman" w:hAnsi="Times" w:cs="Arial"/>
          <w:b/>
          <w:sz w:val="28"/>
          <w:szCs w:val="28"/>
        </w:rPr>
      </w:pPr>
    </w:p>
    <w:p w14:paraId="668D0267" w14:textId="77777777" w:rsidR="00AD28C7" w:rsidRPr="00AD28C7" w:rsidRDefault="00AD28C7" w:rsidP="00AD28C7">
      <w:pPr>
        <w:spacing w:after="0"/>
        <w:jc w:val="center"/>
        <w:rPr>
          <w:rFonts w:ascii="Times" w:eastAsia="Times New Roman" w:hAnsi="Times" w:cs="Arial"/>
          <w:b/>
          <w:sz w:val="28"/>
          <w:szCs w:val="28"/>
        </w:rPr>
      </w:pPr>
    </w:p>
    <w:p w14:paraId="4AA22A38" w14:textId="77777777" w:rsidR="00AD28C7" w:rsidRPr="00AD28C7" w:rsidRDefault="00AD28C7" w:rsidP="00AD28C7">
      <w:pPr>
        <w:spacing w:after="0"/>
        <w:jc w:val="center"/>
        <w:rPr>
          <w:rFonts w:ascii="Times" w:eastAsia="Times New Roman" w:hAnsi="Times" w:cs="Arial"/>
          <w:b/>
          <w:sz w:val="28"/>
          <w:szCs w:val="28"/>
        </w:rPr>
      </w:pPr>
    </w:p>
    <w:p w14:paraId="4A3A8966" w14:textId="77777777" w:rsidR="00AD28C7" w:rsidRPr="00AD28C7" w:rsidRDefault="00AD28C7" w:rsidP="00AD28C7">
      <w:pPr>
        <w:spacing w:after="0"/>
        <w:jc w:val="center"/>
        <w:rPr>
          <w:rFonts w:ascii="Times" w:eastAsia="Times New Roman" w:hAnsi="Times" w:cs="Arial"/>
          <w:b/>
          <w:sz w:val="28"/>
          <w:szCs w:val="28"/>
        </w:rPr>
      </w:pPr>
    </w:p>
    <w:p w14:paraId="42B5ECD7" w14:textId="77777777" w:rsidR="00AD28C7" w:rsidRPr="00AD28C7" w:rsidRDefault="00AD28C7" w:rsidP="00AD28C7">
      <w:pPr>
        <w:spacing w:after="0"/>
        <w:jc w:val="center"/>
        <w:rPr>
          <w:rFonts w:ascii="Times" w:eastAsia="Times New Roman" w:hAnsi="Times" w:cs="Arial"/>
          <w:b/>
          <w:sz w:val="28"/>
          <w:szCs w:val="28"/>
        </w:rPr>
      </w:pPr>
    </w:p>
    <w:p w14:paraId="584BC554" w14:textId="77777777" w:rsidR="00AD28C7" w:rsidRPr="00AD28C7" w:rsidRDefault="00AD28C7" w:rsidP="00AD28C7">
      <w:pPr>
        <w:spacing w:after="0"/>
        <w:jc w:val="center"/>
        <w:rPr>
          <w:rFonts w:ascii="Times" w:eastAsia="Times New Roman" w:hAnsi="Times" w:cs="Arial"/>
          <w:b/>
          <w:sz w:val="28"/>
          <w:szCs w:val="28"/>
        </w:rPr>
      </w:pPr>
    </w:p>
    <w:p w14:paraId="6DDDFD75" w14:textId="77777777" w:rsidR="00AD28C7" w:rsidRPr="00AD28C7" w:rsidRDefault="00AD28C7" w:rsidP="00AD28C7">
      <w:pPr>
        <w:spacing w:after="0"/>
        <w:jc w:val="center"/>
        <w:rPr>
          <w:rFonts w:ascii="Times" w:eastAsia="Times New Roman" w:hAnsi="Times" w:cs="Arial"/>
          <w:b/>
          <w:sz w:val="28"/>
          <w:szCs w:val="28"/>
        </w:rPr>
      </w:pPr>
    </w:p>
    <w:p w14:paraId="78515874" w14:textId="77777777" w:rsidR="00AD28C7" w:rsidRPr="00AD28C7" w:rsidRDefault="00AD28C7" w:rsidP="00AD28C7">
      <w:pPr>
        <w:spacing w:after="0"/>
        <w:jc w:val="center"/>
        <w:rPr>
          <w:rFonts w:ascii="Times" w:eastAsia="Times New Roman" w:hAnsi="Times" w:cs="Arial"/>
          <w:b/>
          <w:sz w:val="24"/>
          <w:szCs w:val="24"/>
        </w:rPr>
      </w:pPr>
      <w:r w:rsidRPr="00AD28C7">
        <w:rPr>
          <w:rFonts w:ascii="Times" w:eastAsia="Times New Roman" w:hAnsi="Times" w:cs="Arial"/>
          <w:b/>
          <w:sz w:val="24"/>
          <w:szCs w:val="24"/>
        </w:rPr>
        <w:t xml:space="preserve">A Dissertation Presented for the </w:t>
      </w:r>
    </w:p>
    <w:p w14:paraId="63BB4A28" w14:textId="77777777" w:rsidR="00AD28C7" w:rsidRPr="00AD28C7" w:rsidRDefault="00AD28C7" w:rsidP="00AD28C7">
      <w:pPr>
        <w:spacing w:after="0"/>
        <w:jc w:val="center"/>
        <w:rPr>
          <w:rFonts w:ascii="Times" w:eastAsia="Times New Roman" w:hAnsi="Times" w:cs="Arial"/>
          <w:b/>
          <w:sz w:val="24"/>
          <w:szCs w:val="24"/>
        </w:rPr>
      </w:pPr>
      <w:r w:rsidRPr="00AD28C7">
        <w:rPr>
          <w:rFonts w:ascii="Times" w:eastAsia="Times New Roman" w:hAnsi="Times" w:cs="Arial"/>
          <w:b/>
          <w:sz w:val="24"/>
          <w:szCs w:val="24"/>
        </w:rPr>
        <w:t>Doctor of Philosophy</w:t>
      </w:r>
    </w:p>
    <w:p w14:paraId="2318CFA7" w14:textId="77777777" w:rsidR="00AD28C7" w:rsidRPr="00AD28C7" w:rsidRDefault="00AD28C7" w:rsidP="00AD28C7">
      <w:pPr>
        <w:spacing w:after="0"/>
        <w:jc w:val="center"/>
        <w:rPr>
          <w:rFonts w:ascii="Times" w:eastAsia="Times New Roman" w:hAnsi="Times" w:cs="Arial"/>
          <w:b/>
          <w:sz w:val="24"/>
          <w:szCs w:val="24"/>
        </w:rPr>
      </w:pPr>
      <w:r w:rsidRPr="00AD28C7">
        <w:rPr>
          <w:rFonts w:ascii="Times" w:eastAsia="Times New Roman" w:hAnsi="Times" w:cs="Arial"/>
          <w:b/>
          <w:sz w:val="24"/>
          <w:szCs w:val="24"/>
        </w:rPr>
        <w:t>Degree</w:t>
      </w:r>
    </w:p>
    <w:p w14:paraId="09E2FB75" w14:textId="77777777" w:rsidR="00AD28C7" w:rsidRPr="00AD28C7" w:rsidRDefault="00AD28C7" w:rsidP="00AD28C7">
      <w:pPr>
        <w:spacing w:after="0"/>
        <w:jc w:val="center"/>
        <w:rPr>
          <w:rFonts w:ascii="Times" w:eastAsia="Times New Roman" w:hAnsi="Times" w:cs="Arial"/>
          <w:b/>
          <w:sz w:val="24"/>
          <w:szCs w:val="24"/>
        </w:rPr>
      </w:pPr>
      <w:r w:rsidRPr="00AD28C7">
        <w:rPr>
          <w:rFonts w:ascii="Times" w:eastAsia="Times New Roman" w:hAnsi="Times" w:cs="Arial"/>
          <w:b/>
          <w:sz w:val="24"/>
          <w:szCs w:val="24"/>
        </w:rPr>
        <w:t>The University of Tennessee, Knoxville</w:t>
      </w:r>
    </w:p>
    <w:p w14:paraId="63D57D69" w14:textId="77777777" w:rsidR="00AD28C7" w:rsidRPr="00AD28C7" w:rsidRDefault="00AD28C7" w:rsidP="00AD28C7">
      <w:pPr>
        <w:spacing w:after="0"/>
        <w:jc w:val="center"/>
        <w:rPr>
          <w:rFonts w:ascii="Times" w:eastAsia="Times New Roman" w:hAnsi="Times" w:cs="Arial"/>
          <w:b/>
          <w:sz w:val="24"/>
          <w:szCs w:val="24"/>
        </w:rPr>
      </w:pPr>
    </w:p>
    <w:p w14:paraId="1039110B" w14:textId="77777777" w:rsidR="00AD28C7" w:rsidRPr="00AD28C7" w:rsidRDefault="00AD28C7" w:rsidP="00AD28C7">
      <w:pPr>
        <w:spacing w:after="0"/>
        <w:jc w:val="center"/>
        <w:rPr>
          <w:rFonts w:ascii="Times" w:eastAsia="Times New Roman" w:hAnsi="Times" w:cs="Arial"/>
          <w:b/>
          <w:sz w:val="24"/>
          <w:szCs w:val="24"/>
        </w:rPr>
      </w:pPr>
    </w:p>
    <w:p w14:paraId="784F9C0C" w14:textId="77777777" w:rsidR="00AD28C7" w:rsidRPr="00AD28C7" w:rsidRDefault="00AD28C7" w:rsidP="00AD28C7">
      <w:pPr>
        <w:spacing w:after="0"/>
        <w:jc w:val="center"/>
        <w:rPr>
          <w:rFonts w:ascii="Times" w:eastAsia="Times New Roman" w:hAnsi="Times" w:cs="Arial"/>
          <w:b/>
          <w:sz w:val="24"/>
          <w:szCs w:val="24"/>
        </w:rPr>
      </w:pPr>
    </w:p>
    <w:p w14:paraId="21227C63" w14:textId="77777777" w:rsidR="00AD28C7" w:rsidRPr="00AD28C7" w:rsidRDefault="00AD28C7" w:rsidP="00AD28C7">
      <w:pPr>
        <w:spacing w:after="0"/>
        <w:jc w:val="center"/>
        <w:rPr>
          <w:rFonts w:ascii="Times" w:eastAsia="Times New Roman" w:hAnsi="Times" w:cs="Arial"/>
          <w:b/>
          <w:sz w:val="24"/>
          <w:szCs w:val="24"/>
        </w:rPr>
      </w:pPr>
    </w:p>
    <w:p w14:paraId="430A978A" w14:textId="77777777" w:rsidR="00AD28C7" w:rsidRPr="00AD28C7" w:rsidRDefault="00AD28C7" w:rsidP="00AD28C7">
      <w:pPr>
        <w:spacing w:after="0"/>
        <w:jc w:val="center"/>
        <w:rPr>
          <w:rFonts w:ascii="Times" w:eastAsia="Times New Roman" w:hAnsi="Times" w:cs="Arial"/>
          <w:b/>
          <w:sz w:val="24"/>
          <w:szCs w:val="24"/>
        </w:rPr>
      </w:pPr>
    </w:p>
    <w:p w14:paraId="08645E1B" w14:textId="77777777" w:rsidR="00AD28C7" w:rsidRPr="00AD28C7" w:rsidRDefault="00AD28C7" w:rsidP="00AD28C7">
      <w:pPr>
        <w:spacing w:after="0"/>
        <w:jc w:val="center"/>
        <w:rPr>
          <w:rFonts w:ascii="Times" w:eastAsia="Times New Roman" w:hAnsi="Times" w:cs="Arial"/>
          <w:b/>
          <w:sz w:val="24"/>
          <w:szCs w:val="24"/>
        </w:rPr>
      </w:pPr>
    </w:p>
    <w:p w14:paraId="0D7AE48A" w14:textId="77777777" w:rsidR="00AD28C7" w:rsidRPr="00AD28C7" w:rsidRDefault="00AD28C7" w:rsidP="00AD28C7">
      <w:pPr>
        <w:spacing w:after="0"/>
        <w:jc w:val="center"/>
        <w:rPr>
          <w:rFonts w:ascii="Times" w:eastAsia="Times New Roman" w:hAnsi="Times" w:cs="Arial"/>
          <w:b/>
          <w:sz w:val="24"/>
          <w:szCs w:val="24"/>
        </w:rPr>
      </w:pPr>
    </w:p>
    <w:p w14:paraId="3E9E347C" w14:textId="77777777" w:rsidR="00AD28C7" w:rsidRPr="00AD28C7" w:rsidRDefault="00AD28C7" w:rsidP="00AD28C7">
      <w:pPr>
        <w:spacing w:after="0"/>
        <w:jc w:val="center"/>
        <w:rPr>
          <w:rFonts w:ascii="Times" w:eastAsia="Times New Roman" w:hAnsi="Times" w:cs="Arial"/>
          <w:b/>
          <w:sz w:val="24"/>
          <w:szCs w:val="24"/>
        </w:rPr>
      </w:pPr>
    </w:p>
    <w:p w14:paraId="56505548" w14:textId="77777777" w:rsidR="00AD28C7" w:rsidRPr="00AD28C7" w:rsidRDefault="00AD28C7" w:rsidP="00AD28C7">
      <w:pPr>
        <w:spacing w:after="0"/>
        <w:jc w:val="center"/>
        <w:rPr>
          <w:rFonts w:ascii="Times" w:eastAsia="Times New Roman" w:hAnsi="Times" w:cs="Arial"/>
          <w:b/>
          <w:sz w:val="24"/>
          <w:szCs w:val="24"/>
        </w:rPr>
      </w:pPr>
    </w:p>
    <w:p w14:paraId="62E49BFF" w14:textId="77777777" w:rsidR="00AD28C7" w:rsidRPr="00AD28C7" w:rsidRDefault="00AD28C7" w:rsidP="00AD28C7">
      <w:pPr>
        <w:spacing w:after="0"/>
        <w:jc w:val="center"/>
        <w:rPr>
          <w:rFonts w:ascii="Times" w:eastAsia="Times New Roman" w:hAnsi="Times" w:cs="Arial"/>
          <w:b/>
          <w:sz w:val="24"/>
          <w:szCs w:val="24"/>
        </w:rPr>
      </w:pPr>
    </w:p>
    <w:p w14:paraId="7741749A" w14:textId="77777777" w:rsidR="00AD28C7" w:rsidRPr="00AD28C7" w:rsidRDefault="00AD28C7" w:rsidP="00AD28C7">
      <w:pPr>
        <w:spacing w:after="0"/>
        <w:jc w:val="center"/>
        <w:rPr>
          <w:rFonts w:ascii="Times" w:eastAsia="Times New Roman" w:hAnsi="Times" w:cs="Arial"/>
          <w:b/>
          <w:sz w:val="24"/>
          <w:szCs w:val="24"/>
        </w:rPr>
      </w:pPr>
    </w:p>
    <w:p w14:paraId="25233886" w14:textId="77777777" w:rsidR="00AD28C7" w:rsidRPr="00AD28C7" w:rsidRDefault="00AD28C7" w:rsidP="00AD28C7">
      <w:pPr>
        <w:spacing w:after="0"/>
        <w:jc w:val="center"/>
        <w:rPr>
          <w:rFonts w:ascii="Times" w:eastAsia="Times New Roman" w:hAnsi="Times" w:cs="Arial"/>
          <w:b/>
          <w:sz w:val="24"/>
          <w:szCs w:val="24"/>
        </w:rPr>
      </w:pPr>
    </w:p>
    <w:p w14:paraId="533C3AD4" w14:textId="77777777" w:rsidR="00AD28C7" w:rsidRPr="005C528C" w:rsidRDefault="00AD28C7" w:rsidP="00AD28C7">
      <w:pPr>
        <w:spacing w:after="0"/>
        <w:jc w:val="center"/>
        <w:rPr>
          <w:rFonts w:ascii="Times" w:eastAsia="Times New Roman" w:hAnsi="Times" w:cs="Arial"/>
          <w:b/>
          <w:sz w:val="24"/>
          <w:szCs w:val="24"/>
          <w:lang w:val="es-PE"/>
        </w:rPr>
      </w:pPr>
      <w:r w:rsidRPr="005C528C">
        <w:rPr>
          <w:rFonts w:ascii="Times" w:eastAsia="Times New Roman" w:hAnsi="Times" w:cs="Arial"/>
          <w:b/>
          <w:sz w:val="24"/>
          <w:szCs w:val="24"/>
          <w:lang w:val="es-PE"/>
        </w:rPr>
        <w:t>Luis M</w:t>
      </w:r>
      <w:r w:rsidR="00062933" w:rsidRPr="005C528C">
        <w:rPr>
          <w:rFonts w:ascii="Times" w:eastAsia="Times New Roman" w:hAnsi="Times" w:cs="Arial"/>
          <w:b/>
          <w:sz w:val="24"/>
          <w:szCs w:val="24"/>
          <w:lang w:val="es-PE"/>
        </w:rPr>
        <w:t>iguel</w:t>
      </w:r>
      <w:r w:rsidRPr="005C528C">
        <w:rPr>
          <w:rFonts w:ascii="Times" w:eastAsia="Times New Roman" w:hAnsi="Times" w:cs="Arial"/>
          <w:b/>
          <w:sz w:val="24"/>
          <w:szCs w:val="24"/>
          <w:lang w:val="es-PE"/>
        </w:rPr>
        <w:t xml:space="preserve"> Lembcke</w:t>
      </w:r>
      <w:r w:rsidR="00062933" w:rsidRPr="005C528C">
        <w:rPr>
          <w:rFonts w:ascii="Times" w:eastAsia="Times New Roman" w:hAnsi="Times" w:cs="Arial"/>
          <w:b/>
          <w:sz w:val="24"/>
          <w:szCs w:val="24"/>
          <w:lang w:val="es-PE"/>
        </w:rPr>
        <w:t xml:space="preserve"> Perez-Prieto</w:t>
      </w:r>
      <w:r w:rsidRPr="005C528C">
        <w:rPr>
          <w:rFonts w:ascii="Times" w:eastAsia="Times New Roman" w:hAnsi="Times" w:cs="Arial"/>
          <w:b/>
          <w:sz w:val="24"/>
          <w:szCs w:val="24"/>
          <w:lang w:val="es-PE"/>
        </w:rPr>
        <w:t xml:space="preserve"> </w:t>
      </w:r>
    </w:p>
    <w:p w14:paraId="48A9C22A" w14:textId="77777777" w:rsidR="00AD28C7" w:rsidRPr="005C528C" w:rsidRDefault="00872588" w:rsidP="00AD28C7">
      <w:pPr>
        <w:spacing w:after="0"/>
        <w:jc w:val="center"/>
        <w:rPr>
          <w:rFonts w:ascii="Times" w:eastAsia="Times New Roman" w:hAnsi="Times" w:cs="Arial"/>
          <w:b/>
          <w:sz w:val="24"/>
          <w:szCs w:val="24"/>
          <w:lang w:val="es-PE"/>
        </w:rPr>
      </w:pPr>
      <w:r w:rsidRPr="005C528C">
        <w:rPr>
          <w:rFonts w:ascii="Times" w:eastAsia="Times New Roman" w:hAnsi="Times" w:cs="Arial"/>
          <w:b/>
          <w:sz w:val="24"/>
          <w:szCs w:val="24"/>
          <w:lang w:val="es-PE"/>
        </w:rPr>
        <w:t>December</w:t>
      </w:r>
      <w:r w:rsidR="00AD28C7" w:rsidRPr="005C528C">
        <w:rPr>
          <w:rFonts w:ascii="Times" w:eastAsia="Times New Roman" w:hAnsi="Times" w:cs="Arial"/>
          <w:b/>
          <w:sz w:val="24"/>
          <w:szCs w:val="24"/>
          <w:lang w:val="es-PE"/>
        </w:rPr>
        <w:t xml:space="preserve"> 2013</w:t>
      </w:r>
    </w:p>
    <w:p w14:paraId="7EA1DE4D" w14:textId="77777777" w:rsidR="00037356" w:rsidRDefault="00AD28C7">
      <w:pPr>
        <w:rPr>
          <w:rFonts w:ascii="Times New Roman" w:hAnsi="Times New Roman" w:cs="Times New Roman"/>
          <w:sz w:val="28"/>
          <w:szCs w:val="28"/>
          <w:lang w:val="es-PE"/>
        </w:rPr>
        <w:sectPr w:rsidR="00037356" w:rsidSect="00090D22">
          <w:footerReference w:type="default" r:id="rId8"/>
          <w:pgSz w:w="12240" w:h="15840" w:code="1"/>
          <w:pgMar w:top="1440" w:right="1800" w:bottom="1872" w:left="1800" w:header="720" w:footer="720" w:gutter="0"/>
          <w:pgNumType w:fmt="lowerRoman" w:start="1"/>
          <w:cols w:space="720"/>
          <w:titlePg/>
          <w:docGrid w:linePitch="360"/>
        </w:sectPr>
      </w:pPr>
      <w:r w:rsidRPr="005C528C">
        <w:rPr>
          <w:rFonts w:ascii="Times New Roman" w:hAnsi="Times New Roman" w:cs="Times New Roman"/>
          <w:sz w:val="28"/>
          <w:szCs w:val="28"/>
          <w:lang w:val="es-PE"/>
        </w:rPr>
        <w:br w:type="page"/>
      </w:r>
    </w:p>
    <w:p w14:paraId="6809BC1F" w14:textId="36CF73B9" w:rsidR="00BD2FE1" w:rsidRDefault="00BD2FE1" w:rsidP="00E05A6C">
      <w:pPr>
        <w:spacing w:before="240" w:line="480" w:lineRule="auto"/>
        <w:jc w:val="center"/>
        <w:rPr>
          <w:rFonts w:ascii="Times" w:hAnsi="Times" w:cs="Times New Roman"/>
          <w:b/>
          <w:lang w:eastAsia="zh-CN"/>
        </w:rPr>
      </w:pPr>
      <w:r w:rsidRPr="003E4233">
        <w:rPr>
          <w:rFonts w:ascii="Times" w:hAnsi="Times" w:cs="Times New Roman"/>
          <w:b/>
          <w:lang w:eastAsia="zh-CN"/>
        </w:rPr>
        <w:lastRenderedPageBreak/>
        <w:t>DEDICATION</w:t>
      </w:r>
    </w:p>
    <w:p w14:paraId="13AC79FF" w14:textId="73768EF3" w:rsidR="005864F2" w:rsidRDefault="009D18F9" w:rsidP="00E05A6C">
      <w:pPr>
        <w:spacing w:line="480" w:lineRule="auto"/>
        <w:ind w:firstLine="720"/>
        <w:jc w:val="both"/>
        <w:rPr>
          <w:rFonts w:ascii="Times" w:hAnsi="Times" w:cs="Times New Roman"/>
          <w:lang w:eastAsia="zh-CN"/>
        </w:rPr>
      </w:pPr>
      <w:r>
        <w:rPr>
          <w:rFonts w:ascii="Times" w:hAnsi="Times" w:cs="Times New Roman"/>
          <w:lang w:eastAsia="zh-CN"/>
        </w:rPr>
        <w:t xml:space="preserve">This </w:t>
      </w:r>
      <w:r w:rsidR="006254D9">
        <w:rPr>
          <w:rFonts w:ascii="Times" w:hAnsi="Times" w:cs="Times New Roman"/>
          <w:lang w:eastAsia="zh-CN"/>
        </w:rPr>
        <w:t>dissertation,</w:t>
      </w:r>
      <w:r w:rsidR="00A96361">
        <w:rPr>
          <w:rFonts w:ascii="Times" w:hAnsi="Times" w:cs="Times New Roman"/>
          <w:lang w:eastAsia="zh-CN"/>
        </w:rPr>
        <w:t xml:space="preserve"> as everything in my life, is dedicated first and foremost to </w:t>
      </w:r>
      <w:r w:rsidR="005864F2">
        <w:rPr>
          <w:rFonts w:ascii="Times" w:hAnsi="Times" w:cs="Times New Roman"/>
          <w:lang w:eastAsia="zh-CN"/>
        </w:rPr>
        <w:t>God</w:t>
      </w:r>
      <w:r w:rsidR="005C121D">
        <w:rPr>
          <w:rFonts w:ascii="Times" w:hAnsi="Times" w:cs="Times New Roman"/>
          <w:lang w:eastAsia="zh-CN"/>
        </w:rPr>
        <w:t>, without whom I could have not done this work or anything else</w:t>
      </w:r>
      <w:r w:rsidR="00A96361">
        <w:rPr>
          <w:rFonts w:ascii="Times" w:hAnsi="Times" w:cs="Times New Roman"/>
          <w:lang w:eastAsia="zh-CN"/>
        </w:rPr>
        <w:t>.</w:t>
      </w:r>
      <w:r w:rsidR="006254D9">
        <w:rPr>
          <w:rFonts w:ascii="Times" w:hAnsi="Times" w:cs="Times New Roman"/>
          <w:lang w:eastAsia="zh-CN"/>
        </w:rPr>
        <w:t xml:space="preserve"> I would also like to dedicate this </w:t>
      </w:r>
      <w:r w:rsidR="008A07FF">
        <w:rPr>
          <w:rFonts w:ascii="Times" w:hAnsi="Times" w:cs="Times New Roman"/>
          <w:lang w:eastAsia="zh-CN"/>
        </w:rPr>
        <w:t xml:space="preserve">work </w:t>
      </w:r>
      <w:r w:rsidR="006254D9">
        <w:rPr>
          <w:rFonts w:ascii="Times" w:hAnsi="Times" w:cs="Times New Roman"/>
          <w:lang w:eastAsia="zh-CN"/>
        </w:rPr>
        <w:t>t</w:t>
      </w:r>
      <w:r w:rsidR="00A96361">
        <w:rPr>
          <w:rFonts w:ascii="Times" w:hAnsi="Times" w:cs="Times New Roman"/>
          <w:lang w:eastAsia="zh-CN"/>
        </w:rPr>
        <w:t xml:space="preserve">o my father and </w:t>
      </w:r>
      <w:r>
        <w:rPr>
          <w:rFonts w:ascii="Times" w:hAnsi="Times" w:cs="Times New Roman"/>
          <w:lang w:eastAsia="zh-CN"/>
        </w:rPr>
        <w:t>mother</w:t>
      </w:r>
      <w:r w:rsidR="006254D9">
        <w:rPr>
          <w:rFonts w:ascii="Times" w:hAnsi="Times" w:cs="Times New Roman"/>
          <w:lang w:eastAsia="zh-CN"/>
        </w:rPr>
        <w:t xml:space="preserve"> who never duded I would </w:t>
      </w:r>
      <w:r w:rsidR="001E47E8">
        <w:rPr>
          <w:rFonts w:ascii="Times" w:hAnsi="Times" w:cs="Times New Roman"/>
          <w:lang w:eastAsia="zh-CN"/>
        </w:rPr>
        <w:t>come</w:t>
      </w:r>
      <w:r w:rsidR="006254D9">
        <w:rPr>
          <w:rFonts w:ascii="Times" w:hAnsi="Times" w:cs="Times New Roman"/>
          <w:lang w:eastAsia="zh-CN"/>
        </w:rPr>
        <w:t xml:space="preserve"> thi</w:t>
      </w:r>
      <w:r w:rsidR="001E47E8">
        <w:rPr>
          <w:rFonts w:ascii="Times" w:hAnsi="Times" w:cs="Times New Roman"/>
          <w:lang w:eastAsia="zh-CN"/>
        </w:rPr>
        <w:t>s far;</w:t>
      </w:r>
      <w:r w:rsidR="006254D9">
        <w:rPr>
          <w:rFonts w:ascii="Times" w:hAnsi="Times" w:cs="Times New Roman"/>
          <w:lang w:eastAsia="zh-CN"/>
        </w:rPr>
        <w:t xml:space="preserve"> and who continue (one in heaven) to believe</w:t>
      </w:r>
      <w:r w:rsidR="001E47E8">
        <w:rPr>
          <w:rFonts w:ascii="Times" w:hAnsi="Times" w:cs="Times New Roman"/>
          <w:lang w:eastAsia="zh-CN"/>
        </w:rPr>
        <w:t>,</w:t>
      </w:r>
      <w:r w:rsidR="006254D9">
        <w:rPr>
          <w:rFonts w:ascii="Times" w:hAnsi="Times" w:cs="Times New Roman"/>
          <w:lang w:eastAsia="zh-CN"/>
        </w:rPr>
        <w:t xml:space="preserve"> without a doubt in their hearts</w:t>
      </w:r>
      <w:r w:rsidR="001E47E8">
        <w:rPr>
          <w:rFonts w:ascii="Times" w:hAnsi="Times" w:cs="Times New Roman"/>
          <w:lang w:eastAsia="zh-CN"/>
        </w:rPr>
        <w:t>, that</w:t>
      </w:r>
      <w:r w:rsidR="006254D9">
        <w:rPr>
          <w:rFonts w:ascii="Times" w:hAnsi="Times" w:cs="Times New Roman"/>
          <w:lang w:eastAsia="zh-CN"/>
        </w:rPr>
        <w:t xml:space="preserve"> I can go even further</w:t>
      </w:r>
      <w:r>
        <w:rPr>
          <w:rFonts w:ascii="Times" w:hAnsi="Times" w:cs="Times New Roman"/>
          <w:lang w:eastAsia="zh-CN"/>
        </w:rPr>
        <w:t xml:space="preserve">. </w:t>
      </w:r>
      <w:r w:rsidR="006254D9">
        <w:rPr>
          <w:rFonts w:ascii="Times" w:hAnsi="Times" w:cs="Times New Roman"/>
          <w:lang w:eastAsia="zh-CN"/>
        </w:rPr>
        <w:t xml:space="preserve">I would also like to dedicate this work to the most incredible </w:t>
      </w:r>
      <w:r w:rsidR="001E47E8">
        <w:rPr>
          <w:rFonts w:ascii="Times" w:hAnsi="Times" w:cs="Times New Roman"/>
          <w:lang w:eastAsia="zh-CN"/>
        </w:rPr>
        <w:t>woman</w:t>
      </w:r>
      <w:r w:rsidR="006254D9">
        <w:rPr>
          <w:rFonts w:ascii="Times" w:hAnsi="Times" w:cs="Times New Roman"/>
          <w:lang w:eastAsia="zh-CN"/>
        </w:rPr>
        <w:t xml:space="preserve"> I have ever met</w:t>
      </w:r>
      <w:r w:rsidR="001E47E8">
        <w:rPr>
          <w:rFonts w:ascii="Times" w:hAnsi="Times" w:cs="Times New Roman"/>
          <w:lang w:eastAsia="zh-CN"/>
        </w:rPr>
        <w:t>,</w:t>
      </w:r>
      <w:r w:rsidR="006254D9">
        <w:rPr>
          <w:rFonts w:ascii="Times" w:hAnsi="Times" w:cs="Times New Roman"/>
          <w:lang w:eastAsia="zh-CN"/>
        </w:rPr>
        <w:t xml:space="preserve"> and who (for some reason I dare not ask) have </w:t>
      </w:r>
      <w:r w:rsidR="001E47E8">
        <w:rPr>
          <w:rFonts w:ascii="Times" w:hAnsi="Times" w:cs="Times New Roman"/>
          <w:lang w:eastAsia="zh-CN"/>
        </w:rPr>
        <w:t>been</w:t>
      </w:r>
      <w:r w:rsidR="006254D9">
        <w:rPr>
          <w:rFonts w:ascii="Times" w:hAnsi="Times" w:cs="Times New Roman"/>
          <w:lang w:eastAsia="zh-CN"/>
        </w:rPr>
        <w:t xml:space="preserve"> by my side for most of my life</w:t>
      </w:r>
      <w:r w:rsidR="008A07FF">
        <w:rPr>
          <w:rFonts w:ascii="Times" w:hAnsi="Times" w:cs="Times New Roman"/>
          <w:lang w:eastAsia="zh-CN"/>
        </w:rPr>
        <w:t>,</w:t>
      </w:r>
      <w:r w:rsidR="00A96361">
        <w:rPr>
          <w:rFonts w:ascii="Times" w:hAnsi="Times" w:cs="Times New Roman"/>
          <w:lang w:eastAsia="zh-CN"/>
        </w:rPr>
        <w:t xml:space="preserve"> Andrea</w:t>
      </w:r>
      <w:r w:rsidR="008A07FF">
        <w:rPr>
          <w:rFonts w:ascii="Times" w:hAnsi="Times" w:cs="Times New Roman"/>
          <w:lang w:eastAsia="zh-CN"/>
        </w:rPr>
        <w:t xml:space="preserve">, thank you </w:t>
      </w:r>
      <w:r w:rsidR="005C121D">
        <w:rPr>
          <w:rFonts w:ascii="Times" w:hAnsi="Times" w:cs="Times New Roman"/>
          <w:lang w:eastAsia="zh-CN"/>
        </w:rPr>
        <w:t xml:space="preserve">for patience and support, </w:t>
      </w:r>
      <w:r w:rsidR="008A07FF">
        <w:rPr>
          <w:rFonts w:ascii="Times" w:hAnsi="Times" w:cs="Times New Roman"/>
          <w:lang w:eastAsia="zh-CN"/>
        </w:rPr>
        <w:t>and I love you</w:t>
      </w:r>
      <w:r w:rsidR="005C121D">
        <w:rPr>
          <w:rFonts w:ascii="Times" w:hAnsi="Times" w:cs="Times New Roman"/>
          <w:lang w:eastAsia="zh-CN"/>
        </w:rPr>
        <w:t xml:space="preserve"> so much</w:t>
      </w:r>
      <w:r w:rsidR="008A07FF">
        <w:rPr>
          <w:rFonts w:ascii="Times" w:hAnsi="Times" w:cs="Times New Roman"/>
          <w:lang w:eastAsia="zh-CN"/>
        </w:rPr>
        <w:t>.</w:t>
      </w:r>
      <w:r>
        <w:rPr>
          <w:rFonts w:ascii="Times" w:hAnsi="Times" w:cs="Times New Roman"/>
          <w:lang w:eastAsia="zh-CN"/>
        </w:rPr>
        <w:t xml:space="preserve"> </w:t>
      </w:r>
      <w:r w:rsidR="004D7BCF">
        <w:rPr>
          <w:rFonts w:ascii="Times" w:hAnsi="Times" w:cs="Times New Roman"/>
          <w:lang w:eastAsia="zh-CN"/>
        </w:rPr>
        <w:t>I would like also like to dedicate this work to</w:t>
      </w:r>
      <w:r w:rsidR="005C121D">
        <w:rPr>
          <w:rFonts w:ascii="Times" w:hAnsi="Times" w:cs="Times New Roman"/>
          <w:lang w:eastAsia="zh-CN"/>
        </w:rPr>
        <w:t xml:space="preserve"> </w:t>
      </w:r>
      <w:r w:rsidR="001E47E8">
        <w:rPr>
          <w:rFonts w:ascii="Times" w:hAnsi="Times" w:cs="Times New Roman"/>
          <w:lang w:eastAsia="zh-CN"/>
        </w:rPr>
        <w:t xml:space="preserve">Dctor </w:t>
      </w:r>
      <w:r w:rsidR="004D7BCF">
        <w:rPr>
          <w:rFonts w:ascii="Times" w:hAnsi="Times" w:cs="Times New Roman"/>
          <w:lang w:eastAsia="zh-CN"/>
        </w:rPr>
        <w:t xml:space="preserve">Jeff Phillips, </w:t>
      </w:r>
      <w:r w:rsidR="001E47E8">
        <w:rPr>
          <w:rFonts w:ascii="Times" w:hAnsi="Times" w:cs="Times New Roman"/>
          <w:lang w:eastAsia="zh-CN"/>
        </w:rPr>
        <w:t xml:space="preserve">who is </w:t>
      </w:r>
      <w:r w:rsidR="004D7BCF">
        <w:rPr>
          <w:rFonts w:ascii="Times" w:hAnsi="Times" w:cs="Times New Roman"/>
          <w:lang w:eastAsia="zh-CN"/>
        </w:rPr>
        <w:t>not only the best advisor I could have ever asked for</w:t>
      </w:r>
      <w:r w:rsidR="001E47E8">
        <w:rPr>
          <w:rFonts w:ascii="Times" w:hAnsi="Times" w:cs="Times New Roman"/>
          <w:lang w:eastAsia="zh-CN"/>
        </w:rPr>
        <w:t>,</w:t>
      </w:r>
      <w:r w:rsidR="004D7BCF">
        <w:rPr>
          <w:rFonts w:ascii="Times" w:hAnsi="Times" w:cs="Times New Roman"/>
          <w:lang w:eastAsia="zh-CN"/>
        </w:rPr>
        <w:t xml:space="preserve"> but also someone I am proud </w:t>
      </w:r>
      <w:r w:rsidR="001E47E8">
        <w:rPr>
          <w:rFonts w:ascii="Times" w:hAnsi="Times" w:cs="Times New Roman"/>
          <w:lang w:eastAsia="zh-CN"/>
        </w:rPr>
        <w:t>to call</w:t>
      </w:r>
      <w:r w:rsidR="004D7BCF">
        <w:rPr>
          <w:rFonts w:ascii="Times" w:hAnsi="Times" w:cs="Times New Roman"/>
          <w:lang w:eastAsia="zh-CN"/>
        </w:rPr>
        <w:t xml:space="preserve"> my friend</w:t>
      </w:r>
      <w:r w:rsidR="005C121D">
        <w:rPr>
          <w:rFonts w:ascii="Times" w:hAnsi="Times" w:cs="Times New Roman"/>
          <w:lang w:eastAsia="zh-CN"/>
        </w:rPr>
        <w:t>; thanks for always beliving in me</w:t>
      </w:r>
      <w:r w:rsidR="004D7BCF">
        <w:rPr>
          <w:rFonts w:ascii="Times" w:hAnsi="Times" w:cs="Times New Roman"/>
          <w:lang w:eastAsia="zh-CN"/>
        </w:rPr>
        <w:t xml:space="preserve">. </w:t>
      </w:r>
      <w:r w:rsidR="00A96361">
        <w:rPr>
          <w:rFonts w:ascii="Times" w:hAnsi="Times" w:cs="Times New Roman"/>
          <w:lang w:eastAsia="zh-CN"/>
        </w:rPr>
        <w:t xml:space="preserve">Finally this work is mainly dedicated to the </w:t>
      </w:r>
      <w:r w:rsidR="001E47E8">
        <w:rPr>
          <w:rFonts w:ascii="Times" w:hAnsi="Times" w:cs="Times New Roman"/>
          <w:lang w:eastAsia="zh-CN"/>
        </w:rPr>
        <w:t xml:space="preserve">horse </w:t>
      </w:r>
      <w:r w:rsidR="005864F2">
        <w:rPr>
          <w:rFonts w:ascii="Times" w:hAnsi="Times" w:cs="Times New Roman"/>
          <w:lang w:eastAsia="zh-CN"/>
        </w:rPr>
        <w:t xml:space="preserve">owners </w:t>
      </w:r>
      <w:r w:rsidR="00A96361">
        <w:rPr>
          <w:rFonts w:ascii="Times" w:hAnsi="Times" w:cs="Times New Roman"/>
          <w:lang w:eastAsia="zh-CN"/>
        </w:rPr>
        <w:t xml:space="preserve">that untrusted us with the care of their </w:t>
      </w:r>
      <w:r w:rsidR="001E47E8">
        <w:rPr>
          <w:rFonts w:ascii="Times" w:hAnsi="Times" w:cs="Times New Roman"/>
          <w:lang w:eastAsia="zh-CN"/>
        </w:rPr>
        <w:t>animals</w:t>
      </w:r>
      <w:r w:rsidR="004D7BCF">
        <w:rPr>
          <w:rFonts w:ascii="Times" w:hAnsi="Times" w:cs="Times New Roman"/>
          <w:lang w:eastAsia="zh-CN"/>
        </w:rPr>
        <w:t xml:space="preserve"> </w:t>
      </w:r>
      <w:r w:rsidR="001E47E8">
        <w:rPr>
          <w:rFonts w:ascii="Times" w:hAnsi="Times" w:cs="Times New Roman"/>
          <w:lang w:eastAsia="zh-CN"/>
        </w:rPr>
        <w:t>during</w:t>
      </w:r>
      <w:r w:rsidR="004D7BCF">
        <w:rPr>
          <w:rFonts w:ascii="Times" w:hAnsi="Times" w:cs="Times New Roman"/>
          <w:lang w:eastAsia="zh-CN"/>
        </w:rPr>
        <w:t xml:space="preserve"> this project</w:t>
      </w:r>
      <w:r w:rsidR="00A96361">
        <w:rPr>
          <w:rFonts w:ascii="Times" w:hAnsi="Times" w:cs="Times New Roman"/>
          <w:lang w:eastAsia="zh-CN"/>
        </w:rPr>
        <w:t xml:space="preserve">; and to all owners of horses </w:t>
      </w:r>
      <w:r w:rsidR="004D7BCF">
        <w:rPr>
          <w:rFonts w:ascii="Times" w:hAnsi="Times" w:cs="Times New Roman"/>
          <w:lang w:eastAsia="zh-CN"/>
        </w:rPr>
        <w:t>that suffer of</w:t>
      </w:r>
      <w:r w:rsidR="00A96361">
        <w:rPr>
          <w:rFonts w:ascii="Times" w:hAnsi="Times" w:cs="Times New Roman"/>
          <w:lang w:eastAsia="zh-CN"/>
        </w:rPr>
        <w:t xml:space="preserve"> melanoma</w:t>
      </w:r>
      <w:r w:rsidR="004D7BCF">
        <w:rPr>
          <w:rFonts w:ascii="Times" w:hAnsi="Times" w:cs="Times New Roman"/>
          <w:lang w:eastAsia="zh-CN"/>
        </w:rPr>
        <w:t xml:space="preserve">; I hope this work constitutes into another important step forward towards finally </w:t>
      </w:r>
      <w:r w:rsidR="008A07FF">
        <w:rPr>
          <w:rFonts w:ascii="Times" w:hAnsi="Times" w:cs="Times New Roman"/>
          <w:lang w:eastAsia="zh-CN"/>
        </w:rPr>
        <w:t>defeating this</w:t>
      </w:r>
      <w:r w:rsidR="004D7BCF">
        <w:rPr>
          <w:rFonts w:ascii="Times" w:hAnsi="Times" w:cs="Times New Roman"/>
          <w:lang w:eastAsia="zh-CN"/>
        </w:rPr>
        <w:t xml:space="preserve"> disease.</w:t>
      </w:r>
    </w:p>
    <w:p w14:paraId="61A07C26" w14:textId="77777777" w:rsidR="002D4826" w:rsidRPr="005864F2" w:rsidRDefault="002D4826">
      <w:pPr>
        <w:rPr>
          <w:rFonts w:ascii="Times" w:hAnsi="Times" w:cs="Times New Roman"/>
          <w:lang w:eastAsia="zh-CN"/>
        </w:rPr>
      </w:pPr>
    </w:p>
    <w:p w14:paraId="62228246" w14:textId="77777777" w:rsidR="002D4826" w:rsidRDefault="002D4826">
      <w:pPr>
        <w:rPr>
          <w:rFonts w:ascii="Times" w:hAnsi="Times" w:cs="Times New Roman"/>
          <w:b/>
          <w:lang w:eastAsia="zh-CN"/>
        </w:rPr>
      </w:pPr>
      <w:r>
        <w:rPr>
          <w:rFonts w:ascii="Times" w:hAnsi="Times" w:cs="Times New Roman"/>
          <w:b/>
          <w:lang w:eastAsia="zh-CN"/>
        </w:rPr>
        <w:br w:type="page"/>
      </w:r>
    </w:p>
    <w:p w14:paraId="3126A4D4" w14:textId="2CE4D740" w:rsidR="00BD2FE1" w:rsidRDefault="00BD2FE1" w:rsidP="00E05A6C">
      <w:pPr>
        <w:spacing w:before="240" w:line="480" w:lineRule="auto"/>
        <w:jc w:val="center"/>
        <w:rPr>
          <w:rFonts w:ascii="Times" w:hAnsi="Times" w:cs="Times New Roman"/>
          <w:b/>
          <w:lang w:eastAsia="zh-CN"/>
        </w:rPr>
      </w:pPr>
      <w:r>
        <w:rPr>
          <w:rFonts w:ascii="Times" w:hAnsi="Times" w:cs="Times New Roman"/>
          <w:b/>
          <w:lang w:eastAsia="zh-CN"/>
        </w:rPr>
        <w:lastRenderedPageBreak/>
        <w:t>ACKNOWLEDGEMENT</w:t>
      </w:r>
      <w:r w:rsidR="005864F2">
        <w:rPr>
          <w:rFonts w:ascii="Times" w:hAnsi="Times" w:cs="Times New Roman"/>
          <w:b/>
          <w:lang w:eastAsia="zh-CN"/>
        </w:rPr>
        <w:t>S</w:t>
      </w:r>
    </w:p>
    <w:p w14:paraId="61DF80E5" w14:textId="211E39F8" w:rsidR="002B78D5" w:rsidRDefault="005864F2" w:rsidP="00E05A6C">
      <w:pPr>
        <w:spacing w:before="240" w:line="480" w:lineRule="auto"/>
        <w:ind w:firstLine="720"/>
        <w:jc w:val="both"/>
        <w:rPr>
          <w:rFonts w:ascii="Times New Roman" w:hAnsi="Times New Roman" w:cs="Times New Roman"/>
        </w:rPr>
      </w:pPr>
      <w:r>
        <w:rPr>
          <w:rFonts w:ascii="Times New Roman" w:hAnsi="Times New Roman" w:cs="Times New Roman"/>
        </w:rPr>
        <w:t xml:space="preserve">The author would like to acknowledge the contributions of the following people and institutions without </w:t>
      </w:r>
      <w:r w:rsidR="009D18F9">
        <w:rPr>
          <w:rFonts w:ascii="Times New Roman" w:hAnsi="Times New Roman" w:cs="Times New Roman"/>
        </w:rPr>
        <w:t>whose help</w:t>
      </w:r>
      <w:r>
        <w:rPr>
          <w:rFonts w:ascii="Times New Roman" w:hAnsi="Times New Roman" w:cs="Times New Roman"/>
        </w:rPr>
        <w:t xml:space="preserve"> this project would have </w:t>
      </w:r>
      <w:r w:rsidR="00762841">
        <w:rPr>
          <w:rFonts w:ascii="Times New Roman" w:hAnsi="Times New Roman" w:cs="Times New Roman"/>
        </w:rPr>
        <w:t>n</w:t>
      </w:r>
      <w:r w:rsidR="009D18F9">
        <w:rPr>
          <w:rFonts w:ascii="Times New Roman" w:hAnsi="Times New Roman" w:cs="Times New Roman"/>
        </w:rPr>
        <w:t>ever</w:t>
      </w:r>
      <w:r w:rsidR="002B78D5">
        <w:rPr>
          <w:rFonts w:ascii="Times New Roman" w:hAnsi="Times New Roman" w:cs="Times New Roman"/>
        </w:rPr>
        <w:t xml:space="preserve"> been possible</w:t>
      </w:r>
      <w:r w:rsidR="003F12F1">
        <w:rPr>
          <w:rFonts w:ascii="Times New Roman" w:hAnsi="Times New Roman" w:cs="Times New Roman"/>
        </w:rPr>
        <w:t>:</w:t>
      </w:r>
      <w:r w:rsidR="002B78D5">
        <w:rPr>
          <w:rFonts w:ascii="Times New Roman" w:hAnsi="Times New Roman" w:cs="Times New Roman"/>
        </w:rPr>
        <w:t xml:space="preserve"> </w:t>
      </w:r>
    </w:p>
    <w:p w14:paraId="65EB7233" w14:textId="63F319A5" w:rsidR="005864F2" w:rsidRDefault="00762841" w:rsidP="002B78D5">
      <w:pPr>
        <w:spacing w:line="480" w:lineRule="auto"/>
        <w:ind w:firstLine="720"/>
        <w:jc w:val="both"/>
        <w:rPr>
          <w:rFonts w:ascii="Times New Roman" w:hAnsi="Times New Roman" w:cs="Times New Roman"/>
        </w:rPr>
      </w:pPr>
      <w:r>
        <w:rPr>
          <w:rFonts w:ascii="Times New Roman" w:hAnsi="Times New Roman" w:cs="Times New Roman"/>
        </w:rPr>
        <w:t>T</w:t>
      </w:r>
      <w:r w:rsidR="006B6E0C">
        <w:rPr>
          <w:rFonts w:ascii="Times New Roman" w:hAnsi="Times New Roman" w:cs="Times New Roman"/>
        </w:rPr>
        <w:t>he generosity from t</w:t>
      </w:r>
      <w:r>
        <w:rPr>
          <w:rFonts w:ascii="Times New Roman" w:hAnsi="Times New Roman" w:cs="Times New Roman"/>
        </w:rPr>
        <w:t xml:space="preserve">wo main institutions funded this project: </w:t>
      </w:r>
      <w:r w:rsidR="00A41D72">
        <w:rPr>
          <w:rFonts w:ascii="Times New Roman" w:hAnsi="Times New Roman" w:cs="Times New Roman"/>
        </w:rPr>
        <w:t>The M</w:t>
      </w:r>
      <w:r w:rsidR="00EF7453">
        <w:rPr>
          <w:rFonts w:ascii="Times New Roman" w:hAnsi="Times New Roman" w:cs="Times New Roman"/>
        </w:rPr>
        <w:t>orris Animal Foundation (</w:t>
      </w:r>
      <w:r>
        <w:rPr>
          <w:rFonts w:ascii="Times New Roman" w:hAnsi="Times New Roman" w:cs="Times New Roman"/>
        </w:rPr>
        <w:t xml:space="preserve">under the grant number D12EQ-037, and with the support of the </w:t>
      </w:r>
      <w:r w:rsidR="00A41D72">
        <w:rPr>
          <w:rFonts w:ascii="Times New Roman" w:hAnsi="Times New Roman" w:cs="Times New Roman"/>
        </w:rPr>
        <w:t xml:space="preserve">American Arabian Horse Association) and Merial Ltd. Regarding the latter institution I would like to extend especial gratitude to </w:t>
      </w:r>
      <w:r w:rsidR="005864F2">
        <w:rPr>
          <w:rFonts w:ascii="Times New Roman" w:hAnsi="Times New Roman" w:cs="Times New Roman"/>
        </w:rPr>
        <w:t xml:space="preserve">Doctors </w:t>
      </w:r>
      <w:r w:rsidR="005864F2" w:rsidRPr="005864F2">
        <w:rPr>
          <w:rFonts w:ascii="Times New Roman" w:hAnsi="Times New Roman" w:cs="Times New Roman"/>
        </w:rPr>
        <w:t xml:space="preserve">Tim Leard </w:t>
      </w:r>
      <w:r w:rsidR="005864F2">
        <w:rPr>
          <w:rFonts w:ascii="Times New Roman" w:hAnsi="Times New Roman" w:cs="Times New Roman"/>
        </w:rPr>
        <w:t xml:space="preserve">and </w:t>
      </w:r>
      <w:r w:rsidR="005864F2" w:rsidRPr="005864F2">
        <w:rPr>
          <w:rFonts w:ascii="Times New Roman" w:hAnsi="Times New Roman" w:cs="Times New Roman"/>
        </w:rPr>
        <w:t>Debor</w:t>
      </w:r>
      <w:r w:rsidR="005864F2">
        <w:rPr>
          <w:rFonts w:ascii="Times New Roman" w:hAnsi="Times New Roman" w:cs="Times New Roman"/>
        </w:rPr>
        <w:t>ah Grosenbaugh</w:t>
      </w:r>
      <w:r w:rsidR="00A41D72">
        <w:rPr>
          <w:rFonts w:ascii="Times New Roman" w:hAnsi="Times New Roman" w:cs="Times New Roman"/>
        </w:rPr>
        <w:t xml:space="preserve"> for their constant support and for always believing in our work.</w:t>
      </w:r>
    </w:p>
    <w:p w14:paraId="2DDD532F" w14:textId="3BD6DDD5" w:rsidR="00A41D72" w:rsidRDefault="002B78D5" w:rsidP="00EF7453">
      <w:pPr>
        <w:spacing w:line="480" w:lineRule="auto"/>
        <w:jc w:val="both"/>
        <w:rPr>
          <w:rFonts w:ascii="Times New Roman" w:hAnsi="Times New Roman" w:cs="Times New Roman"/>
        </w:rPr>
      </w:pPr>
      <w:r>
        <w:rPr>
          <w:rFonts w:ascii="Times New Roman" w:hAnsi="Times New Roman" w:cs="Times New Roman"/>
        </w:rPr>
        <w:tab/>
      </w:r>
      <w:r w:rsidR="006B6E0C">
        <w:rPr>
          <w:rFonts w:ascii="Times New Roman" w:hAnsi="Times New Roman" w:cs="Times New Roman"/>
        </w:rPr>
        <w:t xml:space="preserve">I would like to </w:t>
      </w:r>
      <w:r w:rsidR="003F12F1">
        <w:rPr>
          <w:rFonts w:ascii="Times New Roman" w:hAnsi="Times New Roman" w:cs="Times New Roman"/>
        </w:rPr>
        <w:t>acknowledge the important contributions from several individuals at The University of Te</w:t>
      </w:r>
      <w:r>
        <w:rPr>
          <w:rFonts w:ascii="Times New Roman" w:hAnsi="Times New Roman" w:cs="Times New Roman"/>
        </w:rPr>
        <w:t>nnessee’s College of Veterinary Medicine</w:t>
      </w:r>
      <w:r w:rsidR="003F12F1">
        <w:rPr>
          <w:rFonts w:ascii="Times New Roman" w:hAnsi="Times New Roman" w:cs="Times New Roman"/>
        </w:rPr>
        <w:t>:</w:t>
      </w:r>
      <w:r>
        <w:rPr>
          <w:rFonts w:ascii="Times New Roman" w:hAnsi="Times New Roman" w:cs="Times New Roman"/>
        </w:rPr>
        <w:t xml:space="preserve"> Mrs. Dianne Trent and Rupal </w:t>
      </w:r>
      <w:r w:rsidRPr="00991CA7">
        <w:rPr>
          <w:rFonts w:ascii="Times New Roman" w:hAnsi="Times New Roman" w:cs="Times New Roman"/>
        </w:rPr>
        <w:t>Brahmbhatt</w:t>
      </w:r>
      <w:r>
        <w:rPr>
          <w:rFonts w:ascii="Times New Roman" w:hAnsi="Times New Roman" w:cs="Times New Roman"/>
        </w:rPr>
        <w:t xml:space="preserve"> from the Immunology Diagnostics Laboratory</w:t>
      </w:r>
      <w:r w:rsidR="003F12F1">
        <w:rPr>
          <w:rFonts w:ascii="Times New Roman" w:hAnsi="Times New Roman" w:cs="Times New Roman"/>
        </w:rPr>
        <w:t xml:space="preserve"> for their </w:t>
      </w:r>
      <w:r w:rsidR="0057289C">
        <w:rPr>
          <w:rFonts w:ascii="Times New Roman" w:hAnsi="Times New Roman" w:cs="Times New Roman"/>
        </w:rPr>
        <w:t>patience and indispensable technical support (Dianne, I could not have done this without you, thank you so much!).</w:t>
      </w:r>
      <w:r>
        <w:rPr>
          <w:rFonts w:ascii="Times New Roman" w:hAnsi="Times New Roman" w:cs="Times New Roman"/>
        </w:rPr>
        <w:t xml:space="preserve"> Doctors James Blackford (whom I owe almost everything I know </w:t>
      </w:r>
      <w:r w:rsidR="005869CB">
        <w:rPr>
          <w:rFonts w:ascii="Times New Roman" w:hAnsi="Times New Roman" w:cs="Times New Roman"/>
        </w:rPr>
        <w:t>about</w:t>
      </w:r>
      <w:r>
        <w:rPr>
          <w:rFonts w:ascii="Times New Roman" w:hAnsi="Times New Roman" w:cs="Times New Roman"/>
        </w:rPr>
        <w:t xml:space="preserve"> horses), Jim Schumacher, </w:t>
      </w:r>
      <w:r w:rsidR="006418B1">
        <w:rPr>
          <w:rFonts w:ascii="Times New Roman" w:hAnsi="Times New Roman" w:cs="Times New Roman"/>
        </w:rPr>
        <w:t xml:space="preserve">Steve Adair and Melissa Haines, and to Mrs. Dawn Phillips and Brittany Heathman </w:t>
      </w:r>
      <w:r>
        <w:rPr>
          <w:rFonts w:ascii="Times New Roman" w:hAnsi="Times New Roman" w:cs="Times New Roman"/>
        </w:rPr>
        <w:t>from Large Animal Clinical Sciences</w:t>
      </w:r>
      <w:r w:rsidR="005869CB">
        <w:rPr>
          <w:rFonts w:ascii="Times New Roman" w:hAnsi="Times New Roman" w:cs="Times New Roman"/>
        </w:rPr>
        <w:t xml:space="preserve"> for their constant support </w:t>
      </w:r>
      <w:r w:rsidR="005C121D">
        <w:rPr>
          <w:rFonts w:ascii="Times New Roman" w:hAnsi="Times New Roman" w:cs="Times New Roman"/>
        </w:rPr>
        <w:t>to</w:t>
      </w:r>
      <w:r w:rsidR="005869CB">
        <w:rPr>
          <w:rFonts w:ascii="Times New Roman" w:hAnsi="Times New Roman" w:cs="Times New Roman"/>
        </w:rPr>
        <w:t xml:space="preserve"> this project and for always taking </w:t>
      </w:r>
      <w:r w:rsidR="00FC3C3F">
        <w:rPr>
          <w:rFonts w:ascii="Times New Roman" w:hAnsi="Times New Roman" w:cs="Times New Roman"/>
        </w:rPr>
        <w:t xml:space="preserve">great </w:t>
      </w:r>
      <w:r w:rsidR="005869CB">
        <w:rPr>
          <w:rFonts w:ascii="Times New Roman" w:hAnsi="Times New Roman" w:cs="Times New Roman"/>
        </w:rPr>
        <w:t>care of the patients enrolled in it.</w:t>
      </w:r>
      <w:r>
        <w:rPr>
          <w:rFonts w:ascii="Times New Roman" w:hAnsi="Times New Roman" w:cs="Times New Roman"/>
        </w:rPr>
        <w:t xml:space="preserve"> Doctor Shelly Newman</w:t>
      </w:r>
      <w:r w:rsidR="00B932E9">
        <w:rPr>
          <w:rFonts w:ascii="Times New Roman" w:hAnsi="Times New Roman" w:cs="Times New Roman"/>
        </w:rPr>
        <w:t xml:space="preserve"> and Mrs. Shanon </w:t>
      </w:r>
      <w:r w:rsidR="00B932E9" w:rsidRPr="00B932E9">
        <w:rPr>
          <w:rFonts w:ascii="Times New Roman" w:hAnsi="Times New Roman" w:cs="Times New Roman"/>
        </w:rPr>
        <w:t>Schlosshan</w:t>
      </w:r>
      <w:r w:rsidR="00BC38CE">
        <w:rPr>
          <w:rFonts w:ascii="Times New Roman" w:hAnsi="Times New Roman" w:cs="Times New Roman"/>
        </w:rPr>
        <w:t>,</w:t>
      </w:r>
      <w:r>
        <w:rPr>
          <w:rFonts w:ascii="Times New Roman" w:hAnsi="Times New Roman" w:cs="Times New Roman"/>
        </w:rPr>
        <w:t xml:space="preserve"> from the Department of Diagnostic and Biomedical Sciences</w:t>
      </w:r>
      <w:r w:rsidR="00B932E9">
        <w:rPr>
          <w:rFonts w:ascii="Times New Roman" w:hAnsi="Times New Roman" w:cs="Times New Roman"/>
        </w:rPr>
        <w:t xml:space="preserve"> and the Anatomical Pathology Laboratory</w:t>
      </w:r>
      <w:r w:rsidR="00BC38CE">
        <w:rPr>
          <w:rFonts w:ascii="Times New Roman" w:hAnsi="Times New Roman" w:cs="Times New Roman"/>
        </w:rPr>
        <w:t>,</w:t>
      </w:r>
      <w:r w:rsidR="00FC3C3F">
        <w:rPr>
          <w:rFonts w:ascii="Times New Roman" w:hAnsi="Times New Roman" w:cs="Times New Roman"/>
        </w:rPr>
        <w:t xml:space="preserve"> for </w:t>
      </w:r>
      <w:r w:rsidR="00B932E9">
        <w:rPr>
          <w:rFonts w:ascii="Times New Roman" w:hAnsi="Times New Roman" w:cs="Times New Roman"/>
        </w:rPr>
        <w:t>t</w:t>
      </w:r>
      <w:r w:rsidR="00FC3C3F">
        <w:rPr>
          <w:rFonts w:ascii="Times New Roman" w:hAnsi="Times New Roman" w:cs="Times New Roman"/>
        </w:rPr>
        <w:t>he</w:t>
      </w:r>
      <w:r w:rsidR="00B932E9">
        <w:rPr>
          <w:rFonts w:ascii="Times New Roman" w:hAnsi="Times New Roman" w:cs="Times New Roman"/>
        </w:rPr>
        <w:t>i</w:t>
      </w:r>
      <w:r w:rsidR="00FC3C3F">
        <w:rPr>
          <w:rFonts w:ascii="Times New Roman" w:hAnsi="Times New Roman" w:cs="Times New Roman"/>
        </w:rPr>
        <w:t xml:space="preserve">r </w:t>
      </w:r>
      <w:r w:rsidR="005C121D">
        <w:rPr>
          <w:rFonts w:ascii="Times New Roman" w:hAnsi="Times New Roman" w:cs="Times New Roman"/>
        </w:rPr>
        <w:t xml:space="preserve">crucial </w:t>
      </w:r>
      <w:r w:rsidR="00FC3C3F">
        <w:rPr>
          <w:rFonts w:ascii="Times New Roman" w:hAnsi="Times New Roman" w:cs="Times New Roman"/>
        </w:rPr>
        <w:t xml:space="preserve">guidance </w:t>
      </w:r>
      <w:r w:rsidR="005C121D">
        <w:rPr>
          <w:rFonts w:ascii="Times New Roman" w:hAnsi="Times New Roman" w:cs="Times New Roman"/>
        </w:rPr>
        <w:t>with</w:t>
      </w:r>
      <w:r w:rsidR="00FC3C3F">
        <w:rPr>
          <w:rFonts w:ascii="Times New Roman" w:hAnsi="Times New Roman" w:cs="Times New Roman"/>
        </w:rPr>
        <w:t xml:space="preserve"> histopathological </w:t>
      </w:r>
      <w:r w:rsidR="00B932E9">
        <w:rPr>
          <w:rFonts w:ascii="Times New Roman" w:hAnsi="Times New Roman" w:cs="Times New Roman"/>
        </w:rPr>
        <w:t xml:space="preserve">processing and </w:t>
      </w:r>
      <w:r w:rsidR="00FC3C3F">
        <w:rPr>
          <w:rFonts w:ascii="Times New Roman" w:hAnsi="Times New Roman" w:cs="Times New Roman"/>
        </w:rPr>
        <w:t>analysis</w:t>
      </w:r>
      <w:r w:rsidR="00B932E9">
        <w:rPr>
          <w:rFonts w:ascii="Times New Roman" w:hAnsi="Times New Roman" w:cs="Times New Roman"/>
        </w:rPr>
        <w:t>.</w:t>
      </w:r>
      <w:r>
        <w:rPr>
          <w:rFonts w:ascii="Times New Roman" w:hAnsi="Times New Roman" w:cs="Times New Roman"/>
        </w:rPr>
        <w:t xml:space="preserve"> Mr. Greg Hirshoren and Phil Snow and Mrs. Anik Vasington from The Institute of Agriculture’s Medical Photography and Media</w:t>
      </w:r>
      <w:r w:rsidR="00BC38CE">
        <w:rPr>
          <w:rFonts w:ascii="Times New Roman" w:hAnsi="Times New Roman" w:cs="Times New Roman"/>
        </w:rPr>
        <w:t xml:space="preserve"> Laboratory for their timely contributions and expertise in producing the figures and taking the professional pictures presented </w:t>
      </w:r>
      <w:r w:rsidR="005C121D">
        <w:rPr>
          <w:rFonts w:ascii="Times New Roman" w:hAnsi="Times New Roman" w:cs="Times New Roman"/>
        </w:rPr>
        <w:t xml:space="preserve">herin </w:t>
      </w:r>
      <w:r w:rsidR="00BC38CE">
        <w:rPr>
          <w:rFonts w:ascii="Times New Roman" w:hAnsi="Times New Roman" w:cs="Times New Roman"/>
        </w:rPr>
        <w:t xml:space="preserve">in this document and associated scientific publications. </w:t>
      </w:r>
      <w:r w:rsidR="00853C3B">
        <w:rPr>
          <w:rFonts w:ascii="Times New Roman" w:hAnsi="Times New Roman" w:cs="Times New Roman"/>
        </w:rPr>
        <w:t xml:space="preserve">Mrs. Kim Rutherford and Misty Bailey from the Comparative and Experimental </w:t>
      </w:r>
      <w:r w:rsidR="00853C3B">
        <w:rPr>
          <w:rFonts w:ascii="Times New Roman" w:hAnsi="Times New Roman" w:cs="Times New Roman"/>
        </w:rPr>
        <w:br/>
        <w:t>Medicine program for their constant support</w:t>
      </w:r>
      <w:r w:rsidR="005C121D">
        <w:rPr>
          <w:rFonts w:ascii="Times New Roman" w:hAnsi="Times New Roman" w:cs="Times New Roman"/>
        </w:rPr>
        <w:t>, which</w:t>
      </w:r>
      <w:r w:rsidR="00853C3B">
        <w:rPr>
          <w:rFonts w:ascii="Times New Roman" w:hAnsi="Times New Roman" w:cs="Times New Roman"/>
        </w:rPr>
        <w:t xml:space="preserve"> </w:t>
      </w:r>
      <w:r w:rsidR="005C121D">
        <w:rPr>
          <w:rFonts w:ascii="Times New Roman" w:hAnsi="Times New Roman" w:cs="Times New Roman"/>
        </w:rPr>
        <w:t xml:space="preserve">proved crucial in keeping this projects </w:t>
      </w:r>
      <w:r w:rsidR="00853C3B">
        <w:rPr>
          <w:rFonts w:ascii="Times New Roman" w:hAnsi="Times New Roman" w:cs="Times New Roman"/>
        </w:rPr>
        <w:lastRenderedPageBreak/>
        <w:t xml:space="preserve">running smoothly and without any problems. </w:t>
      </w:r>
      <w:r>
        <w:rPr>
          <w:rFonts w:ascii="Times New Roman" w:hAnsi="Times New Roman" w:cs="Times New Roman"/>
        </w:rPr>
        <w:t>Doctor Agricola Odoi</w:t>
      </w:r>
      <w:r w:rsidRPr="002B78D5">
        <w:rPr>
          <w:rFonts w:ascii="Times New Roman" w:hAnsi="Times New Roman" w:cs="Times New Roman"/>
        </w:rPr>
        <w:t xml:space="preserve"> </w:t>
      </w:r>
      <w:r w:rsidR="007E4F2E">
        <w:rPr>
          <w:rFonts w:ascii="Times New Roman" w:hAnsi="Times New Roman" w:cs="Times New Roman"/>
        </w:rPr>
        <w:t xml:space="preserve">and Mrs. Xiaocun Sun, </w:t>
      </w:r>
      <w:r>
        <w:rPr>
          <w:rFonts w:ascii="Times New Roman" w:hAnsi="Times New Roman" w:cs="Times New Roman"/>
        </w:rPr>
        <w:t xml:space="preserve">from the Comparative and Experimental Medicine Program </w:t>
      </w:r>
      <w:r w:rsidR="007E4F2E">
        <w:rPr>
          <w:rFonts w:ascii="Times New Roman" w:hAnsi="Times New Roman" w:cs="Times New Roman"/>
        </w:rPr>
        <w:t xml:space="preserve">and </w:t>
      </w:r>
      <w:r>
        <w:rPr>
          <w:rFonts w:ascii="Times New Roman" w:hAnsi="Times New Roman" w:cs="Times New Roman"/>
        </w:rPr>
        <w:t>Research Computing Support</w:t>
      </w:r>
      <w:r w:rsidR="007E4F2E">
        <w:rPr>
          <w:rFonts w:ascii="Times New Roman" w:hAnsi="Times New Roman" w:cs="Times New Roman"/>
        </w:rPr>
        <w:t xml:space="preserve">, </w:t>
      </w:r>
      <w:r>
        <w:rPr>
          <w:rFonts w:ascii="Times New Roman" w:hAnsi="Times New Roman" w:cs="Times New Roman"/>
        </w:rPr>
        <w:t xml:space="preserve">for their assistance </w:t>
      </w:r>
      <w:r w:rsidR="005C121D">
        <w:rPr>
          <w:rFonts w:ascii="Times New Roman" w:hAnsi="Times New Roman" w:cs="Times New Roman"/>
        </w:rPr>
        <w:t>in</w:t>
      </w:r>
      <w:r>
        <w:rPr>
          <w:rFonts w:ascii="Times New Roman" w:hAnsi="Times New Roman" w:cs="Times New Roman"/>
        </w:rPr>
        <w:t xml:space="preserve"> </w:t>
      </w:r>
      <w:r w:rsidR="00B932E9">
        <w:rPr>
          <w:rFonts w:ascii="Times New Roman" w:hAnsi="Times New Roman" w:cs="Times New Roman"/>
        </w:rPr>
        <w:t xml:space="preserve">the </w:t>
      </w:r>
      <w:r>
        <w:rPr>
          <w:rFonts w:ascii="Times New Roman" w:hAnsi="Times New Roman" w:cs="Times New Roman"/>
        </w:rPr>
        <w:t xml:space="preserve">statistical analysis </w:t>
      </w:r>
      <w:r w:rsidR="00652383">
        <w:rPr>
          <w:rFonts w:ascii="Times New Roman" w:hAnsi="Times New Roman" w:cs="Times New Roman"/>
        </w:rPr>
        <w:t>associated with</w:t>
      </w:r>
      <w:r w:rsidR="007E4F2E">
        <w:rPr>
          <w:rFonts w:ascii="Times New Roman" w:hAnsi="Times New Roman" w:cs="Times New Roman"/>
        </w:rPr>
        <w:t xml:space="preserve"> </w:t>
      </w:r>
      <w:r>
        <w:rPr>
          <w:rFonts w:ascii="Times New Roman" w:hAnsi="Times New Roman" w:cs="Times New Roman"/>
        </w:rPr>
        <w:t>this work</w:t>
      </w:r>
      <w:r w:rsidR="00B932E9">
        <w:rPr>
          <w:rFonts w:ascii="Times New Roman" w:hAnsi="Times New Roman" w:cs="Times New Roman"/>
        </w:rPr>
        <w:t>.</w:t>
      </w:r>
      <w:r>
        <w:rPr>
          <w:rFonts w:ascii="Times New Roman" w:hAnsi="Times New Roman" w:cs="Times New Roman"/>
        </w:rPr>
        <w:t xml:space="preserve"> Doctors John Biggerstaff and Steve Minkin, and Mr. Keith Prater and Mrs. Roni Prater from the </w:t>
      </w:r>
      <w:r w:rsidRPr="002D4826">
        <w:rPr>
          <w:rFonts w:ascii="Times New Roman" w:hAnsi="Times New Roman" w:cs="Times New Roman"/>
        </w:rPr>
        <w:t>Advanced Microscopy and Imaging Center</w:t>
      </w:r>
      <w:r w:rsidR="007E4F2E">
        <w:rPr>
          <w:rFonts w:ascii="Times New Roman" w:hAnsi="Times New Roman" w:cs="Times New Roman"/>
        </w:rPr>
        <w:t>, for contributing with their expertise in the processing and analysis of tumor biopsies by immunofluorescence and confocal laser microscopy presented here</w:t>
      </w:r>
      <w:r w:rsidR="00652383">
        <w:rPr>
          <w:rFonts w:ascii="Times New Roman" w:hAnsi="Times New Roman" w:cs="Times New Roman"/>
        </w:rPr>
        <w:t>in</w:t>
      </w:r>
      <w:r w:rsidR="007E4F2E">
        <w:rPr>
          <w:rFonts w:ascii="Times New Roman" w:hAnsi="Times New Roman" w:cs="Times New Roman"/>
        </w:rPr>
        <w:t>.</w:t>
      </w:r>
    </w:p>
    <w:p w14:paraId="5D899E54" w14:textId="3D090DB2" w:rsidR="00991CA7" w:rsidRDefault="003535E1" w:rsidP="001A001C">
      <w:pPr>
        <w:spacing w:line="480" w:lineRule="auto"/>
        <w:ind w:firstLine="720"/>
        <w:jc w:val="both"/>
        <w:rPr>
          <w:rFonts w:ascii="Times New Roman" w:hAnsi="Times New Roman" w:cs="Times New Roman"/>
        </w:rPr>
      </w:pPr>
      <w:r>
        <w:rPr>
          <w:rFonts w:ascii="Times New Roman" w:hAnsi="Times New Roman" w:cs="Times New Roman"/>
        </w:rPr>
        <w:t xml:space="preserve">I would also like to thank </w:t>
      </w:r>
      <w:r w:rsidR="001A001C">
        <w:rPr>
          <w:rFonts w:ascii="Times New Roman" w:hAnsi="Times New Roman" w:cs="Times New Roman"/>
        </w:rPr>
        <w:t xml:space="preserve">Doctor David Horohov and Mrs. Alejandra Betancourt from </w:t>
      </w:r>
      <w:r w:rsidR="00652383">
        <w:rPr>
          <w:rFonts w:ascii="Times New Roman" w:hAnsi="Times New Roman" w:cs="Times New Roman"/>
        </w:rPr>
        <w:t xml:space="preserve">The </w:t>
      </w:r>
      <w:r>
        <w:rPr>
          <w:rFonts w:ascii="Times New Roman" w:hAnsi="Times New Roman" w:cs="Times New Roman"/>
        </w:rPr>
        <w:t xml:space="preserve">Gluck Equine Research Center at </w:t>
      </w:r>
      <w:r w:rsidR="001A001C">
        <w:rPr>
          <w:rFonts w:ascii="Times New Roman" w:hAnsi="Times New Roman" w:cs="Times New Roman"/>
        </w:rPr>
        <w:t xml:space="preserve">The </w:t>
      </w:r>
      <w:r w:rsidR="00991CA7">
        <w:rPr>
          <w:rFonts w:ascii="Times New Roman" w:hAnsi="Times New Roman" w:cs="Times New Roman"/>
        </w:rPr>
        <w:t>University of Kentuc</w:t>
      </w:r>
      <w:r w:rsidR="001A001C">
        <w:rPr>
          <w:rFonts w:ascii="Times New Roman" w:hAnsi="Times New Roman" w:cs="Times New Roman"/>
        </w:rPr>
        <w:t xml:space="preserve">ky </w:t>
      </w:r>
      <w:r>
        <w:rPr>
          <w:rFonts w:ascii="Times New Roman" w:hAnsi="Times New Roman" w:cs="Times New Roman"/>
        </w:rPr>
        <w:t xml:space="preserve">for always being willing to share not only their laboratory space and equipment but also their knowledge and advice. </w:t>
      </w:r>
    </w:p>
    <w:p w14:paraId="4FCBA1CF" w14:textId="3330BE3A" w:rsidR="00853C3B" w:rsidRDefault="00853C3B" w:rsidP="001A001C">
      <w:pPr>
        <w:spacing w:line="480" w:lineRule="auto"/>
        <w:ind w:firstLine="720"/>
        <w:jc w:val="both"/>
        <w:rPr>
          <w:rFonts w:ascii="Times New Roman" w:hAnsi="Times New Roman" w:cs="Times New Roman"/>
        </w:rPr>
      </w:pPr>
      <w:r>
        <w:rPr>
          <w:rFonts w:ascii="Times New Roman" w:hAnsi="Times New Roman" w:cs="Times New Roman"/>
        </w:rPr>
        <w:t>I would like to acknowledge all my committee members: Doctors Hwa-Chain Robert Wang, Stephen Kania, James Blackford and Jeffrey Phillips</w:t>
      </w:r>
      <w:r w:rsidR="00CE4364">
        <w:rPr>
          <w:rFonts w:ascii="Times New Roman" w:hAnsi="Times New Roman" w:cs="Times New Roman"/>
        </w:rPr>
        <w:t xml:space="preserve">; for always being available not only to answer all my questions but to teach me how to ask the right questions. </w:t>
      </w:r>
    </w:p>
    <w:p w14:paraId="3494C0B6" w14:textId="535674F3" w:rsidR="001A001C" w:rsidRDefault="001A001C" w:rsidP="001A001C">
      <w:pPr>
        <w:spacing w:line="480" w:lineRule="auto"/>
        <w:ind w:firstLine="720"/>
        <w:jc w:val="both"/>
        <w:rPr>
          <w:rFonts w:ascii="Times New Roman" w:hAnsi="Times New Roman" w:cs="Times New Roman"/>
        </w:rPr>
      </w:pPr>
      <w:r>
        <w:rPr>
          <w:rFonts w:ascii="Times New Roman" w:hAnsi="Times New Roman" w:cs="Times New Roman"/>
        </w:rPr>
        <w:t>Finally I would like to thank my friends Doctor</w:t>
      </w:r>
      <w:r w:rsidR="003535E1">
        <w:rPr>
          <w:rFonts w:ascii="Times New Roman" w:hAnsi="Times New Roman" w:cs="Times New Roman"/>
        </w:rPr>
        <w:t>s</w:t>
      </w:r>
      <w:r>
        <w:rPr>
          <w:rFonts w:ascii="Times New Roman" w:hAnsi="Times New Roman" w:cs="Times New Roman"/>
        </w:rPr>
        <w:t xml:space="preserve"> Mohammed Al-Wadei</w:t>
      </w:r>
      <w:r w:rsidR="003535E1">
        <w:rPr>
          <w:rFonts w:ascii="Times New Roman" w:hAnsi="Times New Roman" w:cs="Times New Roman"/>
        </w:rPr>
        <w:t xml:space="preserve"> and Nicolas Villarino</w:t>
      </w:r>
      <w:r>
        <w:rPr>
          <w:rFonts w:ascii="Times New Roman" w:hAnsi="Times New Roman" w:cs="Times New Roman"/>
        </w:rPr>
        <w:t xml:space="preserve">, Mr. Leon Richardson and </w:t>
      </w:r>
      <w:r w:rsidR="003535E1">
        <w:rPr>
          <w:rFonts w:ascii="Times New Roman" w:hAnsi="Times New Roman" w:cs="Times New Roman"/>
        </w:rPr>
        <w:t xml:space="preserve">Mrs. Kelly Carter for their </w:t>
      </w:r>
      <w:r w:rsidR="00853C3B">
        <w:rPr>
          <w:rFonts w:ascii="Times New Roman" w:hAnsi="Times New Roman" w:cs="Times New Roman"/>
        </w:rPr>
        <w:t xml:space="preserve">timely assistance in this project and for </w:t>
      </w:r>
      <w:r w:rsidR="00652383">
        <w:rPr>
          <w:rFonts w:ascii="Times New Roman" w:hAnsi="Times New Roman" w:cs="Times New Roman"/>
        </w:rPr>
        <w:t>their friendship throughout these</w:t>
      </w:r>
      <w:r w:rsidR="00853C3B">
        <w:rPr>
          <w:rFonts w:ascii="Times New Roman" w:hAnsi="Times New Roman" w:cs="Times New Roman"/>
        </w:rPr>
        <w:t xml:space="preserve"> </w:t>
      </w:r>
      <w:r w:rsidR="00652383">
        <w:rPr>
          <w:rFonts w:ascii="Times New Roman" w:hAnsi="Times New Roman" w:cs="Times New Roman"/>
        </w:rPr>
        <w:t>years</w:t>
      </w:r>
      <w:r w:rsidR="00853C3B">
        <w:rPr>
          <w:rFonts w:ascii="Times New Roman" w:hAnsi="Times New Roman" w:cs="Times New Roman"/>
        </w:rPr>
        <w:t>.</w:t>
      </w:r>
      <w:r>
        <w:rPr>
          <w:rFonts w:ascii="Times New Roman" w:hAnsi="Times New Roman" w:cs="Times New Roman"/>
        </w:rPr>
        <w:t xml:space="preserve">  </w:t>
      </w:r>
    </w:p>
    <w:p w14:paraId="4CC977E7" w14:textId="77777777" w:rsidR="00AC11F3" w:rsidRDefault="00AC11F3">
      <w:pPr>
        <w:rPr>
          <w:rFonts w:ascii="Times New Roman" w:hAnsi="Times New Roman" w:cs="Times New Roman"/>
        </w:rPr>
      </w:pPr>
    </w:p>
    <w:p w14:paraId="7C2E72BB" w14:textId="77777777" w:rsidR="00BD2FE1" w:rsidRDefault="00BD2FE1">
      <w:pPr>
        <w:rPr>
          <w:rFonts w:ascii="Times" w:eastAsia="SimSun" w:hAnsi="Times" w:cs="Times New Roman"/>
          <w:b/>
          <w:lang w:eastAsia="zh-CN"/>
        </w:rPr>
      </w:pPr>
      <w:r>
        <w:rPr>
          <w:rFonts w:ascii="Times" w:eastAsia="SimSun" w:hAnsi="Times" w:cs="Times New Roman"/>
          <w:b/>
          <w:lang w:eastAsia="zh-CN"/>
        </w:rPr>
        <w:br w:type="page"/>
      </w:r>
    </w:p>
    <w:p w14:paraId="44DDD164" w14:textId="2F8AD587" w:rsidR="00AD28C7" w:rsidRPr="00AC11F3" w:rsidRDefault="00AD28C7" w:rsidP="00AC11F3">
      <w:pPr>
        <w:jc w:val="center"/>
        <w:rPr>
          <w:rFonts w:ascii="Times New Roman" w:hAnsi="Times New Roman" w:cs="Times New Roman"/>
        </w:rPr>
      </w:pPr>
      <w:r w:rsidRPr="003032E6">
        <w:rPr>
          <w:rFonts w:ascii="Times" w:eastAsia="SimSun" w:hAnsi="Times" w:cs="Times New Roman"/>
          <w:b/>
          <w:lang w:eastAsia="zh-CN"/>
        </w:rPr>
        <w:lastRenderedPageBreak/>
        <w:t>ABSTRACT</w:t>
      </w:r>
    </w:p>
    <w:p w14:paraId="1D6E9B6E" w14:textId="7D07280B" w:rsidR="007157FC" w:rsidRPr="007157FC" w:rsidRDefault="00AC11F3" w:rsidP="007157FC">
      <w:pPr>
        <w:spacing w:line="480" w:lineRule="auto"/>
        <w:jc w:val="both"/>
        <w:rPr>
          <w:rFonts w:ascii="Times" w:eastAsia="Times New Roman" w:hAnsi="Times" w:cs="Arial"/>
          <w:sz w:val="24"/>
          <w:szCs w:val="24"/>
        </w:rPr>
      </w:pPr>
      <w:r w:rsidRPr="00D56B49">
        <w:rPr>
          <w:rFonts w:ascii="Times New Roman" w:hAnsi="Times New Roman" w:cs="Times New Roman"/>
          <w:sz w:val="24"/>
          <w:szCs w:val="24"/>
        </w:rPr>
        <w:t>Melanomas are among the most common skin tumors in horses (second only to sarcoids), with prevalence rates reaching as high as 80% in adult gra</w:t>
      </w:r>
      <w:r w:rsidR="00AF1598">
        <w:rPr>
          <w:rFonts w:ascii="Times New Roman" w:hAnsi="Times New Roman" w:cs="Times New Roman"/>
          <w:sz w:val="24"/>
          <w:szCs w:val="24"/>
        </w:rPr>
        <w:t xml:space="preserve">y horses. </w:t>
      </w:r>
      <w:r w:rsidRPr="00D56B49">
        <w:rPr>
          <w:rFonts w:ascii="Times New Roman" w:hAnsi="Times New Roman" w:cs="Times New Roman"/>
          <w:sz w:val="24"/>
          <w:szCs w:val="24"/>
        </w:rPr>
        <w:t>Despite the</w:t>
      </w:r>
      <w:r w:rsidR="00A5223C">
        <w:rPr>
          <w:rFonts w:ascii="Times New Roman" w:hAnsi="Times New Roman" w:cs="Times New Roman"/>
          <w:sz w:val="24"/>
          <w:szCs w:val="24"/>
        </w:rPr>
        <w:t xml:space="preserve"> wide availability of measures of local control, t</w:t>
      </w:r>
      <w:r w:rsidR="00A5223C" w:rsidRPr="00A5223C">
        <w:rPr>
          <w:rFonts w:ascii="Times New Roman" w:hAnsi="Times New Roman" w:cs="Times New Roman"/>
          <w:sz w:val="24"/>
          <w:szCs w:val="24"/>
        </w:rPr>
        <w:t>here are currently no systemic therapies that can effectively prevent spread, or treat</w:t>
      </w:r>
      <w:r w:rsidR="00A5223C">
        <w:rPr>
          <w:rFonts w:ascii="Times New Roman" w:hAnsi="Times New Roman" w:cs="Times New Roman"/>
          <w:sz w:val="24"/>
          <w:szCs w:val="24"/>
        </w:rPr>
        <w:t xml:space="preserve"> metastatic or locally advanced</w:t>
      </w:r>
      <w:r w:rsidR="00A5223C" w:rsidRPr="00A5223C">
        <w:rPr>
          <w:rFonts w:ascii="Times New Roman" w:hAnsi="Times New Roman" w:cs="Times New Roman"/>
          <w:sz w:val="24"/>
          <w:szCs w:val="24"/>
        </w:rPr>
        <w:t>/non-resectable melanoma in horses</w:t>
      </w:r>
      <w:r w:rsidR="00A5223C">
        <w:rPr>
          <w:rFonts w:ascii="Times New Roman" w:hAnsi="Times New Roman" w:cs="Times New Roman"/>
          <w:sz w:val="24"/>
          <w:szCs w:val="24"/>
        </w:rPr>
        <w:t xml:space="preserve">. </w:t>
      </w:r>
      <w:r w:rsidR="00641265">
        <w:rPr>
          <w:rFonts w:ascii="Times" w:eastAsia="Times New Roman" w:hAnsi="Times" w:cs="Arial"/>
          <w:sz w:val="24"/>
          <w:szCs w:val="24"/>
        </w:rPr>
        <w:t>A form of gene immunotherapy based on a p</w:t>
      </w:r>
      <w:r w:rsidRPr="00D56B49">
        <w:rPr>
          <w:rFonts w:ascii="Times" w:eastAsia="Times New Roman" w:hAnsi="Times" w:cs="Arial"/>
          <w:sz w:val="24"/>
          <w:szCs w:val="24"/>
        </w:rPr>
        <w:t>lasmid DNA construct containing a xenogen</w:t>
      </w:r>
      <w:r>
        <w:rPr>
          <w:rFonts w:ascii="Times" w:eastAsia="Times New Roman" w:hAnsi="Times" w:cs="Arial"/>
          <w:sz w:val="24"/>
          <w:szCs w:val="24"/>
        </w:rPr>
        <w:t xml:space="preserve">eic </w:t>
      </w:r>
      <w:r w:rsidRPr="00D56B49">
        <w:rPr>
          <w:rFonts w:ascii="Times" w:eastAsia="Times New Roman" w:hAnsi="Times" w:cs="Arial"/>
          <w:sz w:val="24"/>
          <w:szCs w:val="24"/>
        </w:rPr>
        <w:t xml:space="preserve">form of </w:t>
      </w:r>
      <w:r w:rsidR="00641265">
        <w:rPr>
          <w:rFonts w:ascii="Times" w:eastAsia="Times New Roman" w:hAnsi="Times" w:cs="Arial"/>
          <w:sz w:val="24"/>
          <w:szCs w:val="24"/>
        </w:rPr>
        <w:t xml:space="preserve">the antigen </w:t>
      </w:r>
      <w:r w:rsidRPr="00D56B49">
        <w:rPr>
          <w:rFonts w:ascii="Times" w:eastAsia="Times New Roman" w:hAnsi="Times" w:cs="Arial"/>
          <w:sz w:val="24"/>
          <w:szCs w:val="24"/>
        </w:rPr>
        <w:t xml:space="preserve">tyrosinase have been developed and optimized </w:t>
      </w:r>
      <w:r w:rsidR="00641265">
        <w:rPr>
          <w:rFonts w:ascii="Times" w:eastAsia="Times New Roman" w:hAnsi="Times" w:cs="Arial"/>
          <w:sz w:val="24"/>
          <w:szCs w:val="24"/>
        </w:rPr>
        <w:t xml:space="preserve">for </w:t>
      </w:r>
      <w:r w:rsidRPr="00D56B49">
        <w:rPr>
          <w:rFonts w:ascii="Times" w:eastAsia="Times New Roman" w:hAnsi="Times" w:cs="Arial"/>
          <w:sz w:val="24"/>
          <w:szCs w:val="24"/>
        </w:rPr>
        <w:t>targeting cancer in both humans and dogs</w:t>
      </w:r>
      <w:r w:rsidR="00641265">
        <w:rPr>
          <w:rFonts w:ascii="Times" w:eastAsia="Times New Roman" w:hAnsi="Times" w:cs="Arial"/>
          <w:sz w:val="24"/>
          <w:szCs w:val="24"/>
        </w:rPr>
        <w:t xml:space="preserve">; and </w:t>
      </w:r>
      <w:r w:rsidRPr="00D56B49">
        <w:rPr>
          <w:rFonts w:ascii="Times" w:eastAsia="Times New Roman" w:hAnsi="Times" w:cs="Arial"/>
          <w:sz w:val="24"/>
          <w:szCs w:val="24"/>
        </w:rPr>
        <w:t xml:space="preserve">have demonstrated significant immunoreactivity and clinical benefit in the treatment of melanocytic tumors in these species. </w:t>
      </w:r>
      <w:r w:rsidR="000434FA">
        <w:rPr>
          <w:rFonts w:ascii="Times" w:eastAsia="Times New Roman" w:hAnsi="Times" w:cs="Arial"/>
          <w:sz w:val="24"/>
          <w:szCs w:val="24"/>
        </w:rPr>
        <w:t>This</w:t>
      </w:r>
      <w:r w:rsidRPr="00D56B49">
        <w:rPr>
          <w:rFonts w:ascii="Times" w:eastAsia="Times New Roman" w:hAnsi="Times" w:cs="Arial"/>
          <w:sz w:val="24"/>
          <w:szCs w:val="24"/>
        </w:rPr>
        <w:t xml:space="preserve"> study describes how our group has performed all the necessary steps to exten</w:t>
      </w:r>
      <w:r w:rsidR="000434FA">
        <w:rPr>
          <w:rFonts w:ascii="Times" w:eastAsia="Times New Roman" w:hAnsi="Times" w:cs="Arial"/>
          <w:sz w:val="24"/>
          <w:szCs w:val="24"/>
        </w:rPr>
        <w:t>d this therapy to a new species: The h</w:t>
      </w:r>
      <w:r w:rsidRPr="00D56B49">
        <w:rPr>
          <w:rFonts w:ascii="Times" w:eastAsia="Times New Roman" w:hAnsi="Times" w:cs="Arial"/>
          <w:sz w:val="24"/>
          <w:szCs w:val="24"/>
        </w:rPr>
        <w:t>orse. This project has taken this idea all the way from concep</w:t>
      </w:r>
      <w:r>
        <w:rPr>
          <w:rFonts w:ascii="Times" w:eastAsia="Times New Roman" w:hAnsi="Times" w:cs="Arial"/>
          <w:sz w:val="24"/>
          <w:szCs w:val="24"/>
        </w:rPr>
        <w:t>tualization to: (1) proof of target,</w:t>
      </w:r>
      <w:r w:rsidRPr="00D56B49">
        <w:rPr>
          <w:rFonts w:ascii="Times" w:eastAsia="Times New Roman" w:hAnsi="Times" w:cs="Arial"/>
          <w:sz w:val="24"/>
          <w:szCs w:val="24"/>
        </w:rPr>
        <w:t xml:space="preserve"> by demonstrating </w:t>
      </w:r>
      <w:r w:rsidR="00C1744B" w:rsidRPr="00D56B49">
        <w:rPr>
          <w:rFonts w:ascii="Times" w:eastAsia="Times New Roman" w:hAnsi="Times" w:cs="Arial"/>
          <w:sz w:val="24"/>
          <w:szCs w:val="24"/>
        </w:rPr>
        <w:t xml:space="preserve">tyrosinase </w:t>
      </w:r>
      <w:r w:rsidRPr="00D56B49">
        <w:rPr>
          <w:rFonts w:ascii="Times" w:eastAsia="Times New Roman" w:hAnsi="Times" w:cs="Arial"/>
          <w:sz w:val="24"/>
          <w:szCs w:val="24"/>
        </w:rPr>
        <w:t xml:space="preserve">overexpression in equine </w:t>
      </w:r>
      <w:r w:rsidR="001E08A6">
        <w:rPr>
          <w:rFonts w:ascii="Times" w:eastAsia="Times New Roman" w:hAnsi="Times" w:cs="Arial"/>
          <w:sz w:val="24"/>
          <w:szCs w:val="24"/>
        </w:rPr>
        <w:t>melanomas</w:t>
      </w:r>
      <w:r w:rsidRPr="00D56B49">
        <w:rPr>
          <w:rFonts w:ascii="Times" w:eastAsia="Times New Roman" w:hAnsi="Times" w:cs="Arial"/>
          <w:sz w:val="24"/>
          <w:szCs w:val="24"/>
        </w:rPr>
        <w:t xml:space="preserve"> and thus supporting its role</w:t>
      </w:r>
      <w:r w:rsidR="000434FA">
        <w:rPr>
          <w:rFonts w:ascii="Times" w:eastAsia="Times New Roman" w:hAnsi="Times" w:cs="Arial"/>
          <w:sz w:val="24"/>
          <w:szCs w:val="24"/>
        </w:rPr>
        <w:t xml:space="preserve"> as a valid tumor antigen in this</w:t>
      </w:r>
      <w:r w:rsidRPr="00D56B49">
        <w:rPr>
          <w:rFonts w:ascii="Times" w:eastAsia="Times New Roman" w:hAnsi="Times" w:cs="Arial"/>
          <w:sz w:val="24"/>
          <w:szCs w:val="24"/>
        </w:rPr>
        <w:t xml:space="preserve"> </w:t>
      </w:r>
      <w:r w:rsidR="000434FA">
        <w:rPr>
          <w:rFonts w:ascii="Times" w:eastAsia="Times New Roman" w:hAnsi="Times" w:cs="Arial"/>
          <w:sz w:val="24"/>
          <w:szCs w:val="24"/>
        </w:rPr>
        <w:t>species</w:t>
      </w:r>
      <w:r>
        <w:rPr>
          <w:rFonts w:ascii="Times" w:eastAsia="Times New Roman" w:hAnsi="Times" w:cs="Arial"/>
          <w:sz w:val="24"/>
          <w:szCs w:val="24"/>
        </w:rPr>
        <w:t>;</w:t>
      </w:r>
      <w:r w:rsidRPr="00D56B49">
        <w:rPr>
          <w:rFonts w:ascii="Times" w:eastAsia="Times New Roman" w:hAnsi="Times" w:cs="Arial"/>
          <w:sz w:val="24"/>
          <w:szCs w:val="24"/>
        </w:rPr>
        <w:t xml:space="preserve"> </w:t>
      </w:r>
      <w:r>
        <w:rPr>
          <w:rFonts w:ascii="Times" w:eastAsia="Times New Roman" w:hAnsi="Times" w:cs="Arial"/>
          <w:sz w:val="24"/>
          <w:szCs w:val="24"/>
        </w:rPr>
        <w:t xml:space="preserve">(2) to the identification of the best </w:t>
      </w:r>
      <w:r w:rsidR="001E08A6">
        <w:rPr>
          <w:rFonts w:ascii="Times" w:eastAsia="Times New Roman" w:hAnsi="Times" w:cs="Arial"/>
          <w:sz w:val="24"/>
          <w:szCs w:val="24"/>
        </w:rPr>
        <w:t xml:space="preserve">administration </w:t>
      </w:r>
      <w:r w:rsidR="00C1744B">
        <w:rPr>
          <w:rFonts w:ascii="Times" w:eastAsia="Times New Roman" w:hAnsi="Times" w:cs="Arial"/>
          <w:sz w:val="24"/>
          <w:szCs w:val="24"/>
        </w:rPr>
        <w:t>strategies for this vaccine</w:t>
      </w:r>
      <w:r>
        <w:rPr>
          <w:rFonts w:ascii="Times" w:eastAsia="Times New Roman" w:hAnsi="Times" w:cs="Arial"/>
          <w:sz w:val="24"/>
          <w:szCs w:val="24"/>
        </w:rPr>
        <w:t xml:space="preserve">; (3) </w:t>
      </w:r>
      <w:r w:rsidR="007D2E06">
        <w:rPr>
          <w:rFonts w:ascii="Times" w:eastAsia="Times New Roman" w:hAnsi="Times" w:cs="Arial"/>
          <w:sz w:val="24"/>
          <w:szCs w:val="24"/>
        </w:rPr>
        <w:t xml:space="preserve">to </w:t>
      </w:r>
      <w:r w:rsidR="00C1744B">
        <w:rPr>
          <w:rFonts w:ascii="Times" w:eastAsia="Times New Roman" w:hAnsi="Times" w:cs="Arial"/>
          <w:sz w:val="24"/>
          <w:szCs w:val="24"/>
        </w:rPr>
        <w:t xml:space="preserve">the evaluation of the vaccine’s </w:t>
      </w:r>
      <w:r w:rsidR="007157FC">
        <w:rPr>
          <w:rFonts w:ascii="Times" w:eastAsia="Times New Roman" w:hAnsi="Times" w:cs="Arial"/>
          <w:sz w:val="24"/>
          <w:szCs w:val="24"/>
        </w:rPr>
        <w:t>ability</w:t>
      </w:r>
      <w:r w:rsidR="00C1744B">
        <w:rPr>
          <w:rFonts w:ascii="Times" w:eastAsia="Times New Roman" w:hAnsi="Times" w:cs="Arial"/>
          <w:sz w:val="24"/>
          <w:szCs w:val="24"/>
        </w:rPr>
        <w:t xml:space="preserve"> to induce a tyrosinase-specific immune response in vaccinated horses, both healthy and melanoma-bearing. </w:t>
      </w:r>
      <w:r w:rsidR="00C1744B">
        <w:rPr>
          <w:rFonts w:ascii="Times" w:eastAsia="Times New Roman" w:hAnsi="Times" w:cs="Arial"/>
          <w:sz w:val="24"/>
          <w:szCs w:val="24"/>
        </w:rPr>
        <w:br/>
      </w:r>
      <w:r w:rsidR="007157FC">
        <w:rPr>
          <w:rFonts w:ascii="Times" w:eastAsia="Times New Roman" w:hAnsi="Times" w:cs="Arial"/>
          <w:sz w:val="24"/>
          <w:szCs w:val="24"/>
        </w:rPr>
        <w:t>This last step included the first (m</w:t>
      </w:r>
      <w:r w:rsidR="007157FC" w:rsidRPr="007157FC">
        <w:rPr>
          <w:rFonts w:ascii="Times" w:eastAsia="Times New Roman" w:hAnsi="Times" w:cs="Arial"/>
          <w:sz w:val="24"/>
          <w:szCs w:val="24"/>
        </w:rPr>
        <w:t>odified</w:t>
      </w:r>
      <w:r w:rsidR="007157FC">
        <w:rPr>
          <w:rFonts w:ascii="Times" w:eastAsia="Times New Roman" w:hAnsi="Times" w:cs="Arial"/>
          <w:sz w:val="24"/>
          <w:szCs w:val="24"/>
        </w:rPr>
        <w:t>)</w:t>
      </w:r>
      <w:r w:rsidR="007157FC" w:rsidRPr="007157FC">
        <w:rPr>
          <w:rFonts w:ascii="Times" w:eastAsia="Times New Roman" w:hAnsi="Times" w:cs="Arial"/>
          <w:sz w:val="24"/>
          <w:szCs w:val="24"/>
        </w:rPr>
        <w:t xml:space="preserve"> </w:t>
      </w:r>
      <w:r w:rsidR="007157FC">
        <w:rPr>
          <w:rFonts w:ascii="Times" w:eastAsia="Times New Roman" w:hAnsi="Times" w:cs="Arial"/>
          <w:sz w:val="24"/>
          <w:szCs w:val="24"/>
        </w:rPr>
        <w:t>p</w:t>
      </w:r>
      <w:r w:rsidR="007157FC" w:rsidRPr="007157FC">
        <w:rPr>
          <w:rFonts w:ascii="Times" w:eastAsia="Times New Roman" w:hAnsi="Times" w:cs="Arial"/>
          <w:sz w:val="24"/>
          <w:szCs w:val="24"/>
        </w:rPr>
        <w:t xml:space="preserve">hase I </w:t>
      </w:r>
      <w:r w:rsidR="007157FC">
        <w:rPr>
          <w:rFonts w:ascii="Times" w:eastAsia="Times New Roman" w:hAnsi="Times" w:cs="Arial"/>
          <w:sz w:val="24"/>
          <w:szCs w:val="24"/>
        </w:rPr>
        <w:t>dose escalation s</w:t>
      </w:r>
      <w:r w:rsidR="007157FC" w:rsidRPr="007157FC">
        <w:rPr>
          <w:rFonts w:ascii="Times" w:eastAsia="Times New Roman" w:hAnsi="Times" w:cs="Arial"/>
          <w:sz w:val="24"/>
          <w:szCs w:val="24"/>
        </w:rPr>
        <w:t>tudy</w:t>
      </w:r>
      <w:r w:rsidR="007157FC">
        <w:rPr>
          <w:rFonts w:ascii="Times" w:eastAsia="Times New Roman" w:hAnsi="Times" w:cs="Arial"/>
          <w:sz w:val="24"/>
          <w:szCs w:val="24"/>
        </w:rPr>
        <w:t xml:space="preserve"> with this immunotherapy in this species. To this objective antigen-specific humoral and cellular immunoassays optimized to tyrosinase immunoreactivity. Tyrosinase xenogeneic vaccination was able to induce a significant antigen-specific immune response, both humoral and cellular, in most of the vaccinated patients. Dose appeared, however, not to have a significant effect in this response. Toxicity data was also documented, and t</w:t>
      </w:r>
      <w:r w:rsidR="007157FC" w:rsidRPr="0062733B">
        <w:rPr>
          <w:rFonts w:ascii="Times New Roman" w:hAnsi="Times New Roman" w:cs="Times New Roman"/>
          <w:sz w:val="24"/>
          <w:szCs w:val="28"/>
        </w:rPr>
        <w:t xml:space="preserve">his </w:t>
      </w:r>
      <w:r w:rsidR="007157FC">
        <w:rPr>
          <w:rFonts w:ascii="Times New Roman" w:hAnsi="Times New Roman" w:cs="Times New Roman"/>
          <w:sz w:val="24"/>
          <w:szCs w:val="28"/>
        </w:rPr>
        <w:t>DNA vaccine appears</w:t>
      </w:r>
      <w:r w:rsidR="007157FC" w:rsidRPr="0062733B">
        <w:rPr>
          <w:rFonts w:ascii="Times New Roman" w:hAnsi="Times New Roman" w:cs="Times New Roman"/>
          <w:sz w:val="24"/>
          <w:szCs w:val="28"/>
        </w:rPr>
        <w:t xml:space="preserve"> to be safe and well tolerated i</w:t>
      </w:r>
      <w:r w:rsidR="007157FC">
        <w:rPr>
          <w:rFonts w:ascii="Times New Roman" w:hAnsi="Times New Roman" w:cs="Times New Roman"/>
          <w:sz w:val="24"/>
          <w:szCs w:val="28"/>
        </w:rPr>
        <w:t>n horses.</w:t>
      </w:r>
    </w:p>
    <w:p w14:paraId="30885949" w14:textId="61903587" w:rsidR="00AD28C7" w:rsidRDefault="00E509F5" w:rsidP="00622605">
      <w:pPr>
        <w:rPr>
          <w:rFonts w:ascii="Times New Roman" w:eastAsia="Calibri" w:hAnsi="Times New Roman" w:cs="Times New Roman"/>
          <w:b/>
          <w:sz w:val="24"/>
          <w:szCs w:val="24"/>
        </w:rPr>
      </w:pPr>
      <w:r w:rsidRPr="00E509F5">
        <w:rPr>
          <w:rFonts w:ascii="Times New Roman" w:eastAsia="Calibri" w:hAnsi="Times New Roman" w:cs="Times New Roman"/>
          <w:b/>
          <w:sz w:val="24"/>
          <w:szCs w:val="24"/>
        </w:rPr>
        <w:lastRenderedPageBreak/>
        <w:t>TABLE OF CONTENTS</w:t>
      </w:r>
    </w:p>
    <w:p w14:paraId="438D5806" w14:textId="77777777" w:rsidR="00DC0560" w:rsidRDefault="00090D22">
      <w:pPr>
        <w:pStyle w:val="TOC1"/>
        <w:tabs>
          <w:tab w:val="right" w:pos="8630"/>
        </w:tabs>
        <w:rPr>
          <w:rFonts w:eastAsiaTheme="minorEastAsia"/>
          <w:b w:val="0"/>
          <w:bCs w:val="0"/>
          <w:caps w:val="0"/>
          <w:noProof/>
          <w:u w:val="none"/>
        </w:rPr>
      </w:pPr>
      <w:r>
        <w:rPr>
          <w:rFonts w:ascii="Times" w:hAnsi="Times" w:cs="Times New Roman"/>
          <w:lang w:eastAsia="zh-CN"/>
        </w:rPr>
        <w:fldChar w:fldCharType="begin"/>
      </w:r>
      <w:r>
        <w:rPr>
          <w:rFonts w:ascii="Times" w:hAnsi="Times" w:cs="Times New Roman"/>
          <w:lang w:eastAsia="zh-CN"/>
        </w:rPr>
        <w:instrText xml:space="preserve"> TOC \o "1-4" \h \z \u </w:instrText>
      </w:r>
      <w:r>
        <w:rPr>
          <w:rFonts w:ascii="Times" w:hAnsi="Times" w:cs="Times New Roman"/>
          <w:lang w:eastAsia="zh-CN"/>
        </w:rPr>
        <w:fldChar w:fldCharType="separate"/>
      </w:r>
      <w:hyperlink w:anchor="_Toc373308335" w:history="1">
        <w:r w:rsidR="00DC0560" w:rsidRPr="001E5168">
          <w:rPr>
            <w:rStyle w:val="Hyperlink"/>
            <w:noProof/>
          </w:rPr>
          <w:t>Chapter 1 : Introduction</w:t>
        </w:r>
        <w:r w:rsidR="00DC0560">
          <w:rPr>
            <w:noProof/>
            <w:webHidden/>
          </w:rPr>
          <w:tab/>
        </w:r>
        <w:r w:rsidR="00DC0560">
          <w:rPr>
            <w:noProof/>
            <w:webHidden/>
          </w:rPr>
          <w:fldChar w:fldCharType="begin"/>
        </w:r>
        <w:r w:rsidR="00DC0560">
          <w:rPr>
            <w:noProof/>
            <w:webHidden/>
          </w:rPr>
          <w:instrText xml:space="preserve"> PAGEREF _Toc373308335 \h </w:instrText>
        </w:r>
        <w:r w:rsidR="00DC0560">
          <w:rPr>
            <w:noProof/>
            <w:webHidden/>
          </w:rPr>
        </w:r>
        <w:r w:rsidR="00DC0560">
          <w:rPr>
            <w:noProof/>
            <w:webHidden/>
          </w:rPr>
          <w:fldChar w:fldCharType="separate"/>
        </w:r>
        <w:r w:rsidR="00DC0560">
          <w:rPr>
            <w:noProof/>
            <w:webHidden/>
          </w:rPr>
          <w:t>1</w:t>
        </w:r>
        <w:r w:rsidR="00DC0560">
          <w:rPr>
            <w:noProof/>
            <w:webHidden/>
          </w:rPr>
          <w:fldChar w:fldCharType="end"/>
        </w:r>
      </w:hyperlink>
    </w:p>
    <w:p w14:paraId="2076B6E6" w14:textId="77777777" w:rsidR="00DC0560" w:rsidRDefault="00DC0560">
      <w:pPr>
        <w:pStyle w:val="TOC2"/>
        <w:tabs>
          <w:tab w:val="right" w:pos="8630"/>
        </w:tabs>
        <w:rPr>
          <w:rFonts w:eastAsiaTheme="minorEastAsia"/>
          <w:b w:val="0"/>
          <w:bCs w:val="0"/>
          <w:smallCaps w:val="0"/>
          <w:noProof/>
        </w:rPr>
      </w:pPr>
      <w:hyperlink w:anchor="_Toc373308336" w:history="1">
        <w:r w:rsidRPr="001E516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_Toc373308336 \h </w:instrText>
        </w:r>
        <w:r>
          <w:rPr>
            <w:noProof/>
            <w:webHidden/>
          </w:rPr>
        </w:r>
        <w:r>
          <w:rPr>
            <w:noProof/>
            <w:webHidden/>
          </w:rPr>
          <w:fldChar w:fldCharType="separate"/>
        </w:r>
        <w:r>
          <w:rPr>
            <w:noProof/>
            <w:webHidden/>
          </w:rPr>
          <w:t>2</w:t>
        </w:r>
        <w:r>
          <w:rPr>
            <w:noProof/>
            <w:webHidden/>
          </w:rPr>
          <w:fldChar w:fldCharType="end"/>
        </w:r>
      </w:hyperlink>
    </w:p>
    <w:p w14:paraId="05534B6F" w14:textId="77777777" w:rsidR="00DC0560" w:rsidRDefault="00DC0560">
      <w:pPr>
        <w:pStyle w:val="TOC2"/>
        <w:tabs>
          <w:tab w:val="right" w:pos="8630"/>
        </w:tabs>
        <w:rPr>
          <w:rFonts w:eastAsiaTheme="minorEastAsia"/>
          <w:b w:val="0"/>
          <w:bCs w:val="0"/>
          <w:smallCaps w:val="0"/>
          <w:noProof/>
        </w:rPr>
      </w:pPr>
      <w:hyperlink w:anchor="_Toc373308337" w:history="1">
        <w:r w:rsidRPr="001E5168">
          <w:rPr>
            <w:rStyle w:val="Hyperlink"/>
            <w:rFonts w:ascii="Times New Roman" w:hAnsi="Times New Roman" w:cs="Times New Roman"/>
            <w:noProof/>
          </w:rPr>
          <w:t>Working hypothesis</w:t>
        </w:r>
        <w:r>
          <w:rPr>
            <w:noProof/>
            <w:webHidden/>
          </w:rPr>
          <w:tab/>
        </w:r>
        <w:r>
          <w:rPr>
            <w:noProof/>
            <w:webHidden/>
          </w:rPr>
          <w:fldChar w:fldCharType="begin"/>
        </w:r>
        <w:r>
          <w:rPr>
            <w:noProof/>
            <w:webHidden/>
          </w:rPr>
          <w:instrText xml:space="preserve"> PAGEREF _Toc373308337 \h </w:instrText>
        </w:r>
        <w:r>
          <w:rPr>
            <w:noProof/>
            <w:webHidden/>
          </w:rPr>
        </w:r>
        <w:r>
          <w:rPr>
            <w:noProof/>
            <w:webHidden/>
          </w:rPr>
          <w:fldChar w:fldCharType="separate"/>
        </w:r>
        <w:r>
          <w:rPr>
            <w:noProof/>
            <w:webHidden/>
          </w:rPr>
          <w:t>2</w:t>
        </w:r>
        <w:r>
          <w:rPr>
            <w:noProof/>
            <w:webHidden/>
          </w:rPr>
          <w:fldChar w:fldCharType="end"/>
        </w:r>
      </w:hyperlink>
    </w:p>
    <w:p w14:paraId="67818570" w14:textId="77777777" w:rsidR="00DC0560" w:rsidRDefault="00DC0560">
      <w:pPr>
        <w:pStyle w:val="TOC2"/>
        <w:tabs>
          <w:tab w:val="right" w:pos="8630"/>
        </w:tabs>
        <w:rPr>
          <w:rFonts w:eastAsiaTheme="minorEastAsia"/>
          <w:b w:val="0"/>
          <w:bCs w:val="0"/>
          <w:smallCaps w:val="0"/>
          <w:noProof/>
        </w:rPr>
      </w:pPr>
      <w:hyperlink w:anchor="_Toc373308338" w:history="1">
        <w:r w:rsidRPr="001E5168">
          <w:rPr>
            <w:rStyle w:val="Hyperlink"/>
            <w:rFonts w:ascii="Times New Roman" w:hAnsi="Times New Roman" w:cs="Times New Roman"/>
            <w:noProof/>
          </w:rPr>
          <w:t>Specific aims</w:t>
        </w:r>
        <w:r>
          <w:rPr>
            <w:noProof/>
            <w:webHidden/>
          </w:rPr>
          <w:tab/>
        </w:r>
        <w:r>
          <w:rPr>
            <w:noProof/>
            <w:webHidden/>
          </w:rPr>
          <w:fldChar w:fldCharType="begin"/>
        </w:r>
        <w:r>
          <w:rPr>
            <w:noProof/>
            <w:webHidden/>
          </w:rPr>
          <w:instrText xml:space="preserve"> PAGEREF _Toc373308338 \h </w:instrText>
        </w:r>
        <w:r>
          <w:rPr>
            <w:noProof/>
            <w:webHidden/>
          </w:rPr>
        </w:r>
        <w:r>
          <w:rPr>
            <w:noProof/>
            <w:webHidden/>
          </w:rPr>
          <w:fldChar w:fldCharType="separate"/>
        </w:r>
        <w:r>
          <w:rPr>
            <w:noProof/>
            <w:webHidden/>
          </w:rPr>
          <w:t>3</w:t>
        </w:r>
        <w:r>
          <w:rPr>
            <w:noProof/>
            <w:webHidden/>
          </w:rPr>
          <w:fldChar w:fldCharType="end"/>
        </w:r>
      </w:hyperlink>
    </w:p>
    <w:p w14:paraId="6EE908A7" w14:textId="77777777" w:rsidR="00DC0560" w:rsidRDefault="00DC0560">
      <w:pPr>
        <w:pStyle w:val="TOC2"/>
        <w:tabs>
          <w:tab w:val="right" w:pos="8630"/>
        </w:tabs>
        <w:rPr>
          <w:rFonts w:eastAsiaTheme="minorEastAsia"/>
          <w:b w:val="0"/>
          <w:bCs w:val="0"/>
          <w:smallCaps w:val="0"/>
          <w:noProof/>
        </w:rPr>
      </w:pPr>
      <w:hyperlink w:anchor="_Toc373308339" w:history="1">
        <w:r w:rsidRPr="001E516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_Toc373308339 \h </w:instrText>
        </w:r>
        <w:r>
          <w:rPr>
            <w:noProof/>
            <w:webHidden/>
          </w:rPr>
        </w:r>
        <w:r>
          <w:rPr>
            <w:noProof/>
            <w:webHidden/>
          </w:rPr>
          <w:fldChar w:fldCharType="separate"/>
        </w:r>
        <w:r>
          <w:rPr>
            <w:noProof/>
            <w:webHidden/>
          </w:rPr>
          <w:t>4</w:t>
        </w:r>
        <w:r>
          <w:rPr>
            <w:noProof/>
            <w:webHidden/>
          </w:rPr>
          <w:fldChar w:fldCharType="end"/>
        </w:r>
      </w:hyperlink>
    </w:p>
    <w:p w14:paraId="7CFDEF3E" w14:textId="77777777" w:rsidR="00DC0560" w:rsidRDefault="00DC0560">
      <w:pPr>
        <w:pStyle w:val="TOC2"/>
        <w:tabs>
          <w:tab w:val="right" w:pos="8630"/>
        </w:tabs>
        <w:rPr>
          <w:rFonts w:eastAsiaTheme="minorEastAsia"/>
          <w:b w:val="0"/>
          <w:bCs w:val="0"/>
          <w:smallCaps w:val="0"/>
          <w:noProof/>
        </w:rPr>
      </w:pPr>
      <w:hyperlink w:anchor="_Toc373308340" w:history="1">
        <w:r w:rsidRPr="001E5168">
          <w:rPr>
            <w:rStyle w:val="Hyperlink"/>
            <w:rFonts w:ascii="Times New Roman" w:hAnsi="Times New Roman" w:cs="Times New Roman"/>
            <w:noProof/>
          </w:rPr>
          <w:t>Appendix of Tables and Figures</w:t>
        </w:r>
        <w:r>
          <w:rPr>
            <w:noProof/>
            <w:webHidden/>
          </w:rPr>
          <w:tab/>
        </w:r>
        <w:r>
          <w:rPr>
            <w:noProof/>
            <w:webHidden/>
          </w:rPr>
          <w:fldChar w:fldCharType="begin"/>
        </w:r>
        <w:r>
          <w:rPr>
            <w:noProof/>
            <w:webHidden/>
          </w:rPr>
          <w:instrText xml:space="preserve"> PAGEREF _Toc373308340 \h </w:instrText>
        </w:r>
        <w:r>
          <w:rPr>
            <w:noProof/>
            <w:webHidden/>
          </w:rPr>
        </w:r>
        <w:r>
          <w:rPr>
            <w:noProof/>
            <w:webHidden/>
          </w:rPr>
          <w:fldChar w:fldCharType="separate"/>
        </w:r>
        <w:r>
          <w:rPr>
            <w:noProof/>
            <w:webHidden/>
          </w:rPr>
          <w:t>5</w:t>
        </w:r>
        <w:r>
          <w:rPr>
            <w:noProof/>
            <w:webHidden/>
          </w:rPr>
          <w:fldChar w:fldCharType="end"/>
        </w:r>
      </w:hyperlink>
    </w:p>
    <w:p w14:paraId="34D0120A" w14:textId="77777777" w:rsidR="00DC0560" w:rsidRDefault="00DC0560">
      <w:pPr>
        <w:pStyle w:val="TOC1"/>
        <w:tabs>
          <w:tab w:val="right" w:pos="8630"/>
        </w:tabs>
        <w:rPr>
          <w:rFonts w:eastAsiaTheme="minorEastAsia"/>
          <w:b w:val="0"/>
          <w:bCs w:val="0"/>
          <w:caps w:val="0"/>
          <w:noProof/>
          <w:u w:val="none"/>
        </w:rPr>
      </w:pPr>
      <w:hyperlink w:anchor="_Toc373308341" w:history="1">
        <w:r w:rsidRPr="001E5168">
          <w:rPr>
            <w:rStyle w:val="Hyperlink"/>
            <w:noProof/>
          </w:rPr>
          <w:t>Chapter 2 : Literature Review</w:t>
        </w:r>
        <w:r>
          <w:rPr>
            <w:noProof/>
            <w:webHidden/>
          </w:rPr>
          <w:tab/>
        </w:r>
        <w:r>
          <w:rPr>
            <w:noProof/>
            <w:webHidden/>
          </w:rPr>
          <w:fldChar w:fldCharType="begin"/>
        </w:r>
        <w:r>
          <w:rPr>
            <w:noProof/>
            <w:webHidden/>
          </w:rPr>
          <w:instrText xml:space="preserve"> PAGEREF _Toc373308341 \h </w:instrText>
        </w:r>
        <w:r>
          <w:rPr>
            <w:noProof/>
            <w:webHidden/>
          </w:rPr>
        </w:r>
        <w:r>
          <w:rPr>
            <w:noProof/>
            <w:webHidden/>
          </w:rPr>
          <w:fldChar w:fldCharType="separate"/>
        </w:r>
        <w:r>
          <w:rPr>
            <w:noProof/>
            <w:webHidden/>
          </w:rPr>
          <w:t>6</w:t>
        </w:r>
        <w:r>
          <w:rPr>
            <w:noProof/>
            <w:webHidden/>
          </w:rPr>
          <w:fldChar w:fldCharType="end"/>
        </w:r>
      </w:hyperlink>
    </w:p>
    <w:p w14:paraId="2D50CE7E" w14:textId="77777777" w:rsidR="00DC0560" w:rsidRDefault="00DC0560">
      <w:pPr>
        <w:pStyle w:val="TOC2"/>
        <w:tabs>
          <w:tab w:val="right" w:pos="8630"/>
        </w:tabs>
        <w:rPr>
          <w:rFonts w:eastAsiaTheme="minorEastAsia"/>
          <w:b w:val="0"/>
          <w:bCs w:val="0"/>
          <w:smallCaps w:val="0"/>
          <w:noProof/>
        </w:rPr>
      </w:pPr>
      <w:hyperlink w:anchor="_Toc373308342" w:history="1">
        <w:r w:rsidRPr="001E5168">
          <w:rPr>
            <w:rStyle w:val="Hyperlink"/>
            <w:rFonts w:ascii="Times New Roman" w:hAnsi="Times New Roman" w:cs="Times New Roman"/>
            <w:noProof/>
          </w:rPr>
          <w:t>1. Malignant Melanoma</w:t>
        </w:r>
        <w:r>
          <w:rPr>
            <w:noProof/>
            <w:webHidden/>
          </w:rPr>
          <w:tab/>
        </w:r>
        <w:r>
          <w:rPr>
            <w:noProof/>
            <w:webHidden/>
          </w:rPr>
          <w:fldChar w:fldCharType="begin"/>
        </w:r>
        <w:r>
          <w:rPr>
            <w:noProof/>
            <w:webHidden/>
          </w:rPr>
          <w:instrText xml:space="preserve"> PAGEREF _Toc373308342 \h </w:instrText>
        </w:r>
        <w:r>
          <w:rPr>
            <w:noProof/>
            <w:webHidden/>
          </w:rPr>
        </w:r>
        <w:r>
          <w:rPr>
            <w:noProof/>
            <w:webHidden/>
          </w:rPr>
          <w:fldChar w:fldCharType="separate"/>
        </w:r>
        <w:r>
          <w:rPr>
            <w:noProof/>
            <w:webHidden/>
          </w:rPr>
          <w:t>7</w:t>
        </w:r>
        <w:r>
          <w:rPr>
            <w:noProof/>
            <w:webHidden/>
          </w:rPr>
          <w:fldChar w:fldCharType="end"/>
        </w:r>
      </w:hyperlink>
    </w:p>
    <w:p w14:paraId="100E8ED8" w14:textId="77777777" w:rsidR="00DC0560" w:rsidRDefault="00DC0560">
      <w:pPr>
        <w:pStyle w:val="TOC2"/>
        <w:tabs>
          <w:tab w:val="right" w:pos="8630"/>
        </w:tabs>
        <w:rPr>
          <w:rFonts w:eastAsiaTheme="minorEastAsia"/>
          <w:b w:val="0"/>
          <w:bCs w:val="0"/>
          <w:smallCaps w:val="0"/>
          <w:noProof/>
        </w:rPr>
      </w:pPr>
      <w:hyperlink w:anchor="_Toc373308343" w:history="1">
        <w:r w:rsidRPr="001E5168">
          <w:rPr>
            <w:rStyle w:val="Hyperlink"/>
            <w:rFonts w:ascii="Times New Roman" w:hAnsi="Times New Roman" w:cs="Times New Roman"/>
            <w:noProof/>
          </w:rPr>
          <w:t>2. An overview of equine melanoma</w:t>
        </w:r>
        <w:r>
          <w:rPr>
            <w:noProof/>
            <w:webHidden/>
          </w:rPr>
          <w:tab/>
        </w:r>
        <w:r>
          <w:rPr>
            <w:noProof/>
            <w:webHidden/>
          </w:rPr>
          <w:fldChar w:fldCharType="begin"/>
        </w:r>
        <w:r>
          <w:rPr>
            <w:noProof/>
            <w:webHidden/>
          </w:rPr>
          <w:instrText xml:space="preserve"> PAGEREF _Toc373308343 \h </w:instrText>
        </w:r>
        <w:r>
          <w:rPr>
            <w:noProof/>
            <w:webHidden/>
          </w:rPr>
        </w:r>
        <w:r>
          <w:rPr>
            <w:noProof/>
            <w:webHidden/>
          </w:rPr>
          <w:fldChar w:fldCharType="separate"/>
        </w:r>
        <w:r>
          <w:rPr>
            <w:noProof/>
            <w:webHidden/>
          </w:rPr>
          <w:t>9</w:t>
        </w:r>
        <w:r>
          <w:rPr>
            <w:noProof/>
            <w:webHidden/>
          </w:rPr>
          <w:fldChar w:fldCharType="end"/>
        </w:r>
      </w:hyperlink>
    </w:p>
    <w:p w14:paraId="198AAA7F" w14:textId="77777777" w:rsidR="00DC0560" w:rsidRDefault="00DC0560">
      <w:pPr>
        <w:pStyle w:val="TOC3"/>
        <w:tabs>
          <w:tab w:val="right" w:pos="8630"/>
        </w:tabs>
        <w:rPr>
          <w:rFonts w:eastAsiaTheme="minorEastAsia"/>
          <w:smallCaps w:val="0"/>
          <w:noProof/>
        </w:rPr>
      </w:pPr>
      <w:hyperlink w:anchor="_Toc373308344" w:history="1">
        <w:r w:rsidRPr="001E5168">
          <w:rPr>
            <w:rStyle w:val="Hyperlink"/>
            <w:rFonts w:ascii="Times New Roman" w:hAnsi="Times New Roman" w:cs="Times New Roman"/>
            <w:noProof/>
          </w:rPr>
          <w:t>2.1. Molecular genetic bases of equine melanoma</w:t>
        </w:r>
        <w:r>
          <w:rPr>
            <w:noProof/>
            <w:webHidden/>
          </w:rPr>
          <w:tab/>
        </w:r>
        <w:r>
          <w:rPr>
            <w:noProof/>
            <w:webHidden/>
          </w:rPr>
          <w:fldChar w:fldCharType="begin"/>
        </w:r>
        <w:r>
          <w:rPr>
            <w:noProof/>
            <w:webHidden/>
          </w:rPr>
          <w:instrText xml:space="preserve"> PAGEREF _Toc373308344 \h </w:instrText>
        </w:r>
        <w:r>
          <w:rPr>
            <w:noProof/>
            <w:webHidden/>
          </w:rPr>
        </w:r>
        <w:r>
          <w:rPr>
            <w:noProof/>
            <w:webHidden/>
          </w:rPr>
          <w:fldChar w:fldCharType="separate"/>
        </w:r>
        <w:r>
          <w:rPr>
            <w:noProof/>
            <w:webHidden/>
          </w:rPr>
          <w:t>9</w:t>
        </w:r>
        <w:r>
          <w:rPr>
            <w:noProof/>
            <w:webHidden/>
          </w:rPr>
          <w:fldChar w:fldCharType="end"/>
        </w:r>
      </w:hyperlink>
    </w:p>
    <w:p w14:paraId="77BB7C30" w14:textId="77777777" w:rsidR="00DC0560" w:rsidRDefault="00DC0560">
      <w:pPr>
        <w:pStyle w:val="TOC3"/>
        <w:tabs>
          <w:tab w:val="right" w:pos="8630"/>
        </w:tabs>
        <w:rPr>
          <w:rFonts w:eastAsiaTheme="minorEastAsia"/>
          <w:smallCaps w:val="0"/>
          <w:noProof/>
        </w:rPr>
      </w:pPr>
      <w:hyperlink w:anchor="_Toc373308345" w:history="1">
        <w:r w:rsidRPr="001E5168">
          <w:rPr>
            <w:rStyle w:val="Hyperlink"/>
            <w:rFonts w:ascii="Times New Roman" w:hAnsi="Times New Roman" w:cs="Times New Roman"/>
            <w:noProof/>
          </w:rPr>
          <w:t>2.3. Pathology and natural behavior</w:t>
        </w:r>
        <w:r>
          <w:rPr>
            <w:noProof/>
            <w:webHidden/>
          </w:rPr>
          <w:tab/>
        </w:r>
        <w:r>
          <w:rPr>
            <w:noProof/>
            <w:webHidden/>
          </w:rPr>
          <w:fldChar w:fldCharType="begin"/>
        </w:r>
        <w:r>
          <w:rPr>
            <w:noProof/>
            <w:webHidden/>
          </w:rPr>
          <w:instrText xml:space="preserve"> PAGEREF _Toc373308345 \h </w:instrText>
        </w:r>
        <w:r>
          <w:rPr>
            <w:noProof/>
            <w:webHidden/>
          </w:rPr>
        </w:r>
        <w:r>
          <w:rPr>
            <w:noProof/>
            <w:webHidden/>
          </w:rPr>
          <w:fldChar w:fldCharType="separate"/>
        </w:r>
        <w:r>
          <w:rPr>
            <w:noProof/>
            <w:webHidden/>
          </w:rPr>
          <w:t>11</w:t>
        </w:r>
        <w:r>
          <w:rPr>
            <w:noProof/>
            <w:webHidden/>
          </w:rPr>
          <w:fldChar w:fldCharType="end"/>
        </w:r>
      </w:hyperlink>
    </w:p>
    <w:p w14:paraId="6E982429" w14:textId="77777777" w:rsidR="00DC0560" w:rsidRDefault="00DC0560">
      <w:pPr>
        <w:pStyle w:val="TOC3"/>
        <w:tabs>
          <w:tab w:val="right" w:pos="8630"/>
        </w:tabs>
        <w:rPr>
          <w:rFonts w:eastAsiaTheme="minorEastAsia"/>
          <w:smallCaps w:val="0"/>
          <w:noProof/>
        </w:rPr>
      </w:pPr>
      <w:hyperlink w:anchor="_Toc373308346" w:history="1">
        <w:r w:rsidRPr="001E5168">
          <w:rPr>
            <w:rStyle w:val="Hyperlink"/>
            <w:rFonts w:ascii="Times New Roman" w:hAnsi="Times New Roman" w:cs="Times New Roman"/>
            <w:noProof/>
          </w:rPr>
          <w:t>2.4. Tumor Classifications</w:t>
        </w:r>
        <w:r>
          <w:rPr>
            <w:noProof/>
            <w:webHidden/>
          </w:rPr>
          <w:tab/>
        </w:r>
        <w:r>
          <w:rPr>
            <w:noProof/>
            <w:webHidden/>
          </w:rPr>
          <w:fldChar w:fldCharType="begin"/>
        </w:r>
        <w:r>
          <w:rPr>
            <w:noProof/>
            <w:webHidden/>
          </w:rPr>
          <w:instrText xml:space="preserve"> PAGEREF _Toc373308346 \h </w:instrText>
        </w:r>
        <w:r>
          <w:rPr>
            <w:noProof/>
            <w:webHidden/>
          </w:rPr>
        </w:r>
        <w:r>
          <w:rPr>
            <w:noProof/>
            <w:webHidden/>
          </w:rPr>
          <w:fldChar w:fldCharType="separate"/>
        </w:r>
        <w:r>
          <w:rPr>
            <w:noProof/>
            <w:webHidden/>
          </w:rPr>
          <w:t>12</w:t>
        </w:r>
        <w:r>
          <w:rPr>
            <w:noProof/>
            <w:webHidden/>
          </w:rPr>
          <w:fldChar w:fldCharType="end"/>
        </w:r>
      </w:hyperlink>
    </w:p>
    <w:p w14:paraId="5DB03A4B" w14:textId="77777777" w:rsidR="00DC0560" w:rsidRDefault="00DC0560">
      <w:pPr>
        <w:pStyle w:val="TOC3"/>
        <w:tabs>
          <w:tab w:val="right" w:pos="8630"/>
        </w:tabs>
        <w:rPr>
          <w:rFonts w:eastAsiaTheme="minorEastAsia"/>
          <w:smallCaps w:val="0"/>
          <w:noProof/>
        </w:rPr>
      </w:pPr>
      <w:hyperlink w:anchor="_Toc373308347" w:history="1">
        <w:r w:rsidRPr="001E5168">
          <w:rPr>
            <w:rStyle w:val="Hyperlink"/>
            <w:rFonts w:ascii="Times New Roman" w:hAnsi="Times New Roman" w:cs="Times New Roman"/>
            <w:noProof/>
          </w:rPr>
          <w:t>2.5. Overview of clinical presentation</w:t>
        </w:r>
        <w:r>
          <w:rPr>
            <w:noProof/>
            <w:webHidden/>
          </w:rPr>
          <w:tab/>
        </w:r>
        <w:r>
          <w:rPr>
            <w:noProof/>
            <w:webHidden/>
          </w:rPr>
          <w:fldChar w:fldCharType="begin"/>
        </w:r>
        <w:r>
          <w:rPr>
            <w:noProof/>
            <w:webHidden/>
          </w:rPr>
          <w:instrText xml:space="preserve"> PAGEREF _Toc373308347 \h </w:instrText>
        </w:r>
        <w:r>
          <w:rPr>
            <w:noProof/>
            <w:webHidden/>
          </w:rPr>
        </w:r>
        <w:r>
          <w:rPr>
            <w:noProof/>
            <w:webHidden/>
          </w:rPr>
          <w:fldChar w:fldCharType="separate"/>
        </w:r>
        <w:r>
          <w:rPr>
            <w:noProof/>
            <w:webHidden/>
          </w:rPr>
          <w:t>13</w:t>
        </w:r>
        <w:r>
          <w:rPr>
            <w:noProof/>
            <w:webHidden/>
          </w:rPr>
          <w:fldChar w:fldCharType="end"/>
        </w:r>
      </w:hyperlink>
    </w:p>
    <w:p w14:paraId="4CB943C2" w14:textId="77777777" w:rsidR="00DC0560" w:rsidRDefault="00DC0560">
      <w:pPr>
        <w:pStyle w:val="TOC3"/>
        <w:tabs>
          <w:tab w:val="right" w:pos="8630"/>
        </w:tabs>
        <w:rPr>
          <w:rFonts w:eastAsiaTheme="minorEastAsia"/>
          <w:smallCaps w:val="0"/>
          <w:noProof/>
        </w:rPr>
      </w:pPr>
      <w:hyperlink w:anchor="_Toc373308348" w:history="1">
        <w:r w:rsidRPr="001E5168">
          <w:rPr>
            <w:rStyle w:val="Hyperlink"/>
            <w:rFonts w:ascii="Times New Roman" w:hAnsi="Times New Roman" w:cs="Times New Roman"/>
            <w:noProof/>
          </w:rPr>
          <w:t>2.6. Diagnosis and workup</w:t>
        </w:r>
        <w:r>
          <w:rPr>
            <w:noProof/>
            <w:webHidden/>
          </w:rPr>
          <w:tab/>
        </w:r>
        <w:r>
          <w:rPr>
            <w:noProof/>
            <w:webHidden/>
          </w:rPr>
          <w:fldChar w:fldCharType="begin"/>
        </w:r>
        <w:r>
          <w:rPr>
            <w:noProof/>
            <w:webHidden/>
          </w:rPr>
          <w:instrText xml:space="preserve"> PAGEREF _Toc373308348 \h </w:instrText>
        </w:r>
        <w:r>
          <w:rPr>
            <w:noProof/>
            <w:webHidden/>
          </w:rPr>
        </w:r>
        <w:r>
          <w:rPr>
            <w:noProof/>
            <w:webHidden/>
          </w:rPr>
          <w:fldChar w:fldCharType="separate"/>
        </w:r>
        <w:r>
          <w:rPr>
            <w:noProof/>
            <w:webHidden/>
          </w:rPr>
          <w:t>14</w:t>
        </w:r>
        <w:r>
          <w:rPr>
            <w:noProof/>
            <w:webHidden/>
          </w:rPr>
          <w:fldChar w:fldCharType="end"/>
        </w:r>
      </w:hyperlink>
    </w:p>
    <w:p w14:paraId="7A69549F" w14:textId="77777777" w:rsidR="00DC0560" w:rsidRDefault="00DC0560">
      <w:pPr>
        <w:pStyle w:val="TOC3"/>
        <w:tabs>
          <w:tab w:val="right" w:pos="8630"/>
        </w:tabs>
        <w:rPr>
          <w:rFonts w:eastAsiaTheme="minorEastAsia"/>
          <w:smallCaps w:val="0"/>
          <w:noProof/>
        </w:rPr>
      </w:pPr>
      <w:hyperlink w:anchor="_Toc373308349" w:history="1">
        <w:r w:rsidRPr="001E5168">
          <w:rPr>
            <w:rStyle w:val="Hyperlink"/>
            <w:rFonts w:ascii="Times New Roman" w:hAnsi="Times New Roman" w:cs="Times New Roman"/>
            <w:noProof/>
          </w:rPr>
          <w:t>2.7. Treatment options</w:t>
        </w:r>
        <w:r>
          <w:rPr>
            <w:noProof/>
            <w:webHidden/>
          </w:rPr>
          <w:tab/>
        </w:r>
        <w:r>
          <w:rPr>
            <w:noProof/>
            <w:webHidden/>
          </w:rPr>
          <w:fldChar w:fldCharType="begin"/>
        </w:r>
        <w:r>
          <w:rPr>
            <w:noProof/>
            <w:webHidden/>
          </w:rPr>
          <w:instrText xml:space="preserve"> PAGEREF _Toc373308349 \h </w:instrText>
        </w:r>
        <w:r>
          <w:rPr>
            <w:noProof/>
            <w:webHidden/>
          </w:rPr>
        </w:r>
        <w:r>
          <w:rPr>
            <w:noProof/>
            <w:webHidden/>
          </w:rPr>
          <w:fldChar w:fldCharType="separate"/>
        </w:r>
        <w:r>
          <w:rPr>
            <w:noProof/>
            <w:webHidden/>
          </w:rPr>
          <w:t>15</w:t>
        </w:r>
        <w:r>
          <w:rPr>
            <w:noProof/>
            <w:webHidden/>
          </w:rPr>
          <w:fldChar w:fldCharType="end"/>
        </w:r>
      </w:hyperlink>
    </w:p>
    <w:p w14:paraId="35E04E39" w14:textId="77777777" w:rsidR="00DC0560" w:rsidRDefault="00DC0560">
      <w:pPr>
        <w:pStyle w:val="TOC3"/>
        <w:tabs>
          <w:tab w:val="right" w:pos="8630"/>
        </w:tabs>
        <w:rPr>
          <w:rFonts w:eastAsiaTheme="minorEastAsia"/>
          <w:smallCaps w:val="0"/>
          <w:noProof/>
        </w:rPr>
      </w:pPr>
      <w:hyperlink w:anchor="_Toc373308350" w:history="1">
        <w:r w:rsidRPr="001E5168">
          <w:rPr>
            <w:rStyle w:val="Hyperlink"/>
            <w:rFonts w:ascii="Times New Roman" w:hAnsi="Times New Roman" w:cs="Times New Roman"/>
            <w:noProof/>
          </w:rPr>
          <w:t>2.8. Prognosis and comparative aspects</w:t>
        </w:r>
        <w:r>
          <w:rPr>
            <w:noProof/>
            <w:webHidden/>
          </w:rPr>
          <w:tab/>
        </w:r>
        <w:r>
          <w:rPr>
            <w:noProof/>
            <w:webHidden/>
          </w:rPr>
          <w:fldChar w:fldCharType="begin"/>
        </w:r>
        <w:r>
          <w:rPr>
            <w:noProof/>
            <w:webHidden/>
          </w:rPr>
          <w:instrText xml:space="preserve"> PAGEREF _Toc373308350 \h </w:instrText>
        </w:r>
        <w:r>
          <w:rPr>
            <w:noProof/>
            <w:webHidden/>
          </w:rPr>
        </w:r>
        <w:r>
          <w:rPr>
            <w:noProof/>
            <w:webHidden/>
          </w:rPr>
          <w:fldChar w:fldCharType="separate"/>
        </w:r>
        <w:r>
          <w:rPr>
            <w:noProof/>
            <w:webHidden/>
          </w:rPr>
          <w:t>17</w:t>
        </w:r>
        <w:r>
          <w:rPr>
            <w:noProof/>
            <w:webHidden/>
          </w:rPr>
          <w:fldChar w:fldCharType="end"/>
        </w:r>
      </w:hyperlink>
    </w:p>
    <w:p w14:paraId="7925C149" w14:textId="77777777" w:rsidR="00DC0560" w:rsidRDefault="00DC0560">
      <w:pPr>
        <w:pStyle w:val="TOC2"/>
        <w:tabs>
          <w:tab w:val="right" w:pos="8630"/>
        </w:tabs>
        <w:rPr>
          <w:rFonts w:eastAsiaTheme="minorEastAsia"/>
          <w:b w:val="0"/>
          <w:bCs w:val="0"/>
          <w:smallCaps w:val="0"/>
          <w:noProof/>
        </w:rPr>
      </w:pPr>
      <w:hyperlink w:anchor="_Toc373308351" w:history="1">
        <w:r w:rsidRPr="001E5168">
          <w:rPr>
            <w:rStyle w:val="Hyperlink"/>
            <w:rFonts w:ascii="Times New Roman" w:hAnsi="Times New Roman" w:cs="Times New Roman"/>
            <w:noProof/>
          </w:rPr>
          <w:t>3. Main Concepts on Immunology of Melanocytic tumors</w:t>
        </w:r>
        <w:r>
          <w:rPr>
            <w:noProof/>
            <w:webHidden/>
          </w:rPr>
          <w:tab/>
        </w:r>
        <w:r>
          <w:rPr>
            <w:noProof/>
            <w:webHidden/>
          </w:rPr>
          <w:fldChar w:fldCharType="begin"/>
        </w:r>
        <w:r>
          <w:rPr>
            <w:noProof/>
            <w:webHidden/>
          </w:rPr>
          <w:instrText xml:space="preserve"> PAGEREF _Toc373308351 \h </w:instrText>
        </w:r>
        <w:r>
          <w:rPr>
            <w:noProof/>
            <w:webHidden/>
          </w:rPr>
        </w:r>
        <w:r>
          <w:rPr>
            <w:noProof/>
            <w:webHidden/>
          </w:rPr>
          <w:fldChar w:fldCharType="separate"/>
        </w:r>
        <w:r>
          <w:rPr>
            <w:noProof/>
            <w:webHidden/>
          </w:rPr>
          <w:t>18</w:t>
        </w:r>
        <w:r>
          <w:rPr>
            <w:noProof/>
            <w:webHidden/>
          </w:rPr>
          <w:fldChar w:fldCharType="end"/>
        </w:r>
      </w:hyperlink>
    </w:p>
    <w:p w14:paraId="387512E5" w14:textId="77777777" w:rsidR="00DC0560" w:rsidRDefault="00DC0560">
      <w:pPr>
        <w:pStyle w:val="TOC3"/>
        <w:tabs>
          <w:tab w:val="right" w:pos="8630"/>
        </w:tabs>
        <w:rPr>
          <w:rFonts w:eastAsiaTheme="minorEastAsia"/>
          <w:smallCaps w:val="0"/>
          <w:noProof/>
        </w:rPr>
      </w:pPr>
      <w:hyperlink w:anchor="_Toc373308352" w:history="1">
        <w:r w:rsidRPr="001E5168">
          <w:rPr>
            <w:rStyle w:val="Hyperlink"/>
            <w:rFonts w:ascii="Times New Roman" w:hAnsi="Times New Roman" w:cs="Times New Roman"/>
            <w:noProof/>
          </w:rPr>
          <w:t>3.1. Are melanomas immunogenic tumors?</w:t>
        </w:r>
        <w:r>
          <w:rPr>
            <w:noProof/>
            <w:webHidden/>
          </w:rPr>
          <w:tab/>
        </w:r>
        <w:r>
          <w:rPr>
            <w:noProof/>
            <w:webHidden/>
          </w:rPr>
          <w:fldChar w:fldCharType="begin"/>
        </w:r>
        <w:r>
          <w:rPr>
            <w:noProof/>
            <w:webHidden/>
          </w:rPr>
          <w:instrText xml:space="preserve"> PAGEREF _Toc373308352 \h </w:instrText>
        </w:r>
        <w:r>
          <w:rPr>
            <w:noProof/>
            <w:webHidden/>
          </w:rPr>
        </w:r>
        <w:r>
          <w:rPr>
            <w:noProof/>
            <w:webHidden/>
          </w:rPr>
          <w:fldChar w:fldCharType="separate"/>
        </w:r>
        <w:r>
          <w:rPr>
            <w:noProof/>
            <w:webHidden/>
          </w:rPr>
          <w:t>19</w:t>
        </w:r>
        <w:r>
          <w:rPr>
            <w:noProof/>
            <w:webHidden/>
          </w:rPr>
          <w:fldChar w:fldCharType="end"/>
        </w:r>
      </w:hyperlink>
    </w:p>
    <w:p w14:paraId="7E629AF4" w14:textId="77777777" w:rsidR="00DC0560" w:rsidRDefault="00DC0560">
      <w:pPr>
        <w:pStyle w:val="TOC3"/>
        <w:tabs>
          <w:tab w:val="right" w:pos="8630"/>
        </w:tabs>
        <w:rPr>
          <w:rFonts w:eastAsiaTheme="minorEastAsia"/>
          <w:smallCaps w:val="0"/>
          <w:noProof/>
        </w:rPr>
      </w:pPr>
      <w:hyperlink w:anchor="_Toc373308353" w:history="1">
        <w:r w:rsidRPr="001E5168">
          <w:rPr>
            <w:rStyle w:val="Hyperlink"/>
            <w:rFonts w:ascii="Times New Roman" w:hAnsi="Times New Roman" w:cs="Times New Roman"/>
            <w:noProof/>
          </w:rPr>
          <w:t>3.2. Melanoma-Associated Antigens: The key elements for immune response</w:t>
        </w:r>
        <w:r>
          <w:rPr>
            <w:noProof/>
            <w:webHidden/>
          </w:rPr>
          <w:tab/>
        </w:r>
        <w:r>
          <w:rPr>
            <w:noProof/>
            <w:webHidden/>
          </w:rPr>
          <w:fldChar w:fldCharType="begin"/>
        </w:r>
        <w:r>
          <w:rPr>
            <w:noProof/>
            <w:webHidden/>
          </w:rPr>
          <w:instrText xml:space="preserve"> PAGEREF _Toc373308353 \h </w:instrText>
        </w:r>
        <w:r>
          <w:rPr>
            <w:noProof/>
            <w:webHidden/>
          </w:rPr>
        </w:r>
        <w:r>
          <w:rPr>
            <w:noProof/>
            <w:webHidden/>
          </w:rPr>
          <w:fldChar w:fldCharType="separate"/>
        </w:r>
        <w:r>
          <w:rPr>
            <w:noProof/>
            <w:webHidden/>
          </w:rPr>
          <w:t>21</w:t>
        </w:r>
        <w:r>
          <w:rPr>
            <w:noProof/>
            <w:webHidden/>
          </w:rPr>
          <w:fldChar w:fldCharType="end"/>
        </w:r>
      </w:hyperlink>
    </w:p>
    <w:p w14:paraId="27DF7296" w14:textId="77777777" w:rsidR="00DC0560" w:rsidRDefault="00DC0560">
      <w:pPr>
        <w:pStyle w:val="TOC2"/>
        <w:tabs>
          <w:tab w:val="right" w:pos="8630"/>
        </w:tabs>
        <w:rPr>
          <w:rFonts w:eastAsiaTheme="minorEastAsia"/>
          <w:b w:val="0"/>
          <w:bCs w:val="0"/>
          <w:smallCaps w:val="0"/>
          <w:noProof/>
        </w:rPr>
      </w:pPr>
      <w:hyperlink w:anchor="_Toc373308354" w:history="1">
        <w:r w:rsidRPr="001E5168">
          <w:rPr>
            <w:rStyle w:val="Hyperlink"/>
            <w:rFonts w:ascii="Times New Roman" w:eastAsia="Arial Unicode MS" w:hAnsi="Times New Roman" w:cs="Times New Roman"/>
            <w:noProof/>
          </w:rPr>
          <w:t xml:space="preserve">4. </w:t>
        </w:r>
        <w:r w:rsidRPr="001E5168">
          <w:rPr>
            <w:rStyle w:val="Hyperlink"/>
            <w:rFonts w:ascii="Times New Roman" w:hAnsi="Times New Roman" w:cs="Times New Roman"/>
            <w:noProof/>
          </w:rPr>
          <w:t>Immunotherapy as a treatment option for melanomas</w:t>
        </w:r>
        <w:r>
          <w:rPr>
            <w:noProof/>
            <w:webHidden/>
          </w:rPr>
          <w:tab/>
        </w:r>
        <w:r>
          <w:rPr>
            <w:noProof/>
            <w:webHidden/>
          </w:rPr>
          <w:fldChar w:fldCharType="begin"/>
        </w:r>
        <w:r>
          <w:rPr>
            <w:noProof/>
            <w:webHidden/>
          </w:rPr>
          <w:instrText xml:space="preserve"> PAGEREF _Toc373308354 \h </w:instrText>
        </w:r>
        <w:r>
          <w:rPr>
            <w:noProof/>
            <w:webHidden/>
          </w:rPr>
        </w:r>
        <w:r>
          <w:rPr>
            <w:noProof/>
            <w:webHidden/>
          </w:rPr>
          <w:fldChar w:fldCharType="separate"/>
        </w:r>
        <w:r>
          <w:rPr>
            <w:noProof/>
            <w:webHidden/>
          </w:rPr>
          <w:t>24</w:t>
        </w:r>
        <w:r>
          <w:rPr>
            <w:noProof/>
            <w:webHidden/>
          </w:rPr>
          <w:fldChar w:fldCharType="end"/>
        </w:r>
      </w:hyperlink>
    </w:p>
    <w:p w14:paraId="423BA65B" w14:textId="77777777" w:rsidR="00DC0560" w:rsidRDefault="00DC0560">
      <w:pPr>
        <w:pStyle w:val="TOC3"/>
        <w:tabs>
          <w:tab w:val="right" w:pos="8630"/>
        </w:tabs>
        <w:rPr>
          <w:rFonts w:eastAsiaTheme="minorEastAsia"/>
          <w:smallCaps w:val="0"/>
          <w:noProof/>
        </w:rPr>
      </w:pPr>
      <w:hyperlink w:anchor="_Toc373308355" w:history="1">
        <w:r w:rsidRPr="001E5168">
          <w:rPr>
            <w:rStyle w:val="Hyperlink"/>
            <w:rFonts w:ascii="Times New Roman" w:hAnsi="Times New Roman" w:cs="Times New Roman"/>
            <w:noProof/>
          </w:rPr>
          <w:t>4.1. Immunotherapy of melanomas: The human medicine side</w:t>
        </w:r>
        <w:r>
          <w:rPr>
            <w:noProof/>
            <w:webHidden/>
          </w:rPr>
          <w:tab/>
        </w:r>
        <w:r>
          <w:rPr>
            <w:noProof/>
            <w:webHidden/>
          </w:rPr>
          <w:fldChar w:fldCharType="begin"/>
        </w:r>
        <w:r>
          <w:rPr>
            <w:noProof/>
            <w:webHidden/>
          </w:rPr>
          <w:instrText xml:space="preserve"> PAGEREF _Toc373308355 \h </w:instrText>
        </w:r>
        <w:r>
          <w:rPr>
            <w:noProof/>
            <w:webHidden/>
          </w:rPr>
        </w:r>
        <w:r>
          <w:rPr>
            <w:noProof/>
            <w:webHidden/>
          </w:rPr>
          <w:fldChar w:fldCharType="separate"/>
        </w:r>
        <w:r>
          <w:rPr>
            <w:noProof/>
            <w:webHidden/>
          </w:rPr>
          <w:t>25</w:t>
        </w:r>
        <w:r>
          <w:rPr>
            <w:noProof/>
            <w:webHidden/>
          </w:rPr>
          <w:fldChar w:fldCharType="end"/>
        </w:r>
      </w:hyperlink>
    </w:p>
    <w:p w14:paraId="0569BDF0" w14:textId="77777777" w:rsidR="00DC0560" w:rsidRDefault="00DC0560">
      <w:pPr>
        <w:pStyle w:val="TOC3"/>
        <w:tabs>
          <w:tab w:val="right" w:pos="8630"/>
        </w:tabs>
        <w:rPr>
          <w:rFonts w:eastAsiaTheme="minorEastAsia"/>
          <w:smallCaps w:val="0"/>
          <w:noProof/>
        </w:rPr>
      </w:pPr>
      <w:hyperlink w:anchor="_Toc373308356" w:history="1">
        <w:r w:rsidRPr="001E5168">
          <w:rPr>
            <w:rStyle w:val="Hyperlink"/>
            <w:rFonts w:ascii="Times New Roman" w:hAnsi="Times New Roman" w:cs="Times New Roman"/>
            <w:noProof/>
          </w:rPr>
          <w:t>4.2. Immunotherapy of melanomas in Veterinary Medicine</w:t>
        </w:r>
        <w:r>
          <w:rPr>
            <w:noProof/>
            <w:webHidden/>
          </w:rPr>
          <w:tab/>
        </w:r>
        <w:r>
          <w:rPr>
            <w:noProof/>
            <w:webHidden/>
          </w:rPr>
          <w:fldChar w:fldCharType="begin"/>
        </w:r>
        <w:r>
          <w:rPr>
            <w:noProof/>
            <w:webHidden/>
          </w:rPr>
          <w:instrText xml:space="preserve"> PAGEREF _Toc373308356 \h </w:instrText>
        </w:r>
        <w:r>
          <w:rPr>
            <w:noProof/>
            <w:webHidden/>
          </w:rPr>
        </w:r>
        <w:r>
          <w:rPr>
            <w:noProof/>
            <w:webHidden/>
          </w:rPr>
          <w:fldChar w:fldCharType="separate"/>
        </w:r>
        <w:r>
          <w:rPr>
            <w:noProof/>
            <w:webHidden/>
          </w:rPr>
          <w:t>26</w:t>
        </w:r>
        <w:r>
          <w:rPr>
            <w:noProof/>
            <w:webHidden/>
          </w:rPr>
          <w:fldChar w:fldCharType="end"/>
        </w:r>
      </w:hyperlink>
    </w:p>
    <w:p w14:paraId="44A8619A" w14:textId="77777777" w:rsidR="00DC0560" w:rsidRDefault="00DC0560">
      <w:pPr>
        <w:pStyle w:val="TOC2"/>
        <w:tabs>
          <w:tab w:val="right" w:pos="8630"/>
        </w:tabs>
        <w:rPr>
          <w:rFonts w:eastAsiaTheme="minorEastAsia"/>
          <w:b w:val="0"/>
          <w:bCs w:val="0"/>
          <w:smallCaps w:val="0"/>
          <w:noProof/>
        </w:rPr>
      </w:pPr>
      <w:hyperlink w:anchor="_Toc373308357" w:history="1">
        <w:r w:rsidRPr="001E5168">
          <w:rPr>
            <w:rStyle w:val="Hyperlink"/>
            <w:rFonts w:ascii="Times New Roman" w:hAnsi="Times New Roman" w:cs="Times New Roman"/>
            <w:noProof/>
          </w:rPr>
          <w:t>5. Anti-melanoma Vaccines</w:t>
        </w:r>
        <w:r>
          <w:rPr>
            <w:noProof/>
            <w:webHidden/>
          </w:rPr>
          <w:tab/>
        </w:r>
        <w:r>
          <w:rPr>
            <w:noProof/>
            <w:webHidden/>
          </w:rPr>
          <w:fldChar w:fldCharType="begin"/>
        </w:r>
        <w:r>
          <w:rPr>
            <w:noProof/>
            <w:webHidden/>
          </w:rPr>
          <w:instrText xml:space="preserve"> PAGEREF _Toc373308357 \h </w:instrText>
        </w:r>
        <w:r>
          <w:rPr>
            <w:noProof/>
            <w:webHidden/>
          </w:rPr>
        </w:r>
        <w:r>
          <w:rPr>
            <w:noProof/>
            <w:webHidden/>
          </w:rPr>
          <w:fldChar w:fldCharType="separate"/>
        </w:r>
        <w:r>
          <w:rPr>
            <w:noProof/>
            <w:webHidden/>
          </w:rPr>
          <w:t>30</w:t>
        </w:r>
        <w:r>
          <w:rPr>
            <w:noProof/>
            <w:webHidden/>
          </w:rPr>
          <w:fldChar w:fldCharType="end"/>
        </w:r>
      </w:hyperlink>
    </w:p>
    <w:p w14:paraId="0AB51A61" w14:textId="77777777" w:rsidR="00DC0560" w:rsidRDefault="00DC0560">
      <w:pPr>
        <w:pStyle w:val="TOC2"/>
        <w:tabs>
          <w:tab w:val="right" w:pos="8630"/>
        </w:tabs>
        <w:rPr>
          <w:rFonts w:eastAsiaTheme="minorEastAsia"/>
          <w:b w:val="0"/>
          <w:bCs w:val="0"/>
          <w:smallCaps w:val="0"/>
          <w:noProof/>
        </w:rPr>
      </w:pPr>
      <w:hyperlink w:anchor="_Toc373308358" w:history="1">
        <w:r w:rsidRPr="001E5168">
          <w:rPr>
            <w:rStyle w:val="Hyperlink"/>
            <w:rFonts w:ascii="Times New Roman" w:hAnsi="Times New Roman" w:cs="Times New Roman"/>
            <w:noProof/>
          </w:rPr>
          <w:t>6. DNA vaccines and Merial’s Ltd. Human Tyrosinase Oncept® DNA Vaccine</w:t>
        </w:r>
        <w:r>
          <w:rPr>
            <w:noProof/>
            <w:webHidden/>
          </w:rPr>
          <w:tab/>
        </w:r>
        <w:r>
          <w:rPr>
            <w:noProof/>
            <w:webHidden/>
          </w:rPr>
          <w:fldChar w:fldCharType="begin"/>
        </w:r>
        <w:r>
          <w:rPr>
            <w:noProof/>
            <w:webHidden/>
          </w:rPr>
          <w:instrText xml:space="preserve"> PAGEREF _Toc373308358 \h </w:instrText>
        </w:r>
        <w:r>
          <w:rPr>
            <w:noProof/>
            <w:webHidden/>
          </w:rPr>
        </w:r>
        <w:r>
          <w:rPr>
            <w:noProof/>
            <w:webHidden/>
          </w:rPr>
          <w:fldChar w:fldCharType="separate"/>
        </w:r>
        <w:r>
          <w:rPr>
            <w:noProof/>
            <w:webHidden/>
          </w:rPr>
          <w:t>32</w:t>
        </w:r>
        <w:r>
          <w:rPr>
            <w:noProof/>
            <w:webHidden/>
          </w:rPr>
          <w:fldChar w:fldCharType="end"/>
        </w:r>
      </w:hyperlink>
    </w:p>
    <w:p w14:paraId="60C1AF03" w14:textId="77777777" w:rsidR="00DC0560" w:rsidRDefault="00DC0560">
      <w:pPr>
        <w:pStyle w:val="TOC3"/>
        <w:tabs>
          <w:tab w:val="right" w:pos="8630"/>
        </w:tabs>
        <w:rPr>
          <w:rFonts w:eastAsiaTheme="minorEastAsia"/>
          <w:smallCaps w:val="0"/>
          <w:noProof/>
        </w:rPr>
      </w:pPr>
      <w:hyperlink w:anchor="_Toc373308359" w:history="1">
        <w:r w:rsidRPr="001E5168">
          <w:rPr>
            <w:rStyle w:val="Hyperlink"/>
            <w:rFonts w:ascii="Times New Roman" w:hAnsi="Times New Roman" w:cs="Times New Roman"/>
            <w:noProof/>
          </w:rPr>
          <w:t>6.1. The road to a vaccine (Oncept®): from mice to men, to dogs and to horses</w:t>
        </w:r>
        <w:r>
          <w:rPr>
            <w:noProof/>
            <w:webHidden/>
          </w:rPr>
          <w:tab/>
        </w:r>
        <w:r>
          <w:rPr>
            <w:noProof/>
            <w:webHidden/>
          </w:rPr>
          <w:fldChar w:fldCharType="begin"/>
        </w:r>
        <w:r>
          <w:rPr>
            <w:noProof/>
            <w:webHidden/>
          </w:rPr>
          <w:instrText xml:space="preserve"> PAGEREF _Toc373308359 \h </w:instrText>
        </w:r>
        <w:r>
          <w:rPr>
            <w:noProof/>
            <w:webHidden/>
          </w:rPr>
        </w:r>
        <w:r>
          <w:rPr>
            <w:noProof/>
            <w:webHidden/>
          </w:rPr>
          <w:fldChar w:fldCharType="separate"/>
        </w:r>
        <w:r>
          <w:rPr>
            <w:noProof/>
            <w:webHidden/>
          </w:rPr>
          <w:t>33</w:t>
        </w:r>
        <w:r>
          <w:rPr>
            <w:noProof/>
            <w:webHidden/>
          </w:rPr>
          <w:fldChar w:fldCharType="end"/>
        </w:r>
      </w:hyperlink>
    </w:p>
    <w:p w14:paraId="0163F3A4" w14:textId="77777777" w:rsidR="00DC0560" w:rsidRDefault="00DC0560">
      <w:pPr>
        <w:pStyle w:val="TOC3"/>
        <w:tabs>
          <w:tab w:val="right" w:pos="8630"/>
        </w:tabs>
        <w:rPr>
          <w:rFonts w:eastAsiaTheme="minorEastAsia"/>
          <w:smallCaps w:val="0"/>
          <w:noProof/>
        </w:rPr>
      </w:pPr>
      <w:hyperlink w:anchor="_Toc373308360" w:history="1">
        <w:r w:rsidRPr="001E5168">
          <w:rPr>
            <w:rStyle w:val="Hyperlink"/>
            <w:rFonts w:ascii="Times New Roman" w:hAnsi="Times New Roman" w:cs="Times New Roman"/>
            <w:noProof/>
          </w:rPr>
          <w:t>6.2. Mechanism of action of DNA vaccines and Oncept®</w:t>
        </w:r>
        <w:r>
          <w:rPr>
            <w:noProof/>
            <w:webHidden/>
          </w:rPr>
          <w:tab/>
        </w:r>
        <w:r>
          <w:rPr>
            <w:noProof/>
            <w:webHidden/>
          </w:rPr>
          <w:fldChar w:fldCharType="begin"/>
        </w:r>
        <w:r>
          <w:rPr>
            <w:noProof/>
            <w:webHidden/>
          </w:rPr>
          <w:instrText xml:space="preserve"> PAGEREF _Toc373308360 \h </w:instrText>
        </w:r>
        <w:r>
          <w:rPr>
            <w:noProof/>
            <w:webHidden/>
          </w:rPr>
        </w:r>
        <w:r>
          <w:rPr>
            <w:noProof/>
            <w:webHidden/>
          </w:rPr>
          <w:fldChar w:fldCharType="separate"/>
        </w:r>
        <w:r>
          <w:rPr>
            <w:noProof/>
            <w:webHidden/>
          </w:rPr>
          <w:t>40</w:t>
        </w:r>
        <w:r>
          <w:rPr>
            <w:noProof/>
            <w:webHidden/>
          </w:rPr>
          <w:fldChar w:fldCharType="end"/>
        </w:r>
      </w:hyperlink>
    </w:p>
    <w:p w14:paraId="72867D1E" w14:textId="77777777" w:rsidR="00DC0560" w:rsidRDefault="00DC0560">
      <w:pPr>
        <w:pStyle w:val="TOC2"/>
        <w:tabs>
          <w:tab w:val="right" w:pos="8630"/>
        </w:tabs>
        <w:rPr>
          <w:rFonts w:eastAsiaTheme="minorEastAsia"/>
          <w:b w:val="0"/>
          <w:bCs w:val="0"/>
          <w:smallCaps w:val="0"/>
          <w:noProof/>
        </w:rPr>
      </w:pPr>
      <w:hyperlink w:anchor="_Toc373308361" w:history="1">
        <w:r w:rsidRPr="001E5168">
          <w:rPr>
            <w:rStyle w:val="Hyperlink"/>
            <w:rFonts w:ascii="Times New Roman" w:hAnsi="Times New Roman" w:cs="Times New Roman"/>
            <w:noProof/>
          </w:rPr>
          <w:t>7. Evaluating response to anticancer immunotherapy: looking at more than just reductions in tumor size</w:t>
        </w:r>
        <w:r>
          <w:rPr>
            <w:noProof/>
            <w:webHidden/>
          </w:rPr>
          <w:tab/>
        </w:r>
        <w:r>
          <w:rPr>
            <w:noProof/>
            <w:webHidden/>
          </w:rPr>
          <w:fldChar w:fldCharType="begin"/>
        </w:r>
        <w:r>
          <w:rPr>
            <w:noProof/>
            <w:webHidden/>
          </w:rPr>
          <w:instrText xml:space="preserve"> PAGEREF _Toc373308361 \h </w:instrText>
        </w:r>
        <w:r>
          <w:rPr>
            <w:noProof/>
            <w:webHidden/>
          </w:rPr>
        </w:r>
        <w:r>
          <w:rPr>
            <w:noProof/>
            <w:webHidden/>
          </w:rPr>
          <w:fldChar w:fldCharType="separate"/>
        </w:r>
        <w:r>
          <w:rPr>
            <w:noProof/>
            <w:webHidden/>
          </w:rPr>
          <w:t>47</w:t>
        </w:r>
        <w:r>
          <w:rPr>
            <w:noProof/>
            <w:webHidden/>
          </w:rPr>
          <w:fldChar w:fldCharType="end"/>
        </w:r>
      </w:hyperlink>
    </w:p>
    <w:p w14:paraId="2C7ADDFD" w14:textId="77777777" w:rsidR="00DC0560" w:rsidRDefault="00DC0560">
      <w:pPr>
        <w:pStyle w:val="TOC2"/>
        <w:tabs>
          <w:tab w:val="right" w:pos="8630"/>
        </w:tabs>
        <w:rPr>
          <w:rFonts w:eastAsiaTheme="minorEastAsia"/>
          <w:b w:val="0"/>
          <w:bCs w:val="0"/>
          <w:smallCaps w:val="0"/>
          <w:noProof/>
        </w:rPr>
      </w:pPr>
      <w:hyperlink w:anchor="_Toc373308362" w:history="1">
        <w:r w:rsidRPr="001E516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_Toc373308362 \h </w:instrText>
        </w:r>
        <w:r>
          <w:rPr>
            <w:noProof/>
            <w:webHidden/>
          </w:rPr>
        </w:r>
        <w:r>
          <w:rPr>
            <w:noProof/>
            <w:webHidden/>
          </w:rPr>
          <w:fldChar w:fldCharType="separate"/>
        </w:r>
        <w:r>
          <w:rPr>
            <w:noProof/>
            <w:webHidden/>
          </w:rPr>
          <w:t>50</w:t>
        </w:r>
        <w:r>
          <w:rPr>
            <w:noProof/>
            <w:webHidden/>
          </w:rPr>
          <w:fldChar w:fldCharType="end"/>
        </w:r>
      </w:hyperlink>
    </w:p>
    <w:p w14:paraId="00A2FC1F" w14:textId="77777777" w:rsidR="00DC0560" w:rsidRDefault="00DC0560">
      <w:pPr>
        <w:pStyle w:val="TOC2"/>
        <w:tabs>
          <w:tab w:val="right" w:pos="8630"/>
        </w:tabs>
        <w:rPr>
          <w:rFonts w:eastAsiaTheme="minorEastAsia"/>
          <w:b w:val="0"/>
          <w:bCs w:val="0"/>
          <w:smallCaps w:val="0"/>
          <w:noProof/>
        </w:rPr>
      </w:pPr>
      <w:hyperlink w:anchor="_Toc373308363" w:history="1">
        <w:r w:rsidRPr="001E5168">
          <w:rPr>
            <w:rStyle w:val="Hyperlink"/>
            <w:rFonts w:ascii="Times New Roman" w:hAnsi="Times New Roman" w:cs="Times New Roman"/>
            <w:noProof/>
          </w:rPr>
          <w:t>Appendix of Tables and Figures</w:t>
        </w:r>
        <w:r>
          <w:rPr>
            <w:noProof/>
            <w:webHidden/>
          </w:rPr>
          <w:tab/>
        </w:r>
        <w:r>
          <w:rPr>
            <w:noProof/>
            <w:webHidden/>
          </w:rPr>
          <w:fldChar w:fldCharType="begin"/>
        </w:r>
        <w:r>
          <w:rPr>
            <w:noProof/>
            <w:webHidden/>
          </w:rPr>
          <w:instrText xml:space="preserve"> PAGEREF _Toc373308363 \h </w:instrText>
        </w:r>
        <w:r>
          <w:rPr>
            <w:noProof/>
            <w:webHidden/>
          </w:rPr>
        </w:r>
        <w:r>
          <w:rPr>
            <w:noProof/>
            <w:webHidden/>
          </w:rPr>
          <w:fldChar w:fldCharType="separate"/>
        </w:r>
        <w:r>
          <w:rPr>
            <w:noProof/>
            <w:webHidden/>
          </w:rPr>
          <w:t>58</w:t>
        </w:r>
        <w:r>
          <w:rPr>
            <w:noProof/>
            <w:webHidden/>
          </w:rPr>
          <w:fldChar w:fldCharType="end"/>
        </w:r>
      </w:hyperlink>
    </w:p>
    <w:p w14:paraId="367854D3" w14:textId="77777777" w:rsidR="00DC0560" w:rsidRDefault="00DC0560">
      <w:pPr>
        <w:pStyle w:val="TOC1"/>
        <w:tabs>
          <w:tab w:val="right" w:pos="8630"/>
        </w:tabs>
        <w:rPr>
          <w:rStyle w:val="Hyperlink"/>
          <w:noProof/>
        </w:rPr>
      </w:pPr>
    </w:p>
    <w:p w14:paraId="07AED023" w14:textId="77777777" w:rsidR="00DC0560" w:rsidRDefault="00DC0560">
      <w:pPr>
        <w:pStyle w:val="TOC1"/>
        <w:tabs>
          <w:tab w:val="right" w:pos="8630"/>
        </w:tabs>
        <w:rPr>
          <w:rFonts w:eastAsiaTheme="minorEastAsia"/>
          <w:b w:val="0"/>
          <w:bCs w:val="0"/>
          <w:caps w:val="0"/>
          <w:noProof/>
          <w:u w:val="none"/>
        </w:rPr>
      </w:pPr>
      <w:hyperlink w:anchor="_Toc373308364" w:history="1">
        <w:r w:rsidRPr="001E5168">
          <w:rPr>
            <w:rStyle w:val="Hyperlink"/>
            <w:rFonts w:eastAsia="Calibri"/>
            <w:noProof/>
          </w:rPr>
          <w:t>Chapter 3</w:t>
        </w:r>
        <w:r w:rsidRPr="001E5168">
          <w:rPr>
            <w:rStyle w:val="Hyperlink"/>
            <w:noProof/>
          </w:rPr>
          <w:t xml:space="preserve"> : </w:t>
        </w:r>
        <w:r w:rsidRPr="001E5168">
          <w:rPr>
            <w:rStyle w:val="Hyperlink"/>
            <w:rFonts w:eastAsia="Calibri"/>
            <w:noProof/>
          </w:rPr>
          <w:t>Evaluation of Needle-free Injection Devices for Intramuscular Vaccination in Horses</w:t>
        </w:r>
        <w:r>
          <w:rPr>
            <w:noProof/>
            <w:webHidden/>
          </w:rPr>
          <w:tab/>
        </w:r>
        <w:r>
          <w:rPr>
            <w:noProof/>
            <w:webHidden/>
          </w:rPr>
          <w:fldChar w:fldCharType="begin"/>
        </w:r>
        <w:r>
          <w:rPr>
            <w:noProof/>
            <w:webHidden/>
          </w:rPr>
          <w:instrText xml:space="preserve"> PAGEREF _Toc373308364 \h </w:instrText>
        </w:r>
        <w:r>
          <w:rPr>
            <w:noProof/>
            <w:webHidden/>
          </w:rPr>
        </w:r>
        <w:r>
          <w:rPr>
            <w:noProof/>
            <w:webHidden/>
          </w:rPr>
          <w:fldChar w:fldCharType="separate"/>
        </w:r>
        <w:r>
          <w:rPr>
            <w:noProof/>
            <w:webHidden/>
          </w:rPr>
          <w:t>64</w:t>
        </w:r>
        <w:r>
          <w:rPr>
            <w:noProof/>
            <w:webHidden/>
          </w:rPr>
          <w:fldChar w:fldCharType="end"/>
        </w:r>
      </w:hyperlink>
    </w:p>
    <w:p w14:paraId="58737BE6" w14:textId="77777777" w:rsidR="00DC0560" w:rsidRDefault="00DC0560">
      <w:pPr>
        <w:pStyle w:val="TOC2"/>
        <w:tabs>
          <w:tab w:val="right" w:pos="8630"/>
        </w:tabs>
        <w:rPr>
          <w:rFonts w:eastAsiaTheme="minorEastAsia"/>
          <w:b w:val="0"/>
          <w:bCs w:val="0"/>
          <w:smallCaps w:val="0"/>
          <w:noProof/>
        </w:rPr>
      </w:pPr>
      <w:hyperlink w:anchor="_Toc373308365" w:history="1">
        <w:r w:rsidRPr="001E5168">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_Toc373308365 \h </w:instrText>
        </w:r>
        <w:r>
          <w:rPr>
            <w:noProof/>
            <w:webHidden/>
          </w:rPr>
        </w:r>
        <w:r>
          <w:rPr>
            <w:noProof/>
            <w:webHidden/>
          </w:rPr>
          <w:fldChar w:fldCharType="separate"/>
        </w:r>
        <w:r>
          <w:rPr>
            <w:noProof/>
            <w:webHidden/>
          </w:rPr>
          <w:t>66</w:t>
        </w:r>
        <w:r>
          <w:rPr>
            <w:noProof/>
            <w:webHidden/>
          </w:rPr>
          <w:fldChar w:fldCharType="end"/>
        </w:r>
      </w:hyperlink>
    </w:p>
    <w:p w14:paraId="6164F9D6" w14:textId="77777777" w:rsidR="00DC0560" w:rsidRDefault="00DC0560">
      <w:pPr>
        <w:pStyle w:val="TOC2"/>
        <w:tabs>
          <w:tab w:val="right" w:pos="8630"/>
        </w:tabs>
        <w:rPr>
          <w:rFonts w:eastAsiaTheme="minorEastAsia"/>
          <w:b w:val="0"/>
          <w:bCs w:val="0"/>
          <w:smallCaps w:val="0"/>
          <w:noProof/>
        </w:rPr>
      </w:pPr>
      <w:hyperlink w:anchor="_Toc373308366" w:history="1">
        <w:r w:rsidRPr="001E516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_Toc373308366 \h </w:instrText>
        </w:r>
        <w:r>
          <w:rPr>
            <w:noProof/>
            <w:webHidden/>
          </w:rPr>
        </w:r>
        <w:r>
          <w:rPr>
            <w:noProof/>
            <w:webHidden/>
          </w:rPr>
          <w:fldChar w:fldCharType="separate"/>
        </w:r>
        <w:r>
          <w:rPr>
            <w:noProof/>
            <w:webHidden/>
          </w:rPr>
          <w:t>67</w:t>
        </w:r>
        <w:r>
          <w:rPr>
            <w:noProof/>
            <w:webHidden/>
          </w:rPr>
          <w:fldChar w:fldCharType="end"/>
        </w:r>
      </w:hyperlink>
    </w:p>
    <w:p w14:paraId="79D16FA3" w14:textId="77777777" w:rsidR="00DC0560" w:rsidRDefault="00DC0560">
      <w:pPr>
        <w:pStyle w:val="TOC2"/>
        <w:tabs>
          <w:tab w:val="right" w:pos="8630"/>
        </w:tabs>
        <w:rPr>
          <w:rFonts w:eastAsiaTheme="minorEastAsia"/>
          <w:b w:val="0"/>
          <w:bCs w:val="0"/>
          <w:smallCaps w:val="0"/>
          <w:noProof/>
        </w:rPr>
      </w:pPr>
      <w:hyperlink w:anchor="_Toc373308367" w:history="1">
        <w:r w:rsidRPr="001E5168">
          <w:rPr>
            <w:rStyle w:val="Hyperlink"/>
            <w:rFonts w:ascii="Times New Roman" w:hAnsi="Times New Roman" w:cs="Times New Roman"/>
            <w:noProof/>
          </w:rPr>
          <w:t>Materials and Methods</w:t>
        </w:r>
        <w:r>
          <w:rPr>
            <w:noProof/>
            <w:webHidden/>
          </w:rPr>
          <w:tab/>
        </w:r>
        <w:r>
          <w:rPr>
            <w:noProof/>
            <w:webHidden/>
          </w:rPr>
          <w:fldChar w:fldCharType="begin"/>
        </w:r>
        <w:r>
          <w:rPr>
            <w:noProof/>
            <w:webHidden/>
          </w:rPr>
          <w:instrText xml:space="preserve"> PAGEREF _Toc373308367 \h </w:instrText>
        </w:r>
        <w:r>
          <w:rPr>
            <w:noProof/>
            <w:webHidden/>
          </w:rPr>
        </w:r>
        <w:r>
          <w:rPr>
            <w:noProof/>
            <w:webHidden/>
          </w:rPr>
          <w:fldChar w:fldCharType="separate"/>
        </w:r>
        <w:r>
          <w:rPr>
            <w:noProof/>
            <w:webHidden/>
          </w:rPr>
          <w:t>69</w:t>
        </w:r>
        <w:r>
          <w:rPr>
            <w:noProof/>
            <w:webHidden/>
          </w:rPr>
          <w:fldChar w:fldCharType="end"/>
        </w:r>
      </w:hyperlink>
    </w:p>
    <w:p w14:paraId="72B4CBCE" w14:textId="77777777" w:rsidR="00DC0560" w:rsidRDefault="00DC0560">
      <w:pPr>
        <w:pStyle w:val="TOC3"/>
        <w:tabs>
          <w:tab w:val="right" w:pos="8630"/>
        </w:tabs>
        <w:rPr>
          <w:rFonts w:eastAsiaTheme="minorEastAsia"/>
          <w:smallCaps w:val="0"/>
          <w:noProof/>
        </w:rPr>
      </w:pPr>
      <w:hyperlink w:anchor="_Toc373308368" w:history="1">
        <w:r w:rsidRPr="001E5168">
          <w:rPr>
            <w:rStyle w:val="Hyperlink"/>
            <w:rFonts w:ascii="Times New Roman" w:hAnsi="Times New Roman" w:cs="Times New Roman"/>
            <w:i/>
            <w:noProof/>
          </w:rPr>
          <w:t>Animals</w:t>
        </w:r>
        <w:r>
          <w:rPr>
            <w:noProof/>
            <w:webHidden/>
          </w:rPr>
          <w:tab/>
        </w:r>
        <w:r>
          <w:rPr>
            <w:noProof/>
            <w:webHidden/>
          </w:rPr>
          <w:fldChar w:fldCharType="begin"/>
        </w:r>
        <w:r>
          <w:rPr>
            <w:noProof/>
            <w:webHidden/>
          </w:rPr>
          <w:instrText xml:space="preserve"> PAGEREF _Toc373308368 \h </w:instrText>
        </w:r>
        <w:r>
          <w:rPr>
            <w:noProof/>
            <w:webHidden/>
          </w:rPr>
        </w:r>
        <w:r>
          <w:rPr>
            <w:noProof/>
            <w:webHidden/>
          </w:rPr>
          <w:fldChar w:fldCharType="separate"/>
        </w:r>
        <w:r>
          <w:rPr>
            <w:noProof/>
            <w:webHidden/>
          </w:rPr>
          <w:t>69</w:t>
        </w:r>
        <w:r>
          <w:rPr>
            <w:noProof/>
            <w:webHidden/>
          </w:rPr>
          <w:fldChar w:fldCharType="end"/>
        </w:r>
      </w:hyperlink>
    </w:p>
    <w:p w14:paraId="1CFB86F6" w14:textId="77777777" w:rsidR="00DC0560" w:rsidRDefault="00DC0560">
      <w:pPr>
        <w:pStyle w:val="TOC3"/>
        <w:tabs>
          <w:tab w:val="right" w:pos="8630"/>
        </w:tabs>
        <w:rPr>
          <w:rFonts w:eastAsiaTheme="minorEastAsia"/>
          <w:smallCaps w:val="0"/>
          <w:noProof/>
        </w:rPr>
      </w:pPr>
      <w:hyperlink w:anchor="_Toc373308369" w:history="1">
        <w:r w:rsidRPr="001E5168">
          <w:rPr>
            <w:rStyle w:val="Hyperlink"/>
            <w:rFonts w:ascii="Times New Roman" w:hAnsi="Times New Roman" w:cs="Times New Roman"/>
            <w:i/>
            <w:noProof/>
          </w:rPr>
          <w:t>Injection Devices</w:t>
        </w:r>
        <w:r>
          <w:rPr>
            <w:noProof/>
            <w:webHidden/>
          </w:rPr>
          <w:tab/>
        </w:r>
        <w:r>
          <w:rPr>
            <w:noProof/>
            <w:webHidden/>
          </w:rPr>
          <w:fldChar w:fldCharType="begin"/>
        </w:r>
        <w:r>
          <w:rPr>
            <w:noProof/>
            <w:webHidden/>
          </w:rPr>
          <w:instrText xml:space="preserve"> PAGEREF _Toc373308369 \h </w:instrText>
        </w:r>
        <w:r>
          <w:rPr>
            <w:noProof/>
            <w:webHidden/>
          </w:rPr>
        </w:r>
        <w:r>
          <w:rPr>
            <w:noProof/>
            <w:webHidden/>
          </w:rPr>
          <w:fldChar w:fldCharType="separate"/>
        </w:r>
        <w:r>
          <w:rPr>
            <w:noProof/>
            <w:webHidden/>
          </w:rPr>
          <w:t>69</w:t>
        </w:r>
        <w:r>
          <w:rPr>
            <w:noProof/>
            <w:webHidden/>
          </w:rPr>
          <w:fldChar w:fldCharType="end"/>
        </w:r>
      </w:hyperlink>
    </w:p>
    <w:p w14:paraId="78755F35" w14:textId="77777777" w:rsidR="00DC0560" w:rsidRDefault="00DC0560">
      <w:pPr>
        <w:pStyle w:val="TOC3"/>
        <w:tabs>
          <w:tab w:val="right" w:pos="8630"/>
        </w:tabs>
        <w:rPr>
          <w:rFonts w:eastAsiaTheme="minorEastAsia"/>
          <w:smallCaps w:val="0"/>
          <w:noProof/>
        </w:rPr>
      </w:pPr>
      <w:hyperlink w:anchor="_Toc373308370" w:history="1">
        <w:r w:rsidRPr="001E5168">
          <w:rPr>
            <w:rStyle w:val="Hyperlink"/>
            <w:rFonts w:ascii="Times New Roman" w:hAnsi="Times New Roman" w:cs="Times New Roman"/>
            <w:i/>
            <w:noProof/>
          </w:rPr>
          <w:t>Comparison of Injection Devices</w:t>
        </w:r>
        <w:r>
          <w:rPr>
            <w:noProof/>
            <w:webHidden/>
          </w:rPr>
          <w:tab/>
        </w:r>
        <w:r>
          <w:rPr>
            <w:noProof/>
            <w:webHidden/>
          </w:rPr>
          <w:fldChar w:fldCharType="begin"/>
        </w:r>
        <w:r>
          <w:rPr>
            <w:noProof/>
            <w:webHidden/>
          </w:rPr>
          <w:instrText xml:space="preserve"> PAGEREF _Toc373308370 \h </w:instrText>
        </w:r>
        <w:r>
          <w:rPr>
            <w:noProof/>
            <w:webHidden/>
          </w:rPr>
        </w:r>
        <w:r>
          <w:rPr>
            <w:noProof/>
            <w:webHidden/>
          </w:rPr>
          <w:fldChar w:fldCharType="separate"/>
        </w:r>
        <w:r>
          <w:rPr>
            <w:noProof/>
            <w:webHidden/>
          </w:rPr>
          <w:t>70</w:t>
        </w:r>
        <w:r>
          <w:rPr>
            <w:noProof/>
            <w:webHidden/>
          </w:rPr>
          <w:fldChar w:fldCharType="end"/>
        </w:r>
      </w:hyperlink>
    </w:p>
    <w:p w14:paraId="49D27E46" w14:textId="77777777" w:rsidR="00DC0560" w:rsidRDefault="00DC0560">
      <w:pPr>
        <w:pStyle w:val="TOC3"/>
        <w:tabs>
          <w:tab w:val="right" w:pos="8630"/>
        </w:tabs>
        <w:rPr>
          <w:rFonts w:eastAsiaTheme="minorEastAsia"/>
          <w:smallCaps w:val="0"/>
          <w:noProof/>
        </w:rPr>
      </w:pPr>
      <w:hyperlink w:anchor="_Toc373308371" w:history="1">
        <w:r w:rsidRPr="001E5168">
          <w:rPr>
            <w:rStyle w:val="Hyperlink"/>
            <w:rFonts w:ascii="Times New Roman" w:hAnsi="Times New Roman" w:cs="Times New Roman"/>
            <w:i/>
            <w:noProof/>
          </w:rPr>
          <w:t>Vaccination with Ping/Tyrosinase DNA Plasmid</w:t>
        </w:r>
        <w:r>
          <w:rPr>
            <w:noProof/>
            <w:webHidden/>
          </w:rPr>
          <w:tab/>
        </w:r>
        <w:r>
          <w:rPr>
            <w:noProof/>
            <w:webHidden/>
          </w:rPr>
          <w:fldChar w:fldCharType="begin"/>
        </w:r>
        <w:r>
          <w:rPr>
            <w:noProof/>
            <w:webHidden/>
          </w:rPr>
          <w:instrText xml:space="preserve"> PAGEREF _Toc373308371 \h </w:instrText>
        </w:r>
        <w:r>
          <w:rPr>
            <w:noProof/>
            <w:webHidden/>
          </w:rPr>
        </w:r>
        <w:r>
          <w:rPr>
            <w:noProof/>
            <w:webHidden/>
          </w:rPr>
          <w:fldChar w:fldCharType="separate"/>
        </w:r>
        <w:r>
          <w:rPr>
            <w:noProof/>
            <w:webHidden/>
          </w:rPr>
          <w:t>71</w:t>
        </w:r>
        <w:r>
          <w:rPr>
            <w:noProof/>
            <w:webHidden/>
          </w:rPr>
          <w:fldChar w:fldCharType="end"/>
        </w:r>
      </w:hyperlink>
    </w:p>
    <w:p w14:paraId="2B430D63" w14:textId="77777777" w:rsidR="00DC0560" w:rsidRDefault="00DC0560">
      <w:pPr>
        <w:pStyle w:val="TOC3"/>
        <w:tabs>
          <w:tab w:val="right" w:pos="8630"/>
        </w:tabs>
        <w:rPr>
          <w:rFonts w:eastAsiaTheme="minorEastAsia"/>
          <w:smallCaps w:val="0"/>
          <w:noProof/>
        </w:rPr>
      </w:pPr>
      <w:hyperlink w:anchor="_Toc373308372" w:history="1">
        <w:r w:rsidRPr="001E5168">
          <w:rPr>
            <w:rStyle w:val="Hyperlink"/>
            <w:rFonts w:ascii="Times New Roman" w:hAnsi="Times New Roman" w:cs="Times New Roman"/>
            <w:i/>
            <w:noProof/>
          </w:rPr>
          <w:t>Statistical Analysis</w:t>
        </w:r>
        <w:r>
          <w:rPr>
            <w:noProof/>
            <w:webHidden/>
          </w:rPr>
          <w:tab/>
        </w:r>
        <w:r>
          <w:rPr>
            <w:noProof/>
            <w:webHidden/>
          </w:rPr>
          <w:fldChar w:fldCharType="begin"/>
        </w:r>
        <w:r>
          <w:rPr>
            <w:noProof/>
            <w:webHidden/>
          </w:rPr>
          <w:instrText xml:space="preserve"> PAGEREF _Toc373308372 \h </w:instrText>
        </w:r>
        <w:r>
          <w:rPr>
            <w:noProof/>
            <w:webHidden/>
          </w:rPr>
        </w:r>
        <w:r>
          <w:rPr>
            <w:noProof/>
            <w:webHidden/>
          </w:rPr>
          <w:fldChar w:fldCharType="separate"/>
        </w:r>
        <w:r>
          <w:rPr>
            <w:noProof/>
            <w:webHidden/>
          </w:rPr>
          <w:t>72</w:t>
        </w:r>
        <w:r>
          <w:rPr>
            <w:noProof/>
            <w:webHidden/>
          </w:rPr>
          <w:fldChar w:fldCharType="end"/>
        </w:r>
      </w:hyperlink>
    </w:p>
    <w:p w14:paraId="46654D28" w14:textId="77777777" w:rsidR="00DC0560" w:rsidRDefault="00DC0560">
      <w:pPr>
        <w:pStyle w:val="TOC2"/>
        <w:tabs>
          <w:tab w:val="right" w:pos="8630"/>
        </w:tabs>
        <w:rPr>
          <w:rFonts w:eastAsiaTheme="minorEastAsia"/>
          <w:b w:val="0"/>
          <w:bCs w:val="0"/>
          <w:smallCaps w:val="0"/>
          <w:noProof/>
        </w:rPr>
      </w:pPr>
      <w:hyperlink w:anchor="_Toc373308373" w:history="1">
        <w:r w:rsidRPr="001E5168">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_Toc373308373 \h </w:instrText>
        </w:r>
        <w:r>
          <w:rPr>
            <w:noProof/>
            <w:webHidden/>
          </w:rPr>
        </w:r>
        <w:r>
          <w:rPr>
            <w:noProof/>
            <w:webHidden/>
          </w:rPr>
          <w:fldChar w:fldCharType="separate"/>
        </w:r>
        <w:r>
          <w:rPr>
            <w:noProof/>
            <w:webHidden/>
          </w:rPr>
          <w:t>73</w:t>
        </w:r>
        <w:r>
          <w:rPr>
            <w:noProof/>
            <w:webHidden/>
          </w:rPr>
          <w:fldChar w:fldCharType="end"/>
        </w:r>
      </w:hyperlink>
    </w:p>
    <w:p w14:paraId="374DC83B" w14:textId="77777777" w:rsidR="00DC0560" w:rsidRDefault="00DC0560">
      <w:pPr>
        <w:pStyle w:val="TOC3"/>
        <w:tabs>
          <w:tab w:val="right" w:pos="8630"/>
        </w:tabs>
        <w:rPr>
          <w:rFonts w:eastAsiaTheme="minorEastAsia"/>
          <w:smallCaps w:val="0"/>
          <w:noProof/>
        </w:rPr>
      </w:pPr>
      <w:hyperlink w:anchor="_Toc373308374" w:history="1">
        <w:r w:rsidRPr="001E5168">
          <w:rPr>
            <w:rStyle w:val="Hyperlink"/>
            <w:rFonts w:ascii="Times New Roman" w:hAnsi="Times New Roman" w:cs="Times New Roman"/>
            <w:i/>
            <w:noProof/>
          </w:rPr>
          <w:t>Comparison of Injection Devices</w:t>
        </w:r>
        <w:r>
          <w:rPr>
            <w:noProof/>
            <w:webHidden/>
          </w:rPr>
          <w:tab/>
        </w:r>
        <w:r>
          <w:rPr>
            <w:noProof/>
            <w:webHidden/>
          </w:rPr>
          <w:fldChar w:fldCharType="begin"/>
        </w:r>
        <w:r>
          <w:rPr>
            <w:noProof/>
            <w:webHidden/>
          </w:rPr>
          <w:instrText xml:space="preserve"> PAGEREF _Toc373308374 \h </w:instrText>
        </w:r>
        <w:r>
          <w:rPr>
            <w:noProof/>
            <w:webHidden/>
          </w:rPr>
        </w:r>
        <w:r>
          <w:rPr>
            <w:noProof/>
            <w:webHidden/>
          </w:rPr>
          <w:fldChar w:fldCharType="separate"/>
        </w:r>
        <w:r>
          <w:rPr>
            <w:noProof/>
            <w:webHidden/>
          </w:rPr>
          <w:t>73</w:t>
        </w:r>
        <w:r>
          <w:rPr>
            <w:noProof/>
            <w:webHidden/>
          </w:rPr>
          <w:fldChar w:fldCharType="end"/>
        </w:r>
      </w:hyperlink>
    </w:p>
    <w:p w14:paraId="3E074AF6" w14:textId="77777777" w:rsidR="00DC0560" w:rsidRDefault="00DC0560">
      <w:pPr>
        <w:pStyle w:val="TOC3"/>
        <w:tabs>
          <w:tab w:val="right" w:pos="8630"/>
        </w:tabs>
        <w:rPr>
          <w:rFonts w:eastAsiaTheme="minorEastAsia"/>
          <w:smallCaps w:val="0"/>
          <w:noProof/>
        </w:rPr>
      </w:pPr>
      <w:hyperlink w:anchor="_Toc373308375" w:history="1">
        <w:r w:rsidRPr="001E5168">
          <w:rPr>
            <w:rStyle w:val="Hyperlink"/>
            <w:rFonts w:ascii="Times New Roman" w:hAnsi="Times New Roman" w:cs="Times New Roman"/>
            <w:i/>
            <w:noProof/>
          </w:rPr>
          <w:t>Vaccination with the pING/Tyrosinase Plasmid and Immune Response</w:t>
        </w:r>
        <w:r>
          <w:rPr>
            <w:noProof/>
            <w:webHidden/>
          </w:rPr>
          <w:tab/>
        </w:r>
        <w:r>
          <w:rPr>
            <w:noProof/>
            <w:webHidden/>
          </w:rPr>
          <w:fldChar w:fldCharType="begin"/>
        </w:r>
        <w:r>
          <w:rPr>
            <w:noProof/>
            <w:webHidden/>
          </w:rPr>
          <w:instrText xml:space="preserve"> PAGEREF _Toc373308375 \h </w:instrText>
        </w:r>
        <w:r>
          <w:rPr>
            <w:noProof/>
            <w:webHidden/>
          </w:rPr>
        </w:r>
        <w:r>
          <w:rPr>
            <w:noProof/>
            <w:webHidden/>
          </w:rPr>
          <w:fldChar w:fldCharType="separate"/>
        </w:r>
        <w:r>
          <w:rPr>
            <w:noProof/>
            <w:webHidden/>
          </w:rPr>
          <w:t>75</w:t>
        </w:r>
        <w:r>
          <w:rPr>
            <w:noProof/>
            <w:webHidden/>
          </w:rPr>
          <w:fldChar w:fldCharType="end"/>
        </w:r>
      </w:hyperlink>
    </w:p>
    <w:p w14:paraId="38D39CCE" w14:textId="77777777" w:rsidR="00DC0560" w:rsidRDefault="00DC0560">
      <w:pPr>
        <w:pStyle w:val="TOC2"/>
        <w:tabs>
          <w:tab w:val="right" w:pos="8630"/>
        </w:tabs>
        <w:rPr>
          <w:rFonts w:eastAsiaTheme="minorEastAsia"/>
          <w:b w:val="0"/>
          <w:bCs w:val="0"/>
          <w:smallCaps w:val="0"/>
          <w:noProof/>
        </w:rPr>
      </w:pPr>
      <w:hyperlink w:anchor="_Toc373308376" w:history="1">
        <w:r w:rsidRPr="001E5168">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_Toc373308376 \h </w:instrText>
        </w:r>
        <w:r>
          <w:rPr>
            <w:noProof/>
            <w:webHidden/>
          </w:rPr>
        </w:r>
        <w:r>
          <w:rPr>
            <w:noProof/>
            <w:webHidden/>
          </w:rPr>
          <w:fldChar w:fldCharType="separate"/>
        </w:r>
        <w:r>
          <w:rPr>
            <w:noProof/>
            <w:webHidden/>
          </w:rPr>
          <w:t>76</w:t>
        </w:r>
        <w:r>
          <w:rPr>
            <w:noProof/>
            <w:webHidden/>
          </w:rPr>
          <w:fldChar w:fldCharType="end"/>
        </w:r>
      </w:hyperlink>
    </w:p>
    <w:p w14:paraId="293351B8" w14:textId="77777777" w:rsidR="00DC0560" w:rsidRDefault="00DC0560">
      <w:pPr>
        <w:pStyle w:val="TOC2"/>
        <w:tabs>
          <w:tab w:val="right" w:pos="8630"/>
        </w:tabs>
        <w:rPr>
          <w:rFonts w:eastAsiaTheme="minorEastAsia"/>
          <w:b w:val="0"/>
          <w:bCs w:val="0"/>
          <w:smallCaps w:val="0"/>
          <w:noProof/>
        </w:rPr>
      </w:pPr>
      <w:hyperlink w:anchor="_Toc373308377" w:history="1">
        <w:r w:rsidRPr="001E516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_Toc373308377 \h </w:instrText>
        </w:r>
        <w:r>
          <w:rPr>
            <w:noProof/>
            <w:webHidden/>
          </w:rPr>
        </w:r>
        <w:r>
          <w:rPr>
            <w:noProof/>
            <w:webHidden/>
          </w:rPr>
          <w:fldChar w:fldCharType="separate"/>
        </w:r>
        <w:r>
          <w:rPr>
            <w:noProof/>
            <w:webHidden/>
          </w:rPr>
          <w:t>78</w:t>
        </w:r>
        <w:r>
          <w:rPr>
            <w:noProof/>
            <w:webHidden/>
          </w:rPr>
          <w:fldChar w:fldCharType="end"/>
        </w:r>
      </w:hyperlink>
    </w:p>
    <w:p w14:paraId="30D2D33D" w14:textId="77777777" w:rsidR="00DC0560" w:rsidRDefault="00DC0560">
      <w:pPr>
        <w:pStyle w:val="TOC2"/>
        <w:tabs>
          <w:tab w:val="right" w:pos="8630"/>
        </w:tabs>
        <w:rPr>
          <w:rFonts w:eastAsiaTheme="minorEastAsia"/>
          <w:b w:val="0"/>
          <w:bCs w:val="0"/>
          <w:smallCaps w:val="0"/>
          <w:noProof/>
        </w:rPr>
      </w:pPr>
      <w:hyperlink w:anchor="_Toc373308378" w:history="1">
        <w:r w:rsidRPr="001E5168">
          <w:rPr>
            <w:rStyle w:val="Hyperlink"/>
            <w:rFonts w:ascii="Times New Roman" w:hAnsi="Times New Roman" w:cs="Times New Roman"/>
            <w:noProof/>
          </w:rPr>
          <w:t>Appendix of Tables and Figures</w:t>
        </w:r>
        <w:r>
          <w:rPr>
            <w:noProof/>
            <w:webHidden/>
          </w:rPr>
          <w:tab/>
        </w:r>
        <w:r>
          <w:rPr>
            <w:noProof/>
            <w:webHidden/>
          </w:rPr>
          <w:fldChar w:fldCharType="begin"/>
        </w:r>
        <w:r>
          <w:rPr>
            <w:noProof/>
            <w:webHidden/>
          </w:rPr>
          <w:instrText xml:space="preserve"> PAGEREF _Toc373308378 \h </w:instrText>
        </w:r>
        <w:r>
          <w:rPr>
            <w:noProof/>
            <w:webHidden/>
          </w:rPr>
        </w:r>
        <w:r>
          <w:rPr>
            <w:noProof/>
            <w:webHidden/>
          </w:rPr>
          <w:fldChar w:fldCharType="separate"/>
        </w:r>
        <w:r>
          <w:rPr>
            <w:noProof/>
            <w:webHidden/>
          </w:rPr>
          <w:t>79</w:t>
        </w:r>
        <w:r>
          <w:rPr>
            <w:noProof/>
            <w:webHidden/>
          </w:rPr>
          <w:fldChar w:fldCharType="end"/>
        </w:r>
      </w:hyperlink>
    </w:p>
    <w:p w14:paraId="22FEAB5F" w14:textId="77777777" w:rsidR="00DC0560" w:rsidRDefault="00DC0560">
      <w:pPr>
        <w:pStyle w:val="TOC1"/>
        <w:tabs>
          <w:tab w:val="right" w:pos="8630"/>
        </w:tabs>
        <w:rPr>
          <w:rFonts w:eastAsiaTheme="minorEastAsia"/>
          <w:b w:val="0"/>
          <w:bCs w:val="0"/>
          <w:caps w:val="0"/>
          <w:noProof/>
          <w:u w:val="none"/>
        </w:rPr>
      </w:pPr>
      <w:hyperlink w:anchor="_Toc373308379" w:history="1">
        <w:r w:rsidRPr="001E5168">
          <w:rPr>
            <w:rStyle w:val="Hyperlink"/>
            <w:noProof/>
          </w:rPr>
          <w:t xml:space="preserve">Chapter 4 : </w:t>
        </w:r>
        <w:r w:rsidRPr="001E5168">
          <w:rPr>
            <w:rStyle w:val="Hyperlink"/>
            <w:rFonts w:eastAsia="Calibri"/>
            <w:noProof/>
          </w:rPr>
          <w:t>Evaluation of Tyrosinase Expression in Canine and Equine Melanocytic Tumors</w:t>
        </w:r>
        <w:r>
          <w:rPr>
            <w:noProof/>
            <w:webHidden/>
          </w:rPr>
          <w:tab/>
        </w:r>
        <w:r>
          <w:rPr>
            <w:noProof/>
            <w:webHidden/>
          </w:rPr>
          <w:fldChar w:fldCharType="begin"/>
        </w:r>
        <w:r>
          <w:rPr>
            <w:noProof/>
            <w:webHidden/>
          </w:rPr>
          <w:instrText xml:space="preserve"> PAGEREF _Toc373308379 \h </w:instrText>
        </w:r>
        <w:r>
          <w:rPr>
            <w:noProof/>
            <w:webHidden/>
          </w:rPr>
        </w:r>
        <w:r>
          <w:rPr>
            <w:noProof/>
            <w:webHidden/>
          </w:rPr>
          <w:fldChar w:fldCharType="separate"/>
        </w:r>
        <w:r>
          <w:rPr>
            <w:noProof/>
            <w:webHidden/>
          </w:rPr>
          <w:t>82</w:t>
        </w:r>
        <w:r>
          <w:rPr>
            <w:noProof/>
            <w:webHidden/>
          </w:rPr>
          <w:fldChar w:fldCharType="end"/>
        </w:r>
      </w:hyperlink>
    </w:p>
    <w:p w14:paraId="1F0117AE" w14:textId="77777777" w:rsidR="00DC0560" w:rsidRDefault="00DC0560">
      <w:pPr>
        <w:pStyle w:val="TOC2"/>
        <w:tabs>
          <w:tab w:val="right" w:pos="8630"/>
        </w:tabs>
        <w:rPr>
          <w:rFonts w:eastAsiaTheme="minorEastAsia"/>
          <w:b w:val="0"/>
          <w:bCs w:val="0"/>
          <w:smallCaps w:val="0"/>
          <w:noProof/>
        </w:rPr>
      </w:pPr>
      <w:hyperlink w:anchor="_Toc373308380" w:history="1">
        <w:r w:rsidRPr="001E5168">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_Toc373308380 \h </w:instrText>
        </w:r>
        <w:r>
          <w:rPr>
            <w:noProof/>
            <w:webHidden/>
          </w:rPr>
        </w:r>
        <w:r>
          <w:rPr>
            <w:noProof/>
            <w:webHidden/>
          </w:rPr>
          <w:fldChar w:fldCharType="separate"/>
        </w:r>
        <w:r>
          <w:rPr>
            <w:noProof/>
            <w:webHidden/>
          </w:rPr>
          <w:t>84</w:t>
        </w:r>
        <w:r>
          <w:rPr>
            <w:noProof/>
            <w:webHidden/>
          </w:rPr>
          <w:fldChar w:fldCharType="end"/>
        </w:r>
      </w:hyperlink>
    </w:p>
    <w:p w14:paraId="07F64295" w14:textId="77777777" w:rsidR="00DC0560" w:rsidRDefault="00DC0560">
      <w:pPr>
        <w:pStyle w:val="TOC2"/>
        <w:tabs>
          <w:tab w:val="right" w:pos="8630"/>
        </w:tabs>
        <w:rPr>
          <w:rFonts w:eastAsiaTheme="minorEastAsia"/>
          <w:b w:val="0"/>
          <w:bCs w:val="0"/>
          <w:smallCaps w:val="0"/>
          <w:noProof/>
        </w:rPr>
      </w:pPr>
      <w:hyperlink w:anchor="_Toc373308381" w:history="1">
        <w:r w:rsidRPr="001E516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_Toc373308381 \h </w:instrText>
        </w:r>
        <w:r>
          <w:rPr>
            <w:noProof/>
            <w:webHidden/>
          </w:rPr>
        </w:r>
        <w:r>
          <w:rPr>
            <w:noProof/>
            <w:webHidden/>
          </w:rPr>
          <w:fldChar w:fldCharType="separate"/>
        </w:r>
        <w:r>
          <w:rPr>
            <w:noProof/>
            <w:webHidden/>
          </w:rPr>
          <w:t>85</w:t>
        </w:r>
        <w:r>
          <w:rPr>
            <w:noProof/>
            <w:webHidden/>
          </w:rPr>
          <w:fldChar w:fldCharType="end"/>
        </w:r>
      </w:hyperlink>
    </w:p>
    <w:p w14:paraId="0D6515D7" w14:textId="77777777" w:rsidR="00DC0560" w:rsidRDefault="00DC0560">
      <w:pPr>
        <w:pStyle w:val="TOC2"/>
        <w:tabs>
          <w:tab w:val="right" w:pos="8630"/>
        </w:tabs>
        <w:rPr>
          <w:rFonts w:eastAsiaTheme="minorEastAsia"/>
          <w:b w:val="0"/>
          <w:bCs w:val="0"/>
          <w:smallCaps w:val="0"/>
          <w:noProof/>
        </w:rPr>
      </w:pPr>
      <w:hyperlink w:anchor="_Toc373308382" w:history="1">
        <w:r w:rsidRPr="001E5168">
          <w:rPr>
            <w:rStyle w:val="Hyperlink"/>
            <w:rFonts w:ascii="Times New Roman" w:hAnsi="Times New Roman" w:cs="Times New Roman"/>
            <w:noProof/>
          </w:rPr>
          <w:t>Materials and Methods</w:t>
        </w:r>
        <w:r>
          <w:rPr>
            <w:noProof/>
            <w:webHidden/>
          </w:rPr>
          <w:tab/>
        </w:r>
        <w:r>
          <w:rPr>
            <w:noProof/>
            <w:webHidden/>
          </w:rPr>
          <w:fldChar w:fldCharType="begin"/>
        </w:r>
        <w:r>
          <w:rPr>
            <w:noProof/>
            <w:webHidden/>
          </w:rPr>
          <w:instrText xml:space="preserve"> PAGEREF _Toc373308382 \h </w:instrText>
        </w:r>
        <w:r>
          <w:rPr>
            <w:noProof/>
            <w:webHidden/>
          </w:rPr>
        </w:r>
        <w:r>
          <w:rPr>
            <w:noProof/>
            <w:webHidden/>
          </w:rPr>
          <w:fldChar w:fldCharType="separate"/>
        </w:r>
        <w:r>
          <w:rPr>
            <w:noProof/>
            <w:webHidden/>
          </w:rPr>
          <w:t>86</w:t>
        </w:r>
        <w:r>
          <w:rPr>
            <w:noProof/>
            <w:webHidden/>
          </w:rPr>
          <w:fldChar w:fldCharType="end"/>
        </w:r>
      </w:hyperlink>
    </w:p>
    <w:p w14:paraId="7A03860F" w14:textId="77777777" w:rsidR="00DC0560" w:rsidRDefault="00DC0560">
      <w:pPr>
        <w:pStyle w:val="TOC3"/>
        <w:tabs>
          <w:tab w:val="right" w:pos="8630"/>
        </w:tabs>
        <w:rPr>
          <w:rFonts w:eastAsiaTheme="minorEastAsia"/>
          <w:smallCaps w:val="0"/>
          <w:noProof/>
        </w:rPr>
      </w:pPr>
      <w:hyperlink w:anchor="_Toc373308383" w:history="1">
        <w:r w:rsidRPr="001E5168">
          <w:rPr>
            <w:rStyle w:val="Hyperlink"/>
            <w:rFonts w:ascii="Times New Roman" w:hAnsi="Times New Roman" w:cs="Times New Roman"/>
            <w:i/>
            <w:noProof/>
          </w:rPr>
          <w:t>Tumor samples</w:t>
        </w:r>
        <w:r>
          <w:rPr>
            <w:noProof/>
            <w:webHidden/>
          </w:rPr>
          <w:tab/>
        </w:r>
        <w:r>
          <w:rPr>
            <w:noProof/>
            <w:webHidden/>
          </w:rPr>
          <w:fldChar w:fldCharType="begin"/>
        </w:r>
        <w:r>
          <w:rPr>
            <w:noProof/>
            <w:webHidden/>
          </w:rPr>
          <w:instrText xml:space="preserve"> PAGEREF _Toc373308383 \h </w:instrText>
        </w:r>
        <w:r>
          <w:rPr>
            <w:noProof/>
            <w:webHidden/>
          </w:rPr>
        </w:r>
        <w:r>
          <w:rPr>
            <w:noProof/>
            <w:webHidden/>
          </w:rPr>
          <w:fldChar w:fldCharType="separate"/>
        </w:r>
        <w:r>
          <w:rPr>
            <w:noProof/>
            <w:webHidden/>
          </w:rPr>
          <w:t>86</w:t>
        </w:r>
        <w:r>
          <w:rPr>
            <w:noProof/>
            <w:webHidden/>
          </w:rPr>
          <w:fldChar w:fldCharType="end"/>
        </w:r>
      </w:hyperlink>
    </w:p>
    <w:p w14:paraId="743AED0D" w14:textId="77777777" w:rsidR="00DC0560" w:rsidRDefault="00DC0560">
      <w:pPr>
        <w:pStyle w:val="TOC3"/>
        <w:tabs>
          <w:tab w:val="right" w:pos="8630"/>
        </w:tabs>
        <w:rPr>
          <w:rFonts w:eastAsiaTheme="minorEastAsia"/>
          <w:smallCaps w:val="0"/>
          <w:noProof/>
        </w:rPr>
      </w:pPr>
      <w:hyperlink w:anchor="_Toc373308384" w:history="1">
        <w:r w:rsidRPr="001E5168">
          <w:rPr>
            <w:rStyle w:val="Hyperlink"/>
            <w:rFonts w:ascii="Times New Roman" w:hAnsi="Times New Roman" w:cs="Times New Roman"/>
            <w:i/>
            <w:noProof/>
          </w:rPr>
          <w:t>Control samples</w:t>
        </w:r>
        <w:r>
          <w:rPr>
            <w:noProof/>
            <w:webHidden/>
          </w:rPr>
          <w:tab/>
        </w:r>
        <w:r>
          <w:rPr>
            <w:noProof/>
            <w:webHidden/>
          </w:rPr>
          <w:fldChar w:fldCharType="begin"/>
        </w:r>
        <w:r>
          <w:rPr>
            <w:noProof/>
            <w:webHidden/>
          </w:rPr>
          <w:instrText xml:space="preserve"> PAGEREF _Toc373308384 \h </w:instrText>
        </w:r>
        <w:r>
          <w:rPr>
            <w:noProof/>
            <w:webHidden/>
          </w:rPr>
        </w:r>
        <w:r>
          <w:rPr>
            <w:noProof/>
            <w:webHidden/>
          </w:rPr>
          <w:fldChar w:fldCharType="separate"/>
        </w:r>
        <w:r>
          <w:rPr>
            <w:noProof/>
            <w:webHidden/>
          </w:rPr>
          <w:t>87</w:t>
        </w:r>
        <w:r>
          <w:rPr>
            <w:noProof/>
            <w:webHidden/>
          </w:rPr>
          <w:fldChar w:fldCharType="end"/>
        </w:r>
      </w:hyperlink>
    </w:p>
    <w:p w14:paraId="13A4F274" w14:textId="77777777" w:rsidR="00DC0560" w:rsidRDefault="00DC0560">
      <w:pPr>
        <w:pStyle w:val="TOC3"/>
        <w:tabs>
          <w:tab w:val="right" w:pos="8630"/>
        </w:tabs>
        <w:rPr>
          <w:rFonts w:eastAsiaTheme="minorEastAsia"/>
          <w:smallCaps w:val="0"/>
          <w:noProof/>
        </w:rPr>
      </w:pPr>
      <w:hyperlink w:anchor="_Toc373308385" w:history="1">
        <w:r w:rsidRPr="001E5168">
          <w:rPr>
            <w:rStyle w:val="Hyperlink"/>
            <w:rFonts w:ascii="Times New Roman" w:hAnsi="Times New Roman" w:cs="Times New Roman"/>
            <w:i/>
            <w:noProof/>
          </w:rPr>
          <w:t>RNA isolation</w:t>
        </w:r>
        <w:r>
          <w:rPr>
            <w:noProof/>
            <w:webHidden/>
          </w:rPr>
          <w:tab/>
        </w:r>
        <w:r>
          <w:rPr>
            <w:noProof/>
            <w:webHidden/>
          </w:rPr>
          <w:fldChar w:fldCharType="begin"/>
        </w:r>
        <w:r>
          <w:rPr>
            <w:noProof/>
            <w:webHidden/>
          </w:rPr>
          <w:instrText xml:space="preserve"> PAGEREF _Toc373308385 \h </w:instrText>
        </w:r>
        <w:r>
          <w:rPr>
            <w:noProof/>
            <w:webHidden/>
          </w:rPr>
        </w:r>
        <w:r>
          <w:rPr>
            <w:noProof/>
            <w:webHidden/>
          </w:rPr>
          <w:fldChar w:fldCharType="separate"/>
        </w:r>
        <w:r>
          <w:rPr>
            <w:noProof/>
            <w:webHidden/>
          </w:rPr>
          <w:t>88</w:t>
        </w:r>
        <w:r>
          <w:rPr>
            <w:noProof/>
            <w:webHidden/>
          </w:rPr>
          <w:fldChar w:fldCharType="end"/>
        </w:r>
      </w:hyperlink>
    </w:p>
    <w:p w14:paraId="39F600D1" w14:textId="77777777" w:rsidR="00DC0560" w:rsidRDefault="00DC0560">
      <w:pPr>
        <w:pStyle w:val="TOC3"/>
        <w:tabs>
          <w:tab w:val="right" w:pos="8630"/>
        </w:tabs>
        <w:rPr>
          <w:rFonts w:eastAsiaTheme="minorEastAsia"/>
          <w:smallCaps w:val="0"/>
          <w:noProof/>
        </w:rPr>
      </w:pPr>
      <w:hyperlink w:anchor="_Toc373308386" w:history="1">
        <w:r w:rsidRPr="001E5168">
          <w:rPr>
            <w:rStyle w:val="Hyperlink"/>
            <w:rFonts w:ascii="Times New Roman" w:hAnsi="Times New Roman" w:cs="Times New Roman"/>
            <w:i/>
            <w:noProof/>
          </w:rPr>
          <w:t>Gene expression assays</w:t>
        </w:r>
        <w:r>
          <w:rPr>
            <w:noProof/>
            <w:webHidden/>
          </w:rPr>
          <w:tab/>
        </w:r>
        <w:r>
          <w:rPr>
            <w:noProof/>
            <w:webHidden/>
          </w:rPr>
          <w:fldChar w:fldCharType="begin"/>
        </w:r>
        <w:r>
          <w:rPr>
            <w:noProof/>
            <w:webHidden/>
          </w:rPr>
          <w:instrText xml:space="preserve"> PAGEREF _Toc373308386 \h </w:instrText>
        </w:r>
        <w:r>
          <w:rPr>
            <w:noProof/>
            <w:webHidden/>
          </w:rPr>
        </w:r>
        <w:r>
          <w:rPr>
            <w:noProof/>
            <w:webHidden/>
          </w:rPr>
          <w:fldChar w:fldCharType="separate"/>
        </w:r>
        <w:r>
          <w:rPr>
            <w:noProof/>
            <w:webHidden/>
          </w:rPr>
          <w:t>88</w:t>
        </w:r>
        <w:r>
          <w:rPr>
            <w:noProof/>
            <w:webHidden/>
          </w:rPr>
          <w:fldChar w:fldCharType="end"/>
        </w:r>
      </w:hyperlink>
    </w:p>
    <w:p w14:paraId="2D8A2001" w14:textId="77777777" w:rsidR="00DC0560" w:rsidRDefault="00DC0560">
      <w:pPr>
        <w:pStyle w:val="TOC3"/>
        <w:tabs>
          <w:tab w:val="right" w:pos="8630"/>
        </w:tabs>
        <w:rPr>
          <w:rFonts w:eastAsiaTheme="minorEastAsia"/>
          <w:smallCaps w:val="0"/>
          <w:noProof/>
        </w:rPr>
      </w:pPr>
      <w:hyperlink w:anchor="_Toc373308387" w:history="1">
        <w:r w:rsidRPr="001E5168">
          <w:rPr>
            <w:rStyle w:val="Hyperlink"/>
            <w:rFonts w:ascii="Times New Roman" w:hAnsi="Times New Roman" w:cs="Times New Roman"/>
            <w:i/>
            <w:noProof/>
          </w:rPr>
          <w:t>Real Time PCR experiments</w:t>
        </w:r>
        <w:r>
          <w:rPr>
            <w:noProof/>
            <w:webHidden/>
          </w:rPr>
          <w:tab/>
        </w:r>
        <w:r>
          <w:rPr>
            <w:noProof/>
            <w:webHidden/>
          </w:rPr>
          <w:fldChar w:fldCharType="begin"/>
        </w:r>
        <w:r>
          <w:rPr>
            <w:noProof/>
            <w:webHidden/>
          </w:rPr>
          <w:instrText xml:space="preserve"> PAGEREF _Toc373308387 \h </w:instrText>
        </w:r>
        <w:r>
          <w:rPr>
            <w:noProof/>
            <w:webHidden/>
          </w:rPr>
        </w:r>
        <w:r>
          <w:rPr>
            <w:noProof/>
            <w:webHidden/>
          </w:rPr>
          <w:fldChar w:fldCharType="separate"/>
        </w:r>
        <w:r>
          <w:rPr>
            <w:noProof/>
            <w:webHidden/>
          </w:rPr>
          <w:t>89</w:t>
        </w:r>
        <w:r>
          <w:rPr>
            <w:noProof/>
            <w:webHidden/>
          </w:rPr>
          <w:fldChar w:fldCharType="end"/>
        </w:r>
      </w:hyperlink>
    </w:p>
    <w:p w14:paraId="26FA842E" w14:textId="77777777" w:rsidR="00DC0560" w:rsidRDefault="00DC0560">
      <w:pPr>
        <w:pStyle w:val="TOC3"/>
        <w:tabs>
          <w:tab w:val="right" w:pos="8630"/>
        </w:tabs>
        <w:rPr>
          <w:rFonts w:eastAsiaTheme="minorEastAsia"/>
          <w:smallCaps w:val="0"/>
          <w:noProof/>
        </w:rPr>
      </w:pPr>
      <w:hyperlink w:anchor="_Toc373308388" w:history="1">
        <w:r w:rsidRPr="001E5168">
          <w:rPr>
            <w:rStyle w:val="Hyperlink"/>
            <w:rFonts w:ascii="Times New Roman" w:hAnsi="Times New Roman" w:cs="Times New Roman"/>
            <w:i/>
            <w:noProof/>
          </w:rPr>
          <w:t>Statistical and Data analysis</w:t>
        </w:r>
        <w:r>
          <w:rPr>
            <w:noProof/>
            <w:webHidden/>
          </w:rPr>
          <w:tab/>
        </w:r>
        <w:r>
          <w:rPr>
            <w:noProof/>
            <w:webHidden/>
          </w:rPr>
          <w:fldChar w:fldCharType="begin"/>
        </w:r>
        <w:r>
          <w:rPr>
            <w:noProof/>
            <w:webHidden/>
          </w:rPr>
          <w:instrText xml:space="preserve"> PAGEREF _Toc373308388 \h </w:instrText>
        </w:r>
        <w:r>
          <w:rPr>
            <w:noProof/>
            <w:webHidden/>
          </w:rPr>
        </w:r>
        <w:r>
          <w:rPr>
            <w:noProof/>
            <w:webHidden/>
          </w:rPr>
          <w:fldChar w:fldCharType="separate"/>
        </w:r>
        <w:r>
          <w:rPr>
            <w:noProof/>
            <w:webHidden/>
          </w:rPr>
          <w:t>90</w:t>
        </w:r>
        <w:r>
          <w:rPr>
            <w:noProof/>
            <w:webHidden/>
          </w:rPr>
          <w:fldChar w:fldCharType="end"/>
        </w:r>
      </w:hyperlink>
    </w:p>
    <w:p w14:paraId="73ADACED" w14:textId="77777777" w:rsidR="00DC0560" w:rsidRDefault="00DC0560">
      <w:pPr>
        <w:pStyle w:val="TOC2"/>
        <w:tabs>
          <w:tab w:val="right" w:pos="8630"/>
        </w:tabs>
        <w:rPr>
          <w:rFonts w:eastAsiaTheme="minorEastAsia"/>
          <w:b w:val="0"/>
          <w:bCs w:val="0"/>
          <w:smallCaps w:val="0"/>
          <w:noProof/>
        </w:rPr>
      </w:pPr>
      <w:hyperlink w:anchor="_Toc373308389" w:history="1">
        <w:r w:rsidRPr="001E5168">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_Toc373308389 \h </w:instrText>
        </w:r>
        <w:r>
          <w:rPr>
            <w:noProof/>
            <w:webHidden/>
          </w:rPr>
        </w:r>
        <w:r>
          <w:rPr>
            <w:noProof/>
            <w:webHidden/>
          </w:rPr>
          <w:fldChar w:fldCharType="separate"/>
        </w:r>
        <w:r>
          <w:rPr>
            <w:noProof/>
            <w:webHidden/>
          </w:rPr>
          <w:t>91</w:t>
        </w:r>
        <w:r>
          <w:rPr>
            <w:noProof/>
            <w:webHidden/>
          </w:rPr>
          <w:fldChar w:fldCharType="end"/>
        </w:r>
      </w:hyperlink>
    </w:p>
    <w:p w14:paraId="68D00697" w14:textId="77777777" w:rsidR="00DC0560" w:rsidRDefault="00DC0560">
      <w:pPr>
        <w:pStyle w:val="TOC3"/>
        <w:tabs>
          <w:tab w:val="right" w:pos="8630"/>
        </w:tabs>
        <w:rPr>
          <w:rFonts w:eastAsiaTheme="minorEastAsia"/>
          <w:smallCaps w:val="0"/>
          <w:noProof/>
        </w:rPr>
      </w:pPr>
      <w:hyperlink w:anchor="_Toc373308390" w:history="1">
        <w:r w:rsidRPr="001E5168">
          <w:rPr>
            <w:rStyle w:val="Hyperlink"/>
            <w:rFonts w:ascii="Times New Roman" w:hAnsi="Times New Roman" w:cs="Times New Roman"/>
            <w:i/>
            <w:noProof/>
          </w:rPr>
          <w:t>Canine tumor samples</w:t>
        </w:r>
        <w:r>
          <w:rPr>
            <w:noProof/>
            <w:webHidden/>
          </w:rPr>
          <w:tab/>
        </w:r>
        <w:r>
          <w:rPr>
            <w:noProof/>
            <w:webHidden/>
          </w:rPr>
          <w:fldChar w:fldCharType="begin"/>
        </w:r>
        <w:r>
          <w:rPr>
            <w:noProof/>
            <w:webHidden/>
          </w:rPr>
          <w:instrText xml:space="preserve"> PAGEREF _Toc373308390 \h </w:instrText>
        </w:r>
        <w:r>
          <w:rPr>
            <w:noProof/>
            <w:webHidden/>
          </w:rPr>
        </w:r>
        <w:r>
          <w:rPr>
            <w:noProof/>
            <w:webHidden/>
          </w:rPr>
          <w:fldChar w:fldCharType="separate"/>
        </w:r>
        <w:r>
          <w:rPr>
            <w:noProof/>
            <w:webHidden/>
          </w:rPr>
          <w:t>91</w:t>
        </w:r>
        <w:r>
          <w:rPr>
            <w:noProof/>
            <w:webHidden/>
          </w:rPr>
          <w:fldChar w:fldCharType="end"/>
        </w:r>
      </w:hyperlink>
    </w:p>
    <w:p w14:paraId="0F99D0DC" w14:textId="77777777" w:rsidR="00DC0560" w:rsidRDefault="00DC0560">
      <w:pPr>
        <w:pStyle w:val="TOC3"/>
        <w:tabs>
          <w:tab w:val="right" w:pos="8630"/>
        </w:tabs>
        <w:rPr>
          <w:rFonts w:eastAsiaTheme="minorEastAsia"/>
          <w:smallCaps w:val="0"/>
          <w:noProof/>
        </w:rPr>
      </w:pPr>
      <w:hyperlink w:anchor="_Toc373308391" w:history="1">
        <w:r w:rsidRPr="001E5168">
          <w:rPr>
            <w:rStyle w:val="Hyperlink"/>
            <w:rFonts w:ascii="Times New Roman" w:hAnsi="Times New Roman" w:cs="Times New Roman"/>
            <w:i/>
            <w:noProof/>
          </w:rPr>
          <w:t>Equine tumor samples</w:t>
        </w:r>
        <w:r>
          <w:rPr>
            <w:noProof/>
            <w:webHidden/>
          </w:rPr>
          <w:tab/>
        </w:r>
        <w:r>
          <w:rPr>
            <w:noProof/>
            <w:webHidden/>
          </w:rPr>
          <w:fldChar w:fldCharType="begin"/>
        </w:r>
        <w:r>
          <w:rPr>
            <w:noProof/>
            <w:webHidden/>
          </w:rPr>
          <w:instrText xml:space="preserve"> PAGEREF _Toc373308391 \h </w:instrText>
        </w:r>
        <w:r>
          <w:rPr>
            <w:noProof/>
            <w:webHidden/>
          </w:rPr>
        </w:r>
        <w:r>
          <w:rPr>
            <w:noProof/>
            <w:webHidden/>
          </w:rPr>
          <w:fldChar w:fldCharType="separate"/>
        </w:r>
        <w:r>
          <w:rPr>
            <w:noProof/>
            <w:webHidden/>
          </w:rPr>
          <w:t>93</w:t>
        </w:r>
        <w:r>
          <w:rPr>
            <w:noProof/>
            <w:webHidden/>
          </w:rPr>
          <w:fldChar w:fldCharType="end"/>
        </w:r>
      </w:hyperlink>
    </w:p>
    <w:p w14:paraId="1AEE4105" w14:textId="77777777" w:rsidR="00DC0560" w:rsidRDefault="00DC0560">
      <w:pPr>
        <w:pStyle w:val="TOC3"/>
        <w:tabs>
          <w:tab w:val="right" w:pos="8630"/>
        </w:tabs>
        <w:rPr>
          <w:rFonts w:eastAsiaTheme="minorEastAsia"/>
          <w:smallCaps w:val="0"/>
          <w:noProof/>
        </w:rPr>
      </w:pPr>
      <w:hyperlink w:anchor="_Toc373308392" w:history="1">
        <w:r w:rsidRPr="001E5168">
          <w:rPr>
            <w:rStyle w:val="Hyperlink"/>
            <w:rFonts w:ascii="Times New Roman" w:hAnsi="Times New Roman" w:cs="Times New Roman"/>
            <w:i/>
            <w:noProof/>
          </w:rPr>
          <w:t>Canine tumor tyrosinase expression</w:t>
        </w:r>
        <w:r>
          <w:rPr>
            <w:noProof/>
            <w:webHidden/>
          </w:rPr>
          <w:tab/>
        </w:r>
        <w:r>
          <w:rPr>
            <w:noProof/>
            <w:webHidden/>
          </w:rPr>
          <w:fldChar w:fldCharType="begin"/>
        </w:r>
        <w:r>
          <w:rPr>
            <w:noProof/>
            <w:webHidden/>
          </w:rPr>
          <w:instrText xml:space="preserve"> PAGEREF _Toc373308392 \h </w:instrText>
        </w:r>
        <w:r>
          <w:rPr>
            <w:noProof/>
            <w:webHidden/>
          </w:rPr>
        </w:r>
        <w:r>
          <w:rPr>
            <w:noProof/>
            <w:webHidden/>
          </w:rPr>
          <w:fldChar w:fldCharType="separate"/>
        </w:r>
        <w:r>
          <w:rPr>
            <w:noProof/>
            <w:webHidden/>
          </w:rPr>
          <w:t>94</w:t>
        </w:r>
        <w:r>
          <w:rPr>
            <w:noProof/>
            <w:webHidden/>
          </w:rPr>
          <w:fldChar w:fldCharType="end"/>
        </w:r>
      </w:hyperlink>
    </w:p>
    <w:p w14:paraId="41412007" w14:textId="77777777" w:rsidR="00DC0560" w:rsidRDefault="00DC0560">
      <w:pPr>
        <w:pStyle w:val="TOC3"/>
        <w:tabs>
          <w:tab w:val="right" w:pos="8630"/>
        </w:tabs>
        <w:rPr>
          <w:rFonts w:eastAsiaTheme="minorEastAsia"/>
          <w:smallCaps w:val="0"/>
          <w:noProof/>
        </w:rPr>
      </w:pPr>
      <w:hyperlink w:anchor="_Toc373308393" w:history="1">
        <w:r w:rsidRPr="001E5168">
          <w:rPr>
            <w:rStyle w:val="Hyperlink"/>
            <w:rFonts w:ascii="Times New Roman" w:hAnsi="Times New Roman" w:cs="Times New Roman"/>
            <w:i/>
            <w:noProof/>
          </w:rPr>
          <w:t>Equine tumor tyrosinase expression</w:t>
        </w:r>
        <w:r>
          <w:rPr>
            <w:noProof/>
            <w:webHidden/>
          </w:rPr>
          <w:tab/>
        </w:r>
        <w:r>
          <w:rPr>
            <w:noProof/>
            <w:webHidden/>
          </w:rPr>
          <w:fldChar w:fldCharType="begin"/>
        </w:r>
        <w:r>
          <w:rPr>
            <w:noProof/>
            <w:webHidden/>
          </w:rPr>
          <w:instrText xml:space="preserve"> PAGEREF _Toc373308393 \h </w:instrText>
        </w:r>
        <w:r>
          <w:rPr>
            <w:noProof/>
            <w:webHidden/>
          </w:rPr>
        </w:r>
        <w:r>
          <w:rPr>
            <w:noProof/>
            <w:webHidden/>
          </w:rPr>
          <w:fldChar w:fldCharType="separate"/>
        </w:r>
        <w:r>
          <w:rPr>
            <w:noProof/>
            <w:webHidden/>
          </w:rPr>
          <w:t>96</w:t>
        </w:r>
        <w:r>
          <w:rPr>
            <w:noProof/>
            <w:webHidden/>
          </w:rPr>
          <w:fldChar w:fldCharType="end"/>
        </w:r>
      </w:hyperlink>
    </w:p>
    <w:p w14:paraId="7A7683C2" w14:textId="77777777" w:rsidR="00DC0560" w:rsidRDefault="00DC0560">
      <w:pPr>
        <w:pStyle w:val="TOC3"/>
        <w:tabs>
          <w:tab w:val="right" w:pos="8630"/>
        </w:tabs>
        <w:rPr>
          <w:rFonts w:eastAsiaTheme="minorEastAsia"/>
          <w:smallCaps w:val="0"/>
          <w:noProof/>
        </w:rPr>
      </w:pPr>
      <w:hyperlink w:anchor="_Toc373308394" w:history="1">
        <w:r w:rsidRPr="001E5168">
          <w:rPr>
            <w:rStyle w:val="Hyperlink"/>
            <w:rFonts w:ascii="Times New Roman" w:hAnsi="Times New Roman" w:cs="Times New Roman"/>
            <w:i/>
            <w:noProof/>
          </w:rPr>
          <w:t>MHC I expression</w:t>
        </w:r>
        <w:r>
          <w:rPr>
            <w:noProof/>
            <w:webHidden/>
          </w:rPr>
          <w:tab/>
        </w:r>
        <w:r>
          <w:rPr>
            <w:noProof/>
            <w:webHidden/>
          </w:rPr>
          <w:fldChar w:fldCharType="begin"/>
        </w:r>
        <w:r>
          <w:rPr>
            <w:noProof/>
            <w:webHidden/>
          </w:rPr>
          <w:instrText xml:space="preserve"> PAGEREF _Toc373308394 \h </w:instrText>
        </w:r>
        <w:r>
          <w:rPr>
            <w:noProof/>
            <w:webHidden/>
          </w:rPr>
        </w:r>
        <w:r>
          <w:rPr>
            <w:noProof/>
            <w:webHidden/>
          </w:rPr>
          <w:fldChar w:fldCharType="separate"/>
        </w:r>
        <w:r>
          <w:rPr>
            <w:noProof/>
            <w:webHidden/>
          </w:rPr>
          <w:t>97</w:t>
        </w:r>
        <w:r>
          <w:rPr>
            <w:noProof/>
            <w:webHidden/>
          </w:rPr>
          <w:fldChar w:fldCharType="end"/>
        </w:r>
      </w:hyperlink>
    </w:p>
    <w:p w14:paraId="2FA993CD" w14:textId="77777777" w:rsidR="00DC0560" w:rsidRDefault="00DC0560">
      <w:pPr>
        <w:pStyle w:val="TOC2"/>
        <w:tabs>
          <w:tab w:val="right" w:pos="8630"/>
        </w:tabs>
        <w:rPr>
          <w:rFonts w:eastAsiaTheme="minorEastAsia"/>
          <w:b w:val="0"/>
          <w:bCs w:val="0"/>
          <w:smallCaps w:val="0"/>
          <w:noProof/>
        </w:rPr>
      </w:pPr>
      <w:hyperlink w:anchor="_Toc373308395" w:history="1">
        <w:r w:rsidRPr="001E5168">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_Toc373308395 \h </w:instrText>
        </w:r>
        <w:r>
          <w:rPr>
            <w:noProof/>
            <w:webHidden/>
          </w:rPr>
        </w:r>
        <w:r>
          <w:rPr>
            <w:noProof/>
            <w:webHidden/>
          </w:rPr>
          <w:fldChar w:fldCharType="separate"/>
        </w:r>
        <w:r>
          <w:rPr>
            <w:noProof/>
            <w:webHidden/>
          </w:rPr>
          <w:t>98</w:t>
        </w:r>
        <w:r>
          <w:rPr>
            <w:noProof/>
            <w:webHidden/>
          </w:rPr>
          <w:fldChar w:fldCharType="end"/>
        </w:r>
      </w:hyperlink>
    </w:p>
    <w:p w14:paraId="1797EFB9" w14:textId="77777777" w:rsidR="00DC0560" w:rsidRDefault="00DC0560">
      <w:pPr>
        <w:pStyle w:val="TOC2"/>
        <w:tabs>
          <w:tab w:val="right" w:pos="8630"/>
        </w:tabs>
        <w:rPr>
          <w:rFonts w:eastAsiaTheme="minorEastAsia"/>
          <w:b w:val="0"/>
          <w:bCs w:val="0"/>
          <w:smallCaps w:val="0"/>
          <w:noProof/>
        </w:rPr>
      </w:pPr>
      <w:hyperlink w:anchor="_Toc373308396" w:history="1">
        <w:r w:rsidRPr="001E516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_Toc373308396 \h </w:instrText>
        </w:r>
        <w:r>
          <w:rPr>
            <w:noProof/>
            <w:webHidden/>
          </w:rPr>
        </w:r>
        <w:r>
          <w:rPr>
            <w:noProof/>
            <w:webHidden/>
          </w:rPr>
          <w:fldChar w:fldCharType="separate"/>
        </w:r>
        <w:r>
          <w:rPr>
            <w:noProof/>
            <w:webHidden/>
          </w:rPr>
          <w:t>103</w:t>
        </w:r>
        <w:r>
          <w:rPr>
            <w:noProof/>
            <w:webHidden/>
          </w:rPr>
          <w:fldChar w:fldCharType="end"/>
        </w:r>
      </w:hyperlink>
    </w:p>
    <w:p w14:paraId="3AD4544A" w14:textId="77777777" w:rsidR="00DC0560" w:rsidRDefault="00DC0560">
      <w:pPr>
        <w:pStyle w:val="TOC2"/>
        <w:tabs>
          <w:tab w:val="right" w:pos="8630"/>
        </w:tabs>
        <w:rPr>
          <w:rFonts w:eastAsiaTheme="minorEastAsia"/>
          <w:b w:val="0"/>
          <w:bCs w:val="0"/>
          <w:smallCaps w:val="0"/>
          <w:noProof/>
        </w:rPr>
      </w:pPr>
      <w:hyperlink w:anchor="_Toc373308397" w:history="1">
        <w:r w:rsidRPr="001E5168">
          <w:rPr>
            <w:rStyle w:val="Hyperlink"/>
            <w:rFonts w:ascii="Times New Roman" w:hAnsi="Times New Roman" w:cs="Times New Roman"/>
            <w:noProof/>
          </w:rPr>
          <w:t>Appendix of Tables and Figures</w:t>
        </w:r>
        <w:r>
          <w:rPr>
            <w:noProof/>
            <w:webHidden/>
          </w:rPr>
          <w:tab/>
        </w:r>
        <w:r>
          <w:rPr>
            <w:noProof/>
            <w:webHidden/>
          </w:rPr>
          <w:fldChar w:fldCharType="begin"/>
        </w:r>
        <w:r>
          <w:rPr>
            <w:noProof/>
            <w:webHidden/>
          </w:rPr>
          <w:instrText xml:space="preserve"> PAGEREF _Toc373308397 \h </w:instrText>
        </w:r>
        <w:r>
          <w:rPr>
            <w:noProof/>
            <w:webHidden/>
          </w:rPr>
        </w:r>
        <w:r>
          <w:rPr>
            <w:noProof/>
            <w:webHidden/>
          </w:rPr>
          <w:fldChar w:fldCharType="separate"/>
        </w:r>
        <w:r>
          <w:rPr>
            <w:noProof/>
            <w:webHidden/>
          </w:rPr>
          <w:t>105</w:t>
        </w:r>
        <w:r>
          <w:rPr>
            <w:noProof/>
            <w:webHidden/>
          </w:rPr>
          <w:fldChar w:fldCharType="end"/>
        </w:r>
      </w:hyperlink>
    </w:p>
    <w:p w14:paraId="74AD468C" w14:textId="77777777" w:rsidR="00DC0560" w:rsidRDefault="00DC0560">
      <w:pPr>
        <w:pStyle w:val="TOC1"/>
        <w:tabs>
          <w:tab w:val="right" w:pos="8630"/>
        </w:tabs>
        <w:rPr>
          <w:rStyle w:val="Hyperlink"/>
          <w:noProof/>
        </w:rPr>
      </w:pPr>
    </w:p>
    <w:p w14:paraId="7EB26AAE" w14:textId="77777777" w:rsidR="00DC0560" w:rsidRDefault="00DC0560">
      <w:pPr>
        <w:pStyle w:val="TOC1"/>
        <w:tabs>
          <w:tab w:val="right" w:pos="8630"/>
        </w:tabs>
        <w:rPr>
          <w:rFonts w:eastAsiaTheme="minorEastAsia"/>
          <w:b w:val="0"/>
          <w:bCs w:val="0"/>
          <w:caps w:val="0"/>
          <w:noProof/>
          <w:u w:val="none"/>
        </w:rPr>
      </w:pPr>
      <w:hyperlink w:anchor="_Toc373308398" w:history="1">
        <w:r w:rsidRPr="001E5168">
          <w:rPr>
            <w:rStyle w:val="Hyperlink"/>
            <w:noProof/>
          </w:rPr>
          <w:t xml:space="preserve">Chapter 5 : </w:t>
        </w:r>
        <w:r w:rsidRPr="001E5168">
          <w:rPr>
            <w:rStyle w:val="Hyperlink"/>
            <w:rFonts w:eastAsia="Calibri"/>
            <w:noProof/>
          </w:rPr>
          <w:t>Development of Immunologic Assays to Measure Response in Horses Vaccinated with Xenogeneic Plasmid DNA Encoding Human Tyrosinase.</w:t>
        </w:r>
        <w:r>
          <w:rPr>
            <w:noProof/>
            <w:webHidden/>
          </w:rPr>
          <w:tab/>
        </w:r>
        <w:r>
          <w:rPr>
            <w:noProof/>
            <w:webHidden/>
          </w:rPr>
          <w:fldChar w:fldCharType="begin"/>
        </w:r>
        <w:r>
          <w:rPr>
            <w:noProof/>
            <w:webHidden/>
          </w:rPr>
          <w:instrText xml:space="preserve"> PAGEREF _Toc373308398 \h </w:instrText>
        </w:r>
        <w:r>
          <w:rPr>
            <w:noProof/>
            <w:webHidden/>
          </w:rPr>
        </w:r>
        <w:r>
          <w:rPr>
            <w:noProof/>
            <w:webHidden/>
          </w:rPr>
          <w:fldChar w:fldCharType="separate"/>
        </w:r>
        <w:r>
          <w:rPr>
            <w:noProof/>
            <w:webHidden/>
          </w:rPr>
          <w:t>106</w:t>
        </w:r>
        <w:r>
          <w:rPr>
            <w:noProof/>
            <w:webHidden/>
          </w:rPr>
          <w:fldChar w:fldCharType="end"/>
        </w:r>
      </w:hyperlink>
    </w:p>
    <w:p w14:paraId="1DB38036" w14:textId="77777777" w:rsidR="00DC0560" w:rsidRDefault="00DC0560">
      <w:pPr>
        <w:pStyle w:val="TOC2"/>
        <w:tabs>
          <w:tab w:val="right" w:pos="8630"/>
        </w:tabs>
        <w:rPr>
          <w:rFonts w:eastAsiaTheme="minorEastAsia"/>
          <w:b w:val="0"/>
          <w:bCs w:val="0"/>
          <w:smallCaps w:val="0"/>
          <w:noProof/>
        </w:rPr>
      </w:pPr>
      <w:hyperlink w:anchor="_Toc373308399" w:history="1">
        <w:r w:rsidRPr="001E5168">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_Toc373308399 \h </w:instrText>
        </w:r>
        <w:r>
          <w:rPr>
            <w:noProof/>
            <w:webHidden/>
          </w:rPr>
        </w:r>
        <w:r>
          <w:rPr>
            <w:noProof/>
            <w:webHidden/>
          </w:rPr>
          <w:fldChar w:fldCharType="separate"/>
        </w:r>
        <w:r>
          <w:rPr>
            <w:noProof/>
            <w:webHidden/>
          </w:rPr>
          <w:t>108</w:t>
        </w:r>
        <w:r>
          <w:rPr>
            <w:noProof/>
            <w:webHidden/>
          </w:rPr>
          <w:fldChar w:fldCharType="end"/>
        </w:r>
      </w:hyperlink>
    </w:p>
    <w:p w14:paraId="0A4A59C8" w14:textId="77777777" w:rsidR="00DC0560" w:rsidRDefault="00DC0560">
      <w:pPr>
        <w:pStyle w:val="TOC2"/>
        <w:tabs>
          <w:tab w:val="right" w:pos="8630"/>
        </w:tabs>
        <w:rPr>
          <w:rFonts w:eastAsiaTheme="minorEastAsia"/>
          <w:b w:val="0"/>
          <w:bCs w:val="0"/>
          <w:smallCaps w:val="0"/>
          <w:noProof/>
        </w:rPr>
      </w:pPr>
      <w:hyperlink w:anchor="_Toc373308400" w:history="1">
        <w:r w:rsidRPr="001E516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_Toc373308400 \h </w:instrText>
        </w:r>
        <w:r>
          <w:rPr>
            <w:noProof/>
            <w:webHidden/>
          </w:rPr>
        </w:r>
        <w:r>
          <w:rPr>
            <w:noProof/>
            <w:webHidden/>
          </w:rPr>
          <w:fldChar w:fldCharType="separate"/>
        </w:r>
        <w:r>
          <w:rPr>
            <w:noProof/>
            <w:webHidden/>
          </w:rPr>
          <w:t>109</w:t>
        </w:r>
        <w:r>
          <w:rPr>
            <w:noProof/>
            <w:webHidden/>
          </w:rPr>
          <w:fldChar w:fldCharType="end"/>
        </w:r>
      </w:hyperlink>
    </w:p>
    <w:p w14:paraId="6163100A" w14:textId="77777777" w:rsidR="00DC0560" w:rsidRDefault="00DC0560">
      <w:pPr>
        <w:pStyle w:val="TOC2"/>
        <w:tabs>
          <w:tab w:val="right" w:pos="8630"/>
        </w:tabs>
        <w:rPr>
          <w:rFonts w:eastAsiaTheme="minorEastAsia"/>
          <w:b w:val="0"/>
          <w:bCs w:val="0"/>
          <w:smallCaps w:val="0"/>
          <w:noProof/>
        </w:rPr>
      </w:pPr>
      <w:hyperlink w:anchor="_Toc373308401" w:history="1">
        <w:r w:rsidRPr="001E5168">
          <w:rPr>
            <w:rStyle w:val="Hyperlink"/>
            <w:rFonts w:ascii="Times New Roman" w:hAnsi="Times New Roman" w:cs="Times New Roman"/>
            <w:noProof/>
          </w:rPr>
          <w:t>Materials and Methods</w:t>
        </w:r>
        <w:r>
          <w:rPr>
            <w:noProof/>
            <w:webHidden/>
          </w:rPr>
          <w:tab/>
        </w:r>
        <w:r>
          <w:rPr>
            <w:noProof/>
            <w:webHidden/>
          </w:rPr>
          <w:fldChar w:fldCharType="begin"/>
        </w:r>
        <w:r>
          <w:rPr>
            <w:noProof/>
            <w:webHidden/>
          </w:rPr>
          <w:instrText xml:space="preserve"> PAGEREF _Toc373308401 \h </w:instrText>
        </w:r>
        <w:r>
          <w:rPr>
            <w:noProof/>
            <w:webHidden/>
          </w:rPr>
        </w:r>
        <w:r>
          <w:rPr>
            <w:noProof/>
            <w:webHidden/>
          </w:rPr>
          <w:fldChar w:fldCharType="separate"/>
        </w:r>
        <w:r>
          <w:rPr>
            <w:noProof/>
            <w:webHidden/>
          </w:rPr>
          <w:t>111</w:t>
        </w:r>
        <w:r>
          <w:rPr>
            <w:noProof/>
            <w:webHidden/>
          </w:rPr>
          <w:fldChar w:fldCharType="end"/>
        </w:r>
      </w:hyperlink>
    </w:p>
    <w:p w14:paraId="306B4D4A" w14:textId="77777777" w:rsidR="00DC0560" w:rsidRDefault="00DC0560">
      <w:pPr>
        <w:pStyle w:val="TOC3"/>
        <w:tabs>
          <w:tab w:val="right" w:pos="8630"/>
        </w:tabs>
        <w:rPr>
          <w:rFonts w:eastAsiaTheme="minorEastAsia"/>
          <w:smallCaps w:val="0"/>
          <w:noProof/>
        </w:rPr>
      </w:pPr>
      <w:hyperlink w:anchor="_Toc373308402" w:history="1">
        <w:r w:rsidRPr="001E5168">
          <w:rPr>
            <w:rStyle w:val="Hyperlink"/>
            <w:rFonts w:ascii="Times New Roman" w:hAnsi="Times New Roman" w:cs="Times New Roman"/>
            <w:i/>
            <w:noProof/>
          </w:rPr>
          <w:t>Animals</w:t>
        </w:r>
        <w:r>
          <w:rPr>
            <w:noProof/>
            <w:webHidden/>
          </w:rPr>
          <w:tab/>
        </w:r>
        <w:r>
          <w:rPr>
            <w:noProof/>
            <w:webHidden/>
          </w:rPr>
          <w:fldChar w:fldCharType="begin"/>
        </w:r>
        <w:r>
          <w:rPr>
            <w:noProof/>
            <w:webHidden/>
          </w:rPr>
          <w:instrText xml:space="preserve"> PAGEREF _Toc373308402 \h </w:instrText>
        </w:r>
        <w:r>
          <w:rPr>
            <w:noProof/>
            <w:webHidden/>
          </w:rPr>
        </w:r>
        <w:r>
          <w:rPr>
            <w:noProof/>
            <w:webHidden/>
          </w:rPr>
          <w:fldChar w:fldCharType="separate"/>
        </w:r>
        <w:r>
          <w:rPr>
            <w:noProof/>
            <w:webHidden/>
          </w:rPr>
          <w:t>111</w:t>
        </w:r>
        <w:r>
          <w:rPr>
            <w:noProof/>
            <w:webHidden/>
          </w:rPr>
          <w:fldChar w:fldCharType="end"/>
        </w:r>
      </w:hyperlink>
    </w:p>
    <w:p w14:paraId="1F80DAD0" w14:textId="77777777" w:rsidR="00DC0560" w:rsidRDefault="00DC0560">
      <w:pPr>
        <w:pStyle w:val="TOC3"/>
        <w:tabs>
          <w:tab w:val="right" w:pos="8630"/>
        </w:tabs>
        <w:rPr>
          <w:rFonts w:eastAsiaTheme="minorEastAsia"/>
          <w:smallCaps w:val="0"/>
          <w:noProof/>
        </w:rPr>
      </w:pPr>
      <w:hyperlink w:anchor="_Toc373308403" w:history="1">
        <w:r w:rsidRPr="001E5168">
          <w:rPr>
            <w:rStyle w:val="Hyperlink"/>
            <w:rFonts w:ascii="Times New Roman" w:hAnsi="Times New Roman" w:cs="Times New Roman"/>
            <w:i/>
            <w:noProof/>
          </w:rPr>
          <w:t>Vaccination Protocol</w:t>
        </w:r>
        <w:r>
          <w:rPr>
            <w:noProof/>
            <w:webHidden/>
          </w:rPr>
          <w:tab/>
        </w:r>
        <w:r>
          <w:rPr>
            <w:noProof/>
            <w:webHidden/>
          </w:rPr>
          <w:fldChar w:fldCharType="begin"/>
        </w:r>
        <w:r>
          <w:rPr>
            <w:noProof/>
            <w:webHidden/>
          </w:rPr>
          <w:instrText xml:space="preserve"> PAGEREF _Toc373308403 \h </w:instrText>
        </w:r>
        <w:r>
          <w:rPr>
            <w:noProof/>
            <w:webHidden/>
          </w:rPr>
        </w:r>
        <w:r>
          <w:rPr>
            <w:noProof/>
            <w:webHidden/>
          </w:rPr>
          <w:fldChar w:fldCharType="separate"/>
        </w:r>
        <w:r>
          <w:rPr>
            <w:noProof/>
            <w:webHidden/>
          </w:rPr>
          <w:t>112</w:t>
        </w:r>
        <w:r>
          <w:rPr>
            <w:noProof/>
            <w:webHidden/>
          </w:rPr>
          <w:fldChar w:fldCharType="end"/>
        </w:r>
      </w:hyperlink>
    </w:p>
    <w:p w14:paraId="2D57299E" w14:textId="77777777" w:rsidR="00DC0560" w:rsidRDefault="00DC0560">
      <w:pPr>
        <w:pStyle w:val="TOC3"/>
        <w:tabs>
          <w:tab w:val="right" w:pos="8630"/>
        </w:tabs>
        <w:rPr>
          <w:rFonts w:eastAsiaTheme="minorEastAsia"/>
          <w:smallCaps w:val="0"/>
          <w:noProof/>
        </w:rPr>
      </w:pPr>
      <w:hyperlink w:anchor="_Toc373308404" w:history="1">
        <w:r w:rsidRPr="001E5168">
          <w:rPr>
            <w:rStyle w:val="Hyperlink"/>
            <w:rFonts w:ascii="Times New Roman" w:hAnsi="Times New Roman" w:cs="Times New Roman"/>
            <w:i/>
            <w:noProof/>
          </w:rPr>
          <w:t>Sample Collectio</w:t>
        </w:r>
        <w:r w:rsidRPr="001E5168">
          <w:rPr>
            <w:rStyle w:val="Hyperlink"/>
            <w:rFonts w:ascii="Times New Roman" w:hAnsi="Times New Roman" w:cs="Times New Roman"/>
            <w:i/>
            <w:noProof/>
          </w:rPr>
          <w:t>n</w:t>
        </w:r>
        <w:r>
          <w:rPr>
            <w:noProof/>
            <w:webHidden/>
          </w:rPr>
          <w:tab/>
        </w:r>
        <w:r>
          <w:rPr>
            <w:noProof/>
            <w:webHidden/>
          </w:rPr>
          <w:fldChar w:fldCharType="begin"/>
        </w:r>
        <w:r>
          <w:rPr>
            <w:noProof/>
            <w:webHidden/>
          </w:rPr>
          <w:instrText xml:space="preserve"> PAGEREF _Toc373308404 \h </w:instrText>
        </w:r>
        <w:r>
          <w:rPr>
            <w:noProof/>
            <w:webHidden/>
          </w:rPr>
        </w:r>
        <w:r>
          <w:rPr>
            <w:noProof/>
            <w:webHidden/>
          </w:rPr>
          <w:fldChar w:fldCharType="separate"/>
        </w:r>
        <w:r>
          <w:rPr>
            <w:noProof/>
            <w:webHidden/>
          </w:rPr>
          <w:t>112</w:t>
        </w:r>
        <w:r>
          <w:rPr>
            <w:noProof/>
            <w:webHidden/>
          </w:rPr>
          <w:fldChar w:fldCharType="end"/>
        </w:r>
      </w:hyperlink>
    </w:p>
    <w:p w14:paraId="03E453E4" w14:textId="77777777" w:rsidR="00DC0560" w:rsidRDefault="00DC0560">
      <w:pPr>
        <w:pStyle w:val="TOC3"/>
        <w:tabs>
          <w:tab w:val="right" w:pos="8630"/>
        </w:tabs>
        <w:rPr>
          <w:rFonts w:eastAsiaTheme="minorEastAsia"/>
          <w:smallCaps w:val="0"/>
          <w:noProof/>
        </w:rPr>
      </w:pPr>
      <w:hyperlink w:anchor="_Toc373308405" w:history="1">
        <w:r w:rsidRPr="001E5168">
          <w:rPr>
            <w:rStyle w:val="Hyperlink"/>
            <w:rFonts w:ascii="Times New Roman" w:hAnsi="Times New Roman" w:cs="Times New Roman"/>
            <w:i/>
            <w:noProof/>
          </w:rPr>
          <w:t>Measurement of Humoral Immune Response</w:t>
        </w:r>
        <w:r>
          <w:rPr>
            <w:noProof/>
            <w:webHidden/>
          </w:rPr>
          <w:tab/>
        </w:r>
        <w:r>
          <w:rPr>
            <w:noProof/>
            <w:webHidden/>
          </w:rPr>
          <w:fldChar w:fldCharType="begin"/>
        </w:r>
        <w:r>
          <w:rPr>
            <w:noProof/>
            <w:webHidden/>
          </w:rPr>
          <w:instrText xml:space="preserve"> PAGEREF _Toc373308405 \h </w:instrText>
        </w:r>
        <w:r>
          <w:rPr>
            <w:noProof/>
            <w:webHidden/>
          </w:rPr>
        </w:r>
        <w:r>
          <w:rPr>
            <w:noProof/>
            <w:webHidden/>
          </w:rPr>
          <w:fldChar w:fldCharType="separate"/>
        </w:r>
        <w:r>
          <w:rPr>
            <w:noProof/>
            <w:webHidden/>
          </w:rPr>
          <w:t>113</w:t>
        </w:r>
        <w:r>
          <w:rPr>
            <w:noProof/>
            <w:webHidden/>
          </w:rPr>
          <w:fldChar w:fldCharType="end"/>
        </w:r>
      </w:hyperlink>
    </w:p>
    <w:p w14:paraId="6972FBDC" w14:textId="77777777" w:rsidR="00DC0560" w:rsidRDefault="00DC0560">
      <w:pPr>
        <w:pStyle w:val="TOC3"/>
        <w:tabs>
          <w:tab w:val="right" w:pos="8630"/>
        </w:tabs>
        <w:rPr>
          <w:rFonts w:eastAsiaTheme="minorEastAsia"/>
          <w:smallCaps w:val="0"/>
          <w:noProof/>
        </w:rPr>
      </w:pPr>
      <w:hyperlink w:anchor="_Toc373308406" w:history="1">
        <w:r w:rsidRPr="001E5168">
          <w:rPr>
            <w:rStyle w:val="Hyperlink"/>
            <w:rFonts w:ascii="Times New Roman" w:hAnsi="Times New Roman" w:cs="Times New Roman"/>
            <w:i/>
            <w:noProof/>
          </w:rPr>
          <w:t>Measurement of Cellular Immune Response</w:t>
        </w:r>
        <w:r>
          <w:rPr>
            <w:noProof/>
            <w:webHidden/>
          </w:rPr>
          <w:tab/>
        </w:r>
        <w:r>
          <w:rPr>
            <w:noProof/>
            <w:webHidden/>
          </w:rPr>
          <w:fldChar w:fldCharType="begin"/>
        </w:r>
        <w:r>
          <w:rPr>
            <w:noProof/>
            <w:webHidden/>
          </w:rPr>
          <w:instrText xml:space="preserve"> PAGEREF _Toc373308406 \h </w:instrText>
        </w:r>
        <w:r>
          <w:rPr>
            <w:noProof/>
            <w:webHidden/>
          </w:rPr>
        </w:r>
        <w:r>
          <w:rPr>
            <w:noProof/>
            <w:webHidden/>
          </w:rPr>
          <w:fldChar w:fldCharType="separate"/>
        </w:r>
        <w:r>
          <w:rPr>
            <w:noProof/>
            <w:webHidden/>
          </w:rPr>
          <w:t>114</w:t>
        </w:r>
        <w:r>
          <w:rPr>
            <w:noProof/>
            <w:webHidden/>
          </w:rPr>
          <w:fldChar w:fldCharType="end"/>
        </w:r>
      </w:hyperlink>
    </w:p>
    <w:p w14:paraId="7B35234D" w14:textId="77777777" w:rsidR="00DC0560" w:rsidRDefault="00DC0560">
      <w:pPr>
        <w:pStyle w:val="TOC4"/>
        <w:tabs>
          <w:tab w:val="right" w:pos="8630"/>
        </w:tabs>
        <w:rPr>
          <w:rFonts w:eastAsiaTheme="minorEastAsia"/>
          <w:noProof/>
        </w:rPr>
      </w:pPr>
      <w:hyperlink w:anchor="_Toc373308407" w:history="1">
        <w:r w:rsidRPr="001E5168">
          <w:rPr>
            <w:rStyle w:val="Hyperlink"/>
            <w:rFonts w:ascii="Times New Roman" w:hAnsi="Times New Roman" w:cs="Times New Roman"/>
            <w:noProof/>
          </w:rPr>
          <w:t>Isolation and Stimulation of PBMCs</w:t>
        </w:r>
        <w:r>
          <w:rPr>
            <w:noProof/>
            <w:webHidden/>
          </w:rPr>
          <w:tab/>
        </w:r>
        <w:r>
          <w:rPr>
            <w:noProof/>
            <w:webHidden/>
          </w:rPr>
          <w:fldChar w:fldCharType="begin"/>
        </w:r>
        <w:r>
          <w:rPr>
            <w:noProof/>
            <w:webHidden/>
          </w:rPr>
          <w:instrText xml:space="preserve"> PAGEREF _Toc373308407 \h </w:instrText>
        </w:r>
        <w:r>
          <w:rPr>
            <w:noProof/>
            <w:webHidden/>
          </w:rPr>
        </w:r>
        <w:r>
          <w:rPr>
            <w:noProof/>
            <w:webHidden/>
          </w:rPr>
          <w:fldChar w:fldCharType="separate"/>
        </w:r>
        <w:r>
          <w:rPr>
            <w:noProof/>
            <w:webHidden/>
          </w:rPr>
          <w:t>114</w:t>
        </w:r>
        <w:r>
          <w:rPr>
            <w:noProof/>
            <w:webHidden/>
          </w:rPr>
          <w:fldChar w:fldCharType="end"/>
        </w:r>
      </w:hyperlink>
    </w:p>
    <w:p w14:paraId="40982EE5" w14:textId="77777777" w:rsidR="00DC0560" w:rsidRDefault="00DC0560">
      <w:pPr>
        <w:pStyle w:val="TOC4"/>
        <w:tabs>
          <w:tab w:val="right" w:pos="8630"/>
        </w:tabs>
        <w:rPr>
          <w:rFonts w:eastAsiaTheme="minorEastAsia"/>
          <w:noProof/>
        </w:rPr>
      </w:pPr>
      <w:hyperlink w:anchor="_Toc373308408" w:history="1">
        <w:r w:rsidRPr="001E5168">
          <w:rPr>
            <w:rStyle w:val="Hyperlink"/>
            <w:rFonts w:ascii="Times New Roman" w:hAnsi="Times New Roman" w:cs="Times New Roman"/>
            <w:noProof/>
          </w:rPr>
          <w:t>RNA Isolation</w:t>
        </w:r>
        <w:r>
          <w:rPr>
            <w:noProof/>
            <w:webHidden/>
          </w:rPr>
          <w:tab/>
        </w:r>
        <w:r>
          <w:rPr>
            <w:noProof/>
            <w:webHidden/>
          </w:rPr>
          <w:fldChar w:fldCharType="begin"/>
        </w:r>
        <w:r>
          <w:rPr>
            <w:noProof/>
            <w:webHidden/>
          </w:rPr>
          <w:instrText xml:space="preserve"> PAGEREF _Toc373308408 \h </w:instrText>
        </w:r>
        <w:r>
          <w:rPr>
            <w:noProof/>
            <w:webHidden/>
          </w:rPr>
        </w:r>
        <w:r>
          <w:rPr>
            <w:noProof/>
            <w:webHidden/>
          </w:rPr>
          <w:fldChar w:fldCharType="separate"/>
        </w:r>
        <w:r>
          <w:rPr>
            <w:noProof/>
            <w:webHidden/>
          </w:rPr>
          <w:t>115</w:t>
        </w:r>
        <w:r>
          <w:rPr>
            <w:noProof/>
            <w:webHidden/>
          </w:rPr>
          <w:fldChar w:fldCharType="end"/>
        </w:r>
      </w:hyperlink>
    </w:p>
    <w:p w14:paraId="294BCCA7" w14:textId="77777777" w:rsidR="00DC0560" w:rsidRDefault="00DC0560">
      <w:pPr>
        <w:pStyle w:val="TOC4"/>
        <w:tabs>
          <w:tab w:val="right" w:pos="8630"/>
        </w:tabs>
        <w:rPr>
          <w:rFonts w:eastAsiaTheme="minorEastAsia"/>
          <w:noProof/>
        </w:rPr>
      </w:pPr>
      <w:hyperlink w:anchor="_Toc373308409" w:history="1">
        <w:r w:rsidRPr="001E5168">
          <w:rPr>
            <w:rStyle w:val="Hyperlink"/>
            <w:rFonts w:ascii="Times New Roman" w:hAnsi="Times New Roman" w:cs="Times New Roman"/>
            <w:noProof/>
          </w:rPr>
          <w:t>Gene Expression Assays</w:t>
        </w:r>
        <w:r>
          <w:rPr>
            <w:noProof/>
            <w:webHidden/>
          </w:rPr>
          <w:tab/>
        </w:r>
        <w:r>
          <w:rPr>
            <w:noProof/>
            <w:webHidden/>
          </w:rPr>
          <w:fldChar w:fldCharType="begin"/>
        </w:r>
        <w:r>
          <w:rPr>
            <w:noProof/>
            <w:webHidden/>
          </w:rPr>
          <w:instrText xml:space="preserve"> PAGEREF _Toc373308409 \h </w:instrText>
        </w:r>
        <w:r>
          <w:rPr>
            <w:noProof/>
            <w:webHidden/>
          </w:rPr>
        </w:r>
        <w:r>
          <w:rPr>
            <w:noProof/>
            <w:webHidden/>
          </w:rPr>
          <w:fldChar w:fldCharType="separate"/>
        </w:r>
        <w:r>
          <w:rPr>
            <w:noProof/>
            <w:webHidden/>
          </w:rPr>
          <w:t>115</w:t>
        </w:r>
        <w:r>
          <w:rPr>
            <w:noProof/>
            <w:webHidden/>
          </w:rPr>
          <w:fldChar w:fldCharType="end"/>
        </w:r>
      </w:hyperlink>
    </w:p>
    <w:p w14:paraId="5BF6E4C1" w14:textId="77777777" w:rsidR="00DC0560" w:rsidRDefault="00DC0560">
      <w:pPr>
        <w:pStyle w:val="TOC4"/>
        <w:tabs>
          <w:tab w:val="right" w:pos="8630"/>
        </w:tabs>
        <w:rPr>
          <w:rFonts w:eastAsiaTheme="minorEastAsia"/>
          <w:noProof/>
        </w:rPr>
      </w:pPr>
      <w:hyperlink w:anchor="_Toc373308410" w:history="1">
        <w:r w:rsidRPr="001E5168">
          <w:rPr>
            <w:rStyle w:val="Hyperlink"/>
            <w:rFonts w:ascii="Times New Roman" w:hAnsi="Times New Roman" w:cs="Times New Roman"/>
            <w:noProof/>
          </w:rPr>
          <w:t>Quantitative Real-Time PCR</w:t>
        </w:r>
        <w:r>
          <w:rPr>
            <w:noProof/>
            <w:webHidden/>
          </w:rPr>
          <w:tab/>
        </w:r>
        <w:r>
          <w:rPr>
            <w:noProof/>
            <w:webHidden/>
          </w:rPr>
          <w:fldChar w:fldCharType="begin"/>
        </w:r>
        <w:r>
          <w:rPr>
            <w:noProof/>
            <w:webHidden/>
          </w:rPr>
          <w:instrText xml:space="preserve"> PAGEREF _Toc373308410 \h </w:instrText>
        </w:r>
        <w:r>
          <w:rPr>
            <w:noProof/>
            <w:webHidden/>
          </w:rPr>
        </w:r>
        <w:r>
          <w:rPr>
            <w:noProof/>
            <w:webHidden/>
          </w:rPr>
          <w:fldChar w:fldCharType="separate"/>
        </w:r>
        <w:r>
          <w:rPr>
            <w:noProof/>
            <w:webHidden/>
          </w:rPr>
          <w:t>116</w:t>
        </w:r>
        <w:r>
          <w:rPr>
            <w:noProof/>
            <w:webHidden/>
          </w:rPr>
          <w:fldChar w:fldCharType="end"/>
        </w:r>
      </w:hyperlink>
    </w:p>
    <w:p w14:paraId="29B2A1E5" w14:textId="77777777" w:rsidR="00DC0560" w:rsidRDefault="00DC0560">
      <w:pPr>
        <w:pStyle w:val="TOC4"/>
        <w:tabs>
          <w:tab w:val="right" w:pos="8630"/>
        </w:tabs>
        <w:rPr>
          <w:rFonts w:eastAsiaTheme="minorEastAsia"/>
          <w:noProof/>
        </w:rPr>
      </w:pPr>
      <w:hyperlink w:anchor="_Toc373308411" w:history="1">
        <w:r w:rsidRPr="001E5168">
          <w:rPr>
            <w:rStyle w:val="Hyperlink"/>
            <w:rFonts w:ascii="Times New Roman" w:hAnsi="Times New Roman" w:cs="Times New Roman"/>
            <w:noProof/>
          </w:rPr>
          <w:t>Stimulation Index</w:t>
        </w:r>
        <w:r>
          <w:rPr>
            <w:noProof/>
            <w:webHidden/>
          </w:rPr>
          <w:tab/>
        </w:r>
        <w:r>
          <w:rPr>
            <w:noProof/>
            <w:webHidden/>
          </w:rPr>
          <w:fldChar w:fldCharType="begin"/>
        </w:r>
        <w:r>
          <w:rPr>
            <w:noProof/>
            <w:webHidden/>
          </w:rPr>
          <w:instrText xml:space="preserve"> PAGEREF _Toc373308411 \h </w:instrText>
        </w:r>
        <w:r>
          <w:rPr>
            <w:noProof/>
            <w:webHidden/>
          </w:rPr>
        </w:r>
        <w:r>
          <w:rPr>
            <w:noProof/>
            <w:webHidden/>
          </w:rPr>
          <w:fldChar w:fldCharType="separate"/>
        </w:r>
        <w:r>
          <w:rPr>
            <w:noProof/>
            <w:webHidden/>
          </w:rPr>
          <w:t>117</w:t>
        </w:r>
        <w:r>
          <w:rPr>
            <w:noProof/>
            <w:webHidden/>
          </w:rPr>
          <w:fldChar w:fldCharType="end"/>
        </w:r>
      </w:hyperlink>
    </w:p>
    <w:p w14:paraId="44F9A99B" w14:textId="77777777" w:rsidR="00DC0560" w:rsidRDefault="00DC0560">
      <w:pPr>
        <w:pStyle w:val="TOC3"/>
        <w:tabs>
          <w:tab w:val="right" w:pos="8630"/>
        </w:tabs>
        <w:rPr>
          <w:rFonts w:eastAsiaTheme="minorEastAsia"/>
          <w:smallCaps w:val="0"/>
          <w:noProof/>
        </w:rPr>
      </w:pPr>
      <w:hyperlink w:anchor="_Toc373308412" w:history="1">
        <w:r w:rsidRPr="001E5168">
          <w:rPr>
            <w:rStyle w:val="Hyperlink"/>
            <w:rFonts w:ascii="Times New Roman" w:hAnsi="Times New Roman" w:cs="Times New Roman"/>
            <w:i/>
            <w:noProof/>
          </w:rPr>
          <w:t>Statistical Analyses</w:t>
        </w:r>
        <w:r>
          <w:rPr>
            <w:noProof/>
            <w:webHidden/>
          </w:rPr>
          <w:tab/>
        </w:r>
        <w:r>
          <w:rPr>
            <w:noProof/>
            <w:webHidden/>
          </w:rPr>
          <w:fldChar w:fldCharType="begin"/>
        </w:r>
        <w:r>
          <w:rPr>
            <w:noProof/>
            <w:webHidden/>
          </w:rPr>
          <w:instrText xml:space="preserve"> PAGEREF _Toc373308412 \h </w:instrText>
        </w:r>
        <w:r>
          <w:rPr>
            <w:noProof/>
            <w:webHidden/>
          </w:rPr>
        </w:r>
        <w:r>
          <w:rPr>
            <w:noProof/>
            <w:webHidden/>
          </w:rPr>
          <w:fldChar w:fldCharType="separate"/>
        </w:r>
        <w:r>
          <w:rPr>
            <w:noProof/>
            <w:webHidden/>
          </w:rPr>
          <w:t>117</w:t>
        </w:r>
        <w:r>
          <w:rPr>
            <w:noProof/>
            <w:webHidden/>
          </w:rPr>
          <w:fldChar w:fldCharType="end"/>
        </w:r>
      </w:hyperlink>
    </w:p>
    <w:p w14:paraId="38EC69DD" w14:textId="77777777" w:rsidR="00DC0560" w:rsidRDefault="00DC0560">
      <w:pPr>
        <w:pStyle w:val="TOC2"/>
        <w:tabs>
          <w:tab w:val="right" w:pos="8630"/>
        </w:tabs>
        <w:rPr>
          <w:rFonts w:eastAsiaTheme="minorEastAsia"/>
          <w:b w:val="0"/>
          <w:bCs w:val="0"/>
          <w:smallCaps w:val="0"/>
          <w:noProof/>
        </w:rPr>
      </w:pPr>
      <w:hyperlink w:anchor="_Toc373308413" w:history="1">
        <w:r w:rsidRPr="001E5168">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_Toc373308413 \h </w:instrText>
        </w:r>
        <w:r>
          <w:rPr>
            <w:noProof/>
            <w:webHidden/>
          </w:rPr>
        </w:r>
        <w:r>
          <w:rPr>
            <w:noProof/>
            <w:webHidden/>
          </w:rPr>
          <w:fldChar w:fldCharType="separate"/>
        </w:r>
        <w:r>
          <w:rPr>
            <w:noProof/>
            <w:webHidden/>
          </w:rPr>
          <w:t>118</w:t>
        </w:r>
        <w:r>
          <w:rPr>
            <w:noProof/>
            <w:webHidden/>
          </w:rPr>
          <w:fldChar w:fldCharType="end"/>
        </w:r>
      </w:hyperlink>
    </w:p>
    <w:p w14:paraId="60A612DB" w14:textId="77777777" w:rsidR="00DC0560" w:rsidRDefault="00DC0560">
      <w:pPr>
        <w:pStyle w:val="TOC3"/>
        <w:tabs>
          <w:tab w:val="right" w:pos="8630"/>
        </w:tabs>
        <w:rPr>
          <w:rFonts w:eastAsiaTheme="minorEastAsia"/>
          <w:smallCaps w:val="0"/>
          <w:noProof/>
        </w:rPr>
      </w:pPr>
      <w:hyperlink w:anchor="_Toc373308414" w:history="1">
        <w:r w:rsidRPr="001E5168">
          <w:rPr>
            <w:rStyle w:val="Hyperlink"/>
            <w:rFonts w:ascii="Times New Roman" w:hAnsi="Times New Roman" w:cs="Times New Roman"/>
            <w:i/>
            <w:noProof/>
          </w:rPr>
          <w:t>Humoral Response</w:t>
        </w:r>
        <w:r>
          <w:rPr>
            <w:noProof/>
            <w:webHidden/>
          </w:rPr>
          <w:tab/>
        </w:r>
        <w:r>
          <w:rPr>
            <w:noProof/>
            <w:webHidden/>
          </w:rPr>
          <w:fldChar w:fldCharType="begin"/>
        </w:r>
        <w:r>
          <w:rPr>
            <w:noProof/>
            <w:webHidden/>
          </w:rPr>
          <w:instrText xml:space="preserve"> PAGEREF _Toc373308414 \h </w:instrText>
        </w:r>
        <w:r>
          <w:rPr>
            <w:noProof/>
            <w:webHidden/>
          </w:rPr>
        </w:r>
        <w:r>
          <w:rPr>
            <w:noProof/>
            <w:webHidden/>
          </w:rPr>
          <w:fldChar w:fldCharType="separate"/>
        </w:r>
        <w:r>
          <w:rPr>
            <w:noProof/>
            <w:webHidden/>
          </w:rPr>
          <w:t>118</w:t>
        </w:r>
        <w:r>
          <w:rPr>
            <w:noProof/>
            <w:webHidden/>
          </w:rPr>
          <w:fldChar w:fldCharType="end"/>
        </w:r>
      </w:hyperlink>
    </w:p>
    <w:p w14:paraId="5E2E5803" w14:textId="77777777" w:rsidR="00DC0560" w:rsidRDefault="00DC0560">
      <w:pPr>
        <w:pStyle w:val="TOC3"/>
        <w:tabs>
          <w:tab w:val="right" w:pos="8630"/>
        </w:tabs>
        <w:rPr>
          <w:rFonts w:eastAsiaTheme="minorEastAsia"/>
          <w:smallCaps w:val="0"/>
          <w:noProof/>
        </w:rPr>
      </w:pPr>
      <w:hyperlink w:anchor="_Toc373308415" w:history="1">
        <w:r w:rsidRPr="001E5168">
          <w:rPr>
            <w:rStyle w:val="Hyperlink"/>
            <w:rFonts w:ascii="Times New Roman" w:hAnsi="Times New Roman" w:cs="Times New Roman"/>
            <w:i/>
            <w:noProof/>
          </w:rPr>
          <w:t>Cell-Mediated Response</w:t>
        </w:r>
        <w:r>
          <w:rPr>
            <w:noProof/>
            <w:webHidden/>
          </w:rPr>
          <w:tab/>
        </w:r>
        <w:r>
          <w:rPr>
            <w:noProof/>
            <w:webHidden/>
          </w:rPr>
          <w:fldChar w:fldCharType="begin"/>
        </w:r>
        <w:r>
          <w:rPr>
            <w:noProof/>
            <w:webHidden/>
          </w:rPr>
          <w:instrText xml:space="preserve"> PAGEREF _Toc373308415 \h </w:instrText>
        </w:r>
        <w:r>
          <w:rPr>
            <w:noProof/>
            <w:webHidden/>
          </w:rPr>
        </w:r>
        <w:r>
          <w:rPr>
            <w:noProof/>
            <w:webHidden/>
          </w:rPr>
          <w:fldChar w:fldCharType="separate"/>
        </w:r>
        <w:r>
          <w:rPr>
            <w:noProof/>
            <w:webHidden/>
          </w:rPr>
          <w:t>119</w:t>
        </w:r>
        <w:r>
          <w:rPr>
            <w:noProof/>
            <w:webHidden/>
          </w:rPr>
          <w:fldChar w:fldCharType="end"/>
        </w:r>
      </w:hyperlink>
    </w:p>
    <w:p w14:paraId="32F35FFB" w14:textId="77777777" w:rsidR="00DC0560" w:rsidRDefault="00DC0560">
      <w:pPr>
        <w:pStyle w:val="TOC2"/>
        <w:tabs>
          <w:tab w:val="right" w:pos="8630"/>
        </w:tabs>
        <w:rPr>
          <w:rFonts w:eastAsiaTheme="minorEastAsia"/>
          <w:b w:val="0"/>
          <w:bCs w:val="0"/>
          <w:smallCaps w:val="0"/>
          <w:noProof/>
        </w:rPr>
      </w:pPr>
      <w:hyperlink w:anchor="_Toc373308416" w:history="1">
        <w:r w:rsidRPr="001E5168">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_Toc373308416 \h </w:instrText>
        </w:r>
        <w:r>
          <w:rPr>
            <w:noProof/>
            <w:webHidden/>
          </w:rPr>
        </w:r>
        <w:r>
          <w:rPr>
            <w:noProof/>
            <w:webHidden/>
          </w:rPr>
          <w:fldChar w:fldCharType="separate"/>
        </w:r>
        <w:r>
          <w:rPr>
            <w:noProof/>
            <w:webHidden/>
          </w:rPr>
          <w:t>120</w:t>
        </w:r>
        <w:r>
          <w:rPr>
            <w:noProof/>
            <w:webHidden/>
          </w:rPr>
          <w:fldChar w:fldCharType="end"/>
        </w:r>
      </w:hyperlink>
    </w:p>
    <w:p w14:paraId="3DB5E172" w14:textId="77777777" w:rsidR="00DC0560" w:rsidRDefault="00DC0560">
      <w:pPr>
        <w:pStyle w:val="TOC2"/>
        <w:tabs>
          <w:tab w:val="right" w:pos="8630"/>
        </w:tabs>
        <w:rPr>
          <w:rFonts w:eastAsiaTheme="minorEastAsia"/>
          <w:b w:val="0"/>
          <w:bCs w:val="0"/>
          <w:smallCaps w:val="0"/>
          <w:noProof/>
        </w:rPr>
      </w:pPr>
      <w:hyperlink w:anchor="_Toc373308417" w:history="1">
        <w:r w:rsidRPr="001E516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_Toc373308417 \h </w:instrText>
        </w:r>
        <w:r>
          <w:rPr>
            <w:noProof/>
            <w:webHidden/>
          </w:rPr>
        </w:r>
        <w:r>
          <w:rPr>
            <w:noProof/>
            <w:webHidden/>
          </w:rPr>
          <w:fldChar w:fldCharType="separate"/>
        </w:r>
        <w:r>
          <w:rPr>
            <w:noProof/>
            <w:webHidden/>
          </w:rPr>
          <w:t>126</w:t>
        </w:r>
        <w:r>
          <w:rPr>
            <w:noProof/>
            <w:webHidden/>
          </w:rPr>
          <w:fldChar w:fldCharType="end"/>
        </w:r>
      </w:hyperlink>
    </w:p>
    <w:p w14:paraId="0596B446" w14:textId="77777777" w:rsidR="00DC0560" w:rsidRDefault="00DC0560">
      <w:pPr>
        <w:pStyle w:val="TOC2"/>
        <w:tabs>
          <w:tab w:val="right" w:pos="8630"/>
        </w:tabs>
        <w:rPr>
          <w:rFonts w:eastAsiaTheme="minorEastAsia"/>
          <w:b w:val="0"/>
          <w:bCs w:val="0"/>
          <w:smallCaps w:val="0"/>
          <w:noProof/>
        </w:rPr>
      </w:pPr>
      <w:hyperlink w:anchor="_Toc373308418" w:history="1">
        <w:r w:rsidRPr="001E5168">
          <w:rPr>
            <w:rStyle w:val="Hyperlink"/>
            <w:rFonts w:ascii="Times New Roman" w:hAnsi="Times New Roman" w:cs="Times New Roman"/>
            <w:noProof/>
          </w:rPr>
          <w:t>Appendix of Tables and Figures</w:t>
        </w:r>
        <w:r>
          <w:rPr>
            <w:noProof/>
            <w:webHidden/>
          </w:rPr>
          <w:tab/>
        </w:r>
        <w:r>
          <w:rPr>
            <w:noProof/>
            <w:webHidden/>
          </w:rPr>
          <w:fldChar w:fldCharType="begin"/>
        </w:r>
        <w:r>
          <w:rPr>
            <w:noProof/>
            <w:webHidden/>
          </w:rPr>
          <w:instrText xml:space="preserve"> PAGEREF _Toc373308418 \h </w:instrText>
        </w:r>
        <w:r>
          <w:rPr>
            <w:noProof/>
            <w:webHidden/>
          </w:rPr>
        </w:r>
        <w:r>
          <w:rPr>
            <w:noProof/>
            <w:webHidden/>
          </w:rPr>
          <w:fldChar w:fldCharType="separate"/>
        </w:r>
        <w:r>
          <w:rPr>
            <w:noProof/>
            <w:webHidden/>
          </w:rPr>
          <w:t>128</w:t>
        </w:r>
        <w:r>
          <w:rPr>
            <w:noProof/>
            <w:webHidden/>
          </w:rPr>
          <w:fldChar w:fldCharType="end"/>
        </w:r>
      </w:hyperlink>
    </w:p>
    <w:p w14:paraId="018E9D74" w14:textId="77777777" w:rsidR="00DC0560" w:rsidRDefault="00DC0560">
      <w:pPr>
        <w:pStyle w:val="TOC2"/>
        <w:tabs>
          <w:tab w:val="right" w:pos="8630"/>
        </w:tabs>
        <w:rPr>
          <w:rFonts w:eastAsiaTheme="minorEastAsia"/>
          <w:b w:val="0"/>
          <w:bCs w:val="0"/>
          <w:smallCaps w:val="0"/>
          <w:noProof/>
        </w:rPr>
      </w:pPr>
      <w:hyperlink w:anchor="_Toc373308419" w:history="1">
        <w:r>
          <w:rPr>
            <w:noProof/>
            <w:webHidden/>
          </w:rPr>
          <w:tab/>
        </w:r>
        <w:r>
          <w:rPr>
            <w:noProof/>
            <w:webHidden/>
          </w:rPr>
          <w:fldChar w:fldCharType="begin"/>
        </w:r>
        <w:r>
          <w:rPr>
            <w:noProof/>
            <w:webHidden/>
          </w:rPr>
          <w:instrText xml:space="preserve"> PAGEREF _Toc373308419 \h </w:instrText>
        </w:r>
        <w:r>
          <w:rPr>
            <w:noProof/>
            <w:webHidden/>
          </w:rPr>
        </w:r>
        <w:r>
          <w:rPr>
            <w:noProof/>
            <w:webHidden/>
          </w:rPr>
          <w:fldChar w:fldCharType="separate"/>
        </w:r>
        <w:r>
          <w:rPr>
            <w:noProof/>
            <w:webHidden/>
          </w:rPr>
          <w:t>129</w:t>
        </w:r>
        <w:r>
          <w:rPr>
            <w:noProof/>
            <w:webHidden/>
          </w:rPr>
          <w:fldChar w:fldCharType="end"/>
        </w:r>
      </w:hyperlink>
    </w:p>
    <w:p w14:paraId="573B0B35" w14:textId="77777777" w:rsidR="00DC0560" w:rsidRDefault="00DC0560">
      <w:pPr>
        <w:pStyle w:val="TOC1"/>
        <w:tabs>
          <w:tab w:val="right" w:pos="8630"/>
        </w:tabs>
        <w:rPr>
          <w:rFonts w:eastAsiaTheme="minorEastAsia"/>
          <w:b w:val="0"/>
          <w:bCs w:val="0"/>
          <w:caps w:val="0"/>
          <w:noProof/>
          <w:u w:val="none"/>
        </w:rPr>
      </w:pPr>
      <w:hyperlink w:anchor="_Toc373308420" w:history="1">
        <w:r w:rsidRPr="001E5168">
          <w:rPr>
            <w:rStyle w:val="Hyperlink"/>
            <w:noProof/>
          </w:rPr>
          <w:t xml:space="preserve">Chapter 6 : </w:t>
        </w:r>
        <w:r w:rsidRPr="001E5168">
          <w:rPr>
            <w:rStyle w:val="Hyperlink"/>
            <w:rFonts w:eastAsia="Calibri"/>
            <w:noProof/>
          </w:rPr>
          <w:t>Safety and Immunoreactivity of a Human Tyrosinase Anti-Melanoma Vaccine in Tumor-Bearing Horses</w:t>
        </w:r>
        <w:r>
          <w:rPr>
            <w:noProof/>
            <w:webHidden/>
          </w:rPr>
          <w:tab/>
        </w:r>
        <w:r>
          <w:rPr>
            <w:noProof/>
            <w:webHidden/>
          </w:rPr>
          <w:fldChar w:fldCharType="begin"/>
        </w:r>
        <w:r>
          <w:rPr>
            <w:noProof/>
            <w:webHidden/>
          </w:rPr>
          <w:instrText xml:space="preserve"> PAGEREF _Toc373308420 \h </w:instrText>
        </w:r>
        <w:r>
          <w:rPr>
            <w:noProof/>
            <w:webHidden/>
          </w:rPr>
        </w:r>
        <w:r>
          <w:rPr>
            <w:noProof/>
            <w:webHidden/>
          </w:rPr>
          <w:fldChar w:fldCharType="separate"/>
        </w:r>
        <w:r>
          <w:rPr>
            <w:noProof/>
            <w:webHidden/>
          </w:rPr>
          <w:t>133</w:t>
        </w:r>
        <w:r>
          <w:rPr>
            <w:noProof/>
            <w:webHidden/>
          </w:rPr>
          <w:fldChar w:fldCharType="end"/>
        </w:r>
      </w:hyperlink>
    </w:p>
    <w:p w14:paraId="0F29E692" w14:textId="77777777" w:rsidR="00DC0560" w:rsidRDefault="00DC0560">
      <w:pPr>
        <w:pStyle w:val="TOC2"/>
        <w:tabs>
          <w:tab w:val="right" w:pos="8630"/>
        </w:tabs>
        <w:rPr>
          <w:rFonts w:eastAsiaTheme="minorEastAsia"/>
          <w:b w:val="0"/>
          <w:bCs w:val="0"/>
          <w:smallCaps w:val="0"/>
          <w:noProof/>
        </w:rPr>
      </w:pPr>
      <w:hyperlink w:anchor="_Toc373308421" w:history="1">
        <w:r w:rsidRPr="001E5168">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_Toc373308421 \h </w:instrText>
        </w:r>
        <w:r>
          <w:rPr>
            <w:noProof/>
            <w:webHidden/>
          </w:rPr>
        </w:r>
        <w:r>
          <w:rPr>
            <w:noProof/>
            <w:webHidden/>
          </w:rPr>
          <w:fldChar w:fldCharType="separate"/>
        </w:r>
        <w:r>
          <w:rPr>
            <w:noProof/>
            <w:webHidden/>
          </w:rPr>
          <w:t>135</w:t>
        </w:r>
        <w:r>
          <w:rPr>
            <w:noProof/>
            <w:webHidden/>
          </w:rPr>
          <w:fldChar w:fldCharType="end"/>
        </w:r>
      </w:hyperlink>
    </w:p>
    <w:p w14:paraId="557F26B6" w14:textId="77777777" w:rsidR="00DC0560" w:rsidRDefault="00DC0560">
      <w:pPr>
        <w:pStyle w:val="TOC2"/>
        <w:tabs>
          <w:tab w:val="right" w:pos="8630"/>
        </w:tabs>
        <w:rPr>
          <w:rFonts w:eastAsiaTheme="minorEastAsia"/>
          <w:b w:val="0"/>
          <w:bCs w:val="0"/>
          <w:smallCaps w:val="0"/>
          <w:noProof/>
        </w:rPr>
      </w:pPr>
      <w:hyperlink w:anchor="_Toc373308422" w:history="1">
        <w:r w:rsidRPr="001E516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_Toc373308422 \h </w:instrText>
        </w:r>
        <w:r>
          <w:rPr>
            <w:noProof/>
            <w:webHidden/>
          </w:rPr>
        </w:r>
        <w:r>
          <w:rPr>
            <w:noProof/>
            <w:webHidden/>
          </w:rPr>
          <w:fldChar w:fldCharType="separate"/>
        </w:r>
        <w:r>
          <w:rPr>
            <w:noProof/>
            <w:webHidden/>
          </w:rPr>
          <w:t>136</w:t>
        </w:r>
        <w:r>
          <w:rPr>
            <w:noProof/>
            <w:webHidden/>
          </w:rPr>
          <w:fldChar w:fldCharType="end"/>
        </w:r>
      </w:hyperlink>
    </w:p>
    <w:p w14:paraId="09FCEC63" w14:textId="77777777" w:rsidR="00DC0560" w:rsidRDefault="00DC0560">
      <w:pPr>
        <w:pStyle w:val="TOC2"/>
        <w:tabs>
          <w:tab w:val="right" w:pos="8630"/>
        </w:tabs>
        <w:rPr>
          <w:rFonts w:eastAsiaTheme="minorEastAsia"/>
          <w:b w:val="0"/>
          <w:bCs w:val="0"/>
          <w:smallCaps w:val="0"/>
          <w:noProof/>
        </w:rPr>
      </w:pPr>
      <w:hyperlink w:anchor="_Toc373308423" w:history="1">
        <w:r w:rsidRPr="001E5168">
          <w:rPr>
            <w:rStyle w:val="Hyperlink"/>
            <w:rFonts w:ascii="Times New Roman" w:hAnsi="Times New Roman" w:cs="Times New Roman"/>
            <w:noProof/>
          </w:rPr>
          <w:t>Materials and Methods</w:t>
        </w:r>
        <w:r>
          <w:rPr>
            <w:noProof/>
            <w:webHidden/>
          </w:rPr>
          <w:tab/>
        </w:r>
        <w:r>
          <w:rPr>
            <w:noProof/>
            <w:webHidden/>
          </w:rPr>
          <w:fldChar w:fldCharType="begin"/>
        </w:r>
        <w:r>
          <w:rPr>
            <w:noProof/>
            <w:webHidden/>
          </w:rPr>
          <w:instrText xml:space="preserve"> PAGEREF _Toc373308423 \h </w:instrText>
        </w:r>
        <w:r>
          <w:rPr>
            <w:noProof/>
            <w:webHidden/>
          </w:rPr>
        </w:r>
        <w:r>
          <w:rPr>
            <w:noProof/>
            <w:webHidden/>
          </w:rPr>
          <w:fldChar w:fldCharType="separate"/>
        </w:r>
        <w:r>
          <w:rPr>
            <w:noProof/>
            <w:webHidden/>
          </w:rPr>
          <w:t>141</w:t>
        </w:r>
        <w:r>
          <w:rPr>
            <w:noProof/>
            <w:webHidden/>
          </w:rPr>
          <w:fldChar w:fldCharType="end"/>
        </w:r>
      </w:hyperlink>
    </w:p>
    <w:p w14:paraId="47054464" w14:textId="77777777" w:rsidR="00DC0560" w:rsidRDefault="00DC0560">
      <w:pPr>
        <w:pStyle w:val="TOC3"/>
        <w:tabs>
          <w:tab w:val="right" w:pos="8630"/>
        </w:tabs>
        <w:rPr>
          <w:rFonts w:eastAsiaTheme="minorEastAsia"/>
          <w:smallCaps w:val="0"/>
          <w:noProof/>
        </w:rPr>
      </w:pPr>
      <w:hyperlink w:anchor="_Toc373308424" w:history="1">
        <w:r w:rsidRPr="001E5168">
          <w:rPr>
            <w:rStyle w:val="Hyperlink"/>
            <w:rFonts w:ascii="Times New Roman" w:hAnsi="Times New Roman" w:cs="Times New Roman"/>
            <w:i/>
            <w:noProof/>
          </w:rPr>
          <w:t>Patient Population</w:t>
        </w:r>
        <w:r>
          <w:rPr>
            <w:noProof/>
            <w:webHidden/>
          </w:rPr>
          <w:tab/>
        </w:r>
        <w:r>
          <w:rPr>
            <w:noProof/>
            <w:webHidden/>
          </w:rPr>
          <w:fldChar w:fldCharType="begin"/>
        </w:r>
        <w:r>
          <w:rPr>
            <w:noProof/>
            <w:webHidden/>
          </w:rPr>
          <w:instrText xml:space="preserve"> PAGEREF _Toc373308424 \h </w:instrText>
        </w:r>
        <w:r>
          <w:rPr>
            <w:noProof/>
            <w:webHidden/>
          </w:rPr>
        </w:r>
        <w:r>
          <w:rPr>
            <w:noProof/>
            <w:webHidden/>
          </w:rPr>
          <w:fldChar w:fldCharType="separate"/>
        </w:r>
        <w:r>
          <w:rPr>
            <w:noProof/>
            <w:webHidden/>
          </w:rPr>
          <w:t>141</w:t>
        </w:r>
        <w:r>
          <w:rPr>
            <w:noProof/>
            <w:webHidden/>
          </w:rPr>
          <w:fldChar w:fldCharType="end"/>
        </w:r>
      </w:hyperlink>
    </w:p>
    <w:p w14:paraId="301D9389" w14:textId="77777777" w:rsidR="00DC0560" w:rsidRDefault="00DC0560">
      <w:pPr>
        <w:pStyle w:val="TOC3"/>
        <w:tabs>
          <w:tab w:val="right" w:pos="8630"/>
        </w:tabs>
        <w:rPr>
          <w:rFonts w:eastAsiaTheme="minorEastAsia"/>
          <w:smallCaps w:val="0"/>
          <w:noProof/>
        </w:rPr>
      </w:pPr>
      <w:hyperlink w:anchor="_Toc373308425" w:history="1">
        <w:r w:rsidRPr="001E5168">
          <w:rPr>
            <w:rStyle w:val="Hyperlink"/>
            <w:rFonts w:ascii="Times New Roman" w:hAnsi="Times New Roman" w:cs="Times New Roman"/>
            <w:i/>
            <w:noProof/>
          </w:rPr>
          <w:t>Vaccine Information</w:t>
        </w:r>
        <w:r>
          <w:rPr>
            <w:noProof/>
            <w:webHidden/>
          </w:rPr>
          <w:tab/>
        </w:r>
        <w:r>
          <w:rPr>
            <w:noProof/>
            <w:webHidden/>
          </w:rPr>
          <w:fldChar w:fldCharType="begin"/>
        </w:r>
        <w:r>
          <w:rPr>
            <w:noProof/>
            <w:webHidden/>
          </w:rPr>
          <w:instrText xml:space="preserve"> PAGEREF _Toc373308425 \h </w:instrText>
        </w:r>
        <w:r>
          <w:rPr>
            <w:noProof/>
            <w:webHidden/>
          </w:rPr>
        </w:r>
        <w:r>
          <w:rPr>
            <w:noProof/>
            <w:webHidden/>
          </w:rPr>
          <w:fldChar w:fldCharType="separate"/>
        </w:r>
        <w:r>
          <w:rPr>
            <w:noProof/>
            <w:webHidden/>
          </w:rPr>
          <w:t>142</w:t>
        </w:r>
        <w:r>
          <w:rPr>
            <w:noProof/>
            <w:webHidden/>
          </w:rPr>
          <w:fldChar w:fldCharType="end"/>
        </w:r>
      </w:hyperlink>
    </w:p>
    <w:p w14:paraId="79B1B520" w14:textId="77777777" w:rsidR="00DC0560" w:rsidRDefault="00DC0560">
      <w:pPr>
        <w:pStyle w:val="TOC3"/>
        <w:tabs>
          <w:tab w:val="right" w:pos="8630"/>
        </w:tabs>
        <w:rPr>
          <w:rFonts w:eastAsiaTheme="minorEastAsia"/>
          <w:smallCaps w:val="0"/>
          <w:noProof/>
        </w:rPr>
      </w:pPr>
      <w:hyperlink w:anchor="_Toc373308426" w:history="1">
        <w:r w:rsidRPr="001E5168">
          <w:rPr>
            <w:rStyle w:val="Hyperlink"/>
            <w:rFonts w:ascii="Times New Roman" w:hAnsi="Times New Roman" w:cs="Times New Roman"/>
            <w:i/>
            <w:noProof/>
          </w:rPr>
          <w:t>Trial Design and Vaccination Protocol</w:t>
        </w:r>
        <w:r>
          <w:rPr>
            <w:noProof/>
            <w:webHidden/>
          </w:rPr>
          <w:tab/>
        </w:r>
        <w:r>
          <w:rPr>
            <w:noProof/>
            <w:webHidden/>
          </w:rPr>
          <w:fldChar w:fldCharType="begin"/>
        </w:r>
        <w:r>
          <w:rPr>
            <w:noProof/>
            <w:webHidden/>
          </w:rPr>
          <w:instrText xml:space="preserve"> PAGEREF _Toc373308426 \h </w:instrText>
        </w:r>
        <w:r>
          <w:rPr>
            <w:noProof/>
            <w:webHidden/>
          </w:rPr>
        </w:r>
        <w:r>
          <w:rPr>
            <w:noProof/>
            <w:webHidden/>
          </w:rPr>
          <w:fldChar w:fldCharType="separate"/>
        </w:r>
        <w:r>
          <w:rPr>
            <w:noProof/>
            <w:webHidden/>
          </w:rPr>
          <w:t>142</w:t>
        </w:r>
        <w:r>
          <w:rPr>
            <w:noProof/>
            <w:webHidden/>
          </w:rPr>
          <w:fldChar w:fldCharType="end"/>
        </w:r>
      </w:hyperlink>
    </w:p>
    <w:p w14:paraId="317E7BF8" w14:textId="77777777" w:rsidR="00DC0560" w:rsidRDefault="00DC0560">
      <w:pPr>
        <w:pStyle w:val="TOC3"/>
        <w:tabs>
          <w:tab w:val="right" w:pos="8630"/>
        </w:tabs>
        <w:rPr>
          <w:rFonts w:eastAsiaTheme="minorEastAsia"/>
          <w:smallCaps w:val="0"/>
          <w:noProof/>
        </w:rPr>
      </w:pPr>
      <w:hyperlink w:anchor="_Toc373308427" w:history="1">
        <w:r w:rsidRPr="001E5168">
          <w:rPr>
            <w:rStyle w:val="Hyperlink"/>
            <w:rFonts w:ascii="Times New Roman" w:hAnsi="Times New Roman" w:cs="Times New Roman"/>
            <w:i/>
            <w:noProof/>
          </w:rPr>
          <w:t>Sample Collection</w:t>
        </w:r>
        <w:r>
          <w:rPr>
            <w:noProof/>
            <w:webHidden/>
          </w:rPr>
          <w:tab/>
        </w:r>
        <w:r>
          <w:rPr>
            <w:noProof/>
            <w:webHidden/>
          </w:rPr>
          <w:fldChar w:fldCharType="begin"/>
        </w:r>
        <w:r>
          <w:rPr>
            <w:noProof/>
            <w:webHidden/>
          </w:rPr>
          <w:instrText xml:space="preserve"> PAGEREF _Toc373308427 \h </w:instrText>
        </w:r>
        <w:r>
          <w:rPr>
            <w:noProof/>
            <w:webHidden/>
          </w:rPr>
        </w:r>
        <w:r>
          <w:rPr>
            <w:noProof/>
            <w:webHidden/>
          </w:rPr>
          <w:fldChar w:fldCharType="separate"/>
        </w:r>
        <w:r>
          <w:rPr>
            <w:noProof/>
            <w:webHidden/>
          </w:rPr>
          <w:t>143</w:t>
        </w:r>
        <w:r>
          <w:rPr>
            <w:noProof/>
            <w:webHidden/>
          </w:rPr>
          <w:fldChar w:fldCharType="end"/>
        </w:r>
      </w:hyperlink>
    </w:p>
    <w:p w14:paraId="5C66AFEF" w14:textId="77777777" w:rsidR="00DC0560" w:rsidRDefault="00DC0560">
      <w:pPr>
        <w:pStyle w:val="TOC3"/>
        <w:tabs>
          <w:tab w:val="right" w:pos="8630"/>
        </w:tabs>
        <w:rPr>
          <w:rFonts w:eastAsiaTheme="minorEastAsia"/>
          <w:smallCaps w:val="0"/>
          <w:noProof/>
        </w:rPr>
      </w:pPr>
      <w:hyperlink w:anchor="_Toc373308428" w:history="1">
        <w:r w:rsidRPr="001E5168">
          <w:rPr>
            <w:rStyle w:val="Hyperlink"/>
            <w:rFonts w:ascii="Times New Roman" w:hAnsi="Times New Roman" w:cs="Times New Roman"/>
            <w:i/>
            <w:noProof/>
          </w:rPr>
          <w:t>Measurement of Humoral Immune Response</w:t>
        </w:r>
        <w:r>
          <w:rPr>
            <w:noProof/>
            <w:webHidden/>
          </w:rPr>
          <w:tab/>
        </w:r>
        <w:r>
          <w:rPr>
            <w:noProof/>
            <w:webHidden/>
          </w:rPr>
          <w:fldChar w:fldCharType="begin"/>
        </w:r>
        <w:r>
          <w:rPr>
            <w:noProof/>
            <w:webHidden/>
          </w:rPr>
          <w:instrText xml:space="preserve"> PAGEREF _Toc373308428 \h </w:instrText>
        </w:r>
        <w:r>
          <w:rPr>
            <w:noProof/>
            <w:webHidden/>
          </w:rPr>
        </w:r>
        <w:r>
          <w:rPr>
            <w:noProof/>
            <w:webHidden/>
          </w:rPr>
          <w:fldChar w:fldCharType="separate"/>
        </w:r>
        <w:r>
          <w:rPr>
            <w:noProof/>
            <w:webHidden/>
          </w:rPr>
          <w:t>143</w:t>
        </w:r>
        <w:r>
          <w:rPr>
            <w:noProof/>
            <w:webHidden/>
          </w:rPr>
          <w:fldChar w:fldCharType="end"/>
        </w:r>
      </w:hyperlink>
    </w:p>
    <w:p w14:paraId="6A7851AB" w14:textId="77777777" w:rsidR="00DC0560" w:rsidRDefault="00DC0560">
      <w:pPr>
        <w:pStyle w:val="TOC3"/>
        <w:tabs>
          <w:tab w:val="right" w:pos="8630"/>
        </w:tabs>
        <w:rPr>
          <w:rFonts w:eastAsiaTheme="minorEastAsia"/>
          <w:smallCaps w:val="0"/>
          <w:noProof/>
        </w:rPr>
      </w:pPr>
      <w:hyperlink w:anchor="_Toc373308429" w:history="1">
        <w:r w:rsidRPr="001E5168">
          <w:rPr>
            <w:rStyle w:val="Hyperlink"/>
            <w:rFonts w:ascii="Times New Roman" w:hAnsi="Times New Roman" w:cs="Times New Roman"/>
            <w:i/>
            <w:noProof/>
          </w:rPr>
          <w:t>Measurement of Cellular Immune Response</w:t>
        </w:r>
        <w:r>
          <w:rPr>
            <w:noProof/>
            <w:webHidden/>
          </w:rPr>
          <w:tab/>
        </w:r>
        <w:r>
          <w:rPr>
            <w:noProof/>
            <w:webHidden/>
          </w:rPr>
          <w:fldChar w:fldCharType="begin"/>
        </w:r>
        <w:r>
          <w:rPr>
            <w:noProof/>
            <w:webHidden/>
          </w:rPr>
          <w:instrText xml:space="preserve"> PAGEREF _Toc373308429 \h </w:instrText>
        </w:r>
        <w:r>
          <w:rPr>
            <w:noProof/>
            <w:webHidden/>
          </w:rPr>
        </w:r>
        <w:r>
          <w:rPr>
            <w:noProof/>
            <w:webHidden/>
          </w:rPr>
          <w:fldChar w:fldCharType="separate"/>
        </w:r>
        <w:r>
          <w:rPr>
            <w:noProof/>
            <w:webHidden/>
          </w:rPr>
          <w:t>144</w:t>
        </w:r>
        <w:r>
          <w:rPr>
            <w:noProof/>
            <w:webHidden/>
          </w:rPr>
          <w:fldChar w:fldCharType="end"/>
        </w:r>
      </w:hyperlink>
    </w:p>
    <w:p w14:paraId="24E1F1E7" w14:textId="77777777" w:rsidR="00DC0560" w:rsidRDefault="00DC0560">
      <w:pPr>
        <w:pStyle w:val="TOC4"/>
        <w:tabs>
          <w:tab w:val="right" w:pos="8630"/>
        </w:tabs>
        <w:rPr>
          <w:rFonts w:eastAsiaTheme="minorEastAsia"/>
          <w:noProof/>
        </w:rPr>
      </w:pPr>
      <w:hyperlink w:anchor="_Toc373308430" w:history="1">
        <w:r w:rsidRPr="001E5168">
          <w:rPr>
            <w:rStyle w:val="Hyperlink"/>
            <w:rFonts w:ascii="Times New Roman" w:hAnsi="Times New Roman" w:cs="Times New Roman"/>
            <w:noProof/>
          </w:rPr>
          <w:t>Isolation and Stimulation of PBMCs</w:t>
        </w:r>
        <w:r>
          <w:rPr>
            <w:noProof/>
            <w:webHidden/>
          </w:rPr>
          <w:tab/>
        </w:r>
        <w:r>
          <w:rPr>
            <w:noProof/>
            <w:webHidden/>
          </w:rPr>
          <w:fldChar w:fldCharType="begin"/>
        </w:r>
        <w:r>
          <w:rPr>
            <w:noProof/>
            <w:webHidden/>
          </w:rPr>
          <w:instrText xml:space="preserve"> PAGEREF _Toc373308430 \h </w:instrText>
        </w:r>
        <w:r>
          <w:rPr>
            <w:noProof/>
            <w:webHidden/>
          </w:rPr>
        </w:r>
        <w:r>
          <w:rPr>
            <w:noProof/>
            <w:webHidden/>
          </w:rPr>
          <w:fldChar w:fldCharType="separate"/>
        </w:r>
        <w:r>
          <w:rPr>
            <w:noProof/>
            <w:webHidden/>
          </w:rPr>
          <w:t>144</w:t>
        </w:r>
        <w:r>
          <w:rPr>
            <w:noProof/>
            <w:webHidden/>
          </w:rPr>
          <w:fldChar w:fldCharType="end"/>
        </w:r>
      </w:hyperlink>
    </w:p>
    <w:p w14:paraId="0B09EA29" w14:textId="77777777" w:rsidR="00DC0560" w:rsidRDefault="00DC0560">
      <w:pPr>
        <w:pStyle w:val="TOC4"/>
        <w:tabs>
          <w:tab w:val="right" w:pos="8630"/>
        </w:tabs>
        <w:rPr>
          <w:rFonts w:eastAsiaTheme="minorEastAsia"/>
          <w:noProof/>
        </w:rPr>
      </w:pPr>
      <w:hyperlink w:anchor="_Toc373308431" w:history="1">
        <w:r w:rsidRPr="001E5168">
          <w:rPr>
            <w:rStyle w:val="Hyperlink"/>
            <w:rFonts w:ascii="Times New Roman" w:hAnsi="Times New Roman" w:cs="Times New Roman"/>
            <w:noProof/>
          </w:rPr>
          <w:t>RNA Isolation</w:t>
        </w:r>
        <w:r>
          <w:rPr>
            <w:noProof/>
            <w:webHidden/>
          </w:rPr>
          <w:tab/>
        </w:r>
        <w:r>
          <w:rPr>
            <w:noProof/>
            <w:webHidden/>
          </w:rPr>
          <w:fldChar w:fldCharType="begin"/>
        </w:r>
        <w:r>
          <w:rPr>
            <w:noProof/>
            <w:webHidden/>
          </w:rPr>
          <w:instrText xml:space="preserve"> PAGEREF _Toc373308431 \h </w:instrText>
        </w:r>
        <w:r>
          <w:rPr>
            <w:noProof/>
            <w:webHidden/>
          </w:rPr>
        </w:r>
        <w:r>
          <w:rPr>
            <w:noProof/>
            <w:webHidden/>
          </w:rPr>
          <w:fldChar w:fldCharType="separate"/>
        </w:r>
        <w:r>
          <w:rPr>
            <w:noProof/>
            <w:webHidden/>
          </w:rPr>
          <w:t>145</w:t>
        </w:r>
        <w:r>
          <w:rPr>
            <w:noProof/>
            <w:webHidden/>
          </w:rPr>
          <w:fldChar w:fldCharType="end"/>
        </w:r>
      </w:hyperlink>
    </w:p>
    <w:p w14:paraId="1668E610" w14:textId="77777777" w:rsidR="00DC0560" w:rsidRDefault="00DC0560">
      <w:pPr>
        <w:pStyle w:val="TOC4"/>
        <w:tabs>
          <w:tab w:val="right" w:pos="8630"/>
        </w:tabs>
        <w:rPr>
          <w:rFonts w:eastAsiaTheme="minorEastAsia"/>
          <w:noProof/>
        </w:rPr>
      </w:pPr>
      <w:hyperlink w:anchor="_Toc373308432" w:history="1">
        <w:r w:rsidRPr="001E5168">
          <w:rPr>
            <w:rStyle w:val="Hyperlink"/>
            <w:rFonts w:ascii="Times New Roman" w:hAnsi="Times New Roman" w:cs="Times New Roman"/>
            <w:noProof/>
          </w:rPr>
          <w:t>Gene Expression Assays</w:t>
        </w:r>
        <w:r>
          <w:rPr>
            <w:noProof/>
            <w:webHidden/>
          </w:rPr>
          <w:tab/>
        </w:r>
        <w:r>
          <w:rPr>
            <w:noProof/>
            <w:webHidden/>
          </w:rPr>
          <w:fldChar w:fldCharType="begin"/>
        </w:r>
        <w:r>
          <w:rPr>
            <w:noProof/>
            <w:webHidden/>
          </w:rPr>
          <w:instrText xml:space="preserve"> PAGEREF _Toc373308432 \h </w:instrText>
        </w:r>
        <w:r>
          <w:rPr>
            <w:noProof/>
            <w:webHidden/>
          </w:rPr>
        </w:r>
        <w:r>
          <w:rPr>
            <w:noProof/>
            <w:webHidden/>
          </w:rPr>
          <w:fldChar w:fldCharType="separate"/>
        </w:r>
        <w:r>
          <w:rPr>
            <w:noProof/>
            <w:webHidden/>
          </w:rPr>
          <w:t>146</w:t>
        </w:r>
        <w:r>
          <w:rPr>
            <w:noProof/>
            <w:webHidden/>
          </w:rPr>
          <w:fldChar w:fldCharType="end"/>
        </w:r>
      </w:hyperlink>
    </w:p>
    <w:p w14:paraId="514EAC02" w14:textId="77777777" w:rsidR="00DC0560" w:rsidRDefault="00DC0560">
      <w:pPr>
        <w:pStyle w:val="TOC4"/>
        <w:tabs>
          <w:tab w:val="right" w:pos="8630"/>
        </w:tabs>
        <w:rPr>
          <w:rFonts w:eastAsiaTheme="minorEastAsia"/>
          <w:noProof/>
        </w:rPr>
      </w:pPr>
      <w:hyperlink w:anchor="_Toc373308433" w:history="1">
        <w:r w:rsidRPr="001E5168">
          <w:rPr>
            <w:rStyle w:val="Hyperlink"/>
            <w:rFonts w:ascii="Times New Roman" w:hAnsi="Times New Roman" w:cs="Times New Roman"/>
            <w:noProof/>
          </w:rPr>
          <w:t>Quantitative Real-Time PCR</w:t>
        </w:r>
        <w:r>
          <w:rPr>
            <w:noProof/>
            <w:webHidden/>
          </w:rPr>
          <w:tab/>
        </w:r>
        <w:r>
          <w:rPr>
            <w:noProof/>
            <w:webHidden/>
          </w:rPr>
          <w:fldChar w:fldCharType="begin"/>
        </w:r>
        <w:r>
          <w:rPr>
            <w:noProof/>
            <w:webHidden/>
          </w:rPr>
          <w:instrText xml:space="preserve"> PAGEREF _Toc373308433 \h </w:instrText>
        </w:r>
        <w:r>
          <w:rPr>
            <w:noProof/>
            <w:webHidden/>
          </w:rPr>
        </w:r>
        <w:r>
          <w:rPr>
            <w:noProof/>
            <w:webHidden/>
          </w:rPr>
          <w:fldChar w:fldCharType="separate"/>
        </w:r>
        <w:r>
          <w:rPr>
            <w:noProof/>
            <w:webHidden/>
          </w:rPr>
          <w:t>146</w:t>
        </w:r>
        <w:r>
          <w:rPr>
            <w:noProof/>
            <w:webHidden/>
          </w:rPr>
          <w:fldChar w:fldCharType="end"/>
        </w:r>
      </w:hyperlink>
    </w:p>
    <w:p w14:paraId="5229AB68" w14:textId="77777777" w:rsidR="00DC0560" w:rsidRDefault="00DC0560">
      <w:pPr>
        <w:pStyle w:val="TOC4"/>
        <w:tabs>
          <w:tab w:val="right" w:pos="8630"/>
        </w:tabs>
        <w:rPr>
          <w:rFonts w:eastAsiaTheme="minorEastAsia"/>
          <w:noProof/>
        </w:rPr>
      </w:pPr>
      <w:hyperlink w:anchor="_Toc373308434" w:history="1">
        <w:r w:rsidRPr="001E5168">
          <w:rPr>
            <w:rStyle w:val="Hyperlink"/>
            <w:rFonts w:ascii="Times New Roman" w:hAnsi="Times New Roman" w:cs="Times New Roman"/>
            <w:noProof/>
          </w:rPr>
          <w:t>Stimulation Index</w:t>
        </w:r>
        <w:r>
          <w:rPr>
            <w:noProof/>
            <w:webHidden/>
          </w:rPr>
          <w:tab/>
        </w:r>
        <w:r>
          <w:rPr>
            <w:noProof/>
            <w:webHidden/>
          </w:rPr>
          <w:fldChar w:fldCharType="begin"/>
        </w:r>
        <w:r>
          <w:rPr>
            <w:noProof/>
            <w:webHidden/>
          </w:rPr>
          <w:instrText xml:space="preserve"> PAGEREF _Toc373308434 \h </w:instrText>
        </w:r>
        <w:r>
          <w:rPr>
            <w:noProof/>
            <w:webHidden/>
          </w:rPr>
        </w:r>
        <w:r>
          <w:rPr>
            <w:noProof/>
            <w:webHidden/>
          </w:rPr>
          <w:fldChar w:fldCharType="separate"/>
        </w:r>
        <w:r>
          <w:rPr>
            <w:noProof/>
            <w:webHidden/>
          </w:rPr>
          <w:t>147</w:t>
        </w:r>
        <w:r>
          <w:rPr>
            <w:noProof/>
            <w:webHidden/>
          </w:rPr>
          <w:fldChar w:fldCharType="end"/>
        </w:r>
      </w:hyperlink>
    </w:p>
    <w:p w14:paraId="23A19717" w14:textId="77777777" w:rsidR="00DC0560" w:rsidRDefault="00DC0560">
      <w:pPr>
        <w:pStyle w:val="TOC3"/>
        <w:tabs>
          <w:tab w:val="right" w:pos="8630"/>
        </w:tabs>
        <w:rPr>
          <w:rFonts w:eastAsiaTheme="minorEastAsia"/>
          <w:smallCaps w:val="0"/>
          <w:noProof/>
        </w:rPr>
      </w:pPr>
      <w:hyperlink w:anchor="_Toc373308435" w:history="1">
        <w:r w:rsidRPr="001E5168">
          <w:rPr>
            <w:rStyle w:val="Hyperlink"/>
            <w:rFonts w:ascii="Times New Roman" w:hAnsi="Times New Roman" w:cs="Times New Roman"/>
            <w:i/>
            <w:noProof/>
          </w:rPr>
          <w:t>Measurement of intra-tumoral immune response</w:t>
        </w:r>
        <w:r>
          <w:rPr>
            <w:noProof/>
            <w:webHidden/>
          </w:rPr>
          <w:tab/>
        </w:r>
        <w:r>
          <w:rPr>
            <w:noProof/>
            <w:webHidden/>
          </w:rPr>
          <w:fldChar w:fldCharType="begin"/>
        </w:r>
        <w:r>
          <w:rPr>
            <w:noProof/>
            <w:webHidden/>
          </w:rPr>
          <w:instrText xml:space="preserve"> PAGEREF _Toc373308435 \h </w:instrText>
        </w:r>
        <w:r>
          <w:rPr>
            <w:noProof/>
            <w:webHidden/>
          </w:rPr>
        </w:r>
        <w:r>
          <w:rPr>
            <w:noProof/>
            <w:webHidden/>
          </w:rPr>
          <w:fldChar w:fldCharType="separate"/>
        </w:r>
        <w:r>
          <w:rPr>
            <w:noProof/>
            <w:webHidden/>
          </w:rPr>
          <w:t>148</w:t>
        </w:r>
        <w:r>
          <w:rPr>
            <w:noProof/>
            <w:webHidden/>
          </w:rPr>
          <w:fldChar w:fldCharType="end"/>
        </w:r>
      </w:hyperlink>
    </w:p>
    <w:p w14:paraId="092E0CD3" w14:textId="77777777" w:rsidR="00DC0560" w:rsidRDefault="00DC0560">
      <w:pPr>
        <w:pStyle w:val="TOC4"/>
        <w:tabs>
          <w:tab w:val="right" w:pos="8630"/>
        </w:tabs>
        <w:rPr>
          <w:rFonts w:eastAsiaTheme="minorEastAsia"/>
          <w:noProof/>
        </w:rPr>
      </w:pPr>
      <w:hyperlink w:anchor="_Toc373308436" w:history="1">
        <w:r w:rsidRPr="001E5168">
          <w:rPr>
            <w:rStyle w:val="Hyperlink"/>
            <w:rFonts w:ascii="Times New Roman" w:hAnsi="Times New Roman" w:cs="Times New Roman"/>
            <w:noProof/>
          </w:rPr>
          <w:t>Tissue collection and cryosection</w:t>
        </w:r>
        <w:r>
          <w:rPr>
            <w:noProof/>
            <w:webHidden/>
          </w:rPr>
          <w:tab/>
        </w:r>
        <w:r>
          <w:rPr>
            <w:noProof/>
            <w:webHidden/>
          </w:rPr>
          <w:fldChar w:fldCharType="begin"/>
        </w:r>
        <w:r>
          <w:rPr>
            <w:noProof/>
            <w:webHidden/>
          </w:rPr>
          <w:instrText xml:space="preserve"> PAGEREF _Toc373308436 \h </w:instrText>
        </w:r>
        <w:r>
          <w:rPr>
            <w:noProof/>
            <w:webHidden/>
          </w:rPr>
        </w:r>
        <w:r>
          <w:rPr>
            <w:noProof/>
            <w:webHidden/>
          </w:rPr>
          <w:fldChar w:fldCharType="separate"/>
        </w:r>
        <w:r>
          <w:rPr>
            <w:noProof/>
            <w:webHidden/>
          </w:rPr>
          <w:t>148</w:t>
        </w:r>
        <w:r>
          <w:rPr>
            <w:noProof/>
            <w:webHidden/>
          </w:rPr>
          <w:fldChar w:fldCharType="end"/>
        </w:r>
      </w:hyperlink>
    </w:p>
    <w:p w14:paraId="46AEA85C" w14:textId="77777777" w:rsidR="00DC0560" w:rsidRDefault="00DC0560">
      <w:pPr>
        <w:pStyle w:val="TOC4"/>
        <w:tabs>
          <w:tab w:val="right" w:pos="8630"/>
        </w:tabs>
        <w:rPr>
          <w:rFonts w:eastAsiaTheme="minorEastAsia"/>
          <w:noProof/>
        </w:rPr>
      </w:pPr>
      <w:hyperlink w:anchor="_Toc373308437" w:history="1">
        <w:r w:rsidRPr="001E5168">
          <w:rPr>
            <w:rStyle w:val="Hyperlink"/>
            <w:rFonts w:ascii="Times New Roman" w:hAnsi="Times New Roman" w:cs="Times New Roman"/>
            <w:noProof/>
          </w:rPr>
          <w:t>Single and double immunofluorescence</w:t>
        </w:r>
        <w:r>
          <w:rPr>
            <w:noProof/>
            <w:webHidden/>
          </w:rPr>
          <w:tab/>
        </w:r>
        <w:r>
          <w:rPr>
            <w:noProof/>
            <w:webHidden/>
          </w:rPr>
          <w:fldChar w:fldCharType="begin"/>
        </w:r>
        <w:r>
          <w:rPr>
            <w:noProof/>
            <w:webHidden/>
          </w:rPr>
          <w:instrText xml:space="preserve"> PAGEREF _Toc373308437 \h </w:instrText>
        </w:r>
        <w:r>
          <w:rPr>
            <w:noProof/>
            <w:webHidden/>
          </w:rPr>
        </w:r>
        <w:r>
          <w:rPr>
            <w:noProof/>
            <w:webHidden/>
          </w:rPr>
          <w:fldChar w:fldCharType="separate"/>
        </w:r>
        <w:r>
          <w:rPr>
            <w:noProof/>
            <w:webHidden/>
          </w:rPr>
          <w:t>148</w:t>
        </w:r>
        <w:r>
          <w:rPr>
            <w:noProof/>
            <w:webHidden/>
          </w:rPr>
          <w:fldChar w:fldCharType="end"/>
        </w:r>
      </w:hyperlink>
    </w:p>
    <w:p w14:paraId="357DA39F" w14:textId="77777777" w:rsidR="00DC0560" w:rsidRDefault="00DC0560">
      <w:pPr>
        <w:pStyle w:val="TOC4"/>
        <w:tabs>
          <w:tab w:val="right" w:pos="8630"/>
        </w:tabs>
        <w:rPr>
          <w:rFonts w:eastAsiaTheme="minorEastAsia"/>
          <w:noProof/>
        </w:rPr>
      </w:pPr>
      <w:hyperlink w:anchor="_Toc373308438" w:history="1">
        <w:r w:rsidRPr="001E5168">
          <w:rPr>
            <w:rStyle w:val="Hyperlink"/>
            <w:rFonts w:ascii="Times New Roman" w:hAnsi="Times New Roman" w:cs="Times New Roman"/>
            <w:noProof/>
          </w:rPr>
          <w:t>Confocal microscopy and quantification of tumor infiltrative lymphocytes</w:t>
        </w:r>
        <w:r>
          <w:rPr>
            <w:noProof/>
            <w:webHidden/>
          </w:rPr>
          <w:tab/>
        </w:r>
        <w:r>
          <w:rPr>
            <w:noProof/>
            <w:webHidden/>
          </w:rPr>
          <w:fldChar w:fldCharType="begin"/>
        </w:r>
        <w:r>
          <w:rPr>
            <w:noProof/>
            <w:webHidden/>
          </w:rPr>
          <w:instrText xml:space="preserve"> PAGEREF _Toc373308438 \h </w:instrText>
        </w:r>
        <w:r>
          <w:rPr>
            <w:noProof/>
            <w:webHidden/>
          </w:rPr>
        </w:r>
        <w:r>
          <w:rPr>
            <w:noProof/>
            <w:webHidden/>
          </w:rPr>
          <w:fldChar w:fldCharType="separate"/>
        </w:r>
        <w:r>
          <w:rPr>
            <w:noProof/>
            <w:webHidden/>
          </w:rPr>
          <w:t>149</w:t>
        </w:r>
        <w:r>
          <w:rPr>
            <w:noProof/>
            <w:webHidden/>
          </w:rPr>
          <w:fldChar w:fldCharType="end"/>
        </w:r>
      </w:hyperlink>
    </w:p>
    <w:p w14:paraId="2FFAC834" w14:textId="77777777" w:rsidR="00DC0560" w:rsidRDefault="00DC0560">
      <w:pPr>
        <w:pStyle w:val="TOC3"/>
        <w:tabs>
          <w:tab w:val="right" w:pos="8630"/>
        </w:tabs>
        <w:rPr>
          <w:rFonts w:eastAsiaTheme="minorEastAsia"/>
          <w:smallCaps w:val="0"/>
          <w:noProof/>
        </w:rPr>
      </w:pPr>
      <w:hyperlink w:anchor="_Toc373308439" w:history="1">
        <w:r w:rsidRPr="001E5168">
          <w:rPr>
            <w:rStyle w:val="Hyperlink"/>
            <w:rFonts w:ascii="Times New Roman" w:hAnsi="Times New Roman" w:cs="Times New Roman"/>
            <w:i/>
            <w:noProof/>
          </w:rPr>
          <w:t>Evaluation of vaccine safety and toxicity</w:t>
        </w:r>
        <w:r>
          <w:rPr>
            <w:noProof/>
            <w:webHidden/>
          </w:rPr>
          <w:tab/>
        </w:r>
        <w:r>
          <w:rPr>
            <w:noProof/>
            <w:webHidden/>
          </w:rPr>
          <w:fldChar w:fldCharType="begin"/>
        </w:r>
        <w:r>
          <w:rPr>
            <w:noProof/>
            <w:webHidden/>
          </w:rPr>
          <w:instrText xml:space="preserve"> PAGEREF _Toc373308439 \h </w:instrText>
        </w:r>
        <w:r>
          <w:rPr>
            <w:noProof/>
            <w:webHidden/>
          </w:rPr>
        </w:r>
        <w:r>
          <w:rPr>
            <w:noProof/>
            <w:webHidden/>
          </w:rPr>
          <w:fldChar w:fldCharType="separate"/>
        </w:r>
        <w:r>
          <w:rPr>
            <w:noProof/>
            <w:webHidden/>
          </w:rPr>
          <w:t>150</w:t>
        </w:r>
        <w:r>
          <w:rPr>
            <w:noProof/>
            <w:webHidden/>
          </w:rPr>
          <w:fldChar w:fldCharType="end"/>
        </w:r>
      </w:hyperlink>
    </w:p>
    <w:p w14:paraId="42DF4AA2" w14:textId="77777777" w:rsidR="00DC0560" w:rsidRDefault="00DC0560">
      <w:pPr>
        <w:pStyle w:val="TOC3"/>
        <w:tabs>
          <w:tab w:val="right" w:pos="8630"/>
        </w:tabs>
        <w:rPr>
          <w:rFonts w:eastAsiaTheme="minorEastAsia"/>
          <w:smallCaps w:val="0"/>
          <w:noProof/>
        </w:rPr>
      </w:pPr>
      <w:hyperlink w:anchor="_Toc373308440" w:history="1">
        <w:r w:rsidRPr="001E5168">
          <w:rPr>
            <w:rStyle w:val="Hyperlink"/>
            <w:rFonts w:ascii="Times New Roman" w:hAnsi="Times New Roman" w:cs="Times New Roman"/>
            <w:i/>
            <w:noProof/>
          </w:rPr>
          <w:t>Evaluation of clinical response</w:t>
        </w:r>
        <w:r>
          <w:rPr>
            <w:noProof/>
            <w:webHidden/>
          </w:rPr>
          <w:tab/>
        </w:r>
        <w:r>
          <w:rPr>
            <w:noProof/>
            <w:webHidden/>
          </w:rPr>
          <w:fldChar w:fldCharType="begin"/>
        </w:r>
        <w:r>
          <w:rPr>
            <w:noProof/>
            <w:webHidden/>
          </w:rPr>
          <w:instrText xml:space="preserve"> PAGEREF _Toc373308440 \h </w:instrText>
        </w:r>
        <w:r>
          <w:rPr>
            <w:noProof/>
            <w:webHidden/>
          </w:rPr>
        </w:r>
        <w:r>
          <w:rPr>
            <w:noProof/>
            <w:webHidden/>
          </w:rPr>
          <w:fldChar w:fldCharType="separate"/>
        </w:r>
        <w:r>
          <w:rPr>
            <w:noProof/>
            <w:webHidden/>
          </w:rPr>
          <w:t>151</w:t>
        </w:r>
        <w:r>
          <w:rPr>
            <w:noProof/>
            <w:webHidden/>
          </w:rPr>
          <w:fldChar w:fldCharType="end"/>
        </w:r>
      </w:hyperlink>
    </w:p>
    <w:p w14:paraId="0B3EF73B" w14:textId="77777777" w:rsidR="00DC0560" w:rsidRDefault="00DC0560">
      <w:pPr>
        <w:pStyle w:val="TOC3"/>
        <w:tabs>
          <w:tab w:val="right" w:pos="8630"/>
        </w:tabs>
        <w:rPr>
          <w:rFonts w:eastAsiaTheme="minorEastAsia"/>
          <w:smallCaps w:val="0"/>
          <w:noProof/>
        </w:rPr>
      </w:pPr>
      <w:hyperlink w:anchor="_Toc373308441" w:history="1">
        <w:r w:rsidRPr="001E5168">
          <w:rPr>
            <w:rStyle w:val="Hyperlink"/>
            <w:rFonts w:ascii="Times New Roman" w:hAnsi="Times New Roman" w:cs="Times New Roman"/>
            <w:i/>
            <w:noProof/>
          </w:rPr>
          <w:t>Statistical Analysis</w:t>
        </w:r>
        <w:r>
          <w:rPr>
            <w:noProof/>
            <w:webHidden/>
          </w:rPr>
          <w:tab/>
        </w:r>
        <w:r>
          <w:rPr>
            <w:noProof/>
            <w:webHidden/>
          </w:rPr>
          <w:fldChar w:fldCharType="begin"/>
        </w:r>
        <w:r>
          <w:rPr>
            <w:noProof/>
            <w:webHidden/>
          </w:rPr>
          <w:instrText xml:space="preserve"> PAGEREF _Toc373308441 \h </w:instrText>
        </w:r>
        <w:r>
          <w:rPr>
            <w:noProof/>
            <w:webHidden/>
          </w:rPr>
        </w:r>
        <w:r>
          <w:rPr>
            <w:noProof/>
            <w:webHidden/>
          </w:rPr>
          <w:fldChar w:fldCharType="separate"/>
        </w:r>
        <w:r>
          <w:rPr>
            <w:noProof/>
            <w:webHidden/>
          </w:rPr>
          <w:t>152</w:t>
        </w:r>
        <w:r>
          <w:rPr>
            <w:noProof/>
            <w:webHidden/>
          </w:rPr>
          <w:fldChar w:fldCharType="end"/>
        </w:r>
      </w:hyperlink>
    </w:p>
    <w:p w14:paraId="099F45C3" w14:textId="77777777" w:rsidR="00DC0560" w:rsidRDefault="00DC0560">
      <w:pPr>
        <w:pStyle w:val="TOC2"/>
        <w:tabs>
          <w:tab w:val="right" w:pos="8630"/>
        </w:tabs>
        <w:rPr>
          <w:rFonts w:eastAsiaTheme="minorEastAsia"/>
          <w:b w:val="0"/>
          <w:bCs w:val="0"/>
          <w:smallCaps w:val="0"/>
          <w:noProof/>
        </w:rPr>
      </w:pPr>
      <w:hyperlink w:anchor="_Toc373308442" w:history="1">
        <w:r w:rsidRPr="001E5168">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_Toc373308442 \h </w:instrText>
        </w:r>
        <w:r>
          <w:rPr>
            <w:noProof/>
            <w:webHidden/>
          </w:rPr>
        </w:r>
        <w:r>
          <w:rPr>
            <w:noProof/>
            <w:webHidden/>
          </w:rPr>
          <w:fldChar w:fldCharType="separate"/>
        </w:r>
        <w:r>
          <w:rPr>
            <w:noProof/>
            <w:webHidden/>
          </w:rPr>
          <w:t>153</w:t>
        </w:r>
        <w:r>
          <w:rPr>
            <w:noProof/>
            <w:webHidden/>
          </w:rPr>
          <w:fldChar w:fldCharType="end"/>
        </w:r>
      </w:hyperlink>
    </w:p>
    <w:p w14:paraId="3E440D93" w14:textId="77777777" w:rsidR="00DC0560" w:rsidRDefault="00DC0560">
      <w:pPr>
        <w:pStyle w:val="TOC3"/>
        <w:tabs>
          <w:tab w:val="right" w:pos="8630"/>
        </w:tabs>
        <w:rPr>
          <w:rFonts w:eastAsiaTheme="minorEastAsia"/>
          <w:smallCaps w:val="0"/>
          <w:noProof/>
        </w:rPr>
      </w:pPr>
      <w:hyperlink w:anchor="_Toc373308443" w:history="1">
        <w:r w:rsidRPr="001E5168">
          <w:rPr>
            <w:rStyle w:val="Hyperlink"/>
            <w:rFonts w:ascii="Times New Roman" w:hAnsi="Times New Roman" w:cs="Times New Roman"/>
            <w:i/>
            <w:noProof/>
          </w:rPr>
          <w:t>Evaluation of Humoral Immune Response</w:t>
        </w:r>
        <w:r>
          <w:rPr>
            <w:noProof/>
            <w:webHidden/>
          </w:rPr>
          <w:tab/>
        </w:r>
        <w:r>
          <w:rPr>
            <w:noProof/>
            <w:webHidden/>
          </w:rPr>
          <w:fldChar w:fldCharType="begin"/>
        </w:r>
        <w:r>
          <w:rPr>
            <w:noProof/>
            <w:webHidden/>
          </w:rPr>
          <w:instrText xml:space="preserve"> PAGEREF _Toc373308443 \h </w:instrText>
        </w:r>
        <w:r>
          <w:rPr>
            <w:noProof/>
            <w:webHidden/>
          </w:rPr>
        </w:r>
        <w:r>
          <w:rPr>
            <w:noProof/>
            <w:webHidden/>
          </w:rPr>
          <w:fldChar w:fldCharType="separate"/>
        </w:r>
        <w:r>
          <w:rPr>
            <w:noProof/>
            <w:webHidden/>
          </w:rPr>
          <w:t>153</w:t>
        </w:r>
        <w:r>
          <w:rPr>
            <w:noProof/>
            <w:webHidden/>
          </w:rPr>
          <w:fldChar w:fldCharType="end"/>
        </w:r>
      </w:hyperlink>
    </w:p>
    <w:p w14:paraId="53C9A208" w14:textId="77777777" w:rsidR="00DC0560" w:rsidRDefault="00DC0560">
      <w:pPr>
        <w:pStyle w:val="TOC3"/>
        <w:tabs>
          <w:tab w:val="right" w:pos="8630"/>
        </w:tabs>
        <w:rPr>
          <w:rFonts w:eastAsiaTheme="minorEastAsia"/>
          <w:smallCaps w:val="0"/>
          <w:noProof/>
        </w:rPr>
      </w:pPr>
      <w:hyperlink w:anchor="_Toc373308444" w:history="1">
        <w:r w:rsidRPr="001E5168">
          <w:rPr>
            <w:rStyle w:val="Hyperlink"/>
            <w:rFonts w:ascii="Times New Roman" w:hAnsi="Times New Roman" w:cs="Times New Roman"/>
            <w:i/>
            <w:noProof/>
          </w:rPr>
          <w:t>Evaluation of Cellular Immune Response</w:t>
        </w:r>
        <w:r>
          <w:rPr>
            <w:noProof/>
            <w:webHidden/>
          </w:rPr>
          <w:tab/>
        </w:r>
        <w:r>
          <w:rPr>
            <w:noProof/>
            <w:webHidden/>
          </w:rPr>
          <w:fldChar w:fldCharType="begin"/>
        </w:r>
        <w:r>
          <w:rPr>
            <w:noProof/>
            <w:webHidden/>
          </w:rPr>
          <w:instrText xml:space="preserve"> PAGEREF _Toc373308444 \h </w:instrText>
        </w:r>
        <w:r>
          <w:rPr>
            <w:noProof/>
            <w:webHidden/>
          </w:rPr>
        </w:r>
        <w:r>
          <w:rPr>
            <w:noProof/>
            <w:webHidden/>
          </w:rPr>
          <w:fldChar w:fldCharType="separate"/>
        </w:r>
        <w:r>
          <w:rPr>
            <w:noProof/>
            <w:webHidden/>
          </w:rPr>
          <w:t>154</w:t>
        </w:r>
        <w:r>
          <w:rPr>
            <w:noProof/>
            <w:webHidden/>
          </w:rPr>
          <w:fldChar w:fldCharType="end"/>
        </w:r>
      </w:hyperlink>
    </w:p>
    <w:p w14:paraId="795A00BE" w14:textId="77777777" w:rsidR="00DC0560" w:rsidRDefault="00DC0560">
      <w:pPr>
        <w:pStyle w:val="TOC3"/>
        <w:tabs>
          <w:tab w:val="right" w:pos="8630"/>
        </w:tabs>
        <w:rPr>
          <w:rFonts w:eastAsiaTheme="minorEastAsia"/>
          <w:smallCaps w:val="0"/>
          <w:noProof/>
        </w:rPr>
      </w:pPr>
      <w:hyperlink w:anchor="_Toc373308445" w:history="1">
        <w:r w:rsidRPr="001E5168">
          <w:rPr>
            <w:rStyle w:val="Hyperlink"/>
            <w:rFonts w:ascii="Times New Roman" w:hAnsi="Times New Roman" w:cs="Times New Roman"/>
            <w:i/>
            <w:noProof/>
          </w:rPr>
          <w:t>Quantification of TIL and Evaluation of Local Immune Response</w:t>
        </w:r>
        <w:r>
          <w:rPr>
            <w:noProof/>
            <w:webHidden/>
          </w:rPr>
          <w:tab/>
        </w:r>
        <w:r>
          <w:rPr>
            <w:noProof/>
            <w:webHidden/>
          </w:rPr>
          <w:fldChar w:fldCharType="begin"/>
        </w:r>
        <w:r>
          <w:rPr>
            <w:noProof/>
            <w:webHidden/>
          </w:rPr>
          <w:instrText xml:space="preserve"> PAGEREF _Toc373308445 \h </w:instrText>
        </w:r>
        <w:r>
          <w:rPr>
            <w:noProof/>
            <w:webHidden/>
          </w:rPr>
        </w:r>
        <w:r>
          <w:rPr>
            <w:noProof/>
            <w:webHidden/>
          </w:rPr>
          <w:fldChar w:fldCharType="separate"/>
        </w:r>
        <w:r>
          <w:rPr>
            <w:noProof/>
            <w:webHidden/>
          </w:rPr>
          <w:t>156</w:t>
        </w:r>
        <w:r>
          <w:rPr>
            <w:noProof/>
            <w:webHidden/>
          </w:rPr>
          <w:fldChar w:fldCharType="end"/>
        </w:r>
      </w:hyperlink>
    </w:p>
    <w:p w14:paraId="0CDB7230" w14:textId="77777777" w:rsidR="00DC0560" w:rsidRDefault="00DC0560">
      <w:pPr>
        <w:pStyle w:val="TOC3"/>
        <w:tabs>
          <w:tab w:val="right" w:pos="8630"/>
        </w:tabs>
        <w:rPr>
          <w:rFonts w:eastAsiaTheme="minorEastAsia"/>
          <w:smallCaps w:val="0"/>
          <w:noProof/>
        </w:rPr>
      </w:pPr>
      <w:hyperlink w:anchor="_Toc373308446" w:history="1">
        <w:r w:rsidRPr="001E5168">
          <w:rPr>
            <w:rStyle w:val="Hyperlink"/>
            <w:rFonts w:ascii="Times New Roman" w:hAnsi="Times New Roman" w:cs="Times New Roman"/>
            <w:i/>
            <w:noProof/>
          </w:rPr>
          <w:t>Safety</w:t>
        </w:r>
        <w:r w:rsidRPr="001E5168">
          <w:rPr>
            <w:rStyle w:val="Hyperlink"/>
            <w:noProof/>
          </w:rPr>
          <w:t xml:space="preserve"> </w:t>
        </w:r>
        <w:r w:rsidRPr="001E5168">
          <w:rPr>
            <w:rStyle w:val="Hyperlink"/>
            <w:rFonts w:ascii="Times New Roman" w:hAnsi="Times New Roman" w:cs="Times New Roman"/>
            <w:i/>
            <w:noProof/>
          </w:rPr>
          <w:t>and</w:t>
        </w:r>
        <w:r w:rsidRPr="001E5168">
          <w:rPr>
            <w:rStyle w:val="Hyperlink"/>
            <w:noProof/>
          </w:rPr>
          <w:t xml:space="preserve"> </w:t>
        </w:r>
        <w:r w:rsidRPr="001E5168">
          <w:rPr>
            <w:rStyle w:val="Hyperlink"/>
            <w:rFonts w:ascii="Times New Roman" w:hAnsi="Times New Roman" w:cs="Times New Roman"/>
            <w:i/>
            <w:noProof/>
          </w:rPr>
          <w:t>Toxicity</w:t>
        </w:r>
        <w:r>
          <w:rPr>
            <w:noProof/>
            <w:webHidden/>
          </w:rPr>
          <w:tab/>
        </w:r>
        <w:r>
          <w:rPr>
            <w:noProof/>
            <w:webHidden/>
          </w:rPr>
          <w:fldChar w:fldCharType="begin"/>
        </w:r>
        <w:r>
          <w:rPr>
            <w:noProof/>
            <w:webHidden/>
          </w:rPr>
          <w:instrText xml:space="preserve"> PAGEREF _Toc373308446 \h </w:instrText>
        </w:r>
        <w:r>
          <w:rPr>
            <w:noProof/>
            <w:webHidden/>
          </w:rPr>
        </w:r>
        <w:r>
          <w:rPr>
            <w:noProof/>
            <w:webHidden/>
          </w:rPr>
          <w:fldChar w:fldCharType="separate"/>
        </w:r>
        <w:r>
          <w:rPr>
            <w:noProof/>
            <w:webHidden/>
          </w:rPr>
          <w:t>157</w:t>
        </w:r>
        <w:r>
          <w:rPr>
            <w:noProof/>
            <w:webHidden/>
          </w:rPr>
          <w:fldChar w:fldCharType="end"/>
        </w:r>
      </w:hyperlink>
    </w:p>
    <w:p w14:paraId="59B843F9" w14:textId="77777777" w:rsidR="00DC0560" w:rsidRDefault="00DC0560">
      <w:pPr>
        <w:pStyle w:val="TOC3"/>
        <w:tabs>
          <w:tab w:val="right" w:pos="8630"/>
        </w:tabs>
        <w:rPr>
          <w:rFonts w:eastAsiaTheme="minorEastAsia"/>
          <w:smallCaps w:val="0"/>
          <w:noProof/>
        </w:rPr>
      </w:pPr>
      <w:hyperlink w:anchor="_Toc373308447" w:history="1">
        <w:r w:rsidRPr="001E5168">
          <w:rPr>
            <w:rStyle w:val="Hyperlink"/>
            <w:rFonts w:ascii="Times New Roman" w:hAnsi="Times New Roman" w:cs="Times New Roman"/>
            <w:i/>
            <w:noProof/>
          </w:rPr>
          <w:t>Preliminary Evaluation of Clinical Response</w:t>
        </w:r>
        <w:r>
          <w:rPr>
            <w:noProof/>
            <w:webHidden/>
          </w:rPr>
          <w:tab/>
        </w:r>
        <w:r>
          <w:rPr>
            <w:noProof/>
            <w:webHidden/>
          </w:rPr>
          <w:fldChar w:fldCharType="begin"/>
        </w:r>
        <w:r>
          <w:rPr>
            <w:noProof/>
            <w:webHidden/>
          </w:rPr>
          <w:instrText xml:space="preserve"> PAGEREF _Toc373308447 \h </w:instrText>
        </w:r>
        <w:r>
          <w:rPr>
            <w:noProof/>
            <w:webHidden/>
          </w:rPr>
        </w:r>
        <w:r>
          <w:rPr>
            <w:noProof/>
            <w:webHidden/>
          </w:rPr>
          <w:fldChar w:fldCharType="separate"/>
        </w:r>
        <w:r>
          <w:rPr>
            <w:noProof/>
            <w:webHidden/>
          </w:rPr>
          <w:t>158</w:t>
        </w:r>
        <w:r>
          <w:rPr>
            <w:noProof/>
            <w:webHidden/>
          </w:rPr>
          <w:fldChar w:fldCharType="end"/>
        </w:r>
      </w:hyperlink>
    </w:p>
    <w:p w14:paraId="0D148B91" w14:textId="77777777" w:rsidR="00DC0560" w:rsidRDefault="00DC0560">
      <w:pPr>
        <w:pStyle w:val="TOC2"/>
        <w:tabs>
          <w:tab w:val="right" w:pos="8630"/>
        </w:tabs>
        <w:rPr>
          <w:rFonts w:eastAsiaTheme="minorEastAsia"/>
          <w:b w:val="0"/>
          <w:bCs w:val="0"/>
          <w:smallCaps w:val="0"/>
          <w:noProof/>
        </w:rPr>
      </w:pPr>
      <w:hyperlink w:anchor="_Toc373308448" w:history="1">
        <w:r w:rsidRPr="001E5168">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_Toc373308448 \h </w:instrText>
        </w:r>
        <w:r>
          <w:rPr>
            <w:noProof/>
            <w:webHidden/>
          </w:rPr>
        </w:r>
        <w:r>
          <w:rPr>
            <w:noProof/>
            <w:webHidden/>
          </w:rPr>
          <w:fldChar w:fldCharType="separate"/>
        </w:r>
        <w:r>
          <w:rPr>
            <w:noProof/>
            <w:webHidden/>
          </w:rPr>
          <w:t>159</w:t>
        </w:r>
        <w:r>
          <w:rPr>
            <w:noProof/>
            <w:webHidden/>
          </w:rPr>
          <w:fldChar w:fldCharType="end"/>
        </w:r>
      </w:hyperlink>
    </w:p>
    <w:p w14:paraId="683AE090" w14:textId="77777777" w:rsidR="00DC0560" w:rsidRDefault="00DC0560">
      <w:pPr>
        <w:pStyle w:val="TOC2"/>
        <w:tabs>
          <w:tab w:val="right" w:pos="8630"/>
        </w:tabs>
        <w:rPr>
          <w:rFonts w:eastAsiaTheme="minorEastAsia"/>
          <w:b w:val="0"/>
          <w:bCs w:val="0"/>
          <w:smallCaps w:val="0"/>
          <w:noProof/>
        </w:rPr>
      </w:pPr>
      <w:hyperlink w:anchor="_Toc373308449" w:history="1">
        <w:r w:rsidRPr="001E516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_Toc373308449 \h </w:instrText>
        </w:r>
        <w:r>
          <w:rPr>
            <w:noProof/>
            <w:webHidden/>
          </w:rPr>
        </w:r>
        <w:r>
          <w:rPr>
            <w:noProof/>
            <w:webHidden/>
          </w:rPr>
          <w:fldChar w:fldCharType="separate"/>
        </w:r>
        <w:r>
          <w:rPr>
            <w:noProof/>
            <w:webHidden/>
          </w:rPr>
          <w:t>165</w:t>
        </w:r>
        <w:r>
          <w:rPr>
            <w:noProof/>
            <w:webHidden/>
          </w:rPr>
          <w:fldChar w:fldCharType="end"/>
        </w:r>
      </w:hyperlink>
    </w:p>
    <w:p w14:paraId="35C5D891" w14:textId="77777777" w:rsidR="00DC0560" w:rsidRDefault="00DC0560">
      <w:pPr>
        <w:pStyle w:val="TOC2"/>
        <w:tabs>
          <w:tab w:val="right" w:pos="8630"/>
        </w:tabs>
        <w:rPr>
          <w:rFonts w:eastAsiaTheme="minorEastAsia"/>
          <w:b w:val="0"/>
          <w:bCs w:val="0"/>
          <w:smallCaps w:val="0"/>
          <w:noProof/>
        </w:rPr>
      </w:pPr>
      <w:hyperlink w:anchor="_Toc373308450" w:history="1">
        <w:r w:rsidRPr="001E5168">
          <w:rPr>
            <w:rStyle w:val="Hyperlink"/>
            <w:rFonts w:ascii="Times New Roman" w:hAnsi="Times New Roman" w:cs="Times New Roman"/>
            <w:noProof/>
          </w:rPr>
          <w:t>Appendix of Tables and Figures</w:t>
        </w:r>
        <w:r>
          <w:rPr>
            <w:noProof/>
            <w:webHidden/>
          </w:rPr>
          <w:tab/>
        </w:r>
        <w:r>
          <w:rPr>
            <w:noProof/>
            <w:webHidden/>
          </w:rPr>
          <w:fldChar w:fldCharType="begin"/>
        </w:r>
        <w:r>
          <w:rPr>
            <w:noProof/>
            <w:webHidden/>
          </w:rPr>
          <w:instrText xml:space="preserve"> PAGEREF _Toc373308450 \h </w:instrText>
        </w:r>
        <w:r>
          <w:rPr>
            <w:noProof/>
            <w:webHidden/>
          </w:rPr>
        </w:r>
        <w:r>
          <w:rPr>
            <w:noProof/>
            <w:webHidden/>
          </w:rPr>
          <w:fldChar w:fldCharType="separate"/>
        </w:r>
        <w:r>
          <w:rPr>
            <w:noProof/>
            <w:webHidden/>
          </w:rPr>
          <w:t>169</w:t>
        </w:r>
        <w:r>
          <w:rPr>
            <w:noProof/>
            <w:webHidden/>
          </w:rPr>
          <w:fldChar w:fldCharType="end"/>
        </w:r>
      </w:hyperlink>
    </w:p>
    <w:p w14:paraId="02120DDE" w14:textId="77777777" w:rsidR="00DC0560" w:rsidRDefault="00DC0560">
      <w:pPr>
        <w:pStyle w:val="TOC1"/>
        <w:tabs>
          <w:tab w:val="right" w:pos="8630"/>
        </w:tabs>
        <w:rPr>
          <w:rFonts w:eastAsiaTheme="minorEastAsia"/>
          <w:b w:val="0"/>
          <w:bCs w:val="0"/>
          <w:caps w:val="0"/>
          <w:noProof/>
          <w:u w:val="none"/>
        </w:rPr>
      </w:pPr>
      <w:hyperlink w:anchor="_Toc373308451" w:history="1">
        <w:r w:rsidRPr="001E5168">
          <w:rPr>
            <w:rStyle w:val="Hyperlink"/>
            <w:noProof/>
          </w:rPr>
          <w:t xml:space="preserve">Chapter 7 : Final Discussion and </w:t>
        </w:r>
        <w:r w:rsidRPr="001E5168">
          <w:rPr>
            <w:rStyle w:val="Hyperlink"/>
            <w:rFonts w:eastAsia="Calibri"/>
            <w:noProof/>
          </w:rPr>
          <w:t>Conclusions</w:t>
        </w:r>
        <w:r>
          <w:rPr>
            <w:noProof/>
            <w:webHidden/>
          </w:rPr>
          <w:tab/>
        </w:r>
        <w:r>
          <w:rPr>
            <w:noProof/>
            <w:webHidden/>
          </w:rPr>
          <w:fldChar w:fldCharType="begin"/>
        </w:r>
        <w:r>
          <w:rPr>
            <w:noProof/>
            <w:webHidden/>
          </w:rPr>
          <w:instrText xml:space="preserve"> PAGEREF _Toc373308451 \h </w:instrText>
        </w:r>
        <w:r>
          <w:rPr>
            <w:noProof/>
            <w:webHidden/>
          </w:rPr>
        </w:r>
        <w:r>
          <w:rPr>
            <w:noProof/>
            <w:webHidden/>
          </w:rPr>
          <w:fldChar w:fldCharType="separate"/>
        </w:r>
        <w:r>
          <w:rPr>
            <w:noProof/>
            <w:webHidden/>
          </w:rPr>
          <w:t>178</w:t>
        </w:r>
        <w:r>
          <w:rPr>
            <w:noProof/>
            <w:webHidden/>
          </w:rPr>
          <w:fldChar w:fldCharType="end"/>
        </w:r>
      </w:hyperlink>
    </w:p>
    <w:p w14:paraId="09AAB34D" w14:textId="77777777" w:rsidR="00DC0560" w:rsidRDefault="00DC0560">
      <w:pPr>
        <w:pStyle w:val="TOC2"/>
        <w:tabs>
          <w:tab w:val="right" w:pos="8630"/>
        </w:tabs>
        <w:rPr>
          <w:rFonts w:eastAsiaTheme="minorEastAsia"/>
          <w:b w:val="0"/>
          <w:bCs w:val="0"/>
          <w:smallCaps w:val="0"/>
          <w:noProof/>
        </w:rPr>
      </w:pPr>
      <w:hyperlink w:anchor="_Toc373308452" w:history="1">
        <w:r w:rsidRPr="001E5168">
          <w:rPr>
            <w:rStyle w:val="Hyperlink"/>
            <w:rFonts w:ascii="Times New Roman" w:hAnsi="Times New Roman" w:cs="Times New Roman"/>
            <w:noProof/>
          </w:rPr>
          <w:t>VITA</w:t>
        </w:r>
        <w:r>
          <w:rPr>
            <w:noProof/>
            <w:webHidden/>
          </w:rPr>
          <w:tab/>
        </w:r>
        <w:r>
          <w:rPr>
            <w:noProof/>
            <w:webHidden/>
          </w:rPr>
          <w:fldChar w:fldCharType="begin"/>
        </w:r>
        <w:r>
          <w:rPr>
            <w:noProof/>
            <w:webHidden/>
          </w:rPr>
          <w:instrText xml:space="preserve"> PAGEREF _Toc373308452 \h </w:instrText>
        </w:r>
        <w:r>
          <w:rPr>
            <w:noProof/>
            <w:webHidden/>
          </w:rPr>
        </w:r>
        <w:r>
          <w:rPr>
            <w:noProof/>
            <w:webHidden/>
          </w:rPr>
          <w:fldChar w:fldCharType="separate"/>
        </w:r>
        <w:r>
          <w:rPr>
            <w:noProof/>
            <w:webHidden/>
          </w:rPr>
          <w:t>181</w:t>
        </w:r>
        <w:r>
          <w:rPr>
            <w:noProof/>
            <w:webHidden/>
          </w:rPr>
          <w:fldChar w:fldCharType="end"/>
        </w:r>
      </w:hyperlink>
    </w:p>
    <w:p w14:paraId="55802E34" w14:textId="77777777" w:rsidR="009600AA" w:rsidRDefault="00090D22" w:rsidP="00BA15CB">
      <w:pPr>
        <w:spacing w:line="480" w:lineRule="auto"/>
        <w:jc w:val="both"/>
        <w:rPr>
          <w:rFonts w:ascii="Times" w:hAnsi="Times" w:cs="Times New Roman"/>
          <w:lang w:eastAsia="zh-CN"/>
        </w:rPr>
      </w:pPr>
      <w:r>
        <w:rPr>
          <w:rFonts w:ascii="Times" w:hAnsi="Times" w:cs="Times New Roman"/>
          <w:lang w:eastAsia="zh-CN"/>
        </w:rPr>
        <w:fldChar w:fldCharType="end"/>
      </w:r>
    </w:p>
    <w:p w14:paraId="16869606" w14:textId="77777777" w:rsidR="009600AA" w:rsidRDefault="009600AA">
      <w:pPr>
        <w:rPr>
          <w:rFonts w:ascii="Times" w:hAnsi="Times" w:cs="Times New Roman"/>
          <w:lang w:eastAsia="zh-CN"/>
        </w:rPr>
      </w:pPr>
      <w:r>
        <w:rPr>
          <w:rFonts w:ascii="Times" w:hAnsi="Times" w:cs="Times New Roman"/>
          <w:lang w:eastAsia="zh-CN"/>
        </w:rPr>
        <w:br w:type="page"/>
      </w:r>
    </w:p>
    <w:p w14:paraId="7F1E2382" w14:textId="16EA4E93" w:rsidR="00BA15CB" w:rsidRDefault="00BA15CB" w:rsidP="00BA15CB">
      <w:pPr>
        <w:spacing w:line="480" w:lineRule="auto"/>
        <w:jc w:val="both"/>
        <w:rPr>
          <w:rFonts w:ascii="Times New Roman" w:eastAsia="Calibri" w:hAnsi="Times New Roman" w:cs="Times New Roman"/>
          <w:b/>
        </w:rPr>
      </w:pPr>
      <w:r w:rsidRPr="004E23F8">
        <w:rPr>
          <w:rFonts w:ascii="Times New Roman" w:eastAsia="Calibri" w:hAnsi="Times New Roman" w:cs="Times New Roman"/>
          <w:b/>
        </w:rPr>
        <w:lastRenderedPageBreak/>
        <w:t>LIST OF FIGURES</w:t>
      </w:r>
    </w:p>
    <w:p w14:paraId="305C0A88" w14:textId="77777777" w:rsidR="005324D8" w:rsidRPr="005324D8" w:rsidRDefault="00597949" w:rsidP="005324D8">
      <w:pPr>
        <w:pStyle w:val="TableofFigures"/>
        <w:tabs>
          <w:tab w:val="right" w:leader="dot" w:pos="8630"/>
        </w:tabs>
        <w:jc w:val="both"/>
        <w:rPr>
          <w:rFonts w:eastAsiaTheme="minorEastAsia"/>
          <w:b w:val="0"/>
          <w:bCs w:val="0"/>
          <w:noProof/>
          <w:sz w:val="22"/>
          <w:szCs w:val="22"/>
        </w:rPr>
      </w:pPr>
      <w:r>
        <w:rPr>
          <w:rFonts w:ascii="Times New Roman" w:eastAsia="Calibri" w:hAnsi="Times New Roman" w:cs="Times New Roman"/>
          <w:b w:val="0"/>
        </w:rPr>
        <w:fldChar w:fldCharType="begin"/>
      </w:r>
      <w:r>
        <w:rPr>
          <w:rFonts w:ascii="Times New Roman" w:eastAsia="Calibri" w:hAnsi="Times New Roman" w:cs="Times New Roman"/>
          <w:b w:val="0"/>
        </w:rPr>
        <w:instrText xml:space="preserve"> TOC \h \z \c "Figure" </w:instrText>
      </w:r>
      <w:r>
        <w:rPr>
          <w:rFonts w:ascii="Times New Roman" w:eastAsia="Calibri" w:hAnsi="Times New Roman" w:cs="Times New Roman"/>
          <w:b w:val="0"/>
        </w:rPr>
        <w:fldChar w:fldCharType="separate"/>
      </w:r>
      <w:hyperlink w:anchor="_Toc371027405" w:history="1">
        <w:r w:rsidR="005324D8" w:rsidRPr="005324D8">
          <w:rPr>
            <w:rStyle w:val="Hyperlink"/>
            <w:rFonts w:ascii="Times New Roman" w:hAnsi="Times New Roman" w:cs="Times New Roman"/>
            <w:noProof/>
          </w:rPr>
          <w:t>Figure 1.1.</w:t>
        </w:r>
        <w:r w:rsidR="005324D8" w:rsidRPr="005324D8">
          <w:rPr>
            <w:rStyle w:val="Hyperlink"/>
            <w:rFonts w:ascii="Times New Roman" w:hAnsi="Times New Roman" w:cs="Times New Roman"/>
            <w:b w:val="0"/>
            <w:noProof/>
          </w:rPr>
          <w:t xml:space="preserve"> Simple funnel process chart graphing the three necessary preclinical trials that were performed before jumping into the clinical trial of this novel immunotherapeutic to treat equine cancer.</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_Toc371027405 \h </w:instrText>
        </w:r>
        <w:r w:rsidR="005324D8" w:rsidRPr="005324D8">
          <w:rPr>
            <w:b w:val="0"/>
            <w:noProof/>
            <w:webHidden/>
          </w:rPr>
        </w:r>
        <w:r w:rsidR="005324D8" w:rsidRPr="005324D8">
          <w:rPr>
            <w:b w:val="0"/>
            <w:noProof/>
            <w:webHidden/>
          </w:rPr>
          <w:fldChar w:fldCharType="separate"/>
        </w:r>
        <w:r w:rsidR="00551C8B">
          <w:rPr>
            <w:b w:val="0"/>
            <w:noProof/>
            <w:webHidden/>
          </w:rPr>
          <w:t>5</w:t>
        </w:r>
        <w:r w:rsidR="005324D8" w:rsidRPr="005324D8">
          <w:rPr>
            <w:b w:val="0"/>
            <w:noProof/>
            <w:webHidden/>
          </w:rPr>
          <w:fldChar w:fldCharType="end"/>
        </w:r>
      </w:hyperlink>
    </w:p>
    <w:p w14:paraId="560CDB25"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06" w:history="1">
        <w:r w:rsidR="005324D8" w:rsidRPr="005324D8">
          <w:rPr>
            <w:rStyle w:val="Hyperlink"/>
            <w:rFonts w:ascii="Times New Roman" w:hAnsi="Times New Roman" w:cs="Times New Roman"/>
            <w:noProof/>
          </w:rPr>
          <w:t>Figure 2.1.</w:t>
        </w:r>
        <w:r w:rsidR="005324D8" w:rsidRPr="005324D8">
          <w:rPr>
            <w:rStyle w:val="Hyperlink"/>
            <w:rFonts w:ascii="Times New Roman" w:hAnsi="Times New Roman" w:cs="Times New Roman"/>
            <w:b w:val="0"/>
            <w:noProof/>
          </w:rPr>
          <w:t xml:space="preserve"> Figure showing comparative pictures of one of the melanoma-bearing gray horses in our clinical trial. (A) Younger picture showing the horse’s original coat colors. On the background of the picture appears her dam, already gray and also with history of melanomas. (B) The same horse by the time of enrolment in the clinical trial, completely gray by that point and with melanomas at multiple sites. (Picture on “A” courtesy of Dr. Karla Clark). </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_Toc371027406 \h </w:instrText>
        </w:r>
        <w:r w:rsidR="005324D8" w:rsidRPr="005324D8">
          <w:rPr>
            <w:b w:val="0"/>
            <w:noProof/>
            <w:webHidden/>
          </w:rPr>
        </w:r>
        <w:r w:rsidR="005324D8" w:rsidRPr="005324D8">
          <w:rPr>
            <w:b w:val="0"/>
            <w:noProof/>
            <w:webHidden/>
          </w:rPr>
          <w:fldChar w:fldCharType="separate"/>
        </w:r>
        <w:r w:rsidR="00551C8B">
          <w:rPr>
            <w:b w:val="0"/>
            <w:noProof/>
            <w:webHidden/>
          </w:rPr>
          <w:t>59</w:t>
        </w:r>
        <w:r w:rsidR="005324D8" w:rsidRPr="005324D8">
          <w:rPr>
            <w:b w:val="0"/>
            <w:noProof/>
            <w:webHidden/>
          </w:rPr>
          <w:fldChar w:fldCharType="end"/>
        </w:r>
      </w:hyperlink>
    </w:p>
    <w:p w14:paraId="46400F2E"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07" w:history="1">
        <w:r w:rsidR="005324D8" w:rsidRPr="005324D8">
          <w:rPr>
            <w:rStyle w:val="Hyperlink"/>
            <w:rFonts w:ascii="Times New Roman" w:hAnsi="Times New Roman" w:cs="Times New Roman"/>
            <w:noProof/>
          </w:rPr>
          <w:t xml:space="preserve">Figure 2.2. </w:t>
        </w:r>
        <w:r w:rsidR="005324D8" w:rsidRPr="005324D8">
          <w:rPr>
            <w:rStyle w:val="Hyperlink"/>
            <w:rFonts w:ascii="Times New Roman" w:hAnsi="Times New Roman" w:cs="Times New Roman"/>
            <w:b w:val="0"/>
            <w:noProof/>
          </w:rPr>
          <w:t>Classical presentations and locations of equine melanomas (A) Subcutaneous melanoma located in the temporal region. (B) Invasive melanoma associated with the parotid salivary gland. (C) Dermal melanoma located at the commissure of the lip.  (D) Multiple dermal melanomas on the penis and prepuce. (E) Multiple confluent peri-anal melanomas (dermal melanomatosis), note areas of marked depigmentation within the tumors (arrow). (F) Large dermal melanoma at the ventral surface of the base of the tail, note further complication by ulceration and infection.</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_Toc371027407 \h </w:instrText>
        </w:r>
        <w:r w:rsidR="005324D8" w:rsidRPr="005324D8">
          <w:rPr>
            <w:b w:val="0"/>
            <w:noProof/>
            <w:webHidden/>
          </w:rPr>
        </w:r>
        <w:r w:rsidR="005324D8" w:rsidRPr="005324D8">
          <w:rPr>
            <w:b w:val="0"/>
            <w:noProof/>
            <w:webHidden/>
          </w:rPr>
          <w:fldChar w:fldCharType="separate"/>
        </w:r>
        <w:r w:rsidR="00551C8B">
          <w:rPr>
            <w:b w:val="0"/>
            <w:noProof/>
            <w:webHidden/>
          </w:rPr>
          <w:t>60</w:t>
        </w:r>
        <w:r w:rsidR="005324D8" w:rsidRPr="005324D8">
          <w:rPr>
            <w:b w:val="0"/>
            <w:noProof/>
            <w:webHidden/>
          </w:rPr>
          <w:fldChar w:fldCharType="end"/>
        </w:r>
      </w:hyperlink>
    </w:p>
    <w:p w14:paraId="22933167"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08" w:history="1">
        <w:r w:rsidR="005324D8" w:rsidRPr="005324D8">
          <w:rPr>
            <w:rStyle w:val="Hyperlink"/>
            <w:rFonts w:ascii="Times New Roman" w:hAnsi="Times New Roman" w:cs="Times New Roman"/>
            <w:noProof/>
          </w:rPr>
          <w:t xml:space="preserve">Figure 2.3. </w:t>
        </w:r>
        <w:r w:rsidR="005324D8" w:rsidRPr="005324D8">
          <w:rPr>
            <w:rStyle w:val="Hyperlink"/>
            <w:rFonts w:ascii="Times New Roman" w:hAnsi="Times New Roman" w:cs="Times New Roman"/>
            <w:b w:val="0"/>
            <w:noProof/>
          </w:rPr>
          <w:t>Image showing splenic parenchyma severely compromised by diffuse metastatic lesions.  This image was obtained at necropsy of a gray horse that presented with a large necrotic dermal melanoma at the base of the tail (Courtesy of Dr. Karla Clark).</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_Toc371027408 \h </w:instrText>
        </w:r>
        <w:r w:rsidR="005324D8" w:rsidRPr="005324D8">
          <w:rPr>
            <w:b w:val="0"/>
            <w:noProof/>
            <w:webHidden/>
          </w:rPr>
        </w:r>
        <w:r w:rsidR="005324D8" w:rsidRPr="005324D8">
          <w:rPr>
            <w:b w:val="0"/>
            <w:noProof/>
            <w:webHidden/>
          </w:rPr>
          <w:fldChar w:fldCharType="separate"/>
        </w:r>
        <w:r w:rsidR="00551C8B">
          <w:rPr>
            <w:b w:val="0"/>
            <w:noProof/>
            <w:webHidden/>
          </w:rPr>
          <w:t>61</w:t>
        </w:r>
        <w:r w:rsidR="005324D8" w:rsidRPr="005324D8">
          <w:rPr>
            <w:b w:val="0"/>
            <w:noProof/>
            <w:webHidden/>
          </w:rPr>
          <w:fldChar w:fldCharType="end"/>
        </w:r>
      </w:hyperlink>
    </w:p>
    <w:p w14:paraId="03DB0028"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09" w:history="1">
        <w:r w:rsidR="005324D8" w:rsidRPr="005324D8">
          <w:rPr>
            <w:rStyle w:val="Hyperlink"/>
            <w:rFonts w:ascii="Times New Roman" w:hAnsi="Times New Roman" w:cs="Times New Roman"/>
            <w:noProof/>
          </w:rPr>
          <w:t>Figure 2.4.</w:t>
        </w:r>
        <w:r w:rsidR="005324D8" w:rsidRPr="005324D8">
          <w:rPr>
            <w:rStyle w:val="Hyperlink"/>
            <w:rFonts w:ascii="Times New Roman" w:hAnsi="Times New Roman" w:cs="Times New Roman"/>
            <w:b w:val="0"/>
            <w:noProof/>
          </w:rPr>
          <w:t xml:space="preserve"> Illustration of intra-tumoral chemotherapy and hyperthermia administration. (A) Large perianal melanoma that is being treated with intra-tumoral injections of cisplatin.  Needles are pre-placed evenly throughout tumor.  (B) The tumor was then treated with local hyperthermia using a prototype microwave therapy unit (Thermofield® System, Parmenides, Inc.).  Massive tumor shrinkage was achieved clinically in this patient.</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_Toc371027409 \h </w:instrText>
        </w:r>
        <w:r w:rsidR="005324D8" w:rsidRPr="005324D8">
          <w:rPr>
            <w:b w:val="0"/>
            <w:noProof/>
            <w:webHidden/>
          </w:rPr>
        </w:r>
        <w:r w:rsidR="005324D8" w:rsidRPr="005324D8">
          <w:rPr>
            <w:b w:val="0"/>
            <w:noProof/>
            <w:webHidden/>
          </w:rPr>
          <w:fldChar w:fldCharType="separate"/>
        </w:r>
        <w:r w:rsidR="00551C8B">
          <w:rPr>
            <w:b w:val="0"/>
            <w:noProof/>
            <w:webHidden/>
          </w:rPr>
          <w:t>62</w:t>
        </w:r>
        <w:r w:rsidR="005324D8" w:rsidRPr="005324D8">
          <w:rPr>
            <w:b w:val="0"/>
            <w:noProof/>
            <w:webHidden/>
          </w:rPr>
          <w:fldChar w:fldCharType="end"/>
        </w:r>
      </w:hyperlink>
    </w:p>
    <w:p w14:paraId="03A1B9CE"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10" w:history="1">
        <w:r w:rsidR="005324D8" w:rsidRPr="005324D8">
          <w:rPr>
            <w:rStyle w:val="Hyperlink"/>
            <w:rFonts w:ascii="Times New Roman" w:hAnsi="Times New Roman" w:cs="Times New Roman"/>
            <w:noProof/>
          </w:rPr>
          <w:t xml:space="preserve">Figure 2.5. </w:t>
        </w:r>
        <w:r w:rsidR="005324D8" w:rsidRPr="005324D8">
          <w:rPr>
            <w:rStyle w:val="Hyperlink"/>
            <w:rFonts w:ascii="Times New Roman" w:hAnsi="Times New Roman" w:cs="Times New Roman"/>
            <w:b w:val="0"/>
            <w:noProof/>
          </w:rPr>
          <w:t>Melanin synthetic pathway and the involvement of melanogenic enzymes. Initial melanin synthesis is catalyzed by tyrosinase and is then divided into eumelanogenesis or pheomelanogenesis. The other melanogenic enzymes, L-3,4-dihydroxyphenylalanine (DOPA) chrome tautomerase (DCT) and tyrosinase-related protein 1 (TYRP1), are involved in eumelanogenesis (Source: Ando H, Kondoh H, Ichihashi M, et al. Approaches to identify inhibitors of melanin biosynthesis via the quality control of tyrosinase. J Invest Dermatol. 2007 Apr;127(4):751-61)</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_Toc371027410 \h </w:instrText>
        </w:r>
        <w:r w:rsidR="005324D8" w:rsidRPr="005324D8">
          <w:rPr>
            <w:b w:val="0"/>
            <w:noProof/>
            <w:webHidden/>
          </w:rPr>
        </w:r>
        <w:r w:rsidR="005324D8" w:rsidRPr="005324D8">
          <w:rPr>
            <w:b w:val="0"/>
            <w:noProof/>
            <w:webHidden/>
          </w:rPr>
          <w:fldChar w:fldCharType="separate"/>
        </w:r>
        <w:r w:rsidR="00551C8B">
          <w:rPr>
            <w:b w:val="0"/>
            <w:noProof/>
            <w:webHidden/>
          </w:rPr>
          <w:t>63</w:t>
        </w:r>
        <w:r w:rsidR="005324D8" w:rsidRPr="005324D8">
          <w:rPr>
            <w:b w:val="0"/>
            <w:noProof/>
            <w:webHidden/>
          </w:rPr>
          <w:fldChar w:fldCharType="end"/>
        </w:r>
      </w:hyperlink>
    </w:p>
    <w:p w14:paraId="6E61BAF2"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11" w:history="1">
        <w:r w:rsidR="005324D8" w:rsidRPr="005324D8">
          <w:rPr>
            <w:rStyle w:val="Hyperlink"/>
            <w:rFonts w:ascii="Times New Roman" w:hAnsi="Times New Roman" w:cs="Times New Roman"/>
            <w:noProof/>
          </w:rPr>
          <w:t xml:space="preserve">Figure 2.6. </w:t>
        </w:r>
        <w:r w:rsidR="005324D8" w:rsidRPr="005324D8">
          <w:rPr>
            <w:rStyle w:val="Hyperlink"/>
            <w:rFonts w:ascii="Times New Roman" w:hAnsi="Times New Roman" w:cs="Times New Roman"/>
            <w:b w:val="0"/>
            <w:noProof/>
          </w:rPr>
          <w:t>Plasmid map of pING plasmid used for generation of human tyrosinase DNA vaccine given to nine dogs with advanced malignant melanoma. (source: Bergman PJ, McKnight J, Novosad A, et al. Long-term survival of dogs with advanced malignant melanoma after DNA vaccination with xenogeneic human tyrosinase: a phase I trial. Clin Cancer Res. 2003 Apr;9(4):1284-90).</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_Toc371027411 \h </w:instrText>
        </w:r>
        <w:r w:rsidR="005324D8" w:rsidRPr="005324D8">
          <w:rPr>
            <w:b w:val="0"/>
            <w:noProof/>
            <w:webHidden/>
          </w:rPr>
        </w:r>
        <w:r w:rsidR="005324D8" w:rsidRPr="005324D8">
          <w:rPr>
            <w:b w:val="0"/>
            <w:noProof/>
            <w:webHidden/>
          </w:rPr>
          <w:fldChar w:fldCharType="separate"/>
        </w:r>
        <w:r w:rsidR="00551C8B">
          <w:rPr>
            <w:b w:val="0"/>
            <w:noProof/>
            <w:webHidden/>
          </w:rPr>
          <w:t>63</w:t>
        </w:r>
        <w:r w:rsidR="005324D8" w:rsidRPr="005324D8">
          <w:rPr>
            <w:b w:val="0"/>
            <w:noProof/>
            <w:webHidden/>
          </w:rPr>
          <w:fldChar w:fldCharType="end"/>
        </w:r>
      </w:hyperlink>
    </w:p>
    <w:p w14:paraId="364DCF13"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12" w:history="1">
        <w:r w:rsidR="005324D8" w:rsidRPr="005324D8">
          <w:rPr>
            <w:rStyle w:val="Hyperlink"/>
            <w:rFonts w:ascii="Times New Roman" w:hAnsi="Times New Roman" w:cs="Times New Roman"/>
            <w:noProof/>
          </w:rPr>
          <w:t>Figure 3.1.</w:t>
        </w:r>
        <w:r w:rsidR="005324D8" w:rsidRPr="005324D8">
          <w:rPr>
            <w:rStyle w:val="Hyperlink"/>
            <w:rFonts w:ascii="Times New Roman" w:hAnsi="Times New Roman" w:cs="Times New Roman"/>
            <w:b w:val="0"/>
            <w:noProof/>
          </w:rPr>
          <w:t>.Demonstration of the correct way of performing an intramuscular (IM) injection in the pectoral muscles of a horse using the VitaJet-3 needle-free injection device. Note perpendicular angle to the muscle.</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_Toc371027412 \h </w:instrText>
        </w:r>
        <w:r w:rsidR="005324D8" w:rsidRPr="005324D8">
          <w:rPr>
            <w:b w:val="0"/>
            <w:noProof/>
            <w:webHidden/>
          </w:rPr>
        </w:r>
        <w:r w:rsidR="005324D8" w:rsidRPr="005324D8">
          <w:rPr>
            <w:b w:val="0"/>
            <w:noProof/>
            <w:webHidden/>
          </w:rPr>
          <w:fldChar w:fldCharType="separate"/>
        </w:r>
        <w:r w:rsidR="00551C8B">
          <w:rPr>
            <w:b w:val="0"/>
            <w:noProof/>
            <w:webHidden/>
          </w:rPr>
          <w:t>79</w:t>
        </w:r>
        <w:r w:rsidR="005324D8" w:rsidRPr="005324D8">
          <w:rPr>
            <w:b w:val="0"/>
            <w:noProof/>
            <w:webHidden/>
          </w:rPr>
          <w:fldChar w:fldCharType="end"/>
        </w:r>
      </w:hyperlink>
    </w:p>
    <w:p w14:paraId="620DDACD"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r:id="rId9" w:anchor="_Toc371027413" w:history="1">
        <w:r w:rsidR="005324D8" w:rsidRPr="005324D8">
          <w:rPr>
            <w:rStyle w:val="Hyperlink"/>
            <w:rFonts w:ascii="Times New Roman" w:hAnsi="Times New Roman" w:cs="Times New Roman"/>
            <w:noProof/>
          </w:rPr>
          <w:t>Figure 3.2.</w:t>
        </w:r>
        <w:r w:rsidR="005324D8" w:rsidRPr="005324D8">
          <w:rPr>
            <w:rStyle w:val="Hyperlink"/>
            <w:rFonts w:ascii="Times New Roman" w:hAnsi="Times New Roman" w:cs="Times New Roman"/>
            <w:b w:val="0"/>
            <w:noProof/>
          </w:rPr>
          <w:t>.Results from IM injections (A) Results of injections into the pectoral muscles using the B2000 (left) and VitaJet-3 (right) needle-free injections; note the lack of discernible acute reaction and residual skin injectate. Arrows denote unclipped injection sites. (B) Distribution of injectate (blue) into the pectoral muscles using the VitaJet-3; note the majority of dose is deposited intramuscularly. (C) Distribution of injectate (blue) into cervical muscles using the VitaJet-3; note the majority of dose is deposited subcutaneously</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_Toc371027413 \h </w:instrText>
        </w:r>
        <w:r w:rsidR="005324D8" w:rsidRPr="005324D8">
          <w:rPr>
            <w:b w:val="0"/>
            <w:noProof/>
            <w:webHidden/>
          </w:rPr>
        </w:r>
        <w:r w:rsidR="005324D8" w:rsidRPr="005324D8">
          <w:rPr>
            <w:b w:val="0"/>
            <w:noProof/>
            <w:webHidden/>
          </w:rPr>
          <w:fldChar w:fldCharType="separate"/>
        </w:r>
        <w:r w:rsidR="00551C8B">
          <w:rPr>
            <w:b w:val="0"/>
            <w:noProof/>
            <w:webHidden/>
          </w:rPr>
          <w:t>80</w:t>
        </w:r>
        <w:r w:rsidR="005324D8" w:rsidRPr="005324D8">
          <w:rPr>
            <w:b w:val="0"/>
            <w:noProof/>
            <w:webHidden/>
          </w:rPr>
          <w:fldChar w:fldCharType="end"/>
        </w:r>
      </w:hyperlink>
    </w:p>
    <w:p w14:paraId="488FCE94"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r:id="rId10" w:anchor="_Toc371027414" w:history="1">
        <w:r w:rsidR="005324D8" w:rsidRPr="005324D8">
          <w:rPr>
            <w:rStyle w:val="Hyperlink"/>
            <w:rFonts w:ascii="Times New Roman" w:hAnsi="Times New Roman" w:cs="Times New Roman"/>
            <w:noProof/>
          </w:rPr>
          <w:t xml:space="preserve">Figure 3.3. </w:t>
        </w:r>
        <w:r w:rsidR="005324D8" w:rsidRPr="005324D8">
          <w:rPr>
            <w:rStyle w:val="Hyperlink"/>
            <w:rFonts w:ascii="Times New Roman" w:hAnsi="Times New Roman" w:cs="Times New Roman"/>
            <w:b w:val="0"/>
            <w:noProof/>
          </w:rPr>
          <w:t>Specific IgG humoral immune responses to human tyrosinase vaccination with the VitaJet-3 needle-free injection device in horses. Positivity threshold, which was set at an OD</w:t>
        </w:r>
        <w:r w:rsidR="005324D8" w:rsidRPr="005324D8">
          <w:rPr>
            <w:rStyle w:val="Hyperlink"/>
            <w:rFonts w:ascii="Times New Roman" w:hAnsi="Times New Roman" w:cs="Times New Roman"/>
            <w:b w:val="0"/>
            <w:noProof/>
            <w:vertAlign w:val="subscript"/>
          </w:rPr>
          <w:t>450</w:t>
        </w:r>
        <w:r w:rsidR="005324D8" w:rsidRPr="005324D8">
          <w:rPr>
            <w:rStyle w:val="Hyperlink"/>
            <w:rFonts w:ascii="Times New Roman" w:hAnsi="Times New Roman" w:cs="Times New Roman"/>
            <w:b w:val="0"/>
            <w:noProof/>
          </w:rPr>
          <w:t xml:space="preserve">=  0.168 corresponding to two times the standard deviations above the baseline mean of the group, is denoted by a dashed line. Arrows represent actual vaccination time points. A significant (P =0.03) increase in </w:t>
        </w:r>
        <w:r w:rsidR="005324D8" w:rsidRPr="005324D8">
          <w:rPr>
            <w:rStyle w:val="Hyperlink"/>
            <w:rFonts w:ascii="Times New Roman" w:hAnsi="Times New Roman" w:cs="Times New Roman"/>
            <w:b w:val="0"/>
            <w:noProof/>
          </w:rPr>
          <w:lastRenderedPageBreak/>
          <w:t>humoral response, ranging from a two- to threefold increase, was observed when comparing post-vaccination sera at day 56 with the pre-vaccination sera at baseline on day 0.</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_Toc371027414 \h </w:instrText>
        </w:r>
        <w:r w:rsidR="005324D8" w:rsidRPr="005324D8">
          <w:rPr>
            <w:b w:val="0"/>
            <w:noProof/>
            <w:webHidden/>
          </w:rPr>
        </w:r>
        <w:r w:rsidR="005324D8" w:rsidRPr="005324D8">
          <w:rPr>
            <w:b w:val="0"/>
            <w:noProof/>
            <w:webHidden/>
          </w:rPr>
          <w:fldChar w:fldCharType="separate"/>
        </w:r>
        <w:r w:rsidR="00551C8B">
          <w:rPr>
            <w:b w:val="0"/>
            <w:noProof/>
            <w:webHidden/>
          </w:rPr>
          <w:t>81</w:t>
        </w:r>
        <w:r w:rsidR="005324D8" w:rsidRPr="005324D8">
          <w:rPr>
            <w:b w:val="0"/>
            <w:noProof/>
            <w:webHidden/>
          </w:rPr>
          <w:fldChar w:fldCharType="end"/>
        </w:r>
      </w:hyperlink>
    </w:p>
    <w:p w14:paraId="4FF4D104"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15" w:history="1">
        <w:r w:rsidR="005324D8" w:rsidRPr="005324D8">
          <w:rPr>
            <w:rStyle w:val="Hyperlink"/>
            <w:rFonts w:ascii="Times New Roman" w:hAnsi="Times New Roman" w:cs="Times New Roman"/>
            <w:noProof/>
          </w:rPr>
          <w:t>Figure 4.1..</w:t>
        </w:r>
        <w:r w:rsidR="005324D8" w:rsidRPr="005324D8">
          <w:rPr>
            <w:rStyle w:val="Hyperlink"/>
            <w:rFonts w:ascii="Times New Roman" w:hAnsi="Times New Roman" w:cs="Times New Roman"/>
            <w:b w:val="0"/>
            <w:noProof/>
          </w:rPr>
          <w:t>Photomicrograph of a section of a poorly pigmented amelanotic melanomain the oral mucosa of a dog; the tumor had high tyrosinase mRNA expression, and results of immunohistochemical analysis were positive for melan-A. H&amp;E stain; bar =200 μm.</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_Toc371027415 \h </w:instrText>
        </w:r>
        <w:r w:rsidR="005324D8" w:rsidRPr="005324D8">
          <w:rPr>
            <w:b w:val="0"/>
            <w:noProof/>
            <w:webHidden/>
          </w:rPr>
        </w:r>
        <w:r w:rsidR="005324D8" w:rsidRPr="005324D8">
          <w:rPr>
            <w:b w:val="0"/>
            <w:noProof/>
            <w:webHidden/>
          </w:rPr>
          <w:fldChar w:fldCharType="separate"/>
        </w:r>
        <w:r w:rsidR="00551C8B">
          <w:rPr>
            <w:b w:val="0"/>
            <w:noProof/>
            <w:webHidden/>
          </w:rPr>
          <w:t>105</w:t>
        </w:r>
        <w:r w:rsidR="005324D8" w:rsidRPr="005324D8">
          <w:rPr>
            <w:b w:val="0"/>
            <w:noProof/>
            <w:webHidden/>
          </w:rPr>
          <w:fldChar w:fldCharType="end"/>
        </w:r>
      </w:hyperlink>
    </w:p>
    <w:p w14:paraId="7E036AB4"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r:id="rId11" w:anchor="_Toc371027416" w:history="1">
        <w:r w:rsidR="005324D8" w:rsidRPr="005324D8">
          <w:rPr>
            <w:rStyle w:val="Hyperlink"/>
            <w:rFonts w:ascii="Times New Roman" w:hAnsi="Times New Roman" w:cs="Times New Roman"/>
            <w:noProof/>
          </w:rPr>
          <w:t>Figure 5.1</w:t>
        </w:r>
        <w:r w:rsidR="005324D8" w:rsidRPr="005324D8">
          <w:rPr>
            <w:rStyle w:val="Hyperlink"/>
            <w:rFonts w:ascii="Times New Roman" w:hAnsi="Times New Roman" w:cs="Times New Roman"/>
            <w:b w:val="0"/>
            <w:noProof/>
          </w:rPr>
          <w:t>.</w:t>
        </w:r>
        <w:r w:rsidR="005324D8" w:rsidRPr="005324D8">
          <w:rPr>
            <w:rStyle w:val="Hyperlink"/>
            <w:b w:val="0"/>
            <w:noProof/>
          </w:rPr>
          <w:t xml:space="preserve"> </w:t>
        </w:r>
        <w:r w:rsidR="005324D8" w:rsidRPr="005324D8">
          <w:rPr>
            <w:rStyle w:val="Hyperlink"/>
            <w:rFonts w:ascii="Times New Roman" w:hAnsi="Times New Roman" w:cs="Times New Roman"/>
            <w:b w:val="0"/>
            <w:noProof/>
          </w:rPr>
          <w:t>HuTyr pool scheme. Human tyrosinase protein sequence divided into 3 different peptide overlapping pools used for in vitro stimulation of isolated PBMCs (note that there is a 20-amino acid overlap from pool to pool). The comparative alignment and predicted tyrosinase protein sequences from human and equine are also shown. Equine sequence shows 90% predicted sequence homology to the human sequence. Deviations from the human sequence are noted in red.</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_Toc371027416 \h </w:instrText>
        </w:r>
        <w:r w:rsidR="005324D8" w:rsidRPr="005324D8">
          <w:rPr>
            <w:b w:val="0"/>
            <w:noProof/>
            <w:webHidden/>
          </w:rPr>
        </w:r>
        <w:r w:rsidR="005324D8" w:rsidRPr="005324D8">
          <w:rPr>
            <w:b w:val="0"/>
            <w:noProof/>
            <w:webHidden/>
          </w:rPr>
          <w:fldChar w:fldCharType="separate"/>
        </w:r>
        <w:r w:rsidR="00551C8B">
          <w:rPr>
            <w:b w:val="0"/>
            <w:noProof/>
            <w:webHidden/>
          </w:rPr>
          <w:t>129</w:t>
        </w:r>
        <w:r w:rsidR="005324D8" w:rsidRPr="005324D8">
          <w:rPr>
            <w:b w:val="0"/>
            <w:noProof/>
            <w:webHidden/>
          </w:rPr>
          <w:fldChar w:fldCharType="end"/>
        </w:r>
      </w:hyperlink>
    </w:p>
    <w:p w14:paraId="64217CF1"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17" w:history="1">
        <w:r w:rsidR="005324D8" w:rsidRPr="005324D8">
          <w:rPr>
            <w:rStyle w:val="Hyperlink"/>
            <w:rFonts w:ascii="Times New Roman" w:hAnsi="Times New Roman" w:cs="Times New Roman"/>
            <w:noProof/>
          </w:rPr>
          <w:t>Figure 5.2.</w:t>
        </w:r>
        <w:r w:rsidR="005324D8" w:rsidRPr="005324D8">
          <w:rPr>
            <w:rStyle w:val="Hyperlink"/>
            <w:rFonts w:ascii="Times New Roman" w:hAnsi="Times New Roman" w:cs="Times New Roman"/>
            <w:b w:val="0"/>
            <w:noProof/>
          </w:rPr>
          <w:t xml:space="preserve"> Immune response trends in horses treated with HuTyr vaccine. (A) IgG humoral response trends at 1:20 dilutions, positivity threshold (dashed line) was set at anOD450 = 0.18. (B) Cellular immune response trends; positivity threshold (dashed line) was set at a TyrSI= 3.8. Arrows represent vaccination days</w:t>
        </w:r>
        <w:r w:rsidR="005324D8" w:rsidRPr="005324D8">
          <w:rPr>
            <w:rStyle w:val="Hyperlink"/>
            <w:b w:val="0"/>
            <w:noProof/>
          </w:rPr>
          <w:t>.</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_Toc371027417 \h </w:instrText>
        </w:r>
        <w:r w:rsidR="005324D8" w:rsidRPr="005324D8">
          <w:rPr>
            <w:b w:val="0"/>
            <w:noProof/>
            <w:webHidden/>
          </w:rPr>
        </w:r>
        <w:r w:rsidR="005324D8" w:rsidRPr="005324D8">
          <w:rPr>
            <w:b w:val="0"/>
            <w:noProof/>
            <w:webHidden/>
          </w:rPr>
          <w:fldChar w:fldCharType="separate"/>
        </w:r>
        <w:r w:rsidR="00551C8B">
          <w:rPr>
            <w:b w:val="0"/>
            <w:noProof/>
            <w:webHidden/>
          </w:rPr>
          <w:t>130</w:t>
        </w:r>
        <w:r w:rsidR="005324D8" w:rsidRPr="005324D8">
          <w:rPr>
            <w:b w:val="0"/>
            <w:noProof/>
            <w:webHidden/>
          </w:rPr>
          <w:fldChar w:fldCharType="end"/>
        </w:r>
      </w:hyperlink>
    </w:p>
    <w:p w14:paraId="73C305A3"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18" w:history="1">
        <w:r w:rsidR="005324D8" w:rsidRPr="005324D8">
          <w:rPr>
            <w:rStyle w:val="Hyperlink"/>
            <w:rFonts w:ascii="Times New Roman" w:hAnsi="Times New Roman" w:cs="Times New Roman"/>
            <w:noProof/>
          </w:rPr>
          <w:t xml:space="preserve">Figure 5.3. </w:t>
        </w:r>
        <w:r w:rsidR="005324D8" w:rsidRPr="005324D8">
          <w:rPr>
            <w:rStyle w:val="Hyperlink"/>
            <w:rFonts w:ascii="Times New Roman" w:hAnsi="Times New Roman" w:cs="Times New Roman"/>
            <w:b w:val="0"/>
            <w:noProof/>
          </w:rPr>
          <w:t>Anamnestic immune response trends in EQ-01. (A) Graph showing the anamnestic HuTyr IgG response to HuTyr vaccination. (B) Graph showing the anamnestic cellular response to HuTyr vaccination. Positivity thresholds are denoted by dashed lines and are set at an OD450= 0.18 for humoral response and a TyrSI= 3.8 for cellular immune response. Arrows represent vaccination days.</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_Toc371027418 \h </w:instrText>
        </w:r>
        <w:r w:rsidR="005324D8" w:rsidRPr="005324D8">
          <w:rPr>
            <w:b w:val="0"/>
            <w:noProof/>
            <w:webHidden/>
          </w:rPr>
        </w:r>
        <w:r w:rsidR="005324D8" w:rsidRPr="005324D8">
          <w:rPr>
            <w:b w:val="0"/>
            <w:noProof/>
            <w:webHidden/>
          </w:rPr>
          <w:fldChar w:fldCharType="separate"/>
        </w:r>
        <w:r w:rsidR="00551C8B">
          <w:rPr>
            <w:b w:val="0"/>
            <w:noProof/>
            <w:webHidden/>
          </w:rPr>
          <w:t>131</w:t>
        </w:r>
        <w:r w:rsidR="005324D8" w:rsidRPr="005324D8">
          <w:rPr>
            <w:b w:val="0"/>
            <w:noProof/>
            <w:webHidden/>
          </w:rPr>
          <w:fldChar w:fldCharType="end"/>
        </w:r>
      </w:hyperlink>
    </w:p>
    <w:p w14:paraId="1BBC211F"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r:id="rId12" w:anchor="_Toc371027419" w:history="1">
        <w:r w:rsidR="005324D8" w:rsidRPr="005324D8">
          <w:rPr>
            <w:rStyle w:val="Hyperlink"/>
            <w:rFonts w:ascii="Times New Roman" w:hAnsi="Times New Roman" w:cs="Times New Roman"/>
            <w:noProof/>
          </w:rPr>
          <w:t>Figure 5.4.</w:t>
        </w:r>
        <w:r w:rsidR="005324D8" w:rsidRPr="005324D8">
          <w:rPr>
            <w:rStyle w:val="Hyperlink"/>
            <w:rFonts w:ascii="Times New Roman" w:hAnsi="Times New Roman" w:cs="Times New Roman"/>
            <w:b w:val="0"/>
            <w:noProof/>
          </w:rPr>
          <w:t xml:space="preserve"> Immunoreactivity to individual HuTyr peptide pools as measured at the end of the vaccination protocol on day 56 by IFN-γ expression normalized to CD4and CD8 expression in all horses. PC = positive control (ConA); NC = negative control (random peptide).</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_Toc371027419 \h </w:instrText>
        </w:r>
        <w:r w:rsidR="005324D8" w:rsidRPr="005324D8">
          <w:rPr>
            <w:b w:val="0"/>
            <w:noProof/>
            <w:webHidden/>
          </w:rPr>
        </w:r>
        <w:r w:rsidR="005324D8" w:rsidRPr="005324D8">
          <w:rPr>
            <w:b w:val="0"/>
            <w:noProof/>
            <w:webHidden/>
          </w:rPr>
          <w:fldChar w:fldCharType="separate"/>
        </w:r>
        <w:r w:rsidR="00551C8B">
          <w:rPr>
            <w:b w:val="0"/>
            <w:noProof/>
            <w:webHidden/>
          </w:rPr>
          <w:t>132</w:t>
        </w:r>
        <w:r w:rsidR="005324D8" w:rsidRPr="005324D8">
          <w:rPr>
            <w:b w:val="0"/>
            <w:noProof/>
            <w:webHidden/>
          </w:rPr>
          <w:fldChar w:fldCharType="end"/>
        </w:r>
      </w:hyperlink>
    </w:p>
    <w:p w14:paraId="1B4F731D"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20" w:history="1">
        <w:r w:rsidR="005324D8" w:rsidRPr="005324D8">
          <w:rPr>
            <w:rStyle w:val="Hyperlink"/>
            <w:rFonts w:ascii="Times New Roman" w:hAnsi="Times New Roman" w:cs="Times New Roman"/>
            <w:noProof/>
          </w:rPr>
          <w:t>Figure 6.1.</w:t>
        </w:r>
        <w:r w:rsidR="005324D8" w:rsidRPr="005324D8">
          <w:rPr>
            <w:rStyle w:val="Hyperlink"/>
            <w:rFonts w:ascii="Times New Roman" w:hAnsi="Times New Roman" w:cs="Times New Roman"/>
            <w:b w:val="0"/>
            <w:noProof/>
          </w:rPr>
          <w:t xml:space="preserve"> Tumor distribution in the study population. </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_Toc371027420 \h </w:instrText>
        </w:r>
        <w:r w:rsidR="005324D8" w:rsidRPr="005324D8">
          <w:rPr>
            <w:b w:val="0"/>
            <w:noProof/>
            <w:webHidden/>
          </w:rPr>
        </w:r>
        <w:r w:rsidR="005324D8" w:rsidRPr="005324D8">
          <w:rPr>
            <w:b w:val="0"/>
            <w:noProof/>
            <w:webHidden/>
          </w:rPr>
          <w:fldChar w:fldCharType="separate"/>
        </w:r>
        <w:r w:rsidR="00551C8B">
          <w:rPr>
            <w:b w:val="0"/>
            <w:noProof/>
            <w:webHidden/>
          </w:rPr>
          <w:t>172</w:t>
        </w:r>
        <w:r w:rsidR="005324D8" w:rsidRPr="005324D8">
          <w:rPr>
            <w:b w:val="0"/>
            <w:noProof/>
            <w:webHidden/>
          </w:rPr>
          <w:fldChar w:fldCharType="end"/>
        </w:r>
      </w:hyperlink>
    </w:p>
    <w:p w14:paraId="51FFD2A3"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r:id="rId13" w:anchor="_Toc371027421" w:history="1">
        <w:r w:rsidR="005324D8" w:rsidRPr="005324D8">
          <w:rPr>
            <w:rStyle w:val="Hyperlink"/>
            <w:rFonts w:ascii="Times New Roman" w:hAnsi="Times New Roman" w:cs="Times New Roman"/>
            <w:noProof/>
          </w:rPr>
          <w:t>Figure 6.2</w:t>
        </w:r>
        <w:r w:rsidR="005324D8" w:rsidRPr="005324D8">
          <w:rPr>
            <w:rStyle w:val="Hyperlink"/>
            <w:noProof/>
          </w:rPr>
          <w:t>.</w:t>
        </w:r>
        <w:r w:rsidR="005324D8" w:rsidRPr="005324D8">
          <w:rPr>
            <w:rStyle w:val="Hyperlink"/>
            <w:rFonts w:ascii="Times New Roman" w:hAnsi="Times New Roman"/>
            <w:noProof/>
          </w:rPr>
          <w:t xml:space="preserve"> </w:t>
        </w:r>
        <w:r w:rsidR="005324D8" w:rsidRPr="005324D8">
          <w:rPr>
            <w:rStyle w:val="Hyperlink"/>
            <w:rFonts w:ascii="Times New Roman" w:hAnsi="Times New Roman"/>
            <w:b w:val="0"/>
            <w:noProof/>
          </w:rPr>
          <w:t>Humoral immune response trends through time in horses treated with HuTyr vaccine. (A) IgG humoral response trends at 1:20 dilutions for horses in the Low Dose cohort. The positivity threshold, above which values are consider positive for the induction  of a significant specific immune response was set at an OD450= 0.438, and is denoted by a dashed line. (B) IgG humoral response trends at 1:20 dilutions for horses in the High Dose cohort. The positivity threshold was set at an OD450= 0.450. Arrows represent actual vaccination days.</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_Toc371027421 \h </w:instrText>
        </w:r>
        <w:r w:rsidR="005324D8" w:rsidRPr="005324D8">
          <w:rPr>
            <w:b w:val="0"/>
            <w:noProof/>
            <w:webHidden/>
          </w:rPr>
        </w:r>
        <w:r w:rsidR="005324D8" w:rsidRPr="005324D8">
          <w:rPr>
            <w:b w:val="0"/>
            <w:noProof/>
            <w:webHidden/>
          </w:rPr>
          <w:fldChar w:fldCharType="separate"/>
        </w:r>
        <w:r w:rsidR="00551C8B">
          <w:rPr>
            <w:b w:val="0"/>
            <w:noProof/>
            <w:webHidden/>
          </w:rPr>
          <w:t>173</w:t>
        </w:r>
        <w:r w:rsidR="005324D8" w:rsidRPr="005324D8">
          <w:rPr>
            <w:b w:val="0"/>
            <w:noProof/>
            <w:webHidden/>
          </w:rPr>
          <w:fldChar w:fldCharType="end"/>
        </w:r>
      </w:hyperlink>
    </w:p>
    <w:p w14:paraId="5E408C68"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22" w:history="1">
        <w:r w:rsidR="005324D8" w:rsidRPr="005324D8">
          <w:rPr>
            <w:rStyle w:val="Hyperlink"/>
            <w:rFonts w:ascii="Times New Roman" w:hAnsi="Times New Roman" w:cs="Times New Roman"/>
            <w:noProof/>
          </w:rPr>
          <w:t xml:space="preserve">Figure 6.3. </w:t>
        </w:r>
        <w:r w:rsidR="005324D8" w:rsidRPr="005324D8">
          <w:rPr>
            <w:rStyle w:val="Hyperlink"/>
            <w:rFonts w:ascii="Times New Roman" w:hAnsi="Times New Roman" w:cs="Times New Roman"/>
            <w:b w:val="0"/>
            <w:noProof/>
          </w:rPr>
          <w:t>Cellular immune response trends through time in horses treated with HuTyr vaccine. (A) TyrSI cellular respond trends for horses in the Low Dose cohort. The positivity threshold, above which values are consider positive for the induction  of a significant specific immune response was set at a TyrSI = 5.5, and is denoted by a dashed line. (B) TyrSI cellular response trends for horses in the High Dose cohort. The positivity threshold was set at a TyrSI = 2.7. Arrows represent actual vaccination days.</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_Toc371027422 \h </w:instrText>
        </w:r>
        <w:r w:rsidR="005324D8" w:rsidRPr="005324D8">
          <w:rPr>
            <w:b w:val="0"/>
            <w:noProof/>
            <w:webHidden/>
          </w:rPr>
        </w:r>
        <w:r w:rsidR="005324D8" w:rsidRPr="005324D8">
          <w:rPr>
            <w:b w:val="0"/>
            <w:noProof/>
            <w:webHidden/>
          </w:rPr>
          <w:fldChar w:fldCharType="separate"/>
        </w:r>
        <w:r w:rsidR="00551C8B">
          <w:rPr>
            <w:b w:val="0"/>
            <w:noProof/>
            <w:webHidden/>
          </w:rPr>
          <w:t>174</w:t>
        </w:r>
        <w:r w:rsidR="005324D8" w:rsidRPr="005324D8">
          <w:rPr>
            <w:b w:val="0"/>
            <w:noProof/>
            <w:webHidden/>
          </w:rPr>
          <w:fldChar w:fldCharType="end"/>
        </w:r>
      </w:hyperlink>
    </w:p>
    <w:p w14:paraId="6D575FC6"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23" w:history="1">
        <w:r w:rsidR="005324D8" w:rsidRPr="005324D8">
          <w:rPr>
            <w:rStyle w:val="Hyperlink"/>
            <w:rFonts w:ascii="Times New Roman" w:hAnsi="Times New Roman" w:cs="Times New Roman"/>
            <w:noProof/>
          </w:rPr>
          <w:t xml:space="preserve">Figure 6.4. </w:t>
        </w:r>
        <w:r w:rsidR="005324D8" w:rsidRPr="005324D8">
          <w:rPr>
            <w:rStyle w:val="Hyperlink"/>
            <w:rFonts w:ascii="Times New Roman" w:hAnsi="Times New Roman" w:cs="Times New Roman"/>
            <w:b w:val="0"/>
            <w:noProof/>
          </w:rPr>
          <w:t xml:space="preserve">(A-D) Characterization of equine tumor infiltrating lymphocytes by single a double staining immunofluorescence and confocal microscopy. (A) Left and middle, results of simple immunofluorescence acquisition with each individual antibody (CD4+ green cell surface staining pattern, Foxp3+ red intracellular pattern); right, double immunofluorescence acquisition with yellow staining representing antibody co-localization (B) Immunofluorescence staining using the equine CD4+ antibody (red) showing characteristic cell surface staining pattern.(C) High magnification of typical CD8+ Cytotoxic T cells (630x) (D) High magnification of typical CD4+/Foxp3+ regulatory T cells (630x). (E-G) Box plots showing changes during HuTyr vaccination treatment in the population numbers of intratumoral CD8+ cytotoxic and CD4+/FOXP3+ regulatory T cells, as well as in the ratio between this two TIL populations. The box shows the 25th to 75th percentile, the horizontal line </w:t>
        </w:r>
        <w:r w:rsidR="005324D8" w:rsidRPr="005324D8">
          <w:rPr>
            <w:rStyle w:val="Hyperlink"/>
            <w:rFonts w:ascii="Times New Roman" w:hAnsi="Times New Roman" w:cs="Times New Roman"/>
            <w:b w:val="0"/>
            <w:noProof/>
          </w:rPr>
          <w:lastRenderedPageBreak/>
          <w:t>represents the median; the whiskers extend to the 10th and 90th percentiles, and the individual circles represent outliers.</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_Toc371027423 \h </w:instrText>
        </w:r>
        <w:r w:rsidR="005324D8" w:rsidRPr="005324D8">
          <w:rPr>
            <w:b w:val="0"/>
            <w:noProof/>
            <w:webHidden/>
          </w:rPr>
        </w:r>
        <w:r w:rsidR="005324D8" w:rsidRPr="005324D8">
          <w:rPr>
            <w:b w:val="0"/>
            <w:noProof/>
            <w:webHidden/>
          </w:rPr>
          <w:fldChar w:fldCharType="separate"/>
        </w:r>
        <w:r w:rsidR="00551C8B">
          <w:rPr>
            <w:b w:val="0"/>
            <w:noProof/>
            <w:webHidden/>
          </w:rPr>
          <w:t>175</w:t>
        </w:r>
        <w:r w:rsidR="005324D8" w:rsidRPr="005324D8">
          <w:rPr>
            <w:b w:val="0"/>
            <w:noProof/>
            <w:webHidden/>
          </w:rPr>
          <w:fldChar w:fldCharType="end"/>
        </w:r>
      </w:hyperlink>
    </w:p>
    <w:p w14:paraId="4C0221A5" w14:textId="77777777" w:rsidR="005324D8" w:rsidRPr="005324D8" w:rsidRDefault="00DC0560" w:rsidP="005324D8">
      <w:pPr>
        <w:pStyle w:val="TableofFigures"/>
        <w:tabs>
          <w:tab w:val="right" w:leader="dot" w:pos="8630"/>
        </w:tabs>
        <w:jc w:val="both"/>
        <w:rPr>
          <w:rFonts w:eastAsiaTheme="minorEastAsia"/>
          <w:b w:val="0"/>
          <w:bCs w:val="0"/>
          <w:noProof/>
          <w:sz w:val="22"/>
          <w:szCs w:val="22"/>
        </w:rPr>
      </w:pPr>
      <w:hyperlink w:anchor="_Toc371027424" w:history="1">
        <w:r w:rsidR="005324D8" w:rsidRPr="005324D8">
          <w:rPr>
            <w:rStyle w:val="Hyperlink"/>
            <w:rFonts w:ascii="Times New Roman" w:hAnsi="Times New Roman" w:cs="Times New Roman"/>
            <w:noProof/>
          </w:rPr>
          <w:t xml:space="preserve">Figure 6.5. </w:t>
        </w:r>
        <w:r w:rsidR="005324D8" w:rsidRPr="005324D8">
          <w:rPr>
            <w:rStyle w:val="Hyperlink"/>
            <w:rFonts w:ascii="Times New Roman" w:hAnsi="Times New Roman" w:cs="Times New Roman"/>
            <w:b w:val="0"/>
            <w:noProof/>
          </w:rPr>
          <w:t>Changes in melanoma tumor burden during HuTyr vaccine treatment, expressed as percentage changes in the sum of the longest diameters of target lesions for Low Dose (A) and High Dose (B) cohorts. Higher horizontal dotted line, set at 20% increase over baseline tumor measurements, represents the limit between stable disease (SD) and progressive disease (SD); while dotted line set at -30% decrease below baseline represents the limit between SD and partial response (PR), according to a modified RECIST criteria. Arrows indicate actual vaccination points.</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_Toc371027424 \h </w:instrText>
        </w:r>
        <w:r w:rsidR="005324D8" w:rsidRPr="005324D8">
          <w:rPr>
            <w:b w:val="0"/>
            <w:noProof/>
            <w:webHidden/>
          </w:rPr>
        </w:r>
        <w:r w:rsidR="005324D8" w:rsidRPr="005324D8">
          <w:rPr>
            <w:b w:val="0"/>
            <w:noProof/>
            <w:webHidden/>
          </w:rPr>
          <w:fldChar w:fldCharType="separate"/>
        </w:r>
        <w:r w:rsidR="00551C8B">
          <w:rPr>
            <w:b w:val="0"/>
            <w:noProof/>
            <w:webHidden/>
          </w:rPr>
          <w:t>176</w:t>
        </w:r>
        <w:r w:rsidR="005324D8" w:rsidRPr="005324D8">
          <w:rPr>
            <w:b w:val="0"/>
            <w:noProof/>
            <w:webHidden/>
          </w:rPr>
          <w:fldChar w:fldCharType="end"/>
        </w:r>
      </w:hyperlink>
    </w:p>
    <w:p w14:paraId="08D19461" w14:textId="77777777" w:rsidR="005324D8" w:rsidRDefault="00DC0560" w:rsidP="005324D8">
      <w:pPr>
        <w:pStyle w:val="TableofFigures"/>
        <w:tabs>
          <w:tab w:val="right" w:leader="dot" w:pos="8630"/>
        </w:tabs>
        <w:jc w:val="both"/>
        <w:rPr>
          <w:rFonts w:eastAsiaTheme="minorEastAsia"/>
          <w:b w:val="0"/>
          <w:bCs w:val="0"/>
          <w:noProof/>
          <w:sz w:val="22"/>
          <w:szCs w:val="22"/>
        </w:rPr>
      </w:pPr>
      <w:hyperlink w:anchor="_Toc371027425" w:history="1">
        <w:r w:rsidR="005324D8" w:rsidRPr="005324D8">
          <w:rPr>
            <w:rStyle w:val="Hyperlink"/>
            <w:rFonts w:ascii="Times New Roman" w:hAnsi="Times New Roman" w:cs="Times New Roman"/>
            <w:noProof/>
          </w:rPr>
          <w:t xml:space="preserve">Figure 6.6. </w:t>
        </w:r>
        <w:r w:rsidR="005324D8" w:rsidRPr="005324D8">
          <w:rPr>
            <w:rStyle w:val="Hyperlink"/>
            <w:rFonts w:ascii="Times New Roman" w:hAnsi="Times New Roman" w:cs="Times New Roman"/>
            <w:b w:val="0"/>
            <w:noProof/>
          </w:rPr>
          <w:t>Example of clinical response during treatment. Dermal melanoma being treated with the Oncept melanoma vaccine (Merial, Ltd, Athens, GA). (A) Tumor before treatment. (B) Results after treatment with four doses of vaccine, note reduction in tumor size and volume (tumor appears significantly flatter also).</w:t>
        </w:r>
        <w:r w:rsidR="005324D8" w:rsidRPr="005324D8">
          <w:rPr>
            <w:b w:val="0"/>
            <w:noProof/>
            <w:webHidden/>
          </w:rPr>
          <w:tab/>
        </w:r>
        <w:r w:rsidR="005324D8" w:rsidRPr="005324D8">
          <w:rPr>
            <w:b w:val="0"/>
            <w:noProof/>
            <w:webHidden/>
          </w:rPr>
          <w:fldChar w:fldCharType="begin"/>
        </w:r>
        <w:r w:rsidR="005324D8" w:rsidRPr="005324D8">
          <w:rPr>
            <w:b w:val="0"/>
            <w:noProof/>
            <w:webHidden/>
          </w:rPr>
          <w:instrText xml:space="preserve"> PAGEREF _Toc371027425 \h </w:instrText>
        </w:r>
        <w:r w:rsidR="005324D8" w:rsidRPr="005324D8">
          <w:rPr>
            <w:b w:val="0"/>
            <w:noProof/>
            <w:webHidden/>
          </w:rPr>
        </w:r>
        <w:r w:rsidR="005324D8" w:rsidRPr="005324D8">
          <w:rPr>
            <w:b w:val="0"/>
            <w:noProof/>
            <w:webHidden/>
          </w:rPr>
          <w:fldChar w:fldCharType="separate"/>
        </w:r>
        <w:r w:rsidR="00551C8B">
          <w:rPr>
            <w:b w:val="0"/>
            <w:noProof/>
            <w:webHidden/>
          </w:rPr>
          <w:t>177</w:t>
        </w:r>
        <w:r w:rsidR="005324D8" w:rsidRPr="005324D8">
          <w:rPr>
            <w:b w:val="0"/>
            <w:noProof/>
            <w:webHidden/>
          </w:rPr>
          <w:fldChar w:fldCharType="end"/>
        </w:r>
      </w:hyperlink>
    </w:p>
    <w:p w14:paraId="3209F4D3" w14:textId="342C9249" w:rsidR="00553A4C" w:rsidRDefault="00597949" w:rsidP="00597949">
      <w:pPr>
        <w:spacing w:line="480" w:lineRule="auto"/>
        <w:jc w:val="both"/>
        <w:rPr>
          <w:rFonts w:ascii="Times New Roman" w:eastAsia="Calibri" w:hAnsi="Times New Roman" w:cs="Times New Roman"/>
          <w:b/>
        </w:rPr>
      </w:pPr>
      <w:r>
        <w:rPr>
          <w:rFonts w:ascii="Times New Roman" w:eastAsia="Calibri" w:hAnsi="Times New Roman" w:cs="Times New Roman"/>
          <w:b/>
        </w:rPr>
        <w:fldChar w:fldCharType="end"/>
      </w:r>
    </w:p>
    <w:p w14:paraId="2CF4D123" w14:textId="77777777" w:rsidR="00553A4C" w:rsidRDefault="00553A4C">
      <w:pPr>
        <w:rPr>
          <w:rFonts w:ascii="Times New Roman" w:eastAsia="Calibri" w:hAnsi="Times New Roman" w:cs="Times New Roman"/>
          <w:b/>
        </w:rPr>
      </w:pPr>
      <w:r>
        <w:rPr>
          <w:rFonts w:ascii="Times New Roman" w:eastAsia="Calibri" w:hAnsi="Times New Roman" w:cs="Times New Roman"/>
          <w:b/>
        </w:rPr>
        <w:br w:type="page"/>
      </w:r>
    </w:p>
    <w:p w14:paraId="20F14F1B" w14:textId="62094F6C" w:rsidR="00351D1D" w:rsidRPr="00351D1D" w:rsidRDefault="00351D1D">
      <w:pPr>
        <w:pStyle w:val="TableofFigures"/>
        <w:tabs>
          <w:tab w:val="right" w:leader="dot" w:pos="8630"/>
        </w:tabs>
        <w:rPr>
          <w:rFonts w:ascii="Times New Roman" w:eastAsia="Calibri" w:hAnsi="Times New Roman" w:cs="Times New Roman"/>
          <w:sz w:val="24"/>
        </w:rPr>
      </w:pPr>
      <w:r w:rsidRPr="00351D1D">
        <w:rPr>
          <w:rFonts w:ascii="Times New Roman" w:eastAsia="Calibri" w:hAnsi="Times New Roman" w:cs="Times New Roman"/>
          <w:sz w:val="24"/>
        </w:rPr>
        <w:lastRenderedPageBreak/>
        <w:t>LIST OF TABLES</w:t>
      </w:r>
    </w:p>
    <w:p w14:paraId="64747069" w14:textId="77777777" w:rsidR="00351D1D" w:rsidRPr="00351D1D" w:rsidRDefault="00351D1D" w:rsidP="00351D1D"/>
    <w:p w14:paraId="72338ECC" w14:textId="77777777" w:rsidR="00551C8B" w:rsidRDefault="00553A4C" w:rsidP="00551C8B">
      <w:pPr>
        <w:pStyle w:val="TableofFigures"/>
        <w:tabs>
          <w:tab w:val="right" w:leader="dot" w:pos="8630"/>
        </w:tabs>
        <w:jc w:val="both"/>
        <w:rPr>
          <w:rFonts w:eastAsiaTheme="minorEastAsia"/>
          <w:b w:val="0"/>
          <w:bCs w:val="0"/>
          <w:noProof/>
          <w:sz w:val="22"/>
          <w:szCs w:val="22"/>
        </w:rPr>
      </w:pPr>
      <w:r w:rsidRPr="000D0381">
        <w:rPr>
          <w:rFonts w:ascii="Times New Roman" w:eastAsia="Calibri" w:hAnsi="Times New Roman" w:cs="Times New Roman"/>
          <w:b w:val="0"/>
        </w:rPr>
        <w:fldChar w:fldCharType="begin"/>
      </w:r>
      <w:r w:rsidRPr="000D0381">
        <w:rPr>
          <w:rFonts w:ascii="Times New Roman" w:eastAsia="Calibri" w:hAnsi="Times New Roman" w:cs="Times New Roman"/>
          <w:b w:val="0"/>
        </w:rPr>
        <w:instrText xml:space="preserve"> TOC \h \z \c "Table" </w:instrText>
      </w:r>
      <w:r w:rsidRPr="000D0381">
        <w:rPr>
          <w:rFonts w:ascii="Times New Roman" w:eastAsia="Calibri" w:hAnsi="Times New Roman" w:cs="Times New Roman"/>
          <w:b w:val="0"/>
        </w:rPr>
        <w:fldChar w:fldCharType="separate"/>
      </w:r>
      <w:hyperlink w:anchor="_Toc373226898" w:history="1">
        <w:r w:rsidR="00551C8B" w:rsidRPr="002D6C0B">
          <w:rPr>
            <w:rStyle w:val="Hyperlink"/>
            <w:rFonts w:ascii="Times New Roman" w:hAnsi="Times New Roman" w:cs="Times New Roman"/>
            <w:noProof/>
          </w:rPr>
          <w:t xml:space="preserve">Table 2.1. </w:t>
        </w:r>
        <w:r w:rsidR="00551C8B" w:rsidRPr="00551C8B">
          <w:rPr>
            <w:rStyle w:val="Hyperlink"/>
            <w:rFonts w:ascii="Times New Roman" w:hAnsi="Times New Roman" w:cs="Times New Roman"/>
            <w:b w:val="0"/>
            <w:noProof/>
          </w:rPr>
          <w:t>Advantages and disadvantages of the different types of anti-cancer vaccines (table modified from: Wolchok JD, Livingston PO. Vaccines for melanoma: translating basic immunology into new therapies. Lancet Oncol. 2001 Apr;2(4):205-11).</w:t>
        </w:r>
        <w:r w:rsidR="00551C8B" w:rsidRPr="00551C8B">
          <w:rPr>
            <w:b w:val="0"/>
            <w:noProof/>
            <w:webHidden/>
          </w:rPr>
          <w:tab/>
        </w:r>
        <w:r w:rsidR="00551C8B" w:rsidRPr="00551C8B">
          <w:rPr>
            <w:b w:val="0"/>
            <w:noProof/>
            <w:webHidden/>
          </w:rPr>
          <w:fldChar w:fldCharType="begin"/>
        </w:r>
        <w:r w:rsidR="00551C8B" w:rsidRPr="00551C8B">
          <w:rPr>
            <w:b w:val="0"/>
            <w:noProof/>
            <w:webHidden/>
          </w:rPr>
          <w:instrText xml:space="preserve"> PAGEREF _Toc373226898 \h </w:instrText>
        </w:r>
        <w:r w:rsidR="00551C8B" w:rsidRPr="00551C8B">
          <w:rPr>
            <w:b w:val="0"/>
            <w:noProof/>
            <w:webHidden/>
          </w:rPr>
        </w:r>
        <w:r w:rsidR="00551C8B" w:rsidRPr="00551C8B">
          <w:rPr>
            <w:b w:val="0"/>
            <w:noProof/>
            <w:webHidden/>
          </w:rPr>
          <w:fldChar w:fldCharType="separate"/>
        </w:r>
        <w:r w:rsidR="00551C8B" w:rsidRPr="00551C8B">
          <w:rPr>
            <w:b w:val="0"/>
            <w:noProof/>
            <w:webHidden/>
          </w:rPr>
          <w:t>58</w:t>
        </w:r>
        <w:r w:rsidR="00551C8B" w:rsidRPr="00551C8B">
          <w:rPr>
            <w:b w:val="0"/>
            <w:noProof/>
            <w:webHidden/>
          </w:rPr>
          <w:fldChar w:fldCharType="end"/>
        </w:r>
      </w:hyperlink>
    </w:p>
    <w:p w14:paraId="3EFA113C" w14:textId="77777777" w:rsidR="00551C8B" w:rsidRDefault="00DC0560" w:rsidP="00551C8B">
      <w:pPr>
        <w:pStyle w:val="TableofFigures"/>
        <w:tabs>
          <w:tab w:val="right" w:leader="dot" w:pos="8630"/>
        </w:tabs>
        <w:jc w:val="both"/>
        <w:rPr>
          <w:rFonts w:eastAsiaTheme="minorEastAsia"/>
          <w:b w:val="0"/>
          <w:bCs w:val="0"/>
          <w:noProof/>
          <w:sz w:val="22"/>
          <w:szCs w:val="22"/>
        </w:rPr>
      </w:pPr>
      <w:hyperlink w:anchor="_Toc373226899" w:history="1">
        <w:r w:rsidR="00551C8B" w:rsidRPr="002D6C0B">
          <w:rPr>
            <w:rStyle w:val="Hyperlink"/>
            <w:rFonts w:ascii="Times New Roman" w:hAnsi="Times New Roman" w:cs="Times New Roman"/>
            <w:noProof/>
          </w:rPr>
          <w:t>Table 5.1.</w:t>
        </w:r>
        <w:r w:rsidR="00551C8B" w:rsidRPr="00551C8B">
          <w:rPr>
            <w:rStyle w:val="Hyperlink"/>
            <w:rFonts w:ascii="Times New Roman" w:hAnsi="Times New Roman" w:cs="Times New Roman"/>
            <w:b w:val="0"/>
            <w:noProof/>
          </w:rPr>
          <w:t xml:space="preserve"> TaqMan primers and probes used for qRT-PCR measurement of gene expression of both target and normalizer genes.</w:t>
        </w:r>
        <w:r w:rsidR="00551C8B" w:rsidRPr="00551C8B">
          <w:rPr>
            <w:b w:val="0"/>
            <w:noProof/>
            <w:webHidden/>
          </w:rPr>
          <w:tab/>
        </w:r>
        <w:r w:rsidR="00551C8B" w:rsidRPr="00551C8B">
          <w:rPr>
            <w:b w:val="0"/>
            <w:noProof/>
            <w:webHidden/>
          </w:rPr>
          <w:fldChar w:fldCharType="begin"/>
        </w:r>
        <w:r w:rsidR="00551C8B" w:rsidRPr="00551C8B">
          <w:rPr>
            <w:b w:val="0"/>
            <w:noProof/>
            <w:webHidden/>
          </w:rPr>
          <w:instrText xml:space="preserve"> PAGEREF _Toc373226899 \h </w:instrText>
        </w:r>
        <w:r w:rsidR="00551C8B" w:rsidRPr="00551C8B">
          <w:rPr>
            <w:b w:val="0"/>
            <w:noProof/>
            <w:webHidden/>
          </w:rPr>
        </w:r>
        <w:r w:rsidR="00551C8B" w:rsidRPr="00551C8B">
          <w:rPr>
            <w:b w:val="0"/>
            <w:noProof/>
            <w:webHidden/>
          </w:rPr>
          <w:fldChar w:fldCharType="separate"/>
        </w:r>
        <w:r w:rsidR="00551C8B" w:rsidRPr="00551C8B">
          <w:rPr>
            <w:b w:val="0"/>
            <w:noProof/>
            <w:webHidden/>
          </w:rPr>
          <w:t>128</w:t>
        </w:r>
        <w:r w:rsidR="00551C8B" w:rsidRPr="00551C8B">
          <w:rPr>
            <w:b w:val="0"/>
            <w:noProof/>
            <w:webHidden/>
          </w:rPr>
          <w:fldChar w:fldCharType="end"/>
        </w:r>
      </w:hyperlink>
    </w:p>
    <w:p w14:paraId="1A73FEA5" w14:textId="77777777" w:rsidR="00551C8B" w:rsidRDefault="00DC0560" w:rsidP="00551C8B">
      <w:pPr>
        <w:pStyle w:val="TableofFigures"/>
        <w:tabs>
          <w:tab w:val="right" w:leader="dot" w:pos="8630"/>
        </w:tabs>
        <w:jc w:val="both"/>
        <w:rPr>
          <w:rFonts w:eastAsiaTheme="minorEastAsia"/>
          <w:b w:val="0"/>
          <w:bCs w:val="0"/>
          <w:noProof/>
          <w:sz w:val="22"/>
          <w:szCs w:val="22"/>
        </w:rPr>
      </w:pPr>
      <w:hyperlink w:anchor="_Toc373226900" w:history="1">
        <w:r w:rsidR="00551C8B" w:rsidRPr="002D6C0B">
          <w:rPr>
            <w:rStyle w:val="Hyperlink"/>
            <w:rFonts w:ascii="Times New Roman" w:hAnsi="Times New Roman" w:cs="Times New Roman"/>
            <w:noProof/>
          </w:rPr>
          <w:t xml:space="preserve">Table 6.1. </w:t>
        </w:r>
        <w:r w:rsidR="00551C8B" w:rsidRPr="00551C8B">
          <w:rPr>
            <w:rStyle w:val="Hyperlink"/>
            <w:rFonts w:ascii="Times New Roman" w:hAnsi="Times New Roman" w:cs="Times New Roman"/>
            <w:b w:val="0"/>
            <w:noProof/>
          </w:rPr>
          <w:t>Description of important characteristics of the study population.</w:t>
        </w:r>
        <w:r w:rsidR="00551C8B" w:rsidRPr="00551C8B">
          <w:rPr>
            <w:rStyle w:val="Hyperlink"/>
            <w:rFonts w:ascii="Times New Roman" w:hAnsi="Times New Roman" w:cs="Times New Roman"/>
            <w:b w:val="0"/>
            <w:noProof/>
            <w:vertAlign w:val="superscript"/>
          </w:rPr>
          <w:t xml:space="preserve"> a</w:t>
        </w:r>
        <w:r w:rsidR="00551C8B" w:rsidRPr="00551C8B">
          <w:rPr>
            <w:rStyle w:val="Hyperlink"/>
            <w:rFonts w:ascii="Times New Roman" w:hAnsi="Times New Roman" w:cs="Times New Roman"/>
            <w:b w:val="0"/>
            <w:noProof/>
          </w:rPr>
          <w:t xml:space="preserve"> Modified grading system for equine melanomas (Curik, et al. 2013). </w:t>
        </w:r>
        <w:r w:rsidR="00551C8B" w:rsidRPr="00551C8B">
          <w:rPr>
            <w:rStyle w:val="Hyperlink"/>
            <w:rFonts w:ascii="Times New Roman" w:hAnsi="Times New Roman" w:cs="Times New Roman"/>
            <w:b w:val="0"/>
            <w:noProof/>
            <w:vertAlign w:val="superscript"/>
          </w:rPr>
          <w:t>b</w:t>
        </w:r>
        <w:r w:rsidR="00551C8B" w:rsidRPr="00551C8B">
          <w:rPr>
            <w:rStyle w:val="Hyperlink"/>
            <w:rFonts w:ascii="Times New Roman" w:hAnsi="Times New Roman" w:cs="Times New Roman"/>
            <w:b w:val="0"/>
            <w:noProof/>
          </w:rPr>
          <w:t xml:space="preserve"> Dermal melanomas: melanomas located within deep dermal locations . Dermal melanomatosis: multiple, disseminated and confluent dermal melanomas. </w:t>
        </w:r>
        <w:r w:rsidR="00551C8B" w:rsidRPr="00551C8B">
          <w:rPr>
            <w:rStyle w:val="Hyperlink"/>
            <w:rFonts w:ascii="Times New Roman" w:hAnsi="Times New Roman" w:cs="Times New Roman"/>
            <w:b w:val="0"/>
            <w:noProof/>
            <w:vertAlign w:val="superscript"/>
          </w:rPr>
          <w:t>c</w:t>
        </w:r>
        <w:r w:rsidR="00551C8B" w:rsidRPr="00551C8B">
          <w:rPr>
            <w:rStyle w:val="Hyperlink"/>
            <w:rFonts w:ascii="Times New Roman" w:hAnsi="Times New Roman" w:cs="Times New Roman"/>
            <w:b w:val="0"/>
            <w:noProof/>
          </w:rPr>
          <w:t xml:space="preserve"> Low dose vaccinations were performed using 100ug of human tyrosinase, while high doses used 300ug. </w:t>
        </w:r>
        <w:r w:rsidR="00551C8B" w:rsidRPr="00551C8B">
          <w:rPr>
            <w:rStyle w:val="Hyperlink"/>
            <w:rFonts w:ascii="Times New Roman" w:hAnsi="Times New Roman" w:cs="Times New Roman"/>
            <w:b w:val="0"/>
            <w:noProof/>
            <w:vertAlign w:val="superscript"/>
          </w:rPr>
          <w:t>d</w:t>
        </w:r>
        <w:r w:rsidR="00551C8B" w:rsidRPr="00551C8B">
          <w:rPr>
            <w:rStyle w:val="Hyperlink"/>
            <w:rFonts w:ascii="Times New Roman" w:hAnsi="Times New Roman" w:cs="Times New Roman"/>
            <w:b w:val="0"/>
            <w:noProof/>
          </w:rPr>
          <w:t xml:space="preserve"> Intratumoral chemotherapy with platinum compounds (either carboplatin or cisplatin).</w:t>
        </w:r>
        <w:r w:rsidR="00551C8B" w:rsidRPr="00551C8B">
          <w:rPr>
            <w:b w:val="0"/>
            <w:noProof/>
            <w:webHidden/>
          </w:rPr>
          <w:tab/>
        </w:r>
        <w:r w:rsidR="00551C8B" w:rsidRPr="00551C8B">
          <w:rPr>
            <w:b w:val="0"/>
            <w:noProof/>
            <w:webHidden/>
          </w:rPr>
          <w:fldChar w:fldCharType="begin"/>
        </w:r>
        <w:r w:rsidR="00551C8B" w:rsidRPr="00551C8B">
          <w:rPr>
            <w:b w:val="0"/>
            <w:noProof/>
            <w:webHidden/>
          </w:rPr>
          <w:instrText xml:space="preserve"> PAGEREF _Toc373226900 \h </w:instrText>
        </w:r>
        <w:r w:rsidR="00551C8B" w:rsidRPr="00551C8B">
          <w:rPr>
            <w:b w:val="0"/>
            <w:noProof/>
            <w:webHidden/>
          </w:rPr>
        </w:r>
        <w:r w:rsidR="00551C8B" w:rsidRPr="00551C8B">
          <w:rPr>
            <w:b w:val="0"/>
            <w:noProof/>
            <w:webHidden/>
          </w:rPr>
          <w:fldChar w:fldCharType="separate"/>
        </w:r>
        <w:r w:rsidR="00551C8B" w:rsidRPr="00551C8B">
          <w:rPr>
            <w:b w:val="0"/>
            <w:noProof/>
            <w:webHidden/>
          </w:rPr>
          <w:t>169</w:t>
        </w:r>
        <w:r w:rsidR="00551C8B" w:rsidRPr="00551C8B">
          <w:rPr>
            <w:b w:val="0"/>
            <w:noProof/>
            <w:webHidden/>
          </w:rPr>
          <w:fldChar w:fldCharType="end"/>
        </w:r>
      </w:hyperlink>
    </w:p>
    <w:p w14:paraId="6EFCBD3B" w14:textId="77777777" w:rsidR="00551C8B" w:rsidRDefault="00DC0560" w:rsidP="00551C8B">
      <w:pPr>
        <w:pStyle w:val="TableofFigures"/>
        <w:tabs>
          <w:tab w:val="right" w:leader="dot" w:pos="8630"/>
        </w:tabs>
        <w:jc w:val="both"/>
        <w:rPr>
          <w:rFonts w:eastAsiaTheme="minorEastAsia"/>
          <w:b w:val="0"/>
          <w:bCs w:val="0"/>
          <w:noProof/>
          <w:sz w:val="22"/>
          <w:szCs w:val="22"/>
        </w:rPr>
      </w:pPr>
      <w:hyperlink w:anchor="_Toc373226901" w:history="1">
        <w:r w:rsidR="00551C8B" w:rsidRPr="002D6C0B">
          <w:rPr>
            <w:rStyle w:val="Hyperlink"/>
            <w:rFonts w:ascii="Times New Roman" w:hAnsi="Times New Roman" w:cs="Times New Roman"/>
            <w:noProof/>
          </w:rPr>
          <w:t xml:space="preserve">Table 6.2. </w:t>
        </w:r>
        <w:r w:rsidR="00551C8B" w:rsidRPr="00551C8B">
          <w:rPr>
            <w:rStyle w:val="Hyperlink"/>
            <w:rFonts w:ascii="Times New Roman" w:hAnsi="Times New Roman" w:cs="Times New Roman"/>
            <w:b w:val="0"/>
            <w:noProof/>
          </w:rPr>
          <w:t>Study schedule.</w:t>
        </w:r>
        <w:r w:rsidR="00551C8B" w:rsidRPr="00551C8B">
          <w:rPr>
            <w:b w:val="0"/>
            <w:noProof/>
            <w:webHidden/>
          </w:rPr>
          <w:tab/>
        </w:r>
        <w:r w:rsidR="00551C8B" w:rsidRPr="00551C8B">
          <w:rPr>
            <w:b w:val="0"/>
            <w:noProof/>
            <w:webHidden/>
          </w:rPr>
          <w:fldChar w:fldCharType="begin"/>
        </w:r>
        <w:r w:rsidR="00551C8B" w:rsidRPr="00551C8B">
          <w:rPr>
            <w:b w:val="0"/>
            <w:noProof/>
            <w:webHidden/>
          </w:rPr>
          <w:instrText xml:space="preserve"> PAGEREF _Toc373226901 \h </w:instrText>
        </w:r>
        <w:r w:rsidR="00551C8B" w:rsidRPr="00551C8B">
          <w:rPr>
            <w:b w:val="0"/>
            <w:noProof/>
            <w:webHidden/>
          </w:rPr>
        </w:r>
        <w:r w:rsidR="00551C8B" w:rsidRPr="00551C8B">
          <w:rPr>
            <w:b w:val="0"/>
            <w:noProof/>
            <w:webHidden/>
          </w:rPr>
          <w:fldChar w:fldCharType="separate"/>
        </w:r>
        <w:r w:rsidR="00551C8B" w:rsidRPr="00551C8B">
          <w:rPr>
            <w:b w:val="0"/>
            <w:noProof/>
            <w:webHidden/>
          </w:rPr>
          <w:t>170</w:t>
        </w:r>
        <w:r w:rsidR="00551C8B" w:rsidRPr="00551C8B">
          <w:rPr>
            <w:b w:val="0"/>
            <w:noProof/>
            <w:webHidden/>
          </w:rPr>
          <w:fldChar w:fldCharType="end"/>
        </w:r>
      </w:hyperlink>
    </w:p>
    <w:p w14:paraId="70F47099" w14:textId="77777777" w:rsidR="00551C8B" w:rsidRDefault="00DC0560" w:rsidP="00551C8B">
      <w:pPr>
        <w:pStyle w:val="TableofFigures"/>
        <w:tabs>
          <w:tab w:val="right" w:leader="dot" w:pos="8630"/>
        </w:tabs>
        <w:jc w:val="both"/>
        <w:rPr>
          <w:rFonts w:eastAsiaTheme="minorEastAsia"/>
          <w:b w:val="0"/>
          <w:bCs w:val="0"/>
          <w:noProof/>
          <w:sz w:val="22"/>
          <w:szCs w:val="22"/>
        </w:rPr>
      </w:pPr>
      <w:hyperlink w:anchor="_Toc373226902" w:history="1">
        <w:r w:rsidR="00551C8B" w:rsidRPr="002D6C0B">
          <w:rPr>
            <w:rStyle w:val="Hyperlink"/>
            <w:rFonts w:ascii="Times New Roman" w:hAnsi="Times New Roman" w:cs="Times New Roman"/>
            <w:noProof/>
          </w:rPr>
          <w:t xml:space="preserve">Table 6.3. </w:t>
        </w:r>
        <w:r w:rsidR="00551C8B" w:rsidRPr="00551C8B">
          <w:rPr>
            <w:rStyle w:val="Hyperlink"/>
            <w:rFonts w:ascii="Times New Roman" w:hAnsi="Times New Roman" w:cs="Times New Roman"/>
            <w:b w:val="0"/>
            <w:noProof/>
          </w:rPr>
          <w:t>Equine TaqMan® primers and probes used for RT-PCR measurement of gene expression of both target and normalizer genes. F for forward primer, R for reverse primer and P for probe. FAM: 6-carboxy-fluorescein, probe fluorophore. TAMRA: tetramethylrhodamine, probe quencher.</w:t>
        </w:r>
        <w:r w:rsidR="00551C8B" w:rsidRPr="00551C8B">
          <w:rPr>
            <w:b w:val="0"/>
            <w:noProof/>
            <w:webHidden/>
          </w:rPr>
          <w:tab/>
        </w:r>
        <w:r w:rsidR="00551C8B" w:rsidRPr="00551C8B">
          <w:rPr>
            <w:b w:val="0"/>
            <w:noProof/>
            <w:webHidden/>
          </w:rPr>
          <w:fldChar w:fldCharType="begin"/>
        </w:r>
        <w:r w:rsidR="00551C8B" w:rsidRPr="00551C8B">
          <w:rPr>
            <w:b w:val="0"/>
            <w:noProof/>
            <w:webHidden/>
          </w:rPr>
          <w:instrText xml:space="preserve"> PAGEREF _Toc373226902 \h </w:instrText>
        </w:r>
        <w:r w:rsidR="00551C8B" w:rsidRPr="00551C8B">
          <w:rPr>
            <w:b w:val="0"/>
            <w:noProof/>
            <w:webHidden/>
          </w:rPr>
        </w:r>
        <w:r w:rsidR="00551C8B" w:rsidRPr="00551C8B">
          <w:rPr>
            <w:b w:val="0"/>
            <w:noProof/>
            <w:webHidden/>
          </w:rPr>
          <w:fldChar w:fldCharType="separate"/>
        </w:r>
        <w:r w:rsidR="00551C8B" w:rsidRPr="00551C8B">
          <w:rPr>
            <w:b w:val="0"/>
            <w:noProof/>
            <w:webHidden/>
          </w:rPr>
          <w:t>170</w:t>
        </w:r>
        <w:r w:rsidR="00551C8B" w:rsidRPr="00551C8B">
          <w:rPr>
            <w:b w:val="0"/>
            <w:noProof/>
            <w:webHidden/>
          </w:rPr>
          <w:fldChar w:fldCharType="end"/>
        </w:r>
      </w:hyperlink>
    </w:p>
    <w:p w14:paraId="6C909AA3" w14:textId="77777777" w:rsidR="00551C8B" w:rsidRDefault="00DC0560" w:rsidP="00551C8B">
      <w:pPr>
        <w:pStyle w:val="TableofFigures"/>
        <w:tabs>
          <w:tab w:val="right" w:leader="dot" w:pos="8630"/>
        </w:tabs>
        <w:jc w:val="both"/>
        <w:rPr>
          <w:rFonts w:eastAsiaTheme="minorEastAsia"/>
          <w:b w:val="0"/>
          <w:bCs w:val="0"/>
          <w:noProof/>
          <w:sz w:val="22"/>
          <w:szCs w:val="22"/>
        </w:rPr>
      </w:pPr>
      <w:hyperlink w:anchor="_Toc373226903" w:history="1">
        <w:r w:rsidR="00551C8B" w:rsidRPr="002D6C0B">
          <w:rPr>
            <w:rStyle w:val="Hyperlink"/>
            <w:rFonts w:ascii="Times New Roman" w:hAnsi="Times New Roman" w:cs="Times New Roman"/>
            <w:noProof/>
          </w:rPr>
          <w:t xml:space="preserve">Table 6.4. </w:t>
        </w:r>
        <w:r w:rsidR="00551C8B" w:rsidRPr="00551C8B">
          <w:rPr>
            <w:rStyle w:val="Hyperlink"/>
            <w:rFonts w:ascii="Times New Roman" w:hAnsi="Times New Roman" w:cs="Times New Roman"/>
            <w:b w:val="0"/>
            <w:noProof/>
          </w:rPr>
          <w:t>Hematological evaluation: comparisson between complete blood cell counts and serum chemistry values at the beginning (day 00) and end of vaccination (day 56). WBC: white blood cell count; RBC: red blood cell count, AST: aspartate aminotransferase; GGT: gamma-glutamyl transpeptidase; BUN: blood urea nitrogen; CK: creatine kinase.</w:t>
        </w:r>
        <w:r w:rsidR="00551C8B" w:rsidRPr="00551C8B">
          <w:rPr>
            <w:b w:val="0"/>
            <w:noProof/>
            <w:webHidden/>
          </w:rPr>
          <w:tab/>
        </w:r>
        <w:r w:rsidR="00551C8B" w:rsidRPr="00551C8B">
          <w:rPr>
            <w:b w:val="0"/>
            <w:noProof/>
            <w:webHidden/>
          </w:rPr>
          <w:fldChar w:fldCharType="begin"/>
        </w:r>
        <w:r w:rsidR="00551C8B" w:rsidRPr="00551C8B">
          <w:rPr>
            <w:b w:val="0"/>
            <w:noProof/>
            <w:webHidden/>
          </w:rPr>
          <w:instrText xml:space="preserve"> PAGEREF _Toc373226903 \h </w:instrText>
        </w:r>
        <w:r w:rsidR="00551C8B" w:rsidRPr="00551C8B">
          <w:rPr>
            <w:b w:val="0"/>
            <w:noProof/>
            <w:webHidden/>
          </w:rPr>
        </w:r>
        <w:r w:rsidR="00551C8B" w:rsidRPr="00551C8B">
          <w:rPr>
            <w:b w:val="0"/>
            <w:noProof/>
            <w:webHidden/>
          </w:rPr>
          <w:fldChar w:fldCharType="separate"/>
        </w:r>
        <w:r w:rsidR="00551C8B" w:rsidRPr="00551C8B">
          <w:rPr>
            <w:b w:val="0"/>
            <w:noProof/>
            <w:webHidden/>
          </w:rPr>
          <w:t>171</w:t>
        </w:r>
        <w:r w:rsidR="00551C8B" w:rsidRPr="00551C8B">
          <w:rPr>
            <w:b w:val="0"/>
            <w:noProof/>
            <w:webHidden/>
          </w:rPr>
          <w:fldChar w:fldCharType="end"/>
        </w:r>
      </w:hyperlink>
    </w:p>
    <w:p w14:paraId="10980CB7" w14:textId="77777777" w:rsidR="00F3151B" w:rsidRPr="004E23F8" w:rsidRDefault="00553A4C" w:rsidP="00551C8B">
      <w:pPr>
        <w:spacing w:line="480" w:lineRule="auto"/>
        <w:jc w:val="both"/>
        <w:rPr>
          <w:rFonts w:ascii="Times New Roman" w:eastAsia="Calibri" w:hAnsi="Times New Roman" w:cs="Times New Roman"/>
          <w:b/>
        </w:rPr>
      </w:pPr>
      <w:r w:rsidRPr="000D0381">
        <w:rPr>
          <w:rFonts w:ascii="Times New Roman" w:eastAsia="Calibri" w:hAnsi="Times New Roman" w:cs="Times New Roman"/>
        </w:rPr>
        <w:fldChar w:fldCharType="end"/>
      </w:r>
    </w:p>
    <w:p w14:paraId="01DA7508" w14:textId="77777777" w:rsidR="00BA15CB" w:rsidRDefault="00BA15CB">
      <w:pPr>
        <w:rPr>
          <w:rFonts w:ascii="Times" w:hAnsi="Times" w:cs="Times New Roman"/>
          <w:lang w:eastAsia="zh-CN"/>
        </w:rPr>
      </w:pPr>
      <w:r>
        <w:rPr>
          <w:rFonts w:ascii="Times" w:hAnsi="Times" w:cs="Times New Roman"/>
          <w:lang w:eastAsia="zh-CN"/>
        </w:rPr>
        <w:br w:type="page"/>
      </w:r>
    </w:p>
    <w:p w14:paraId="291CEBA5" w14:textId="052D838F" w:rsidR="00565103" w:rsidRDefault="00565103" w:rsidP="00BA15CB">
      <w:pPr>
        <w:rPr>
          <w:rFonts w:ascii="Times New Roman" w:hAnsi="Times New Roman" w:cs="Times New Roman"/>
          <w:b/>
          <w:sz w:val="24"/>
          <w:szCs w:val="24"/>
          <w:lang w:eastAsia="zh-CN"/>
        </w:rPr>
      </w:pPr>
      <w:r w:rsidRPr="003C53B5">
        <w:rPr>
          <w:rFonts w:ascii="Times New Roman" w:hAnsi="Times New Roman" w:cs="Times New Roman"/>
          <w:b/>
          <w:sz w:val="24"/>
          <w:szCs w:val="24"/>
          <w:lang w:eastAsia="zh-CN"/>
        </w:rPr>
        <w:lastRenderedPageBreak/>
        <w:t>LIST OF ABBREVIATIONS</w:t>
      </w:r>
    </w:p>
    <w:p w14:paraId="5588E631" w14:textId="77777777" w:rsidR="00BF0CD6" w:rsidRPr="003C53B5" w:rsidRDefault="00BF0CD6" w:rsidP="00565103">
      <w:pPr>
        <w:jc w:val="center"/>
        <w:rPr>
          <w:rFonts w:ascii="Times New Roman" w:hAnsi="Times New Roman" w:cs="Times New Roman"/>
          <w:b/>
          <w:sz w:val="24"/>
          <w:szCs w:val="24"/>
          <w:lang w:eastAsia="zh-CN"/>
        </w:rPr>
      </w:pPr>
    </w:p>
    <w:p w14:paraId="7FF3CA0D"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eastAsia="Times New Roman" w:hAnsi="Times New Roman" w:cs="Times New Roman"/>
          <w:sz w:val="24"/>
          <w:szCs w:val="24"/>
        </w:rPr>
        <w:t>ΔΔCt</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Delta-Delta Cycle Threshold</w:t>
      </w:r>
    </w:p>
    <w:p w14:paraId="469B5646" w14:textId="77777777" w:rsidR="00565103" w:rsidRDefault="00565103" w:rsidP="005324D8">
      <w:pPr>
        <w:spacing w:line="240" w:lineRule="auto"/>
        <w:jc w:val="both"/>
        <w:rPr>
          <w:rFonts w:ascii="Times New Roman" w:hAnsi="Times New Roman" w:cs="Times New Roman"/>
          <w:sz w:val="24"/>
          <w:szCs w:val="24"/>
          <w:lang w:eastAsia="zh-CN"/>
        </w:rPr>
      </w:pPr>
      <w:proofErr w:type="gramStart"/>
      <w:r>
        <w:rPr>
          <w:rFonts w:ascii="Times New Roman" w:hAnsi="Times New Roman" w:cs="Times New Roman"/>
          <w:sz w:val="24"/>
          <w:szCs w:val="24"/>
          <w:lang w:eastAsia="zh-CN"/>
        </w:rPr>
        <w:t>bFGF</w:t>
      </w:r>
      <w:proofErr w:type="gramEnd"/>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sidRPr="00E235EF">
        <w:rPr>
          <w:rFonts w:ascii="Times New Roman" w:hAnsi="Times New Roman" w:cs="Times New Roman"/>
          <w:sz w:val="24"/>
          <w:szCs w:val="24"/>
          <w:lang w:eastAsia="zh-CN"/>
        </w:rPr>
        <w:t xml:space="preserve">basic </w:t>
      </w:r>
      <w:r>
        <w:rPr>
          <w:rFonts w:ascii="Times New Roman" w:hAnsi="Times New Roman" w:cs="Times New Roman"/>
          <w:sz w:val="24"/>
          <w:szCs w:val="24"/>
          <w:lang w:eastAsia="zh-CN"/>
        </w:rPr>
        <w:t>Fibroblast Growth F</w:t>
      </w:r>
      <w:r w:rsidRPr="00E235EF">
        <w:rPr>
          <w:rFonts w:ascii="Times New Roman" w:hAnsi="Times New Roman" w:cs="Times New Roman"/>
          <w:sz w:val="24"/>
          <w:szCs w:val="24"/>
          <w:lang w:eastAsia="zh-CN"/>
        </w:rPr>
        <w:t>actor</w:t>
      </w:r>
    </w:p>
    <w:p w14:paraId="50499784"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 xml:space="preserve">CD4: </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Cluster of differentiation 4 (helper T lymphocytes)</w:t>
      </w:r>
    </w:p>
    <w:p w14:paraId="324685DC"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 xml:space="preserve">CD8: </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Cluster of differentiation 8 (cytotoxic T lymphocyte</w:t>
      </w:r>
      <w:r>
        <w:rPr>
          <w:rFonts w:ascii="Times New Roman" w:hAnsi="Times New Roman" w:cs="Times New Roman"/>
          <w:sz w:val="24"/>
          <w:szCs w:val="24"/>
          <w:lang w:eastAsia="zh-CN"/>
        </w:rPr>
        <w:t>s</w:t>
      </w:r>
      <w:r w:rsidRPr="003C53B5">
        <w:rPr>
          <w:rFonts w:ascii="Times New Roman" w:hAnsi="Times New Roman" w:cs="Times New Roman"/>
          <w:sz w:val="24"/>
          <w:szCs w:val="24"/>
          <w:lang w:eastAsia="zh-CN"/>
        </w:rPr>
        <w:t>)</w:t>
      </w:r>
    </w:p>
    <w:p w14:paraId="568A19C5"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rPr>
        <w:t>CD8β</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Cluster of differentiation 8</w:t>
      </w:r>
      <w:r>
        <w:rPr>
          <w:rFonts w:ascii="Times New Roman" w:hAnsi="Times New Roman" w:cs="Times New Roman"/>
          <w:sz w:val="24"/>
          <w:szCs w:val="24"/>
          <w:lang w:eastAsia="zh-CN"/>
        </w:rPr>
        <w:t>, Beta chain</w:t>
      </w:r>
    </w:p>
    <w:p w14:paraId="0B0B7409" w14:textId="77777777" w:rsidR="00565103" w:rsidRPr="003C53B5" w:rsidRDefault="00565103" w:rsidP="005324D8">
      <w:pPr>
        <w:spacing w:line="240" w:lineRule="auto"/>
        <w:jc w:val="both"/>
        <w:rPr>
          <w:rFonts w:ascii="Times New Roman" w:hAnsi="Times New Roman" w:cs="Times New Roman"/>
          <w:sz w:val="24"/>
          <w:szCs w:val="24"/>
          <w:lang w:eastAsia="zh-CN"/>
        </w:rPr>
      </w:pPr>
      <w:proofErr w:type="gramStart"/>
      <w:r w:rsidRPr="003C53B5">
        <w:rPr>
          <w:rFonts w:ascii="Times New Roman" w:hAnsi="Times New Roman" w:cs="Times New Roman"/>
          <w:sz w:val="24"/>
          <w:szCs w:val="24"/>
          <w:lang w:eastAsia="zh-CN"/>
        </w:rPr>
        <w:t>cDNA</w:t>
      </w:r>
      <w:proofErr w:type="gramEnd"/>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Complementary Deoxyribonucleic A</w:t>
      </w:r>
      <w:r w:rsidRPr="003C53B5">
        <w:rPr>
          <w:rFonts w:ascii="Times New Roman" w:hAnsi="Times New Roman" w:cs="Times New Roman"/>
          <w:sz w:val="24"/>
          <w:szCs w:val="24"/>
          <w:lang w:eastAsia="zh-CN"/>
        </w:rPr>
        <w:t>cid</w:t>
      </w:r>
    </w:p>
    <w:p w14:paraId="516F2C19" w14:textId="646A26C3"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Ct</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Threshold cycle</w:t>
      </w:r>
      <w:r w:rsidR="004D0E80">
        <w:rPr>
          <w:rFonts w:ascii="Times New Roman" w:hAnsi="Times New Roman" w:cs="Times New Roman"/>
          <w:sz w:val="24"/>
          <w:szCs w:val="24"/>
          <w:lang w:eastAsia="zh-CN"/>
        </w:rPr>
        <w:t xml:space="preserve"> (Real Time PCR)</w:t>
      </w:r>
    </w:p>
    <w:p w14:paraId="47A47CFC" w14:textId="0FAA284B" w:rsidR="00A56F93" w:rsidRDefault="00A56F9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CTLA-4</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sidRPr="00A56F93">
        <w:rPr>
          <w:rFonts w:ascii="Times New Roman" w:hAnsi="Times New Roman" w:cs="Times New Roman"/>
          <w:sz w:val="24"/>
          <w:szCs w:val="24"/>
          <w:lang w:eastAsia="zh-CN"/>
        </w:rPr>
        <w:t>Cytotoxic T-Lymphocyte Antigen 4</w:t>
      </w:r>
    </w:p>
    <w:p w14:paraId="4192309E" w14:textId="0C5BBDC5"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FAM</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6-carboxy-fluorescein, probe fluorophore</w:t>
      </w:r>
    </w:p>
    <w:p w14:paraId="205FFAC3"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FFPE</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Formalin-fixed and paraffin embedded</w:t>
      </w:r>
    </w:p>
    <w:p w14:paraId="1D23CAC2" w14:textId="0B8AA63C" w:rsidR="0087681B" w:rsidRDefault="0087681B"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Foxp3</w:t>
      </w:r>
      <w:r w:rsidR="00F8000E">
        <w:rPr>
          <w:rFonts w:ascii="Times New Roman" w:hAnsi="Times New Roman" w:cs="Times New Roman"/>
          <w:sz w:val="24"/>
          <w:szCs w:val="24"/>
          <w:lang w:eastAsia="zh-CN"/>
        </w:rPr>
        <w:tab/>
      </w:r>
      <w:r w:rsidR="00F8000E">
        <w:rPr>
          <w:rFonts w:ascii="Times New Roman" w:hAnsi="Times New Roman" w:cs="Times New Roman"/>
          <w:sz w:val="24"/>
          <w:szCs w:val="24"/>
          <w:lang w:eastAsia="zh-CN"/>
        </w:rPr>
        <w:tab/>
      </w:r>
      <w:r w:rsidR="00F8000E">
        <w:rPr>
          <w:rFonts w:ascii="Times New Roman" w:hAnsi="Times New Roman" w:cs="Times New Roman"/>
          <w:sz w:val="24"/>
          <w:szCs w:val="24"/>
          <w:lang w:eastAsia="zh-CN"/>
        </w:rPr>
        <w:tab/>
      </w:r>
      <w:r w:rsidR="00F8000E">
        <w:rPr>
          <w:rFonts w:ascii="Times New Roman" w:hAnsi="Times New Roman" w:cs="Times New Roman"/>
          <w:sz w:val="24"/>
          <w:szCs w:val="24"/>
          <w:lang w:eastAsia="zh-CN"/>
        </w:rPr>
        <w:tab/>
        <w:t>F</w:t>
      </w:r>
      <w:r w:rsidR="00F8000E" w:rsidRPr="00F8000E">
        <w:rPr>
          <w:rFonts w:ascii="Times New Roman" w:hAnsi="Times New Roman" w:cs="Times New Roman"/>
          <w:sz w:val="24"/>
          <w:szCs w:val="24"/>
          <w:lang w:eastAsia="zh-CN"/>
        </w:rPr>
        <w:t>orkhead box P3</w:t>
      </w:r>
    </w:p>
    <w:p w14:paraId="3771DE3E" w14:textId="2667B576" w:rsidR="00D836CC" w:rsidRDefault="00D836CC"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GM-CSF</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Granulocyte Macrophage-Colony Stimulating Factor</w:t>
      </w:r>
    </w:p>
    <w:p w14:paraId="012625A2" w14:textId="77777777" w:rsidR="00565103" w:rsidRPr="003C53B5"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GP</w:t>
      </w:r>
      <w:r w:rsidRPr="003C53B5">
        <w:rPr>
          <w:rFonts w:ascii="Times New Roman" w:hAnsi="Times New Roman" w:cs="Times New Roman"/>
          <w:sz w:val="24"/>
          <w:szCs w:val="24"/>
          <w:lang w:eastAsia="zh-CN"/>
        </w:rPr>
        <w:t>75</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Tyrosinase Related Protein 1</w:t>
      </w:r>
    </w:p>
    <w:p w14:paraId="2F7E7153" w14:textId="77777777" w:rsidR="00565103"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Gp100</w:t>
      </w:r>
      <w:r w:rsidR="008F520B">
        <w:rPr>
          <w:rFonts w:ascii="Times New Roman" w:hAnsi="Times New Roman" w:cs="Times New Roman"/>
          <w:sz w:val="24"/>
          <w:szCs w:val="24"/>
          <w:lang w:eastAsia="zh-CN"/>
        </w:rPr>
        <w:tab/>
      </w:r>
      <w:r w:rsidR="008F520B">
        <w:rPr>
          <w:rFonts w:ascii="Times New Roman" w:hAnsi="Times New Roman" w:cs="Times New Roman"/>
          <w:sz w:val="24"/>
          <w:szCs w:val="24"/>
          <w:lang w:eastAsia="zh-CN"/>
        </w:rPr>
        <w:tab/>
      </w:r>
      <w:r w:rsidR="008F520B">
        <w:rPr>
          <w:rFonts w:ascii="Times New Roman" w:hAnsi="Times New Roman" w:cs="Times New Roman"/>
          <w:sz w:val="24"/>
          <w:szCs w:val="24"/>
          <w:lang w:eastAsia="zh-CN"/>
        </w:rPr>
        <w:tab/>
      </w:r>
      <w:r w:rsidR="008F520B">
        <w:rPr>
          <w:rFonts w:ascii="Times New Roman" w:hAnsi="Times New Roman" w:cs="Times New Roman"/>
          <w:sz w:val="24"/>
          <w:szCs w:val="24"/>
          <w:lang w:eastAsia="zh-CN"/>
        </w:rPr>
        <w:tab/>
      </w:r>
      <w:r w:rsidR="008F520B" w:rsidRPr="008F520B">
        <w:rPr>
          <w:rFonts w:ascii="Times New Roman" w:hAnsi="Times New Roman" w:cs="Times New Roman"/>
          <w:sz w:val="24"/>
          <w:szCs w:val="24"/>
          <w:lang w:eastAsia="zh-CN"/>
        </w:rPr>
        <w:t>Melanomsomal membrane glycoprotein 100</w:t>
      </w:r>
    </w:p>
    <w:p w14:paraId="20CE3CD8"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IFN-γ</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Interferon gamma</w:t>
      </w:r>
    </w:p>
    <w:p w14:paraId="2300F895" w14:textId="77777777" w:rsidR="00565103" w:rsidRPr="003C53B5" w:rsidRDefault="00565103" w:rsidP="005324D8">
      <w:pPr>
        <w:spacing w:line="240" w:lineRule="auto"/>
        <w:jc w:val="both"/>
        <w:rPr>
          <w:rFonts w:ascii="Times New Roman" w:hAnsi="Times New Roman" w:cs="Times New Roman"/>
          <w:sz w:val="24"/>
          <w:szCs w:val="24"/>
        </w:rPr>
      </w:pPr>
      <w:r w:rsidRPr="003C53B5">
        <w:rPr>
          <w:rFonts w:ascii="Times New Roman" w:hAnsi="Times New Roman" w:cs="Times New Roman"/>
          <w:sz w:val="24"/>
          <w:szCs w:val="24"/>
        </w:rPr>
        <w:t>IgG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Immunoglobulin G</w:t>
      </w:r>
    </w:p>
    <w:p w14:paraId="774D409C"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IgM</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rPr>
        <w:t>Immunoglobulin M</w:t>
      </w:r>
    </w:p>
    <w:p w14:paraId="69B48603"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IHC</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Immunohistochemistry</w:t>
      </w:r>
    </w:p>
    <w:p w14:paraId="4D860186"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IL-2</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 xml:space="preserve">Interleukin 2 cytokine </w:t>
      </w:r>
    </w:p>
    <w:p w14:paraId="28F542C1" w14:textId="77777777" w:rsidR="00565103"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IL-10</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Interleukin 10 cytokine</w:t>
      </w:r>
    </w:p>
    <w:p w14:paraId="640EAE1E" w14:textId="77777777" w:rsidR="00870CC8" w:rsidRDefault="00870CC8"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IM</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Intramuscular</w:t>
      </w:r>
    </w:p>
    <w:p w14:paraId="223AA418"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HPF</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High Power Fields</w:t>
      </w:r>
    </w:p>
    <w:p w14:paraId="3EB5F579"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 xml:space="preserve">HuTyr: </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Human Tyrosinase</w:t>
      </w:r>
    </w:p>
    <w:p w14:paraId="65970B1B"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LACS</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Large Animal Clinical Science</w:t>
      </w:r>
    </w:p>
    <w:p w14:paraId="70C0A629" w14:textId="77777777" w:rsidR="00565103"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MART1</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sidRPr="00101578">
        <w:rPr>
          <w:rFonts w:ascii="Times New Roman" w:eastAsia="Arial Unicode MS" w:hAnsi="Times New Roman" w:cs="Times New Roman"/>
          <w:sz w:val="24"/>
          <w:szCs w:val="24"/>
        </w:rPr>
        <w:t>Melanoma Antigen</w:t>
      </w:r>
      <w:r>
        <w:rPr>
          <w:rFonts w:ascii="Times New Roman" w:eastAsia="Arial Unicode MS" w:hAnsi="Times New Roman" w:cs="Times New Roman"/>
          <w:sz w:val="24"/>
          <w:szCs w:val="24"/>
        </w:rPr>
        <w:t xml:space="preserve"> </w:t>
      </w:r>
      <w:r w:rsidRPr="00101578">
        <w:rPr>
          <w:rFonts w:ascii="Times New Roman" w:eastAsia="Arial Unicode MS" w:hAnsi="Times New Roman" w:cs="Times New Roman"/>
          <w:sz w:val="24"/>
          <w:szCs w:val="24"/>
        </w:rPr>
        <w:t>Recognized by T-cells</w:t>
      </w:r>
    </w:p>
    <w:p w14:paraId="29B36251" w14:textId="77777777" w:rsidR="00565103" w:rsidRPr="003C53B5" w:rsidRDefault="00565103" w:rsidP="005324D8">
      <w:pPr>
        <w:spacing w:line="240" w:lineRule="auto"/>
        <w:jc w:val="both"/>
        <w:rPr>
          <w:rFonts w:ascii="Times New Roman" w:eastAsia="Times New Roman" w:hAnsi="Times New Roman" w:cs="Times New Roman"/>
          <w:sz w:val="24"/>
          <w:szCs w:val="24"/>
        </w:rPr>
      </w:pPr>
      <w:r w:rsidRPr="003C53B5">
        <w:rPr>
          <w:rFonts w:ascii="Times New Roman" w:hAnsi="Times New Roman" w:cs="Times New Roman"/>
          <w:sz w:val="24"/>
          <w:szCs w:val="24"/>
          <w:lang w:eastAsia="zh-CN"/>
        </w:rPr>
        <w:t>MC1R</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eastAsia="Times New Roman" w:hAnsi="Times New Roman" w:cs="Times New Roman"/>
          <w:sz w:val="24"/>
          <w:szCs w:val="24"/>
        </w:rPr>
        <w:t>Melanocortin-1 Receptor</w:t>
      </w:r>
    </w:p>
    <w:p w14:paraId="61CF74CC" w14:textId="77777777" w:rsidR="00565103"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MDA</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Melanoma Differentiation Antigen</w:t>
      </w:r>
    </w:p>
    <w:p w14:paraId="6EC098DD"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MHC-I</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Major Histocompatibility Complex 1</w:t>
      </w:r>
    </w:p>
    <w:p w14:paraId="6DB53F8F" w14:textId="77777777" w:rsidR="00565103" w:rsidRDefault="00565103" w:rsidP="005324D8">
      <w:pPr>
        <w:spacing w:line="240" w:lineRule="auto"/>
        <w:jc w:val="both"/>
        <w:rPr>
          <w:rFonts w:ascii="Times New Roman" w:hAnsi="Times New Roman" w:cs="Times New Roman"/>
          <w:sz w:val="24"/>
          <w:szCs w:val="24"/>
          <w:lang w:eastAsia="zh-CN"/>
        </w:rPr>
      </w:pPr>
      <w:r w:rsidRPr="009C2DC5">
        <w:rPr>
          <w:rFonts w:ascii="Times New Roman" w:eastAsia="Arial Unicode MS" w:hAnsi="Times New Roman" w:cs="Times New Roman"/>
          <w:sz w:val="24"/>
          <w:szCs w:val="24"/>
        </w:rPr>
        <w:t>Melan-</w:t>
      </w:r>
      <w:r>
        <w:rPr>
          <w:rFonts w:ascii="Times New Roman" w:eastAsia="Arial Unicode MS" w:hAnsi="Times New Roman" w:cs="Times New Roman"/>
          <w:sz w:val="24"/>
          <w:szCs w:val="24"/>
        </w:rPr>
        <w:t>A</w:t>
      </w:r>
      <w:r w:rsidRPr="003C53B5">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sidRPr="00101578">
        <w:rPr>
          <w:rFonts w:ascii="Times New Roman" w:eastAsia="Arial Unicode MS" w:hAnsi="Times New Roman" w:cs="Times New Roman"/>
          <w:sz w:val="24"/>
          <w:szCs w:val="24"/>
        </w:rPr>
        <w:t>Melanoma Antigen</w:t>
      </w:r>
      <w:r>
        <w:rPr>
          <w:rFonts w:ascii="Times New Roman" w:eastAsia="Arial Unicode MS" w:hAnsi="Times New Roman" w:cs="Times New Roman"/>
          <w:sz w:val="24"/>
          <w:szCs w:val="24"/>
        </w:rPr>
        <w:t xml:space="preserve"> </w:t>
      </w:r>
      <w:r w:rsidRPr="00101578">
        <w:rPr>
          <w:rFonts w:ascii="Times New Roman" w:eastAsia="Arial Unicode MS" w:hAnsi="Times New Roman" w:cs="Times New Roman"/>
          <w:sz w:val="24"/>
          <w:szCs w:val="24"/>
        </w:rPr>
        <w:t>Recognized by T-cells</w:t>
      </w:r>
    </w:p>
    <w:p w14:paraId="5D5432BB"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MITF</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M</w:t>
      </w:r>
      <w:r w:rsidRPr="003C53B5">
        <w:rPr>
          <w:rFonts w:ascii="Times New Roman" w:hAnsi="Times New Roman" w:cs="Times New Roman"/>
          <w:sz w:val="24"/>
          <w:szCs w:val="24"/>
          <w:lang w:eastAsia="zh-CN"/>
        </w:rPr>
        <w:t>icrophthalmia-associated transcription factor</w:t>
      </w:r>
    </w:p>
    <w:p w14:paraId="022B0B6D" w14:textId="77777777" w:rsidR="00565103"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MSH</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 xml:space="preserve">Melanocyte Stimulating Hormone </w:t>
      </w:r>
    </w:p>
    <w:p w14:paraId="4861FFC2" w14:textId="77777777" w:rsidR="00565103" w:rsidRPr="003C53B5" w:rsidRDefault="00565103" w:rsidP="005324D8">
      <w:pPr>
        <w:spacing w:line="240" w:lineRule="auto"/>
        <w:jc w:val="both"/>
        <w:rPr>
          <w:rFonts w:ascii="Times New Roman" w:hAnsi="Times New Roman" w:cs="Times New Roman"/>
          <w:sz w:val="24"/>
          <w:szCs w:val="24"/>
          <w:lang w:eastAsia="zh-CN"/>
        </w:rPr>
      </w:pPr>
      <w:proofErr w:type="gramStart"/>
      <w:r w:rsidRPr="003C53B5">
        <w:rPr>
          <w:rFonts w:ascii="Times New Roman" w:hAnsi="Times New Roman" w:cs="Times New Roman"/>
          <w:sz w:val="24"/>
          <w:szCs w:val="24"/>
          <w:lang w:eastAsia="zh-CN"/>
        </w:rPr>
        <w:t>mRNA</w:t>
      </w:r>
      <w:proofErr w:type="gramEnd"/>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Messenger Ribonucleic Acid</w:t>
      </w:r>
    </w:p>
    <w:p w14:paraId="729D80EE" w14:textId="77777777" w:rsidR="00565103" w:rsidRPr="003C53B5" w:rsidRDefault="00565103" w:rsidP="005324D8">
      <w:pPr>
        <w:spacing w:line="240" w:lineRule="auto"/>
        <w:jc w:val="both"/>
        <w:rPr>
          <w:rFonts w:ascii="Times New Roman" w:eastAsia="Times New Roman" w:hAnsi="Times New Roman" w:cs="Times New Roman"/>
          <w:sz w:val="24"/>
          <w:szCs w:val="24"/>
        </w:rPr>
      </w:pPr>
      <w:r w:rsidRPr="003C53B5">
        <w:rPr>
          <w:rFonts w:ascii="Times New Roman" w:eastAsia="Times New Roman" w:hAnsi="Times New Roman" w:cs="Times New Roman"/>
          <w:sz w:val="24"/>
          <w:szCs w:val="24"/>
        </w:rPr>
        <w:t xml:space="preserve">NR4A3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w:t>
      </w:r>
      <w:r w:rsidRPr="003C53B5">
        <w:rPr>
          <w:rFonts w:ascii="Times New Roman" w:eastAsia="Times New Roman" w:hAnsi="Times New Roman" w:cs="Times New Roman"/>
          <w:sz w:val="24"/>
          <w:szCs w:val="24"/>
        </w:rPr>
        <w:t xml:space="preserve">uclear receptor subfamily 4, group </w:t>
      </w:r>
      <w:proofErr w:type="gramStart"/>
      <w:r w:rsidRPr="003C53B5">
        <w:rPr>
          <w:rFonts w:ascii="Times New Roman" w:eastAsia="Times New Roman" w:hAnsi="Times New Roman" w:cs="Times New Roman"/>
          <w:sz w:val="24"/>
          <w:szCs w:val="24"/>
        </w:rPr>
        <w:t>A</w:t>
      </w:r>
      <w:proofErr w:type="gramEnd"/>
      <w:r w:rsidRPr="003C53B5">
        <w:rPr>
          <w:rFonts w:ascii="Times New Roman" w:eastAsia="Times New Roman" w:hAnsi="Times New Roman" w:cs="Times New Roman"/>
          <w:sz w:val="24"/>
          <w:szCs w:val="24"/>
        </w:rPr>
        <w:t>, member 3</w:t>
      </w:r>
    </w:p>
    <w:p w14:paraId="1F6817EF"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PBMCs</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Peripheral Blood Mononuclear Cells</w:t>
      </w:r>
    </w:p>
    <w:p w14:paraId="368BE976" w14:textId="36C19205" w:rsidR="00A56F93" w:rsidRDefault="00A56F9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PD-1</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sidRPr="00A56F93">
        <w:rPr>
          <w:rFonts w:ascii="Times New Roman" w:hAnsi="Times New Roman" w:cs="Times New Roman"/>
          <w:sz w:val="24"/>
          <w:szCs w:val="24"/>
          <w:lang w:eastAsia="zh-CN"/>
        </w:rPr>
        <w:t>Programmed cell death protein 1</w:t>
      </w:r>
    </w:p>
    <w:p w14:paraId="5C33058E" w14:textId="77777777" w:rsidR="00565103"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PDGFb</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Platelet-D</w:t>
      </w:r>
      <w:r w:rsidRPr="00E235EF">
        <w:rPr>
          <w:rFonts w:ascii="Times New Roman" w:hAnsi="Times New Roman" w:cs="Times New Roman"/>
          <w:sz w:val="24"/>
          <w:szCs w:val="24"/>
          <w:lang w:eastAsia="zh-CN"/>
        </w:rPr>
        <w:t xml:space="preserve">erived </w:t>
      </w:r>
      <w:r>
        <w:rPr>
          <w:rFonts w:ascii="Times New Roman" w:hAnsi="Times New Roman" w:cs="Times New Roman"/>
          <w:sz w:val="24"/>
          <w:szCs w:val="24"/>
          <w:lang w:eastAsia="zh-CN"/>
        </w:rPr>
        <w:t>G</w:t>
      </w:r>
      <w:r w:rsidRPr="00E235EF">
        <w:rPr>
          <w:rFonts w:ascii="Times New Roman" w:hAnsi="Times New Roman" w:cs="Times New Roman"/>
          <w:sz w:val="24"/>
          <w:szCs w:val="24"/>
          <w:lang w:eastAsia="zh-CN"/>
        </w:rPr>
        <w:t xml:space="preserve">rowth </w:t>
      </w:r>
      <w:r>
        <w:rPr>
          <w:rFonts w:ascii="Times New Roman" w:hAnsi="Times New Roman" w:cs="Times New Roman"/>
          <w:sz w:val="24"/>
          <w:szCs w:val="24"/>
          <w:lang w:eastAsia="zh-CN"/>
        </w:rPr>
        <w:t>F</w:t>
      </w:r>
      <w:r w:rsidRPr="00E235EF">
        <w:rPr>
          <w:rFonts w:ascii="Times New Roman" w:hAnsi="Times New Roman" w:cs="Times New Roman"/>
          <w:sz w:val="24"/>
          <w:szCs w:val="24"/>
          <w:lang w:eastAsia="zh-CN"/>
        </w:rPr>
        <w:t>actor-</w:t>
      </w:r>
      <w:r>
        <w:rPr>
          <w:rFonts w:ascii="Times New Roman" w:hAnsi="Times New Roman" w:cs="Times New Roman"/>
          <w:sz w:val="24"/>
          <w:szCs w:val="24"/>
          <w:lang w:eastAsia="zh-CN"/>
        </w:rPr>
        <w:t>beta</w:t>
      </w:r>
    </w:p>
    <w:p w14:paraId="2C68F81F"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 xml:space="preserve">RT-PCR </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Real Time PCR</w:t>
      </w:r>
    </w:p>
    <w:p w14:paraId="52038771" w14:textId="77777777" w:rsidR="00565103"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SD</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Standard Deviation</w:t>
      </w:r>
    </w:p>
    <w:p w14:paraId="6C6FCD25"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SEM</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Standard E</w:t>
      </w:r>
      <w:r w:rsidRPr="00FE634A">
        <w:rPr>
          <w:rFonts w:ascii="Times New Roman" w:hAnsi="Times New Roman" w:cs="Times New Roman"/>
          <w:sz w:val="24"/>
          <w:szCs w:val="24"/>
          <w:lang w:eastAsia="zh-CN"/>
        </w:rPr>
        <w:t xml:space="preserve">rror of the </w:t>
      </w:r>
      <w:r>
        <w:rPr>
          <w:rFonts w:ascii="Times New Roman" w:hAnsi="Times New Roman" w:cs="Times New Roman"/>
          <w:sz w:val="24"/>
          <w:szCs w:val="24"/>
          <w:lang w:eastAsia="zh-CN"/>
        </w:rPr>
        <w:t>M</w:t>
      </w:r>
      <w:r w:rsidRPr="00FE634A">
        <w:rPr>
          <w:rFonts w:ascii="Times New Roman" w:hAnsi="Times New Roman" w:cs="Times New Roman"/>
          <w:sz w:val="24"/>
          <w:szCs w:val="24"/>
          <w:lang w:eastAsia="zh-CN"/>
        </w:rPr>
        <w:t>ean</w:t>
      </w:r>
    </w:p>
    <w:p w14:paraId="181DEF24"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SI</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Stimulation Index</w:t>
      </w:r>
    </w:p>
    <w:p w14:paraId="4F6C04BB"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STX17</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S</w:t>
      </w:r>
      <w:r w:rsidRPr="003C53B5">
        <w:rPr>
          <w:rFonts w:ascii="Times New Roman" w:hAnsi="Times New Roman" w:cs="Times New Roman"/>
          <w:sz w:val="24"/>
          <w:szCs w:val="24"/>
          <w:lang w:eastAsia="zh-CN"/>
        </w:rPr>
        <w:t>yntaxin 17</w:t>
      </w:r>
    </w:p>
    <w:p w14:paraId="7DFE4CCD"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TAA</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Tumor Associated Antigen</w:t>
      </w:r>
    </w:p>
    <w:p w14:paraId="1FD550A2" w14:textId="77777777" w:rsidR="00565103" w:rsidRPr="003C53B5" w:rsidRDefault="00565103" w:rsidP="005324D8">
      <w:pPr>
        <w:spacing w:line="240" w:lineRule="auto"/>
        <w:jc w:val="both"/>
        <w:rPr>
          <w:rFonts w:ascii="Times New Roman" w:hAnsi="Times New Roman" w:cs="Times New Roman"/>
          <w:sz w:val="24"/>
          <w:szCs w:val="24"/>
        </w:rPr>
      </w:pPr>
      <w:r w:rsidRPr="003C53B5">
        <w:rPr>
          <w:rFonts w:ascii="Times New Roman" w:hAnsi="Times New Roman" w:cs="Times New Roman"/>
          <w:sz w:val="24"/>
          <w:szCs w:val="24"/>
        </w:rPr>
        <w:t>TAMRA</w:t>
      </w:r>
      <w:r w:rsidRPr="003C53B5">
        <w:rPr>
          <w:rFonts w:ascii="Times New Roman" w:hAnsi="Times New Roman" w:cs="Times New Roman"/>
          <w:sz w:val="24"/>
          <w:szCs w:val="24"/>
        </w:rPr>
        <w:tab/>
      </w:r>
      <w:r w:rsidRPr="003C53B5">
        <w:rPr>
          <w:rFonts w:ascii="Times New Roman" w:hAnsi="Times New Roman" w:cs="Times New Roman"/>
          <w:sz w:val="24"/>
          <w:szCs w:val="24"/>
        </w:rPr>
        <w:tab/>
      </w:r>
      <w:r w:rsidRPr="003C53B5">
        <w:rPr>
          <w:rFonts w:ascii="Times New Roman" w:hAnsi="Times New Roman" w:cs="Times New Roman"/>
          <w:sz w:val="24"/>
          <w:szCs w:val="24"/>
        </w:rPr>
        <w:tab/>
        <w:t>Tetramethylrhodamine, probe quencher.</w:t>
      </w:r>
    </w:p>
    <w:p w14:paraId="55830994"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rPr>
        <w:t xml:space="preserve">TAP </w:t>
      </w:r>
      <w:r w:rsidRPr="003C53B5">
        <w:rPr>
          <w:rFonts w:ascii="Times New Roman" w:hAnsi="Times New Roman" w:cs="Times New Roman"/>
          <w:sz w:val="24"/>
          <w:szCs w:val="24"/>
        </w:rPr>
        <w:tab/>
      </w:r>
      <w:r w:rsidRPr="003C53B5">
        <w:rPr>
          <w:rFonts w:ascii="Times New Roman" w:hAnsi="Times New Roman" w:cs="Times New Roman"/>
          <w:sz w:val="24"/>
          <w:szCs w:val="24"/>
        </w:rPr>
        <w:tab/>
      </w:r>
      <w:r w:rsidRPr="003C53B5">
        <w:rPr>
          <w:rFonts w:ascii="Times New Roman" w:hAnsi="Times New Roman" w:cs="Times New Roman"/>
          <w:sz w:val="24"/>
          <w:szCs w:val="24"/>
        </w:rPr>
        <w:tab/>
      </w:r>
      <w:r w:rsidRPr="003C53B5">
        <w:rPr>
          <w:rFonts w:ascii="Times New Roman" w:hAnsi="Times New Roman" w:cs="Times New Roman"/>
          <w:sz w:val="24"/>
          <w:szCs w:val="24"/>
        </w:rPr>
        <w:tab/>
        <w:t>Transporter associated with antigen processing</w:t>
      </w:r>
    </w:p>
    <w:p w14:paraId="1F134B7C"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Tyr</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Tyrosinase</w:t>
      </w:r>
    </w:p>
    <w:p w14:paraId="424389EC"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TyrSI</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Tyrosinase Stimulation Index</w:t>
      </w:r>
    </w:p>
    <w:p w14:paraId="340EED37" w14:textId="77777777" w:rsidR="00565103" w:rsidRDefault="00565103" w:rsidP="005324D8">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Treg</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Regulatory T lymphocyte</w:t>
      </w:r>
    </w:p>
    <w:p w14:paraId="3BAF1F96"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TRP1</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Tyrosinase Related Protein 1</w:t>
      </w:r>
    </w:p>
    <w:p w14:paraId="485B97B5"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TRP2</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Tyrosinase Related Protein 2</w:t>
      </w:r>
    </w:p>
    <w:p w14:paraId="7D433110" w14:textId="77777777" w:rsidR="00565103" w:rsidRPr="003C53B5" w:rsidRDefault="00565103" w:rsidP="005324D8">
      <w:pPr>
        <w:spacing w:line="240" w:lineRule="auto"/>
        <w:jc w:val="both"/>
        <w:rPr>
          <w:rFonts w:ascii="Times New Roman" w:hAnsi="Times New Roman" w:cs="Times New Roman"/>
          <w:sz w:val="24"/>
          <w:szCs w:val="24"/>
          <w:lang w:eastAsia="zh-CN"/>
        </w:rPr>
      </w:pPr>
      <w:r w:rsidRPr="003C53B5">
        <w:rPr>
          <w:rFonts w:ascii="Times New Roman" w:hAnsi="Times New Roman" w:cs="Times New Roman"/>
          <w:sz w:val="24"/>
          <w:szCs w:val="24"/>
          <w:lang w:eastAsia="zh-CN"/>
        </w:rPr>
        <w:t>UTCVM</w:t>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r>
      <w:r w:rsidRPr="003C53B5">
        <w:rPr>
          <w:rFonts w:ascii="Times New Roman" w:hAnsi="Times New Roman" w:cs="Times New Roman"/>
          <w:sz w:val="24"/>
          <w:szCs w:val="24"/>
          <w:lang w:eastAsia="zh-CN"/>
        </w:rPr>
        <w:tab/>
        <w:t>University of Tennessee College of Veterinary Medicine</w:t>
      </w:r>
    </w:p>
    <w:p w14:paraId="25A3D81B" w14:textId="77777777" w:rsidR="00090D22" w:rsidRDefault="00090D22" w:rsidP="00565103">
      <w:pPr>
        <w:spacing w:line="480" w:lineRule="auto"/>
        <w:jc w:val="both"/>
        <w:rPr>
          <w:rFonts w:ascii="Times New Roman" w:hAnsi="Times New Roman" w:cs="Times New Roman"/>
          <w:sz w:val="24"/>
          <w:szCs w:val="24"/>
          <w:lang w:eastAsia="zh-CN"/>
        </w:rPr>
        <w:sectPr w:rsidR="00090D22" w:rsidSect="00037356">
          <w:pgSz w:w="12240" w:h="15840" w:code="1"/>
          <w:pgMar w:top="1440" w:right="1800" w:bottom="1872" w:left="1800" w:header="720" w:footer="720" w:gutter="0"/>
          <w:pgNumType w:fmt="lowerRoman" w:start="2"/>
          <w:cols w:space="720"/>
          <w:docGrid w:linePitch="360"/>
        </w:sectPr>
      </w:pPr>
    </w:p>
    <w:p w14:paraId="58413E26" w14:textId="77777777" w:rsidR="005324D8" w:rsidRDefault="005324D8" w:rsidP="00FD5785">
      <w:pPr>
        <w:spacing w:after="0" w:line="480" w:lineRule="auto"/>
        <w:jc w:val="center"/>
        <w:rPr>
          <w:rFonts w:ascii="Times" w:eastAsia="Times New Roman" w:hAnsi="Times" w:cs="Arial"/>
          <w:b/>
          <w:sz w:val="24"/>
          <w:szCs w:val="24"/>
        </w:rPr>
      </w:pPr>
    </w:p>
    <w:p w14:paraId="79866F4C" w14:textId="77777777" w:rsidR="002A1917" w:rsidRDefault="002A1917" w:rsidP="00FD5785">
      <w:pPr>
        <w:spacing w:after="0" w:line="480" w:lineRule="auto"/>
        <w:jc w:val="center"/>
        <w:rPr>
          <w:rFonts w:ascii="Times" w:eastAsia="Times New Roman" w:hAnsi="Times" w:cs="Arial"/>
          <w:b/>
          <w:sz w:val="24"/>
          <w:szCs w:val="24"/>
        </w:rPr>
      </w:pPr>
    </w:p>
    <w:p w14:paraId="59FA159D" w14:textId="77777777" w:rsidR="005324D8" w:rsidRDefault="005324D8" w:rsidP="00FD5785">
      <w:pPr>
        <w:spacing w:after="0" w:line="480" w:lineRule="auto"/>
        <w:jc w:val="center"/>
        <w:rPr>
          <w:rFonts w:ascii="Times" w:eastAsia="Times New Roman" w:hAnsi="Times" w:cs="Arial"/>
          <w:b/>
          <w:sz w:val="24"/>
          <w:szCs w:val="24"/>
        </w:rPr>
      </w:pPr>
    </w:p>
    <w:p w14:paraId="6A1C11C2" w14:textId="77777777" w:rsidR="005324D8" w:rsidRDefault="005324D8" w:rsidP="00FD5785">
      <w:pPr>
        <w:spacing w:after="0" w:line="480" w:lineRule="auto"/>
        <w:jc w:val="center"/>
        <w:rPr>
          <w:rFonts w:ascii="Times" w:eastAsia="Times New Roman" w:hAnsi="Times" w:cs="Arial"/>
          <w:b/>
          <w:sz w:val="24"/>
          <w:szCs w:val="24"/>
        </w:rPr>
      </w:pPr>
    </w:p>
    <w:p w14:paraId="51E224A1" w14:textId="77777777" w:rsidR="005324D8" w:rsidRDefault="005324D8" w:rsidP="00FD5785">
      <w:pPr>
        <w:spacing w:after="0" w:line="480" w:lineRule="auto"/>
        <w:jc w:val="center"/>
        <w:rPr>
          <w:rFonts w:ascii="Times" w:eastAsia="Times New Roman" w:hAnsi="Times" w:cs="Arial"/>
          <w:b/>
          <w:sz w:val="24"/>
          <w:szCs w:val="24"/>
        </w:rPr>
      </w:pPr>
    </w:p>
    <w:p w14:paraId="660EFE9C" w14:textId="77777777" w:rsidR="00BF0CD6" w:rsidRDefault="00BF0CD6" w:rsidP="00FD5785">
      <w:pPr>
        <w:spacing w:after="0" w:line="480" w:lineRule="auto"/>
        <w:jc w:val="center"/>
        <w:rPr>
          <w:rFonts w:ascii="Times" w:eastAsia="Times New Roman" w:hAnsi="Times" w:cs="Arial"/>
          <w:b/>
          <w:sz w:val="24"/>
          <w:szCs w:val="24"/>
        </w:rPr>
      </w:pPr>
    </w:p>
    <w:p w14:paraId="684A933E" w14:textId="77777777" w:rsidR="00BF0CD6" w:rsidRDefault="00BF0CD6" w:rsidP="00FD5785">
      <w:pPr>
        <w:spacing w:after="0" w:line="480" w:lineRule="auto"/>
        <w:jc w:val="center"/>
        <w:rPr>
          <w:rFonts w:ascii="Times" w:eastAsia="Times New Roman" w:hAnsi="Times" w:cs="Arial"/>
          <w:b/>
          <w:sz w:val="24"/>
          <w:szCs w:val="24"/>
        </w:rPr>
      </w:pPr>
    </w:p>
    <w:p w14:paraId="3DD6ABA7" w14:textId="77777777" w:rsidR="00BF0CD6" w:rsidRDefault="00BF0CD6" w:rsidP="00FD5785">
      <w:pPr>
        <w:spacing w:after="0" w:line="480" w:lineRule="auto"/>
        <w:jc w:val="center"/>
        <w:rPr>
          <w:rFonts w:ascii="Times" w:eastAsia="Times New Roman" w:hAnsi="Times" w:cs="Arial"/>
          <w:b/>
          <w:sz w:val="24"/>
          <w:szCs w:val="24"/>
        </w:rPr>
      </w:pPr>
    </w:p>
    <w:p w14:paraId="6F840400" w14:textId="77777777" w:rsidR="00BF0CD6" w:rsidRDefault="00BF0CD6" w:rsidP="00FD5785">
      <w:pPr>
        <w:spacing w:after="0" w:line="480" w:lineRule="auto"/>
        <w:jc w:val="center"/>
        <w:rPr>
          <w:rFonts w:ascii="Times" w:eastAsia="Times New Roman" w:hAnsi="Times" w:cs="Arial"/>
          <w:b/>
          <w:sz w:val="24"/>
          <w:szCs w:val="24"/>
        </w:rPr>
      </w:pPr>
    </w:p>
    <w:p w14:paraId="196D550D" w14:textId="5B5887AD" w:rsidR="00FD5785" w:rsidRPr="00FD5785" w:rsidRDefault="00FD5785" w:rsidP="00155FE7">
      <w:pPr>
        <w:pStyle w:val="Heading1"/>
        <w:jc w:val="center"/>
      </w:pPr>
      <w:bookmarkStart w:id="0" w:name="_Toc370808192"/>
      <w:bookmarkStart w:id="1" w:name="_Toc370810233"/>
      <w:bookmarkStart w:id="2" w:name="_Toc373308335"/>
      <w:r w:rsidRPr="00FD5785">
        <w:t>:</w:t>
      </w:r>
      <w:bookmarkStart w:id="3" w:name="_Toc370808193"/>
      <w:bookmarkStart w:id="4" w:name="_Toc370810234"/>
      <w:bookmarkEnd w:id="0"/>
      <w:bookmarkEnd w:id="1"/>
      <w:r w:rsidR="00090D22">
        <w:t xml:space="preserve"> </w:t>
      </w:r>
      <w:r w:rsidRPr="00FD5785">
        <w:t>Introduction</w:t>
      </w:r>
      <w:bookmarkEnd w:id="3"/>
      <w:bookmarkEnd w:id="4"/>
      <w:bookmarkEnd w:id="2"/>
    </w:p>
    <w:p w14:paraId="126483C1" w14:textId="77777777" w:rsidR="00FD5785" w:rsidRPr="00FD5785" w:rsidRDefault="00FD5785" w:rsidP="00FD5785">
      <w:pPr>
        <w:spacing w:after="0" w:line="480" w:lineRule="auto"/>
        <w:jc w:val="both"/>
        <w:rPr>
          <w:rFonts w:ascii="Times" w:eastAsia="Times New Roman" w:hAnsi="Times" w:cs="Arial"/>
          <w:b/>
          <w:sz w:val="24"/>
          <w:szCs w:val="24"/>
        </w:rPr>
      </w:pPr>
    </w:p>
    <w:p w14:paraId="351F4726" w14:textId="77777777" w:rsidR="00FD5785" w:rsidRPr="00FD5785" w:rsidRDefault="00FD5785" w:rsidP="00FD5785">
      <w:pPr>
        <w:spacing w:after="0" w:line="480" w:lineRule="auto"/>
        <w:jc w:val="both"/>
        <w:rPr>
          <w:rFonts w:ascii="Times" w:eastAsia="Times New Roman" w:hAnsi="Times" w:cs="Arial"/>
          <w:b/>
          <w:sz w:val="24"/>
          <w:szCs w:val="24"/>
        </w:rPr>
      </w:pPr>
    </w:p>
    <w:p w14:paraId="0BF953F3" w14:textId="77777777" w:rsidR="00FD5785" w:rsidRPr="00FD5785" w:rsidRDefault="00FD5785" w:rsidP="00FD5785">
      <w:pPr>
        <w:spacing w:after="0" w:line="480" w:lineRule="auto"/>
        <w:jc w:val="both"/>
        <w:rPr>
          <w:rFonts w:ascii="Times" w:eastAsia="Times New Roman" w:hAnsi="Times" w:cs="Arial"/>
          <w:b/>
          <w:sz w:val="24"/>
          <w:szCs w:val="24"/>
        </w:rPr>
      </w:pPr>
    </w:p>
    <w:p w14:paraId="77164E44" w14:textId="77777777" w:rsidR="00FD5785" w:rsidRPr="00FD5785" w:rsidRDefault="00FD5785" w:rsidP="00FD5785">
      <w:pPr>
        <w:spacing w:after="0" w:line="480" w:lineRule="auto"/>
        <w:jc w:val="both"/>
        <w:rPr>
          <w:rFonts w:ascii="Times" w:eastAsia="Times New Roman" w:hAnsi="Times" w:cs="Arial"/>
          <w:b/>
          <w:sz w:val="24"/>
          <w:szCs w:val="24"/>
        </w:rPr>
      </w:pPr>
    </w:p>
    <w:p w14:paraId="2DC5815D" w14:textId="77777777" w:rsidR="00FD5785" w:rsidRPr="00FD5785" w:rsidRDefault="00FD5785" w:rsidP="00FD5785">
      <w:pPr>
        <w:spacing w:after="0" w:line="480" w:lineRule="auto"/>
        <w:jc w:val="both"/>
        <w:rPr>
          <w:rFonts w:ascii="Times" w:eastAsia="Times New Roman" w:hAnsi="Times" w:cs="Arial"/>
          <w:b/>
          <w:sz w:val="24"/>
          <w:szCs w:val="24"/>
        </w:rPr>
      </w:pPr>
    </w:p>
    <w:p w14:paraId="0D008D9A" w14:textId="77777777" w:rsidR="00FD5785" w:rsidRPr="00FD5785" w:rsidRDefault="00FD5785" w:rsidP="00FD5785">
      <w:pPr>
        <w:spacing w:after="0" w:line="480" w:lineRule="auto"/>
        <w:jc w:val="both"/>
        <w:rPr>
          <w:rFonts w:ascii="Times" w:eastAsia="Times New Roman" w:hAnsi="Times" w:cs="Arial"/>
          <w:b/>
          <w:sz w:val="24"/>
          <w:szCs w:val="24"/>
        </w:rPr>
      </w:pPr>
    </w:p>
    <w:p w14:paraId="694504FD" w14:textId="77777777" w:rsidR="00FD5785" w:rsidRPr="00FD5785" w:rsidRDefault="00FD5785" w:rsidP="00FD5785">
      <w:pPr>
        <w:spacing w:after="0" w:line="480" w:lineRule="auto"/>
        <w:jc w:val="both"/>
        <w:rPr>
          <w:rFonts w:ascii="Times" w:eastAsia="Times New Roman" w:hAnsi="Times" w:cs="Arial"/>
          <w:b/>
          <w:sz w:val="24"/>
          <w:szCs w:val="24"/>
        </w:rPr>
      </w:pPr>
    </w:p>
    <w:p w14:paraId="17DD5905" w14:textId="77777777" w:rsidR="00334DC6" w:rsidRDefault="00334DC6">
      <w:pPr>
        <w:rPr>
          <w:rFonts w:ascii="Times" w:eastAsia="Times New Roman" w:hAnsi="Times" w:cs="Arial"/>
          <w:b/>
          <w:sz w:val="24"/>
          <w:szCs w:val="24"/>
        </w:rPr>
      </w:pPr>
      <w:r>
        <w:rPr>
          <w:rFonts w:ascii="Times" w:eastAsia="Times New Roman" w:hAnsi="Times" w:cs="Arial"/>
          <w:b/>
          <w:sz w:val="24"/>
          <w:szCs w:val="24"/>
        </w:rPr>
        <w:br w:type="page"/>
      </w:r>
    </w:p>
    <w:p w14:paraId="6903F80B" w14:textId="1BA1C0E3" w:rsidR="00DA7B5F" w:rsidRDefault="00F8000E" w:rsidP="00E00EF5">
      <w:pPr>
        <w:pStyle w:val="Heading2"/>
        <w:rPr>
          <w:rFonts w:ascii="Times New Roman" w:eastAsiaTheme="minorHAnsi" w:hAnsi="Times New Roman" w:cs="Times New Roman"/>
          <w:b w:val="0"/>
          <w:bCs w:val="0"/>
          <w:color w:val="auto"/>
          <w:sz w:val="24"/>
          <w:szCs w:val="24"/>
        </w:rPr>
      </w:pPr>
      <w:bookmarkStart w:id="5" w:name="_Toc370808194"/>
      <w:bookmarkStart w:id="6" w:name="_Toc370810235"/>
      <w:bookmarkStart w:id="7" w:name="_Toc373308336"/>
      <w:r w:rsidRPr="008176D8">
        <w:rPr>
          <w:rFonts w:ascii="Times New Roman" w:hAnsi="Times New Roman" w:cs="Times New Roman"/>
          <w:color w:val="auto"/>
          <w:sz w:val="24"/>
        </w:rPr>
        <w:lastRenderedPageBreak/>
        <w:t>Introduction</w:t>
      </w:r>
      <w:bookmarkStart w:id="8" w:name="_Toc370808195"/>
      <w:bookmarkStart w:id="9" w:name="_Toc370810236"/>
      <w:bookmarkEnd w:id="5"/>
      <w:bookmarkEnd w:id="6"/>
      <w:bookmarkEnd w:id="7"/>
      <w:r w:rsidR="00DA7B5F" w:rsidRPr="00E00EF5">
        <w:rPr>
          <w:rFonts w:ascii="Times New Roman" w:eastAsiaTheme="minorHAnsi" w:hAnsi="Times New Roman" w:cs="Times New Roman"/>
          <w:b w:val="0"/>
          <w:bCs w:val="0"/>
          <w:color w:val="auto"/>
          <w:sz w:val="24"/>
          <w:szCs w:val="24"/>
        </w:rPr>
        <w:t xml:space="preserve"> </w:t>
      </w:r>
    </w:p>
    <w:p w14:paraId="4FDE2D06" w14:textId="77777777" w:rsidR="00E00EF5" w:rsidRPr="00E00EF5" w:rsidRDefault="00E00EF5" w:rsidP="00E00EF5"/>
    <w:p w14:paraId="0020A217" w14:textId="717F26C5" w:rsidR="00E00EF5" w:rsidRPr="00E00EF5" w:rsidRDefault="00E00EF5" w:rsidP="00E00EF5">
      <w:pPr>
        <w:spacing w:line="480" w:lineRule="auto"/>
        <w:ind w:firstLine="720"/>
        <w:jc w:val="both"/>
        <w:rPr>
          <w:rFonts w:ascii="Times New Roman" w:eastAsiaTheme="majorEastAsia" w:hAnsi="Times New Roman" w:cs="Times New Roman"/>
          <w:bCs/>
          <w:sz w:val="24"/>
          <w:szCs w:val="26"/>
        </w:rPr>
      </w:pPr>
      <w:r w:rsidRPr="00E00EF5">
        <w:rPr>
          <w:rFonts w:ascii="Times New Roman" w:hAnsi="Times New Roman" w:cs="Times New Roman"/>
          <w:sz w:val="24"/>
          <w:szCs w:val="24"/>
        </w:rPr>
        <w:t xml:space="preserve">Melanomas have been recognized in horses for centuries and are among the most common skin tumors in this species (3.8 and 15% of all skin tumors), second only to sarcoids. [1-4] Furthermore, gray horses show a marked predisposition towards this disease, reaching prevalence rates as high as 80%. [5-8] </w:t>
      </w:r>
      <w:proofErr w:type="gramStart"/>
      <w:r w:rsidRPr="00E00EF5">
        <w:rPr>
          <w:rFonts w:ascii="Times New Roman" w:hAnsi="Times New Roman" w:cs="Times New Roman"/>
          <w:sz w:val="24"/>
          <w:szCs w:val="24"/>
        </w:rPr>
        <w:t>The</w:t>
      </w:r>
      <w:proofErr w:type="gramEnd"/>
      <w:r w:rsidRPr="00E00EF5">
        <w:rPr>
          <w:rFonts w:ascii="Times New Roman" w:hAnsi="Times New Roman" w:cs="Times New Roman"/>
          <w:sz w:val="24"/>
          <w:szCs w:val="24"/>
        </w:rPr>
        <w:t xml:space="preserve"> overwhelming majority of melanocytic tumors are benign at initial presentation; however, if left untreated up to 2/3 can progress to overt malignant behavior [4]. These tumors will not only eventually lead to euthanasia, but will gradually affect the horses’ performance, resulting in a considerable health and economic impact in the equine community. Despite the high frequency of these tumors, there is currently no systemic treatment that can effectively manage metastatic spread and hold on progression. Standard local treatment options can be used to treat solitary early-stage lesions but do not address the underlying risk of recurrent tumor formation or metastatic spread; effective novel therapies are thus greatly needed. </w:t>
      </w:r>
    </w:p>
    <w:p w14:paraId="0CE3D463" w14:textId="77777777" w:rsidR="00E00EF5" w:rsidRPr="00E00EF5" w:rsidRDefault="00E00EF5" w:rsidP="00E00EF5"/>
    <w:p w14:paraId="39DC75B2" w14:textId="427142E5" w:rsidR="00DA7B5F" w:rsidRPr="00E00EF5" w:rsidRDefault="00F8000E" w:rsidP="00E00EF5">
      <w:pPr>
        <w:pStyle w:val="Heading2"/>
        <w:rPr>
          <w:rFonts w:ascii="Times New Roman" w:hAnsi="Times New Roman" w:cs="Times New Roman"/>
          <w:color w:val="auto"/>
          <w:sz w:val="24"/>
        </w:rPr>
      </w:pPr>
      <w:bookmarkStart w:id="10" w:name="_Toc373308337"/>
      <w:r w:rsidRPr="008176D8">
        <w:rPr>
          <w:rFonts w:ascii="Times New Roman" w:hAnsi="Times New Roman" w:cs="Times New Roman"/>
          <w:color w:val="auto"/>
          <w:sz w:val="24"/>
        </w:rPr>
        <w:t>Working hypothesis</w:t>
      </w:r>
      <w:bookmarkStart w:id="11" w:name="_Toc370808196"/>
      <w:bookmarkStart w:id="12" w:name="_Toc370810237"/>
      <w:bookmarkEnd w:id="8"/>
      <w:bookmarkEnd w:id="9"/>
      <w:bookmarkEnd w:id="10"/>
      <w:r w:rsidR="00E00EF5">
        <w:rPr>
          <w:rFonts w:ascii="Times New Roman" w:hAnsi="Times New Roman" w:cs="Times New Roman"/>
          <w:color w:val="auto"/>
          <w:sz w:val="24"/>
        </w:rPr>
        <w:t xml:space="preserve"> </w:t>
      </w:r>
    </w:p>
    <w:p w14:paraId="63283B8B" w14:textId="77777777" w:rsidR="00E00EF5" w:rsidRDefault="00E00EF5">
      <w:pPr>
        <w:rPr>
          <w:rFonts w:ascii="Times New Roman" w:hAnsi="Times New Roman" w:cs="Times New Roman"/>
          <w:sz w:val="24"/>
        </w:rPr>
      </w:pPr>
    </w:p>
    <w:p w14:paraId="211929B9" w14:textId="159CB8AC" w:rsidR="00DA7B5F" w:rsidRDefault="00E00EF5" w:rsidP="00E00EF5">
      <w:pPr>
        <w:spacing w:line="480" w:lineRule="auto"/>
        <w:ind w:firstLine="720"/>
        <w:jc w:val="both"/>
        <w:rPr>
          <w:rFonts w:ascii="Times New Roman" w:eastAsiaTheme="majorEastAsia" w:hAnsi="Times New Roman" w:cs="Times New Roman"/>
          <w:b/>
          <w:bCs/>
          <w:sz w:val="24"/>
          <w:szCs w:val="26"/>
        </w:rPr>
      </w:pPr>
      <w:r w:rsidRPr="00E00EF5">
        <w:rPr>
          <w:rFonts w:ascii="Times New Roman" w:hAnsi="Times New Roman" w:cs="Times New Roman"/>
          <w:sz w:val="24"/>
        </w:rPr>
        <w:t>The central hypothesis of this project is that antigen-specific gene immunotherapy, using a Xenogenic DNA plasmid (pING-HuTyr) to target an immune response against the melanoma protein tyrosinase, will prove to be both safe and able to generate measureable immunologic responses in horses with melanocytic tumors.</w:t>
      </w:r>
      <w:r w:rsidR="00DA7B5F">
        <w:rPr>
          <w:rFonts w:ascii="Times New Roman" w:hAnsi="Times New Roman" w:cs="Times New Roman"/>
          <w:sz w:val="24"/>
        </w:rPr>
        <w:br w:type="page"/>
      </w:r>
    </w:p>
    <w:p w14:paraId="141D3814" w14:textId="1534AE8E" w:rsidR="00F8000E" w:rsidRDefault="00F8000E" w:rsidP="00DA7B5F">
      <w:pPr>
        <w:pStyle w:val="Heading2"/>
        <w:rPr>
          <w:rFonts w:ascii="Times New Roman" w:hAnsi="Times New Roman" w:cs="Times New Roman"/>
          <w:color w:val="auto"/>
          <w:sz w:val="24"/>
        </w:rPr>
      </w:pPr>
      <w:bookmarkStart w:id="13" w:name="_Toc373308338"/>
      <w:r w:rsidRPr="008176D8">
        <w:rPr>
          <w:rFonts w:ascii="Times New Roman" w:hAnsi="Times New Roman" w:cs="Times New Roman"/>
          <w:color w:val="auto"/>
          <w:sz w:val="24"/>
        </w:rPr>
        <w:lastRenderedPageBreak/>
        <w:t>Specific aims</w:t>
      </w:r>
      <w:bookmarkEnd w:id="11"/>
      <w:bookmarkEnd w:id="12"/>
      <w:bookmarkEnd w:id="13"/>
    </w:p>
    <w:p w14:paraId="289F3843" w14:textId="77777777" w:rsidR="00DA7B5F" w:rsidRDefault="00DA7B5F" w:rsidP="00DA7B5F"/>
    <w:p w14:paraId="23D2CAB5" w14:textId="4006DC17" w:rsidR="00DA7B5F" w:rsidRPr="00DA7B5F" w:rsidRDefault="00DA7B5F" w:rsidP="00DA7B5F">
      <w:pPr>
        <w:pStyle w:val="ListParagraph"/>
        <w:numPr>
          <w:ilvl w:val="0"/>
          <w:numId w:val="38"/>
        </w:numPr>
        <w:spacing w:line="480" w:lineRule="auto"/>
        <w:jc w:val="both"/>
        <w:rPr>
          <w:rFonts w:ascii="Times New Roman" w:hAnsi="Times New Roman" w:cs="Times New Roman"/>
          <w:sz w:val="24"/>
        </w:rPr>
      </w:pPr>
      <w:r w:rsidRPr="00DA7B5F">
        <w:rPr>
          <w:rFonts w:ascii="Times New Roman" w:hAnsi="Times New Roman" w:cs="Times New Roman"/>
          <w:sz w:val="24"/>
        </w:rPr>
        <w:t>To determine if the melanocyte differentiation antigen tyrosinase is preferentially expressed or/and significantly overexpressed in equine dermal melanomas in comparison to their normal skin counterpart.  This is a necessary prerequisite to determine if it can function as a target for the immunotherapeutic treatment of melanomas in horses</w:t>
      </w:r>
      <w:r w:rsidR="00483498">
        <w:rPr>
          <w:rFonts w:ascii="Times New Roman" w:hAnsi="Times New Roman" w:cs="Times New Roman"/>
          <w:sz w:val="24"/>
        </w:rPr>
        <w:t xml:space="preserve"> (Figure 1.1)</w:t>
      </w:r>
      <w:r w:rsidRPr="00DA7B5F">
        <w:rPr>
          <w:rFonts w:ascii="Times New Roman" w:hAnsi="Times New Roman" w:cs="Times New Roman"/>
          <w:sz w:val="24"/>
        </w:rPr>
        <w:t>.</w:t>
      </w:r>
    </w:p>
    <w:p w14:paraId="68B73D65" w14:textId="34DCBF30" w:rsidR="00DA7B5F" w:rsidRPr="00DA7B5F" w:rsidRDefault="00DA7B5F" w:rsidP="00DA7B5F">
      <w:pPr>
        <w:pStyle w:val="ListParagraph"/>
        <w:numPr>
          <w:ilvl w:val="0"/>
          <w:numId w:val="38"/>
        </w:numPr>
        <w:spacing w:line="480" w:lineRule="auto"/>
        <w:jc w:val="both"/>
        <w:rPr>
          <w:rFonts w:ascii="Times New Roman" w:hAnsi="Times New Roman" w:cs="Times New Roman"/>
          <w:sz w:val="24"/>
        </w:rPr>
      </w:pPr>
      <w:r w:rsidRPr="00DA7B5F">
        <w:rPr>
          <w:rFonts w:ascii="Times New Roman" w:hAnsi="Times New Roman" w:cs="Times New Roman"/>
          <w:sz w:val="24"/>
        </w:rPr>
        <w:t xml:space="preserve">To compare two different needle-free injection devices and identify which will most effectively deliver drugs into the muscle tissues of horses.  Simultaneously we will determine which </w:t>
      </w:r>
      <w:r w:rsidR="00483498">
        <w:rPr>
          <w:rFonts w:ascii="Times New Roman" w:hAnsi="Times New Roman" w:cs="Times New Roman"/>
          <w:sz w:val="24"/>
        </w:rPr>
        <w:t xml:space="preserve">one </w:t>
      </w:r>
      <w:r w:rsidR="00483498" w:rsidRPr="00DA7B5F">
        <w:rPr>
          <w:rFonts w:ascii="Times New Roman" w:hAnsi="Times New Roman" w:cs="Times New Roman"/>
          <w:sz w:val="24"/>
        </w:rPr>
        <w:t xml:space="preserve">of </w:t>
      </w:r>
      <w:r w:rsidRPr="00DA7B5F">
        <w:rPr>
          <w:rFonts w:ascii="Times New Roman" w:hAnsi="Times New Roman" w:cs="Times New Roman"/>
          <w:sz w:val="24"/>
        </w:rPr>
        <w:t>the typical vaccination sites used in horses is the ideal location for intramuscular drug delivery using this device</w:t>
      </w:r>
      <w:r w:rsidR="00483498">
        <w:rPr>
          <w:rFonts w:ascii="Times New Roman" w:hAnsi="Times New Roman" w:cs="Times New Roman"/>
          <w:sz w:val="24"/>
        </w:rPr>
        <w:t xml:space="preserve"> (Figure 1.1)</w:t>
      </w:r>
      <w:r w:rsidRPr="00DA7B5F">
        <w:rPr>
          <w:rFonts w:ascii="Times New Roman" w:hAnsi="Times New Roman" w:cs="Times New Roman"/>
          <w:sz w:val="24"/>
        </w:rPr>
        <w:t>.</w:t>
      </w:r>
    </w:p>
    <w:p w14:paraId="724BC4ED" w14:textId="77777777" w:rsidR="00E00EF5" w:rsidRDefault="00DA7B5F" w:rsidP="00E00EF5">
      <w:pPr>
        <w:pStyle w:val="ListParagraph"/>
        <w:numPr>
          <w:ilvl w:val="0"/>
          <w:numId w:val="38"/>
        </w:numPr>
        <w:spacing w:line="480" w:lineRule="auto"/>
        <w:jc w:val="both"/>
        <w:rPr>
          <w:rFonts w:ascii="Times New Roman" w:hAnsi="Times New Roman" w:cs="Times New Roman"/>
          <w:sz w:val="24"/>
        </w:rPr>
      </w:pPr>
      <w:r w:rsidRPr="00DA7B5F">
        <w:rPr>
          <w:rFonts w:ascii="Times New Roman" w:hAnsi="Times New Roman" w:cs="Times New Roman"/>
          <w:sz w:val="24"/>
        </w:rPr>
        <w:t>To determine if a DNA plasmid encoding the gene for human tyrosinase (pING-HuTyr) is able to induce a measurable antigen-specific immune response in normal equine patients receiving the plasmid via intramuscular delivery</w:t>
      </w:r>
      <w:r w:rsidR="00483498">
        <w:rPr>
          <w:rFonts w:ascii="Times New Roman" w:hAnsi="Times New Roman" w:cs="Times New Roman"/>
          <w:sz w:val="24"/>
        </w:rPr>
        <w:t xml:space="preserve"> (Figure 1.1)</w:t>
      </w:r>
      <w:r w:rsidRPr="00DA7B5F">
        <w:rPr>
          <w:rFonts w:ascii="Times New Roman" w:hAnsi="Times New Roman" w:cs="Times New Roman"/>
          <w:sz w:val="24"/>
        </w:rPr>
        <w:t>.</w:t>
      </w:r>
    </w:p>
    <w:p w14:paraId="21F9FD48" w14:textId="5FCEA365" w:rsidR="00DA7B5F" w:rsidRPr="00E00EF5" w:rsidRDefault="00DA7B5F" w:rsidP="00E00EF5">
      <w:pPr>
        <w:pStyle w:val="ListParagraph"/>
        <w:numPr>
          <w:ilvl w:val="0"/>
          <w:numId w:val="38"/>
        </w:numPr>
        <w:spacing w:line="480" w:lineRule="auto"/>
        <w:jc w:val="both"/>
        <w:rPr>
          <w:rFonts w:ascii="Times New Roman" w:hAnsi="Times New Roman" w:cs="Times New Roman"/>
          <w:sz w:val="24"/>
        </w:rPr>
      </w:pPr>
      <w:r w:rsidRPr="00E00EF5">
        <w:rPr>
          <w:rFonts w:ascii="Times New Roman" w:hAnsi="Times New Roman" w:cs="Times New Roman"/>
          <w:sz w:val="24"/>
        </w:rPr>
        <w:t>To document toxicity in normal horses treated with this DNA plasmid vaccine.</w:t>
      </w:r>
    </w:p>
    <w:p w14:paraId="7599D04A" w14:textId="77777777" w:rsidR="00E00EF5" w:rsidRDefault="00DA7B5F" w:rsidP="00E00EF5">
      <w:pPr>
        <w:pStyle w:val="ListParagraph"/>
        <w:numPr>
          <w:ilvl w:val="0"/>
          <w:numId w:val="38"/>
        </w:numPr>
        <w:spacing w:line="480" w:lineRule="auto"/>
        <w:jc w:val="both"/>
        <w:rPr>
          <w:rFonts w:ascii="Times New Roman" w:hAnsi="Times New Roman" w:cs="Times New Roman"/>
          <w:sz w:val="24"/>
        </w:rPr>
      </w:pPr>
      <w:r w:rsidRPr="00DA7B5F">
        <w:rPr>
          <w:rFonts w:ascii="Times New Roman" w:hAnsi="Times New Roman" w:cs="Times New Roman"/>
          <w:sz w:val="24"/>
        </w:rPr>
        <w:t xml:space="preserve">To determine if a DNA plasmid encoding the gene for human tyrosinase is able to induce a measurable antigen-specific immune response in horses diagnosed with melanomas and to document any toxicity following therapy in this same group. </w:t>
      </w:r>
    </w:p>
    <w:p w14:paraId="7F3E33B5" w14:textId="28D8A2D1" w:rsidR="00DA7B5F" w:rsidRPr="00E00EF5" w:rsidRDefault="00DA7B5F" w:rsidP="00E00EF5">
      <w:pPr>
        <w:pStyle w:val="ListParagraph"/>
        <w:numPr>
          <w:ilvl w:val="0"/>
          <w:numId w:val="38"/>
        </w:numPr>
        <w:spacing w:line="480" w:lineRule="auto"/>
        <w:jc w:val="both"/>
        <w:rPr>
          <w:rFonts w:ascii="Times New Roman" w:hAnsi="Times New Roman" w:cs="Times New Roman"/>
          <w:sz w:val="24"/>
        </w:rPr>
      </w:pPr>
      <w:r w:rsidRPr="00E00EF5">
        <w:rPr>
          <w:rFonts w:ascii="Times New Roman" w:hAnsi="Times New Roman" w:cs="Times New Roman"/>
          <w:sz w:val="24"/>
        </w:rPr>
        <w:t>A secondary aim in a subset of this group of horses is to determine the effect of increasing the dose of DNA plasmid on immune response and toxicity</w:t>
      </w:r>
    </w:p>
    <w:p w14:paraId="4BD4BCA0" w14:textId="4CDBD5A0" w:rsidR="008176D8" w:rsidRPr="008176D8" w:rsidRDefault="00DA7B5F" w:rsidP="00DA7B5F">
      <w:pPr>
        <w:tabs>
          <w:tab w:val="left" w:pos="1851"/>
        </w:tabs>
      </w:pPr>
      <w:r>
        <w:tab/>
      </w:r>
    </w:p>
    <w:p w14:paraId="65076761" w14:textId="77777777" w:rsidR="00E00EF5" w:rsidRDefault="00E00EF5">
      <w:pPr>
        <w:rPr>
          <w:rFonts w:ascii="Times New Roman" w:eastAsiaTheme="majorEastAsia" w:hAnsi="Times New Roman" w:cs="Times New Roman"/>
          <w:b/>
          <w:bCs/>
          <w:sz w:val="24"/>
          <w:szCs w:val="26"/>
        </w:rPr>
      </w:pPr>
      <w:r>
        <w:rPr>
          <w:rFonts w:ascii="Times New Roman" w:hAnsi="Times New Roman" w:cs="Times New Roman"/>
          <w:sz w:val="24"/>
        </w:rPr>
        <w:br w:type="page"/>
      </w:r>
    </w:p>
    <w:p w14:paraId="10FC3E80" w14:textId="19EAF00A" w:rsidR="00F8000E" w:rsidRPr="00A61E4C" w:rsidRDefault="00F8000E" w:rsidP="002F39C0">
      <w:pPr>
        <w:pStyle w:val="Heading2"/>
        <w:rPr>
          <w:rFonts w:ascii="Times New Roman" w:hAnsi="Times New Roman" w:cs="Times New Roman"/>
          <w:color w:val="auto"/>
          <w:sz w:val="24"/>
        </w:rPr>
      </w:pPr>
      <w:bookmarkStart w:id="14" w:name="_Toc373308339"/>
      <w:r w:rsidRPr="00A61E4C">
        <w:rPr>
          <w:rFonts w:ascii="Times New Roman" w:hAnsi="Times New Roman" w:cs="Times New Roman"/>
          <w:color w:val="auto"/>
          <w:sz w:val="24"/>
        </w:rPr>
        <w:lastRenderedPageBreak/>
        <w:t>References</w:t>
      </w:r>
      <w:bookmarkEnd w:id="14"/>
    </w:p>
    <w:p w14:paraId="2C22A75C" w14:textId="77777777" w:rsidR="002F39C0" w:rsidRPr="00A61E4C" w:rsidRDefault="002F39C0" w:rsidP="002F39C0">
      <w:pPr>
        <w:rPr>
          <w:rFonts w:ascii="Times New Roman" w:hAnsi="Times New Roman" w:cs="Times New Roman"/>
          <w:sz w:val="18"/>
        </w:rPr>
      </w:pPr>
    </w:p>
    <w:p w14:paraId="55941921" w14:textId="77777777" w:rsidR="00740CBB" w:rsidRPr="00A61E4C" w:rsidRDefault="00740CBB" w:rsidP="00F40E34">
      <w:pPr>
        <w:pStyle w:val="ListParagraph"/>
        <w:numPr>
          <w:ilvl w:val="0"/>
          <w:numId w:val="37"/>
        </w:numPr>
        <w:jc w:val="both"/>
        <w:rPr>
          <w:rFonts w:ascii="Times New Roman" w:eastAsia="Times New Roman" w:hAnsi="Times New Roman" w:cs="Times New Roman"/>
          <w:sz w:val="20"/>
          <w:szCs w:val="24"/>
        </w:rPr>
      </w:pPr>
      <w:r w:rsidRPr="00A61E4C">
        <w:rPr>
          <w:rFonts w:ascii="Times New Roman" w:eastAsia="Times New Roman" w:hAnsi="Times New Roman" w:cs="Times New Roman"/>
          <w:sz w:val="20"/>
          <w:szCs w:val="24"/>
        </w:rPr>
        <w:t>McFadyean S. Equine melanomatosis. J Comp Med 1933</w:t>
      </w:r>
      <w:proofErr w:type="gramStart"/>
      <w:r w:rsidRPr="00A61E4C">
        <w:rPr>
          <w:rFonts w:ascii="Times New Roman" w:eastAsia="Times New Roman" w:hAnsi="Times New Roman" w:cs="Times New Roman"/>
          <w:sz w:val="20"/>
          <w:szCs w:val="24"/>
        </w:rPr>
        <w:t>;46:186</w:t>
      </w:r>
      <w:proofErr w:type="gramEnd"/>
      <w:r w:rsidRPr="00A61E4C">
        <w:rPr>
          <w:rFonts w:ascii="Times New Roman" w:eastAsia="Times New Roman" w:hAnsi="Times New Roman" w:cs="Times New Roman"/>
          <w:sz w:val="20"/>
          <w:szCs w:val="24"/>
        </w:rPr>
        <w:t>–204.</w:t>
      </w:r>
    </w:p>
    <w:p w14:paraId="2D94F8F5" w14:textId="77777777" w:rsidR="00740CBB" w:rsidRPr="00A61E4C" w:rsidRDefault="00740CBB" w:rsidP="00F40E34">
      <w:pPr>
        <w:pStyle w:val="ListParagraph"/>
        <w:numPr>
          <w:ilvl w:val="0"/>
          <w:numId w:val="37"/>
        </w:numPr>
        <w:jc w:val="both"/>
        <w:rPr>
          <w:rFonts w:ascii="Times New Roman" w:eastAsia="Times New Roman" w:hAnsi="Times New Roman" w:cs="Times New Roman"/>
          <w:sz w:val="20"/>
          <w:szCs w:val="24"/>
        </w:rPr>
      </w:pPr>
      <w:r w:rsidRPr="00A61E4C">
        <w:rPr>
          <w:rFonts w:ascii="Times New Roman" w:eastAsia="Times New Roman" w:hAnsi="Times New Roman" w:cs="Times New Roman"/>
          <w:sz w:val="20"/>
          <w:szCs w:val="24"/>
        </w:rPr>
        <w:t>Cotchin E. Tumours in farm animals: a survey of tumours examined at the Royal Veterinary College, London, during 1950-60. Vet Rec 1960</w:t>
      </w:r>
      <w:proofErr w:type="gramStart"/>
      <w:r w:rsidRPr="00A61E4C">
        <w:rPr>
          <w:rFonts w:ascii="Times New Roman" w:eastAsia="Times New Roman" w:hAnsi="Times New Roman" w:cs="Times New Roman"/>
          <w:sz w:val="20"/>
          <w:szCs w:val="24"/>
        </w:rPr>
        <w:t>;72:816</w:t>
      </w:r>
      <w:proofErr w:type="gramEnd"/>
      <w:r w:rsidRPr="00A61E4C">
        <w:rPr>
          <w:rFonts w:ascii="Times New Roman" w:eastAsia="Times New Roman" w:hAnsi="Times New Roman" w:cs="Times New Roman"/>
          <w:sz w:val="20"/>
          <w:szCs w:val="24"/>
        </w:rPr>
        <w:t>–823.</w:t>
      </w:r>
    </w:p>
    <w:p w14:paraId="471F8D0B" w14:textId="77777777" w:rsidR="00740CBB" w:rsidRPr="00A61E4C" w:rsidRDefault="00740CBB" w:rsidP="00F40E34">
      <w:pPr>
        <w:pStyle w:val="ListParagraph"/>
        <w:numPr>
          <w:ilvl w:val="0"/>
          <w:numId w:val="37"/>
        </w:numPr>
        <w:jc w:val="both"/>
        <w:rPr>
          <w:rFonts w:ascii="Times New Roman" w:eastAsia="Times New Roman" w:hAnsi="Times New Roman" w:cs="Times New Roman"/>
          <w:sz w:val="20"/>
          <w:szCs w:val="24"/>
        </w:rPr>
      </w:pPr>
      <w:r w:rsidRPr="00A61E4C">
        <w:rPr>
          <w:rFonts w:ascii="Times New Roman" w:eastAsia="Times New Roman" w:hAnsi="Times New Roman" w:cs="Times New Roman"/>
          <w:sz w:val="20"/>
          <w:szCs w:val="24"/>
        </w:rPr>
        <w:t>Johnson PJ. Dermatologic tumors (excluding sarcoids). Vet Clin North Am Equine Pract 1998</w:t>
      </w:r>
      <w:proofErr w:type="gramStart"/>
      <w:r w:rsidRPr="00A61E4C">
        <w:rPr>
          <w:rFonts w:ascii="Times New Roman" w:eastAsia="Times New Roman" w:hAnsi="Times New Roman" w:cs="Times New Roman"/>
          <w:sz w:val="20"/>
          <w:szCs w:val="24"/>
        </w:rPr>
        <w:t>;14:625</w:t>
      </w:r>
      <w:proofErr w:type="gramEnd"/>
      <w:r w:rsidRPr="00A61E4C">
        <w:rPr>
          <w:rFonts w:ascii="Times New Roman" w:eastAsia="Times New Roman" w:hAnsi="Times New Roman" w:cs="Times New Roman"/>
          <w:sz w:val="20"/>
          <w:szCs w:val="24"/>
        </w:rPr>
        <w:t>-58.</w:t>
      </w:r>
    </w:p>
    <w:p w14:paraId="2072C81F" w14:textId="77777777" w:rsidR="00740CBB" w:rsidRPr="00A61E4C" w:rsidRDefault="00740CBB" w:rsidP="00F40E34">
      <w:pPr>
        <w:pStyle w:val="ListParagraph"/>
        <w:numPr>
          <w:ilvl w:val="0"/>
          <w:numId w:val="37"/>
        </w:numPr>
        <w:jc w:val="both"/>
        <w:rPr>
          <w:rFonts w:ascii="Times New Roman" w:eastAsia="Times New Roman" w:hAnsi="Times New Roman" w:cs="Times New Roman"/>
          <w:b/>
          <w:sz w:val="20"/>
          <w:szCs w:val="24"/>
        </w:rPr>
      </w:pPr>
      <w:r w:rsidRPr="00A61E4C">
        <w:rPr>
          <w:rFonts w:ascii="Times New Roman" w:eastAsia="Times New Roman" w:hAnsi="Times New Roman" w:cs="Times New Roman"/>
          <w:sz w:val="20"/>
          <w:szCs w:val="24"/>
        </w:rPr>
        <w:t>Sundberg J, Burnstein T, Page E, et al. Neoplasms of equidae. J Am Vet Med Assoc 1977</w:t>
      </w:r>
      <w:proofErr w:type="gramStart"/>
      <w:r w:rsidRPr="00A61E4C">
        <w:rPr>
          <w:rFonts w:ascii="Times New Roman" w:eastAsia="Times New Roman" w:hAnsi="Times New Roman" w:cs="Times New Roman"/>
          <w:sz w:val="20"/>
          <w:szCs w:val="24"/>
        </w:rPr>
        <w:t>;170</w:t>
      </w:r>
      <w:proofErr w:type="gramEnd"/>
      <w:r w:rsidRPr="00A61E4C">
        <w:rPr>
          <w:rFonts w:ascii="Times New Roman" w:eastAsia="Times New Roman" w:hAnsi="Times New Roman" w:cs="Times New Roman"/>
          <w:sz w:val="20"/>
          <w:szCs w:val="24"/>
        </w:rPr>
        <w:t>(2):150-52</w:t>
      </w:r>
      <w:r w:rsidRPr="00A61E4C">
        <w:rPr>
          <w:rFonts w:ascii="Times New Roman" w:eastAsia="Times New Roman" w:hAnsi="Times New Roman" w:cs="Times New Roman"/>
          <w:b/>
          <w:sz w:val="20"/>
          <w:szCs w:val="24"/>
        </w:rPr>
        <w:t>.</w:t>
      </w:r>
    </w:p>
    <w:p w14:paraId="0336FCE6" w14:textId="77777777" w:rsidR="00740CBB" w:rsidRPr="00A61E4C" w:rsidRDefault="00740CBB" w:rsidP="00F40E34">
      <w:pPr>
        <w:pStyle w:val="ListParagraph"/>
        <w:numPr>
          <w:ilvl w:val="0"/>
          <w:numId w:val="37"/>
        </w:numPr>
        <w:jc w:val="both"/>
        <w:rPr>
          <w:rFonts w:ascii="Times New Roman" w:eastAsia="Times New Roman" w:hAnsi="Times New Roman" w:cs="Times New Roman"/>
          <w:sz w:val="20"/>
          <w:szCs w:val="24"/>
        </w:rPr>
      </w:pPr>
      <w:r w:rsidRPr="00A61E4C">
        <w:rPr>
          <w:rFonts w:ascii="Times New Roman" w:eastAsia="Times New Roman" w:hAnsi="Times New Roman" w:cs="Times New Roman"/>
          <w:sz w:val="20"/>
          <w:szCs w:val="24"/>
          <w:lang w:val="es-PE"/>
        </w:rPr>
        <w:t xml:space="preserve">Foley GL, Valentine BA, Kincaid AL. </w:t>
      </w:r>
      <w:r w:rsidRPr="00A61E4C">
        <w:rPr>
          <w:rFonts w:ascii="Times New Roman" w:eastAsia="Times New Roman" w:hAnsi="Times New Roman" w:cs="Times New Roman"/>
          <w:sz w:val="20"/>
          <w:szCs w:val="24"/>
        </w:rPr>
        <w:t>Congenital and acquired melanocytomas (benign melanomas) in eighteen young horses. Vet Pathol 1991</w:t>
      </w:r>
      <w:proofErr w:type="gramStart"/>
      <w:r w:rsidRPr="00A61E4C">
        <w:rPr>
          <w:rFonts w:ascii="Times New Roman" w:eastAsia="Times New Roman" w:hAnsi="Times New Roman" w:cs="Times New Roman"/>
          <w:sz w:val="20"/>
          <w:szCs w:val="24"/>
        </w:rPr>
        <w:t>;28:363</w:t>
      </w:r>
      <w:proofErr w:type="gramEnd"/>
      <w:r w:rsidRPr="00A61E4C">
        <w:rPr>
          <w:rFonts w:ascii="Times New Roman" w:eastAsia="Times New Roman" w:hAnsi="Times New Roman" w:cs="Times New Roman"/>
          <w:sz w:val="20"/>
          <w:szCs w:val="24"/>
        </w:rPr>
        <w:t>.</w:t>
      </w:r>
    </w:p>
    <w:p w14:paraId="6F90A5F2" w14:textId="77777777" w:rsidR="00740CBB" w:rsidRPr="00A61E4C" w:rsidRDefault="00740CBB" w:rsidP="00F40E34">
      <w:pPr>
        <w:pStyle w:val="ListParagraph"/>
        <w:numPr>
          <w:ilvl w:val="0"/>
          <w:numId w:val="37"/>
        </w:numPr>
        <w:jc w:val="both"/>
        <w:rPr>
          <w:rFonts w:ascii="Times New Roman" w:eastAsia="Times New Roman" w:hAnsi="Times New Roman" w:cs="Times New Roman"/>
          <w:sz w:val="20"/>
          <w:szCs w:val="24"/>
        </w:rPr>
      </w:pPr>
      <w:r w:rsidRPr="00A61E4C">
        <w:rPr>
          <w:rFonts w:ascii="Times New Roman" w:eastAsia="Times New Roman" w:hAnsi="Times New Roman" w:cs="Times New Roman"/>
          <w:sz w:val="20"/>
          <w:szCs w:val="24"/>
        </w:rPr>
        <w:t>Valentine BA. Equine melanocytic tumors: A retrospective study of 53 horses (1988–1991). J Vet Intern Med 1995</w:t>
      </w:r>
      <w:proofErr w:type="gramStart"/>
      <w:r w:rsidRPr="00A61E4C">
        <w:rPr>
          <w:rFonts w:ascii="Times New Roman" w:eastAsia="Times New Roman" w:hAnsi="Times New Roman" w:cs="Times New Roman"/>
          <w:sz w:val="20"/>
          <w:szCs w:val="24"/>
        </w:rPr>
        <w:t>;9:291</w:t>
      </w:r>
      <w:proofErr w:type="gramEnd"/>
      <w:r w:rsidRPr="00A61E4C">
        <w:rPr>
          <w:rFonts w:ascii="Times New Roman" w:eastAsia="Times New Roman" w:hAnsi="Times New Roman" w:cs="Times New Roman"/>
          <w:sz w:val="20"/>
          <w:szCs w:val="24"/>
        </w:rPr>
        <w:t xml:space="preserve">–297. </w:t>
      </w:r>
    </w:p>
    <w:p w14:paraId="1B3B1D12" w14:textId="77777777" w:rsidR="00740CBB" w:rsidRPr="00A61E4C" w:rsidRDefault="00740CBB" w:rsidP="00F40E34">
      <w:pPr>
        <w:pStyle w:val="ListParagraph"/>
        <w:numPr>
          <w:ilvl w:val="0"/>
          <w:numId w:val="37"/>
        </w:numPr>
        <w:jc w:val="both"/>
        <w:rPr>
          <w:rFonts w:ascii="Times New Roman" w:eastAsia="Times New Roman" w:hAnsi="Times New Roman" w:cs="Times New Roman"/>
          <w:sz w:val="20"/>
          <w:szCs w:val="24"/>
        </w:rPr>
      </w:pPr>
      <w:r w:rsidRPr="00A61E4C">
        <w:rPr>
          <w:rFonts w:ascii="Times New Roman" w:eastAsia="Times New Roman" w:hAnsi="Times New Roman" w:cs="Times New Roman"/>
          <w:sz w:val="20"/>
          <w:szCs w:val="24"/>
        </w:rPr>
        <w:t>Levine A. Equine melanotic disease. Tumor 1971;57:133–168</w:t>
      </w:r>
    </w:p>
    <w:p w14:paraId="08598A37" w14:textId="34A81968" w:rsidR="00123C0B" w:rsidRPr="00DA7B5F" w:rsidRDefault="00740CBB" w:rsidP="00DA7B5F">
      <w:pPr>
        <w:pStyle w:val="ListParagraph"/>
        <w:numPr>
          <w:ilvl w:val="0"/>
          <w:numId w:val="37"/>
        </w:numPr>
        <w:jc w:val="both"/>
        <w:rPr>
          <w:rFonts w:ascii="Times New Roman" w:eastAsia="Times New Roman" w:hAnsi="Times New Roman" w:cs="Times New Roman"/>
          <w:sz w:val="20"/>
          <w:szCs w:val="24"/>
        </w:rPr>
      </w:pPr>
      <w:r w:rsidRPr="00A61E4C">
        <w:rPr>
          <w:rFonts w:ascii="Times New Roman" w:eastAsia="Times New Roman" w:hAnsi="Times New Roman" w:cs="Times New Roman"/>
          <w:sz w:val="20"/>
          <w:szCs w:val="24"/>
        </w:rPr>
        <w:t>Comfort A. Coat-colour and longevity in thoroughbred mares. Nature 1958</w:t>
      </w:r>
      <w:proofErr w:type="gramStart"/>
      <w:r w:rsidRPr="00A61E4C">
        <w:rPr>
          <w:rFonts w:ascii="Times New Roman" w:eastAsia="Times New Roman" w:hAnsi="Times New Roman" w:cs="Times New Roman"/>
          <w:sz w:val="20"/>
          <w:szCs w:val="24"/>
        </w:rPr>
        <w:t>;182</w:t>
      </w:r>
      <w:proofErr w:type="gramEnd"/>
      <w:r w:rsidRPr="00A61E4C">
        <w:rPr>
          <w:rFonts w:ascii="Times New Roman" w:eastAsia="Times New Roman" w:hAnsi="Times New Roman" w:cs="Times New Roman"/>
          <w:sz w:val="20"/>
          <w:szCs w:val="24"/>
        </w:rPr>
        <w:t>;1531–32.</w:t>
      </w:r>
      <w:r w:rsidR="00123C0B" w:rsidRPr="00DA7B5F">
        <w:rPr>
          <w:rFonts w:ascii="Times" w:eastAsia="Times New Roman" w:hAnsi="Times" w:cs="Arial"/>
          <w:sz w:val="24"/>
          <w:szCs w:val="24"/>
        </w:rPr>
        <w:br w:type="page"/>
      </w:r>
    </w:p>
    <w:p w14:paraId="15B11270" w14:textId="5218A98E" w:rsidR="00F82D7B" w:rsidRPr="00F3151B" w:rsidRDefault="00C1604A" w:rsidP="00F3151B">
      <w:pPr>
        <w:pStyle w:val="Heading2"/>
        <w:rPr>
          <w:rFonts w:ascii="Times New Roman" w:hAnsi="Times New Roman" w:cs="Times New Roman"/>
          <w:color w:val="auto"/>
          <w:sz w:val="24"/>
        </w:rPr>
      </w:pPr>
      <w:bookmarkStart w:id="15" w:name="_Toc373308340"/>
      <w:r>
        <w:rPr>
          <w:rFonts w:ascii="Times New Roman" w:hAnsi="Times New Roman" w:cs="Times New Roman"/>
          <w:color w:val="auto"/>
          <w:sz w:val="24"/>
        </w:rPr>
        <w:lastRenderedPageBreak/>
        <w:t>Appendix</w:t>
      </w:r>
      <w:r w:rsidR="00F3151B" w:rsidRPr="00F3151B">
        <w:rPr>
          <w:rFonts w:ascii="Times New Roman" w:hAnsi="Times New Roman" w:cs="Times New Roman"/>
          <w:color w:val="auto"/>
          <w:sz w:val="24"/>
        </w:rPr>
        <w:t xml:space="preserve"> of Tables and Figures</w:t>
      </w:r>
      <w:bookmarkEnd w:id="15"/>
    </w:p>
    <w:p w14:paraId="378C57A6" w14:textId="77777777" w:rsidR="00F82D7B" w:rsidRPr="00740CBB" w:rsidRDefault="00F82D7B" w:rsidP="00F82D7B">
      <w:pPr>
        <w:pStyle w:val="ListParagraph"/>
        <w:ind w:left="360"/>
        <w:jc w:val="both"/>
        <w:rPr>
          <w:rFonts w:ascii="Times" w:eastAsia="Times New Roman" w:hAnsi="Times" w:cs="Arial"/>
          <w:sz w:val="24"/>
          <w:szCs w:val="24"/>
        </w:rPr>
      </w:pPr>
    </w:p>
    <w:p w14:paraId="59F54D93" w14:textId="77777777" w:rsidR="00155FE7" w:rsidRDefault="00155FE7" w:rsidP="00155FE7">
      <w:pPr>
        <w:keepNext/>
        <w:jc w:val="center"/>
      </w:pPr>
      <w:r>
        <w:rPr>
          <w:noProof/>
        </w:rPr>
        <w:drawing>
          <wp:inline distT="0" distB="0" distL="0" distR="0" wp14:anchorId="772D7075" wp14:editId="772C6F65">
            <wp:extent cx="5486400" cy="384175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3841750"/>
                    </a:xfrm>
                    <a:prstGeom prst="rect">
                      <a:avLst/>
                    </a:prstGeom>
                  </pic:spPr>
                </pic:pic>
              </a:graphicData>
            </a:graphic>
          </wp:inline>
        </w:drawing>
      </w:r>
    </w:p>
    <w:p w14:paraId="3255A525" w14:textId="11BAA2DE" w:rsidR="00155FE7" w:rsidRPr="005A722F" w:rsidRDefault="00155FE7" w:rsidP="00155FE7">
      <w:pPr>
        <w:pStyle w:val="Caption"/>
        <w:jc w:val="center"/>
        <w:rPr>
          <w:rFonts w:ascii="Times New Roman" w:hAnsi="Times New Roman" w:cs="Times New Roman"/>
          <w:b w:val="0"/>
          <w:color w:val="auto"/>
          <w:sz w:val="20"/>
          <w:szCs w:val="20"/>
        </w:rPr>
      </w:pPr>
      <w:bookmarkStart w:id="16" w:name="_Toc371027405"/>
      <w:r w:rsidRPr="005A722F">
        <w:rPr>
          <w:rFonts w:ascii="Times New Roman" w:hAnsi="Times New Roman" w:cs="Times New Roman"/>
          <w:b w:val="0"/>
          <w:color w:val="auto"/>
          <w:sz w:val="20"/>
          <w:szCs w:val="20"/>
        </w:rPr>
        <w:t xml:space="preserve">Figure </w:t>
      </w:r>
      <w:r w:rsidR="004C3A6E">
        <w:rPr>
          <w:rFonts w:ascii="Times New Roman" w:hAnsi="Times New Roman" w:cs="Times New Roman"/>
          <w:b w:val="0"/>
          <w:color w:val="auto"/>
          <w:sz w:val="20"/>
          <w:szCs w:val="20"/>
        </w:rPr>
        <w:fldChar w:fldCharType="begin"/>
      </w:r>
      <w:r w:rsidR="004C3A6E">
        <w:rPr>
          <w:rFonts w:ascii="Times New Roman" w:hAnsi="Times New Roman" w:cs="Times New Roman"/>
          <w:b w:val="0"/>
          <w:color w:val="auto"/>
          <w:sz w:val="20"/>
          <w:szCs w:val="20"/>
        </w:rPr>
        <w:instrText xml:space="preserve"> STYLEREF 1 \s </w:instrText>
      </w:r>
      <w:r w:rsidR="004C3A6E">
        <w:rPr>
          <w:rFonts w:ascii="Times New Roman" w:hAnsi="Times New Roman" w:cs="Times New Roman"/>
          <w:b w:val="0"/>
          <w:color w:val="auto"/>
          <w:sz w:val="20"/>
          <w:szCs w:val="20"/>
        </w:rPr>
        <w:fldChar w:fldCharType="separate"/>
      </w:r>
      <w:r w:rsidR="00721001">
        <w:rPr>
          <w:rFonts w:ascii="Times New Roman" w:hAnsi="Times New Roman" w:cs="Times New Roman"/>
          <w:b w:val="0"/>
          <w:noProof/>
          <w:color w:val="auto"/>
          <w:sz w:val="20"/>
          <w:szCs w:val="20"/>
        </w:rPr>
        <w:t>1</w:t>
      </w:r>
      <w:r w:rsidR="004C3A6E">
        <w:rPr>
          <w:rFonts w:ascii="Times New Roman" w:hAnsi="Times New Roman" w:cs="Times New Roman"/>
          <w:b w:val="0"/>
          <w:color w:val="auto"/>
          <w:sz w:val="20"/>
          <w:szCs w:val="20"/>
        </w:rPr>
        <w:fldChar w:fldCharType="end"/>
      </w:r>
      <w:r w:rsidR="004C3A6E">
        <w:rPr>
          <w:rFonts w:ascii="Times New Roman" w:hAnsi="Times New Roman" w:cs="Times New Roman"/>
          <w:b w:val="0"/>
          <w:color w:val="auto"/>
          <w:sz w:val="20"/>
          <w:szCs w:val="20"/>
        </w:rPr>
        <w:t>.</w:t>
      </w:r>
      <w:r w:rsidR="004C3A6E">
        <w:rPr>
          <w:rFonts w:ascii="Times New Roman" w:hAnsi="Times New Roman" w:cs="Times New Roman"/>
          <w:b w:val="0"/>
          <w:color w:val="auto"/>
          <w:sz w:val="20"/>
          <w:szCs w:val="20"/>
        </w:rPr>
        <w:fldChar w:fldCharType="begin"/>
      </w:r>
      <w:r w:rsidR="004C3A6E">
        <w:rPr>
          <w:rFonts w:ascii="Times New Roman" w:hAnsi="Times New Roman" w:cs="Times New Roman"/>
          <w:b w:val="0"/>
          <w:color w:val="auto"/>
          <w:sz w:val="20"/>
          <w:szCs w:val="20"/>
        </w:rPr>
        <w:instrText xml:space="preserve"> SEQ Figure \* ARABIC \s 1 </w:instrText>
      </w:r>
      <w:r w:rsidR="004C3A6E">
        <w:rPr>
          <w:rFonts w:ascii="Times New Roman" w:hAnsi="Times New Roman" w:cs="Times New Roman"/>
          <w:b w:val="0"/>
          <w:color w:val="auto"/>
          <w:sz w:val="20"/>
          <w:szCs w:val="20"/>
        </w:rPr>
        <w:fldChar w:fldCharType="separate"/>
      </w:r>
      <w:r w:rsidR="00721001">
        <w:rPr>
          <w:rFonts w:ascii="Times New Roman" w:hAnsi="Times New Roman" w:cs="Times New Roman"/>
          <w:b w:val="0"/>
          <w:noProof/>
          <w:color w:val="auto"/>
          <w:sz w:val="20"/>
          <w:szCs w:val="20"/>
        </w:rPr>
        <w:t>1</w:t>
      </w:r>
      <w:r w:rsidR="004C3A6E">
        <w:rPr>
          <w:rFonts w:ascii="Times New Roman" w:hAnsi="Times New Roman" w:cs="Times New Roman"/>
          <w:b w:val="0"/>
          <w:color w:val="auto"/>
          <w:sz w:val="20"/>
          <w:szCs w:val="20"/>
        </w:rPr>
        <w:fldChar w:fldCharType="end"/>
      </w:r>
      <w:r w:rsidR="005A722F">
        <w:rPr>
          <w:rFonts w:ascii="Times New Roman" w:hAnsi="Times New Roman" w:cs="Times New Roman"/>
          <w:b w:val="0"/>
          <w:color w:val="auto"/>
          <w:sz w:val="20"/>
          <w:szCs w:val="20"/>
        </w:rPr>
        <w:t>.</w:t>
      </w:r>
      <w:r w:rsidRPr="005A722F">
        <w:rPr>
          <w:rFonts w:ascii="Times New Roman" w:hAnsi="Times New Roman" w:cs="Times New Roman"/>
          <w:b w:val="0"/>
          <w:color w:val="auto"/>
          <w:sz w:val="20"/>
          <w:szCs w:val="20"/>
        </w:rPr>
        <w:t xml:space="preserve"> Simple funnel process chart graphing the three </w:t>
      </w:r>
      <w:r w:rsidR="00483498">
        <w:rPr>
          <w:rFonts w:ascii="Times New Roman" w:hAnsi="Times New Roman" w:cs="Times New Roman"/>
          <w:b w:val="0"/>
          <w:color w:val="auto"/>
          <w:sz w:val="20"/>
          <w:szCs w:val="20"/>
        </w:rPr>
        <w:t xml:space="preserve">preliminary studies </w:t>
      </w:r>
      <w:r w:rsidRPr="005A722F">
        <w:rPr>
          <w:rFonts w:ascii="Times New Roman" w:hAnsi="Times New Roman" w:cs="Times New Roman"/>
          <w:b w:val="0"/>
          <w:color w:val="auto"/>
          <w:sz w:val="20"/>
          <w:szCs w:val="20"/>
        </w:rPr>
        <w:t>that were pe</w:t>
      </w:r>
      <w:r w:rsidR="00483498">
        <w:rPr>
          <w:rFonts w:ascii="Times New Roman" w:hAnsi="Times New Roman" w:cs="Times New Roman"/>
          <w:b w:val="0"/>
          <w:color w:val="auto"/>
          <w:sz w:val="20"/>
          <w:szCs w:val="20"/>
        </w:rPr>
        <w:t xml:space="preserve">rformed prior to the </w:t>
      </w:r>
      <w:r w:rsidRPr="005A722F">
        <w:rPr>
          <w:rFonts w:ascii="Times New Roman" w:hAnsi="Times New Roman" w:cs="Times New Roman"/>
          <w:b w:val="0"/>
          <w:color w:val="auto"/>
          <w:sz w:val="20"/>
          <w:szCs w:val="20"/>
        </w:rPr>
        <w:t>clinical trial of this novel immunotherapeutic</w:t>
      </w:r>
      <w:bookmarkEnd w:id="16"/>
      <w:r w:rsidR="00483498">
        <w:rPr>
          <w:rFonts w:ascii="Times New Roman" w:hAnsi="Times New Roman" w:cs="Times New Roman"/>
          <w:b w:val="0"/>
          <w:color w:val="auto"/>
          <w:sz w:val="20"/>
          <w:szCs w:val="20"/>
        </w:rPr>
        <w:t>.</w:t>
      </w:r>
    </w:p>
    <w:p w14:paraId="0B3AF7C1" w14:textId="04D9CB37" w:rsidR="00F3151B" w:rsidRDefault="00F3151B" w:rsidP="00155FE7">
      <w:pPr>
        <w:pStyle w:val="Caption"/>
        <w:jc w:val="center"/>
      </w:pPr>
    </w:p>
    <w:p w14:paraId="575BABFB" w14:textId="225E0037" w:rsidR="00F8000E" w:rsidRPr="00F3151B" w:rsidRDefault="00F8000E" w:rsidP="00F3151B">
      <w:pPr>
        <w:rPr>
          <w:rFonts w:ascii="Times" w:eastAsia="Times New Roman" w:hAnsi="Times" w:cs="Arial"/>
          <w:b/>
          <w:sz w:val="24"/>
          <w:szCs w:val="24"/>
        </w:rPr>
      </w:pPr>
      <w:r w:rsidRPr="00F3151B">
        <w:rPr>
          <w:rFonts w:ascii="Times" w:eastAsia="Times New Roman" w:hAnsi="Times" w:cs="Arial"/>
          <w:b/>
          <w:sz w:val="24"/>
          <w:szCs w:val="24"/>
        </w:rPr>
        <w:br w:type="page"/>
      </w:r>
    </w:p>
    <w:p w14:paraId="02A5C67E" w14:textId="77777777" w:rsidR="00F8000E" w:rsidRDefault="00F8000E" w:rsidP="00F8000E">
      <w:pPr>
        <w:spacing w:before="240"/>
        <w:rPr>
          <w:rFonts w:ascii="Times" w:eastAsia="Times New Roman" w:hAnsi="Times" w:cs="Arial"/>
          <w:b/>
          <w:sz w:val="24"/>
          <w:szCs w:val="24"/>
        </w:rPr>
      </w:pPr>
    </w:p>
    <w:p w14:paraId="59CABBC7" w14:textId="77777777" w:rsidR="00FD5785" w:rsidRDefault="00FD5785" w:rsidP="007F103C">
      <w:pPr>
        <w:spacing w:line="360" w:lineRule="auto"/>
        <w:jc w:val="center"/>
        <w:rPr>
          <w:rFonts w:ascii="Times" w:hAnsi="Times"/>
          <w:b/>
        </w:rPr>
      </w:pPr>
    </w:p>
    <w:p w14:paraId="51929DC1" w14:textId="77777777" w:rsidR="007F103C" w:rsidRDefault="007F103C" w:rsidP="007F103C">
      <w:pPr>
        <w:spacing w:line="360" w:lineRule="auto"/>
        <w:jc w:val="center"/>
        <w:rPr>
          <w:rFonts w:ascii="Times" w:hAnsi="Times"/>
          <w:b/>
        </w:rPr>
      </w:pPr>
    </w:p>
    <w:p w14:paraId="00BAD480" w14:textId="77777777" w:rsidR="007F103C" w:rsidRDefault="007F103C" w:rsidP="007F103C">
      <w:pPr>
        <w:spacing w:line="360" w:lineRule="auto"/>
        <w:jc w:val="center"/>
        <w:rPr>
          <w:rFonts w:ascii="Times" w:hAnsi="Times"/>
          <w:b/>
        </w:rPr>
      </w:pPr>
    </w:p>
    <w:p w14:paraId="1A76EEBF" w14:textId="77777777" w:rsidR="007F103C" w:rsidRDefault="007F103C" w:rsidP="007F103C">
      <w:pPr>
        <w:spacing w:line="360" w:lineRule="auto"/>
        <w:jc w:val="center"/>
        <w:rPr>
          <w:rFonts w:ascii="Times" w:hAnsi="Times"/>
          <w:b/>
        </w:rPr>
      </w:pPr>
    </w:p>
    <w:p w14:paraId="5FB1CA5C" w14:textId="77777777" w:rsidR="007F103C" w:rsidRDefault="007F103C" w:rsidP="007F103C">
      <w:pPr>
        <w:spacing w:line="360" w:lineRule="auto"/>
        <w:jc w:val="center"/>
        <w:rPr>
          <w:rFonts w:ascii="Times" w:hAnsi="Times"/>
          <w:b/>
        </w:rPr>
      </w:pPr>
    </w:p>
    <w:p w14:paraId="42AD20DF" w14:textId="77777777" w:rsidR="007F103C" w:rsidRDefault="007F103C" w:rsidP="007F103C">
      <w:pPr>
        <w:spacing w:line="360" w:lineRule="auto"/>
        <w:jc w:val="center"/>
        <w:rPr>
          <w:rFonts w:ascii="Times" w:hAnsi="Times"/>
          <w:b/>
        </w:rPr>
      </w:pPr>
    </w:p>
    <w:p w14:paraId="06D2ED52" w14:textId="77777777" w:rsidR="007F103C" w:rsidRDefault="007F103C" w:rsidP="007F103C">
      <w:pPr>
        <w:spacing w:line="360" w:lineRule="auto"/>
        <w:jc w:val="center"/>
        <w:rPr>
          <w:rFonts w:ascii="Times" w:hAnsi="Times"/>
          <w:b/>
        </w:rPr>
      </w:pPr>
    </w:p>
    <w:p w14:paraId="69F97340" w14:textId="6E59F127" w:rsidR="00FD5785" w:rsidRPr="00F25DEE" w:rsidRDefault="00FD5785" w:rsidP="00090D22">
      <w:pPr>
        <w:pStyle w:val="Heading1"/>
        <w:spacing w:line="480" w:lineRule="auto"/>
        <w:jc w:val="center"/>
      </w:pPr>
      <w:bookmarkStart w:id="17" w:name="_Toc370808197"/>
      <w:bookmarkStart w:id="18" w:name="_Toc370810238"/>
      <w:bookmarkStart w:id="19" w:name="_Toc373308341"/>
      <w:r w:rsidRPr="00F25DEE">
        <w:t>:</w:t>
      </w:r>
      <w:bookmarkStart w:id="20" w:name="_Toc370808198"/>
      <w:bookmarkStart w:id="21" w:name="_Toc370810239"/>
      <w:bookmarkEnd w:id="17"/>
      <w:bookmarkEnd w:id="18"/>
      <w:r w:rsidR="00090D22">
        <w:t xml:space="preserve"> </w:t>
      </w:r>
      <w:r w:rsidRPr="00F25DEE">
        <w:t>Literature Review</w:t>
      </w:r>
      <w:bookmarkEnd w:id="20"/>
      <w:bookmarkEnd w:id="21"/>
      <w:bookmarkEnd w:id="19"/>
    </w:p>
    <w:p w14:paraId="21C75311" w14:textId="77777777" w:rsidR="00FD5785" w:rsidRDefault="00FD5785">
      <w:pPr>
        <w:rPr>
          <w:rFonts w:ascii="Times" w:eastAsia="Times New Roman" w:hAnsi="Times" w:cs="Arial"/>
          <w:b/>
          <w:sz w:val="24"/>
          <w:szCs w:val="24"/>
        </w:rPr>
      </w:pPr>
      <w:r>
        <w:rPr>
          <w:rFonts w:ascii="Times" w:eastAsia="Times New Roman" w:hAnsi="Times" w:cs="Arial"/>
          <w:b/>
          <w:sz w:val="24"/>
          <w:szCs w:val="24"/>
        </w:rPr>
        <w:br w:type="page"/>
      </w:r>
    </w:p>
    <w:p w14:paraId="15291520" w14:textId="00C8334F" w:rsidR="00C80B82" w:rsidRDefault="00C80B82" w:rsidP="008176D8">
      <w:pPr>
        <w:pStyle w:val="Heading2"/>
        <w:rPr>
          <w:rFonts w:ascii="Times New Roman" w:hAnsi="Times New Roman" w:cs="Times New Roman"/>
          <w:color w:val="auto"/>
          <w:sz w:val="24"/>
        </w:rPr>
      </w:pPr>
      <w:bookmarkStart w:id="22" w:name="_Toc370808199"/>
      <w:bookmarkStart w:id="23" w:name="_Toc370810240"/>
      <w:bookmarkStart w:id="24" w:name="_Toc373308342"/>
      <w:r w:rsidRPr="008176D8">
        <w:rPr>
          <w:rFonts w:ascii="Times New Roman" w:hAnsi="Times New Roman" w:cs="Times New Roman"/>
          <w:color w:val="auto"/>
          <w:sz w:val="24"/>
        </w:rPr>
        <w:lastRenderedPageBreak/>
        <w:t>1. Malignant Melanoma</w:t>
      </w:r>
      <w:bookmarkEnd w:id="22"/>
      <w:bookmarkEnd w:id="23"/>
      <w:bookmarkEnd w:id="24"/>
      <w:r w:rsidRPr="008176D8">
        <w:rPr>
          <w:rFonts w:ascii="Times New Roman" w:hAnsi="Times New Roman" w:cs="Times New Roman"/>
          <w:color w:val="auto"/>
          <w:sz w:val="24"/>
        </w:rPr>
        <w:t xml:space="preserve"> </w:t>
      </w:r>
    </w:p>
    <w:p w14:paraId="4A8D1A6D" w14:textId="77777777" w:rsidR="008176D8" w:rsidRPr="008176D8" w:rsidRDefault="008176D8" w:rsidP="008176D8"/>
    <w:p w14:paraId="641C172F" w14:textId="77777777" w:rsidR="00C80B82" w:rsidRPr="0081095D" w:rsidRDefault="00C80B82" w:rsidP="00C80B82">
      <w:pPr>
        <w:spacing w:line="480" w:lineRule="auto"/>
        <w:ind w:firstLine="720"/>
        <w:jc w:val="both"/>
        <w:rPr>
          <w:rFonts w:ascii="Times New Roman" w:eastAsia="Times New Roman" w:hAnsi="Times New Roman" w:cs="Times New Roman"/>
          <w:sz w:val="24"/>
          <w:szCs w:val="16"/>
        </w:rPr>
      </w:pPr>
      <w:r>
        <w:rPr>
          <w:rFonts w:ascii="Times New Roman" w:eastAsia="Times New Roman" w:hAnsi="Times New Roman" w:cs="Times New Roman"/>
          <w:sz w:val="24"/>
          <w:szCs w:val="16"/>
        </w:rPr>
        <w:t>M</w:t>
      </w:r>
      <w:r w:rsidRPr="004F2CC3">
        <w:rPr>
          <w:rFonts w:ascii="Times New Roman" w:eastAsia="Times New Roman" w:hAnsi="Times New Roman" w:cs="Times New Roman"/>
          <w:sz w:val="24"/>
          <w:szCs w:val="16"/>
        </w:rPr>
        <w:t>elanocytes are dendritic cells derived from</w:t>
      </w:r>
      <w:r>
        <w:rPr>
          <w:rFonts w:ascii="Times New Roman" w:eastAsia="Times New Roman" w:hAnsi="Times New Roman" w:cs="Times New Roman"/>
          <w:sz w:val="24"/>
          <w:szCs w:val="16"/>
        </w:rPr>
        <w:t xml:space="preserve"> </w:t>
      </w:r>
      <w:r w:rsidRPr="004F2CC3">
        <w:rPr>
          <w:rFonts w:ascii="Times New Roman" w:eastAsia="Times New Roman" w:hAnsi="Times New Roman" w:cs="Times New Roman"/>
          <w:sz w:val="24"/>
          <w:szCs w:val="16"/>
        </w:rPr>
        <w:t>neuroectodermal melanoblasts that have migrated during</w:t>
      </w:r>
      <w:r>
        <w:rPr>
          <w:rFonts w:ascii="Times New Roman" w:eastAsia="Times New Roman" w:hAnsi="Times New Roman" w:cs="Times New Roman"/>
          <w:sz w:val="24"/>
          <w:szCs w:val="16"/>
        </w:rPr>
        <w:t xml:space="preserve"> </w:t>
      </w:r>
      <w:r w:rsidRPr="004F2CC3">
        <w:rPr>
          <w:rFonts w:ascii="Times New Roman" w:eastAsia="Times New Roman" w:hAnsi="Times New Roman" w:cs="Times New Roman"/>
          <w:sz w:val="24"/>
          <w:szCs w:val="16"/>
        </w:rPr>
        <w:t>embryogenesis to the epidermis, dermis, and other</w:t>
      </w:r>
      <w:r>
        <w:rPr>
          <w:rFonts w:ascii="Times New Roman" w:eastAsia="Times New Roman" w:hAnsi="Times New Roman" w:cs="Times New Roman"/>
          <w:sz w:val="24"/>
          <w:szCs w:val="16"/>
        </w:rPr>
        <w:t xml:space="preserve"> </w:t>
      </w:r>
      <w:r w:rsidRPr="004F2CC3">
        <w:rPr>
          <w:rFonts w:ascii="Times New Roman" w:eastAsia="Times New Roman" w:hAnsi="Times New Roman" w:cs="Times New Roman"/>
          <w:sz w:val="24"/>
          <w:szCs w:val="16"/>
        </w:rPr>
        <w:t>sites</w:t>
      </w:r>
      <w:r>
        <w:rPr>
          <w:rFonts w:ascii="Times New Roman" w:eastAsia="Times New Roman" w:hAnsi="Times New Roman" w:cs="Times New Roman"/>
          <w:sz w:val="24"/>
          <w:szCs w:val="16"/>
        </w:rPr>
        <w:t xml:space="preserve"> (e.g., eye, hair, inner ear, meninges, bones, heart)</w:t>
      </w:r>
      <w:r w:rsidRPr="004F2CC3">
        <w:rPr>
          <w:rFonts w:ascii="Times New Roman" w:eastAsia="Times New Roman" w:hAnsi="Times New Roman" w:cs="Times New Roman"/>
          <w:sz w:val="24"/>
          <w:szCs w:val="16"/>
        </w:rPr>
        <w:t xml:space="preserve">. </w:t>
      </w:r>
      <w:r w:rsidRPr="00092BAC">
        <w:rPr>
          <w:rFonts w:ascii="Times New Roman" w:eastAsia="Times New Roman" w:hAnsi="Times New Roman" w:cs="Times New Roman"/>
          <w:sz w:val="24"/>
          <w:szCs w:val="16"/>
        </w:rPr>
        <w:t xml:space="preserve">Through a process called melanogenesis, these cells produce </w:t>
      </w:r>
      <w:r>
        <w:rPr>
          <w:rFonts w:ascii="Times New Roman" w:eastAsia="Times New Roman" w:hAnsi="Times New Roman" w:cs="Times New Roman"/>
          <w:sz w:val="24"/>
          <w:szCs w:val="16"/>
        </w:rPr>
        <w:t xml:space="preserve">the </w:t>
      </w:r>
      <w:r w:rsidRPr="00092BAC">
        <w:rPr>
          <w:rFonts w:ascii="Times New Roman" w:eastAsia="Times New Roman" w:hAnsi="Times New Roman" w:cs="Times New Roman"/>
          <w:sz w:val="24"/>
          <w:szCs w:val="16"/>
        </w:rPr>
        <w:t>pigment melanin</w:t>
      </w:r>
      <w:r>
        <w:rPr>
          <w:rFonts w:ascii="Times New Roman" w:eastAsia="Times New Roman" w:hAnsi="Times New Roman" w:cs="Times New Roman"/>
          <w:sz w:val="24"/>
          <w:szCs w:val="16"/>
        </w:rPr>
        <w:t xml:space="preserve">. </w:t>
      </w:r>
      <w:r w:rsidRPr="00092BAC">
        <w:rPr>
          <w:rFonts w:ascii="Times New Roman" w:eastAsia="Times New Roman" w:hAnsi="Times New Roman" w:cs="Times New Roman"/>
          <w:sz w:val="24"/>
          <w:szCs w:val="16"/>
        </w:rPr>
        <w:t xml:space="preserve">The color of the melanin is dark and it absorbs all the UV-B light and it blocks </w:t>
      </w:r>
      <w:r>
        <w:rPr>
          <w:rFonts w:ascii="Times New Roman" w:eastAsia="Times New Roman" w:hAnsi="Times New Roman" w:cs="Times New Roman"/>
          <w:sz w:val="24"/>
          <w:szCs w:val="16"/>
        </w:rPr>
        <w:t xml:space="preserve">it from passing the skin layer </w:t>
      </w:r>
      <w:r w:rsidRPr="00896E9B">
        <w:rPr>
          <w:rFonts w:ascii="Times New Roman" w:eastAsia="Times New Roman" w:hAnsi="Times New Roman" w:cs="Times New Roman"/>
          <w:sz w:val="24"/>
          <w:szCs w:val="16"/>
        </w:rPr>
        <w:t>into the hypodermis</w:t>
      </w:r>
      <w:r>
        <w:rPr>
          <w:rFonts w:ascii="Times New Roman" w:eastAsia="Times New Roman" w:hAnsi="Times New Roman" w:cs="Times New Roman"/>
          <w:sz w:val="24"/>
          <w:szCs w:val="16"/>
        </w:rPr>
        <w:t xml:space="preserve">, and so carrying out its </w:t>
      </w:r>
      <w:r w:rsidRPr="00092BAC">
        <w:rPr>
          <w:rFonts w:ascii="Times New Roman" w:eastAsia="Times New Roman" w:hAnsi="Times New Roman" w:cs="Times New Roman"/>
          <w:sz w:val="24"/>
          <w:szCs w:val="16"/>
        </w:rPr>
        <w:t xml:space="preserve">purpose </w:t>
      </w:r>
      <w:r>
        <w:rPr>
          <w:rFonts w:ascii="Times New Roman" w:eastAsia="Times New Roman" w:hAnsi="Times New Roman" w:cs="Times New Roman"/>
          <w:sz w:val="24"/>
          <w:szCs w:val="16"/>
        </w:rPr>
        <w:t xml:space="preserve">(and that </w:t>
      </w:r>
      <w:r w:rsidRPr="00092BAC">
        <w:rPr>
          <w:rFonts w:ascii="Times New Roman" w:eastAsia="Times New Roman" w:hAnsi="Times New Roman" w:cs="Times New Roman"/>
          <w:sz w:val="24"/>
          <w:szCs w:val="16"/>
        </w:rPr>
        <w:t>of melanogenesis</w:t>
      </w:r>
      <w:r>
        <w:rPr>
          <w:rFonts w:ascii="Times New Roman" w:eastAsia="Times New Roman" w:hAnsi="Times New Roman" w:cs="Times New Roman"/>
          <w:sz w:val="24"/>
          <w:szCs w:val="16"/>
        </w:rPr>
        <w:t>) of</w:t>
      </w:r>
      <w:r w:rsidRPr="00092BAC">
        <w:rPr>
          <w:rFonts w:ascii="Times New Roman" w:eastAsia="Times New Roman" w:hAnsi="Times New Roman" w:cs="Times New Roman"/>
          <w:sz w:val="24"/>
          <w:szCs w:val="16"/>
        </w:rPr>
        <w:t xml:space="preserve"> </w:t>
      </w:r>
      <w:r w:rsidRPr="00896E9B">
        <w:rPr>
          <w:rFonts w:ascii="Times New Roman" w:eastAsia="Times New Roman" w:hAnsi="Times New Roman" w:cs="Times New Roman"/>
          <w:sz w:val="24"/>
          <w:szCs w:val="16"/>
        </w:rPr>
        <w:t xml:space="preserve">protecting it from the harmful effects of solar </w:t>
      </w:r>
      <w:r w:rsidRPr="00092BAC">
        <w:rPr>
          <w:rFonts w:ascii="Times New Roman" w:eastAsia="Times New Roman" w:hAnsi="Times New Roman" w:cs="Times New Roman"/>
          <w:sz w:val="24"/>
          <w:szCs w:val="16"/>
        </w:rPr>
        <w:t>UV-</w:t>
      </w:r>
      <w:r>
        <w:rPr>
          <w:rFonts w:ascii="Times New Roman" w:eastAsia="Times New Roman" w:hAnsi="Times New Roman" w:cs="Times New Roman"/>
          <w:sz w:val="24"/>
          <w:szCs w:val="16"/>
        </w:rPr>
        <w:t xml:space="preserve">A and </w:t>
      </w:r>
      <w:r w:rsidRPr="00092BAC">
        <w:rPr>
          <w:rFonts w:ascii="Times New Roman" w:eastAsia="Times New Roman" w:hAnsi="Times New Roman" w:cs="Times New Roman"/>
          <w:sz w:val="24"/>
          <w:szCs w:val="16"/>
        </w:rPr>
        <w:t xml:space="preserve">B </w:t>
      </w:r>
      <w:r w:rsidRPr="00896E9B">
        <w:rPr>
          <w:rFonts w:ascii="Times New Roman" w:eastAsia="Times New Roman" w:hAnsi="Times New Roman" w:cs="Times New Roman"/>
          <w:sz w:val="24"/>
          <w:szCs w:val="16"/>
        </w:rPr>
        <w:t>radiation</w:t>
      </w:r>
      <w:r>
        <w:rPr>
          <w:rFonts w:ascii="Times New Roman" w:eastAsia="Times New Roman" w:hAnsi="Times New Roman" w:cs="Times New Roman"/>
          <w:sz w:val="24"/>
          <w:szCs w:val="16"/>
        </w:rPr>
        <w:t xml:space="preserve"> </w:t>
      </w:r>
      <w:r w:rsidRPr="00092BAC">
        <w:rPr>
          <w:rFonts w:ascii="Times New Roman" w:eastAsia="Times New Roman" w:hAnsi="Times New Roman" w:cs="Times New Roman"/>
          <w:sz w:val="24"/>
          <w:szCs w:val="16"/>
        </w:rPr>
        <w:t>(DNA photodamage)</w:t>
      </w:r>
      <w:r>
        <w:rPr>
          <w:rFonts w:ascii="Times New Roman" w:eastAsia="Times New Roman" w:hAnsi="Times New Roman" w:cs="Times New Roman"/>
          <w:sz w:val="24"/>
          <w:szCs w:val="16"/>
        </w:rPr>
        <w:t xml:space="preserve"> [1]</w:t>
      </w:r>
      <w:r w:rsidRPr="0043374A">
        <w:rPr>
          <w:rFonts w:ascii="Times New Roman" w:eastAsia="Times New Roman" w:hAnsi="Times New Roman" w:cs="Times New Roman"/>
          <w:sz w:val="24"/>
          <w:szCs w:val="16"/>
        </w:rPr>
        <w:t xml:space="preserve"> </w:t>
      </w:r>
    </w:p>
    <w:p w14:paraId="24B24682" w14:textId="77777777" w:rsidR="00802D06" w:rsidRDefault="00C80B82" w:rsidP="00C80B82">
      <w:pPr>
        <w:spacing w:line="480" w:lineRule="auto"/>
        <w:ind w:firstLine="720"/>
        <w:jc w:val="both"/>
        <w:rPr>
          <w:rFonts w:ascii="Times New Roman" w:eastAsia="Times New Roman" w:hAnsi="Times New Roman" w:cs="Times New Roman"/>
          <w:sz w:val="24"/>
          <w:szCs w:val="16"/>
        </w:rPr>
      </w:pPr>
      <w:r w:rsidRPr="005E45BB">
        <w:rPr>
          <w:rFonts w:ascii="Times New Roman" w:eastAsia="Times New Roman" w:hAnsi="Times New Roman" w:cs="Times New Roman"/>
          <w:sz w:val="24"/>
          <w:szCs w:val="16"/>
        </w:rPr>
        <w:t xml:space="preserve">Melanomas on the other hand are neoplastic lesions that arise from the transformation of these </w:t>
      </w:r>
      <w:r>
        <w:rPr>
          <w:rFonts w:ascii="Times New Roman" w:eastAsia="Times New Roman" w:hAnsi="Times New Roman" w:cs="Times New Roman"/>
          <w:sz w:val="24"/>
          <w:szCs w:val="16"/>
        </w:rPr>
        <w:t xml:space="preserve">once </w:t>
      </w:r>
      <w:r w:rsidRPr="005E45BB">
        <w:rPr>
          <w:rFonts w:ascii="Times New Roman" w:eastAsia="Times New Roman" w:hAnsi="Times New Roman" w:cs="Times New Roman"/>
          <w:sz w:val="24"/>
          <w:szCs w:val="16"/>
        </w:rPr>
        <w:t xml:space="preserve">normal </w:t>
      </w:r>
      <w:r w:rsidR="00802D06">
        <w:rPr>
          <w:rFonts w:ascii="Times New Roman" w:eastAsia="Times New Roman" w:hAnsi="Times New Roman" w:cs="Times New Roman"/>
          <w:sz w:val="24"/>
          <w:szCs w:val="16"/>
        </w:rPr>
        <w:t>cells</w:t>
      </w:r>
      <w:r w:rsidRPr="005E45BB">
        <w:rPr>
          <w:rFonts w:ascii="Times New Roman" w:eastAsia="Times New Roman" w:hAnsi="Times New Roman" w:cs="Times New Roman"/>
          <w:sz w:val="24"/>
          <w:szCs w:val="16"/>
        </w:rPr>
        <w:t xml:space="preserve"> into their neoplastic variants in a multistep process, with initiation as the first event, followed by promotion, progression, and finally metastasis. Virtually nothing is known about initiation of most animal melanomas, but </w:t>
      </w:r>
      <w:r>
        <w:rPr>
          <w:rFonts w:ascii="Times New Roman" w:eastAsia="Times New Roman" w:hAnsi="Times New Roman" w:cs="Times New Roman"/>
          <w:sz w:val="24"/>
          <w:szCs w:val="16"/>
        </w:rPr>
        <w:t>in</w:t>
      </w:r>
      <w:r w:rsidRPr="005E45BB">
        <w:rPr>
          <w:rFonts w:ascii="Times New Roman" w:eastAsia="Times New Roman" w:hAnsi="Times New Roman" w:cs="Times New Roman"/>
          <w:sz w:val="24"/>
          <w:szCs w:val="16"/>
        </w:rPr>
        <w:t xml:space="preserve"> as many as 65% of cutaneous melanomas in humans is reported to occur secondary to mutati</w:t>
      </w:r>
      <w:r>
        <w:rPr>
          <w:rFonts w:ascii="Times New Roman" w:eastAsia="Times New Roman" w:hAnsi="Times New Roman" w:cs="Times New Roman"/>
          <w:sz w:val="24"/>
          <w:szCs w:val="16"/>
        </w:rPr>
        <w:t>ons generated by both UVA and UV</w:t>
      </w:r>
      <w:r w:rsidRPr="005E45BB">
        <w:rPr>
          <w:rFonts w:ascii="Times New Roman" w:eastAsia="Times New Roman" w:hAnsi="Times New Roman" w:cs="Times New Roman"/>
          <w:sz w:val="24"/>
          <w:szCs w:val="16"/>
        </w:rPr>
        <w:t xml:space="preserve">B solar radiation (mainly </w:t>
      </w:r>
      <w:r>
        <w:rPr>
          <w:rFonts w:ascii="Times New Roman" w:eastAsia="Times New Roman" w:hAnsi="Times New Roman" w:cs="Times New Roman"/>
          <w:sz w:val="24"/>
          <w:szCs w:val="16"/>
        </w:rPr>
        <w:t xml:space="preserve">by </w:t>
      </w:r>
      <w:r w:rsidRPr="005E45BB">
        <w:rPr>
          <w:rFonts w:ascii="Times New Roman" w:eastAsia="Times New Roman" w:hAnsi="Times New Roman" w:cs="Times New Roman"/>
          <w:sz w:val="24"/>
          <w:szCs w:val="16"/>
        </w:rPr>
        <w:t>formation of anomalous pyrimidine dimers).</w:t>
      </w:r>
      <w:r>
        <w:rPr>
          <w:rFonts w:ascii="Times New Roman" w:eastAsia="Times New Roman" w:hAnsi="Times New Roman" w:cs="Times New Roman"/>
          <w:sz w:val="24"/>
          <w:szCs w:val="16"/>
        </w:rPr>
        <w:t xml:space="preserve"> [2</w:t>
      </w:r>
      <w:proofErr w:type="gramStart"/>
      <w:r>
        <w:rPr>
          <w:rFonts w:ascii="Times New Roman" w:eastAsia="Times New Roman" w:hAnsi="Times New Roman" w:cs="Times New Roman"/>
          <w:sz w:val="24"/>
          <w:szCs w:val="16"/>
        </w:rPr>
        <w:t>,3</w:t>
      </w:r>
      <w:proofErr w:type="gramEnd"/>
      <w:r>
        <w:rPr>
          <w:rFonts w:ascii="Times New Roman" w:eastAsia="Times New Roman" w:hAnsi="Times New Roman" w:cs="Times New Roman"/>
          <w:sz w:val="24"/>
          <w:szCs w:val="16"/>
        </w:rPr>
        <w:t>]</w:t>
      </w:r>
      <w:r w:rsidRPr="005E45BB">
        <w:rPr>
          <w:rFonts w:ascii="Times New Roman" w:eastAsia="Times New Roman" w:hAnsi="Times New Roman" w:cs="Times New Roman"/>
          <w:sz w:val="24"/>
          <w:szCs w:val="16"/>
        </w:rPr>
        <w:t xml:space="preserve"> Breed and familial clustering in domestic animals suggest that genetic susceptibility</w:t>
      </w:r>
      <w:r>
        <w:rPr>
          <w:rFonts w:ascii="Times New Roman" w:eastAsia="Times New Roman" w:hAnsi="Times New Roman" w:cs="Times New Roman"/>
          <w:color w:val="FF0000"/>
          <w:sz w:val="24"/>
          <w:szCs w:val="16"/>
        </w:rPr>
        <w:t xml:space="preserve"> </w:t>
      </w:r>
      <w:r w:rsidRPr="005E45BB">
        <w:rPr>
          <w:rFonts w:ascii="Times New Roman" w:eastAsia="Times New Roman" w:hAnsi="Times New Roman" w:cs="Times New Roman"/>
          <w:sz w:val="24"/>
          <w:szCs w:val="16"/>
        </w:rPr>
        <w:t>may be critical to</w:t>
      </w:r>
      <w:r>
        <w:rPr>
          <w:rFonts w:ascii="Times New Roman" w:eastAsia="Times New Roman" w:hAnsi="Times New Roman" w:cs="Times New Roman"/>
          <w:sz w:val="24"/>
          <w:szCs w:val="16"/>
        </w:rPr>
        <w:t xml:space="preserve"> the</w:t>
      </w:r>
      <w:r w:rsidRPr="005E45BB">
        <w:rPr>
          <w:rFonts w:ascii="Times New Roman" w:eastAsia="Times New Roman" w:hAnsi="Times New Roman" w:cs="Times New Roman"/>
          <w:sz w:val="24"/>
          <w:szCs w:val="16"/>
        </w:rPr>
        <w:t xml:space="preserve"> initiation </w:t>
      </w:r>
      <w:r>
        <w:rPr>
          <w:rFonts w:ascii="Times New Roman" w:eastAsia="Times New Roman" w:hAnsi="Times New Roman" w:cs="Times New Roman"/>
          <w:sz w:val="24"/>
          <w:szCs w:val="16"/>
        </w:rPr>
        <w:t>step. [4]</w:t>
      </w:r>
      <w:r w:rsidRPr="005E45BB">
        <w:rPr>
          <w:rFonts w:ascii="Times New Roman" w:eastAsia="Times New Roman" w:hAnsi="Times New Roman" w:cs="Times New Roman"/>
          <w:sz w:val="24"/>
          <w:szCs w:val="16"/>
        </w:rPr>
        <w:t xml:space="preserve"> In humans </w:t>
      </w:r>
      <w:r>
        <w:rPr>
          <w:rFonts w:ascii="Times New Roman" w:eastAsia="Times New Roman" w:hAnsi="Times New Roman" w:cs="Times New Roman"/>
          <w:sz w:val="24"/>
          <w:szCs w:val="16"/>
        </w:rPr>
        <w:t xml:space="preserve">and in most domestic animals (with the exception of gray horses) </w:t>
      </w:r>
      <w:r w:rsidRPr="005E45BB">
        <w:rPr>
          <w:rFonts w:ascii="Times New Roman" w:eastAsia="Times New Roman" w:hAnsi="Times New Roman" w:cs="Times New Roman"/>
          <w:sz w:val="24"/>
          <w:szCs w:val="16"/>
        </w:rPr>
        <w:t xml:space="preserve">initiation within benign, precursor lesions (e.g., melanocytic nevus) contributes to </w:t>
      </w:r>
      <w:r>
        <w:rPr>
          <w:rFonts w:ascii="Times New Roman" w:eastAsia="Times New Roman" w:hAnsi="Times New Roman" w:cs="Times New Roman"/>
          <w:sz w:val="24"/>
          <w:szCs w:val="16"/>
        </w:rPr>
        <w:t xml:space="preserve">only </w:t>
      </w:r>
      <w:r w:rsidRPr="005E45BB">
        <w:rPr>
          <w:rFonts w:ascii="Times New Roman" w:eastAsia="Times New Roman" w:hAnsi="Times New Roman" w:cs="Times New Roman"/>
          <w:sz w:val="24"/>
          <w:szCs w:val="16"/>
        </w:rPr>
        <w:t xml:space="preserve">a small </w:t>
      </w:r>
      <w:r>
        <w:rPr>
          <w:rFonts w:ascii="Times New Roman" w:eastAsia="Times New Roman" w:hAnsi="Times New Roman" w:cs="Times New Roman"/>
          <w:sz w:val="24"/>
          <w:szCs w:val="16"/>
        </w:rPr>
        <w:t>percentage of melanoma cases</w:t>
      </w:r>
      <w:r w:rsidRPr="005E45BB">
        <w:rPr>
          <w:rFonts w:ascii="Times New Roman" w:eastAsia="Times New Roman" w:hAnsi="Times New Roman" w:cs="Times New Roman"/>
          <w:sz w:val="24"/>
          <w:szCs w:val="16"/>
        </w:rPr>
        <w:t xml:space="preserve"> and most a</w:t>
      </w:r>
      <w:r>
        <w:rPr>
          <w:rFonts w:ascii="Times New Roman" w:eastAsia="Times New Roman" w:hAnsi="Times New Roman" w:cs="Times New Roman"/>
          <w:sz w:val="24"/>
          <w:szCs w:val="16"/>
        </w:rPr>
        <w:t>re believed to arise de novo [4,5</w:t>
      </w:r>
      <w:r w:rsidRPr="005E45BB">
        <w:rPr>
          <w:rFonts w:ascii="Times New Roman" w:eastAsia="Times New Roman" w:hAnsi="Times New Roman" w:cs="Times New Roman"/>
          <w:sz w:val="24"/>
          <w:szCs w:val="16"/>
        </w:rPr>
        <w:t>]. The next step in carcinogenesis requires promoting factors</w:t>
      </w:r>
      <w:r>
        <w:rPr>
          <w:rFonts w:ascii="Times New Roman" w:eastAsia="Times New Roman" w:hAnsi="Times New Roman" w:cs="Times New Roman"/>
          <w:sz w:val="24"/>
          <w:szCs w:val="16"/>
        </w:rPr>
        <w:t xml:space="preserve"> (e.g., </w:t>
      </w:r>
      <w:r w:rsidRPr="005E45BB">
        <w:rPr>
          <w:rFonts w:ascii="Times New Roman" w:eastAsia="Times New Roman" w:hAnsi="Times New Roman" w:cs="Times New Roman"/>
          <w:sz w:val="24"/>
          <w:szCs w:val="16"/>
        </w:rPr>
        <w:t>ch</w:t>
      </w:r>
      <w:r>
        <w:rPr>
          <w:rFonts w:ascii="Times New Roman" w:eastAsia="Times New Roman" w:hAnsi="Times New Roman" w:cs="Times New Roman"/>
          <w:sz w:val="24"/>
          <w:szCs w:val="16"/>
        </w:rPr>
        <w:t>ronic trauma, chemical</w:t>
      </w:r>
      <w:r w:rsidR="00802D06">
        <w:rPr>
          <w:rFonts w:ascii="Times New Roman" w:eastAsia="Times New Roman" w:hAnsi="Times New Roman" w:cs="Times New Roman"/>
          <w:sz w:val="24"/>
          <w:szCs w:val="16"/>
        </w:rPr>
        <w:t>s</w:t>
      </w:r>
      <w:r>
        <w:rPr>
          <w:rFonts w:ascii="Times New Roman" w:eastAsia="Times New Roman" w:hAnsi="Times New Roman" w:cs="Times New Roman"/>
          <w:sz w:val="24"/>
          <w:szCs w:val="16"/>
        </w:rPr>
        <w:t xml:space="preserve">, </w:t>
      </w:r>
      <w:proofErr w:type="gramStart"/>
      <w:r w:rsidRPr="005E45BB">
        <w:rPr>
          <w:rFonts w:ascii="Times New Roman" w:eastAsia="Times New Roman" w:hAnsi="Times New Roman" w:cs="Times New Roman"/>
          <w:sz w:val="24"/>
          <w:szCs w:val="16"/>
        </w:rPr>
        <w:t>burns</w:t>
      </w:r>
      <w:proofErr w:type="gramEnd"/>
      <w:r>
        <w:rPr>
          <w:rFonts w:ascii="Times New Roman" w:eastAsia="Times New Roman" w:hAnsi="Times New Roman" w:cs="Times New Roman"/>
          <w:sz w:val="24"/>
          <w:szCs w:val="16"/>
        </w:rPr>
        <w:t>) that</w:t>
      </w:r>
      <w:r w:rsidRPr="005E45BB">
        <w:rPr>
          <w:rFonts w:ascii="Times New Roman" w:eastAsia="Times New Roman" w:hAnsi="Times New Roman" w:cs="Times New Roman"/>
          <w:sz w:val="24"/>
          <w:szCs w:val="16"/>
        </w:rPr>
        <w:t xml:space="preserve"> stimulate proliferation of the mutated cell, allowing for amplification of the cell population, persistence of the mutation, and opportunities for additional mutations.</w:t>
      </w:r>
      <w:r>
        <w:rPr>
          <w:rFonts w:ascii="Times New Roman" w:eastAsia="Times New Roman" w:hAnsi="Times New Roman" w:cs="Times New Roman"/>
          <w:sz w:val="24"/>
          <w:szCs w:val="16"/>
        </w:rPr>
        <w:t xml:space="preserve"> [6] </w:t>
      </w:r>
    </w:p>
    <w:p w14:paraId="6647BA4C" w14:textId="2726F951" w:rsidR="00C80B82" w:rsidRDefault="00C80B82" w:rsidP="00C80B82">
      <w:pPr>
        <w:spacing w:line="480" w:lineRule="auto"/>
        <w:ind w:firstLine="720"/>
        <w:jc w:val="both"/>
        <w:rPr>
          <w:rFonts w:ascii="Times New Roman" w:eastAsia="Times New Roman" w:hAnsi="Times New Roman" w:cs="Times New Roman"/>
          <w:sz w:val="24"/>
          <w:szCs w:val="16"/>
        </w:rPr>
      </w:pPr>
      <w:r>
        <w:rPr>
          <w:rFonts w:ascii="Times New Roman" w:eastAsia="Times New Roman" w:hAnsi="Times New Roman" w:cs="Times New Roman"/>
          <w:sz w:val="24"/>
          <w:szCs w:val="16"/>
        </w:rPr>
        <w:lastRenderedPageBreak/>
        <w:t>This g</w:t>
      </w:r>
      <w:r w:rsidRPr="00E808FE">
        <w:rPr>
          <w:rFonts w:ascii="Times New Roman" w:hAnsi="Times New Roman" w:cs="Times New Roman"/>
          <w:sz w:val="24"/>
          <w:szCs w:val="24"/>
        </w:rPr>
        <w:t>enetically or environmentally initiated D</w:t>
      </w:r>
      <w:r>
        <w:rPr>
          <w:rFonts w:ascii="Times New Roman" w:hAnsi="Times New Roman" w:cs="Times New Roman"/>
          <w:sz w:val="24"/>
          <w:szCs w:val="24"/>
        </w:rPr>
        <w:t xml:space="preserve">NA instability facilitates </w:t>
      </w:r>
      <w:r w:rsidRPr="00E808FE">
        <w:rPr>
          <w:rFonts w:ascii="Times New Roman" w:hAnsi="Times New Roman" w:cs="Times New Roman"/>
          <w:sz w:val="24"/>
          <w:szCs w:val="24"/>
        </w:rPr>
        <w:t>subsequent neoplastic transformation. Where the balance between the action of genes in charge of suppressing cell proliferation and the ones in charge of</w:t>
      </w:r>
      <w:r>
        <w:rPr>
          <w:rFonts w:ascii="Times New Roman" w:hAnsi="Times New Roman" w:cs="Times New Roman"/>
          <w:sz w:val="24"/>
          <w:szCs w:val="24"/>
        </w:rPr>
        <w:t xml:space="preserve"> </w:t>
      </w:r>
      <w:r w:rsidRPr="00E808FE">
        <w:rPr>
          <w:rFonts w:ascii="Times New Roman" w:hAnsi="Times New Roman" w:cs="Times New Roman"/>
          <w:sz w:val="24"/>
          <w:szCs w:val="24"/>
        </w:rPr>
        <w:t>promoting it is lost,</w:t>
      </w:r>
      <w:r>
        <w:rPr>
          <w:rFonts w:ascii="Times New Roman" w:hAnsi="Times New Roman" w:cs="Times New Roman"/>
          <w:sz w:val="24"/>
          <w:szCs w:val="24"/>
        </w:rPr>
        <w:t xml:space="preserve"> </w:t>
      </w:r>
      <w:r w:rsidRPr="00E808FE">
        <w:rPr>
          <w:rFonts w:ascii="Times New Roman" w:hAnsi="Times New Roman" w:cs="Times New Roman"/>
          <w:sz w:val="24"/>
          <w:szCs w:val="24"/>
        </w:rPr>
        <w:t>and eventually superseded by dysregulated growth factors or growth factor receptors (</w:t>
      </w:r>
      <w:r>
        <w:rPr>
          <w:rFonts w:ascii="Times New Roman" w:hAnsi="Times New Roman" w:cs="Times New Roman"/>
          <w:sz w:val="24"/>
          <w:szCs w:val="24"/>
        </w:rPr>
        <w:t>such as bFGF, PDGFa and MSH</w:t>
      </w:r>
      <w:r w:rsidR="009E1DD1">
        <w:rPr>
          <w:rFonts w:ascii="Times New Roman" w:hAnsi="Times New Roman" w:cs="Times New Roman"/>
          <w:sz w:val="24"/>
          <w:szCs w:val="24"/>
        </w:rPr>
        <w:t xml:space="preserve">) and inhibitors of apoptosis </w:t>
      </w:r>
      <w:r>
        <w:rPr>
          <w:rFonts w:ascii="Times New Roman" w:hAnsi="Times New Roman" w:cs="Times New Roman"/>
          <w:sz w:val="24"/>
          <w:szCs w:val="24"/>
        </w:rPr>
        <w:t>[7-9]</w:t>
      </w:r>
      <w:r w:rsidRPr="00E808FE">
        <w:rPr>
          <w:rFonts w:ascii="Times New Roman" w:hAnsi="Times New Roman" w:cs="Times New Roman"/>
          <w:sz w:val="24"/>
          <w:szCs w:val="24"/>
        </w:rPr>
        <w:t xml:space="preserve">. </w:t>
      </w:r>
      <w:r>
        <w:rPr>
          <w:rFonts w:ascii="Times New Roman" w:hAnsi="Times New Roman" w:cs="Times New Roman"/>
          <w:sz w:val="24"/>
          <w:szCs w:val="24"/>
        </w:rPr>
        <w:t>Loss of function mutations involving several tumor suppressor genes have been implicated in the pathogenesis of melanomas, among them INK4, Waf-1</w:t>
      </w:r>
      <w:r w:rsidRPr="00E808FE">
        <w:rPr>
          <w:rFonts w:ascii="Times New Roman" w:hAnsi="Times New Roman" w:cs="Times New Roman"/>
          <w:sz w:val="24"/>
          <w:szCs w:val="24"/>
        </w:rPr>
        <w:t>,</w:t>
      </w:r>
      <w:r>
        <w:rPr>
          <w:rFonts w:ascii="Times New Roman" w:hAnsi="Times New Roman" w:cs="Times New Roman"/>
          <w:sz w:val="24"/>
          <w:szCs w:val="24"/>
        </w:rPr>
        <w:t xml:space="preserve"> bcl-2 [8,10]</w:t>
      </w:r>
      <w:r w:rsidRPr="00E808FE">
        <w:rPr>
          <w:rFonts w:ascii="Times New Roman" w:hAnsi="Times New Roman" w:cs="Times New Roman"/>
          <w:sz w:val="24"/>
          <w:szCs w:val="24"/>
        </w:rPr>
        <w:t xml:space="preserve"> </w:t>
      </w:r>
      <w:r>
        <w:rPr>
          <w:rFonts w:ascii="Times New Roman" w:hAnsi="Times New Roman" w:cs="Times New Roman"/>
          <w:sz w:val="24"/>
          <w:szCs w:val="24"/>
        </w:rPr>
        <w:t xml:space="preserve">and p53; although the significance of the latter remains inconclusive in human melanomas and especially in animal melanomas (where even </w:t>
      </w:r>
      <w:r w:rsidRPr="002D3C8C">
        <w:rPr>
          <w:rFonts w:ascii="Times New Roman" w:hAnsi="Times New Roman" w:cs="Times New Roman"/>
          <w:sz w:val="24"/>
          <w:szCs w:val="24"/>
        </w:rPr>
        <w:t xml:space="preserve">overexpression of normal p53 </w:t>
      </w:r>
      <w:r>
        <w:rPr>
          <w:rFonts w:ascii="Times New Roman" w:hAnsi="Times New Roman" w:cs="Times New Roman"/>
          <w:sz w:val="24"/>
          <w:szCs w:val="24"/>
        </w:rPr>
        <w:t>has been</w:t>
      </w:r>
      <w:r w:rsidRPr="002D3C8C">
        <w:rPr>
          <w:rFonts w:ascii="Times New Roman" w:hAnsi="Times New Roman" w:cs="Times New Roman"/>
          <w:sz w:val="24"/>
          <w:szCs w:val="24"/>
        </w:rPr>
        <w:t xml:space="preserve"> detected </w:t>
      </w:r>
      <w:r>
        <w:rPr>
          <w:rFonts w:ascii="Times New Roman" w:hAnsi="Times New Roman" w:cs="Times New Roman"/>
          <w:sz w:val="24"/>
          <w:szCs w:val="24"/>
        </w:rPr>
        <w:t>in equine tumors). [11</w:t>
      </w:r>
      <w:r w:rsidRPr="002D3C8C">
        <w:rPr>
          <w:rFonts w:ascii="Times New Roman" w:hAnsi="Times New Roman" w:cs="Times New Roman"/>
          <w:sz w:val="24"/>
          <w:szCs w:val="24"/>
        </w:rPr>
        <w:t>]</w:t>
      </w:r>
      <w:r w:rsidRPr="00AA1CF3">
        <w:rPr>
          <w:rFonts w:ascii="Times New Roman" w:hAnsi="Times New Roman" w:cs="Times New Roman"/>
          <w:color w:val="FF0000"/>
          <w:sz w:val="24"/>
          <w:szCs w:val="24"/>
        </w:rPr>
        <w:t xml:space="preserve"> </w:t>
      </w:r>
      <w:r w:rsidRPr="00FF6E40">
        <w:rPr>
          <w:rFonts w:ascii="Times New Roman" w:hAnsi="Times New Roman" w:cs="Times New Roman"/>
          <w:sz w:val="24"/>
          <w:szCs w:val="24"/>
        </w:rPr>
        <w:t>On the opposite side</w:t>
      </w:r>
      <w:r>
        <w:rPr>
          <w:rFonts w:ascii="Times New Roman" w:hAnsi="Times New Roman" w:cs="Times New Roman"/>
          <w:sz w:val="24"/>
          <w:szCs w:val="24"/>
        </w:rPr>
        <w:t xml:space="preserve"> the</w:t>
      </w:r>
      <w:r w:rsidRPr="00FF6E40">
        <w:rPr>
          <w:rFonts w:ascii="Times New Roman" w:hAnsi="Times New Roman" w:cs="Times New Roman"/>
          <w:sz w:val="24"/>
          <w:szCs w:val="24"/>
        </w:rPr>
        <w:t xml:space="preserve"> transformation of proto-oncogene to fully active oncogenes</w:t>
      </w:r>
      <w:r>
        <w:rPr>
          <w:rFonts w:ascii="Times New Roman" w:hAnsi="Times New Roman" w:cs="Times New Roman"/>
          <w:sz w:val="24"/>
          <w:szCs w:val="24"/>
        </w:rPr>
        <w:t xml:space="preserve">, such as </w:t>
      </w:r>
      <w:r w:rsidRPr="00FF6E40">
        <w:rPr>
          <w:rFonts w:ascii="Times New Roman" w:hAnsi="Times New Roman" w:cs="Times New Roman"/>
          <w:sz w:val="24"/>
          <w:szCs w:val="24"/>
        </w:rPr>
        <w:t>c-myc, c-erb</w:t>
      </w:r>
      <w:r>
        <w:rPr>
          <w:rFonts w:ascii="Times New Roman" w:hAnsi="Times New Roman" w:cs="Times New Roman"/>
          <w:sz w:val="24"/>
          <w:szCs w:val="24"/>
        </w:rPr>
        <w:t xml:space="preserve">B-2, c-yes, c-kit, </w:t>
      </w:r>
      <w:proofErr w:type="gramStart"/>
      <w:r w:rsidR="002A1917">
        <w:rPr>
          <w:rFonts w:ascii="Times New Roman" w:hAnsi="Times New Roman" w:cs="Times New Roman"/>
          <w:sz w:val="24"/>
          <w:szCs w:val="24"/>
        </w:rPr>
        <w:t>raf</w:t>
      </w:r>
      <w:proofErr w:type="gramEnd"/>
      <w:r w:rsidR="002A1917">
        <w:rPr>
          <w:rFonts w:ascii="Times New Roman" w:hAnsi="Times New Roman" w:cs="Times New Roman"/>
          <w:sz w:val="24"/>
          <w:szCs w:val="24"/>
        </w:rPr>
        <w:t xml:space="preserve"> </w:t>
      </w:r>
      <w:r>
        <w:rPr>
          <w:rFonts w:ascii="Times New Roman" w:hAnsi="Times New Roman" w:cs="Times New Roman"/>
          <w:sz w:val="24"/>
          <w:szCs w:val="24"/>
        </w:rPr>
        <w:t>and</w:t>
      </w:r>
      <w:r w:rsidR="002A1917" w:rsidRPr="002A1917">
        <w:rPr>
          <w:rFonts w:ascii="Times New Roman" w:hAnsi="Times New Roman" w:cs="Times New Roman"/>
          <w:sz w:val="24"/>
          <w:szCs w:val="24"/>
        </w:rPr>
        <w:t xml:space="preserve"> </w:t>
      </w:r>
      <w:r w:rsidR="002A1917">
        <w:rPr>
          <w:rFonts w:ascii="Times New Roman" w:hAnsi="Times New Roman" w:cs="Times New Roman"/>
          <w:sz w:val="24"/>
          <w:szCs w:val="24"/>
        </w:rPr>
        <w:t>ras</w:t>
      </w:r>
      <w:r>
        <w:rPr>
          <w:rFonts w:ascii="Times New Roman" w:hAnsi="Times New Roman" w:cs="Times New Roman"/>
          <w:sz w:val="24"/>
          <w:szCs w:val="24"/>
        </w:rPr>
        <w:t>, have been detected in melanomas both in vitro and in vivo</w:t>
      </w:r>
      <w:r w:rsidR="00802D06">
        <w:rPr>
          <w:rFonts w:ascii="Times New Roman" w:hAnsi="Times New Roman" w:cs="Times New Roman"/>
          <w:sz w:val="24"/>
          <w:szCs w:val="24"/>
        </w:rPr>
        <w:t>.</w:t>
      </w:r>
      <w:r>
        <w:rPr>
          <w:rFonts w:ascii="Times New Roman" w:hAnsi="Times New Roman" w:cs="Times New Roman"/>
          <w:sz w:val="24"/>
          <w:szCs w:val="24"/>
        </w:rPr>
        <w:t xml:space="preserve"> [2,7] Neoplastic transformation is followed by metastasis, another </w:t>
      </w:r>
      <w:r w:rsidRPr="00730437">
        <w:rPr>
          <w:rFonts w:ascii="Times New Roman" w:hAnsi="Times New Roman" w:cs="Times New Roman"/>
          <w:sz w:val="24"/>
          <w:szCs w:val="24"/>
        </w:rPr>
        <w:t>multistep process starting with detachment from th</w:t>
      </w:r>
      <w:r>
        <w:rPr>
          <w:rFonts w:ascii="Times New Roman" w:hAnsi="Times New Roman" w:cs="Times New Roman"/>
          <w:sz w:val="24"/>
          <w:szCs w:val="24"/>
        </w:rPr>
        <w:t xml:space="preserve">e primary mass, movement </w:t>
      </w:r>
      <w:r w:rsidRPr="00730437">
        <w:rPr>
          <w:rFonts w:ascii="Times New Roman" w:hAnsi="Times New Roman" w:cs="Times New Roman"/>
          <w:sz w:val="24"/>
          <w:szCs w:val="24"/>
        </w:rPr>
        <w:t xml:space="preserve">through </w:t>
      </w:r>
      <w:r>
        <w:rPr>
          <w:rFonts w:ascii="Times New Roman" w:hAnsi="Times New Roman" w:cs="Times New Roman"/>
          <w:sz w:val="24"/>
          <w:szCs w:val="24"/>
        </w:rPr>
        <w:t xml:space="preserve">the </w:t>
      </w:r>
      <w:r w:rsidRPr="00730437">
        <w:rPr>
          <w:rFonts w:ascii="Times New Roman" w:hAnsi="Times New Roman" w:cs="Times New Roman"/>
          <w:sz w:val="24"/>
          <w:szCs w:val="24"/>
        </w:rPr>
        <w:t>endothelium, tra</w:t>
      </w:r>
      <w:r>
        <w:rPr>
          <w:rFonts w:ascii="Times New Roman" w:hAnsi="Times New Roman" w:cs="Times New Roman"/>
          <w:sz w:val="24"/>
          <w:szCs w:val="24"/>
        </w:rPr>
        <w:t>vel via blood or lymph</w:t>
      </w:r>
      <w:r w:rsidRPr="00730437">
        <w:rPr>
          <w:rFonts w:ascii="Times New Roman" w:hAnsi="Times New Roman" w:cs="Times New Roman"/>
          <w:sz w:val="24"/>
          <w:szCs w:val="24"/>
        </w:rPr>
        <w:t xml:space="preserve">, adhesion and </w:t>
      </w:r>
      <w:r>
        <w:rPr>
          <w:rFonts w:ascii="Times New Roman" w:hAnsi="Times New Roman" w:cs="Times New Roman"/>
          <w:sz w:val="24"/>
          <w:szCs w:val="24"/>
        </w:rPr>
        <w:t>exit</w:t>
      </w:r>
      <w:r w:rsidRPr="00730437">
        <w:rPr>
          <w:rFonts w:ascii="Times New Roman" w:hAnsi="Times New Roman" w:cs="Times New Roman"/>
          <w:sz w:val="24"/>
          <w:szCs w:val="24"/>
        </w:rPr>
        <w:t xml:space="preserve"> through </w:t>
      </w:r>
      <w:r>
        <w:rPr>
          <w:rFonts w:ascii="Times New Roman" w:hAnsi="Times New Roman" w:cs="Times New Roman"/>
          <w:sz w:val="24"/>
          <w:szCs w:val="24"/>
        </w:rPr>
        <w:t xml:space="preserve">the </w:t>
      </w:r>
      <w:r w:rsidRPr="00730437">
        <w:rPr>
          <w:rFonts w:ascii="Times New Roman" w:hAnsi="Times New Roman" w:cs="Times New Roman"/>
          <w:sz w:val="24"/>
          <w:szCs w:val="24"/>
        </w:rPr>
        <w:t>endothelium, and attachment and prolif</w:t>
      </w:r>
      <w:r>
        <w:rPr>
          <w:rFonts w:ascii="Times New Roman" w:hAnsi="Times New Roman" w:cs="Times New Roman"/>
          <w:sz w:val="24"/>
          <w:szCs w:val="24"/>
        </w:rPr>
        <w:t>eration within a secondary site; for which n</w:t>
      </w:r>
      <w:r w:rsidRPr="00730437">
        <w:rPr>
          <w:rFonts w:ascii="Times New Roman" w:hAnsi="Times New Roman" w:cs="Times New Roman"/>
          <w:sz w:val="24"/>
          <w:szCs w:val="24"/>
        </w:rPr>
        <w:t>eoplastic cells must down</w:t>
      </w:r>
      <w:r>
        <w:rPr>
          <w:rFonts w:ascii="Times New Roman" w:hAnsi="Times New Roman" w:cs="Times New Roman"/>
          <w:sz w:val="24"/>
          <w:szCs w:val="24"/>
        </w:rPr>
        <w:t>-</w:t>
      </w:r>
      <w:r w:rsidRPr="00730437">
        <w:rPr>
          <w:rFonts w:ascii="Times New Roman" w:hAnsi="Times New Roman" w:cs="Times New Roman"/>
          <w:sz w:val="24"/>
          <w:szCs w:val="24"/>
        </w:rPr>
        <w:t>regulate and then up</w:t>
      </w:r>
      <w:r>
        <w:rPr>
          <w:rFonts w:ascii="Times New Roman" w:hAnsi="Times New Roman" w:cs="Times New Roman"/>
          <w:sz w:val="24"/>
          <w:szCs w:val="24"/>
        </w:rPr>
        <w:t>-</w:t>
      </w:r>
      <w:r w:rsidRPr="00730437">
        <w:rPr>
          <w:rFonts w:ascii="Times New Roman" w:hAnsi="Times New Roman" w:cs="Times New Roman"/>
          <w:sz w:val="24"/>
          <w:szCs w:val="24"/>
        </w:rPr>
        <w:t>regulate various</w:t>
      </w:r>
      <w:r>
        <w:rPr>
          <w:rFonts w:ascii="Times New Roman" w:hAnsi="Times New Roman" w:cs="Times New Roman"/>
          <w:sz w:val="24"/>
          <w:szCs w:val="24"/>
        </w:rPr>
        <w:t xml:space="preserve"> adhesion molecules (e.g., cadherins,</w:t>
      </w:r>
      <w:r w:rsidRPr="00730437">
        <w:rPr>
          <w:rFonts w:ascii="Times New Roman" w:hAnsi="Times New Roman" w:cs="Times New Roman"/>
          <w:sz w:val="24"/>
          <w:szCs w:val="24"/>
        </w:rPr>
        <w:t xml:space="preserve"> CD44</w:t>
      </w:r>
      <w:r>
        <w:rPr>
          <w:rFonts w:ascii="Times New Roman" w:hAnsi="Times New Roman" w:cs="Times New Roman"/>
          <w:sz w:val="24"/>
          <w:szCs w:val="24"/>
        </w:rPr>
        <w:t xml:space="preserve">). [12,13] </w:t>
      </w:r>
      <w:r w:rsidRPr="00730437">
        <w:rPr>
          <w:rFonts w:ascii="Times New Roman" w:hAnsi="Times New Roman" w:cs="Times New Roman"/>
          <w:sz w:val="24"/>
          <w:szCs w:val="24"/>
        </w:rPr>
        <w:t>Finally, at both primary and metastatic locations, the ability to call on angiogenesis is critical to survival and growth of any neoplasm regardless of its derivation, including melanomas, in order to support e</w:t>
      </w:r>
      <w:r>
        <w:rPr>
          <w:rFonts w:ascii="Times New Roman" w:hAnsi="Times New Roman" w:cs="Times New Roman"/>
          <w:sz w:val="24"/>
          <w:szCs w:val="24"/>
        </w:rPr>
        <w:t xml:space="preserve">xponential tumor growth. [14] </w:t>
      </w:r>
      <w:r w:rsidRPr="00730437">
        <w:rPr>
          <w:rFonts w:ascii="Times New Roman" w:hAnsi="Times New Roman" w:cs="Times New Roman"/>
          <w:sz w:val="24"/>
          <w:szCs w:val="24"/>
        </w:rPr>
        <w:t xml:space="preserve">Evaluations of cultured melanoma </w:t>
      </w:r>
      <w:r>
        <w:rPr>
          <w:rFonts w:ascii="Times New Roman" w:hAnsi="Times New Roman" w:cs="Times New Roman"/>
          <w:sz w:val="24"/>
          <w:szCs w:val="24"/>
        </w:rPr>
        <w:t xml:space="preserve">cell </w:t>
      </w:r>
      <w:r w:rsidRPr="00730437">
        <w:rPr>
          <w:rFonts w:ascii="Times New Roman" w:hAnsi="Times New Roman" w:cs="Times New Roman"/>
          <w:sz w:val="24"/>
          <w:szCs w:val="24"/>
        </w:rPr>
        <w:t>lines, animal models, and clinical cases are helping in answering questions regarding both general tumor biology and melanoma pathogenesis.</w:t>
      </w:r>
      <w:r>
        <w:rPr>
          <w:rFonts w:ascii="Times New Roman" w:eastAsia="Times New Roman" w:hAnsi="Times New Roman" w:cs="Times New Roman"/>
          <w:sz w:val="24"/>
          <w:szCs w:val="16"/>
        </w:rPr>
        <w:t xml:space="preserve"> This disease is becoming one</w:t>
      </w:r>
      <w:r w:rsidRPr="00334357">
        <w:rPr>
          <w:rFonts w:ascii="Times New Roman" w:eastAsia="Times New Roman" w:hAnsi="Times New Roman" w:cs="Times New Roman"/>
          <w:sz w:val="24"/>
          <w:szCs w:val="16"/>
        </w:rPr>
        <w:t xml:space="preserve"> of the fastest growing human cancers worldwide</w:t>
      </w:r>
      <w:r>
        <w:rPr>
          <w:rFonts w:ascii="Times New Roman" w:eastAsia="Times New Roman" w:hAnsi="Times New Roman" w:cs="Times New Roman"/>
          <w:sz w:val="24"/>
          <w:szCs w:val="16"/>
        </w:rPr>
        <w:t xml:space="preserve">, experimenting </w:t>
      </w:r>
      <w:r w:rsidRPr="00334357">
        <w:rPr>
          <w:rFonts w:ascii="Times New Roman" w:eastAsia="Times New Roman" w:hAnsi="Times New Roman" w:cs="Times New Roman"/>
          <w:sz w:val="24"/>
          <w:szCs w:val="16"/>
        </w:rPr>
        <w:t>a consistent</w:t>
      </w:r>
      <w:r>
        <w:rPr>
          <w:rFonts w:ascii="Times New Roman" w:eastAsia="Times New Roman" w:hAnsi="Times New Roman" w:cs="Times New Roman"/>
          <w:sz w:val="24"/>
          <w:szCs w:val="16"/>
        </w:rPr>
        <w:t xml:space="preserve"> and</w:t>
      </w:r>
      <w:r w:rsidRPr="00334357">
        <w:rPr>
          <w:rFonts w:ascii="Times New Roman" w:eastAsia="Times New Roman" w:hAnsi="Times New Roman" w:cs="Times New Roman"/>
          <w:sz w:val="24"/>
          <w:szCs w:val="16"/>
        </w:rPr>
        <w:t xml:space="preserve"> dramatic increase in its incidence since </w:t>
      </w:r>
      <w:r>
        <w:rPr>
          <w:rFonts w:ascii="Times New Roman" w:eastAsia="Times New Roman" w:hAnsi="Times New Roman" w:cs="Times New Roman"/>
          <w:sz w:val="24"/>
          <w:szCs w:val="16"/>
        </w:rPr>
        <w:t xml:space="preserve">the </w:t>
      </w:r>
      <w:r>
        <w:rPr>
          <w:rFonts w:ascii="Times New Roman" w:eastAsia="Times New Roman" w:hAnsi="Times New Roman" w:cs="Times New Roman"/>
          <w:sz w:val="24"/>
          <w:szCs w:val="16"/>
        </w:rPr>
        <w:lastRenderedPageBreak/>
        <w:t>1950s (increase which is paralleled by its animal counterpart)</w:t>
      </w:r>
      <w:r w:rsidRPr="00334357">
        <w:rPr>
          <w:rFonts w:ascii="Times New Roman" w:eastAsia="Times New Roman" w:hAnsi="Times New Roman" w:cs="Times New Roman"/>
          <w:sz w:val="24"/>
          <w:szCs w:val="16"/>
        </w:rPr>
        <w:t xml:space="preserve">. </w:t>
      </w:r>
      <w:r>
        <w:rPr>
          <w:rFonts w:ascii="Times New Roman" w:eastAsia="Times New Roman" w:hAnsi="Times New Roman" w:cs="Times New Roman"/>
          <w:sz w:val="24"/>
          <w:szCs w:val="16"/>
        </w:rPr>
        <w:t xml:space="preserve">[2,15] </w:t>
      </w:r>
      <w:r w:rsidRPr="00334357">
        <w:rPr>
          <w:rFonts w:ascii="Times New Roman" w:eastAsia="Times New Roman" w:hAnsi="Times New Roman" w:cs="Times New Roman"/>
          <w:sz w:val="24"/>
          <w:szCs w:val="16"/>
        </w:rPr>
        <w:t>These type of tumors also naturally occur in</w:t>
      </w:r>
      <w:r>
        <w:rPr>
          <w:rFonts w:ascii="Times New Roman" w:eastAsia="Times New Roman" w:hAnsi="Times New Roman" w:cs="Times New Roman"/>
          <w:sz w:val="24"/>
          <w:szCs w:val="16"/>
        </w:rPr>
        <w:t xml:space="preserve"> various domestic animal species,</w:t>
      </w:r>
      <w:r w:rsidRPr="00334357">
        <w:rPr>
          <w:rFonts w:ascii="Times New Roman" w:eastAsia="Times New Roman" w:hAnsi="Times New Roman" w:cs="Times New Roman"/>
          <w:sz w:val="24"/>
          <w:szCs w:val="16"/>
        </w:rPr>
        <w:t xml:space="preserve"> such as dogs, cats, </w:t>
      </w:r>
      <w:r>
        <w:rPr>
          <w:rFonts w:ascii="Times New Roman" w:eastAsia="Times New Roman" w:hAnsi="Times New Roman" w:cs="Times New Roman"/>
          <w:sz w:val="24"/>
          <w:szCs w:val="16"/>
        </w:rPr>
        <w:t xml:space="preserve">angora goats, </w:t>
      </w:r>
      <w:r w:rsidRPr="00334357">
        <w:rPr>
          <w:rFonts w:ascii="Times New Roman" w:eastAsia="Times New Roman" w:hAnsi="Times New Roman" w:cs="Times New Roman"/>
          <w:sz w:val="24"/>
          <w:szCs w:val="16"/>
        </w:rPr>
        <w:t>cattle, sheep</w:t>
      </w:r>
      <w:r>
        <w:rPr>
          <w:rFonts w:ascii="Times New Roman" w:eastAsia="Times New Roman" w:hAnsi="Times New Roman" w:cs="Times New Roman"/>
          <w:sz w:val="24"/>
          <w:szCs w:val="16"/>
        </w:rPr>
        <w:t>,</w:t>
      </w:r>
      <w:r w:rsidRPr="00334357">
        <w:rPr>
          <w:rFonts w:ascii="Times New Roman" w:eastAsia="Times New Roman" w:hAnsi="Times New Roman" w:cs="Times New Roman"/>
          <w:sz w:val="24"/>
          <w:szCs w:val="16"/>
        </w:rPr>
        <w:t xml:space="preserve"> alpacas, swine and horses. </w:t>
      </w:r>
      <w:r>
        <w:rPr>
          <w:rFonts w:ascii="Times New Roman" w:eastAsia="Times New Roman" w:hAnsi="Times New Roman" w:cs="Times New Roman"/>
          <w:sz w:val="24"/>
          <w:szCs w:val="16"/>
        </w:rPr>
        <w:t>[2]</w:t>
      </w:r>
    </w:p>
    <w:p w14:paraId="68C2E3FA" w14:textId="77777777" w:rsidR="00C80B82" w:rsidRDefault="00C80B82" w:rsidP="008176D8">
      <w:pPr>
        <w:pStyle w:val="Heading2"/>
        <w:rPr>
          <w:rFonts w:ascii="Times New Roman" w:hAnsi="Times New Roman" w:cs="Times New Roman"/>
          <w:color w:val="auto"/>
          <w:sz w:val="24"/>
          <w:szCs w:val="24"/>
        </w:rPr>
      </w:pPr>
      <w:bookmarkStart w:id="25" w:name="_Toc370808200"/>
      <w:bookmarkStart w:id="26" w:name="_Toc370810241"/>
      <w:bookmarkStart w:id="27" w:name="_Toc373308343"/>
      <w:r w:rsidRPr="008176D8">
        <w:rPr>
          <w:rFonts w:ascii="Times New Roman" w:hAnsi="Times New Roman" w:cs="Times New Roman"/>
          <w:color w:val="auto"/>
          <w:sz w:val="24"/>
          <w:szCs w:val="24"/>
        </w:rPr>
        <w:t>2. An overview of equine melanoma</w:t>
      </w:r>
      <w:bookmarkEnd w:id="25"/>
      <w:bookmarkEnd w:id="26"/>
      <w:bookmarkEnd w:id="27"/>
    </w:p>
    <w:p w14:paraId="42BB4152" w14:textId="77777777" w:rsidR="008176D8" w:rsidRPr="008176D8" w:rsidRDefault="008176D8" w:rsidP="008176D8"/>
    <w:p w14:paraId="17B0DD04" w14:textId="77777777" w:rsidR="00C80B82" w:rsidRPr="000B1BC2" w:rsidRDefault="00C80B82" w:rsidP="00C80B82">
      <w:pPr>
        <w:spacing w:line="480" w:lineRule="auto"/>
        <w:ind w:firstLine="720"/>
        <w:jc w:val="both"/>
        <w:rPr>
          <w:rFonts w:ascii="Times New Roman" w:hAnsi="Times New Roman" w:cs="Times New Roman"/>
          <w:sz w:val="24"/>
          <w:szCs w:val="24"/>
        </w:rPr>
      </w:pPr>
      <w:r w:rsidRPr="000B1BC2">
        <w:rPr>
          <w:rFonts w:ascii="Times New Roman" w:hAnsi="Times New Roman" w:cs="Times New Roman"/>
          <w:sz w:val="24"/>
          <w:szCs w:val="24"/>
        </w:rPr>
        <w:t>Melanocytic tumors have been recognized for centuries in horses and are among the most common skin tumors noted in this species; comprising between 3.8 and 15% of all skin tumors, second only to sarcoids.</w:t>
      </w:r>
      <w:r w:rsidR="00802D06">
        <w:rPr>
          <w:rFonts w:ascii="Times New Roman" w:hAnsi="Times New Roman" w:cs="Times New Roman"/>
          <w:sz w:val="24"/>
          <w:szCs w:val="24"/>
        </w:rPr>
        <w:t xml:space="preserve"> </w:t>
      </w:r>
      <w:r>
        <w:rPr>
          <w:rFonts w:ascii="Times New Roman" w:hAnsi="Times New Roman" w:cs="Times New Roman"/>
          <w:sz w:val="24"/>
          <w:szCs w:val="24"/>
        </w:rPr>
        <w:t>[16-19]</w:t>
      </w:r>
      <w:r w:rsidRPr="00001572">
        <w:rPr>
          <w:rFonts w:ascii="Times New Roman" w:hAnsi="Times New Roman" w:cs="Times New Roman"/>
          <w:color w:val="FF0000"/>
          <w:sz w:val="24"/>
          <w:szCs w:val="24"/>
        </w:rPr>
        <w:t xml:space="preserve"> </w:t>
      </w:r>
      <w:r w:rsidRPr="000B1BC2">
        <w:rPr>
          <w:rFonts w:ascii="Times New Roman" w:hAnsi="Times New Roman" w:cs="Times New Roman"/>
          <w:sz w:val="24"/>
          <w:szCs w:val="24"/>
        </w:rPr>
        <w:t>According to some studies the incidence of these tumors in horses in North America may be increasing in parallel with the incidence of human melanoma.</w:t>
      </w:r>
      <w:r w:rsidR="00802D06">
        <w:rPr>
          <w:rFonts w:ascii="Times New Roman" w:hAnsi="Times New Roman" w:cs="Times New Roman"/>
          <w:sz w:val="24"/>
          <w:szCs w:val="24"/>
        </w:rPr>
        <w:t>[15,20]</w:t>
      </w:r>
      <w:r w:rsidRPr="00001572">
        <w:rPr>
          <w:rFonts w:ascii="Times New Roman" w:hAnsi="Times New Roman" w:cs="Times New Roman"/>
          <w:color w:val="FF0000"/>
          <w:sz w:val="24"/>
          <w:szCs w:val="24"/>
        </w:rPr>
        <w:t xml:space="preserve"> </w:t>
      </w:r>
      <w:r w:rsidR="00DA01D7">
        <w:rPr>
          <w:rFonts w:ascii="Times New Roman" w:hAnsi="Times New Roman" w:cs="Times New Roman"/>
          <w:sz w:val="24"/>
          <w:szCs w:val="24"/>
        </w:rPr>
        <w:t>A</w:t>
      </w:r>
      <w:r w:rsidR="00DA01D7" w:rsidRPr="000B1BC2">
        <w:rPr>
          <w:rFonts w:ascii="Times New Roman" w:hAnsi="Times New Roman" w:cs="Times New Roman"/>
          <w:sz w:val="24"/>
          <w:szCs w:val="24"/>
        </w:rPr>
        <w:t xml:space="preserve"> gender predisposition </w:t>
      </w:r>
      <w:r w:rsidRPr="000B1BC2">
        <w:rPr>
          <w:rFonts w:ascii="Times New Roman" w:hAnsi="Times New Roman" w:cs="Times New Roman"/>
          <w:sz w:val="24"/>
          <w:szCs w:val="24"/>
        </w:rPr>
        <w:t>has been suggested</w:t>
      </w:r>
      <w:r w:rsidR="00DA01D7">
        <w:rPr>
          <w:rFonts w:ascii="Times New Roman" w:hAnsi="Times New Roman" w:cs="Times New Roman"/>
          <w:sz w:val="24"/>
          <w:szCs w:val="24"/>
        </w:rPr>
        <w:t>, but not</w:t>
      </w:r>
      <w:r w:rsidRPr="000B1BC2">
        <w:rPr>
          <w:rFonts w:ascii="Times New Roman" w:hAnsi="Times New Roman" w:cs="Times New Roman"/>
          <w:sz w:val="24"/>
          <w:szCs w:val="24"/>
        </w:rPr>
        <w:t xml:space="preserve"> established.</w:t>
      </w:r>
      <w:r>
        <w:rPr>
          <w:rFonts w:ascii="Times New Roman" w:hAnsi="Times New Roman" w:cs="Times New Roman"/>
          <w:sz w:val="24"/>
          <w:szCs w:val="24"/>
        </w:rPr>
        <w:t xml:space="preserve"> [18,21,22]</w:t>
      </w:r>
      <w:r w:rsidRPr="00001572">
        <w:rPr>
          <w:rFonts w:ascii="Times New Roman" w:hAnsi="Times New Roman" w:cs="Times New Roman"/>
          <w:color w:val="FF0000"/>
          <w:sz w:val="24"/>
          <w:szCs w:val="24"/>
        </w:rPr>
        <w:t xml:space="preserve"> </w:t>
      </w:r>
      <w:r w:rsidRPr="000B1BC2">
        <w:rPr>
          <w:rFonts w:ascii="Times New Roman" w:hAnsi="Times New Roman" w:cs="Times New Roman"/>
          <w:sz w:val="24"/>
          <w:szCs w:val="24"/>
        </w:rPr>
        <w:t>In contrast, while melanomas have been diagnosed in horses of all colors a marked predisposition has been extensively reported in gray horses, with prevalence rates reaching as high as 80% in older animals.</w:t>
      </w:r>
      <w:r>
        <w:rPr>
          <w:rFonts w:ascii="Times New Roman" w:hAnsi="Times New Roman" w:cs="Times New Roman"/>
          <w:sz w:val="24"/>
          <w:szCs w:val="24"/>
        </w:rPr>
        <w:t xml:space="preserve">[18,21-24] </w:t>
      </w:r>
      <w:r w:rsidRPr="000B1BC2">
        <w:rPr>
          <w:rFonts w:ascii="Times New Roman" w:hAnsi="Times New Roman" w:cs="Times New Roman"/>
          <w:sz w:val="24"/>
          <w:szCs w:val="24"/>
        </w:rPr>
        <w:t>Melanocytic tumors are seldom observed in gray horses less than 5 years of age and congenital tumors are rare.</w:t>
      </w:r>
      <w:r>
        <w:rPr>
          <w:rFonts w:ascii="Times New Roman" w:hAnsi="Times New Roman" w:cs="Times New Roman"/>
          <w:sz w:val="24"/>
          <w:szCs w:val="24"/>
        </w:rPr>
        <w:t xml:space="preserve">[21,25,26] </w:t>
      </w:r>
      <w:r w:rsidRPr="000B1BC2">
        <w:rPr>
          <w:rFonts w:ascii="Times New Roman" w:hAnsi="Times New Roman" w:cs="Times New Roman"/>
          <w:sz w:val="24"/>
          <w:szCs w:val="24"/>
        </w:rPr>
        <w:t>Reports of breed predilection have suggested an increased risk for Arabian, Thoroughbred, Lipizzaner, Camargue and Percheron horses, but this association may simply reflect the higher number of gray horses in these breeds.</w:t>
      </w:r>
      <w:r w:rsidR="00802D06">
        <w:rPr>
          <w:rFonts w:ascii="Times New Roman" w:hAnsi="Times New Roman" w:cs="Times New Roman"/>
          <w:sz w:val="24"/>
          <w:szCs w:val="24"/>
        </w:rPr>
        <w:t xml:space="preserve"> </w:t>
      </w:r>
      <w:r>
        <w:rPr>
          <w:rFonts w:ascii="Times New Roman" w:hAnsi="Times New Roman" w:cs="Times New Roman"/>
          <w:sz w:val="24"/>
          <w:szCs w:val="24"/>
        </w:rPr>
        <w:t>[22</w:t>
      </w:r>
      <w:proofErr w:type="gramStart"/>
      <w:r>
        <w:rPr>
          <w:rFonts w:ascii="Times New Roman" w:hAnsi="Times New Roman" w:cs="Times New Roman"/>
          <w:sz w:val="24"/>
          <w:szCs w:val="24"/>
        </w:rPr>
        <w:t>,27</w:t>
      </w:r>
      <w:proofErr w:type="gramEnd"/>
      <w:r>
        <w:rPr>
          <w:rFonts w:ascii="Times New Roman" w:hAnsi="Times New Roman" w:cs="Times New Roman"/>
          <w:sz w:val="24"/>
          <w:szCs w:val="24"/>
        </w:rPr>
        <w:t xml:space="preserve">-31] </w:t>
      </w:r>
      <w:r w:rsidRPr="000B1BC2">
        <w:rPr>
          <w:rFonts w:ascii="Times New Roman" w:hAnsi="Times New Roman" w:cs="Times New Roman"/>
          <w:sz w:val="24"/>
          <w:szCs w:val="24"/>
        </w:rPr>
        <w:t>While melanomas clearly are more frequent in gray horses, they also occur in non-gray horses, where they are more likely to exhibit malignant behavior.</w:t>
      </w:r>
      <w:r>
        <w:rPr>
          <w:rFonts w:ascii="Times New Roman" w:hAnsi="Times New Roman" w:cs="Times New Roman"/>
          <w:sz w:val="24"/>
          <w:szCs w:val="24"/>
        </w:rPr>
        <w:t xml:space="preserve"> [18]</w:t>
      </w:r>
      <w:r w:rsidRPr="00001572">
        <w:rPr>
          <w:rFonts w:ascii="Times New Roman" w:hAnsi="Times New Roman" w:cs="Times New Roman"/>
          <w:color w:val="FF0000"/>
          <w:sz w:val="24"/>
          <w:szCs w:val="24"/>
        </w:rPr>
        <w:t xml:space="preserve"> </w:t>
      </w:r>
    </w:p>
    <w:p w14:paraId="771BAB35" w14:textId="77777777" w:rsidR="00C80B82" w:rsidRDefault="00C80B82" w:rsidP="008176D8">
      <w:pPr>
        <w:pStyle w:val="Heading3"/>
        <w:rPr>
          <w:rFonts w:ascii="Times New Roman" w:hAnsi="Times New Roman" w:cs="Times New Roman"/>
          <w:color w:val="auto"/>
          <w:sz w:val="24"/>
        </w:rPr>
      </w:pPr>
      <w:bookmarkStart w:id="28" w:name="_Toc370808201"/>
      <w:bookmarkStart w:id="29" w:name="_Toc370810242"/>
      <w:bookmarkStart w:id="30" w:name="_Toc373308344"/>
      <w:r w:rsidRPr="008176D8">
        <w:rPr>
          <w:rFonts w:ascii="Times New Roman" w:hAnsi="Times New Roman" w:cs="Times New Roman"/>
          <w:color w:val="auto"/>
          <w:sz w:val="24"/>
        </w:rPr>
        <w:t>2.1. Molecular genetic bases of equine melanoma</w:t>
      </w:r>
      <w:bookmarkEnd w:id="28"/>
      <w:bookmarkEnd w:id="29"/>
      <w:bookmarkEnd w:id="30"/>
    </w:p>
    <w:p w14:paraId="627BA9E8" w14:textId="77777777" w:rsidR="008176D8" w:rsidRPr="008176D8" w:rsidRDefault="008176D8" w:rsidP="008176D8"/>
    <w:p w14:paraId="7B83F867" w14:textId="0B3D0789" w:rsidR="00C80B82" w:rsidRPr="000B1BC2" w:rsidRDefault="00C80B82" w:rsidP="00C80B82">
      <w:pPr>
        <w:spacing w:line="480" w:lineRule="auto"/>
        <w:ind w:firstLine="720"/>
        <w:jc w:val="both"/>
        <w:rPr>
          <w:rFonts w:ascii="Times New Roman" w:hAnsi="Times New Roman" w:cs="Times New Roman"/>
          <w:sz w:val="24"/>
          <w:szCs w:val="24"/>
        </w:rPr>
      </w:pPr>
      <w:r w:rsidRPr="000B1BC2">
        <w:rPr>
          <w:rFonts w:ascii="Times New Roman" w:hAnsi="Times New Roman" w:cs="Times New Roman"/>
          <w:sz w:val="24"/>
          <w:szCs w:val="24"/>
        </w:rPr>
        <w:t xml:space="preserve">The increased incidence of melanomas in gray horses has been linked to the graying process these horses experience around 5 to 8 years of age when they start a </w:t>
      </w:r>
      <w:r w:rsidRPr="000B1BC2">
        <w:rPr>
          <w:rFonts w:ascii="Times New Roman" w:hAnsi="Times New Roman" w:cs="Times New Roman"/>
          <w:sz w:val="24"/>
          <w:szCs w:val="24"/>
        </w:rPr>
        <w:lastRenderedPageBreak/>
        <w:t>gradual loss of follicular pigmentation while maintaining a dark skin</w:t>
      </w:r>
      <w:r w:rsidR="005530FC">
        <w:rPr>
          <w:rFonts w:ascii="Times New Roman" w:hAnsi="Times New Roman" w:cs="Times New Roman"/>
          <w:sz w:val="24"/>
          <w:szCs w:val="24"/>
        </w:rPr>
        <w:t xml:space="preserve"> (Figure2.1)</w:t>
      </w:r>
      <w:r w:rsidRPr="000B1BC2">
        <w:rPr>
          <w:rFonts w:ascii="Times New Roman" w:hAnsi="Times New Roman" w:cs="Times New Roman"/>
          <w:sz w:val="24"/>
          <w:szCs w:val="24"/>
        </w:rPr>
        <w:t>.</w:t>
      </w:r>
      <w:r w:rsidR="005530FC">
        <w:rPr>
          <w:rFonts w:ascii="Times New Roman" w:hAnsi="Times New Roman" w:cs="Times New Roman"/>
          <w:sz w:val="24"/>
          <w:szCs w:val="24"/>
        </w:rPr>
        <w:t xml:space="preserve"> </w:t>
      </w:r>
      <w:r>
        <w:rPr>
          <w:rFonts w:ascii="Times New Roman" w:hAnsi="Times New Roman" w:cs="Times New Roman"/>
          <w:sz w:val="24"/>
          <w:szCs w:val="24"/>
        </w:rPr>
        <w:t xml:space="preserve">[25,32] </w:t>
      </w:r>
      <w:r w:rsidRPr="000B1BC2">
        <w:rPr>
          <w:rFonts w:ascii="Times New Roman" w:hAnsi="Times New Roman" w:cs="Times New Roman"/>
          <w:sz w:val="24"/>
          <w:szCs w:val="24"/>
        </w:rPr>
        <w:t>This graying process is an autosomal dominant trait that is associated with an increased risk of both melanoma and vitiligo.</w:t>
      </w:r>
      <w:r>
        <w:rPr>
          <w:rFonts w:ascii="Times New Roman" w:hAnsi="Times New Roman" w:cs="Times New Roman"/>
          <w:sz w:val="24"/>
          <w:szCs w:val="24"/>
        </w:rPr>
        <w:t xml:space="preserve">[25,32-34] </w:t>
      </w:r>
      <w:r w:rsidRPr="000B1BC2">
        <w:rPr>
          <w:rFonts w:ascii="Times New Roman" w:hAnsi="Times New Roman" w:cs="Times New Roman"/>
          <w:sz w:val="24"/>
          <w:szCs w:val="24"/>
        </w:rPr>
        <w:t>Studies have been undertaken to elucidate the molecular basis of the graying process and associated melanocytic tumors as a comparative model for human melanoma.</w:t>
      </w:r>
      <w:r>
        <w:rPr>
          <w:rFonts w:ascii="Times New Roman" w:hAnsi="Times New Roman" w:cs="Times New Roman"/>
          <w:sz w:val="24"/>
          <w:szCs w:val="24"/>
        </w:rPr>
        <w:t xml:space="preserve">[34-36] </w:t>
      </w:r>
      <w:r w:rsidRPr="000B1BC2">
        <w:rPr>
          <w:rFonts w:ascii="Times New Roman" w:hAnsi="Times New Roman" w:cs="Times New Roman"/>
          <w:sz w:val="24"/>
          <w:szCs w:val="24"/>
        </w:rPr>
        <w:t>Recent work has identified the genetic basis for the premature graying as a 4.6-kb duplication in intron 6 of the syntaxin 17 gene (STX17) which leads to the overexpression of STX17 and the neighboring gene NR4A3.</w:t>
      </w:r>
      <w:r>
        <w:rPr>
          <w:rFonts w:ascii="Times New Roman" w:hAnsi="Times New Roman" w:cs="Times New Roman"/>
          <w:sz w:val="24"/>
          <w:szCs w:val="24"/>
        </w:rPr>
        <w:t xml:space="preserve"> [32] </w:t>
      </w:r>
      <w:r w:rsidRPr="000B1BC2">
        <w:rPr>
          <w:rFonts w:ascii="Times New Roman" w:hAnsi="Times New Roman" w:cs="Times New Roman"/>
          <w:sz w:val="24"/>
          <w:szCs w:val="24"/>
        </w:rPr>
        <w:t>This duplication also appears to contain regulatory elements that have melanocyte-specific effects; transforming a weak enhancer to a strong melanocyte-specific enhancer that encodes binding sites for the microphthalmia-associated transcription factor (MITF).</w:t>
      </w:r>
      <w:r>
        <w:rPr>
          <w:rFonts w:ascii="Times New Roman" w:hAnsi="Times New Roman" w:cs="Times New Roman"/>
          <w:sz w:val="24"/>
          <w:szCs w:val="24"/>
        </w:rPr>
        <w:t xml:space="preserve"> [37]</w:t>
      </w:r>
      <w:r w:rsidRPr="002368F8">
        <w:rPr>
          <w:rFonts w:ascii="Times New Roman" w:hAnsi="Times New Roman" w:cs="Times New Roman"/>
          <w:color w:val="FF0000"/>
          <w:sz w:val="24"/>
          <w:szCs w:val="24"/>
        </w:rPr>
        <w:t xml:space="preserve"> </w:t>
      </w:r>
      <w:r w:rsidRPr="000B1BC2">
        <w:rPr>
          <w:rFonts w:ascii="Times New Roman" w:hAnsi="Times New Roman" w:cs="Times New Roman"/>
          <w:sz w:val="24"/>
          <w:szCs w:val="24"/>
        </w:rPr>
        <w:t>MITF regulates melanocyte development and these binding sites within the STX17 gene provide a plausible explanation for the melanocyte-specific effects of the Gray allele, including hair graying, melanoma susceptibility and vitiligo. While the STX17 mutation is inherited in an autosomal dominant fashion, the risk for melanocytic tumor formation and the other traits associated with this mutation appear to be polygenic.</w:t>
      </w:r>
      <w:r>
        <w:rPr>
          <w:rFonts w:ascii="Times New Roman" w:hAnsi="Times New Roman" w:cs="Times New Roman"/>
          <w:sz w:val="24"/>
          <w:szCs w:val="24"/>
        </w:rPr>
        <w:t xml:space="preserve"> [32</w:t>
      </w:r>
      <w:proofErr w:type="gramStart"/>
      <w:r>
        <w:rPr>
          <w:rFonts w:ascii="Times New Roman" w:hAnsi="Times New Roman" w:cs="Times New Roman"/>
          <w:sz w:val="24"/>
          <w:szCs w:val="24"/>
        </w:rPr>
        <w:t>,37</w:t>
      </w:r>
      <w:proofErr w:type="gramEnd"/>
      <w:r>
        <w:rPr>
          <w:rFonts w:ascii="Times New Roman" w:hAnsi="Times New Roman" w:cs="Times New Roman"/>
          <w:sz w:val="24"/>
          <w:szCs w:val="24"/>
        </w:rPr>
        <w:t xml:space="preserve">] </w:t>
      </w:r>
    </w:p>
    <w:p w14:paraId="10DD73D8" w14:textId="77777777" w:rsidR="00C80B82" w:rsidRPr="000B1BC2" w:rsidRDefault="00C80B82" w:rsidP="00C80B82">
      <w:pPr>
        <w:spacing w:line="480" w:lineRule="auto"/>
        <w:ind w:firstLine="720"/>
        <w:jc w:val="both"/>
        <w:rPr>
          <w:rFonts w:ascii="Times New Roman" w:hAnsi="Times New Roman" w:cs="Times New Roman"/>
          <w:sz w:val="24"/>
          <w:szCs w:val="24"/>
          <w:vertAlign w:val="superscript"/>
        </w:rPr>
      </w:pPr>
      <w:r w:rsidRPr="000B1BC2">
        <w:rPr>
          <w:rFonts w:ascii="Times New Roman" w:hAnsi="Times New Roman" w:cs="Times New Roman"/>
          <w:sz w:val="24"/>
          <w:szCs w:val="24"/>
        </w:rPr>
        <w:t>The genetics underlying the malignant transformation of melanocytic tumors has also been investigated.  For example, copy number expansion of the STX17 duplication has been identified within the tumor tissue of grey horse melanoma; the authors have speculated that the increasing copy number may be associated with tumor aggressiveness.</w:t>
      </w:r>
      <w:r>
        <w:rPr>
          <w:rFonts w:ascii="Times New Roman" w:hAnsi="Times New Roman" w:cs="Times New Roman"/>
          <w:sz w:val="24"/>
          <w:szCs w:val="24"/>
        </w:rPr>
        <w:t xml:space="preserve"> [38] </w:t>
      </w:r>
      <w:r w:rsidRPr="000B1BC2">
        <w:rPr>
          <w:rFonts w:ascii="Times New Roman" w:hAnsi="Times New Roman" w:cs="Times New Roman"/>
          <w:sz w:val="24"/>
          <w:szCs w:val="24"/>
        </w:rPr>
        <w:t xml:space="preserve">The Receptor for Activated C Kinase 1 (RACK1), a protein that serves as an anchoring point for protein kinase C and in this role likely plays a vital part in cellular </w:t>
      </w:r>
      <w:r w:rsidRPr="000B1BC2">
        <w:rPr>
          <w:rFonts w:ascii="Times New Roman" w:hAnsi="Times New Roman" w:cs="Times New Roman"/>
          <w:sz w:val="24"/>
          <w:szCs w:val="24"/>
        </w:rPr>
        <w:lastRenderedPageBreak/>
        <w:t>signaling, has also been associated with melanocytic tumor transformation.  Immunofluorescence studies suggest that RACK1 expression levels can be used to differentiate between benign and malignant melanocytic tumors.</w:t>
      </w:r>
      <w:r>
        <w:rPr>
          <w:rFonts w:ascii="Times New Roman" w:hAnsi="Times New Roman" w:cs="Times New Roman"/>
          <w:sz w:val="24"/>
          <w:szCs w:val="24"/>
        </w:rPr>
        <w:t xml:space="preserve"> [39]</w:t>
      </w:r>
    </w:p>
    <w:p w14:paraId="1AB1D2A7" w14:textId="77777777" w:rsidR="00C80B82" w:rsidRPr="000B1BC2" w:rsidRDefault="00C80B82" w:rsidP="00C80B82">
      <w:pPr>
        <w:spacing w:line="480" w:lineRule="auto"/>
        <w:ind w:firstLine="720"/>
        <w:jc w:val="both"/>
        <w:rPr>
          <w:rFonts w:ascii="Times New Roman" w:hAnsi="Times New Roman" w:cs="Times New Roman"/>
          <w:sz w:val="24"/>
          <w:szCs w:val="24"/>
          <w:vertAlign w:val="superscript"/>
        </w:rPr>
      </w:pPr>
      <w:r w:rsidRPr="000B1BC2">
        <w:rPr>
          <w:rFonts w:ascii="Times New Roman" w:hAnsi="Times New Roman" w:cs="Times New Roman"/>
          <w:sz w:val="24"/>
          <w:szCs w:val="24"/>
        </w:rPr>
        <w:t>Mutations in melanocortin-1 receptor (MC1R) signaling have also been studied to determine their role in melanocytic tumor development.</w:t>
      </w:r>
      <w:r>
        <w:rPr>
          <w:rFonts w:ascii="Times New Roman" w:hAnsi="Times New Roman" w:cs="Times New Roman"/>
          <w:sz w:val="24"/>
          <w:szCs w:val="24"/>
        </w:rPr>
        <w:t xml:space="preserve"> [40-42] </w:t>
      </w:r>
      <w:proofErr w:type="gramStart"/>
      <w:r w:rsidRPr="000B1BC2">
        <w:rPr>
          <w:rFonts w:ascii="Times New Roman" w:hAnsi="Times New Roman" w:cs="Times New Roman"/>
          <w:sz w:val="24"/>
          <w:szCs w:val="24"/>
        </w:rPr>
        <w:t>Specifically</w:t>
      </w:r>
      <w:proofErr w:type="gramEnd"/>
      <w:r w:rsidRPr="000B1BC2">
        <w:rPr>
          <w:rFonts w:ascii="Times New Roman" w:hAnsi="Times New Roman" w:cs="Times New Roman"/>
          <w:sz w:val="24"/>
          <w:szCs w:val="24"/>
        </w:rPr>
        <w:t>, a single nucleotide polymorphism in MC1R (C901T) has been linked to chestnut coat color and resultant low risk of melanocytic tumor development.</w:t>
      </w:r>
      <w:r>
        <w:rPr>
          <w:rFonts w:ascii="Times New Roman" w:hAnsi="Times New Roman" w:cs="Times New Roman"/>
          <w:sz w:val="24"/>
          <w:szCs w:val="24"/>
        </w:rPr>
        <w:t xml:space="preserve"> [41] </w:t>
      </w:r>
      <w:r w:rsidRPr="000B1BC2">
        <w:rPr>
          <w:rFonts w:ascii="Times New Roman" w:hAnsi="Times New Roman" w:cs="Times New Roman"/>
          <w:sz w:val="24"/>
          <w:szCs w:val="24"/>
        </w:rPr>
        <w:t>A loss of function mutation (ADEx2) in the agouti signaling protein (ASIP), a known antagonist of MC1R, has been linked to black coat color and an increased risk of melanoma formation.</w:t>
      </w:r>
      <w:r>
        <w:rPr>
          <w:rFonts w:ascii="Times New Roman" w:hAnsi="Times New Roman" w:cs="Times New Roman"/>
          <w:sz w:val="24"/>
          <w:szCs w:val="24"/>
        </w:rPr>
        <w:t xml:space="preserve"> [41] </w:t>
      </w:r>
      <w:r w:rsidRPr="000B1BC2">
        <w:rPr>
          <w:rFonts w:ascii="Times New Roman" w:hAnsi="Times New Roman" w:cs="Times New Roman"/>
          <w:sz w:val="24"/>
          <w:szCs w:val="24"/>
        </w:rPr>
        <w:t>In addition to the upregulation of downstream genes such as tyrosinase, enhanced signaling through the MC1R pathway has also been shown to result in markedly increased expression of the NR4A nuclear receptor subgroup in melanocytic cells.</w:t>
      </w:r>
      <w:r>
        <w:rPr>
          <w:rFonts w:ascii="Times New Roman" w:hAnsi="Times New Roman" w:cs="Times New Roman"/>
          <w:sz w:val="24"/>
          <w:szCs w:val="24"/>
        </w:rPr>
        <w:t xml:space="preserve"> [42] </w:t>
      </w:r>
      <w:r w:rsidRPr="000B1BC2">
        <w:rPr>
          <w:rFonts w:ascii="Times New Roman" w:hAnsi="Times New Roman" w:cs="Times New Roman"/>
          <w:sz w:val="24"/>
          <w:szCs w:val="24"/>
        </w:rPr>
        <w:t>As pointed out previously, overexpression of NR4A3 has been found in gray horse melanomas; although it has not been directly associated with the development of melanocytic tumors in humans or horses.</w:t>
      </w:r>
      <w:r>
        <w:rPr>
          <w:rFonts w:ascii="Times New Roman" w:hAnsi="Times New Roman" w:cs="Times New Roman"/>
          <w:sz w:val="24"/>
          <w:szCs w:val="24"/>
        </w:rPr>
        <w:t xml:space="preserve"> [32</w:t>
      </w:r>
      <w:proofErr w:type="gramStart"/>
      <w:r>
        <w:rPr>
          <w:rFonts w:ascii="Times New Roman" w:hAnsi="Times New Roman" w:cs="Times New Roman"/>
          <w:sz w:val="24"/>
          <w:szCs w:val="24"/>
        </w:rPr>
        <w:t>,38</w:t>
      </w:r>
      <w:proofErr w:type="gramEnd"/>
      <w:r>
        <w:rPr>
          <w:rFonts w:ascii="Times New Roman" w:hAnsi="Times New Roman" w:cs="Times New Roman"/>
          <w:sz w:val="24"/>
          <w:szCs w:val="24"/>
        </w:rPr>
        <w:t xml:space="preserve">] </w:t>
      </w:r>
    </w:p>
    <w:p w14:paraId="32EB1873" w14:textId="77777777" w:rsidR="00C80B82" w:rsidRPr="008176D8" w:rsidRDefault="00C80B82" w:rsidP="008176D8">
      <w:pPr>
        <w:pStyle w:val="Heading3"/>
        <w:rPr>
          <w:rFonts w:ascii="Times New Roman" w:hAnsi="Times New Roman" w:cs="Times New Roman"/>
          <w:color w:val="auto"/>
          <w:sz w:val="24"/>
          <w:vertAlign w:val="superscript"/>
        </w:rPr>
      </w:pPr>
      <w:bookmarkStart w:id="31" w:name="_Toc370808202"/>
      <w:bookmarkStart w:id="32" w:name="_Toc370810243"/>
      <w:bookmarkStart w:id="33" w:name="_Toc373308345"/>
      <w:r w:rsidRPr="008176D8">
        <w:rPr>
          <w:rFonts w:ascii="Times New Roman" w:hAnsi="Times New Roman" w:cs="Times New Roman"/>
          <w:color w:val="auto"/>
          <w:sz w:val="24"/>
        </w:rPr>
        <w:t>2.3. Pathology and natural behavior</w:t>
      </w:r>
      <w:bookmarkEnd w:id="31"/>
      <w:bookmarkEnd w:id="32"/>
      <w:bookmarkEnd w:id="33"/>
    </w:p>
    <w:p w14:paraId="37D1BE83" w14:textId="77777777" w:rsidR="008176D8" w:rsidRDefault="008176D8" w:rsidP="00C80B82">
      <w:pPr>
        <w:spacing w:line="480" w:lineRule="auto"/>
        <w:ind w:firstLine="720"/>
        <w:jc w:val="both"/>
        <w:rPr>
          <w:rFonts w:ascii="Times New Roman" w:hAnsi="Times New Roman" w:cs="Times New Roman"/>
          <w:sz w:val="24"/>
          <w:szCs w:val="24"/>
        </w:rPr>
      </w:pPr>
    </w:p>
    <w:p w14:paraId="0015CE12" w14:textId="05514E5C" w:rsidR="00C80B82" w:rsidRPr="000B1BC2" w:rsidRDefault="00C80B82" w:rsidP="00C80B82">
      <w:pPr>
        <w:spacing w:line="480" w:lineRule="auto"/>
        <w:ind w:firstLine="720"/>
        <w:jc w:val="both"/>
        <w:rPr>
          <w:rFonts w:ascii="Times New Roman" w:hAnsi="Times New Roman" w:cs="Times New Roman"/>
          <w:sz w:val="24"/>
          <w:szCs w:val="24"/>
        </w:rPr>
      </w:pPr>
      <w:r w:rsidRPr="000B1BC2">
        <w:rPr>
          <w:rFonts w:ascii="Times New Roman" w:hAnsi="Times New Roman" w:cs="Times New Roman"/>
          <w:sz w:val="24"/>
          <w:szCs w:val="24"/>
        </w:rPr>
        <w:t>Equine melanocytic tumors have been recognized for centuries as slow growing, low-grade neoplasms.  While the majority of cutaneous melanomas are benign at initial presentation, if left untreated up to two thirds can progress to overt malignant behavior capable of extensive local invasion and widespread metastasis.</w:t>
      </w:r>
      <w:r>
        <w:rPr>
          <w:rFonts w:ascii="Times New Roman" w:hAnsi="Times New Roman" w:cs="Times New Roman"/>
          <w:sz w:val="24"/>
          <w:szCs w:val="24"/>
        </w:rPr>
        <w:t xml:space="preserve"> [2,18,22] </w:t>
      </w:r>
      <w:r w:rsidRPr="000B1BC2">
        <w:rPr>
          <w:rFonts w:ascii="Times New Roman" w:hAnsi="Times New Roman" w:cs="Times New Roman"/>
          <w:sz w:val="24"/>
          <w:szCs w:val="24"/>
        </w:rPr>
        <w:t xml:space="preserve">The most common external locations for melanocytic tumors include the perineal region, the </w:t>
      </w:r>
      <w:r w:rsidRPr="000B1BC2">
        <w:rPr>
          <w:rFonts w:ascii="Times New Roman" w:hAnsi="Times New Roman" w:cs="Times New Roman"/>
          <w:sz w:val="24"/>
          <w:szCs w:val="24"/>
        </w:rPr>
        <w:lastRenderedPageBreak/>
        <w:t>ventral surface of the tail, the prepuce, the commissures of the lips, and the head/neck; while the parotid salivary gland, ears, eyelids, and limbs are less common sites (</w:t>
      </w:r>
      <w:r w:rsidR="001118CB">
        <w:rPr>
          <w:rFonts w:ascii="Times New Roman" w:hAnsi="Times New Roman" w:cs="Times New Roman"/>
          <w:sz w:val="24"/>
          <w:szCs w:val="24"/>
        </w:rPr>
        <w:t>Figure</w:t>
      </w:r>
      <w:r w:rsidR="005530FC">
        <w:rPr>
          <w:rFonts w:ascii="Times New Roman" w:hAnsi="Times New Roman" w:cs="Times New Roman"/>
          <w:sz w:val="24"/>
          <w:szCs w:val="24"/>
        </w:rPr>
        <w:t xml:space="preserve"> </w:t>
      </w:r>
      <w:r w:rsidR="001118CB">
        <w:rPr>
          <w:rFonts w:ascii="Times New Roman" w:hAnsi="Times New Roman" w:cs="Times New Roman"/>
          <w:sz w:val="24"/>
          <w:szCs w:val="24"/>
        </w:rPr>
        <w:t>2.</w:t>
      </w:r>
      <w:r w:rsidR="005530FC">
        <w:rPr>
          <w:rFonts w:ascii="Times New Roman" w:hAnsi="Times New Roman" w:cs="Times New Roman"/>
          <w:sz w:val="24"/>
          <w:szCs w:val="24"/>
        </w:rPr>
        <w:t>2</w:t>
      </w:r>
      <w:r w:rsidRPr="000B1BC2">
        <w:rPr>
          <w:rFonts w:ascii="Times New Roman" w:hAnsi="Times New Roman" w:cs="Times New Roman"/>
          <w:sz w:val="24"/>
          <w:szCs w:val="24"/>
        </w:rPr>
        <w:t>).</w:t>
      </w:r>
      <w:r>
        <w:rPr>
          <w:rFonts w:ascii="Times New Roman" w:hAnsi="Times New Roman" w:cs="Times New Roman"/>
          <w:sz w:val="24"/>
          <w:szCs w:val="24"/>
        </w:rPr>
        <w:t xml:space="preserve"> </w:t>
      </w:r>
      <w:r w:rsidR="00802D06">
        <w:rPr>
          <w:rFonts w:ascii="Times New Roman" w:hAnsi="Times New Roman" w:cs="Times New Roman"/>
          <w:sz w:val="24"/>
          <w:szCs w:val="24"/>
        </w:rPr>
        <w:t xml:space="preserve">[18,19,22,43] </w:t>
      </w:r>
      <w:r w:rsidRPr="000B1BC2">
        <w:rPr>
          <w:rFonts w:ascii="Times New Roman" w:hAnsi="Times New Roman" w:cs="Times New Roman"/>
          <w:sz w:val="24"/>
          <w:szCs w:val="24"/>
        </w:rPr>
        <w:t>From these primary locations metastasis may occur by either hematogenous or lymphatic spread to any region of the body, including lymph nodes and other cutaneous sites;</w:t>
      </w:r>
      <w:r>
        <w:rPr>
          <w:rFonts w:ascii="Times New Roman" w:hAnsi="Times New Roman" w:cs="Times New Roman"/>
          <w:sz w:val="24"/>
          <w:szCs w:val="24"/>
        </w:rPr>
        <w:t xml:space="preserve"> [18,44] </w:t>
      </w:r>
      <w:r w:rsidRPr="000B1BC2">
        <w:rPr>
          <w:rFonts w:ascii="Times New Roman" w:hAnsi="Times New Roman" w:cs="Times New Roman"/>
          <w:sz w:val="24"/>
          <w:szCs w:val="24"/>
        </w:rPr>
        <w:t>although there is an apparent predilection for the serosal surface of the spleen, liver and lungs (Fig</w:t>
      </w:r>
      <w:r w:rsidR="001366E9">
        <w:rPr>
          <w:rFonts w:ascii="Times New Roman" w:hAnsi="Times New Roman" w:cs="Times New Roman"/>
          <w:sz w:val="24"/>
          <w:szCs w:val="24"/>
        </w:rPr>
        <w:t>ure</w:t>
      </w:r>
      <w:r w:rsidRPr="000B1BC2">
        <w:rPr>
          <w:rFonts w:ascii="Times New Roman" w:hAnsi="Times New Roman" w:cs="Times New Roman"/>
          <w:sz w:val="24"/>
          <w:szCs w:val="24"/>
        </w:rPr>
        <w:t xml:space="preserve"> 2</w:t>
      </w:r>
      <w:r w:rsidR="005530FC">
        <w:rPr>
          <w:rFonts w:ascii="Times New Roman" w:hAnsi="Times New Roman" w:cs="Times New Roman"/>
          <w:sz w:val="24"/>
          <w:szCs w:val="24"/>
        </w:rPr>
        <w:t>.3</w:t>
      </w:r>
      <w:r w:rsidRPr="000B1BC2">
        <w:rPr>
          <w:rFonts w:ascii="Times New Roman" w:hAnsi="Times New Roman" w:cs="Times New Roman"/>
          <w:sz w:val="24"/>
          <w:szCs w:val="24"/>
        </w:rPr>
        <w:t>).</w:t>
      </w:r>
      <w:r>
        <w:rPr>
          <w:rFonts w:ascii="Times New Roman" w:hAnsi="Times New Roman" w:cs="Times New Roman"/>
          <w:sz w:val="24"/>
          <w:szCs w:val="24"/>
        </w:rPr>
        <w:t xml:space="preserve"> [20,22,43] </w:t>
      </w:r>
      <w:r w:rsidRPr="000B1BC2">
        <w:rPr>
          <w:rFonts w:ascii="Times New Roman" w:hAnsi="Times New Roman" w:cs="Times New Roman"/>
          <w:sz w:val="24"/>
          <w:szCs w:val="24"/>
        </w:rPr>
        <w:t>Major blood vessels (including the aorta), and even the heart, appear to be other structures commonly associated with metastatic disease,</w:t>
      </w:r>
      <w:r>
        <w:rPr>
          <w:rFonts w:ascii="Times New Roman" w:hAnsi="Times New Roman" w:cs="Times New Roman"/>
          <w:sz w:val="24"/>
          <w:szCs w:val="24"/>
        </w:rPr>
        <w:t xml:space="preserve"> [43,44] </w:t>
      </w:r>
      <w:r w:rsidRPr="000B1BC2">
        <w:rPr>
          <w:rFonts w:ascii="Times New Roman" w:hAnsi="Times New Roman" w:cs="Times New Roman"/>
          <w:sz w:val="24"/>
          <w:szCs w:val="24"/>
        </w:rPr>
        <w:t>Other reported metastatic locations include the spinal cord, vertebrae, kidneys, adrenal glands and guttural pouches.</w:t>
      </w:r>
      <w:r>
        <w:rPr>
          <w:rFonts w:ascii="Times New Roman" w:hAnsi="Times New Roman" w:cs="Times New Roman"/>
          <w:sz w:val="24"/>
          <w:szCs w:val="24"/>
        </w:rPr>
        <w:t xml:space="preserve"> [43-47] </w:t>
      </w:r>
      <w:proofErr w:type="gramStart"/>
      <w:r w:rsidRPr="000B1BC2">
        <w:rPr>
          <w:rFonts w:ascii="Times New Roman" w:hAnsi="Times New Roman" w:cs="Times New Roman"/>
          <w:sz w:val="24"/>
          <w:szCs w:val="24"/>
        </w:rPr>
        <w:t>Rarely</w:t>
      </w:r>
      <w:proofErr w:type="gramEnd"/>
      <w:r w:rsidRPr="000B1BC2">
        <w:rPr>
          <w:rFonts w:ascii="Times New Roman" w:hAnsi="Times New Roman" w:cs="Times New Roman"/>
          <w:sz w:val="24"/>
          <w:szCs w:val="24"/>
        </w:rPr>
        <w:t>, melanomas may occur solely in visceral locations without any noticeable external disease sites.</w:t>
      </w:r>
      <w:r>
        <w:rPr>
          <w:rFonts w:ascii="Times New Roman" w:hAnsi="Times New Roman" w:cs="Times New Roman"/>
          <w:sz w:val="24"/>
          <w:szCs w:val="24"/>
        </w:rPr>
        <w:t xml:space="preserve"> [43]</w:t>
      </w:r>
    </w:p>
    <w:p w14:paraId="5F8F374B" w14:textId="77777777" w:rsidR="00C80B82" w:rsidRDefault="00C80B82" w:rsidP="008176D8">
      <w:pPr>
        <w:pStyle w:val="Heading3"/>
        <w:rPr>
          <w:rFonts w:ascii="Times New Roman" w:hAnsi="Times New Roman" w:cs="Times New Roman"/>
          <w:color w:val="auto"/>
          <w:sz w:val="24"/>
        </w:rPr>
      </w:pPr>
      <w:bookmarkStart w:id="34" w:name="_Toc370808203"/>
      <w:bookmarkStart w:id="35" w:name="_Toc370810244"/>
      <w:bookmarkStart w:id="36" w:name="_Toc373308346"/>
      <w:r w:rsidRPr="008176D8">
        <w:rPr>
          <w:rFonts w:ascii="Times New Roman" w:hAnsi="Times New Roman" w:cs="Times New Roman"/>
          <w:color w:val="auto"/>
          <w:sz w:val="24"/>
        </w:rPr>
        <w:t>2.4. Tumor Classifications</w:t>
      </w:r>
      <w:bookmarkEnd w:id="34"/>
      <w:bookmarkEnd w:id="35"/>
      <w:bookmarkEnd w:id="36"/>
    </w:p>
    <w:p w14:paraId="711B5B59" w14:textId="77777777" w:rsidR="008176D8" w:rsidRPr="008176D8" w:rsidRDefault="008176D8" w:rsidP="008176D8"/>
    <w:p w14:paraId="14491F47" w14:textId="75033F13" w:rsidR="00C80B82" w:rsidRPr="000B1BC2" w:rsidRDefault="00C80B82" w:rsidP="00C80B82">
      <w:pPr>
        <w:spacing w:line="480" w:lineRule="auto"/>
        <w:ind w:firstLine="720"/>
        <w:jc w:val="both"/>
        <w:rPr>
          <w:rFonts w:ascii="Times New Roman" w:hAnsi="Times New Roman" w:cs="Times New Roman"/>
          <w:sz w:val="24"/>
          <w:szCs w:val="24"/>
        </w:rPr>
      </w:pPr>
      <w:r w:rsidRPr="000B1BC2">
        <w:rPr>
          <w:rFonts w:ascii="Times New Roman" w:hAnsi="Times New Roman" w:cs="Times New Roman"/>
          <w:sz w:val="24"/>
          <w:szCs w:val="24"/>
        </w:rPr>
        <w:t>The term melanocytic tumors encompass all histologic and clinical variants from the benign melanocytoma (nevus) to the more anaplastic malignant variants.</w:t>
      </w:r>
      <w:r w:rsidR="005530FC">
        <w:rPr>
          <w:rFonts w:ascii="Times New Roman" w:hAnsi="Times New Roman" w:cs="Times New Roman"/>
          <w:sz w:val="24"/>
          <w:szCs w:val="24"/>
        </w:rPr>
        <w:t xml:space="preserve"> [2]</w:t>
      </w:r>
      <w:r w:rsidRPr="00BB71AD">
        <w:rPr>
          <w:rFonts w:ascii="Times New Roman" w:hAnsi="Times New Roman" w:cs="Times New Roman"/>
          <w:color w:val="FF0000"/>
          <w:sz w:val="24"/>
          <w:szCs w:val="24"/>
        </w:rPr>
        <w:t xml:space="preserve"> </w:t>
      </w:r>
      <w:r w:rsidRPr="000B1BC2">
        <w:rPr>
          <w:rFonts w:ascii="Times New Roman" w:hAnsi="Times New Roman" w:cs="Times New Roman"/>
          <w:sz w:val="24"/>
          <w:szCs w:val="24"/>
        </w:rPr>
        <w:t>In non-gray horses these tumors include only benign and malignant variants.  In gray horses, however, there seems to be a clinical continuum between benign and malignant tumors and the “melanocytic” disease process is further extended to include hyperpigmentation and infiltration of the dermis and epidermis resulting in plaque-like lesions rather than true masses or tumors.</w:t>
      </w:r>
      <w:r>
        <w:rPr>
          <w:rFonts w:ascii="Times New Roman" w:hAnsi="Times New Roman" w:cs="Times New Roman"/>
          <w:sz w:val="24"/>
          <w:szCs w:val="24"/>
        </w:rPr>
        <w:t xml:space="preserve"> [22</w:t>
      </w:r>
      <w:proofErr w:type="gramStart"/>
      <w:r>
        <w:rPr>
          <w:rFonts w:ascii="Times New Roman" w:hAnsi="Times New Roman" w:cs="Times New Roman"/>
          <w:sz w:val="24"/>
          <w:szCs w:val="24"/>
        </w:rPr>
        <w:t>,47</w:t>
      </w:r>
      <w:proofErr w:type="gramEnd"/>
      <w:r>
        <w:rPr>
          <w:rFonts w:ascii="Times New Roman" w:hAnsi="Times New Roman" w:cs="Times New Roman"/>
          <w:sz w:val="24"/>
          <w:szCs w:val="24"/>
        </w:rPr>
        <w:t xml:space="preserve">] </w:t>
      </w:r>
      <w:r w:rsidRPr="000B1BC2">
        <w:rPr>
          <w:rFonts w:ascii="Times New Roman" w:hAnsi="Times New Roman" w:cs="Times New Roman"/>
          <w:sz w:val="24"/>
          <w:szCs w:val="24"/>
        </w:rPr>
        <w:t>Tumor histology typically reveals a mildly to moderately pleomorphic population of neoplastic melanocytes, with an epitheloid to spindle shape, euchromatic nuclei, rare binucleation, variable and often high cytoplasmic pigmentation, and occasional mitoses.</w:t>
      </w:r>
      <w:r>
        <w:rPr>
          <w:rFonts w:ascii="Times New Roman" w:hAnsi="Times New Roman" w:cs="Times New Roman"/>
          <w:sz w:val="24"/>
          <w:szCs w:val="24"/>
        </w:rPr>
        <w:t xml:space="preserve"> [2]</w:t>
      </w:r>
      <w:r w:rsidRPr="00BB71AD">
        <w:rPr>
          <w:rFonts w:ascii="Times New Roman" w:hAnsi="Times New Roman" w:cs="Times New Roman"/>
          <w:color w:val="FF0000"/>
          <w:sz w:val="24"/>
          <w:szCs w:val="24"/>
          <w:vertAlign w:val="superscript"/>
        </w:rPr>
        <w:t xml:space="preserve"> </w:t>
      </w:r>
      <w:r w:rsidRPr="000B1BC2">
        <w:rPr>
          <w:rFonts w:ascii="Times New Roman" w:hAnsi="Times New Roman" w:cs="Times New Roman"/>
          <w:sz w:val="24"/>
          <w:szCs w:val="24"/>
        </w:rPr>
        <w:t xml:space="preserve">Tumors in gray horses are classified into distinct histologic </w:t>
      </w:r>
      <w:r w:rsidRPr="000B1BC2">
        <w:rPr>
          <w:rFonts w:ascii="Times New Roman" w:hAnsi="Times New Roman" w:cs="Times New Roman"/>
          <w:sz w:val="24"/>
          <w:szCs w:val="24"/>
        </w:rPr>
        <w:lastRenderedPageBreak/>
        <w:t>subtypes based on a combination of tumor cell morphology and location within the cutaneous adnexa.  Benign-appearing collections of melanocytes located in the superficial dermis or dermo-epidermal junction are classified as mel</w:t>
      </w:r>
      <w:r>
        <w:rPr>
          <w:rFonts w:ascii="Times New Roman" w:hAnsi="Times New Roman" w:cs="Times New Roman"/>
          <w:sz w:val="24"/>
          <w:szCs w:val="24"/>
        </w:rPr>
        <w:t xml:space="preserve">anocytomas (melanocytic nevi). </w:t>
      </w:r>
      <w:r w:rsidRPr="000B1BC2">
        <w:rPr>
          <w:rFonts w:ascii="Times New Roman" w:hAnsi="Times New Roman" w:cs="Times New Roman"/>
          <w:sz w:val="24"/>
          <w:szCs w:val="24"/>
        </w:rPr>
        <w:t>Tumors located within deep dermal locations comprised of well-differentiated melanocytes that exhibit dense cytoplasmic pigmentation and minimal malignant criteria are classified as dermal melanomas.  Dermal melanomas are further subdivided clinically into those with few discrete nodules and those with a more disseminated variant with multiple, frequently confluent tumors (dermal melanomatosis) (Fig</w:t>
      </w:r>
      <w:r w:rsidR="005530FC">
        <w:rPr>
          <w:rFonts w:ascii="Times New Roman" w:hAnsi="Times New Roman" w:cs="Times New Roman"/>
          <w:sz w:val="24"/>
          <w:szCs w:val="24"/>
        </w:rPr>
        <w:t>ure</w:t>
      </w:r>
      <w:r w:rsidRPr="000B1BC2">
        <w:rPr>
          <w:rFonts w:ascii="Times New Roman" w:hAnsi="Times New Roman" w:cs="Times New Roman"/>
          <w:sz w:val="24"/>
          <w:szCs w:val="24"/>
        </w:rPr>
        <w:t xml:space="preserve"> </w:t>
      </w:r>
      <w:r w:rsidR="005530FC">
        <w:rPr>
          <w:rFonts w:ascii="Times New Roman" w:hAnsi="Times New Roman" w:cs="Times New Roman"/>
          <w:sz w:val="24"/>
          <w:szCs w:val="24"/>
        </w:rPr>
        <w:t>2.2</w:t>
      </w:r>
      <w:r w:rsidRPr="000B1BC2">
        <w:rPr>
          <w:rFonts w:ascii="Times New Roman" w:hAnsi="Times New Roman" w:cs="Times New Roman"/>
          <w:sz w:val="24"/>
          <w:szCs w:val="24"/>
        </w:rPr>
        <w:t xml:space="preserve">E).  An alternate descriptive classification relies only on tumor cell morphology and traditional malignancy criteria to group tumors into either benign or malignant variants.  Benign variants contain well-differentiated and heavily pigmented melanocytes that can exhibit a variable mitotic index and are often contained within a pseudo-capsule.  Malignant tumors are characterized by increased pleomorphism, variable pigmentation, moderate to high mitotic rates, </w:t>
      </w:r>
      <w:proofErr w:type="gramStart"/>
      <w:r w:rsidRPr="000B1BC2">
        <w:rPr>
          <w:rFonts w:ascii="Times New Roman" w:hAnsi="Times New Roman" w:cs="Times New Roman"/>
          <w:sz w:val="24"/>
          <w:szCs w:val="24"/>
        </w:rPr>
        <w:t>evidence</w:t>
      </w:r>
      <w:proofErr w:type="gramEnd"/>
      <w:r w:rsidRPr="000B1BC2">
        <w:rPr>
          <w:rFonts w:ascii="Times New Roman" w:hAnsi="Times New Roman" w:cs="Times New Roman"/>
          <w:sz w:val="24"/>
          <w:szCs w:val="24"/>
        </w:rPr>
        <w:t xml:space="preserve"> of vascular and/or lymphatic invasion, epidermal invasion, and indistinct tumor margins.</w:t>
      </w:r>
      <w:r>
        <w:rPr>
          <w:rFonts w:ascii="Times New Roman" w:hAnsi="Times New Roman" w:cs="Times New Roman"/>
          <w:sz w:val="24"/>
          <w:szCs w:val="24"/>
        </w:rPr>
        <w:t xml:space="preserve"> [2</w:t>
      </w:r>
      <w:proofErr w:type="gramStart"/>
      <w:r>
        <w:rPr>
          <w:rFonts w:ascii="Times New Roman" w:hAnsi="Times New Roman" w:cs="Times New Roman"/>
          <w:sz w:val="24"/>
          <w:szCs w:val="24"/>
        </w:rPr>
        <w:t>,18,22</w:t>
      </w:r>
      <w:proofErr w:type="gramEnd"/>
      <w:r>
        <w:rPr>
          <w:rFonts w:ascii="Times New Roman" w:hAnsi="Times New Roman" w:cs="Times New Roman"/>
          <w:sz w:val="24"/>
          <w:szCs w:val="24"/>
        </w:rPr>
        <w:t xml:space="preserve">] </w:t>
      </w:r>
    </w:p>
    <w:p w14:paraId="54419E8A" w14:textId="77777777" w:rsidR="00C80B82" w:rsidRDefault="00C80B82" w:rsidP="008176D8">
      <w:pPr>
        <w:pStyle w:val="Heading3"/>
        <w:rPr>
          <w:rFonts w:ascii="Times New Roman" w:hAnsi="Times New Roman" w:cs="Times New Roman"/>
          <w:color w:val="auto"/>
          <w:sz w:val="24"/>
        </w:rPr>
      </w:pPr>
      <w:bookmarkStart w:id="37" w:name="_Toc370808204"/>
      <w:bookmarkStart w:id="38" w:name="_Toc370810245"/>
      <w:bookmarkStart w:id="39" w:name="_Toc373308347"/>
      <w:r w:rsidRPr="008176D8">
        <w:rPr>
          <w:rFonts w:ascii="Times New Roman" w:hAnsi="Times New Roman" w:cs="Times New Roman"/>
          <w:color w:val="auto"/>
          <w:sz w:val="24"/>
        </w:rPr>
        <w:t>2.5. Overview of clinical presentation</w:t>
      </w:r>
      <w:bookmarkEnd w:id="37"/>
      <w:bookmarkEnd w:id="38"/>
      <w:bookmarkEnd w:id="39"/>
      <w:r w:rsidRPr="008176D8">
        <w:rPr>
          <w:rFonts w:ascii="Times New Roman" w:hAnsi="Times New Roman" w:cs="Times New Roman"/>
          <w:color w:val="auto"/>
          <w:sz w:val="24"/>
        </w:rPr>
        <w:t xml:space="preserve"> </w:t>
      </w:r>
    </w:p>
    <w:p w14:paraId="46A63E5D" w14:textId="77777777" w:rsidR="008176D8" w:rsidRPr="008176D8" w:rsidRDefault="008176D8" w:rsidP="008176D8"/>
    <w:p w14:paraId="746BF35D" w14:textId="69EEC7A6" w:rsidR="00C80B82" w:rsidRPr="000B1BC2" w:rsidRDefault="00C80B82" w:rsidP="00C80B82">
      <w:pPr>
        <w:spacing w:line="480" w:lineRule="auto"/>
        <w:ind w:firstLine="720"/>
        <w:jc w:val="both"/>
        <w:rPr>
          <w:rFonts w:ascii="Times New Roman" w:hAnsi="Times New Roman" w:cs="Times New Roman"/>
          <w:sz w:val="24"/>
          <w:szCs w:val="24"/>
        </w:rPr>
      </w:pPr>
      <w:r w:rsidRPr="000B1BC2">
        <w:rPr>
          <w:rFonts w:ascii="Times New Roman" w:hAnsi="Times New Roman" w:cs="Times New Roman"/>
          <w:sz w:val="24"/>
          <w:szCs w:val="24"/>
        </w:rPr>
        <w:t>Cutaneous melanocytic tumors tend to be easily recognizable as darkly pigmented nodules; however, depigmented areas can often be</w:t>
      </w:r>
      <w:r w:rsidR="001366E9">
        <w:rPr>
          <w:rFonts w:ascii="Times New Roman" w:hAnsi="Times New Roman" w:cs="Times New Roman"/>
          <w:sz w:val="24"/>
          <w:szCs w:val="24"/>
        </w:rPr>
        <w:t xml:space="preserve"> identified within tumors (Figure 2.</w:t>
      </w:r>
      <w:r w:rsidR="005530FC">
        <w:rPr>
          <w:rFonts w:ascii="Times New Roman" w:hAnsi="Times New Roman" w:cs="Times New Roman"/>
          <w:sz w:val="24"/>
          <w:szCs w:val="24"/>
        </w:rPr>
        <w:t>2</w:t>
      </w:r>
      <w:r w:rsidRPr="000B1BC2">
        <w:rPr>
          <w:rFonts w:ascii="Times New Roman" w:hAnsi="Times New Roman" w:cs="Times New Roman"/>
          <w:sz w:val="24"/>
          <w:szCs w:val="24"/>
        </w:rPr>
        <w:t>E).  Furthermore, amelanotic or poorly pigmented tumors may occur in both gray and non-gray horses.  Tumors can be localized in the deeper dermal tissues or may involve more superficial dermis and epidermal tissue. The latter will often ulcerate through the epidermis as they progressively enlarge (Fig</w:t>
      </w:r>
      <w:r w:rsidR="001366E9">
        <w:rPr>
          <w:rFonts w:ascii="Times New Roman" w:hAnsi="Times New Roman" w:cs="Times New Roman"/>
          <w:sz w:val="24"/>
          <w:szCs w:val="24"/>
        </w:rPr>
        <w:t>ure</w:t>
      </w:r>
      <w:r w:rsidRPr="000B1BC2">
        <w:rPr>
          <w:rFonts w:ascii="Times New Roman" w:hAnsi="Times New Roman" w:cs="Times New Roman"/>
          <w:sz w:val="24"/>
          <w:szCs w:val="24"/>
        </w:rPr>
        <w:t xml:space="preserve"> </w:t>
      </w:r>
      <w:r w:rsidR="001366E9">
        <w:rPr>
          <w:rFonts w:ascii="Times New Roman" w:hAnsi="Times New Roman" w:cs="Times New Roman"/>
          <w:sz w:val="24"/>
          <w:szCs w:val="24"/>
        </w:rPr>
        <w:t>2.</w:t>
      </w:r>
      <w:r w:rsidR="005530FC">
        <w:rPr>
          <w:rFonts w:ascii="Times New Roman" w:hAnsi="Times New Roman" w:cs="Times New Roman"/>
          <w:sz w:val="24"/>
          <w:szCs w:val="24"/>
        </w:rPr>
        <w:t>2</w:t>
      </w:r>
      <w:r w:rsidRPr="000B1BC2">
        <w:rPr>
          <w:rFonts w:ascii="Times New Roman" w:hAnsi="Times New Roman" w:cs="Times New Roman"/>
          <w:sz w:val="24"/>
          <w:szCs w:val="24"/>
        </w:rPr>
        <w:t xml:space="preserve">F), which can also result in central </w:t>
      </w:r>
      <w:r w:rsidRPr="000B1BC2">
        <w:rPr>
          <w:rFonts w:ascii="Times New Roman" w:hAnsi="Times New Roman" w:cs="Times New Roman"/>
          <w:sz w:val="24"/>
          <w:szCs w:val="24"/>
        </w:rPr>
        <w:lastRenderedPageBreak/>
        <w:t>portions becoming necrotic as they outgrow their blood supply.</w:t>
      </w:r>
      <w:r>
        <w:rPr>
          <w:rFonts w:ascii="Times New Roman" w:hAnsi="Times New Roman" w:cs="Times New Roman"/>
          <w:sz w:val="24"/>
          <w:szCs w:val="24"/>
        </w:rPr>
        <w:t xml:space="preserve"> </w:t>
      </w:r>
      <w:r w:rsidRPr="000B1BC2">
        <w:rPr>
          <w:rFonts w:ascii="Times New Roman" w:hAnsi="Times New Roman" w:cs="Times New Roman"/>
          <w:sz w:val="24"/>
          <w:szCs w:val="24"/>
        </w:rPr>
        <w:t>Clinical signs in affected animals are determined by tumor location.  Signs can range from simple interference with bridle and saddle caused by cutaneous lesions (which can be further complicated by ulceration and infection) (Fig</w:t>
      </w:r>
      <w:r w:rsidR="001366E9">
        <w:rPr>
          <w:rFonts w:ascii="Times New Roman" w:hAnsi="Times New Roman" w:cs="Times New Roman"/>
          <w:sz w:val="24"/>
          <w:szCs w:val="24"/>
        </w:rPr>
        <w:t>ure</w:t>
      </w:r>
      <w:r w:rsidRPr="000B1BC2">
        <w:rPr>
          <w:rFonts w:ascii="Times New Roman" w:hAnsi="Times New Roman" w:cs="Times New Roman"/>
          <w:sz w:val="24"/>
          <w:szCs w:val="24"/>
        </w:rPr>
        <w:t xml:space="preserve"> </w:t>
      </w:r>
      <w:r w:rsidR="001366E9">
        <w:rPr>
          <w:rFonts w:ascii="Times New Roman" w:hAnsi="Times New Roman" w:cs="Times New Roman"/>
          <w:sz w:val="24"/>
          <w:szCs w:val="24"/>
        </w:rPr>
        <w:t>2.</w:t>
      </w:r>
      <w:r w:rsidR="005530FC">
        <w:rPr>
          <w:rFonts w:ascii="Times New Roman" w:hAnsi="Times New Roman" w:cs="Times New Roman"/>
          <w:sz w:val="24"/>
          <w:szCs w:val="24"/>
        </w:rPr>
        <w:t>2</w:t>
      </w:r>
      <w:r w:rsidRPr="000B1BC2">
        <w:rPr>
          <w:rFonts w:ascii="Times New Roman" w:hAnsi="Times New Roman" w:cs="Times New Roman"/>
          <w:sz w:val="24"/>
          <w:szCs w:val="24"/>
        </w:rPr>
        <w:t>F) to more severe signs associated with the local invasion and the compressive effects caused by internal metastatic lesions.</w:t>
      </w:r>
      <w:r w:rsidRPr="000B1BC2">
        <w:rPr>
          <w:rFonts w:ascii="Times New Roman" w:hAnsi="Times New Roman" w:cs="Times New Roman"/>
          <w:sz w:val="24"/>
          <w:szCs w:val="24"/>
          <w:vertAlign w:val="superscript"/>
        </w:rPr>
        <w:t>33</w:t>
      </w:r>
      <w:r w:rsidRPr="000B1BC2">
        <w:rPr>
          <w:rFonts w:ascii="Times New Roman" w:hAnsi="Times New Roman" w:cs="Times New Roman"/>
          <w:sz w:val="24"/>
          <w:szCs w:val="24"/>
        </w:rPr>
        <w:t xml:space="preserve"> Among the latter weight loss, constipation, impaction and even colic associated with serious obstructive lesions in the gastrointestinal tract have been reported.</w:t>
      </w:r>
      <w:r>
        <w:rPr>
          <w:rFonts w:ascii="Times New Roman" w:hAnsi="Times New Roman" w:cs="Times New Roman"/>
          <w:sz w:val="24"/>
          <w:szCs w:val="24"/>
        </w:rPr>
        <w:t xml:space="preserve"> [29,43] </w:t>
      </w:r>
      <w:r w:rsidRPr="000B1BC2">
        <w:rPr>
          <w:rFonts w:ascii="Times New Roman" w:hAnsi="Times New Roman" w:cs="Times New Roman"/>
          <w:sz w:val="24"/>
          <w:szCs w:val="24"/>
        </w:rPr>
        <w:t>Furthermore, neurologic signs including lameness, ataxia, and even paresis secondary to spinal cord compression by metastatic lesions, and less commonly Horner’s syndrome and unilateral sweating have also been reported.</w:t>
      </w:r>
      <w:r>
        <w:rPr>
          <w:rFonts w:ascii="Times New Roman" w:hAnsi="Times New Roman" w:cs="Times New Roman"/>
          <w:sz w:val="24"/>
          <w:szCs w:val="24"/>
        </w:rPr>
        <w:t xml:space="preserve"> [43</w:t>
      </w:r>
      <w:proofErr w:type="gramStart"/>
      <w:r>
        <w:rPr>
          <w:rFonts w:ascii="Times New Roman" w:hAnsi="Times New Roman" w:cs="Times New Roman"/>
          <w:sz w:val="24"/>
          <w:szCs w:val="24"/>
        </w:rPr>
        <w:t>,45</w:t>
      </w:r>
      <w:proofErr w:type="gramEnd"/>
      <w:r>
        <w:rPr>
          <w:rFonts w:ascii="Times New Roman" w:hAnsi="Times New Roman" w:cs="Times New Roman"/>
          <w:sz w:val="24"/>
          <w:szCs w:val="24"/>
        </w:rPr>
        <w:t xml:space="preserve">-50] </w:t>
      </w:r>
    </w:p>
    <w:p w14:paraId="6C6431D1" w14:textId="77777777" w:rsidR="00C80B82" w:rsidRDefault="00C80B82" w:rsidP="008176D8">
      <w:pPr>
        <w:pStyle w:val="Heading3"/>
        <w:rPr>
          <w:rFonts w:ascii="Times New Roman" w:hAnsi="Times New Roman" w:cs="Times New Roman"/>
          <w:color w:val="auto"/>
          <w:sz w:val="24"/>
        </w:rPr>
      </w:pPr>
      <w:bookmarkStart w:id="40" w:name="_Toc370808205"/>
      <w:bookmarkStart w:id="41" w:name="_Toc370810246"/>
      <w:bookmarkStart w:id="42" w:name="_Toc373308348"/>
      <w:r w:rsidRPr="008176D8">
        <w:rPr>
          <w:rFonts w:ascii="Times New Roman" w:hAnsi="Times New Roman" w:cs="Times New Roman"/>
          <w:color w:val="auto"/>
          <w:sz w:val="24"/>
        </w:rPr>
        <w:t>2.6. Diagnosis and workup</w:t>
      </w:r>
      <w:bookmarkEnd w:id="40"/>
      <w:bookmarkEnd w:id="41"/>
      <w:bookmarkEnd w:id="42"/>
    </w:p>
    <w:p w14:paraId="5681DEEF" w14:textId="77777777" w:rsidR="008176D8" w:rsidRPr="008176D8" w:rsidRDefault="008176D8" w:rsidP="008176D8"/>
    <w:p w14:paraId="5AD802A7" w14:textId="77777777" w:rsidR="00C80B82" w:rsidRPr="000B1BC2" w:rsidRDefault="00C80B82" w:rsidP="00C80B82">
      <w:pPr>
        <w:spacing w:line="480" w:lineRule="auto"/>
        <w:ind w:firstLine="720"/>
        <w:jc w:val="both"/>
        <w:rPr>
          <w:rFonts w:ascii="Times New Roman" w:hAnsi="Times New Roman" w:cs="Times New Roman"/>
          <w:sz w:val="24"/>
          <w:szCs w:val="24"/>
        </w:rPr>
      </w:pPr>
      <w:r w:rsidRPr="000B1BC2">
        <w:rPr>
          <w:rFonts w:ascii="Times New Roman" w:hAnsi="Times New Roman" w:cs="Times New Roman"/>
          <w:sz w:val="24"/>
          <w:szCs w:val="24"/>
        </w:rPr>
        <w:t>The diagnosis of melanoma in equine patients is usually made on the basis of signalment (gray horse) and the physical appearance of the tumors.  In select cases, including non-gray horses and/or poorly pigmented tumors, biopsy can provide a definitive diagnosis.  The differentiation between benign and malignant variants is typically made on the basis of all of these factors in addition to local growth pattern and the presence/absence of systemic involvement.</w:t>
      </w:r>
      <w:r>
        <w:rPr>
          <w:rFonts w:ascii="Times New Roman" w:hAnsi="Times New Roman" w:cs="Times New Roman"/>
          <w:sz w:val="24"/>
          <w:szCs w:val="24"/>
        </w:rPr>
        <w:t xml:space="preserve"> [18</w:t>
      </w:r>
      <w:proofErr w:type="gramStart"/>
      <w:r>
        <w:rPr>
          <w:rFonts w:ascii="Times New Roman" w:hAnsi="Times New Roman" w:cs="Times New Roman"/>
          <w:sz w:val="24"/>
          <w:szCs w:val="24"/>
        </w:rPr>
        <w:t>,20,22,43</w:t>
      </w:r>
      <w:proofErr w:type="gramEnd"/>
      <w:r>
        <w:rPr>
          <w:rFonts w:ascii="Times New Roman" w:hAnsi="Times New Roman" w:cs="Times New Roman"/>
          <w:sz w:val="24"/>
          <w:szCs w:val="24"/>
        </w:rPr>
        <w:t xml:space="preserve">] </w:t>
      </w:r>
      <w:r w:rsidRPr="000B1BC2">
        <w:rPr>
          <w:rFonts w:ascii="Times New Roman" w:hAnsi="Times New Roman" w:cs="Times New Roman"/>
          <w:sz w:val="24"/>
          <w:szCs w:val="24"/>
        </w:rPr>
        <w:t>Molecular tests may also be useful;</w:t>
      </w:r>
      <w:r>
        <w:rPr>
          <w:rFonts w:ascii="Times New Roman" w:hAnsi="Times New Roman" w:cs="Times New Roman"/>
          <w:sz w:val="24"/>
          <w:szCs w:val="24"/>
        </w:rPr>
        <w:t xml:space="preserve"> [2,38-51] </w:t>
      </w:r>
      <w:r w:rsidRPr="000B1BC2">
        <w:rPr>
          <w:rFonts w:ascii="Times New Roman" w:hAnsi="Times New Roman" w:cs="Times New Roman"/>
          <w:sz w:val="24"/>
          <w:szCs w:val="24"/>
        </w:rPr>
        <w:t>however, their wide-scale reliability for differentiating benign from malignant tumors has not yet been demonstrated.</w:t>
      </w:r>
      <w:r>
        <w:rPr>
          <w:rFonts w:ascii="Times New Roman" w:hAnsi="Times New Roman" w:cs="Times New Roman"/>
          <w:sz w:val="24"/>
          <w:szCs w:val="24"/>
        </w:rPr>
        <w:t xml:space="preserve"> </w:t>
      </w:r>
      <w:r w:rsidRPr="000B1BC2">
        <w:rPr>
          <w:rFonts w:ascii="Times New Roman" w:hAnsi="Times New Roman" w:cs="Times New Roman"/>
          <w:sz w:val="24"/>
          <w:szCs w:val="24"/>
        </w:rPr>
        <w:t>Diagnostics such as blood work and imaging are rarely pursued unless specific signs are present that can’t be directly accounted for by visible tumor burden, such as weight loss, chronic colic, neurologic deficits, and lameness, amongst others.</w:t>
      </w:r>
      <w:r>
        <w:rPr>
          <w:rFonts w:ascii="Times New Roman" w:hAnsi="Times New Roman" w:cs="Times New Roman"/>
          <w:sz w:val="24"/>
          <w:szCs w:val="24"/>
        </w:rPr>
        <w:t xml:space="preserve"> [43,46] </w:t>
      </w:r>
      <w:r w:rsidRPr="000B1BC2">
        <w:rPr>
          <w:rFonts w:ascii="Times New Roman" w:hAnsi="Times New Roman" w:cs="Times New Roman"/>
          <w:sz w:val="24"/>
          <w:szCs w:val="24"/>
        </w:rPr>
        <w:t xml:space="preserve">Blood work findings are non-specific and </w:t>
      </w:r>
      <w:r w:rsidRPr="000B1BC2">
        <w:rPr>
          <w:rFonts w:ascii="Times New Roman" w:hAnsi="Times New Roman" w:cs="Times New Roman"/>
          <w:sz w:val="24"/>
          <w:szCs w:val="24"/>
        </w:rPr>
        <w:lastRenderedPageBreak/>
        <w:t xml:space="preserve">may show elevated globulins, increased white cell count, thrombocytosis, or increased fibrinogen presumably attributed to the inflammatory effects of tumor burden.  Diagnostic imaging can be used to determine the cause of clinical signs, although the limited number of effective treatment options for internal tumors limits their usefulness.  Rectal palpation can also be useful, especially in patients with perianal melanomas to assess the extent of these lesions and determine if they may interfere with normal defecation or could do so in the future. </w:t>
      </w:r>
    </w:p>
    <w:p w14:paraId="2BEAB7E1" w14:textId="77777777" w:rsidR="00C80B82" w:rsidRDefault="00C80B82" w:rsidP="008176D8">
      <w:pPr>
        <w:pStyle w:val="Heading3"/>
        <w:rPr>
          <w:rFonts w:ascii="Times New Roman" w:hAnsi="Times New Roman" w:cs="Times New Roman"/>
          <w:color w:val="auto"/>
          <w:sz w:val="24"/>
        </w:rPr>
      </w:pPr>
      <w:bookmarkStart w:id="43" w:name="_Toc370808206"/>
      <w:bookmarkStart w:id="44" w:name="_Toc370810247"/>
      <w:bookmarkStart w:id="45" w:name="_Toc373308349"/>
      <w:r w:rsidRPr="008176D8">
        <w:rPr>
          <w:rFonts w:ascii="Times New Roman" w:hAnsi="Times New Roman" w:cs="Times New Roman"/>
          <w:color w:val="auto"/>
          <w:sz w:val="24"/>
        </w:rPr>
        <w:t>2.7. Treatment options</w:t>
      </w:r>
      <w:bookmarkEnd w:id="43"/>
      <w:bookmarkEnd w:id="44"/>
      <w:bookmarkEnd w:id="45"/>
    </w:p>
    <w:p w14:paraId="7A74B55C" w14:textId="77777777" w:rsidR="008176D8" w:rsidRPr="008176D8" w:rsidRDefault="008176D8" w:rsidP="008176D8"/>
    <w:p w14:paraId="669D0C33" w14:textId="42EDD36F" w:rsidR="00C80B82" w:rsidRDefault="00C80B82" w:rsidP="00C80B82">
      <w:pPr>
        <w:spacing w:line="480" w:lineRule="auto"/>
        <w:ind w:firstLine="720"/>
        <w:jc w:val="both"/>
        <w:rPr>
          <w:rFonts w:ascii="Times New Roman" w:hAnsi="Times New Roman" w:cs="Times New Roman"/>
          <w:sz w:val="24"/>
          <w:szCs w:val="24"/>
        </w:rPr>
      </w:pPr>
      <w:r w:rsidRPr="000B1BC2">
        <w:rPr>
          <w:rFonts w:ascii="Times New Roman" w:hAnsi="Times New Roman" w:cs="Times New Roman"/>
          <w:sz w:val="24"/>
          <w:szCs w:val="24"/>
        </w:rPr>
        <w:t>Treatment options can be divided into those therapies intended to treat the local tumor and those meant to treat and/or prevent systemic disease spread.  Appropriate management of advanced cases, however, will require the combination of both approaches to achieve a successful outcome.</w:t>
      </w:r>
      <w:r>
        <w:rPr>
          <w:rFonts w:ascii="Times New Roman" w:hAnsi="Times New Roman" w:cs="Times New Roman"/>
          <w:sz w:val="24"/>
          <w:szCs w:val="24"/>
        </w:rPr>
        <w:t xml:space="preserve"> Local therapies are </w:t>
      </w:r>
      <w:r w:rsidRPr="000B1BC2">
        <w:rPr>
          <w:rFonts w:ascii="Times New Roman" w:hAnsi="Times New Roman" w:cs="Times New Roman"/>
          <w:sz w:val="24"/>
          <w:szCs w:val="24"/>
        </w:rPr>
        <w:t>used to treat solitary tumors or control loco-regional disease.  Treatments are typically applied directly to the tumor or into the peri-tumor</w:t>
      </w:r>
      <w:r>
        <w:rPr>
          <w:rFonts w:ascii="Times New Roman" w:hAnsi="Times New Roman" w:cs="Times New Roman"/>
          <w:sz w:val="24"/>
          <w:szCs w:val="24"/>
        </w:rPr>
        <w:t>al tissue.</w:t>
      </w:r>
      <w:r w:rsidRPr="000B1BC2">
        <w:rPr>
          <w:rFonts w:ascii="Times New Roman" w:hAnsi="Times New Roman" w:cs="Times New Roman"/>
          <w:b/>
          <w:sz w:val="24"/>
          <w:szCs w:val="24"/>
        </w:rPr>
        <w:t xml:space="preserve"> </w:t>
      </w:r>
      <w:r w:rsidRPr="000B1BC2">
        <w:rPr>
          <w:rFonts w:ascii="Times New Roman" w:hAnsi="Times New Roman" w:cs="Times New Roman"/>
          <w:sz w:val="24"/>
          <w:szCs w:val="24"/>
        </w:rPr>
        <w:t>Surgical resection is considered the mainstay of therapy and is often curative, especially for small benign lesions. In some patients, however, large tumor size or anatomic location (i.e. parotid region, etc</w:t>
      </w:r>
      <w:r>
        <w:rPr>
          <w:rFonts w:ascii="Times New Roman" w:hAnsi="Times New Roman" w:cs="Times New Roman"/>
          <w:sz w:val="24"/>
          <w:szCs w:val="24"/>
        </w:rPr>
        <w:t>.</w:t>
      </w:r>
      <w:r w:rsidRPr="000B1BC2">
        <w:rPr>
          <w:rFonts w:ascii="Times New Roman" w:hAnsi="Times New Roman" w:cs="Times New Roman"/>
          <w:sz w:val="24"/>
          <w:szCs w:val="24"/>
        </w:rPr>
        <w:t>) may preclude surgery as a feasible option.  Surgery can also be used to debulk more advanced tumors for palliation of symptoms and can be variably successful.</w:t>
      </w:r>
      <w:r>
        <w:rPr>
          <w:rFonts w:ascii="Times New Roman" w:hAnsi="Times New Roman" w:cs="Times New Roman"/>
          <w:sz w:val="24"/>
          <w:szCs w:val="24"/>
        </w:rPr>
        <w:t xml:space="preserve"> [18,22,43,44,52,53] </w:t>
      </w:r>
      <w:r w:rsidRPr="000B1BC2">
        <w:rPr>
          <w:rFonts w:ascii="Times New Roman" w:hAnsi="Times New Roman" w:cs="Times New Roman"/>
          <w:sz w:val="24"/>
          <w:szCs w:val="24"/>
        </w:rPr>
        <w:t>Radiation therapy is limited in applicability due to the difficulty in treating large and/or deeply seated tumors along with the limited availability of this modality in general for equine patients.</w:t>
      </w:r>
      <w:r>
        <w:rPr>
          <w:rFonts w:ascii="Times New Roman" w:hAnsi="Times New Roman" w:cs="Times New Roman"/>
          <w:sz w:val="24"/>
          <w:szCs w:val="24"/>
        </w:rPr>
        <w:t xml:space="preserve"> [54] Another local therapy that is used very frequently in the case of these tumors is i</w:t>
      </w:r>
      <w:r w:rsidRPr="000B1BC2">
        <w:rPr>
          <w:rFonts w:ascii="Times New Roman" w:hAnsi="Times New Roman" w:cs="Times New Roman"/>
          <w:sz w:val="24"/>
          <w:szCs w:val="24"/>
        </w:rPr>
        <w:t>ntra-tumoral chemotherapy</w:t>
      </w:r>
      <w:r>
        <w:rPr>
          <w:rFonts w:ascii="Times New Roman" w:hAnsi="Times New Roman" w:cs="Times New Roman"/>
          <w:sz w:val="24"/>
          <w:szCs w:val="24"/>
        </w:rPr>
        <w:t>, which</w:t>
      </w:r>
      <w:r w:rsidRPr="000B1BC2">
        <w:rPr>
          <w:rFonts w:ascii="Times New Roman" w:hAnsi="Times New Roman" w:cs="Times New Roman"/>
          <w:b/>
          <w:sz w:val="24"/>
          <w:szCs w:val="24"/>
        </w:rPr>
        <w:t xml:space="preserve"> </w:t>
      </w:r>
      <w:r w:rsidRPr="000B1BC2">
        <w:rPr>
          <w:rFonts w:ascii="Times New Roman" w:hAnsi="Times New Roman" w:cs="Times New Roman"/>
          <w:sz w:val="24"/>
          <w:szCs w:val="24"/>
        </w:rPr>
        <w:t xml:space="preserve">involves the injection or placement of </w:t>
      </w:r>
      <w:r w:rsidRPr="000B1BC2">
        <w:rPr>
          <w:rFonts w:ascii="Times New Roman" w:hAnsi="Times New Roman" w:cs="Times New Roman"/>
          <w:sz w:val="24"/>
          <w:szCs w:val="24"/>
        </w:rPr>
        <w:lastRenderedPageBreak/>
        <w:t>cytotoxic drugs directly into the tumor or</w:t>
      </w:r>
      <w:r>
        <w:rPr>
          <w:rFonts w:ascii="Times New Roman" w:hAnsi="Times New Roman" w:cs="Times New Roman"/>
          <w:sz w:val="24"/>
          <w:szCs w:val="24"/>
        </w:rPr>
        <w:t xml:space="preserve"> peri-tumoral tissue. </w:t>
      </w:r>
      <w:r w:rsidRPr="000B1BC2">
        <w:rPr>
          <w:rFonts w:ascii="Times New Roman" w:hAnsi="Times New Roman" w:cs="Times New Roman"/>
          <w:sz w:val="24"/>
          <w:szCs w:val="24"/>
        </w:rPr>
        <w:t>This approach has the advantage of delivering high drug concentrations to the tumor (higher than those obtained by systemic infusion of the same drug) in a cost effective manner while avoiding systemic drug side effects.  Drugs that have been used effectively in horses include carboplatin and cisplatin.</w:t>
      </w:r>
      <w:r>
        <w:rPr>
          <w:rFonts w:ascii="Times New Roman" w:hAnsi="Times New Roman" w:cs="Times New Roman"/>
          <w:sz w:val="24"/>
          <w:szCs w:val="24"/>
        </w:rPr>
        <w:t xml:space="preserve"> [3,18,44,55] </w:t>
      </w:r>
      <w:r w:rsidRPr="000B1BC2">
        <w:rPr>
          <w:rFonts w:ascii="Times New Roman" w:hAnsi="Times New Roman" w:cs="Times New Roman"/>
          <w:sz w:val="24"/>
          <w:szCs w:val="24"/>
        </w:rPr>
        <w:t>Response rates for equine melanomas treated with intra-tumoral cisplatin have been reported as high as 81%, and are suggested as to be inversely related to tumor volume.</w:t>
      </w:r>
      <w:r>
        <w:rPr>
          <w:rFonts w:ascii="Times New Roman" w:hAnsi="Times New Roman" w:cs="Times New Roman"/>
          <w:sz w:val="24"/>
          <w:szCs w:val="24"/>
        </w:rPr>
        <w:t xml:space="preserve"> [55] </w:t>
      </w:r>
      <w:r w:rsidRPr="000B1BC2">
        <w:rPr>
          <w:rFonts w:ascii="Times New Roman" w:hAnsi="Times New Roman" w:cs="Times New Roman"/>
          <w:sz w:val="24"/>
          <w:szCs w:val="24"/>
        </w:rPr>
        <w:t>Chemotherapy can also be delivered into the tumor through the use of biodegradable drug-containing beads.</w:t>
      </w:r>
      <w:r>
        <w:rPr>
          <w:rFonts w:ascii="Times New Roman" w:hAnsi="Times New Roman" w:cs="Times New Roman"/>
          <w:sz w:val="24"/>
          <w:szCs w:val="24"/>
        </w:rPr>
        <w:t xml:space="preserve"> [56] </w:t>
      </w:r>
      <w:r w:rsidRPr="000B1BC2">
        <w:rPr>
          <w:rFonts w:ascii="Times New Roman" w:hAnsi="Times New Roman" w:cs="Times New Roman"/>
          <w:sz w:val="24"/>
          <w:szCs w:val="24"/>
        </w:rPr>
        <w:t>Other modalities, including hyperthermia and electrochemotherapy can also be used to increase tumor cell uptake of chemotherapy and t</w:t>
      </w:r>
      <w:r>
        <w:rPr>
          <w:rFonts w:ascii="Times New Roman" w:hAnsi="Times New Roman" w:cs="Times New Roman"/>
          <w:sz w:val="24"/>
          <w:szCs w:val="24"/>
        </w:rPr>
        <w:t>hus improve clinical response</w:t>
      </w:r>
      <w:r w:rsidR="001366E9">
        <w:rPr>
          <w:rFonts w:ascii="Times New Roman" w:hAnsi="Times New Roman" w:cs="Times New Roman"/>
          <w:sz w:val="24"/>
          <w:szCs w:val="24"/>
        </w:rPr>
        <w:t xml:space="preserve"> (Figure </w:t>
      </w:r>
      <w:r w:rsidR="005530FC">
        <w:rPr>
          <w:rFonts w:ascii="Times New Roman" w:hAnsi="Times New Roman" w:cs="Times New Roman"/>
          <w:sz w:val="24"/>
          <w:szCs w:val="24"/>
        </w:rPr>
        <w:t>2</w:t>
      </w:r>
      <w:r w:rsidR="001366E9">
        <w:rPr>
          <w:rFonts w:ascii="Times New Roman" w:hAnsi="Times New Roman" w:cs="Times New Roman"/>
          <w:sz w:val="24"/>
          <w:szCs w:val="24"/>
        </w:rPr>
        <w:t>.4)</w:t>
      </w:r>
      <w:r>
        <w:rPr>
          <w:rFonts w:ascii="Times New Roman" w:hAnsi="Times New Roman" w:cs="Times New Roman"/>
          <w:sz w:val="24"/>
          <w:szCs w:val="24"/>
        </w:rPr>
        <w:t xml:space="preserve">. [57-63] </w:t>
      </w:r>
      <w:proofErr w:type="gramStart"/>
      <w:r>
        <w:rPr>
          <w:rFonts w:ascii="Times New Roman" w:hAnsi="Times New Roman" w:cs="Times New Roman"/>
          <w:sz w:val="24"/>
          <w:szCs w:val="24"/>
        </w:rPr>
        <w:t>Another</w:t>
      </w:r>
      <w:proofErr w:type="gramEnd"/>
      <w:r>
        <w:rPr>
          <w:rFonts w:ascii="Times New Roman" w:hAnsi="Times New Roman" w:cs="Times New Roman"/>
          <w:sz w:val="24"/>
          <w:szCs w:val="24"/>
        </w:rPr>
        <w:t xml:space="preserve"> important form of local treatment is </w:t>
      </w:r>
      <w:r w:rsidRPr="005A50B0">
        <w:rPr>
          <w:rFonts w:ascii="Times New Roman" w:hAnsi="Times New Roman" w:cs="Times New Roman"/>
          <w:sz w:val="24"/>
          <w:szCs w:val="24"/>
        </w:rPr>
        <w:t>intra-tumoral immunotherapy</w:t>
      </w:r>
      <w:r>
        <w:rPr>
          <w:rFonts w:ascii="Times New Roman" w:hAnsi="Times New Roman" w:cs="Times New Roman"/>
          <w:sz w:val="24"/>
          <w:szCs w:val="24"/>
        </w:rPr>
        <w:t xml:space="preserve"> (which will be discussed more extensively in section 4.1:</w:t>
      </w:r>
      <w:r w:rsidRPr="005A50B0">
        <w:rPr>
          <w:rFonts w:ascii="Times New Roman" w:hAnsi="Times New Roman" w:cs="Times New Roman"/>
          <w:sz w:val="24"/>
          <w:szCs w:val="24"/>
        </w:rPr>
        <w:t xml:space="preserve"> Immunotherapy of melanomas in Veterinary Medicine</w:t>
      </w:r>
      <w:r>
        <w:rPr>
          <w:rFonts w:ascii="Times New Roman" w:hAnsi="Times New Roman" w:cs="Times New Roman"/>
          <w:sz w:val="24"/>
          <w:szCs w:val="24"/>
        </w:rPr>
        <w:t>)</w:t>
      </w:r>
      <w:r w:rsidRPr="005A50B0">
        <w:rPr>
          <w:rFonts w:ascii="Times New Roman" w:hAnsi="Times New Roman" w:cs="Times New Roman"/>
          <w:sz w:val="24"/>
          <w:szCs w:val="24"/>
        </w:rPr>
        <w:t>.</w:t>
      </w:r>
      <w:r w:rsidRPr="000B1BC2">
        <w:rPr>
          <w:rFonts w:ascii="Times New Roman" w:hAnsi="Times New Roman" w:cs="Times New Roman"/>
          <w:sz w:val="24"/>
          <w:szCs w:val="24"/>
        </w:rPr>
        <w:t xml:space="preserve"> </w:t>
      </w:r>
      <w:r w:rsidRPr="009173DD">
        <w:rPr>
          <w:rFonts w:ascii="Times New Roman" w:hAnsi="Times New Roman" w:cs="Times New Roman"/>
          <w:sz w:val="24"/>
          <w:szCs w:val="24"/>
        </w:rPr>
        <w:t>A variety of other agents have been anecdotally used to treat melanocytic tumors.  These compounds range from topical 5-Fluorouracil (5-FU) and Imiquimod 5% (Aldara</w:t>
      </w:r>
      <w:r>
        <w:rPr>
          <w:rFonts w:ascii="Times New Roman" w:hAnsi="Times New Roman" w:cs="Times New Roman"/>
          <w:sz w:val="24"/>
          <w:szCs w:val="24"/>
        </w:rPr>
        <w:t>®</w:t>
      </w:r>
      <w:r w:rsidRPr="009173DD">
        <w:rPr>
          <w:rFonts w:ascii="Times New Roman" w:hAnsi="Times New Roman" w:cs="Times New Roman"/>
          <w:sz w:val="24"/>
          <w:szCs w:val="24"/>
        </w:rPr>
        <w:t>) creams to herbal compounds such as XXterra (Larson Labs, Fort Collins, CO) based in bloodroot powder.  Cryotherapy can also be considered as a complementary measure to sterilize surgical wound beds or to treat small tumors; treatments can typically be performed in standing sedated horses.</w:t>
      </w:r>
      <w:r w:rsidR="002F39C0">
        <w:rPr>
          <w:rFonts w:ascii="Times New Roman" w:hAnsi="Times New Roman" w:cs="Times New Roman"/>
          <w:sz w:val="24"/>
          <w:szCs w:val="24"/>
        </w:rPr>
        <w:t xml:space="preserve"> </w:t>
      </w:r>
      <w:r>
        <w:rPr>
          <w:rFonts w:ascii="Times New Roman" w:hAnsi="Times New Roman" w:cs="Times New Roman"/>
          <w:sz w:val="24"/>
          <w:szCs w:val="24"/>
        </w:rPr>
        <w:t>[3</w:t>
      </w:r>
      <w:proofErr w:type="gramStart"/>
      <w:r>
        <w:rPr>
          <w:rFonts w:ascii="Times New Roman" w:hAnsi="Times New Roman" w:cs="Times New Roman"/>
          <w:sz w:val="24"/>
          <w:szCs w:val="24"/>
        </w:rPr>
        <w:t>,18,20,35,53</w:t>
      </w:r>
      <w:proofErr w:type="gramEnd"/>
      <w:r>
        <w:rPr>
          <w:rFonts w:ascii="Times New Roman" w:hAnsi="Times New Roman" w:cs="Times New Roman"/>
          <w:sz w:val="24"/>
          <w:szCs w:val="24"/>
        </w:rPr>
        <w:t xml:space="preserve">] </w:t>
      </w:r>
      <w:r w:rsidRPr="00E3516A">
        <w:rPr>
          <w:rFonts w:ascii="Times New Roman" w:hAnsi="Times New Roman" w:cs="Times New Roman"/>
          <w:sz w:val="24"/>
          <w:szCs w:val="24"/>
        </w:rPr>
        <w:t xml:space="preserve">In comparison to the </w:t>
      </w:r>
      <w:r>
        <w:rPr>
          <w:rFonts w:ascii="Times New Roman" w:hAnsi="Times New Roman" w:cs="Times New Roman"/>
          <w:sz w:val="24"/>
          <w:szCs w:val="24"/>
        </w:rPr>
        <w:t xml:space="preserve">wide </w:t>
      </w:r>
      <w:r w:rsidRPr="00E3516A">
        <w:rPr>
          <w:rFonts w:ascii="Times New Roman" w:hAnsi="Times New Roman" w:cs="Times New Roman"/>
          <w:sz w:val="24"/>
          <w:szCs w:val="24"/>
        </w:rPr>
        <w:t>variety of available local treatment options for horses with melanoma there are few effective systemic therapies available to</w:t>
      </w:r>
      <w:r>
        <w:rPr>
          <w:rFonts w:ascii="Times New Roman" w:hAnsi="Times New Roman" w:cs="Times New Roman"/>
          <w:sz w:val="24"/>
          <w:szCs w:val="24"/>
        </w:rPr>
        <w:t xml:space="preserve"> treat/prevent disease spread. </w:t>
      </w:r>
      <w:r w:rsidRPr="00E3516A">
        <w:rPr>
          <w:rFonts w:ascii="Times New Roman" w:hAnsi="Times New Roman" w:cs="Times New Roman"/>
          <w:sz w:val="24"/>
          <w:szCs w:val="24"/>
        </w:rPr>
        <w:t>The only reported options are immunotherapeutics</w:t>
      </w:r>
      <w:r>
        <w:rPr>
          <w:rFonts w:ascii="Times New Roman" w:hAnsi="Times New Roman" w:cs="Times New Roman"/>
          <w:sz w:val="24"/>
          <w:szCs w:val="24"/>
        </w:rPr>
        <w:t xml:space="preserve">. </w:t>
      </w:r>
      <w:r w:rsidR="00802D06">
        <w:rPr>
          <w:rFonts w:ascii="Times New Roman" w:hAnsi="Times New Roman" w:cs="Times New Roman"/>
          <w:sz w:val="24"/>
          <w:szCs w:val="24"/>
        </w:rPr>
        <w:t>H</w:t>
      </w:r>
      <w:r>
        <w:rPr>
          <w:rFonts w:ascii="Times New Roman" w:hAnsi="Times New Roman" w:cs="Times New Roman"/>
          <w:sz w:val="24"/>
          <w:szCs w:val="24"/>
        </w:rPr>
        <w:t xml:space="preserve">istorically </w:t>
      </w:r>
      <w:r w:rsidR="00802D06">
        <w:rPr>
          <w:rFonts w:ascii="Times New Roman" w:hAnsi="Times New Roman" w:cs="Times New Roman"/>
          <w:sz w:val="24"/>
          <w:szCs w:val="24"/>
        </w:rPr>
        <w:t xml:space="preserve">this treatment modality has </w:t>
      </w:r>
      <w:r>
        <w:rPr>
          <w:rFonts w:ascii="Times New Roman" w:hAnsi="Times New Roman" w:cs="Times New Roman"/>
          <w:sz w:val="24"/>
          <w:szCs w:val="24"/>
        </w:rPr>
        <w:t>consisted mainly in the use of the biological immune response modifier cimetidine (with inconsistent results) [64-69]</w:t>
      </w:r>
      <w:r w:rsidR="00802D06">
        <w:rPr>
          <w:rFonts w:ascii="Times New Roman" w:hAnsi="Times New Roman" w:cs="Times New Roman"/>
          <w:sz w:val="24"/>
          <w:szCs w:val="24"/>
          <w:vertAlign w:val="superscript"/>
        </w:rPr>
        <w:t xml:space="preserve"> </w:t>
      </w:r>
      <w:r>
        <w:rPr>
          <w:rFonts w:ascii="Times New Roman" w:hAnsi="Times New Roman" w:cs="Times New Roman"/>
          <w:sz w:val="24"/>
          <w:szCs w:val="24"/>
        </w:rPr>
        <w:t>and more rarely anti-cancer vaccines. [43</w:t>
      </w:r>
      <w:proofErr w:type="gramStart"/>
      <w:r>
        <w:rPr>
          <w:rFonts w:ascii="Times New Roman" w:hAnsi="Times New Roman" w:cs="Times New Roman"/>
          <w:sz w:val="24"/>
          <w:szCs w:val="24"/>
        </w:rPr>
        <w:t>,70,71</w:t>
      </w:r>
      <w:proofErr w:type="gramEnd"/>
      <w:r>
        <w:rPr>
          <w:rFonts w:ascii="Times New Roman" w:hAnsi="Times New Roman" w:cs="Times New Roman"/>
          <w:sz w:val="24"/>
          <w:szCs w:val="24"/>
        </w:rPr>
        <w:t xml:space="preserve">] The </w:t>
      </w:r>
      <w:r>
        <w:rPr>
          <w:rFonts w:ascii="Times New Roman" w:hAnsi="Times New Roman" w:cs="Times New Roman"/>
          <w:sz w:val="24"/>
          <w:szCs w:val="24"/>
        </w:rPr>
        <w:lastRenderedPageBreak/>
        <w:t xml:space="preserve">systemic </w:t>
      </w:r>
      <w:r w:rsidR="00100885">
        <w:rPr>
          <w:rFonts w:ascii="Times New Roman" w:hAnsi="Times New Roman" w:cs="Times New Roman"/>
          <w:sz w:val="24"/>
          <w:szCs w:val="24"/>
        </w:rPr>
        <w:t>approach to equine melanoma with immunotherapeutics</w:t>
      </w:r>
      <w:r>
        <w:rPr>
          <w:rFonts w:ascii="Times New Roman" w:hAnsi="Times New Roman" w:cs="Times New Roman"/>
          <w:sz w:val="24"/>
          <w:szCs w:val="24"/>
        </w:rPr>
        <w:t xml:space="preserve"> will be discus</w:t>
      </w:r>
      <w:r w:rsidR="00100885">
        <w:rPr>
          <w:rFonts w:ascii="Times New Roman" w:hAnsi="Times New Roman" w:cs="Times New Roman"/>
          <w:sz w:val="24"/>
          <w:szCs w:val="24"/>
        </w:rPr>
        <w:t>sed more in depth further ahead.</w:t>
      </w:r>
    </w:p>
    <w:p w14:paraId="31E9FC16" w14:textId="77777777" w:rsidR="00C80B82" w:rsidRDefault="00C80B82" w:rsidP="008176D8">
      <w:pPr>
        <w:pStyle w:val="Heading3"/>
        <w:rPr>
          <w:rFonts w:ascii="Times New Roman" w:hAnsi="Times New Roman" w:cs="Times New Roman"/>
          <w:color w:val="auto"/>
          <w:sz w:val="24"/>
        </w:rPr>
      </w:pPr>
      <w:bookmarkStart w:id="46" w:name="_Toc370808207"/>
      <w:bookmarkStart w:id="47" w:name="_Toc370810248"/>
      <w:bookmarkStart w:id="48" w:name="_Toc373308350"/>
      <w:r w:rsidRPr="008176D8">
        <w:rPr>
          <w:rFonts w:ascii="Times New Roman" w:hAnsi="Times New Roman" w:cs="Times New Roman"/>
          <w:color w:val="auto"/>
          <w:sz w:val="24"/>
        </w:rPr>
        <w:t>2.8. Prognosis and comparative aspects</w:t>
      </w:r>
      <w:bookmarkEnd w:id="46"/>
      <w:bookmarkEnd w:id="47"/>
      <w:bookmarkEnd w:id="48"/>
      <w:r w:rsidRPr="008176D8">
        <w:rPr>
          <w:rFonts w:ascii="Times New Roman" w:hAnsi="Times New Roman" w:cs="Times New Roman"/>
          <w:color w:val="auto"/>
          <w:sz w:val="24"/>
        </w:rPr>
        <w:t xml:space="preserve"> </w:t>
      </w:r>
    </w:p>
    <w:p w14:paraId="4237F246" w14:textId="77777777" w:rsidR="008176D8" w:rsidRPr="008176D8" w:rsidRDefault="008176D8" w:rsidP="008176D8"/>
    <w:p w14:paraId="78789F9F" w14:textId="77777777" w:rsidR="00C80B82" w:rsidRDefault="00C80B82" w:rsidP="00C80B82">
      <w:pPr>
        <w:spacing w:line="480" w:lineRule="auto"/>
        <w:ind w:firstLine="720"/>
        <w:jc w:val="both"/>
        <w:rPr>
          <w:rFonts w:ascii="Times New Roman" w:hAnsi="Times New Roman" w:cs="Times New Roman"/>
          <w:sz w:val="24"/>
          <w:szCs w:val="24"/>
        </w:rPr>
      </w:pPr>
      <w:r w:rsidRPr="000B1BC2">
        <w:rPr>
          <w:rFonts w:ascii="Times New Roman" w:hAnsi="Times New Roman" w:cs="Times New Roman"/>
          <w:sz w:val="24"/>
          <w:szCs w:val="24"/>
        </w:rPr>
        <w:t>The clinical outcome in horses with melanoma(s) is mainly determined by initial tumor size and extent.</w:t>
      </w:r>
      <w:r>
        <w:rPr>
          <w:rFonts w:ascii="Times New Roman" w:hAnsi="Times New Roman" w:cs="Times New Roman"/>
          <w:sz w:val="24"/>
          <w:szCs w:val="24"/>
        </w:rPr>
        <w:t xml:space="preserve"> [2</w:t>
      </w:r>
      <w:proofErr w:type="gramStart"/>
      <w:r>
        <w:rPr>
          <w:rFonts w:ascii="Times New Roman" w:hAnsi="Times New Roman" w:cs="Times New Roman"/>
          <w:sz w:val="24"/>
          <w:szCs w:val="24"/>
        </w:rPr>
        <w:t>,22</w:t>
      </w:r>
      <w:proofErr w:type="gramEnd"/>
      <w:r>
        <w:rPr>
          <w:rFonts w:ascii="Times New Roman" w:hAnsi="Times New Roman" w:cs="Times New Roman"/>
          <w:sz w:val="24"/>
          <w:szCs w:val="24"/>
        </w:rPr>
        <w:t xml:space="preserve">] </w:t>
      </w:r>
      <w:r w:rsidRPr="000B1BC2">
        <w:rPr>
          <w:rFonts w:ascii="Times New Roman" w:hAnsi="Times New Roman" w:cs="Times New Roman"/>
          <w:sz w:val="24"/>
          <w:szCs w:val="24"/>
        </w:rPr>
        <w:t>Histopathological classification and availability of treatment options also has some impact.</w:t>
      </w:r>
      <w:r>
        <w:rPr>
          <w:rFonts w:ascii="Times New Roman" w:hAnsi="Times New Roman" w:cs="Times New Roman"/>
          <w:sz w:val="24"/>
          <w:szCs w:val="24"/>
        </w:rPr>
        <w:t xml:space="preserve"> [2] </w:t>
      </w:r>
      <w:r w:rsidRPr="000B1BC2">
        <w:rPr>
          <w:rFonts w:ascii="Times New Roman" w:hAnsi="Times New Roman" w:cs="Times New Roman"/>
          <w:sz w:val="24"/>
          <w:szCs w:val="24"/>
        </w:rPr>
        <w:t>In general, melanomas in gray horses expand slowly or may show tumor dormancy for long periods, even years. If left untreated many will eventually acquire malignant clinical behavior with respect to both local growth and systemic spread.</w:t>
      </w:r>
      <w:r>
        <w:rPr>
          <w:rFonts w:ascii="Times New Roman" w:hAnsi="Times New Roman" w:cs="Times New Roman"/>
          <w:sz w:val="24"/>
          <w:szCs w:val="24"/>
        </w:rPr>
        <w:t xml:space="preserve"> [18]</w:t>
      </w:r>
      <w:r w:rsidRPr="00790F23">
        <w:rPr>
          <w:rFonts w:ascii="Times New Roman" w:hAnsi="Times New Roman" w:cs="Times New Roman"/>
          <w:color w:val="FF0000"/>
          <w:sz w:val="24"/>
          <w:szCs w:val="24"/>
        </w:rPr>
        <w:t xml:space="preserve"> </w:t>
      </w:r>
      <w:r w:rsidRPr="000B1BC2">
        <w:rPr>
          <w:rFonts w:ascii="Times New Roman" w:hAnsi="Times New Roman" w:cs="Times New Roman"/>
          <w:sz w:val="24"/>
          <w:szCs w:val="24"/>
        </w:rPr>
        <w:t>Ultimately, the time from tumor appearance and/or diagnosis to the time that advanced loco-regional or systemic disease is diagnosed will vary from animal to animal and no formal survival time studies have been performed in the horse. In both humans and dogs, malignant melanomas may result in widespread life-threatening metastases; however, unlike in humans most horses will not die from metastatic disease but are euthanized due to local disease complications (e.g., large peri-anal melanomas that prevent normal defecation or rupture, get ulcerated, infected and painful).  Systemic signs associated with advanced metastatic disease in both humans and horses are varied, including: chronic weight loss, neurologic symptoms, and respiratory signs amongst others.  Some of the more common equine specific signs associated with advanced disease include colic symptoms from gastrointestinal invasion, difficulty defecating from obstructive lesions, nasal bleeding or neurologic signs from guttural pouch involvement.  When such advanced symptoms are observed in horses they can be difficult to treat and will commonly be the cause of d</w:t>
      </w:r>
      <w:r>
        <w:rPr>
          <w:rFonts w:ascii="Times New Roman" w:hAnsi="Times New Roman" w:cs="Times New Roman"/>
          <w:sz w:val="24"/>
          <w:szCs w:val="24"/>
        </w:rPr>
        <w:t xml:space="preserve">eath or reason for euthanasia. </w:t>
      </w:r>
      <w:r w:rsidRPr="000B1BC2">
        <w:rPr>
          <w:rFonts w:ascii="Times New Roman" w:hAnsi="Times New Roman" w:cs="Times New Roman"/>
          <w:sz w:val="24"/>
          <w:szCs w:val="24"/>
        </w:rPr>
        <w:t xml:space="preserve">The development of new </w:t>
      </w:r>
      <w:r w:rsidRPr="000B1BC2">
        <w:rPr>
          <w:rFonts w:ascii="Times New Roman" w:hAnsi="Times New Roman" w:cs="Times New Roman"/>
          <w:sz w:val="24"/>
          <w:szCs w:val="24"/>
        </w:rPr>
        <w:lastRenderedPageBreak/>
        <w:t>local and systemic therapies, including advances in accessible radiotherapy and molecularly targeted therapies will prove useful in managing these challenging cases.</w:t>
      </w:r>
    </w:p>
    <w:p w14:paraId="26035324" w14:textId="77777777" w:rsidR="008D0AA7" w:rsidRDefault="008D0AA7" w:rsidP="008D0AA7">
      <w:pPr>
        <w:pStyle w:val="Heading2"/>
        <w:rPr>
          <w:rFonts w:ascii="Times New Roman" w:hAnsi="Times New Roman" w:cs="Times New Roman"/>
          <w:color w:val="auto"/>
          <w:sz w:val="24"/>
        </w:rPr>
      </w:pPr>
      <w:bookmarkStart w:id="49" w:name="_Toc373308351"/>
      <w:r w:rsidRPr="008D0AA7">
        <w:rPr>
          <w:rFonts w:ascii="Times New Roman" w:hAnsi="Times New Roman" w:cs="Times New Roman"/>
          <w:color w:val="auto"/>
          <w:sz w:val="24"/>
        </w:rPr>
        <w:t>3. Main Concepts on Immunology of Melanocytic tumors</w:t>
      </w:r>
      <w:bookmarkEnd w:id="49"/>
    </w:p>
    <w:p w14:paraId="553EF246" w14:textId="77777777" w:rsidR="008D0AA7" w:rsidRPr="008D0AA7" w:rsidRDefault="008D0AA7" w:rsidP="008D0AA7"/>
    <w:p w14:paraId="62D61498" w14:textId="0285EA5D" w:rsidR="008D0AA7" w:rsidRDefault="008D0AA7" w:rsidP="008D0AA7">
      <w:pPr>
        <w:spacing w:line="480" w:lineRule="auto"/>
        <w:ind w:firstLine="720"/>
        <w:jc w:val="both"/>
        <w:rPr>
          <w:rFonts w:ascii="Times New Roman" w:hAnsi="Times New Roman" w:cs="Times New Roman"/>
          <w:sz w:val="24"/>
          <w:szCs w:val="24"/>
        </w:rPr>
      </w:pPr>
      <w:r w:rsidRPr="008D0AA7">
        <w:rPr>
          <w:rFonts w:ascii="Times New Roman" w:hAnsi="Times New Roman" w:cs="Times New Roman"/>
          <w:sz w:val="24"/>
          <w:szCs w:val="24"/>
        </w:rPr>
        <w:t xml:space="preserve">The immune system is not only capable of protecting us from foreign invaders, such as bacteria, parasites, viruses and other infectious agents; it also monitors for the appearance of more “internal aggressors”, from which neoplastic cells are the more infamous examples. The idea that the immune system may actively prevent and even eliminate the development of neoplasia is termed cancer immunosurveillance </w:t>
      </w:r>
      <w:r w:rsidR="000471DA">
        <w:rPr>
          <w:rFonts w:ascii="Times New Roman" w:hAnsi="Times New Roman" w:cs="Times New Roman"/>
          <w:sz w:val="24"/>
          <w:szCs w:val="24"/>
        </w:rPr>
        <w:t>[72,73]</w:t>
      </w:r>
      <w:r w:rsidR="000471DA" w:rsidRPr="008D0AA7">
        <w:rPr>
          <w:rFonts w:ascii="Times New Roman" w:hAnsi="Times New Roman" w:cs="Times New Roman"/>
          <w:sz w:val="24"/>
          <w:szCs w:val="24"/>
        </w:rPr>
        <w:t xml:space="preserve"> </w:t>
      </w:r>
      <w:r w:rsidRPr="008D0AA7">
        <w:rPr>
          <w:rFonts w:ascii="Times New Roman" w:hAnsi="Times New Roman" w:cs="Times New Roman"/>
          <w:sz w:val="24"/>
          <w:szCs w:val="24"/>
        </w:rPr>
        <w:t>and is the fundamental rationale for immunotherapy for cancer.</w:t>
      </w:r>
      <w:r w:rsidR="000471DA">
        <w:rPr>
          <w:rFonts w:ascii="Times New Roman" w:hAnsi="Times New Roman" w:cs="Times New Roman"/>
          <w:sz w:val="24"/>
          <w:szCs w:val="24"/>
        </w:rPr>
        <w:t>[74]</w:t>
      </w:r>
      <w:r w:rsidR="001D27A7">
        <w:rPr>
          <w:rFonts w:ascii="Times New Roman" w:hAnsi="Times New Roman" w:cs="Times New Roman"/>
          <w:sz w:val="24"/>
          <w:szCs w:val="24"/>
        </w:rPr>
        <w:t xml:space="preserve"> </w:t>
      </w:r>
      <w:r w:rsidRPr="008D0AA7">
        <w:rPr>
          <w:rFonts w:ascii="Times New Roman" w:hAnsi="Times New Roman" w:cs="Times New Roman"/>
          <w:sz w:val="24"/>
          <w:szCs w:val="24"/>
        </w:rPr>
        <w:t>A long line of laboratory evidence sup</w:t>
      </w:r>
      <w:r w:rsidR="000471DA">
        <w:rPr>
          <w:rFonts w:ascii="Times New Roman" w:hAnsi="Times New Roman" w:cs="Times New Roman"/>
          <w:sz w:val="24"/>
          <w:szCs w:val="24"/>
        </w:rPr>
        <w:t>port this hypothesis</w:t>
      </w:r>
      <w:r w:rsidRPr="008D0AA7">
        <w:rPr>
          <w:rFonts w:ascii="Times New Roman" w:hAnsi="Times New Roman" w:cs="Times New Roman"/>
          <w:sz w:val="24"/>
          <w:szCs w:val="24"/>
        </w:rPr>
        <w:t>, including the findings that IFN-γ protects mice against the growth of tumors and that mice lacking IFN-γ receptor are more sensitive to chemically induced sarcomas and are more likely to spontaneously develop tumors.</w:t>
      </w:r>
      <w:r w:rsidR="000471DA">
        <w:rPr>
          <w:rFonts w:ascii="Times New Roman" w:hAnsi="Times New Roman" w:cs="Times New Roman"/>
          <w:sz w:val="24"/>
          <w:szCs w:val="24"/>
        </w:rPr>
        <w:t>[75]</w:t>
      </w:r>
      <w:r w:rsidRPr="008D0AA7">
        <w:rPr>
          <w:rFonts w:ascii="Times New Roman" w:hAnsi="Times New Roman" w:cs="Times New Roman"/>
          <w:sz w:val="24"/>
          <w:szCs w:val="24"/>
        </w:rPr>
        <w:t xml:space="preserve"> Multiple lines of evidence support also role for the immune system in clinically managing cancer, including (1) spontaneous remissions in cancer patients without treatment; (2) the presence of tumor-specific cytotoxic T cells within tumors or draining lymph nodes; (3) the presence of monocytic, lymphocytic, and plasmacytic cellular infiltrates in tumors; (4) the increased incidence of some types of cancer in immunosuppressed patients; and (5) documentation of cancer remissions with t</w:t>
      </w:r>
      <w:r w:rsidR="00821ECF">
        <w:rPr>
          <w:rFonts w:ascii="Times New Roman" w:hAnsi="Times New Roman" w:cs="Times New Roman"/>
          <w:sz w:val="24"/>
          <w:szCs w:val="24"/>
        </w:rPr>
        <w:t>he use of immunomodulators. [76-79</w:t>
      </w:r>
      <w:r w:rsidRPr="008D0AA7">
        <w:rPr>
          <w:rFonts w:ascii="Times New Roman" w:hAnsi="Times New Roman" w:cs="Times New Roman"/>
          <w:sz w:val="24"/>
          <w:szCs w:val="24"/>
        </w:rPr>
        <w:t xml:space="preserve">] </w:t>
      </w:r>
    </w:p>
    <w:p w14:paraId="5C58830A" w14:textId="2EA32534" w:rsidR="008D0AA7" w:rsidRPr="008D0AA7" w:rsidRDefault="008D0AA7" w:rsidP="008D0AA7">
      <w:pPr>
        <w:spacing w:line="480" w:lineRule="auto"/>
        <w:ind w:firstLine="720"/>
        <w:jc w:val="both"/>
        <w:rPr>
          <w:rFonts w:ascii="Times New Roman" w:hAnsi="Times New Roman" w:cs="Times New Roman"/>
          <w:sz w:val="24"/>
          <w:szCs w:val="24"/>
        </w:rPr>
      </w:pPr>
      <w:r w:rsidRPr="008D0AA7">
        <w:rPr>
          <w:rFonts w:ascii="Times New Roman" w:hAnsi="Times New Roman" w:cs="Times New Roman"/>
          <w:sz w:val="24"/>
          <w:szCs w:val="24"/>
        </w:rPr>
        <w:t xml:space="preserve">But despite this constant surveillance, as we all know, tumors do occur in immunocompetent individuals. There are not only significant barriers to the generation of </w:t>
      </w:r>
      <w:r w:rsidRPr="008D0AA7">
        <w:rPr>
          <w:rFonts w:ascii="Times New Roman" w:hAnsi="Times New Roman" w:cs="Times New Roman"/>
          <w:sz w:val="24"/>
          <w:szCs w:val="24"/>
        </w:rPr>
        <w:lastRenderedPageBreak/>
        <w:t>effective antitumor immunity by the host, but also many tumors evade surveillance mechanisms and so are able to grow in immunocompetent hosts, which is shown by the large numbers of people and animals succumbing to cancer. There are several ways in which tumors can do this: (1) by production of immunosuppressive cytokines</w:t>
      </w:r>
      <w:r w:rsidR="00821ECF">
        <w:rPr>
          <w:rFonts w:ascii="Times New Roman" w:hAnsi="Times New Roman" w:cs="Times New Roman"/>
          <w:sz w:val="24"/>
          <w:szCs w:val="24"/>
        </w:rPr>
        <w:t xml:space="preserve"> </w:t>
      </w:r>
      <w:r w:rsidR="00D81E4F">
        <w:rPr>
          <w:rFonts w:ascii="Times New Roman" w:hAnsi="Times New Roman" w:cs="Times New Roman"/>
          <w:sz w:val="24"/>
          <w:szCs w:val="24"/>
        </w:rPr>
        <w:t xml:space="preserve">(e.g. TGF-β and IL-10); </w:t>
      </w:r>
      <w:r w:rsidRPr="008D0AA7">
        <w:rPr>
          <w:rFonts w:ascii="Times New Roman" w:hAnsi="Times New Roman" w:cs="Times New Roman"/>
          <w:sz w:val="24"/>
          <w:szCs w:val="24"/>
        </w:rPr>
        <w:t>(2) by impairing DC function, activationand/or maturation; (3) by induction of regulatory T cells, which can suppress tumor-specific CD4/CD8+ T cells</w:t>
      </w:r>
      <w:r w:rsidR="000471DA">
        <w:rPr>
          <w:rFonts w:ascii="Times New Roman" w:hAnsi="Times New Roman" w:cs="Times New Roman"/>
          <w:sz w:val="24"/>
          <w:szCs w:val="24"/>
        </w:rPr>
        <w:t xml:space="preserve"> </w:t>
      </w:r>
      <w:r w:rsidRPr="008D0AA7">
        <w:rPr>
          <w:rFonts w:ascii="Times New Roman" w:hAnsi="Times New Roman" w:cs="Times New Roman"/>
          <w:sz w:val="24"/>
          <w:szCs w:val="24"/>
        </w:rPr>
        <w:t>[11]; (4) by promoting MHC I loss through structural defects, changes in B2-microglobulin synthesis, defects in transporter-associated antigen processing or actual MHC I gene loss; among many other mechanisms.</w:t>
      </w:r>
      <w:r w:rsidR="00D81E4F">
        <w:rPr>
          <w:rFonts w:ascii="Times New Roman" w:hAnsi="Times New Roman" w:cs="Times New Roman"/>
          <w:sz w:val="24"/>
          <w:szCs w:val="24"/>
        </w:rPr>
        <w:t xml:space="preserve"> [73</w:t>
      </w:r>
      <w:proofErr w:type="gramStart"/>
      <w:r w:rsidR="00D81E4F">
        <w:rPr>
          <w:rFonts w:ascii="Times New Roman" w:hAnsi="Times New Roman" w:cs="Times New Roman"/>
          <w:sz w:val="24"/>
          <w:szCs w:val="24"/>
        </w:rPr>
        <w:t>,80,81</w:t>
      </w:r>
      <w:proofErr w:type="gramEnd"/>
      <w:r w:rsidR="00D81E4F">
        <w:rPr>
          <w:rFonts w:ascii="Times New Roman" w:hAnsi="Times New Roman" w:cs="Times New Roman"/>
          <w:sz w:val="24"/>
          <w:szCs w:val="24"/>
        </w:rPr>
        <w:t>]</w:t>
      </w:r>
      <w:r w:rsidRPr="008D0AA7">
        <w:rPr>
          <w:rFonts w:ascii="Times New Roman" w:hAnsi="Times New Roman" w:cs="Times New Roman"/>
          <w:sz w:val="24"/>
          <w:szCs w:val="24"/>
        </w:rPr>
        <w:t xml:space="preserve"> </w:t>
      </w:r>
    </w:p>
    <w:p w14:paraId="4AA7F20C" w14:textId="2291E1CC" w:rsidR="008D0AA7" w:rsidRPr="008D0AA7" w:rsidRDefault="008D0AA7" w:rsidP="008D0AA7">
      <w:pPr>
        <w:spacing w:line="480" w:lineRule="auto"/>
        <w:ind w:firstLine="720"/>
        <w:jc w:val="both"/>
        <w:rPr>
          <w:rFonts w:ascii="Times New Roman" w:hAnsi="Times New Roman" w:cs="Times New Roman"/>
          <w:sz w:val="24"/>
          <w:szCs w:val="24"/>
        </w:rPr>
      </w:pPr>
      <w:r w:rsidRPr="008D0AA7">
        <w:rPr>
          <w:rFonts w:ascii="Times New Roman" w:hAnsi="Times New Roman" w:cs="Times New Roman"/>
          <w:sz w:val="24"/>
          <w:szCs w:val="24"/>
        </w:rPr>
        <w:t xml:space="preserve">Nonetheless with the tools of molecular biology and a greater understanding of mechanisms to harness the immune system, effective tumor immunotherapy is becoming a reality. </w:t>
      </w:r>
      <w:r w:rsidR="00D81E4F">
        <w:rPr>
          <w:rFonts w:ascii="Times New Roman" w:hAnsi="Times New Roman" w:cs="Times New Roman"/>
          <w:sz w:val="24"/>
          <w:szCs w:val="24"/>
        </w:rPr>
        <w:t xml:space="preserve">[82] </w:t>
      </w:r>
      <w:r w:rsidRPr="008D0AA7">
        <w:rPr>
          <w:rFonts w:ascii="Times New Roman" w:hAnsi="Times New Roman" w:cs="Times New Roman"/>
          <w:sz w:val="24"/>
          <w:szCs w:val="24"/>
        </w:rPr>
        <w:t>This new class of therapeutics offers a more targeted, and therefore precise, appro</w:t>
      </w:r>
      <w:r w:rsidR="00D81E4F">
        <w:rPr>
          <w:rFonts w:ascii="Times New Roman" w:hAnsi="Times New Roman" w:cs="Times New Roman"/>
          <w:sz w:val="24"/>
          <w:szCs w:val="24"/>
        </w:rPr>
        <w:t xml:space="preserve">ach to the treatment of cancer. [83] </w:t>
      </w:r>
      <w:r w:rsidRPr="008D0AA7">
        <w:rPr>
          <w:rFonts w:ascii="Times New Roman" w:hAnsi="Times New Roman" w:cs="Times New Roman"/>
          <w:sz w:val="24"/>
          <w:szCs w:val="24"/>
        </w:rPr>
        <w:t>It is likely that immunotherapy will eventually have a place alongside the classic cancer treatment triad components of surgery, radiation therapy, and chemotherapy.</w:t>
      </w:r>
      <w:r w:rsidR="00D81E4F">
        <w:rPr>
          <w:rFonts w:ascii="Times New Roman" w:hAnsi="Times New Roman" w:cs="Times New Roman"/>
          <w:sz w:val="24"/>
          <w:szCs w:val="24"/>
        </w:rPr>
        <w:t xml:space="preserve"> [84</w:t>
      </w:r>
      <w:proofErr w:type="gramStart"/>
      <w:r w:rsidR="00D81E4F">
        <w:rPr>
          <w:rFonts w:ascii="Times New Roman" w:hAnsi="Times New Roman" w:cs="Times New Roman"/>
          <w:sz w:val="24"/>
          <w:szCs w:val="24"/>
        </w:rPr>
        <w:t>,85</w:t>
      </w:r>
      <w:proofErr w:type="gramEnd"/>
      <w:r w:rsidR="00D81E4F">
        <w:rPr>
          <w:rFonts w:ascii="Times New Roman" w:hAnsi="Times New Roman" w:cs="Times New Roman"/>
          <w:sz w:val="24"/>
          <w:szCs w:val="24"/>
        </w:rPr>
        <w:t>]</w:t>
      </w:r>
    </w:p>
    <w:p w14:paraId="27FD80EA" w14:textId="77777777" w:rsidR="008D0AA7" w:rsidRDefault="008D0AA7" w:rsidP="008D0AA7">
      <w:pPr>
        <w:pStyle w:val="Heading3"/>
        <w:rPr>
          <w:rFonts w:ascii="Times New Roman" w:hAnsi="Times New Roman" w:cs="Times New Roman"/>
          <w:color w:val="auto"/>
          <w:sz w:val="24"/>
        </w:rPr>
      </w:pPr>
      <w:bookmarkStart w:id="50" w:name="_Toc373308352"/>
      <w:r w:rsidRPr="008D0AA7">
        <w:rPr>
          <w:rFonts w:ascii="Times New Roman" w:hAnsi="Times New Roman" w:cs="Times New Roman"/>
          <w:color w:val="auto"/>
          <w:sz w:val="24"/>
        </w:rPr>
        <w:t>3.1. Are melanomas immunogenic tumors?</w:t>
      </w:r>
      <w:bookmarkEnd w:id="50"/>
    </w:p>
    <w:p w14:paraId="1356F197" w14:textId="77777777" w:rsidR="008D0AA7" w:rsidRPr="008D0AA7" w:rsidRDefault="008D0AA7" w:rsidP="008D0AA7"/>
    <w:p w14:paraId="43476095" w14:textId="6385F0D2" w:rsidR="008D0AA7" w:rsidRPr="008D0AA7" w:rsidRDefault="008D0AA7" w:rsidP="008D0AA7">
      <w:pPr>
        <w:spacing w:line="480" w:lineRule="auto"/>
        <w:ind w:firstLine="720"/>
        <w:jc w:val="both"/>
        <w:rPr>
          <w:rFonts w:ascii="Times New Roman" w:hAnsi="Times New Roman" w:cs="Times New Roman"/>
          <w:sz w:val="24"/>
          <w:szCs w:val="24"/>
        </w:rPr>
      </w:pPr>
      <w:r w:rsidRPr="008D0AA7">
        <w:rPr>
          <w:rFonts w:ascii="Times New Roman" w:hAnsi="Times New Roman" w:cs="Times New Roman"/>
          <w:sz w:val="24"/>
          <w:szCs w:val="24"/>
        </w:rPr>
        <w:t>Melanoma is possibly the best example of an “immunogenic” tumor. Virtually all the major principles of “tumor immunology” have been experimentally established in this model (for reasons not entirely clear but perhaps because melanoma cells could be cultured with relative ease, a good deal of the work on tumor immunity was conducted in the melanoma model).</w:t>
      </w:r>
      <w:r w:rsidR="00D81E4F">
        <w:rPr>
          <w:rFonts w:ascii="Times New Roman" w:hAnsi="Times New Roman" w:cs="Times New Roman"/>
          <w:sz w:val="24"/>
          <w:szCs w:val="24"/>
        </w:rPr>
        <w:t xml:space="preserve"> [</w:t>
      </w:r>
      <w:r w:rsidR="004609FC">
        <w:rPr>
          <w:rFonts w:ascii="Times New Roman" w:hAnsi="Times New Roman" w:cs="Times New Roman"/>
          <w:sz w:val="24"/>
          <w:szCs w:val="24"/>
        </w:rPr>
        <w:t>86</w:t>
      </w:r>
      <w:r w:rsidR="00D81E4F">
        <w:rPr>
          <w:rFonts w:ascii="Times New Roman" w:hAnsi="Times New Roman" w:cs="Times New Roman"/>
          <w:sz w:val="24"/>
          <w:szCs w:val="24"/>
        </w:rPr>
        <w:t>]</w:t>
      </w:r>
      <w:r w:rsidRPr="008D0AA7">
        <w:rPr>
          <w:rFonts w:ascii="Times New Roman" w:hAnsi="Times New Roman" w:cs="Times New Roman"/>
          <w:sz w:val="24"/>
          <w:szCs w:val="24"/>
        </w:rPr>
        <w:t xml:space="preserve"> This tumor type exhibit a set of unique features strongly </w:t>
      </w:r>
      <w:r w:rsidRPr="008D0AA7">
        <w:rPr>
          <w:rFonts w:ascii="Times New Roman" w:hAnsi="Times New Roman" w:cs="Times New Roman"/>
          <w:sz w:val="24"/>
          <w:szCs w:val="24"/>
        </w:rPr>
        <w:lastRenderedPageBreak/>
        <w:t>suggestive of “footprints” of host immune responses. Among the clinical features that have long been associated with melanoma and are suggestive of some form of host immune responses against this disease are: (1) primary melanomas at times spontaneously undergo partial or complete regression; (2) primary melanomas often exhibit strong lymphocytic infiltrations, both immunosuppressive (with regulatory T cells, associated with a worse prognosis) as well as immunepotentiating (with cytotoxic T cells, associated with a better prognosis); (3) nevi at times show a ring of depigmentation around them; (4) primary melanomas also often show areas of depigmentation; (5) development of vitiligo carries a good prognosis in patients with melanoma. Although these features, by themselves, do not prove that spontaneous regression, halos, depigmentation, or a relationship between vitiligo and good prognosis represent unequivocal evidence of host immune responses, the idea that human melanoma is an immunogenic tumor gets considerable support from laboratory observations that have shown (1) the infiltrating lymphocytes are mostly α/β T cells, custodians on cell-mediated immunity; (2) regressing melanomas show evidence of clonal amplification of T cells, in situ; and (3) T cells isolated from regressing melanomas exhibit cytolytic activity against autologous melanomas. [</w:t>
      </w:r>
      <w:r w:rsidR="004A2E20">
        <w:rPr>
          <w:rFonts w:ascii="Times New Roman" w:hAnsi="Times New Roman" w:cs="Times New Roman"/>
          <w:sz w:val="24"/>
          <w:szCs w:val="24"/>
        </w:rPr>
        <w:t>77-79</w:t>
      </w:r>
      <w:proofErr w:type="gramStart"/>
      <w:r w:rsidR="004A2E20">
        <w:rPr>
          <w:rFonts w:ascii="Times New Roman" w:hAnsi="Times New Roman" w:cs="Times New Roman"/>
          <w:sz w:val="24"/>
          <w:szCs w:val="24"/>
        </w:rPr>
        <w:t>,86</w:t>
      </w:r>
      <w:proofErr w:type="gramEnd"/>
      <w:r w:rsidR="00D81E4F">
        <w:rPr>
          <w:rFonts w:ascii="Times New Roman" w:hAnsi="Times New Roman" w:cs="Times New Roman"/>
          <w:sz w:val="24"/>
          <w:szCs w:val="24"/>
        </w:rPr>
        <w:t>]</w:t>
      </w:r>
      <w:r w:rsidRPr="008D0AA7">
        <w:rPr>
          <w:rFonts w:ascii="Times New Roman" w:hAnsi="Times New Roman" w:cs="Times New Roman"/>
          <w:sz w:val="24"/>
          <w:szCs w:val="24"/>
        </w:rPr>
        <w:t xml:space="preserve"> </w:t>
      </w:r>
    </w:p>
    <w:p w14:paraId="14FCDFE1" w14:textId="6681025F" w:rsidR="008D0AA7" w:rsidRDefault="008D0AA7" w:rsidP="008D0AA7">
      <w:pPr>
        <w:spacing w:line="480" w:lineRule="auto"/>
        <w:ind w:firstLine="720"/>
        <w:jc w:val="both"/>
        <w:rPr>
          <w:rFonts w:ascii="Times New Roman" w:hAnsi="Times New Roman" w:cs="Times New Roman"/>
          <w:sz w:val="24"/>
          <w:szCs w:val="24"/>
        </w:rPr>
      </w:pPr>
      <w:r w:rsidRPr="008D0AA7">
        <w:rPr>
          <w:rFonts w:ascii="Times New Roman" w:hAnsi="Times New Roman" w:cs="Times New Roman"/>
          <w:sz w:val="24"/>
          <w:szCs w:val="24"/>
        </w:rPr>
        <w:t>It is now amply clear that melanoma cells display multiple antigens and peptide epitopes that are targetable by the host immune system and that patients with melanoma are capable of responding to these antigens and epitopes serologically (it has largely been shown that patients with melanoma are capable of producing IgM and IgG antibodies against cell surface–associated antigens</w:t>
      </w:r>
      <w:r w:rsidR="00D81E4F">
        <w:rPr>
          <w:rFonts w:ascii="Times New Roman" w:hAnsi="Times New Roman" w:cs="Times New Roman"/>
          <w:sz w:val="24"/>
          <w:szCs w:val="24"/>
        </w:rPr>
        <w:t xml:space="preserve"> on autologous melanoma cells [87</w:t>
      </w:r>
      <w:r w:rsidRPr="008D0AA7">
        <w:rPr>
          <w:rFonts w:ascii="Times New Roman" w:hAnsi="Times New Roman" w:cs="Times New Roman"/>
          <w:sz w:val="24"/>
          <w:szCs w:val="24"/>
        </w:rPr>
        <w:t xml:space="preserve">]) as well as </w:t>
      </w:r>
      <w:r w:rsidRPr="008D0AA7">
        <w:rPr>
          <w:rFonts w:ascii="Times New Roman" w:hAnsi="Times New Roman" w:cs="Times New Roman"/>
          <w:sz w:val="24"/>
          <w:szCs w:val="24"/>
        </w:rPr>
        <w:lastRenderedPageBreak/>
        <w:t>through the cell-mediated mechanisms (various experiments using microcytotoxicity assays and T-cell cloning technology, among other techniques have shown that melanoma-bearing hosts do indeed harbor a cytotoxic CD8 T cell population capable of selectively recognize and target for destruction autologous tumor cells expressing melanoma-associat</w:t>
      </w:r>
      <w:r w:rsidR="00D81E4F">
        <w:rPr>
          <w:rFonts w:ascii="Times New Roman" w:hAnsi="Times New Roman" w:cs="Times New Roman"/>
          <w:sz w:val="24"/>
          <w:szCs w:val="24"/>
        </w:rPr>
        <w:t>ed antigens in a MHC-I manner [88</w:t>
      </w:r>
      <w:r w:rsidRPr="008D0AA7">
        <w:rPr>
          <w:rFonts w:ascii="Times New Roman" w:hAnsi="Times New Roman" w:cs="Times New Roman"/>
          <w:sz w:val="24"/>
          <w:szCs w:val="24"/>
        </w:rPr>
        <w:t>], as well as a CD4 T cell population capable of recognizing melanoma-associated peptide epitopes processed and presented in an MHC class II–restricted manner by APCs, elaborate and secrete a number of inflammatory cytokines to help the expansion of the previously mentioned CD8+ T cells [</w:t>
      </w:r>
      <w:r w:rsidR="00D81E4F">
        <w:rPr>
          <w:rFonts w:ascii="Times New Roman" w:hAnsi="Times New Roman" w:cs="Times New Roman"/>
          <w:sz w:val="24"/>
          <w:szCs w:val="24"/>
        </w:rPr>
        <w:t>89</w:t>
      </w:r>
      <w:r w:rsidRPr="008D0AA7">
        <w:rPr>
          <w:rFonts w:ascii="Times New Roman" w:hAnsi="Times New Roman" w:cs="Times New Roman"/>
          <w:sz w:val="24"/>
          <w:szCs w:val="24"/>
        </w:rPr>
        <w:t>], and also a NK cell population capable of killing melanoma cells that have lost completel</w:t>
      </w:r>
      <w:r w:rsidR="00D81E4F">
        <w:rPr>
          <w:rFonts w:ascii="Times New Roman" w:hAnsi="Times New Roman" w:cs="Times New Roman"/>
          <w:sz w:val="24"/>
          <w:szCs w:val="24"/>
        </w:rPr>
        <w:t>y or partially MHC expression [90</w:t>
      </w:r>
      <w:r w:rsidRPr="008D0AA7">
        <w:rPr>
          <w:rFonts w:ascii="Times New Roman" w:hAnsi="Times New Roman" w:cs="Times New Roman"/>
          <w:sz w:val="24"/>
          <w:szCs w:val="24"/>
        </w:rPr>
        <w:t>]).</w:t>
      </w:r>
    </w:p>
    <w:p w14:paraId="7E60D58C" w14:textId="17A6E0BE" w:rsidR="00D81E4F" w:rsidRDefault="00D81E4F" w:rsidP="00D81E4F">
      <w:pPr>
        <w:pStyle w:val="Heading3"/>
        <w:rPr>
          <w:rFonts w:ascii="Times New Roman" w:hAnsi="Times New Roman" w:cs="Times New Roman"/>
          <w:color w:val="auto"/>
          <w:sz w:val="24"/>
        </w:rPr>
      </w:pPr>
      <w:bookmarkStart w:id="51" w:name="_Toc373308353"/>
      <w:r w:rsidRPr="00D81E4F">
        <w:rPr>
          <w:rFonts w:ascii="Times New Roman" w:hAnsi="Times New Roman" w:cs="Times New Roman"/>
          <w:color w:val="auto"/>
          <w:sz w:val="24"/>
        </w:rPr>
        <w:t>3.2. Melanoma-Associated Antigens: The key elements for immune response</w:t>
      </w:r>
      <w:bookmarkEnd w:id="51"/>
    </w:p>
    <w:p w14:paraId="78089AA8" w14:textId="77777777" w:rsidR="00D81E4F" w:rsidRPr="00D81E4F" w:rsidRDefault="00D81E4F" w:rsidP="00D81E4F"/>
    <w:p w14:paraId="218D5F08" w14:textId="5D17EDF6" w:rsidR="00D81E4F" w:rsidRDefault="00D81E4F" w:rsidP="00D81E4F">
      <w:pPr>
        <w:spacing w:line="480" w:lineRule="auto"/>
        <w:ind w:firstLine="720"/>
        <w:jc w:val="both"/>
        <w:rPr>
          <w:rFonts w:ascii="Times New Roman" w:eastAsia="Arial Unicode MS" w:hAnsi="Times New Roman" w:cs="Times New Roman"/>
          <w:sz w:val="24"/>
          <w:szCs w:val="24"/>
        </w:rPr>
      </w:pPr>
      <w:r w:rsidRPr="004E34AA">
        <w:rPr>
          <w:rFonts w:ascii="Times New Roman" w:eastAsia="Arial Unicode MS" w:hAnsi="Times New Roman" w:cs="Times New Roman"/>
          <w:sz w:val="24"/>
          <w:szCs w:val="24"/>
        </w:rPr>
        <w:t>Among the tumor associated antigens that melanoma cells display the most widely studied in the context of tumor immunology and immunotherapy are melanocyte differentiation antigens</w:t>
      </w:r>
      <w:r w:rsidR="00042E49">
        <w:rPr>
          <w:rFonts w:ascii="Times New Roman" w:eastAsia="Arial Unicode MS" w:hAnsi="Times New Roman" w:cs="Times New Roman"/>
          <w:sz w:val="24"/>
          <w:szCs w:val="24"/>
        </w:rPr>
        <w:t xml:space="preserve"> (or MDA)</w:t>
      </w:r>
      <w:r w:rsidRPr="004E34AA">
        <w:rPr>
          <w:rFonts w:ascii="Times New Roman" w:eastAsia="Arial Unicode MS" w:hAnsi="Times New Roman" w:cs="Times New Roman"/>
          <w:sz w:val="24"/>
          <w:szCs w:val="24"/>
        </w:rPr>
        <w:t>. [</w:t>
      </w:r>
      <w:r>
        <w:rPr>
          <w:rFonts w:ascii="Times New Roman" w:eastAsia="Arial Unicode MS" w:hAnsi="Times New Roman" w:cs="Times New Roman"/>
          <w:sz w:val="24"/>
          <w:szCs w:val="24"/>
        </w:rPr>
        <w:t>9</w:t>
      </w:r>
      <w:r w:rsidRPr="004E34AA">
        <w:rPr>
          <w:rFonts w:ascii="Times New Roman" w:eastAsia="Arial Unicode MS" w:hAnsi="Times New Roman" w:cs="Times New Roman"/>
          <w:sz w:val="24"/>
          <w:szCs w:val="24"/>
        </w:rPr>
        <w:t xml:space="preserve">1] </w:t>
      </w:r>
      <w:r>
        <w:rPr>
          <w:rFonts w:ascii="Times New Roman" w:eastAsia="Arial Unicode MS" w:hAnsi="Times New Roman" w:cs="Times New Roman"/>
          <w:sz w:val="24"/>
          <w:szCs w:val="24"/>
        </w:rPr>
        <w:t>Differentiation antigens are proteins that distinguish a cell linage from another, and are typically expressed at specific stages of differentiation; in the case of melanocytes these are called melanocyte differentiation antigens and are mostly proteins logically involved in a process that only this cell type carries away: the synthesis of melanin (Figure 2.5).</w:t>
      </w:r>
      <w:r w:rsidR="008F3828">
        <w:rPr>
          <w:rFonts w:ascii="Times New Roman" w:eastAsia="Arial Unicode MS" w:hAnsi="Times New Roman" w:cs="Times New Roman"/>
          <w:sz w:val="24"/>
          <w:szCs w:val="24"/>
        </w:rPr>
        <w:t xml:space="preserve"> [92]</w:t>
      </w:r>
      <w:r>
        <w:rPr>
          <w:rFonts w:ascii="Times New Roman" w:eastAsia="Arial Unicode MS" w:hAnsi="Times New Roman" w:cs="Times New Roman"/>
          <w:sz w:val="24"/>
          <w:szCs w:val="24"/>
        </w:rPr>
        <w:t xml:space="preserve"> And so these proteins are almost exclusively expressed by melanocytes</w:t>
      </w:r>
      <w:r w:rsidRPr="00960C45">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(these can also be expressed in some CNS cells, with which they share the same neuroectodermal origin). [9</w:t>
      </w:r>
      <w:r w:rsidR="008F3828">
        <w:rPr>
          <w:rFonts w:ascii="Times New Roman" w:eastAsia="Arial Unicode MS" w:hAnsi="Times New Roman" w:cs="Times New Roman"/>
          <w:sz w:val="24"/>
          <w:szCs w:val="24"/>
        </w:rPr>
        <w:t>3</w:t>
      </w:r>
      <w:r>
        <w:rPr>
          <w:rFonts w:ascii="Times New Roman" w:eastAsia="Arial Unicode MS" w:hAnsi="Times New Roman" w:cs="Times New Roman"/>
          <w:sz w:val="24"/>
          <w:szCs w:val="24"/>
        </w:rPr>
        <w:t xml:space="preserve">] Moreover, although both normal and malignant melanocytes expressed these antigens, several studies (including our own in canine and equine melanomas) have shown that they are overexpressed in </w:t>
      </w:r>
      <w:r>
        <w:rPr>
          <w:rFonts w:ascii="Times New Roman" w:eastAsia="Arial Unicode MS" w:hAnsi="Times New Roman" w:cs="Times New Roman"/>
          <w:sz w:val="24"/>
          <w:szCs w:val="24"/>
        </w:rPr>
        <w:lastRenderedPageBreak/>
        <w:t xml:space="preserve">malignant tissue in comparison to normal </w:t>
      </w:r>
      <w:r w:rsidRPr="00344EBF">
        <w:rPr>
          <w:rFonts w:ascii="Times New Roman" w:eastAsia="Arial Unicode MS" w:hAnsi="Times New Roman" w:cs="Times New Roman"/>
          <w:sz w:val="24"/>
          <w:szCs w:val="24"/>
        </w:rPr>
        <w:t>tissue</w:t>
      </w:r>
      <w:r>
        <w:rPr>
          <w:rFonts w:ascii="Times New Roman" w:eastAsia="Arial Unicode MS" w:hAnsi="Times New Roman" w:cs="Times New Roman"/>
          <w:sz w:val="24"/>
          <w:szCs w:val="24"/>
        </w:rPr>
        <w:t xml:space="preserve"> [70,9</w:t>
      </w:r>
      <w:r w:rsidR="008F3828">
        <w:rPr>
          <w:rFonts w:ascii="Times New Roman" w:eastAsia="Arial Unicode MS" w:hAnsi="Times New Roman" w:cs="Times New Roman"/>
          <w:sz w:val="24"/>
          <w:szCs w:val="24"/>
        </w:rPr>
        <w:t>3</w:t>
      </w:r>
      <w:r>
        <w:rPr>
          <w:rFonts w:ascii="Times New Roman" w:eastAsia="Arial Unicode MS" w:hAnsi="Times New Roman" w:cs="Times New Roman"/>
          <w:sz w:val="24"/>
          <w:szCs w:val="24"/>
        </w:rPr>
        <w:t>]</w:t>
      </w:r>
      <w:r w:rsidRPr="00344EBF">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A</w:t>
      </w:r>
      <w:r w:rsidRPr="00344EBF">
        <w:rPr>
          <w:rFonts w:ascii="Times New Roman" w:eastAsia="Arial Unicode MS" w:hAnsi="Times New Roman" w:cs="Times New Roman"/>
          <w:sz w:val="24"/>
          <w:szCs w:val="24"/>
        </w:rPr>
        <w:t xml:space="preserve">mongst the most important </w:t>
      </w:r>
      <w:r>
        <w:rPr>
          <w:rFonts w:ascii="Times New Roman" w:eastAsia="Arial Unicode MS" w:hAnsi="Times New Roman" w:cs="Times New Roman"/>
          <w:sz w:val="24"/>
          <w:szCs w:val="24"/>
        </w:rPr>
        <w:t xml:space="preserve">melanocyte differentiation proteins </w:t>
      </w:r>
      <w:r w:rsidRPr="00344EBF">
        <w:rPr>
          <w:rFonts w:ascii="Times New Roman" w:eastAsia="Arial Unicode MS" w:hAnsi="Times New Roman" w:cs="Times New Roman"/>
          <w:sz w:val="24"/>
          <w:szCs w:val="24"/>
        </w:rPr>
        <w:t xml:space="preserve">are: </w:t>
      </w:r>
    </w:p>
    <w:p w14:paraId="47838ABA" w14:textId="1080F9BC" w:rsidR="00D81E4F" w:rsidRPr="008E0EA6" w:rsidRDefault="00D81E4F" w:rsidP="00D81E4F">
      <w:pPr>
        <w:pStyle w:val="ListParagraph"/>
        <w:numPr>
          <w:ilvl w:val="0"/>
          <w:numId w:val="32"/>
        </w:numPr>
        <w:spacing w:line="480" w:lineRule="auto"/>
        <w:jc w:val="both"/>
        <w:rPr>
          <w:rFonts w:ascii="Times New Roman" w:eastAsia="Arial Unicode MS" w:hAnsi="Times New Roman" w:cs="Times New Roman"/>
          <w:sz w:val="24"/>
          <w:szCs w:val="24"/>
        </w:rPr>
      </w:pPr>
      <w:r w:rsidRPr="008E0EA6">
        <w:rPr>
          <w:rFonts w:ascii="Times New Roman" w:eastAsia="Arial Unicode MS" w:hAnsi="Times New Roman" w:cs="Times New Roman"/>
          <w:sz w:val="24"/>
          <w:szCs w:val="24"/>
        </w:rPr>
        <w:t xml:space="preserve">Tyrosinase: </w:t>
      </w:r>
      <w:r>
        <w:rPr>
          <w:rFonts w:ascii="Times New Roman" w:eastAsia="Arial Unicode MS" w:hAnsi="Times New Roman" w:cs="Times New Roman"/>
          <w:sz w:val="24"/>
          <w:szCs w:val="24"/>
        </w:rPr>
        <w:t xml:space="preserve">a </w:t>
      </w:r>
      <w:r w:rsidRPr="008E0EA6">
        <w:rPr>
          <w:rFonts w:ascii="Times New Roman" w:eastAsia="Arial Unicode MS" w:hAnsi="Times New Roman" w:cs="Times New Roman"/>
          <w:sz w:val="24"/>
          <w:szCs w:val="24"/>
        </w:rPr>
        <w:t>crucial enzyme that functions to catalyze the hydroxylation of tyrosine to dihydroxyphenylalanine (or DOPA)</w:t>
      </w:r>
      <w:r>
        <w:rPr>
          <w:rFonts w:ascii="Times New Roman" w:eastAsia="Arial Unicode MS" w:hAnsi="Times New Roman" w:cs="Times New Roman"/>
          <w:sz w:val="24"/>
          <w:szCs w:val="24"/>
        </w:rPr>
        <w:t xml:space="preserve"> and subsequent oxidation of DOPA to DOPAquinone</w:t>
      </w:r>
      <w:r w:rsidRPr="008E0EA6">
        <w:rPr>
          <w:rFonts w:ascii="Times New Roman" w:eastAsia="Arial Unicode MS" w:hAnsi="Times New Roman" w:cs="Times New Roman"/>
          <w:sz w:val="24"/>
          <w:szCs w:val="24"/>
        </w:rPr>
        <w:t>, the initial and rate limiting step in the cascade of reactions leading to</w:t>
      </w:r>
      <w:r>
        <w:rPr>
          <w:rFonts w:ascii="Times New Roman" w:eastAsia="Arial Unicode MS" w:hAnsi="Times New Roman" w:cs="Times New Roman"/>
          <w:sz w:val="24"/>
          <w:szCs w:val="24"/>
        </w:rPr>
        <w:t xml:space="preserve"> </w:t>
      </w:r>
      <w:r w:rsidRPr="008E0EA6">
        <w:rPr>
          <w:rFonts w:ascii="Times New Roman" w:eastAsia="Arial Unicode MS" w:hAnsi="Times New Roman" w:cs="Times New Roman"/>
          <w:sz w:val="24"/>
          <w:szCs w:val="24"/>
        </w:rPr>
        <w:t xml:space="preserve">melanin synthesis. This is </w:t>
      </w:r>
      <w:r>
        <w:rPr>
          <w:rFonts w:ascii="Times New Roman" w:eastAsia="Arial Unicode MS" w:hAnsi="Times New Roman" w:cs="Times New Roman"/>
          <w:sz w:val="24"/>
          <w:szCs w:val="24"/>
        </w:rPr>
        <w:t xml:space="preserve">also </w:t>
      </w:r>
      <w:r w:rsidRPr="008E0EA6">
        <w:rPr>
          <w:rFonts w:ascii="Times New Roman" w:eastAsia="Arial Unicode MS" w:hAnsi="Times New Roman" w:cs="Times New Roman"/>
          <w:sz w:val="24"/>
          <w:szCs w:val="24"/>
        </w:rPr>
        <w:t xml:space="preserve">the </w:t>
      </w:r>
      <w:r>
        <w:rPr>
          <w:rFonts w:ascii="Times New Roman" w:eastAsia="Arial Unicode MS" w:hAnsi="Times New Roman" w:cs="Times New Roman"/>
          <w:sz w:val="24"/>
          <w:szCs w:val="24"/>
        </w:rPr>
        <w:t xml:space="preserve">tyrosinase </w:t>
      </w:r>
      <w:r w:rsidRPr="008E0EA6">
        <w:rPr>
          <w:rFonts w:ascii="Times New Roman" w:eastAsia="Arial Unicode MS" w:hAnsi="Times New Roman" w:cs="Times New Roman"/>
          <w:sz w:val="24"/>
          <w:szCs w:val="24"/>
        </w:rPr>
        <w:t xml:space="preserve">family’s </w:t>
      </w:r>
      <w:r w:rsidRPr="00D70C21">
        <w:rPr>
          <w:rFonts w:ascii="Times New Roman" w:eastAsia="Arial Unicode MS" w:hAnsi="Times New Roman" w:cs="Times New Roman"/>
          <w:sz w:val="24"/>
          <w:szCs w:val="24"/>
        </w:rPr>
        <w:t>protomolecule</w:t>
      </w:r>
      <w:r w:rsidRPr="008E0EA6">
        <w:rPr>
          <w:rFonts w:ascii="Times New Roman" w:eastAsia="Arial Unicode MS" w:hAnsi="Times New Roman" w:cs="Times New Roman"/>
          <w:sz w:val="24"/>
          <w:szCs w:val="24"/>
        </w:rPr>
        <w:t xml:space="preserve">, being that all other proteins in </w:t>
      </w:r>
      <w:r>
        <w:rPr>
          <w:rFonts w:ascii="Times New Roman" w:eastAsia="Arial Unicode MS" w:hAnsi="Times New Roman" w:cs="Times New Roman"/>
          <w:sz w:val="24"/>
          <w:szCs w:val="24"/>
        </w:rPr>
        <w:t>the family</w:t>
      </w:r>
      <w:r w:rsidRPr="008E0EA6">
        <w:rPr>
          <w:rFonts w:ascii="Times New Roman" w:eastAsia="Arial Unicode MS" w:hAnsi="Times New Roman" w:cs="Times New Roman"/>
          <w:sz w:val="24"/>
          <w:szCs w:val="24"/>
        </w:rPr>
        <w:t xml:space="preserve"> show</w:t>
      </w:r>
      <w:r>
        <w:rPr>
          <w:rFonts w:ascii="Times New Roman" w:eastAsia="Arial Unicode MS" w:hAnsi="Times New Roman" w:cs="Times New Roman"/>
          <w:sz w:val="24"/>
          <w:szCs w:val="24"/>
        </w:rPr>
        <w:t xml:space="preserve"> a 50% homology to it. [</w:t>
      </w:r>
      <w:r w:rsidR="008F3828">
        <w:rPr>
          <w:rFonts w:ascii="Times New Roman" w:eastAsia="Arial Unicode MS" w:hAnsi="Times New Roman" w:cs="Times New Roman"/>
          <w:sz w:val="24"/>
          <w:szCs w:val="24"/>
        </w:rPr>
        <w:t>94</w:t>
      </w:r>
      <w:r w:rsidRPr="008E0EA6">
        <w:rPr>
          <w:rFonts w:ascii="Times New Roman" w:eastAsia="Arial Unicode MS" w:hAnsi="Times New Roman" w:cs="Times New Roman"/>
          <w:sz w:val="24"/>
          <w:szCs w:val="24"/>
        </w:rPr>
        <w:t>]</w:t>
      </w:r>
    </w:p>
    <w:p w14:paraId="1C6DCCBA" w14:textId="7F544E22" w:rsidR="00D81E4F" w:rsidRDefault="00D81E4F" w:rsidP="00D81E4F">
      <w:pPr>
        <w:pStyle w:val="ListParagraph"/>
        <w:numPr>
          <w:ilvl w:val="0"/>
          <w:numId w:val="32"/>
        </w:num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Tyrosinase Related Protein 1: also known as </w:t>
      </w:r>
      <w:r w:rsidRPr="009C2DC5">
        <w:rPr>
          <w:rFonts w:ascii="Times New Roman" w:eastAsia="Arial Unicode MS" w:hAnsi="Times New Roman" w:cs="Times New Roman"/>
          <w:sz w:val="24"/>
          <w:szCs w:val="24"/>
        </w:rPr>
        <w:t xml:space="preserve">TRP1 </w:t>
      </w:r>
      <w:r>
        <w:rPr>
          <w:rFonts w:ascii="Times New Roman" w:eastAsia="Arial Unicode MS" w:hAnsi="Times New Roman" w:cs="Times New Roman"/>
          <w:sz w:val="24"/>
          <w:szCs w:val="24"/>
        </w:rPr>
        <w:t xml:space="preserve">or gp75, part of the tyrosinase protein family, </w:t>
      </w:r>
      <w:r w:rsidRPr="009C2DC5">
        <w:rPr>
          <w:rFonts w:ascii="Times New Roman" w:eastAsia="Arial Unicode MS" w:hAnsi="Times New Roman" w:cs="Times New Roman"/>
          <w:sz w:val="24"/>
          <w:szCs w:val="24"/>
        </w:rPr>
        <w:t>modulates tyrosinase catalytic activity, maintains melanosomal structure and to some degree even affects melanocyte proliferation and death</w:t>
      </w:r>
      <w:r>
        <w:rPr>
          <w:rFonts w:ascii="Times New Roman" w:eastAsia="Arial Unicode MS" w:hAnsi="Times New Roman" w:cs="Times New Roman"/>
          <w:sz w:val="24"/>
          <w:szCs w:val="24"/>
        </w:rPr>
        <w:t>.</w:t>
      </w:r>
      <w:r w:rsidRPr="009C2DC5">
        <w:rPr>
          <w:rFonts w:ascii="Times New Roman" w:eastAsia="Arial Unicode MS" w:hAnsi="Times New Roman" w:cs="Times New Roman"/>
          <w:sz w:val="24"/>
          <w:szCs w:val="24"/>
        </w:rPr>
        <w:t xml:space="preserve"> [</w:t>
      </w:r>
      <w:r w:rsidR="008F3828">
        <w:rPr>
          <w:rFonts w:ascii="Times New Roman" w:eastAsia="Arial Unicode MS" w:hAnsi="Times New Roman" w:cs="Times New Roman"/>
          <w:sz w:val="24"/>
          <w:szCs w:val="24"/>
        </w:rPr>
        <w:t>95</w:t>
      </w:r>
      <w:r w:rsidRPr="009C2DC5">
        <w:rPr>
          <w:rFonts w:ascii="Times New Roman" w:eastAsia="Arial Unicode MS" w:hAnsi="Times New Roman" w:cs="Times New Roman"/>
          <w:sz w:val="24"/>
          <w:szCs w:val="24"/>
        </w:rPr>
        <w:t>]</w:t>
      </w:r>
    </w:p>
    <w:p w14:paraId="3B53B62A" w14:textId="2A77162D" w:rsidR="00D81E4F" w:rsidRPr="008E0EA6" w:rsidRDefault="00D81E4F" w:rsidP="00D81E4F">
      <w:pPr>
        <w:pStyle w:val="ListParagraph"/>
        <w:numPr>
          <w:ilvl w:val="0"/>
          <w:numId w:val="32"/>
        </w:numPr>
        <w:spacing w:line="480" w:lineRule="auto"/>
        <w:jc w:val="both"/>
        <w:rPr>
          <w:rFonts w:ascii="Times New Roman" w:eastAsia="Arial Unicode MS" w:hAnsi="Times New Roman" w:cs="Times New Roman"/>
          <w:sz w:val="24"/>
          <w:szCs w:val="24"/>
        </w:rPr>
      </w:pPr>
      <w:r w:rsidRPr="008E0EA6">
        <w:rPr>
          <w:rFonts w:ascii="Times New Roman" w:eastAsia="Arial Unicode MS" w:hAnsi="Times New Roman" w:cs="Times New Roman"/>
          <w:sz w:val="24"/>
          <w:szCs w:val="24"/>
        </w:rPr>
        <w:t xml:space="preserve">Tyrosinase Related Protein 2: </w:t>
      </w:r>
      <w:r>
        <w:rPr>
          <w:rFonts w:ascii="Times New Roman" w:eastAsia="Arial Unicode MS" w:hAnsi="Times New Roman" w:cs="Times New Roman"/>
          <w:sz w:val="24"/>
          <w:szCs w:val="24"/>
        </w:rPr>
        <w:t xml:space="preserve">part of the tyrosinase protein family, </w:t>
      </w:r>
      <w:r w:rsidRPr="008E0EA6">
        <w:rPr>
          <w:rFonts w:ascii="Times New Roman" w:eastAsia="Arial Unicode MS" w:hAnsi="Times New Roman" w:cs="Times New Roman"/>
          <w:sz w:val="24"/>
          <w:szCs w:val="24"/>
        </w:rPr>
        <w:t xml:space="preserve">also known as TRP2  </w:t>
      </w:r>
      <w:r>
        <w:rPr>
          <w:rFonts w:ascii="Times New Roman" w:eastAsia="Arial Unicode MS" w:hAnsi="Times New Roman" w:cs="Times New Roman"/>
          <w:sz w:val="24"/>
          <w:szCs w:val="24"/>
        </w:rPr>
        <w:t xml:space="preserve">or </w:t>
      </w:r>
      <w:r w:rsidRPr="008E0EA6">
        <w:rPr>
          <w:rFonts w:ascii="Times New Roman" w:eastAsia="Arial Unicode MS" w:hAnsi="Times New Roman" w:cs="Times New Roman"/>
          <w:sz w:val="24"/>
          <w:szCs w:val="24"/>
        </w:rPr>
        <w:t xml:space="preserve">DOPAchrome tautomerase, being that it </w:t>
      </w:r>
      <w:r>
        <w:rPr>
          <w:rFonts w:ascii="Times New Roman" w:eastAsia="Arial Unicode MS" w:hAnsi="Times New Roman" w:cs="Times New Roman"/>
          <w:sz w:val="24"/>
          <w:szCs w:val="24"/>
        </w:rPr>
        <w:t>mediates the transformation of</w:t>
      </w:r>
      <w:r w:rsidRPr="008E0EA6">
        <w:rPr>
          <w:rFonts w:ascii="Times New Roman" w:eastAsia="Arial Unicode MS" w:hAnsi="Times New Roman" w:cs="Times New Roman"/>
          <w:sz w:val="24"/>
          <w:szCs w:val="24"/>
        </w:rPr>
        <w:t xml:space="preserve"> the pigmented intermediate DOPAchrome to DHICA (5,6-dihydroxyindole-2-carboxylic acid) rather than to DHI (5,6-dihydroxyindole), which would be generated spontaneously</w:t>
      </w:r>
      <w:r>
        <w:rPr>
          <w:rFonts w:ascii="Times New Roman" w:eastAsia="Arial Unicode MS" w:hAnsi="Times New Roman" w:cs="Times New Roman"/>
          <w:sz w:val="24"/>
          <w:szCs w:val="24"/>
        </w:rPr>
        <w:t xml:space="preserve"> and so catalyzes the late step in eumelanin formation. [</w:t>
      </w:r>
      <w:r w:rsidR="008F3828">
        <w:rPr>
          <w:rFonts w:ascii="Times New Roman" w:eastAsia="Arial Unicode MS" w:hAnsi="Times New Roman" w:cs="Times New Roman"/>
          <w:sz w:val="24"/>
          <w:szCs w:val="24"/>
        </w:rPr>
        <w:t>96</w:t>
      </w:r>
      <w:r w:rsidRPr="008E0EA6">
        <w:rPr>
          <w:rFonts w:ascii="Times New Roman" w:eastAsia="Arial Unicode MS" w:hAnsi="Times New Roman" w:cs="Times New Roman"/>
          <w:sz w:val="24"/>
          <w:szCs w:val="24"/>
        </w:rPr>
        <w:t>]</w:t>
      </w:r>
    </w:p>
    <w:p w14:paraId="158044C0" w14:textId="192F0DDE" w:rsidR="00D81E4F" w:rsidRDefault="00D81E4F" w:rsidP="00D81E4F">
      <w:pPr>
        <w:pStyle w:val="ListParagraph"/>
        <w:numPr>
          <w:ilvl w:val="0"/>
          <w:numId w:val="32"/>
        </w:num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Melanomsomal membrane glycoprotein 100: also known as gp100 or PMEL; is a </w:t>
      </w:r>
      <w:r w:rsidRPr="00032F4B">
        <w:rPr>
          <w:rFonts w:ascii="Times New Roman" w:eastAsia="Arial Unicode MS" w:hAnsi="Times New Roman" w:cs="Times New Roman"/>
          <w:sz w:val="24"/>
          <w:szCs w:val="24"/>
        </w:rPr>
        <w:t>transmembrane glyco</w:t>
      </w:r>
      <w:r>
        <w:rPr>
          <w:rFonts w:ascii="Times New Roman" w:eastAsia="Arial Unicode MS" w:hAnsi="Times New Roman" w:cs="Times New Roman"/>
          <w:sz w:val="24"/>
          <w:szCs w:val="24"/>
        </w:rPr>
        <w:t xml:space="preserve">protein enriched in melanosomes and </w:t>
      </w:r>
      <w:r w:rsidRPr="00032F4B">
        <w:rPr>
          <w:rFonts w:ascii="Times New Roman" w:eastAsia="Arial Unicode MS" w:hAnsi="Times New Roman" w:cs="Times New Roman"/>
          <w:sz w:val="24"/>
          <w:szCs w:val="24"/>
        </w:rPr>
        <w:t xml:space="preserve">involved in </w:t>
      </w:r>
      <w:r>
        <w:rPr>
          <w:rFonts w:ascii="Times New Roman" w:eastAsia="Arial Unicode MS" w:hAnsi="Times New Roman" w:cs="Times New Roman"/>
          <w:sz w:val="24"/>
          <w:szCs w:val="24"/>
        </w:rPr>
        <w:t>their</w:t>
      </w:r>
      <w:r w:rsidRPr="00032F4B">
        <w:rPr>
          <w:rFonts w:ascii="Times New Roman" w:eastAsia="Arial Unicode MS" w:hAnsi="Times New Roman" w:cs="Times New Roman"/>
          <w:sz w:val="24"/>
          <w:szCs w:val="24"/>
        </w:rPr>
        <w:t xml:space="preserve"> maturation</w:t>
      </w:r>
      <w:r>
        <w:rPr>
          <w:rFonts w:ascii="Times New Roman" w:eastAsia="Arial Unicode MS" w:hAnsi="Times New Roman" w:cs="Times New Roman"/>
          <w:sz w:val="24"/>
          <w:szCs w:val="24"/>
        </w:rPr>
        <w:t xml:space="preserve"> serving as a structural component of the melanosome fibrillar matrix upon which melanins are deposited. [</w:t>
      </w:r>
      <w:r w:rsidR="008F3828">
        <w:rPr>
          <w:rFonts w:ascii="Times New Roman" w:eastAsia="Arial Unicode MS" w:hAnsi="Times New Roman" w:cs="Times New Roman"/>
          <w:sz w:val="24"/>
          <w:szCs w:val="24"/>
        </w:rPr>
        <w:t>97</w:t>
      </w:r>
      <w:r>
        <w:rPr>
          <w:rFonts w:ascii="Times New Roman" w:eastAsia="Arial Unicode MS" w:hAnsi="Times New Roman" w:cs="Times New Roman"/>
          <w:sz w:val="24"/>
          <w:szCs w:val="24"/>
        </w:rPr>
        <w:t>]</w:t>
      </w:r>
    </w:p>
    <w:p w14:paraId="74DA24E8" w14:textId="7D563483" w:rsidR="00D81E4F" w:rsidRPr="008D4686" w:rsidRDefault="00D81E4F" w:rsidP="00D81E4F">
      <w:pPr>
        <w:pStyle w:val="ListParagraph"/>
        <w:numPr>
          <w:ilvl w:val="0"/>
          <w:numId w:val="32"/>
        </w:numPr>
        <w:spacing w:line="480" w:lineRule="auto"/>
        <w:jc w:val="both"/>
        <w:rPr>
          <w:rFonts w:ascii="Times New Roman" w:eastAsia="Arial Unicode MS" w:hAnsi="Times New Roman" w:cs="Times New Roman"/>
          <w:sz w:val="24"/>
          <w:szCs w:val="24"/>
        </w:rPr>
      </w:pPr>
      <w:r w:rsidRPr="00101578">
        <w:rPr>
          <w:rFonts w:ascii="Times New Roman" w:eastAsia="Arial Unicode MS" w:hAnsi="Times New Roman" w:cs="Times New Roman"/>
          <w:sz w:val="24"/>
          <w:szCs w:val="24"/>
        </w:rPr>
        <w:t>Melanoma Antigen</w:t>
      </w:r>
      <w:r>
        <w:rPr>
          <w:rFonts w:ascii="Times New Roman" w:eastAsia="Arial Unicode MS" w:hAnsi="Times New Roman" w:cs="Times New Roman"/>
          <w:sz w:val="24"/>
          <w:szCs w:val="24"/>
        </w:rPr>
        <w:t xml:space="preserve"> </w:t>
      </w:r>
      <w:r w:rsidRPr="00101578">
        <w:rPr>
          <w:rFonts w:ascii="Times New Roman" w:eastAsia="Arial Unicode MS" w:hAnsi="Times New Roman" w:cs="Times New Roman"/>
          <w:sz w:val="24"/>
          <w:szCs w:val="24"/>
        </w:rPr>
        <w:t>Recognized by T-cells</w:t>
      </w:r>
      <w:r>
        <w:rPr>
          <w:rFonts w:ascii="Times New Roman" w:eastAsia="Arial Unicode MS" w:hAnsi="Times New Roman" w:cs="Times New Roman"/>
          <w:sz w:val="24"/>
          <w:szCs w:val="24"/>
        </w:rPr>
        <w:t xml:space="preserve">: also known as MART-1 or </w:t>
      </w:r>
      <w:r w:rsidRPr="009C2DC5">
        <w:rPr>
          <w:rFonts w:ascii="Times New Roman" w:eastAsia="Arial Unicode MS" w:hAnsi="Times New Roman" w:cs="Times New Roman"/>
          <w:sz w:val="24"/>
          <w:szCs w:val="24"/>
        </w:rPr>
        <w:t>Melan-</w:t>
      </w:r>
      <w:r>
        <w:rPr>
          <w:rFonts w:ascii="Times New Roman" w:eastAsia="Arial Unicode MS" w:hAnsi="Times New Roman" w:cs="Times New Roman"/>
          <w:sz w:val="24"/>
          <w:szCs w:val="24"/>
        </w:rPr>
        <w:t xml:space="preserve">A </w:t>
      </w:r>
      <w:r w:rsidRPr="00E1638B">
        <w:rPr>
          <w:rFonts w:ascii="Times New Roman" w:eastAsia="Arial Unicode MS" w:hAnsi="Times New Roman" w:cs="Times New Roman"/>
          <w:sz w:val="24"/>
          <w:szCs w:val="24"/>
        </w:rPr>
        <w:t>bound</w:t>
      </w:r>
      <w:r>
        <w:rPr>
          <w:rFonts w:ascii="Times New Roman" w:eastAsia="Arial Unicode MS" w:hAnsi="Times New Roman" w:cs="Times New Roman"/>
          <w:sz w:val="24"/>
          <w:szCs w:val="24"/>
        </w:rPr>
        <w:t>s</w:t>
      </w:r>
      <w:r w:rsidRPr="00E1638B">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to</w:t>
      </w:r>
      <w:r w:rsidRPr="00E1638B">
        <w:rPr>
          <w:rFonts w:ascii="Times New Roman" w:eastAsia="Arial Unicode MS" w:hAnsi="Times New Roman" w:cs="Times New Roman"/>
          <w:sz w:val="24"/>
          <w:szCs w:val="24"/>
        </w:rPr>
        <w:t xml:space="preserve"> MHC class I complexes which present it to T cells of the immune system. These complexes can be found on the surface of melanoma cells</w:t>
      </w:r>
      <w:r>
        <w:rPr>
          <w:rFonts w:ascii="Times New Roman" w:eastAsia="Arial Unicode MS" w:hAnsi="Times New Roman" w:cs="Times New Roman"/>
          <w:sz w:val="24"/>
          <w:szCs w:val="24"/>
        </w:rPr>
        <w:t xml:space="preserve"> (reason why they are </w:t>
      </w:r>
      <w:r>
        <w:rPr>
          <w:rFonts w:ascii="Times New Roman" w:eastAsia="Arial Unicode MS" w:hAnsi="Times New Roman" w:cs="Times New Roman"/>
          <w:sz w:val="24"/>
          <w:szCs w:val="24"/>
        </w:rPr>
        <w:lastRenderedPageBreak/>
        <w:t>also useful for the histopathologic diagnosis of melanocytic tumors). It also regulates melanosome fibril formation. [</w:t>
      </w:r>
      <w:r w:rsidR="008F3828">
        <w:rPr>
          <w:rFonts w:ascii="Times New Roman" w:eastAsia="Arial Unicode MS" w:hAnsi="Times New Roman" w:cs="Times New Roman"/>
          <w:sz w:val="24"/>
          <w:szCs w:val="24"/>
        </w:rPr>
        <w:t>98</w:t>
      </w:r>
      <w:r>
        <w:rPr>
          <w:rFonts w:ascii="Times New Roman" w:eastAsia="Arial Unicode MS" w:hAnsi="Times New Roman" w:cs="Times New Roman"/>
          <w:sz w:val="24"/>
          <w:szCs w:val="24"/>
        </w:rPr>
        <w:t>]</w:t>
      </w:r>
    </w:p>
    <w:p w14:paraId="6FC6CA18" w14:textId="6B28F4DE" w:rsidR="00D81E4F" w:rsidRPr="000019A2" w:rsidRDefault="00D81E4F" w:rsidP="00D81E4F">
      <w:pPr>
        <w:spacing w:line="480" w:lineRule="auto"/>
        <w:ind w:firstLine="720"/>
        <w:jc w:val="both"/>
        <w:rPr>
          <w:rFonts w:ascii="Times New Roman" w:eastAsia="Arial Unicode MS" w:hAnsi="Times New Roman" w:cs="Times New Roman"/>
          <w:color w:val="FF0000"/>
          <w:sz w:val="24"/>
          <w:szCs w:val="24"/>
        </w:rPr>
      </w:pPr>
      <w:r>
        <w:rPr>
          <w:rFonts w:ascii="Times New Roman" w:eastAsia="Arial Unicode MS" w:hAnsi="Times New Roman" w:cs="Times New Roman"/>
          <w:sz w:val="24"/>
          <w:szCs w:val="24"/>
        </w:rPr>
        <w:t xml:space="preserve">These proteins are mostly </w:t>
      </w:r>
      <w:r w:rsidRPr="000C5110">
        <w:rPr>
          <w:rFonts w:ascii="Times New Roman" w:eastAsia="Arial Unicode MS" w:hAnsi="Times New Roman" w:cs="Times New Roman"/>
          <w:sz w:val="24"/>
          <w:szCs w:val="24"/>
        </w:rPr>
        <w:t xml:space="preserve">melanosomal membrane surface proteins, </w:t>
      </w:r>
      <w:r>
        <w:rPr>
          <w:rFonts w:ascii="Times New Roman" w:eastAsia="Arial Unicode MS" w:hAnsi="Times New Roman" w:cs="Times New Roman"/>
          <w:sz w:val="24"/>
          <w:szCs w:val="24"/>
        </w:rPr>
        <w:t>which means that they are mostly</w:t>
      </w:r>
      <w:r w:rsidRPr="00101578">
        <w:rPr>
          <w:rFonts w:ascii="Times New Roman" w:eastAsia="Arial Unicode MS" w:hAnsi="Times New Roman" w:cs="Times New Roman"/>
          <w:sz w:val="24"/>
          <w:szCs w:val="24"/>
        </w:rPr>
        <w:t xml:space="preserve"> expressed intracellularly</w:t>
      </w:r>
      <w:r>
        <w:rPr>
          <w:rFonts w:ascii="Times New Roman" w:eastAsia="Arial Unicode MS" w:hAnsi="Times New Roman" w:cs="Times New Roman"/>
          <w:sz w:val="24"/>
          <w:szCs w:val="24"/>
        </w:rPr>
        <w:t xml:space="preserve"> [9</w:t>
      </w:r>
      <w:r w:rsidR="008F3828">
        <w:rPr>
          <w:rFonts w:ascii="Times New Roman" w:eastAsia="Arial Unicode MS" w:hAnsi="Times New Roman" w:cs="Times New Roman"/>
          <w:sz w:val="24"/>
          <w:szCs w:val="24"/>
        </w:rPr>
        <w:t>9</w:t>
      </w:r>
      <w:r>
        <w:rPr>
          <w:rFonts w:ascii="Times New Roman" w:eastAsia="Arial Unicode MS" w:hAnsi="Times New Roman" w:cs="Times New Roman"/>
          <w:sz w:val="24"/>
          <w:szCs w:val="24"/>
        </w:rPr>
        <w:t xml:space="preserve">], so making them a harder target for the immune </w:t>
      </w:r>
      <w:r w:rsidRPr="00AF1751">
        <w:rPr>
          <w:rFonts w:ascii="Times New Roman" w:eastAsia="Arial Unicode MS" w:hAnsi="Times New Roman" w:cs="Times New Roman"/>
          <w:sz w:val="24"/>
          <w:szCs w:val="24"/>
        </w:rPr>
        <w:t>system to home in in the context of cancer immunotherapy. TRP1 or gp75 serves as a good example of the intracellular distribution pattern these melanosomal proteins tend to follow. This protein is first synthesized in the endoplasmic reticulum, then transported through the Golgi complex (where it gets glycosylated), and finally sorted to the endosomal compartment and to melanosomes. Furthermore, it contains an intracellular retention signal that sorts it to the endosomal compartment, leading to stable intracellular retention.</w:t>
      </w:r>
      <w:r>
        <w:rPr>
          <w:rFonts w:ascii="Times New Roman" w:eastAsia="Arial Unicode MS" w:hAnsi="Times New Roman" w:cs="Times New Roman"/>
          <w:sz w:val="24"/>
          <w:szCs w:val="24"/>
        </w:rPr>
        <w:t xml:space="preserve"> [</w:t>
      </w:r>
      <w:r w:rsidR="008F3828">
        <w:rPr>
          <w:rFonts w:ascii="Times New Roman" w:eastAsia="Arial Unicode MS" w:hAnsi="Times New Roman" w:cs="Times New Roman"/>
          <w:sz w:val="24"/>
          <w:szCs w:val="24"/>
        </w:rPr>
        <w:t>100</w:t>
      </w:r>
      <w:r w:rsidRPr="00AF1751">
        <w:rPr>
          <w:rFonts w:ascii="Times New Roman" w:eastAsia="Arial Unicode MS" w:hAnsi="Times New Roman" w:cs="Times New Roman"/>
          <w:sz w:val="24"/>
          <w:szCs w:val="24"/>
        </w:rPr>
        <w:t xml:space="preserve">] And while one can understand how T cells can respond to intracellular proteins, based on cellular requirements for antigen processing and presentation (part of the normal monitoring to which all cellular inner-proteins are subjected via an MHC-1 associated </w:t>
      </w:r>
      <w:r>
        <w:rPr>
          <w:rFonts w:ascii="Times New Roman" w:eastAsia="Arial Unicode MS" w:hAnsi="Times New Roman" w:cs="Times New Roman"/>
          <w:sz w:val="24"/>
          <w:szCs w:val="24"/>
        </w:rPr>
        <w:t>immunosurvailance mechanism) [86</w:t>
      </w:r>
      <w:r w:rsidRPr="00AF1751">
        <w:rPr>
          <w:rFonts w:ascii="Times New Roman" w:eastAsia="Arial Unicode MS" w:hAnsi="Times New Roman" w:cs="Times New Roman"/>
          <w:sz w:val="24"/>
          <w:szCs w:val="24"/>
        </w:rPr>
        <w:t>], it is more difficult to understand how antibody responses to melanosomal proteins could lead to tumor rejection. However, a study by Takechi, et al. which tried to approach this problem surprisingly demonstrated that TRP1 can and is fact expressed on the cell surface as well as intracellularly in human and mouse melanomas. [1</w:t>
      </w:r>
      <w:r w:rsidR="008F3828">
        <w:rPr>
          <w:rFonts w:ascii="Times New Roman" w:eastAsia="Arial Unicode MS" w:hAnsi="Times New Roman" w:cs="Times New Roman"/>
          <w:sz w:val="24"/>
          <w:szCs w:val="24"/>
        </w:rPr>
        <w:t>01</w:t>
      </w:r>
      <w:r w:rsidRPr="00AF1751">
        <w:rPr>
          <w:rFonts w:ascii="Times New Roman" w:eastAsia="Arial Unicode MS" w:hAnsi="Times New Roman" w:cs="Times New Roman"/>
          <w:sz w:val="24"/>
          <w:szCs w:val="24"/>
        </w:rPr>
        <w:t xml:space="preserve">] In this study various melanoma cell lines, both murine (Bl6FlO) and human (SK-MEL-l9 and SK-MEL-23), were analyzed by MHA assays using a specific mAb and showed that this protein also reaches the plasma membrane, results which were further confirmed by flowcytometry. Other studies have also shown evidence that these proteins can also be expressed in some </w:t>
      </w:r>
      <w:r w:rsidRPr="00AF1751">
        <w:rPr>
          <w:rFonts w:ascii="Times New Roman" w:eastAsia="Arial Unicode MS" w:hAnsi="Times New Roman" w:cs="Times New Roman"/>
          <w:sz w:val="24"/>
          <w:szCs w:val="24"/>
        </w:rPr>
        <w:lastRenderedPageBreak/>
        <w:t>occasions and in low levels of exp</w:t>
      </w:r>
      <w:r>
        <w:rPr>
          <w:rFonts w:ascii="Times New Roman" w:eastAsia="Arial Unicode MS" w:hAnsi="Times New Roman" w:cs="Times New Roman"/>
          <w:sz w:val="24"/>
          <w:szCs w:val="24"/>
        </w:rPr>
        <w:t>ression at the cell surface. [1</w:t>
      </w:r>
      <w:r w:rsidR="008F3828">
        <w:rPr>
          <w:rFonts w:ascii="Times New Roman" w:eastAsia="Arial Unicode MS" w:hAnsi="Times New Roman" w:cs="Times New Roman"/>
          <w:sz w:val="24"/>
          <w:szCs w:val="24"/>
        </w:rPr>
        <w:t>02</w:t>
      </w:r>
      <w:r w:rsidRPr="00AF1751">
        <w:rPr>
          <w:rFonts w:ascii="Times New Roman" w:eastAsia="Arial Unicode MS" w:hAnsi="Times New Roman" w:cs="Times New Roman"/>
          <w:sz w:val="24"/>
          <w:szCs w:val="24"/>
        </w:rPr>
        <w:t>] Thus, despite the presence of an intracellular retention signal within the TRP1 protein, a proportion of it does reach the cell surface. If this co-localization pattern presents as well with other members of this family it can only be assumed so far and further studies are warranted.</w:t>
      </w:r>
    </w:p>
    <w:p w14:paraId="3843F7A0" w14:textId="0306643C" w:rsidR="00D81E4F" w:rsidRPr="00101578" w:rsidRDefault="00D81E4F" w:rsidP="00D81E4F">
      <w:pPr>
        <w:spacing w:line="480" w:lineRule="auto"/>
        <w:ind w:firstLine="720"/>
        <w:jc w:val="both"/>
        <w:rPr>
          <w:rFonts w:ascii="Times New Roman" w:eastAsia="Arial Unicode MS" w:hAnsi="Times New Roman" w:cs="Times New Roman"/>
          <w:sz w:val="24"/>
          <w:szCs w:val="24"/>
        </w:rPr>
      </w:pPr>
      <w:r w:rsidRPr="00101578">
        <w:rPr>
          <w:rFonts w:ascii="Times New Roman" w:eastAsia="Arial Unicode MS" w:hAnsi="Times New Roman" w:cs="Times New Roman"/>
          <w:sz w:val="24"/>
          <w:szCs w:val="24"/>
        </w:rPr>
        <w:t>Studies dealing with melanoma immunology and immunotherapy have shown over and over that the immune system can and does recognize the</w:t>
      </w:r>
      <w:r>
        <w:rPr>
          <w:rFonts w:ascii="Times New Roman" w:eastAsia="Arial Unicode MS" w:hAnsi="Times New Roman" w:cs="Times New Roman"/>
          <w:sz w:val="24"/>
          <w:szCs w:val="24"/>
        </w:rPr>
        <w:t>se particular proteins</w:t>
      </w:r>
      <w:r w:rsidRPr="00101578">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and is able to mount a</w:t>
      </w:r>
      <w:r w:rsidRPr="00101578">
        <w:rPr>
          <w:rFonts w:ascii="Times New Roman" w:eastAsia="Arial Unicode MS" w:hAnsi="Times New Roman" w:cs="Times New Roman"/>
          <w:sz w:val="24"/>
          <w:szCs w:val="24"/>
        </w:rPr>
        <w:t xml:space="preserve"> specific cellular and humoral response</w:t>
      </w:r>
      <w:r>
        <w:rPr>
          <w:rFonts w:ascii="Times New Roman" w:eastAsia="Arial Unicode MS" w:hAnsi="Times New Roman" w:cs="Times New Roman"/>
          <w:sz w:val="24"/>
          <w:szCs w:val="24"/>
        </w:rPr>
        <w:t xml:space="preserve"> based on them [9</w:t>
      </w:r>
      <w:r w:rsidR="008F3828">
        <w:rPr>
          <w:rFonts w:ascii="Times New Roman" w:eastAsia="Arial Unicode MS" w:hAnsi="Times New Roman" w:cs="Times New Roman"/>
          <w:sz w:val="24"/>
          <w:szCs w:val="24"/>
        </w:rPr>
        <w:t>3</w:t>
      </w:r>
      <w:r>
        <w:rPr>
          <w:rFonts w:ascii="Times New Roman" w:eastAsia="Arial Unicode MS" w:hAnsi="Times New Roman" w:cs="Times New Roman"/>
          <w:sz w:val="24"/>
          <w:szCs w:val="24"/>
        </w:rPr>
        <w:t>,1</w:t>
      </w:r>
      <w:r w:rsidR="008F3828">
        <w:rPr>
          <w:rFonts w:ascii="Times New Roman" w:eastAsia="Arial Unicode MS" w:hAnsi="Times New Roman" w:cs="Times New Roman"/>
          <w:sz w:val="24"/>
          <w:szCs w:val="24"/>
        </w:rPr>
        <w:t>01</w:t>
      </w:r>
      <w:r>
        <w:rPr>
          <w:rFonts w:ascii="Times New Roman" w:eastAsia="Arial Unicode MS" w:hAnsi="Times New Roman" w:cs="Times New Roman"/>
          <w:sz w:val="24"/>
          <w:szCs w:val="24"/>
        </w:rPr>
        <w:t>,10</w:t>
      </w:r>
      <w:r w:rsidR="008F3828">
        <w:rPr>
          <w:rFonts w:ascii="Times New Roman" w:eastAsia="Arial Unicode MS" w:hAnsi="Times New Roman" w:cs="Times New Roman"/>
          <w:sz w:val="24"/>
          <w:szCs w:val="24"/>
        </w:rPr>
        <w:t>2</w:t>
      </w:r>
      <w:r>
        <w:rPr>
          <w:rFonts w:ascii="Times New Roman" w:eastAsia="Arial Unicode MS" w:hAnsi="Times New Roman" w:cs="Times New Roman"/>
          <w:sz w:val="24"/>
          <w:szCs w:val="24"/>
        </w:rPr>
        <w:t>]</w:t>
      </w:r>
      <w:r w:rsidRPr="00101578">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 xml:space="preserve">Although, these </w:t>
      </w:r>
      <w:r w:rsidRPr="00D15113">
        <w:rPr>
          <w:rFonts w:ascii="Times New Roman" w:eastAsia="Arial Unicode MS" w:hAnsi="Times New Roman" w:cs="Times New Roman"/>
          <w:sz w:val="24"/>
          <w:szCs w:val="24"/>
        </w:rPr>
        <w:t>melanocyte differentiation antigens</w:t>
      </w:r>
      <w:r>
        <w:rPr>
          <w:rFonts w:ascii="Times New Roman" w:eastAsia="Arial Unicode MS" w:hAnsi="Times New Roman" w:cs="Times New Roman"/>
          <w:sz w:val="24"/>
          <w:szCs w:val="24"/>
        </w:rPr>
        <w:t xml:space="preserve"> are not likely implicated directly on malignant transformation, their exclusive expression pattern marks them as very useful potential targets usually used the immunotherapeutic treatment of melanomas in both human and veterinary medicine. [70</w:t>
      </w:r>
      <w:proofErr w:type="gramStart"/>
      <w:r>
        <w:rPr>
          <w:rFonts w:ascii="Times New Roman" w:eastAsia="Arial Unicode MS" w:hAnsi="Times New Roman" w:cs="Times New Roman"/>
          <w:sz w:val="24"/>
          <w:szCs w:val="24"/>
        </w:rPr>
        <w:t>,</w:t>
      </w:r>
      <w:r w:rsidR="008F3828">
        <w:rPr>
          <w:rFonts w:ascii="Times New Roman" w:eastAsia="Arial Unicode MS" w:hAnsi="Times New Roman" w:cs="Times New Roman"/>
          <w:sz w:val="24"/>
          <w:szCs w:val="24"/>
        </w:rPr>
        <w:t>93</w:t>
      </w:r>
      <w:proofErr w:type="gramEnd"/>
      <w:r>
        <w:rPr>
          <w:rFonts w:ascii="Times New Roman" w:eastAsia="Arial Unicode MS" w:hAnsi="Times New Roman" w:cs="Times New Roman"/>
          <w:sz w:val="24"/>
          <w:szCs w:val="24"/>
        </w:rPr>
        <w:t xml:space="preserve">] </w:t>
      </w:r>
    </w:p>
    <w:p w14:paraId="227F872C" w14:textId="08F87075" w:rsidR="00D81E4F" w:rsidRDefault="00D81E4F" w:rsidP="00D81E4F">
      <w:pPr>
        <w:spacing w:line="480" w:lineRule="auto"/>
        <w:ind w:firstLine="720"/>
        <w:jc w:val="both"/>
        <w:rPr>
          <w:rFonts w:ascii="Times New Roman" w:eastAsia="Arial Unicode MS" w:hAnsi="Times New Roman" w:cs="Times New Roman"/>
          <w:sz w:val="24"/>
          <w:szCs w:val="24"/>
        </w:rPr>
      </w:pPr>
      <w:r w:rsidRPr="00AC5D78">
        <w:rPr>
          <w:rFonts w:ascii="Times New Roman" w:eastAsia="Arial Unicode MS" w:hAnsi="Times New Roman" w:cs="Times New Roman"/>
          <w:sz w:val="24"/>
          <w:szCs w:val="24"/>
        </w:rPr>
        <w:t>Needless to mention, the lis</w:t>
      </w:r>
      <w:r>
        <w:rPr>
          <w:rFonts w:ascii="Times New Roman" w:eastAsia="Arial Unicode MS" w:hAnsi="Times New Roman" w:cs="Times New Roman"/>
          <w:sz w:val="24"/>
          <w:szCs w:val="24"/>
        </w:rPr>
        <w:t>t of melanoma antigens for CD8</w:t>
      </w:r>
      <w:r w:rsidRPr="00AC5D78">
        <w:rPr>
          <w:rFonts w:ascii="Times New Roman" w:eastAsia="Arial Unicode MS" w:hAnsi="Times New Roman" w:cs="Times New Roman"/>
          <w:sz w:val="24"/>
          <w:szCs w:val="24"/>
        </w:rPr>
        <w:t xml:space="preserve"> T cells as well as for CD4 T cells continues to expand at a steady pace along with continued interest in melanoma immunotherapy. Melanoma immunology is no longer simply restricted to studying the topic at the bench. Virtually all the observations made at the bench have now been translated in the clinic and intense effort is under way to make cancer immunotherapy, in general, and melanoma immunotherapy, in particular, more effective</w:t>
      </w:r>
      <w:r>
        <w:rPr>
          <w:rFonts w:ascii="Times New Roman" w:eastAsia="Arial Unicode MS" w:hAnsi="Times New Roman" w:cs="Times New Roman"/>
          <w:sz w:val="24"/>
          <w:szCs w:val="24"/>
        </w:rPr>
        <w:t xml:space="preserve"> [</w:t>
      </w:r>
      <w:r w:rsidR="004609FC">
        <w:rPr>
          <w:rFonts w:ascii="Times New Roman" w:eastAsia="Arial Unicode MS" w:hAnsi="Times New Roman" w:cs="Times New Roman"/>
          <w:sz w:val="24"/>
          <w:szCs w:val="24"/>
        </w:rPr>
        <w:t>86</w:t>
      </w:r>
      <w:r>
        <w:rPr>
          <w:rFonts w:ascii="Times New Roman" w:eastAsia="Arial Unicode MS" w:hAnsi="Times New Roman" w:cs="Times New Roman"/>
          <w:sz w:val="24"/>
          <w:szCs w:val="24"/>
        </w:rPr>
        <w:t>]</w:t>
      </w:r>
      <w:r w:rsidRPr="00AC5D78">
        <w:rPr>
          <w:rFonts w:ascii="Times New Roman" w:eastAsia="Arial Unicode MS" w:hAnsi="Times New Roman" w:cs="Times New Roman"/>
          <w:sz w:val="24"/>
          <w:szCs w:val="24"/>
        </w:rPr>
        <w:t>.</w:t>
      </w:r>
    </w:p>
    <w:p w14:paraId="35772DF5" w14:textId="77777777" w:rsidR="004A2E20" w:rsidRDefault="004A2E20" w:rsidP="004A2E20">
      <w:pPr>
        <w:pStyle w:val="Heading2"/>
        <w:rPr>
          <w:rFonts w:ascii="Times New Roman" w:hAnsi="Times New Roman" w:cs="Times New Roman"/>
          <w:color w:val="auto"/>
          <w:sz w:val="24"/>
        </w:rPr>
      </w:pPr>
      <w:bookmarkStart w:id="52" w:name="_Toc373308354"/>
      <w:r w:rsidRPr="004A2E20">
        <w:rPr>
          <w:rFonts w:ascii="Times New Roman" w:eastAsia="Arial Unicode MS" w:hAnsi="Times New Roman" w:cs="Times New Roman"/>
          <w:color w:val="auto"/>
          <w:sz w:val="24"/>
          <w:szCs w:val="24"/>
        </w:rPr>
        <w:t xml:space="preserve">4. </w:t>
      </w:r>
      <w:r w:rsidRPr="004A2E20">
        <w:rPr>
          <w:rFonts w:ascii="Times New Roman" w:hAnsi="Times New Roman" w:cs="Times New Roman"/>
          <w:color w:val="auto"/>
          <w:sz w:val="24"/>
        </w:rPr>
        <w:t>Immunotherapy as a treatment option for melanomas</w:t>
      </w:r>
      <w:bookmarkEnd w:id="52"/>
    </w:p>
    <w:p w14:paraId="446F4CBB" w14:textId="77777777" w:rsidR="004A2E20" w:rsidRPr="004A2E20" w:rsidRDefault="004A2E20" w:rsidP="004A2E20"/>
    <w:p w14:paraId="382ACFEB" w14:textId="3C3D1D97" w:rsidR="004A2E20" w:rsidRPr="00BA316A" w:rsidRDefault="004A2E20" w:rsidP="004A2E20">
      <w:pPr>
        <w:spacing w:line="480" w:lineRule="auto"/>
        <w:ind w:firstLine="720"/>
        <w:jc w:val="both"/>
        <w:rPr>
          <w:rFonts w:ascii="Times New Roman" w:eastAsia="Arial Unicode MS" w:hAnsi="Times New Roman" w:cs="Times New Roman"/>
          <w:sz w:val="24"/>
          <w:szCs w:val="24"/>
        </w:rPr>
      </w:pPr>
      <w:r w:rsidRPr="00BA316A">
        <w:rPr>
          <w:rFonts w:ascii="Times New Roman" w:eastAsia="Arial Unicode MS" w:hAnsi="Times New Roman" w:cs="Times New Roman"/>
          <w:sz w:val="24"/>
          <w:szCs w:val="24"/>
        </w:rPr>
        <w:t xml:space="preserve">Due to the inherent immunogenicity associated with melanocytic tumors, the increasing knowledge accumulated over the years on melanoma-associated antigens and </w:t>
      </w:r>
      <w:r w:rsidRPr="00BA316A">
        <w:rPr>
          <w:rFonts w:ascii="Times New Roman" w:eastAsia="Arial Unicode MS" w:hAnsi="Times New Roman" w:cs="Times New Roman"/>
          <w:sz w:val="24"/>
          <w:szCs w:val="24"/>
        </w:rPr>
        <w:lastRenderedPageBreak/>
        <w:t>epitopes, the progress in methods of anti-cancer immunization techniques and technologies for generating melanoma antigen-specific T cells, and the fact that the bases of both general tumor immunology and immunotherapy are built around research performed in this particular tumor type it is not at all surprising the large number of immunotherapeutic strategies and drugs developed over the years in an attempt to harness and aim the power of the immune system at this tumor type.</w:t>
      </w:r>
      <w:r w:rsidR="00925BBA">
        <w:rPr>
          <w:rFonts w:ascii="Times New Roman" w:eastAsia="Arial Unicode MS" w:hAnsi="Times New Roman" w:cs="Times New Roman"/>
          <w:sz w:val="24"/>
          <w:szCs w:val="24"/>
        </w:rPr>
        <w:t xml:space="preserve"> [</w:t>
      </w:r>
      <w:r w:rsidR="005C6123">
        <w:rPr>
          <w:rFonts w:ascii="Times New Roman" w:eastAsia="Arial Unicode MS" w:hAnsi="Times New Roman" w:cs="Times New Roman"/>
          <w:sz w:val="24"/>
          <w:szCs w:val="24"/>
        </w:rPr>
        <w:t>84,86</w:t>
      </w:r>
      <w:r w:rsidRPr="00BA316A">
        <w:rPr>
          <w:rFonts w:ascii="Times New Roman" w:eastAsia="Arial Unicode MS" w:hAnsi="Times New Roman" w:cs="Times New Roman"/>
          <w:sz w:val="24"/>
          <w:szCs w:val="24"/>
        </w:rPr>
        <w:t>] Although these strategies have not been uniformly successful in all cases, durable complete regressions have been obtained in the past, this coupled with the most recent developments in  monoclonal antibody-based immune modulation show reason for hope that continuing research in the field is likely to improve the outcome of melanoma immunotherapy: the ultimate goal of tumor immunology.</w:t>
      </w:r>
      <w:r w:rsidR="005C6123">
        <w:rPr>
          <w:rFonts w:ascii="Times New Roman" w:eastAsia="Arial Unicode MS" w:hAnsi="Times New Roman" w:cs="Times New Roman"/>
          <w:sz w:val="24"/>
          <w:szCs w:val="24"/>
        </w:rPr>
        <w:t xml:space="preserve"> [83-85,104</w:t>
      </w:r>
      <w:r w:rsidRPr="00BA316A">
        <w:rPr>
          <w:rFonts w:ascii="Times New Roman" w:eastAsia="Arial Unicode MS" w:hAnsi="Times New Roman" w:cs="Times New Roman"/>
          <w:sz w:val="24"/>
          <w:szCs w:val="24"/>
        </w:rPr>
        <w:t>]</w:t>
      </w:r>
    </w:p>
    <w:p w14:paraId="5D7741E3" w14:textId="77777777" w:rsidR="004A2E20" w:rsidRDefault="004A2E20" w:rsidP="004A2E20">
      <w:pPr>
        <w:pStyle w:val="Heading3"/>
        <w:rPr>
          <w:rFonts w:ascii="Times New Roman" w:hAnsi="Times New Roman" w:cs="Times New Roman"/>
          <w:color w:val="auto"/>
          <w:sz w:val="24"/>
        </w:rPr>
      </w:pPr>
      <w:bookmarkStart w:id="53" w:name="_Toc373308355"/>
      <w:r w:rsidRPr="004A2E20">
        <w:rPr>
          <w:rFonts w:ascii="Times New Roman" w:hAnsi="Times New Roman" w:cs="Times New Roman"/>
          <w:color w:val="auto"/>
          <w:sz w:val="24"/>
        </w:rPr>
        <w:t>4.1. Immunotherapy of melanomas: The human medicine side</w:t>
      </w:r>
      <w:bookmarkEnd w:id="53"/>
    </w:p>
    <w:p w14:paraId="25CF85B0" w14:textId="77777777" w:rsidR="004A2E20" w:rsidRPr="004A2E20" w:rsidRDefault="004A2E20" w:rsidP="004A2E20"/>
    <w:p w14:paraId="4327814C" w14:textId="5539486A" w:rsidR="004A2E20" w:rsidRDefault="004A2E20" w:rsidP="004A2E20">
      <w:pPr>
        <w:spacing w:line="480" w:lineRule="auto"/>
        <w:ind w:firstLine="720"/>
        <w:jc w:val="both"/>
        <w:rPr>
          <w:rFonts w:ascii="Times New Roman" w:eastAsia="Times New Roman" w:hAnsi="Times New Roman" w:cs="Times New Roman"/>
          <w:sz w:val="24"/>
        </w:rPr>
      </w:pPr>
      <w:r w:rsidRPr="00BA316A">
        <w:rPr>
          <w:rFonts w:ascii="Times New Roman" w:eastAsia="Times New Roman" w:hAnsi="Times New Roman" w:cs="Times New Roman"/>
          <w:sz w:val="24"/>
        </w:rPr>
        <w:t>Current cancer immunotherapy for melanoma in the context of human medicine consists of regimens involving IL-2, interferon, targeting of the inhibitory receptor CTLA</w:t>
      </w:r>
      <w:r w:rsidRPr="00BA316A">
        <w:rPr>
          <w:rFonts w:ascii="MS Mincho" w:eastAsia="MS Mincho" w:hAnsi="MS Mincho" w:cs="MS Mincho" w:hint="eastAsia"/>
          <w:sz w:val="24"/>
        </w:rPr>
        <w:t>‑</w:t>
      </w:r>
      <w:r w:rsidRPr="00BA316A">
        <w:rPr>
          <w:rFonts w:ascii="Times New Roman" w:eastAsia="Times New Roman" w:hAnsi="Times New Roman" w:cs="Times New Roman"/>
          <w:sz w:val="24"/>
        </w:rPr>
        <w:t xml:space="preserve">4, or inhibiting the interaction of PD-1 ligand with its receptor. </w:t>
      </w:r>
      <w:r w:rsidR="005C6123">
        <w:rPr>
          <w:rFonts w:ascii="Times New Roman" w:eastAsia="Times New Roman" w:hAnsi="Times New Roman" w:cs="Times New Roman"/>
          <w:sz w:val="24"/>
        </w:rPr>
        <w:t>[83</w:t>
      </w:r>
      <w:r w:rsidRPr="00BA316A">
        <w:rPr>
          <w:rFonts w:ascii="Times New Roman" w:eastAsia="Times New Roman" w:hAnsi="Times New Roman" w:cs="Times New Roman"/>
          <w:sz w:val="24"/>
        </w:rPr>
        <w:t>] IL-2 therapy has shown little improvement in overall patient survival; although interferon was shown to improve relapse-free and overall survival, it is also associated with an extensive set of side effects. [</w:t>
      </w:r>
      <w:r w:rsidR="005C6123">
        <w:rPr>
          <w:rFonts w:ascii="Times New Roman" w:eastAsia="Times New Roman" w:hAnsi="Times New Roman" w:cs="Times New Roman"/>
          <w:sz w:val="24"/>
        </w:rPr>
        <w:t>10</w:t>
      </w:r>
      <w:r w:rsidRPr="00BA316A">
        <w:rPr>
          <w:rFonts w:ascii="Times New Roman" w:eastAsia="Times New Roman" w:hAnsi="Times New Roman" w:cs="Times New Roman"/>
          <w:sz w:val="24"/>
        </w:rPr>
        <w:t>5] IFN treatment is the most studied and only approved adjuvant therapy for melanoma patients, as well as the first agent to show a significant benefit in relapse free survival and OS of high-risk melanoma patients. [</w:t>
      </w:r>
      <w:r w:rsidR="005C6123">
        <w:rPr>
          <w:rFonts w:ascii="Times New Roman" w:eastAsia="Times New Roman" w:hAnsi="Times New Roman" w:cs="Times New Roman"/>
          <w:sz w:val="24"/>
        </w:rPr>
        <w:t>10</w:t>
      </w:r>
      <w:r w:rsidRPr="00BA316A">
        <w:rPr>
          <w:rFonts w:ascii="Times New Roman" w:eastAsia="Times New Roman" w:hAnsi="Times New Roman" w:cs="Times New Roman"/>
          <w:sz w:val="24"/>
        </w:rPr>
        <w:t>6] Melanoma vaccines, although showing great promise, have so far failed to demonstrate a significant therapeutic effect. [</w:t>
      </w:r>
      <w:r w:rsidR="005C6123">
        <w:rPr>
          <w:rFonts w:ascii="Times New Roman" w:eastAsia="Times New Roman" w:hAnsi="Times New Roman" w:cs="Times New Roman"/>
          <w:sz w:val="24"/>
        </w:rPr>
        <w:t>10</w:t>
      </w:r>
      <w:r w:rsidRPr="00BA316A">
        <w:rPr>
          <w:rFonts w:ascii="Times New Roman" w:eastAsia="Times New Roman" w:hAnsi="Times New Roman" w:cs="Times New Roman"/>
          <w:sz w:val="24"/>
        </w:rPr>
        <w:t xml:space="preserve">7] Adoptive T-cell therapy, although quite complex, has shown strong clinical </w:t>
      </w:r>
      <w:r w:rsidRPr="00BA316A">
        <w:rPr>
          <w:rFonts w:ascii="Times New Roman" w:eastAsia="Times New Roman" w:hAnsi="Times New Roman" w:cs="Times New Roman"/>
          <w:sz w:val="24"/>
        </w:rPr>
        <w:lastRenderedPageBreak/>
        <w:t>response rates. But this treatment is both cost-prohibitive and time-consuming, thus limiting its general applicability. [</w:t>
      </w:r>
      <w:r w:rsidR="005C6123">
        <w:rPr>
          <w:rFonts w:ascii="Times New Roman" w:eastAsia="Times New Roman" w:hAnsi="Times New Roman" w:cs="Times New Roman"/>
          <w:sz w:val="24"/>
        </w:rPr>
        <w:t>10</w:t>
      </w:r>
      <w:r w:rsidRPr="00BA316A">
        <w:rPr>
          <w:rFonts w:ascii="Times New Roman" w:eastAsia="Times New Roman" w:hAnsi="Times New Roman" w:cs="Times New Roman"/>
          <w:sz w:val="24"/>
        </w:rPr>
        <w:t>8] But it was not until 2010/2011 that, thanks to a more in-depth understanding of the molecular and immunological background of the disease, the next landmark in the treatment of melanoma was achieved; and after a very successful phase III trial the fully human cytotoxic T-lymphocyte-associated antigen-4 (CTLA-4) blocking monoclonal antibody Ipilimumab was approved for use in patients with refractory metastatic melanoma. [</w:t>
      </w:r>
      <w:r w:rsidR="00D0259B">
        <w:rPr>
          <w:rFonts w:ascii="Times New Roman" w:eastAsia="Times New Roman" w:hAnsi="Times New Roman" w:cs="Times New Roman"/>
          <w:sz w:val="24"/>
        </w:rPr>
        <w:t>10</w:t>
      </w:r>
      <w:r w:rsidRPr="00BA316A">
        <w:rPr>
          <w:rFonts w:ascii="Times New Roman" w:eastAsia="Times New Roman" w:hAnsi="Times New Roman" w:cs="Times New Roman"/>
          <w:sz w:val="24"/>
        </w:rPr>
        <w:t>9,</w:t>
      </w:r>
      <w:r w:rsidR="00D0259B">
        <w:rPr>
          <w:rFonts w:ascii="Times New Roman" w:eastAsia="Times New Roman" w:hAnsi="Times New Roman" w:cs="Times New Roman"/>
          <w:sz w:val="24"/>
        </w:rPr>
        <w:t>1</w:t>
      </w:r>
      <w:r w:rsidRPr="00BA316A">
        <w:rPr>
          <w:rFonts w:ascii="Times New Roman" w:eastAsia="Times New Roman" w:hAnsi="Times New Roman" w:cs="Times New Roman"/>
          <w:sz w:val="24"/>
        </w:rPr>
        <w:t xml:space="preserve">10] </w:t>
      </w:r>
      <w:proofErr w:type="gramStart"/>
      <w:r w:rsidRPr="00BA316A">
        <w:rPr>
          <w:rFonts w:ascii="Times New Roman" w:eastAsia="Times New Roman" w:hAnsi="Times New Roman" w:cs="Times New Roman"/>
          <w:sz w:val="24"/>
        </w:rPr>
        <w:t>This</w:t>
      </w:r>
      <w:proofErr w:type="gramEnd"/>
      <w:r w:rsidRPr="00BA316A">
        <w:rPr>
          <w:rFonts w:ascii="Times New Roman" w:eastAsia="Times New Roman" w:hAnsi="Times New Roman" w:cs="Times New Roman"/>
          <w:sz w:val="24"/>
        </w:rPr>
        <w:t xml:space="preserve"> new agent has resulted in a substantial improvement in the median overall survival in patients with previously treated melanoma. [1</w:t>
      </w:r>
      <w:r w:rsidR="00D0259B">
        <w:rPr>
          <w:rFonts w:ascii="Times New Roman" w:eastAsia="Times New Roman" w:hAnsi="Times New Roman" w:cs="Times New Roman"/>
          <w:sz w:val="24"/>
        </w:rPr>
        <w:t>1</w:t>
      </w:r>
      <w:r w:rsidRPr="00BA316A">
        <w:rPr>
          <w:rFonts w:ascii="Times New Roman" w:eastAsia="Times New Roman" w:hAnsi="Times New Roman" w:cs="Times New Roman"/>
          <w:sz w:val="24"/>
        </w:rPr>
        <w:t>1] Furthermore, on the same lines as Ipilimumab, treatment of the effector phase of the immune response, through PD-1 inhibition (</w:t>
      </w:r>
      <w:r w:rsidRPr="00BA316A">
        <w:rPr>
          <w:rFonts w:ascii="Times New Roman" w:eastAsia="Arial Unicode MS" w:hAnsi="Times New Roman" w:cs="Times New Roman"/>
          <w:sz w:val="24"/>
          <w:szCs w:val="24"/>
        </w:rPr>
        <w:t>Nivolumab)</w:t>
      </w:r>
      <w:r w:rsidRPr="00BA316A">
        <w:rPr>
          <w:rFonts w:ascii="Times New Roman" w:eastAsia="Times New Roman" w:hAnsi="Times New Roman" w:cs="Times New Roman"/>
          <w:sz w:val="24"/>
        </w:rPr>
        <w:t>, has resulted in high objective response rates in clinical trials and shows great promise for more general use. [1</w:t>
      </w:r>
      <w:r w:rsidR="00D0259B">
        <w:rPr>
          <w:rFonts w:ascii="Times New Roman" w:eastAsia="Times New Roman" w:hAnsi="Times New Roman" w:cs="Times New Roman"/>
          <w:sz w:val="24"/>
        </w:rPr>
        <w:t>1</w:t>
      </w:r>
      <w:r w:rsidRPr="00BA316A">
        <w:rPr>
          <w:rFonts w:ascii="Times New Roman" w:eastAsia="Times New Roman" w:hAnsi="Times New Roman" w:cs="Times New Roman"/>
          <w:sz w:val="24"/>
        </w:rPr>
        <w:t xml:space="preserve">2] </w:t>
      </w:r>
    </w:p>
    <w:p w14:paraId="1926E881" w14:textId="77777777" w:rsidR="00EE55D8" w:rsidRDefault="00EE55D8" w:rsidP="00EE55D8">
      <w:pPr>
        <w:pStyle w:val="Heading3"/>
        <w:rPr>
          <w:rFonts w:ascii="Times New Roman" w:hAnsi="Times New Roman" w:cs="Times New Roman"/>
          <w:color w:val="auto"/>
          <w:sz w:val="24"/>
          <w:szCs w:val="24"/>
        </w:rPr>
      </w:pPr>
      <w:bookmarkStart w:id="54" w:name="_Toc373308356"/>
      <w:r w:rsidRPr="00EE55D8">
        <w:rPr>
          <w:rFonts w:ascii="Times New Roman" w:hAnsi="Times New Roman" w:cs="Times New Roman"/>
          <w:color w:val="auto"/>
          <w:sz w:val="24"/>
          <w:szCs w:val="24"/>
        </w:rPr>
        <w:t>4.2. Immunotherapy of melanomas in Veterinary Medicine</w:t>
      </w:r>
      <w:bookmarkEnd w:id="54"/>
    </w:p>
    <w:p w14:paraId="4BC38263" w14:textId="77777777" w:rsidR="00EE55D8" w:rsidRPr="00EE55D8" w:rsidRDefault="00EE55D8" w:rsidP="00EE55D8"/>
    <w:p w14:paraId="04B25B48" w14:textId="6F67315E" w:rsidR="00EE55D8" w:rsidRPr="00EE55D8" w:rsidRDefault="00EE55D8" w:rsidP="00EE55D8">
      <w:pPr>
        <w:spacing w:line="480" w:lineRule="auto"/>
        <w:ind w:firstLine="720"/>
        <w:jc w:val="both"/>
        <w:rPr>
          <w:rFonts w:ascii="Times New Roman" w:eastAsia="Times New Roman" w:hAnsi="Times New Roman" w:cs="Times New Roman"/>
          <w:sz w:val="24"/>
        </w:rPr>
      </w:pPr>
      <w:r w:rsidRPr="00EE55D8">
        <w:rPr>
          <w:rFonts w:ascii="Times New Roman" w:eastAsia="Times New Roman" w:hAnsi="Times New Roman" w:cs="Times New Roman"/>
          <w:sz w:val="24"/>
        </w:rPr>
        <w:t>As it can be seen, with the appearance and promising results obtained with monoclonal antibody-based immune modulation (Ipilimumab and Nivolumumab), as well as the also great results obtained with the BRAF kinase inhibitor Vemurafenib the management of human melanoma bearing patients is clearly tilting towards the use of small molecules and monoclonal antibodies, as it should. [</w:t>
      </w:r>
      <w:r w:rsidR="00B76397">
        <w:rPr>
          <w:rFonts w:ascii="Times New Roman" w:eastAsia="Times New Roman" w:hAnsi="Times New Roman" w:cs="Times New Roman"/>
          <w:sz w:val="24"/>
        </w:rPr>
        <w:t>10</w:t>
      </w:r>
      <w:r w:rsidRPr="00EE55D8">
        <w:rPr>
          <w:rFonts w:ascii="Times New Roman" w:eastAsia="Times New Roman" w:hAnsi="Times New Roman" w:cs="Times New Roman"/>
          <w:sz w:val="24"/>
        </w:rPr>
        <w:t>9-</w:t>
      </w:r>
      <w:r w:rsidR="00B76397">
        <w:rPr>
          <w:rFonts w:ascii="Times New Roman" w:eastAsia="Times New Roman" w:hAnsi="Times New Roman" w:cs="Times New Roman"/>
          <w:sz w:val="24"/>
        </w:rPr>
        <w:t>1</w:t>
      </w:r>
      <w:r w:rsidRPr="00EE55D8">
        <w:rPr>
          <w:rFonts w:ascii="Times New Roman" w:eastAsia="Times New Roman" w:hAnsi="Times New Roman" w:cs="Times New Roman"/>
          <w:sz w:val="24"/>
        </w:rPr>
        <w:t xml:space="preserve">13] But this type of therapy remains non-applicable in veterinary medicine for mainly two reasons: (1) all these monoclonal antibodies are design specifically for human patients (which would render them ineffective after the first doses in another species, when their immune systems starts elaborating nullifying antibodies to the drug) and currently there are no </w:t>
      </w:r>
      <w:r w:rsidRPr="00EE55D8">
        <w:rPr>
          <w:rFonts w:ascii="Times New Roman" w:eastAsia="Times New Roman" w:hAnsi="Times New Roman" w:cs="Times New Roman"/>
          <w:sz w:val="24"/>
        </w:rPr>
        <w:lastRenderedPageBreak/>
        <w:t xml:space="preserve">monoclonal antibodies designed for the treatment of this tumor type in veterinary patients; (2) all these drugs would be cost prohibited for the grand majority on pet owners. </w:t>
      </w:r>
    </w:p>
    <w:p w14:paraId="49649865" w14:textId="2D3349EC" w:rsidR="00EE55D8" w:rsidRPr="00EE55D8" w:rsidRDefault="00EE55D8" w:rsidP="00B76397">
      <w:pPr>
        <w:spacing w:line="480" w:lineRule="auto"/>
        <w:ind w:firstLine="720"/>
        <w:jc w:val="both"/>
        <w:rPr>
          <w:rFonts w:ascii="Times New Roman" w:eastAsia="Times New Roman" w:hAnsi="Times New Roman" w:cs="Times New Roman"/>
          <w:sz w:val="24"/>
        </w:rPr>
      </w:pPr>
      <w:r w:rsidRPr="00EE55D8">
        <w:rPr>
          <w:rFonts w:ascii="Times New Roman" w:eastAsia="Times New Roman" w:hAnsi="Times New Roman" w:cs="Times New Roman"/>
          <w:sz w:val="24"/>
        </w:rPr>
        <w:t>Still, the necessity for effective systemic therapies for this disease in veterinary patients remains, specially taking in account that these tumors show a remarkable (both in human and veterinary patients) unresponsiveness to the more conventional forms of anti-cancer therapy, such as chemotherapy and radiotherapy. [</w:t>
      </w:r>
      <w:r w:rsidR="00B76397">
        <w:rPr>
          <w:rFonts w:ascii="Times New Roman" w:eastAsia="Times New Roman" w:hAnsi="Times New Roman" w:cs="Times New Roman"/>
          <w:sz w:val="24"/>
        </w:rPr>
        <w:t>1</w:t>
      </w:r>
      <w:r w:rsidRPr="00EE55D8">
        <w:rPr>
          <w:rFonts w:ascii="Times New Roman" w:eastAsia="Times New Roman" w:hAnsi="Times New Roman" w:cs="Times New Roman"/>
          <w:sz w:val="24"/>
        </w:rPr>
        <w:t>14-</w:t>
      </w:r>
      <w:r w:rsidR="00B76397">
        <w:rPr>
          <w:rFonts w:ascii="Times New Roman" w:eastAsia="Times New Roman" w:hAnsi="Times New Roman" w:cs="Times New Roman"/>
          <w:sz w:val="24"/>
        </w:rPr>
        <w:t>1</w:t>
      </w:r>
      <w:r w:rsidRPr="00EE55D8">
        <w:rPr>
          <w:rFonts w:ascii="Times New Roman" w:eastAsia="Times New Roman" w:hAnsi="Times New Roman" w:cs="Times New Roman"/>
          <w:sz w:val="24"/>
        </w:rPr>
        <w:t xml:space="preserve">16] </w:t>
      </w:r>
      <w:proofErr w:type="gramStart"/>
      <w:r w:rsidRPr="00EE55D8">
        <w:rPr>
          <w:rFonts w:ascii="Times New Roman" w:eastAsia="Times New Roman" w:hAnsi="Times New Roman" w:cs="Times New Roman"/>
          <w:sz w:val="24"/>
        </w:rPr>
        <w:t>Is</w:t>
      </w:r>
      <w:proofErr w:type="gramEnd"/>
      <w:r w:rsidRPr="00EE55D8">
        <w:rPr>
          <w:rFonts w:ascii="Times New Roman" w:eastAsia="Times New Roman" w:hAnsi="Times New Roman" w:cs="Times New Roman"/>
          <w:sz w:val="24"/>
        </w:rPr>
        <w:t xml:space="preserve"> in this context that immunotherapy rises up as a potential systemic therapeutic strategy for melanoma. Without a doubt almost all the work done in pet melanoma immunology and immunotherapy has been done in dogs primarily and in horses secondarily (</w:t>
      </w:r>
      <w:r w:rsidR="00B76397">
        <w:rPr>
          <w:rFonts w:ascii="Times New Roman" w:eastAsia="Times New Roman" w:hAnsi="Times New Roman" w:cs="Times New Roman"/>
          <w:sz w:val="24"/>
        </w:rPr>
        <w:t xml:space="preserve">both </w:t>
      </w:r>
      <w:r w:rsidRPr="00EE55D8">
        <w:rPr>
          <w:rFonts w:ascii="Times New Roman" w:eastAsia="Times New Roman" w:hAnsi="Times New Roman" w:cs="Times New Roman"/>
          <w:sz w:val="24"/>
        </w:rPr>
        <w:t>niches where this disease, due to its aggressiveness and high prevalence respectively, remains of particular importance). Immunotherapy strategies to date in canine melanoma have used autologous tumor cell vaccines (with or without transfection with immunostimulatory cytokines and/or melanosomal differentiation antigens), allogeneic tumor cell vaccines transfected with interleukin-2 or GM-CSF, liposomal-encapsulated nonspecific immunostimulators (eg, L-MTP-PE), intralesional Fas ligand DNA, bacterial superantigen approaches with granulocyte macrophage colony-stimulating factor or interleukin 2 as immune adjuvants, and last, canine dendritic cell vaccines loaded with melanosomal differentiation antigens. [</w:t>
      </w:r>
      <w:r w:rsidR="00B76397">
        <w:rPr>
          <w:rFonts w:ascii="Times New Roman" w:eastAsia="Times New Roman" w:hAnsi="Times New Roman" w:cs="Times New Roman"/>
          <w:sz w:val="24"/>
        </w:rPr>
        <w:t>1</w:t>
      </w:r>
      <w:r w:rsidRPr="00EE55D8">
        <w:rPr>
          <w:rFonts w:ascii="Times New Roman" w:eastAsia="Times New Roman" w:hAnsi="Times New Roman" w:cs="Times New Roman"/>
          <w:sz w:val="24"/>
        </w:rPr>
        <w:t>17-</w:t>
      </w:r>
      <w:r w:rsidR="00B76397">
        <w:rPr>
          <w:rFonts w:ascii="Times New Roman" w:eastAsia="Times New Roman" w:hAnsi="Times New Roman" w:cs="Times New Roman"/>
          <w:sz w:val="24"/>
        </w:rPr>
        <w:t>1</w:t>
      </w:r>
      <w:r w:rsidRPr="00EE55D8">
        <w:rPr>
          <w:rFonts w:ascii="Times New Roman" w:eastAsia="Times New Roman" w:hAnsi="Times New Roman" w:cs="Times New Roman"/>
          <w:sz w:val="24"/>
        </w:rPr>
        <w:t xml:space="preserve">22] Although these approaches have produced some clinical antitumor responses, the methodologies for the generation of these products are expensive, time-consuming, sometimes dependent on patient tumor </w:t>
      </w:r>
      <w:r w:rsidRPr="00EE55D8">
        <w:rPr>
          <w:rFonts w:ascii="Times New Roman" w:eastAsia="Times New Roman" w:hAnsi="Times New Roman" w:cs="Times New Roman"/>
          <w:sz w:val="24"/>
        </w:rPr>
        <w:lastRenderedPageBreak/>
        <w:t>samples being established into cell lines, and fraught with the difficulties of consistency, reproducibility, and other quality-control issues. [</w:t>
      </w:r>
      <w:r w:rsidR="00B76397">
        <w:rPr>
          <w:rFonts w:ascii="Times New Roman" w:eastAsia="Times New Roman" w:hAnsi="Times New Roman" w:cs="Times New Roman"/>
          <w:sz w:val="24"/>
        </w:rPr>
        <w:t>1</w:t>
      </w:r>
      <w:r w:rsidRPr="00EE55D8">
        <w:rPr>
          <w:rFonts w:ascii="Times New Roman" w:eastAsia="Times New Roman" w:hAnsi="Times New Roman" w:cs="Times New Roman"/>
          <w:sz w:val="24"/>
        </w:rPr>
        <w:t>17</w:t>
      </w:r>
      <w:r w:rsidR="00B76397">
        <w:rPr>
          <w:rFonts w:ascii="Times New Roman" w:eastAsia="Times New Roman" w:hAnsi="Times New Roman" w:cs="Times New Roman"/>
          <w:sz w:val="24"/>
        </w:rPr>
        <w:t>,123</w:t>
      </w:r>
      <w:r w:rsidRPr="00EE55D8">
        <w:rPr>
          <w:rFonts w:ascii="Times New Roman" w:eastAsia="Times New Roman" w:hAnsi="Times New Roman" w:cs="Times New Roman"/>
          <w:sz w:val="24"/>
        </w:rPr>
        <w:t xml:space="preserve">] </w:t>
      </w:r>
    </w:p>
    <w:p w14:paraId="1EC14107" w14:textId="51A0EC96" w:rsidR="00EE55D8" w:rsidRPr="00BA316A" w:rsidRDefault="00EE55D8" w:rsidP="00B76397">
      <w:pPr>
        <w:spacing w:line="480" w:lineRule="auto"/>
        <w:ind w:firstLine="720"/>
        <w:jc w:val="both"/>
        <w:rPr>
          <w:rFonts w:ascii="Times New Roman" w:eastAsia="Times New Roman" w:hAnsi="Times New Roman" w:cs="Times New Roman"/>
          <w:sz w:val="24"/>
        </w:rPr>
      </w:pPr>
      <w:r w:rsidRPr="00EE55D8">
        <w:rPr>
          <w:rFonts w:ascii="Times New Roman" w:eastAsia="Times New Roman" w:hAnsi="Times New Roman" w:cs="Times New Roman"/>
          <w:sz w:val="24"/>
        </w:rPr>
        <w:t>The advent of DNA vaccination circumvents some of these previously encountered hurdles. And so, in 2007 the USDA conditionally approved the first anti-cancer vaccine ever designed and marketed to treat a malignancy in veterinary patients, in this case malignant melanoma in dogs. This conditional license was later granted full licensure in 2010. This vaccine is the final product of a long line of research in melanoma immunology and immunotherapy and of the strategic venture between two well renowned medical institutions: The Memorial Sloan-Kettering Cancer Center on the human medicine side and The Animal Medical Center on the veterinary side, both based in New York City. [</w:t>
      </w:r>
      <w:r w:rsidR="00B76397">
        <w:rPr>
          <w:rFonts w:ascii="Times New Roman" w:eastAsia="Times New Roman" w:hAnsi="Times New Roman" w:cs="Times New Roman"/>
          <w:sz w:val="24"/>
        </w:rPr>
        <w:t>123</w:t>
      </w:r>
      <w:r w:rsidRPr="00EE55D8">
        <w:rPr>
          <w:rFonts w:ascii="Times New Roman" w:eastAsia="Times New Roman" w:hAnsi="Times New Roman" w:cs="Times New Roman"/>
          <w:sz w:val="24"/>
        </w:rPr>
        <w:t>] Several studies performed since have ratified the effectiveness of this immunotherapeutic modality in canine patients with melanoma, for whom it has consolidated into the only effective systemic treatment for the management of this disease, considerably increasing patient’s survival time</w:t>
      </w:r>
      <w:r w:rsidR="00B76397">
        <w:rPr>
          <w:rFonts w:ascii="Times New Roman" w:eastAsia="Times New Roman" w:hAnsi="Times New Roman" w:cs="Times New Roman"/>
          <w:sz w:val="24"/>
        </w:rPr>
        <w:t xml:space="preserve"> and revolutionizing how the disease is both approached and treated</w:t>
      </w:r>
      <w:r w:rsidRPr="00EE55D8">
        <w:rPr>
          <w:rFonts w:ascii="Times New Roman" w:eastAsia="Times New Roman" w:hAnsi="Times New Roman" w:cs="Times New Roman"/>
          <w:sz w:val="24"/>
        </w:rPr>
        <w:t>. [</w:t>
      </w:r>
      <w:r w:rsidR="00B76397">
        <w:rPr>
          <w:rFonts w:ascii="Times New Roman" w:eastAsia="Times New Roman" w:hAnsi="Times New Roman" w:cs="Times New Roman"/>
          <w:sz w:val="24"/>
        </w:rPr>
        <w:t>124-127</w:t>
      </w:r>
      <w:r w:rsidRPr="00EE55D8">
        <w:rPr>
          <w:rFonts w:ascii="Times New Roman" w:eastAsia="Times New Roman" w:hAnsi="Times New Roman" w:cs="Times New Roman"/>
          <w:sz w:val="24"/>
        </w:rPr>
        <w:t>]</w:t>
      </w:r>
    </w:p>
    <w:p w14:paraId="1D2BD95F" w14:textId="1ABE92AA" w:rsidR="00190E0D" w:rsidRDefault="00B76397" w:rsidP="00B76397">
      <w:pPr>
        <w:spacing w:line="480" w:lineRule="auto"/>
        <w:ind w:firstLine="720"/>
        <w:jc w:val="both"/>
        <w:rPr>
          <w:rFonts w:ascii="Times New Roman" w:hAnsi="Times New Roman" w:cs="Times New Roman"/>
          <w:sz w:val="24"/>
          <w:szCs w:val="24"/>
        </w:rPr>
      </w:pPr>
      <w:r w:rsidRPr="00B76397">
        <w:rPr>
          <w:rFonts w:ascii="Times New Roman" w:hAnsi="Times New Roman" w:cs="Times New Roman"/>
          <w:sz w:val="24"/>
          <w:szCs w:val="24"/>
        </w:rPr>
        <w:t>In the particular case of horses suffering from melanocytic tumors</w:t>
      </w:r>
      <w:r>
        <w:rPr>
          <w:rFonts w:ascii="Times New Roman" w:hAnsi="Times New Roman" w:cs="Times New Roman"/>
          <w:sz w:val="24"/>
          <w:szCs w:val="24"/>
        </w:rPr>
        <w:t xml:space="preserve">, </w:t>
      </w:r>
      <w:r w:rsidR="00612D47">
        <w:rPr>
          <w:rFonts w:ascii="Times New Roman" w:hAnsi="Times New Roman" w:cs="Times New Roman"/>
          <w:sz w:val="24"/>
          <w:szCs w:val="24"/>
        </w:rPr>
        <w:t>although</w:t>
      </w:r>
      <w:r>
        <w:rPr>
          <w:rFonts w:ascii="Times New Roman" w:hAnsi="Times New Roman" w:cs="Times New Roman"/>
          <w:sz w:val="24"/>
          <w:szCs w:val="24"/>
        </w:rPr>
        <w:t xml:space="preserve"> considerable effort has been placed </w:t>
      </w:r>
      <w:r w:rsidR="00E4264E">
        <w:rPr>
          <w:rFonts w:ascii="Times New Roman" w:hAnsi="Times New Roman" w:cs="Times New Roman"/>
          <w:sz w:val="24"/>
          <w:szCs w:val="24"/>
        </w:rPr>
        <w:t xml:space="preserve">in the last three decades in trying to </w:t>
      </w:r>
      <w:r>
        <w:rPr>
          <w:rFonts w:ascii="Times New Roman" w:hAnsi="Times New Roman" w:cs="Times New Roman"/>
          <w:sz w:val="24"/>
          <w:szCs w:val="24"/>
        </w:rPr>
        <w:t xml:space="preserve">understand the hereditability and molecular </w:t>
      </w:r>
      <w:r w:rsidR="00346F53">
        <w:rPr>
          <w:rFonts w:ascii="Times New Roman" w:hAnsi="Times New Roman" w:cs="Times New Roman"/>
          <w:sz w:val="24"/>
          <w:szCs w:val="24"/>
        </w:rPr>
        <w:t>basis of this disease</w:t>
      </w:r>
      <w:r>
        <w:rPr>
          <w:rFonts w:ascii="Times New Roman" w:hAnsi="Times New Roman" w:cs="Times New Roman"/>
          <w:sz w:val="24"/>
          <w:szCs w:val="24"/>
        </w:rPr>
        <w:t xml:space="preserve"> </w:t>
      </w:r>
      <w:r w:rsidR="00346F53">
        <w:rPr>
          <w:rFonts w:ascii="Times New Roman" w:hAnsi="Times New Roman" w:cs="Times New Roman"/>
          <w:sz w:val="24"/>
          <w:szCs w:val="24"/>
        </w:rPr>
        <w:t>[</w:t>
      </w:r>
      <w:r w:rsidR="00E4264E">
        <w:rPr>
          <w:rFonts w:ascii="Times New Roman" w:hAnsi="Times New Roman" w:cs="Times New Roman"/>
          <w:sz w:val="24"/>
          <w:szCs w:val="24"/>
        </w:rPr>
        <w:t>25-42,128</w:t>
      </w:r>
      <w:r w:rsidR="00346F53">
        <w:rPr>
          <w:rFonts w:ascii="Times New Roman" w:hAnsi="Times New Roman" w:cs="Times New Roman"/>
          <w:sz w:val="24"/>
          <w:szCs w:val="24"/>
        </w:rPr>
        <w:t>]</w:t>
      </w:r>
      <w:r w:rsidR="00612D47">
        <w:rPr>
          <w:rFonts w:ascii="Times New Roman" w:hAnsi="Times New Roman" w:cs="Times New Roman"/>
          <w:sz w:val="24"/>
          <w:szCs w:val="24"/>
        </w:rPr>
        <w:t xml:space="preserve"> and although this understanding is definitely the base for the development of new therapies</w:t>
      </w:r>
      <w:r w:rsidR="00346F53">
        <w:rPr>
          <w:rFonts w:ascii="Times New Roman" w:hAnsi="Times New Roman" w:cs="Times New Roman"/>
          <w:sz w:val="24"/>
          <w:szCs w:val="24"/>
        </w:rPr>
        <w:t xml:space="preserve">, </w:t>
      </w:r>
      <w:r w:rsidR="00475539">
        <w:rPr>
          <w:rFonts w:ascii="Times New Roman" w:hAnsi="Times New Roman" w:cs="Times New Roman"/>
          <w:sz w:val="24"/>
          <w:szCs w:val="24"/>
        </w:rPr>
        <w:t xml:space="preserve">few tangible advances have been made to date </w:t>
      </w:r>
      <w:r>
        <w:rPr>
          <w:rFonts w:ascii="Times New Roman" w:hAnsi="Times New Roman" w:cs="Times New Roman"/>
          <w:sz w:val="24"/>
          <w:szCs w:val="24"/>
        </w:rPr>
        <w:t>in matters of how to effectively treat this disease.</w:t>
      </w:r>
      <w:r w:rsidRPr="00B76397">
        <w:rPr>
          <w:rFonts w:ascii="Times New Roman" w:hAnsi="Times New Roman" w:cs="Times New Roman"/>
          <w:sz w:val="24"/>
          <w:szCs w:val="24"/>
        </w:rPr>
        <w:t xml:space="preserve"> </w:t>
      </w:r>
      <w:r>
        <w:rPr>
          <w:rFonts w:ascii="Times New Roman" w:hAnsi="Times New Roman" w:cs="Times New Roman"/>
          <w:sz w:val="24"/>
          <w:szCs w:val="24"/>
        </w:rPr>
        <w:t xml:space="preserve">Nonetheless, </w:t>
      </w:r>
      <w:r w:rsidRPr="00B76397">
        <w:rPr>
          <w:rFonts w:ascii="Times New Roman" w:hAnsi="Times New Roman" w:cs="Times New Roman"/>
          <w:sz w:val="24"/>
          <w:szCs w:val="24"/>
        </w:rPr>
        <w:t xml:space="preserve">immunotherapeutic approaches have also been implemented </w:t>
      </w:r>
      <w:r>
        <w:rPr>
          <w:rFonts w:ascii="Times New Roman" w:hAnsi="Times New Roman" w:cs="Times New Roman"/>
          <w:sz w:val="24"/>
          <w:szCs w:val="24"/>
        </w:rPr>
        <w:t xml:space="preserve">in this species </w:t>
      </w:r>
      <w:r w:rsidRPr="00B76397">
        <w:rPr>
          <w:rFonts w:ascii="Times New Roman" w:hAnsi="Times New Roman" w:cs="Times New Roman"/>
          <w:sz w:val="24"/>
          <w:szCs w:val="24"/>
        </w:rPr>
        <w:t xml:space="preserve">over the years in an attempt to control both the local and systemic components of their </w:t>
      </w:r>
      <w:r w:rsidRPr="00B76397">
        <w:rPr>
          <w:rFonts w:ascii="Times New Roman" w:hAnsi="Times New Roman" w:cs="Times New Roman"/>
          <w:sz w:val="24"/>
          <w:szCs w:val="24"/>
        </w:rPr>
        <w:lastRenderedPageBreak/>
        <w:t xml:space="preserve">disease. Unfortunately most of these have failed to show significant or reproducible results. Local </w:t>
      </w:r>
      <w:r w:rsidR="00B14D68" w:rsidRPr="00B76397">
        <w:rPr>
          <w:rFonts w:ascii="Times New Roman" w:hAnsi="Times New Roman" w:cs="Times New Roman"/>
          <w:sz w:val="24"/>
          <w:szCs w:val="24"/>
        </w:rPr>
        <w:t>immunotherapy has</w:t>
      </w:r>
      <w:r w:rsidRPr="00B76397">
        <w:rPr>
          <w:rFonts w:ascii="Times New Roman" w:hAnsi="Times New Roman" w:cs="Times New Roman"/>
          <w:sz w:val="24"/>
          <w:szCs w:val="24"/>
        </w:rPr>
        <w:t xml:space="preserve"> mainly been limited to direct intra-tumoral injections with the biologic immune response modifier Bacillus Calmette-Guerin (BCG) [</w:t>
      </w:r>
      <w:r w:rsidR="00B14D68">
        <w:rPr>
          <w:rFonts w:ascii="Times New Roman" w:hAnsi="Times New Roman" w:cs="Times New Roman"/>
          <w:sz w:val="24"/>
          <w:szCs w:val="24"/>
        </w:rPr>
        <w:t>18</w:t>
      </w:r>
      <w:r w:rsidRPr="00B76397">
        <w:rPr>
          <w:rFonts w:ascii="Times New Roman" w:hAnsi="Times New Roman" w:cs="Times New Roman"/>
          <w:sz w:val="24"/>
          <w:szCs w:val="24"/>
        </w:rPr>
        <w:t>] or with plasmids encoding the cytokines Il-12 and Il-18</w:t>
      </w:r>
      <w:r w:rsidR="00B14D68">
        <w:rPr>
          <w:rFonts w:ascii="Times New Roman" w:hAnsi="Times New Roman" w:cs="Times New Roman"/>
          <w:sz w:val="24"/>
          <w:szCs w:val="24"/>
        </w:rPr>
        <w:t>. [128,129]</w:t>
      </w:r>
      <w:r w:rsidRPr="00B76397">
        <w:rPr>
          <w:rFonts w:ascii="Times New Roman" w:hAnsi="Times New Roman" w:cs="Times New Roman"/>
          <w:sz w:val="24"/>
          <w:szCs w:val="24"/>
        </w:rPr>
        <w:t xml:space="preserve"> These cytokines have anti-tumor effects through the activation of cytotoxic T cells, the production of interferon-γ, and the induction of apoptosis in tumors cells.</w:t>
      </w:r>
      <w:r w:rsidR="00B14D68">
        <w:rPr>
          <w:rFonts w:ascii="Times New Roman" w:hAnsi="Times New Roman" w:cs="Times New Roman"/>
          <w:sz w:val="24"/>
          <w:szCs w:val="24"/>
        </w:rPr>
        <w:t xml:space="preserve"> [130]</w:t>
      </w:r>
      <w:r w:rsidRPr="00B76397">
        <w:rPr>
          <w:rFonts w:ascii="Times New Roman" w:hAnsi="Times New Roman" w:cs="Times New Roman"/>
          <w:sz w:val="24"/>
          <w:szCs w:val="24"/>
        </w:rPr>
        <w:t xml:space="preserve"> Two studies evaluated the use of these agents in tumor-bearing gray horses.  The first study involved the intra-tumoral injection of DNA plasmids encoding the human Il-12 gene in a cohort of 7 gray horses.</w:t>
      </w:r>
      <w:r w:rsidR="00B14D68">
        <w:rPr>
          <w:rFonts w:ascii="Times New Roman" w:hAnsi="Times New Roman" w:cs="Times New Roman"/>
          <w:sz w:val="24"/>
          <w:szCs w:val="24"/>
        </w:rPr>
        <w:t xml:space="preserve"> [128]</w:t>
      </w:r>
      <w:r w:rsidRPr="00B76397">
        <w:rPr>
          <w:rFonts w:ascii="Times New Roman" w:hAnsi="Times New Roman" w:cs="Times New Roman"/>
          <w:sz w:val="24"/>
          <w:szCs w:val="24"/>
        </w:rPr>
        <w:t xml:space="preserve"> </w:t>
      </w:r>
      <w:proofErr w:type="gramStart"/>
      <w:r w:rsidRPr="00B76397">
        <w:rPr>
          <w:rFonts w:ascii="Times New Roman" w:hAnsi="Times New Roman" w:cs="Times New Roman"/>
          <w:sz w:val="24"/>
          <w:szCs w:val="24"/>
        </w:rPr>
        <w:t>The</w:t>
      </w:r>
      <w:proofErr w:type="gramEnd"/>
      <w:r w:rsidRPr="00B76397">
        <w:rPr>
          <w:rFonts w:ascii="Times New Roman" w:hAnsi="Times New Roman" w:cs="Times New Roman"/>
          <w:sz w:val="24"/>
          <w:szCs w:val="24"/>
        </w:rPr>
        <w:t xml:space="preserve"> other study involved the intra-tumoral injection of DNA plasmids containing either equine Il-12 or Il-18 in a cohort of 26 gray horses.</w:t>
      </w:r>
      <w:r w:rsidR="00B14D68">
        <w:rPr>
          <w:rFonts w:ascii="Times New Roman" w:hAnsi="Times New Roman" w:cs="Times New Roman"/>
          <w:sz w:val="24"/>
          <w:szCs w:val="24"/>
        </w:rPr>
        <w:t xml:space="preserve"> [129] </w:t>
      </w:r>
      <w:r w:rsidRPr="00B76397">
        <w:rPr>
          <w:rFonts w:ascii="Times New Roman" w:hAnsi="Times New Roman" w:cs="Times New Roman"/>
          <w:sz w:val="24"/>
          <w:szCs w:val="24"/>
        </w:rPr>
        <w:t>Shrinkage of the injected tumors was observed in the majority of horses from each study and the therapy appeared to be safe and well tolerated.</w:t>
      </w:r>
      <w:r w:rsidR="00B14D68">
        <w:rPr>
          <w:rFonts w:ascii="Times New Roman" w:hAnsi="Times New Roman" w:cs="Times New Roman"/>
          <w:sz w:val="24"/>
          <w:szCs w:val="24"/>
        </w:rPr>
        <w:t xml:space="preserve"> </w:t>
      </w:r>
      <w:r w:rsidRPr="00B76397">
        <w:rPr>
          <w:rFonts w:ascii="Times New Roman" w:hAnsi="Times New Roman" w:cs="Times New Roman"/>
          <w:sz w:val="24"/>
          <w:szCs w:val="24"/>
        </w:rPr>
        <w:t>Unfortunately, although these plasmids have shown activity, these treatments are not commercially available and their benefits appear to be limited to injected lesions (i.e. no systemic anti-tumor effects). Results from intratumoral injections of BCG in equine melanomas have been disappointing.</w:t>
      </w:r>
      <w:r w:rsidR="00B14D68">
        <w:rPr>
          <w:rFonts w:ascii="Times New Roman" w:hAnsi="Times New Roman" w:cs="Times New Roman"/>
          <w:sz w:val="24"/>
          <w:szCs w:val="24"/>
        </w:rPr>
        <w:t xml:space="preserve"> [18]</w:t>
      </w:r>
      <w:r w:rsidRPr="00B76397">
        <w:rPr>
          <w:rFonts w:ascii="Times New Roman" w:hAnsi="Times New Roman" w:cs="Times New Roman"/>
          <w:sz w:val="24"/>
          <w:szCs w:val="24"/>
        </w:rPr>
        <w:t xml:space="preserve"> Attempts to try to control the systemic component of this disease have historically been limited to the use of the unspecific biologic immune response modifier cimetidine. Cimetidine is a well-known histamine (H2) receptor antagonist that may exert anti-tumor effects by several mechanisms including the inhibition of H2 receptors on tumor cells as well as the “immune stimulatory” effects of activating natural killer cells and the blocking of H2 receptor mediated activation of immunosuppressive regulatory T cells.</w:t>
      </w:r>
      <w:r w:rsidR="00B14D68">
        <w:rPr>
          <w:rFonts w:ascii="Times New Roman" w:hAnsi="Times New Roman" w:cs="Times New Roman"/>
          <w:sz w:val="24"/>
          <w:szCs w:val="24"/>
        </w:rPr>
        <w:t xml:space="preserve"> [</w:t>
      </w:r>
      <w:r w:rsidR="00190E0D">
        <w:rPr>
          <w:rFonts w:ascii="Times New Roman" w:hAnsi="Times New Roman" w:cs="Times New Roman"/>
          <w:sz w:val="24"/>
          <w:szCs w:val="24"/>
        </w:rPr>
        <w:t>131-136</w:t>
      </w:r>
      <w:r w:rsidR="00B14D68">
        <w:rPr>
          <w:rFonts w:ascii="Times New Roman" w:hAnsi="Times New Roman" w:cs="Times New Roman"/>
          <w:sz w:val="24"/>
          <w:szCs w:val="24"/>
        </w:rPr>
        <w:t>]</w:t>
      </w:r>
      <w:r w:rsidRPr="00B76397">
        <w:rPr>
          <w:rFonts w:ascii="Times New Roman" w:hAnsi="Times New Roman" w:cs="Times New Roman"/>
          <w:sz w:val="24"/>
          <w:szCs w:val="24"/>
        </w:rPr>
        <w:t xml:space="preserve"> </w:t>
      </w:r>
      <w:proofErr w:type="gramStart"/>
      <w:r w:rsidRPr="00B76397">
        <w:rPr>
          <w:rFonts w:ascii="Times New Roman" w:hAnsi="Times New Roman" w:cs="Times New Roman"/>
          <w:sz w:val="24"/>
          <w:szCs w:val="24"/>
        </w:rPr>
        <w:t>Although</w:t>
      </w:r>
      <w:proofErr w:type="gramEnd"/>
      <w:r w:rsidRPr="00B76397">
        <w:rPr>
          <w:rFonts w:ascii="Times New Roman" w:hAnsi="Times New Roman" w:cs="Times New Roman"/>
          <w:sz w:val="24"/>
          <w:szCs w:val="24"/>
        </w:rPr>
        <w:t xml:space="preserve"> one small case series has described a clinical benefit in treated </w:t>
      </w:r>
      <w:r w:rsidRPr="00B76397">
        <w:rPr>
          <w:rFonts w:ascii="Times New Roman" w:hAnsi="Times New Roman" w:cs="Times New Roman"/>
          <w:sz w:val="24"/>
          <w:szCs w:val="24"/>
        </w:rPr>
        <w:lastRenderedPageBreak/>
        <w:t>horses,</w:t>
      </w:r>
      <w:r w:rsidR="00B14D68">
        <w:rPr>
          <w:rFonts w:ascii="Times New Roman" w:hAnsi="Times New Roman" w:cs="Times New Roman"/>
          <w:sz w:val="24"/>
          <w:szCs w:val="24"/>
        </w:rPr>
        <w:t xml:space="preserve"> [</w:t>
      </w:r>
      <w:r w:rsidR="00190E0D">
        <w:rPr>
          <w:rFonts w:ascii="Times New Roman" w:hAnsi="Times New Roman" w:cs="Times New Roman"/>
          <w:sz w:val="24"/>
          <w:szCs w:val="24"/>
        </w:rPr>
        <w:t>133</w:t>
      </w:r>
      <w:r w:rsidR="00B14D68">
        <w:rPr>
          <w:rFonts w:ascii="Times New Roman" w:hAnsi="Times New Roman" w:cs="Times New Roman"/>
          <w:sz w:val="24"/>
          <w:szCs w:val="24"/>
        </w:rPr>
        <w:t>]</w:t>
      </w:r>
      <w:r w:rsidRPr="00B76397">
        <w:rPr>
          <w:rFonts w:ascii="Times New Roman" w:hAnsi="Times New Roman" w:cs="Times New Roman"/>
          <w:sz w:val="24"/>
          <w:szCs w:val="24"/>
        </w:rPr>
        <w:t xml:space="preserve"> several larger clinical trials have failed to replicate these results62-64 and thus the clinic</w:t>
      </w:r>
      <w:r w:rsidR="00A44A28">
        <w:rPr>
          <w:rFonts w:ascii="Times New Roman" w:hAnsi="Times New Roman" w:cs="Times New Roman"/>
          <w:sz w:val="24"/>
          <w:szCs w:val="24"/>
        </w:rPr>
        <w:t>al effectiveness of cimetidine immunotherapy</w:t>
      </w:r>
      <w:r w:rsidRPr="00B76397">
        <w:rPr>
          <w:rFonts w:ascii="Times New Roman" w:hAnsi="Times New Roman" w:cs="Times New Roman"/>
          <w:sz w:val="24"/>
          <w:szCs w:val="24"/>
        </w:rPr>
        <w:t xml:space="preserve"> remains questionable. </w:t>
      </w:r>
    </w:p>
    <w:p w14:paraId="0F789FC8" w14:textId="77777777" w:rsidR="00A44A28" w:rsidRDefault="00B76397" w:rsidP="00B76397">
      <w:pPr>
        <w:spacing w:line="480" w:lineRule="auto"/>
        <w:ind w:firstLine="720"/>
        <w:jc w:val="both"/>
        <w:rPr>
          <w:rFonts w:ascii="Times New Roman" w:hAnsi="Times New Roman" w:cs="Times New Roman"/>
          <w:sz w:val="24"/>
          <w:szCs w:val="24"/>
        </w:rPr>
      </w:pPr>
      <w:r w:rsidRPr="00B76397">
        <w:rPr>
          <w:rFonts w:ascii="Times New Roman" w:hAnsi="Times New Roman" w:cs="Times New Roman"/>
          <w:sz w:val="24"/>
          <w:szCs w:val="24"/>
        </w:rPr>
        <w:t xml:space="preserve">As it can be observed the treatment of melanomas in horses to this date </w:t>
      </w:r>
      <w:r w:rsidR="001371DD">
        <w:rPr>
          <w:rFonts w:ascii="Times New Roman" w:hAnsi="Times New Roman" w:cs="Times New Roman"/>
          <w:sz w:val="24"/>
          <w:szCs w:val="24"/>
        </w:rPr>
        <w:t>remains</w:t>
      </w:r>
      <w:r w:rsidRPr="00B76397">
        <w:rPr>
          <w:rFonts w:ascii="Times New Roman" w:hAnsi="Times New Roman" w:cs="Times New Roman"/>
          <w:sz w:val="24"/>
          <w:szCs w:val="24"/>
        </w:rPr>
        <w:t xml:space="preserve"> </w:t>
      </w:r>
      <w:r w:rsidR="00A44A28" w:rsidRPr="00B76397">
        <w:rPr>
          <w:rFonts w:ascii="Times New Roman" w:hAnsi="Times New Roman" w:cs="Times New Roman"/>
          <w:sz w:val="24"/>
          <w:szCs w:val="24"/>
        </w:rPr>
        <w:t xml:space="preserve">mainly </w:t>
      </w:r>
      <w:r w:rsidRPr="00B76397">
        <w:rPr>
          <w:rFonts w:ascii="Times New Roman" w:hAnsi="Times New Roman" w:cs="Times New Roman"/>
          <w:sz w:val="24"/>
          <w:szCs w:val="24"/>
        </w:rPr>
        <w:t xml:space="preserve">limited to </w:t>
      </w:r>
      <w:r w:rsidR="00A44A28">
        <w:rPr>
          <w:rFonts w:ascii="Times New Roman" w:hAnsi="Times New Roman" w:cs="Times New Roman"/>
          <w:sz w:val="24"/>
          <w:szCs w:val="24"/>
        </w:rPr>
        <w:t xml:space="preserve">attempts to </w:t>
      </w:r>
      <w:r w:rsidRPr="00B76397">
        <w:rPr>
          <w:rFonts w:ascii="Times New Roman" w:hAnsi="Times New Roman" w:cs="Times New Roman"/>
          <w:sz w:val="24"/>
          <w:szCs w:val="24"/>
        </w:rPr>
        <w:t xml:space="preserve">control the local component of the disease (e.g., surgery, intratumoral chemotherapy); while </w:t>
      </w:r>
      <w:r w:rsidR="00A44A28">
        <w:rPr>
          <w:rFonts w:ascii="Times New Roman" w:hAnsi="Times New Roman" w:cs="Times New Roman"/>
          <w:sz w:val="24"/>
          <w:szCs w:val="24"/>
        </w:rPr>
        <w:t>its</w:t>
      </w:r>
      <w:r w:rsidR="001371DD">
        <w:rPr>
          <w:rFonts w:ascii="Times New Roman" w:hAnsi="Times New Roman" w:cs="Times New Roman"/>
          <w:sz w:val="24"/>
          <w:szCs w:val="24"/>
        </w:rPr>
        <w:t xml:space="preserve"> systemic aspect is left </w:t>
      </w:r>
      <w:r w:rsidR="00A44A28">
        <w:rPr>
          <w:rFonts w:ascii="Times New Roman" w:hAnsi="Times New Roman" w:cs="Times New Roman"/>
          <w:sz w:val="24"/>
          <w:szCs w:val="24"/>
        </w:rPr>
        <w:t xml:space="preserve">free </w:t>
      </w:r>
      <w:r w:rsidR="001371DD">
        <w:rPr>
          <w:rFonts w:ascii="Times New Roman" w:hAnsi="Times New Roman" w:cs="Times New Roman"/>
          <w:sz w:val="24"/>
          <w:szCs w:val="24"/>
        </w:rPr>
        <w:t xml:space="preserve">to run unchecked </w:t>
      </w:r>
      <w:r w:rsidR="00A44A28">
        <w:rPr>
          <w:rFonts w:ascii="Times New Roman" w:hAnsi="Times New Roman" w:cs="Times New Roman"/>
          <w:sz w:val="24"/>
          <w:szCs w:val="24"/>
        </w:rPr>
        <w:t xml:space="preserve">and progress at its own pace; most of the time being approached by </w:t>
      </w:r>
      <w:r w:rsidR="001371DD">
        <w:rPr>
          <w:rFonts w:ascii="Times New Roman" w:hAnsi="Times New Roman" w:cs="Times New Roman"/>
          <w:sz w:val="24"/>
          <w:szCs w:val="24"/>
        </w:rPr>
        <w:t xml:space="preserve">either </w:t>
      </w:r>
      <w:r w:rsidR="00A44A28">
        <w:rPr>
          <w:rFonts w:ascii="Times New Roman" w:hAnsi="Times New Roman" w:cs="Times New Roman"/>
          <w:sz w:val="24"/>
          <w:szCs w:val="24"/>
        </w:rPr>
        <w:t xml:space="preserve">a questionable therapy as cimetidine or most commonly by simple </w:t>
      </w:r>
      <w:r w:rsidR="001371DD">
        <w:rPr>
          <w:rFonts w:ascii="Times New Roman" w:hAnsi="Times New Roman" w:cs="Times New Roman"/>
          <w:sz w:val="24"/>
          <w:szCs w:val="24"/>
        </w:rPr>
        <w:t>benign neglect</w:t>
      </w:r>
      <w:r w:rsidR="00A44A28">
        <w:rPr>
          <w:rFonts w:ascii="Times New Roman" w:hAnsi="Times New Roman" w:cs="Times New Roman"/>
          <w:sz w:val="24"/>
          <w:szCs w:val="24"/>
        </w:rPr>
        <w:t>.</w:t>
      </w:r>
      <w:r w:rsidR="001371DD">
        <w:rPr>
          <w:rFonts w:ascii="Times New Roman" w:hAnsi="Times New Roman" w:cs="Times New Roman"/>
          <w:sz w:val="24"/>
          <w:szCs w:val="24"/>
        </w:rPr>
        <w:t xml:space="preserve"> </w:t>
      </w:r>
    </w:p>
    <w:p w14:paraId="21A86EBE" w14:textId="77777777" w:rsidR="00A44A28" w:rsidRDefault="00A44A28" w:rsidP="00A44A28">
      <w:pPr>
        <w:pStyle w:val="Heading2"/>
        <w:rPr>
          <w:rFonts w:ascii="Times New Roman" w:hAnsi="Times New Roman" w:cs="Times New Roman"/>
          <w:color w:val="auto"/>
          <w:sz w:val="24"/>
        </w:rPr>
      </w:pPr>
      <w:bookmarkStart w:id="55" w:name="_Toc373308357"/>
      <w:r w:rsidRPr="00A44A28">
        <w:rPr>
          <w:rFonts w:ascii="Times New Roman" w:hAnsi="Times New Roman" w:cs="Times New Roman"/>
          <w:color w:val="auto"/>
          <w:sz w:val="24"/>
        </w:rPr>
        <w:t>5. Anti-melanoma Vaccines</w:t>
      </w:r>
      <w:bookmarkEnd w:id="55"/>
    </w:p>
    <w:p w14:paraId="206E1B1C" w14:textId="77777777" w:rsidR="00A44A28" w:rsidRPr="00A44A28" w:rsidRDefault="00A44A28" w:rsidP="00A44A28"/>
    <w:p w14:paraId="1118188D" w14:textId="4AE3128E" w:rsidR="009F793B" w:rsidRDefault="002F5376" w:rsidP="00B2050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Cimetidine, IL-12, IL-18 and BCG are all</w:t>
      </w:r>
      <w:r w:rsidR="00190E0D" w:rsidRPr="00190E0D">
        <w:rPr>
          <w:rFonts w:ascii="Times New Roman" w:hAnsi="Times New Roman" w:cs="Times New Roman"/>
          <w:sz w:val="24"/>
          <w:szCs w:val="24"/>
        </w:rPr>
        <w:t xml:space="preserve"> examples </w:t>
      </w:r>
      <w:r>
        <w:rPr>
          <w:rFonts w:ascii="Times New Roman" w:hAnsi="Times New Roman" w:cs="Times New Roman"/>
          <w:sz w:val="24"/>
          <w:szCs w:val="24"/>
        </w:rPr>
        <w:t>o</w:t>
      </w:r>
      <w:r w:rsidR="00190E0D" w:rsidRPr="00190E0D">
        <w:rPr>
          <w:rFonts w:ascii="Times New Roman" w:hAnsi="Times New Roman" w:cs="Times New Roman"/>
          <w:sz w:val="24"/>
          <w:szCs w:val="24"/>
        </w:rPr>
        <w:t>f no</w:t>
      </w:r>
      <w:r>
        <w:rPr>
          <w:rFonts w:ascii="Times New Roman" w:hAnsi="Times New Roman" w:cs="Times New Roman"/>
          <w:sz w:val="24"/>
          <w:szCs w:val="24"/>
        </w:rPr>
        <w:t xml:space="preserve">n-specific tumor immunotherapy. This type of immunotherapy </w:t>
      </w:r>
      <w:r w:rsidRPr="002F5376">
        <w:rPr>
          <w:rFonts w:ascii="Times New Roman" w:hAnsi="Times New Roman" w:cs="Times New Roman"/>
          <w:sz w:val="24"/>
          <w:szCs w:val="24"/>
        </w:rPr>
        <w:t>do not directly target tumor cells or tumor related antigens; rather they stimulate the immune system in a general way that may also result in increased activity against tumors</w:t>
      </w:r>
      <w:r>
        <w:rPr>
          <w:rFonts w:ascii="Times New Roman" w:hAnsi="Times New Roman" w:cs="Times New Roman"/>
          <w:sz w:val="24"/>
          <w:szCs w:val="24"/>
        </w:rPr>
        <w:t>. This less selective, more general, harnessing of the</w:t>
      </w:r>
      <w:r w:rsidR="00F00E9A">
        <w:rPr>
          <w:rFonts w:ascii="Times New Roman" w:hAnsi="Times New Roman" w:cs="Times New Roman"/>
          <w:sz w:val="24"/>
          <w:szCs w:val="24"/>
        </w:rPr>
        <w:t xml:space="preserve"> power of the</w:t>
      </w:r>
      <w:r>
        <w:rPr>
          <w:rFonts w:ascii="Times New Roman" w:hAnsi="Times New Roman" w:cs="Times New Roman"/>
          <w:sz w:val="24"/>
          <w:szCs w:val="24"/>
        </w:rPr>
        <w:t xml:space="preserve"> immune system is logically associated with </w:t>
      </w:r>
      <w:r w:rsidR="00F00E9A">
        <w:rPr>
          <w:rFonts w:ascii="Times New Roman" w:hAnsi="Times New Roman" w:cs="Times New Roman"/>
          <w:sz w:val="24"/>
          <w:szCs w:val="24"/>
        </w:rPr>
        <w:t xml:space="preserve">a higher risk of important adverse events and toxicity. </w:t>
      </w:r>
      <w:r w:rsidR="00190E0D" w:rsidRPr="00190E0D">
        <w:rPr>
          <w:rFonts w:ascii="Times New Roman" w:hAnsi="Times New Roman" w:cs="Times New Roman"/>
          <w:sz w:val="24"/>
          <w:szCs w:val="24"/>
        </w:rPr>
        <w:t>Tumor-</w:t>
      </w:r>
      <w:r w:rsidR="00D77AF1" w:rsidRPr="00190E0D">
        <w:rPr>
          <w:rFonts w:ascii="Times New Roman" w:hAnsi="Times New Roman" w:cs="Times New Roman"/>
          <w:sz w:val="24"/>
          <w:szCs w:val="24"/>
        </w:rPr>
        <w:t>specific</w:t>
      </w:r>
      <w:r w:rsidR="00190E0D" w:rsidRPr="00190E0D">
        <w:rPr>
          <w:rFonts w:ascii="Times New Roman" w:hAnsi="Times New Roman" w:cs="Times New Roman"/>
          <w:sz w:val="24"/>
          <w:szCs w:val="24"/>
        </w:rPr>
        <w:t xml:space="preserve"> immunothe</w:t>
      </w:r>
      <w:r w:rsidR="00F00E9A">
        <w:rPr>
          <w:rFonts w:ascii="Times New Roman" w:hAnsi="Times New Roman" w:cs="Times New Roman"/>
          <w:sz w:val="24"/>
          <w:szCs w:val="24"/>
        </w:rPr>
        <w:t xml:space="preserve">rapy, on the other hand, </w:t>
      </w:r>
      <w:r w:rsidR="00190E0D" w:rsidRPr="00190E0D">
        <w:rPr>
          <w:rFonts w:ascii="Times New Roman" w:hAnsi="Times New Roman" w:cs="Times New Roman"/>
          <w:sz w:val="24"/>
          <w:szCs w:val="24"/>
        </w:rPr>
        <w:t>refers to the selective modulation of the immune response so as to cause specific destruction of the malignancy with minimal systemic side effects and cross-reactivit</w:t>
      </w:r>
      <w:r w:rsidR="00F00E9A">
        <w:rPr>
          <w:rFonts w:ascii="Times New Roman" w:hAnsi="Times New Roman" w:cs="Times New Roman"/>
          <w:sz w:val="24"/>
          <w:szCs w:val="24"/>
        </w:rPr>
        <w:t>y to normal cellular components.</w:t>
      </w:r>
      <w:r w:rsidR="00D77AF1">
        <w:rPr>
          <w:rFonts w:ascii="Times New Roman" w:hAnsi="Times New Roman" w:cs="Times New Roman"/>
          <w:sz w:val="24"/>
          <w:szCs w:val="24"/>
        </w:rPr>
        <w:t xml:space="preserve"> </w:t>
      </w:r>
      <w:r w:rsidR="00190E0D" w:rsidRPr="00190E0D">
        <w:rPr>
          <w:rFonts w:ascii="Times New Roman" w:hAnsi="Times New Roman" w:cs="Times New Roman"/>
          <w:sz w:val="24"/>
          <w:szCs w:val="24"/>
        </w:rPr>
        <w:t xml:space="preserve">In this </w:t>
      </w:r>
      <w:r w:rsidR="00B20504">
        <w:rPr>
          <w:rFonts w:ascii="Times New Roman" w:hAnsi="Times New Roman" w:cs="Times New Roman"/>
          <w:sz w:val="24"/>
          <w:szCs w:val="24"/>
        </w:rPr>
        <w:t xml:space="preserve">immune </w:t>
      </w:r>
      <w:r w:rsidR="00190E0D" w:rsidRPr="00190E0D">
        <w:rPr>
          <w:rFonts w:ascii="Times New Roman" w:hAnsi="Times New Roman" w:cs="Times New Roman"/>
          <w:sz w:val="24"/>
          <w:szCs w:val="24"/>
        </w:rPr>
        <w:t xml:space="preserve">anti-cancer approach specific tumor associated antigens </w:t>
      </w:r>
      <w:r w:rsidR="00C656E1">
        <w:rPr>
          <w:rFonts w:ascii="Times New Roman" w:hAnsi="Times New Roman" w:cs="Times New Roman"/>
          <w:sz w:val="24"/>
          <w:szCs w:val="24"/>
        </w:rPr>
        <w:t xml:space="preserve">(TAA), which are </w:t>
      </w:r>
      <w:r w:rsidR="00C656E1" w:rsidRPr="009F793B">
        <w:rPr>
          <w:rFonts w:ascii="Times New Roman" w:hAnsi="Times New Roman" w:cs="Times New Roman"/>
          <w:sz w:val="24"/>
          <w:szCs w:val="24"/>
        </w:rPr>
        <w:t>proteins that are preferent</w:t>
      </w:r>
      <w:r w:rsidR="00C656E1">
        <w:rPr>
          <w:rFonts w:ascii="Times New Roman" w:hAnsi="Times New Roman" w:cs="Times New Roman"/>
          <w:sz w:val="24"/>
          <w:szCs w:val="24"/>
        </w:rPr>
        <w:t xml:space="preserve">ially expressed </w:t>
      </w:r>
      <w:r w:rsidR="00B20504">
        <w:rPr>
          <w:rFonts w:ascii="Times New Roman" w:hAnsi="Times New Roman" w:cs="Times New Roman"/>
          <w:sz w:val="24"/>
          <w:szCs w:val="24"/>
        </w:rPr>
        <w:t xml:space="preserve">or overexpressed </w:t>
      </w:r>
      <w:r w:rsidR="00C656E1">
        <w:rPr>
          <w:rFonts w:ascii="Times New Roman" w:hAnsi="Times New Roman" w:cs="Times New Roman"/>
          <w:sz w:val="24"/>
          <w:szCs w:val="24"/>
        </w:rPr>
        <w:t>in tumor tissue,</w:t>
      </w:r>
      <w:r w:rsidR="00C656E1" w:rsidRPr="009F793B">
        <w:rPr>
          <w:rFonts w:ascii="Times New Roman" w:hAnsi="Times New Roman" w:cs="Times New Roman"/>
          <w:sz w:val="24"/>
          <w:szCs w:val="24"/>
        </w:rPr>
        <w:t xml:space="preserve"> </w:t>
      </w:r>
      <w:r w:rsidR="00190E0D" w:rsidRPr="00190E0D">
        <w:rPr>
          <w:rFonts w:ascii="Times New Roman" w:hAnsi="Times New Roman" w:cs="Times New Roman"/>
          <w:sz w:val="24"/>
          <w:szCs w:val="24"/>
        </w:rPr>
        <w:t xml:space="preserve">are </w:t>
      </w:r>
      <w:r w:rsidR="00C656E1">
        <w:rPr>
          <w:rFonts w:ascii="Times New Roman" w:hAnsi="Times New Roman" w:cs="Times New Roman"/>
          <w:sz w:val="24"/>
          <w:szCs w:val="24"/>
        </w:rPr>
        <w:t>di</w:t>
      </w:r>
      <w:r w:rsidR="00211579">
        <w:rPr>
          <w:rFonts w:ascii="Times New Roman" w:hAnsi="Times New Roman" w:cs="Times New Roman"/>
          <w:sz w:val="24"/>
          <w:szCs w:val="24"/>
        </w:rPr>
        <w:t>rectly targeted.</w:t>
      </w:r>
      <w:r w:rsidR="00C656E1">
        <w:rPr>
          <w:rFonts w:ascii="Times New Roman" w:hAnsi="Times New Roman" w:cs="Times New Roman"/>
          <w:sz w:val="24"/>
          <w:szCs w:val="24"/>
        </w:rPr>
        <w:t xml:space="preserve"> </w:t>
      </w:r>
      <w:r w:rsidR="00C656E1" w:rsidRPr="009F793B">
        <w:rPr>
          <w:rFonts w:ascii="Times New Roman" w:hAnsi="Times New Roman" w:cs="Times New Roman"/>
          <w:sz w:val="24"/>
          <w:szCs w:val="24"/>
        </w:rPr>
        <w:t>This preferential expression may occur either in a t</w:t>
      </w:r>
      <w:r w:rsidR="00B20504">
        <w:rPr>
          <w:rFonts w:ascii="Times New Roman" w:hAnsi="Times New Roman" w:cs="Times New Roman"/>
          <w:sz w:val="24"/>
          <w:szCs w:val="24"/>
        </w:rPr>
        <w:t>emporal or spatial fashion and so allowing</w:t>
      </w:r>
      <w:r w:rsidR="00C656E1" w:rsidRPr="009F793B">
        <w:rPr>
          <w:rFonts w:ascii="Times New Roman" w:hAnsi="Times New Roman" w:cs="Times New Roman"/>
          <w:sz w:val="24"/>
          <w:szCs w:val="24"/>
        </w:rPr>
        <w:t xml:space="preserve"> for the targeting of tumor tissue while sparing normal tissue.  An example of temporally restricted expression is a tumor that expresses an </w:t>
      </w:r>
      <w:r w:rsidR="00C656E1" w:rsidRPr="009F793B">
        <w:rPr>
          <w:rFonts w:ascii="Times New Roman" w:hAnsi="Times New Roman" w:cs="Times New Roman"/>
          <w:sz w:val="24"/>
          <w:szCs w:val="24"/>
        </w:rPr>
        <w:lastRenderedPageBreak/>
        <w:t xml:space="preserve">embryologic antigen in an adult animal (Ex: CEA in human colon cancer).  A spatially restricted protein is one where the expression is limited to tumor tissue with minimal to no expression in other tissues.  </w:t>
      </w:r>
      <w:r w:rsidR="00B20504">
        <w:rPr>
          <w:rFonts w:ascii="Times New Roman" w:hAnsi="Times New Roman" w:cs="Times New Roman"/>
          <w:sz w:val="24"/>
          <w:szCs w:val="24"/>
        </w:rPr>
        <w:t xml:space="preserve">And so these antigens </w:t>
      </w:r>
      <w:r w:rsidR="00C656E1">
        <w:rPr>
          <w:rFonts w:ascii="Times New Roman" w:hAnsi="Times New Roman" w:cs="Times New Roman"/>
          <w:sz w:val="24"/>
          <w:szCs w:val="24"/>
        </w:rPr>
        <w:t xml:space="preserve">are </w:t>
      </w:r>
      <w:r w:rsidR="00190E0D" w:rsidRPr="00190E0D">
        <w:rPr>
          <w:rFonts w:ascii="Times New Roman" w:hAnsi="Times New Roman" w:cs="Times New Roman"/>
          <w:sz w:val="24"/>
          <w:szCs w:val="24"/>
        </w:rPr>
        <w:t xml:space="preserve">used to hone the immune system into attacking the cells that </w:t>
      </w:r>
      <w:r w:rsidR="00B20504">
        <w:rPr>
          <w:rFonts w:ascii="Times New Roman" w:hAnsi="Times New Roman" w:cs="Times New Roman"/>
          <w:sz w:val="24"/>
          <w:szCs w:val="24"/>
        </w:rPr>
        <w:t xml:space="preserve">preferentially or abnormally </w:t>
      </w:r>
      <w:r w:rsidR="00190E0D" w:rsidRPr="00190E0D">
        <w:rPr>
          <w:rFonts w:ascii="Times New Roman" w:hAnsi="Times New Roman" w:cs="Times New Roman"/>
          <w:sz w:val="24"/>
          <w:szCs w:val="24"/>
        </w:rPr>
        <w:t xml:space="preserve">express </w:t>
      </w:r>
      <w:r w:rsidR="00C656E1">
        <w:rPr>
          <w:rFonts w:ascii="Times New Roman" w:hAnsi="Times New Roman" w:cs="Times New Roman"/>
          <w:sz w:val="24"/>
          <w:szCs w:val="24"/>
        </w:rPr>
        <w:t>them</w:t>
      </w:r>
      <w:r w:rsidR="00190E0D" w:rsidRPr="00190E0D">
        <w:rPr>
          <w:rFonts w:ascii="Times New Roman" w:hAnsi="Times New Roman" w:cs="Times New Roman"/>
          <w:sz w:val="24"/>
          <w:szCs w:val="24"/>
        </w:rPr>
        <w:t xml:space="preserve"> with the ultimate goal of elicitating an antitumor immune response that results in clinical regression of a tumor and/or its metastases.</w:t>
      </w:r>
      <w:r w:rsidR="00211579">
        <w:rPr>
          <w:rFonts w:ascii="Times New Roman" w:hAnsi="Times New Roman" w:cs="Times New Roman"/>
          <w:sz w:val="24"/>
          <w:szCs w:val="24"/>
        </w:rPr>
        <w:t xml:space="preserve"> [137</w:t>
      </w:r>
      <w:r w:rsidR="00830D16">
        <w:rPr>
          <w:rFonts w:ascii="Times New Roman" w:hAnsi="Times New Roman" w:cs="Times New Roman"/>
          <w:sz w:val="24"/>
          <w:szCs w:val="24"/>
        </w:rPr>
        <w:t>,138</w:t>
      </w:r>
      <w:r w:rsidR="00211579">
        <w:rPr>
          <w:rFonts w:ascii="Times New Roman" w:hAnsi="Times New Roman" w:cs="Times New Roman"/>
          <w:sz w:val="24"/>
          <w:szCs w:val="24"/>
        </w:rPr>
        <w:t>]</w:t>
      </w:r>
      <w:r w:rsidR="00E95EBB">
        <w:rPr>
          <w:rFonts w:ascii="Times New Roman" w:hAnsi="Times New Roman" w:cs="Times New Roman"/>
          <w:sz w:val="24"/>
          <w:szCs w:val="24"/>
        </w:rPr>
        <w:t xml:space="preserve"> </w:t>
      </w:r>
    </w:p>
    <w:p w14:paraId="77572DCB" w14:textId="0EF1B2E3" w:rsidR="006F16CB" w:rsidRDefault="006F16CB" w:rsidP="00211579">
      <w:pPr>
        <w:spacing w:line="480" w:lineRule="auto"/>
        <w:ind w:firstLine="720"/>
        <w:jc w:val="both"/>
        <w:rPr>
          <w:rFonts w:ascii="Times New Roman" w:hAnsi="Times New Roman" w:cs="Times New Roman"/>
          <w:sz w:val="24"/>
          <w:szCs w:val="24"/>
        </w:rPr>
      </w:pPr>
      <w:r w:rsidRPr="006F16CB">
        <w:rPr>
          <w:rFonts w:ascii="Times New Roman" w:hAnsi="Times New Roman" w:cs="Times New Roman"/>
          <w:sz w:val="24"/>
          <w:szCs w:val="24"/>
        </w:rPr>
        <w:t xml:space="preserve">Identification of these proteins allows for the creation of immunotherapeutics or “vaccines” designed to elicit specific immune responses against cells that contain them regardless of their location within the body. </w:t>
      </w:r>
      <w:r>
        <w:rPr>
          <w:rFonts w:ascii="Times New Roman" w:hAnsi="Times New Roman" w:cs="Times New Roman"/>
          <w:sz w:val="24"/>
          <w:szCs w:val="24"/>
        </w:rPr>
        <w:t>[</w:t>
      </w:r>
      <w:r w:rsidR="0033770A">
        <w:rPr>
          <w:rFonts w:ascii="Times New Roman" w:hAnsi="Times New Roman" w:cs="Times New Roman"/>
          <w:sz w:val="24"/>
          <w:szCs w:val="24"/>
        </w:rPr>
        <w:t>107,</w:t>
      </w:r>
      <w:r w:rsidR="00211579">
        <w:rPr>
          <w:rFonts w:ascii="Times New Roman" w:hAnsi="Times New Roman" w:cs="Times New Roman"/>
          <w:sz w:val="24"/>
          <w:szCs w:val="24"/>
        </w:rPr>
        <w:t>123,137</w:t>
      </w:r>
      <w:r w:rsidR="00830D16">
        <w:rPr>
          <w:rFonts w:ascii="Times New Roman" w:hAnsi="Times New Roman" w:cs="Times New Roman"/>
          <w:sz w:val="24"/>
          <w:szCs w:val="24"/>
        </w:rPr>
        <w:t>-139</w:t>
      </w:r>
      <w:r>
        <w:rPr>
          <w:rFonts w:ascii="Times New Roman" w:hAnsi="Times New Roman" w:cs="Times New Roman"/>
          <w:sz w:val="24"/>
          <w:szCs w:val="24"/>
        </w:rPr>
        <w:t xml:space="preserve">] </w:t>
      </w:r>
      <w:r w:rsidR="00182F38" w:rsidRPr="00DF6187">
        <w:rPr>
          <w:rFonts w:ascii="Times New Roman" w:eastAsia="Times New Roman" w:hAnsi="Times New Roman" w:cs="Times New Roman"/>
          <w:sz w:val="24"/>
          <w:szCs w:val="24"/>
        </w:rPr>
        <w:t xml:space="preserve">At the start of the 20th century, </w:t>
      </w:r>
      <w:r w:rsidR="00182F38">
        <w:rPr>
          <w:rFonts w:ascii="Times New Roman" w:eastAsia="Times New Roman" w:hAnsi="Times New Roman" w:cs="Times New Roman"/>
          <w:sz w:val="24"/>
          <w:szCs w:val="24"/>
        </w:rPr>
        <w:t>e</w:t>
      </w:r>
      <w:r w:rsidR="00182F38" w:rsidRPr="00DF6187">
        <w:rPr>
          <w:rFonts w:ascii="Times New Roman" w:eastAsia="Times New Roman" w:hAnsi="Times New Roman" w:cs="Times New Roman"/>
          <w:sz w:val="24"/>
          <w:szCs w:val="24"/>
        </w:rPr>
        <w:t xml:space="preserve">ncouraged by the success </w:t>
      </w:r>
      <w:r w:rsidR="00182F38">
        <w:rPr>
          <w:rFonts w:ascii="Times New Roman" w:eastAsia="Times New Roman" w:hAnsi="Times New Roman" w:cs="Times New Roman"/>
          <w:sz w:val="24"/>
          <w:szCs w:val="24"/>
        </w:rPr>
        <w:t xml:space="preserve">(high efficacy and low toxicity) </w:t>
      </w:r>
      <w:r w:rsidR="00182F38" w:rsidRPr="00DF6187">
        <w:rPr>
          <w:rFonts w:ascii="Times New Roman" w:eastAsia="Times New Roman" w:hAnsi="Times New Roman" w:cs="Times New Roman"/>
          <w:sz w:val="24"/>
          <w:szCs w:val="24"/>
        </w:rPr>
        <w:t>in immunizing against infectious diseases such as smallpo</w:t>
      </w:r>
      <w:r w:rsidR="00182F38">
        <w:rPr>
          <w:rFonts w:ascii="Times New Roman" w:eastAsia="Times New Roman" w:hAnsi="Times New Roman" w:cs="Times New Roman"/>
          <w:sz w:val="24"/>
          <w:szCs w:val="24"/>
        </w:rPr>
        <w:t xml:space="preserve">x, rabies, cholera, and anthrax, </w:t>
      </w:r>
      <w:r w:rsidR="00182F38" w:rsidRPr="00DF6187">
        <w:rPr>
          <w:rFonts w:ascii="Times New Roman" w:eastAsia="Times New Roman" w:hAnsi="Times New Roman" w:cs="Times New Roman"/>
          <w:sz w:val="24"/>
          <w:szCs w:val="24"/>
        </w:rPr>
        <w:t xml:space="preserve">investigators </w:t>
      </w:r>
      <w:r w:rsidR="00182F38">
        <w:rPr>
          <w:rFonts w:ascii="Times New Roman" w:eastAsia="Times New Roman" w:hAnsi="Times New Roman" w:cs="Times New Roman"/>
          <w:sz w:val="24"/>
          <w:szCs w:val="24"/>
        </w:rPr>
        <w:t xml:space="preserve">and physicians </w:t>
      </w:r>
      <w:r w:rsidR="00182F38" w:rsidRPr="00DF6187">
        <w:rPr>
          <w:rFonts w:ascii="Times New Roman" w:eastAsia="Times New Roman" w:hAnsi="Times New Roman" w:cs="Times New Roman"/>
          <w:sz w:val="24"/>
          <w:szCs w:val="24"/>
        </w:rPr>
        <w:t>began trying to immunize patients against cancer.</w:t>
      </w:r>
      <w:r w:rsidR="00182F38">
        <w:rPr>
          <w:rFonts w:ascii="Times New Roman" w:eastAsia="Times New Roman" w:hAnsi="Times New Roman" w:cs="Times New Roman"/>
          <w:sz w:val="24"/>
          <w:szCs w:val="24"/>
        </w:rPr>
        <w:t xml:space="preserve"> </w:t>
      </w:r>
      <w:r w:rsidR="00182F38" w:rsidRPr="00DF6187">
        <w:rPr>
          <w:rFonts w:ascii="Times New Roman" w:eastAsia="Times New Roman" w:hAnsi="Times New Roman" w:cs="Times New Roman"/>
          <w:sz w:val="24"/>
          <w:szCs w:val="24"/>
        </w:rPr>
        <w:t>This was done</w:t>
      </w:r>
      <w:r w:rsidR="00182F38">
        <w:rPr>
          <w:rFonts w:ascii="Times New Roman" w:eastAsia="Times New Roman" w:hAnsi="Times New Roman" w:cs="Times New Roman"/>
          <w:sz w:val="24"/>
          <w:szCs w:val="24"/>
        </w:rPr>
        <w:t xml:space="preserve"> at the time</w:t>
      </w:r>
      <w:r w:rsidR="00182F38" w:rsidRPr="00DF6187">
        <w:rPr>
          <w:rFonts w:ascii="Times New Roman" w:eastAsia="Times New Roman" w:hAnsi="Times New Roman" w:cs="Times New Roman"/>
          <w:sz w:val="24"/>
          <w:szCs w:val="24"/>
        </w:rPr>
        <w:t xml:space="preserve"> with little understanding of the nature of malignancy or of the immune system</w:t>
      </w:r>
      <w:r w:rsidR="00182F38">
        <w:rPr>
          <w:rFonts w:ascii="Times New Roman" w:eastAsia="Times New Roman" w:hAnsi="Times New Roman" w:cs="Times New Roman"/>
          <w:sz w:val="24"/>
          <w:szCs w:val="24"/>
        </w:rPr>
        <w:t>.</w:t>
      </w:r>
      <w:r w:rsidR="00182F38" w:rsidRPr="00DF6187">
        <w:rPr>
          <w:rFonts w:ascii="Times New Roman" w:eastAsia="Times New Roman" w:hAnsi="Times New Roman" w:cs="Times New Roman"/>
          <w:sz w:val="24"/>
          <w:szCs w:val="24"/>
        </w:rPr>
        <w:t xml:space="preserve"> Over the past several decades, we have begun to unravel the complexities of the immune system</w:t>
      </w:r>
      <w:r w:rsidR="00182F38">
        <w:rPr>
          <w:rFonts w:ascii="Times New Roman" w:eastAsia="Times New Roman" w:hAnsi="Times New Roman" w:cs="Times New Roman"/>
          <w:sz w:val="24"/>
          <w:szCs w:val="24"/>
        </w:rPr>
        <w:t>, and his complicated relationship with cancer.</w:t>
      </w:r>
      <w:r w:rsidR="00830D16">
        <w:rPr>
          <w:rFonts w:ascii="Times New Roman" w:eastAsia="Times New Roman" w:hAnsi="Times New Roman" w:cs="Times New Roman"/>
          <w:sz w:val="24"/>
          <w:szCs w:val="24"/>
        </w:rPr>
        <w:t xml:space="preserve"> [140]</w:t>
      </w:r>
      <w:r w:rsidR="00182F38" w:rsidRPr="00EA269C">
        <w:rPr>
          <w:rFonts w:ascii="Times New Roman" w:eastAsia="Times New Roman" w:hAnsi="Times New Roman" w:cs="Times New Roman"/>
          <w:color w:val="FF0000"/>
          <w:sz w:val="24"/>
          <w:szCs w:val="24"/>
        </w:rPr>
        <w:t xml:space="preserve"> </w:t>
      </w:r>
      <w:proofErr w:type="gramStart"/>
      <w:r w:rsidR="00182F38" w:rsidRPr="00DF6187">
        <w:rPr>
          <w:rFonts w:ascii="Times New Roman" w:eastAsia="Times New Roman" w:hAnsi="Times New Roman" w:cs="Times New Roman"/>
          <w:sz w:val="24"/>
          <w:szCs w:val="24"/>
        </w:rPr>
        <w:t>The</w:t>
      </w:r>
      <w:proofErr w:type="gramEnd"/>
      <w:r w:rsidR="00182F38" w:rsidRPr="00DF6187">
        <w:rPr>
          <w:rFonts w:ascii="Times New Roman" w:eastAsia="Times New Roman" w:hAnsi="Times New Roman" w:cs="Times New Roman"/>
          <w:sz w:val="24"/>
          <w:szCs w:val="24"/>
        </w:rPr>
        <w:t xml:space="preserve"> earliest melanoma vaccines were formulated from autologous or allogeneic melanoma cells. Subsequently, molecularly defined vaccines made from proteins, peptides, or gangliosides were developed and, </w:t>
      </w:r>
      <w:r w:rsidR="00182F38">
        <w:rPr>
          <w:rFonts w:ascii="Times New Roman" w:eastAsia="Times New Roman" w:hAnsi="Times New Roman" w:cs="Times New Roman"/>
          <w:sz w:val="24"/>
          <w:szCs w:val="24"/>
        </w:rPr>
        <w:t xml:space="preserve">more </w:t>
      </w:r>
      <w:r w:rsidR="00182F38" w:rsidRPr="00DF6187">
        <w:rPr>
          <w:rFonts w:ascii="Times New Roman" w:eastAsia="Times New Roman" w:hAnsi="Times New Roman" w:cs="Times New Roman"/>
          <w:sz w:val="24"/>
          <w:szCs w:val="24"/>
        </w:rPr>
        <w:t xml:space="preserve">recently, DNA-based vaccines </w:t>
      </w:r>
      <w:r w:rsidR="00182F38">
        <w:rPr>
          <w:rFonts w:ascii="Times New Roman" w:eastAsia="Times New Roman" w:hAnsi="Times New Roman" w:cs="Times New Roman"/>
          <w:sz w:val="24"/>
          <w:szCs w:val="24"/>
        </w:rPr>
        <w:t>started to be</w:t>
      </w:r>
      <w:r w:rsidR="00182F38" w:rsidRPr="00DF6187">
        <w:rPr>
          <w:rFonts w:ascii="Times New Roman" w:eastAsia="Times New Roman" w:hAnsi="Times New Roman" w:cs="Times New Roman"/>
          <w:sz w:val="24"/>
          <w:szCs w:val="24"/>
        </w:rPr>
        <w:t xml:space="preserve"> tested. A summary of the advantages and disadvantages of each </w:t>
      </w:r>
      <w:r>
        <w:rPr>
          <w:rFonts w:ascii="Times New Roman" w:eastAsia="Times New Roman" w:hAnsi="Times New Roman" w:cs="Times New Roman"/>
          <w:sz w:val="24"/>
          <w:szCs w:val="24"/>
        </w:rPr>
        <w:t>type of vaccines</w:t>
      </w:r>
      <w:r w:rsidR="00182F38" w:rsidRPr="00DF61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 summarized in T</w:t>
      </w:r>
      <w:r w:rsidR="00182F38" w:rsidRPr="00DF6187">
        <w:rPr>
          <w:rFonts w:ascii="Times New Roman" w:eastAsia="Times New Roman" w:hAnsi="Times New Roman" w:cs="Times New Roman"/>
          <w:sz w:val="24"/>
          <w:szCs w:val="24"/>
        </w:rPr>
        <w:t>able</w:t>
      </w:r>
      <w:r>
        <w:rPr>
          <w:rFonts w:ascii="Times New Roman" w:eastAsia="Times New Roman" w:hAnsi="Times New Roman" w:cs="Times New Roman"/>
          <w:sz w:val="24"/>
          <w:szCs w:val="24"/>
        </w:rPr>
        <w:t xml:space="preserve"> 2.1. </w:t>
      </w:r>
      <w:r w:rsidR="00553A4C">
        <w:rPr>
          <w:rFonts w:ascii="Times New Roman" w:eastAsia="Times New Roman" w:hAnsi="Times New Roman" w:cs="Times New Roman"/>
          <w:sz w:val="24"/>
          <w:szCs w:val="24"/>
        </w:rPr>
        <w:t>[</w:t>
      </w:r>
      <w:r w:rsidR="00553A4C" w:rsidRPr="00553A4C">
        <w:rPr>
          <w:rFonts w:ascii="Times New Roman" w:eastAsia="Times New Roman" w:hAnsi="Times New Roman" w:cs="Times New Roman"/>
          <w:sz w:val="24"/>
          <w:szCs w:val="24"/>
        </w:rPr>
        <w:t>29,107,141]</w:t>
      </w:r>
      <w:r w:rsidR="00182F38" w:rsidRPr="00DF61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 regardless of type t</w:t>
      </w:r>
      <w:r w:rsidRPr="006F16CB">
        <w:rPr>
          <w:rFonts w:ascii="Times New Roman" w:hAnsi="Times New Roman" w:cs="Times New Roman"/>
          <w:sz w:val="24"/>
          <w:szCs w:val="24"/>
        </w:rPr>
        <w:t xml:space="preserve">he ultimate goal </w:t>
      </w:r>
      <w:r>
        <w:rPr>
          <w:rFonts w:ascii="Times New Roman" w:hAnsi="Times New Roman" w:cs="Times New Roman"/>
          <w:sz w:val="24"/>
          <w:szCs w:val="24"/>
        </w:rPr>
        <w:t xml:space="preserve">of all </w:t>
      </w:r>
      <w:r w:rsidRPr="006F16CB">
        <w:rPr>
          <w:rFonts w:ascii="Times New Roman" w:hAnsi="Times New Roman" w:cs="Times New Roman"/>
          <w:sz w:val="24"/>
          <w:szCs w:val="24"/>
        </w:rPr>
        <w:t>“cancer vaccine</w:t>
      </w:r>
      <w:r>
        <w:rPr>
          <w:rFonts w:ascii="Times New Roman" w:hAnsi="Times New Roman" w:cs="Times New Roman"/>
          <w:sz w:val="24"/>
          <w:szCs w:val="24"/>
        </w:rPr>
        <w:t>s</w:t>
      </w:r>
      <w:r w:rsidRPr="006F16CB">
        <w:rPr>
          <w:rFonts w:ascii="Times New Roman" w:hAnsi="Times New Roman" w:cs="Times New Roman"/>
          <w:sz w:val="24"/>
          <w:szCs w:val="24"/>
        </w:rPr>
        <w:t>” is the generation of an antitumor immune response that results in clinical regression of a primary tumor and any associated metastatic lesions.</w:t>
      </w:r>
      <w:r>
        <w:rPr>
          <w:rFonts w:ascii="Times New Roman" w:hAnsi="Times New Roman" w:cs="Times New Roman"/>
          <w:sz w:val="24"/>
          <w:szCs w:val="24"/>
        </w:rPr>
        <w:t xml:space="preserve"> [</w:t>
      </w:r>
      <w:r w:rsidR="00351D1D">
        <w:rPr>
          <w:rFonts w:ascii="Times New Roman" w:hAnsi="Times New Roman" w:cs="Times New Roman"/>
          <w:sz w:val="24"/>
          <w:szCs w:val="24"/>
        </w:rPr>
        <w:t>139-141</w:t>
      </w:r>
      <w:r>
        <w:rPr>
          <w:rFonts w:ascii="Times New Roman" w:hAnsi="Times New Roman" w:cs="Times New Roman"/>
          <w:sz w:val="24"/>
          <w:szCs w:val="24"/>
        </w:rPr>
        <w:t>]</w:t>
      </w:r>
    </w:p>
    <w:p w14:paraId="10D16CBA" w14:textId="71B1118D" w:rsidR="00F06E47" w:rsidRDefault="00F06E47" w:rsidP="00F06E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From all these types of cancer vaccines</w:t>
      </w:r>
      <w:r w:rsidR="00BD3BD5">
        <w:rPr>
          <w:rFonts w:ascii="Times New Roman" w:hAnsi="Times New Roman" w:cs="Times New Roman"/>
          <w:sz w:val="24"/>
          <w:szCs w:val="24"/>
        </w:rPr>
        <w:t>, by the time of this project,</w:t>
      </w:r>
      <w:r w:rsidR="00407A19" w:rsidRPr="00407A19">
        <w:rPr>
          <w:rFonts w:ascii="Times New Roman" w:hAnsi="Times New Roman" w:cs="Times New Roman"/>
          <w:sz w:val="24"/>
          <w:szCs w:val="24"/>
        </w:rPr>
        <w:t xml:space="preserve"> only </w:t>
      </w:r>
      <w:r w:rsidR="00BD3BD5">
        <w:rPr>
          <w:rFonts w:ascii="Times New Roman" w:hAnsi="Times New Roman" w:cs="Times New Roman"/>
          <w:sz w:val="24"/>
          <w:szCs w:val="24"/>
        </w:rPr>
        <w:t xml:space="preserve">one type </w:t>
      </w:r>
      <w:r w:rsidR="00407A19" w:rsidRPr="00407A19">
        <w:rPr>
          <w:rFonts w:ascii="Times New Roman" w:hAnsi="Times New Roman" w:cs="Times New Roman"/>
          <w:sz w:val="24"/>
          <w:szCs w:val="24"/>
        </w:rPr>
        <w:t>have been specifically used for the treatment of equine melanoma; namely, whole-tumor cell autogenous vaccines</w:t>
      </w:r>
      <w:r>
        <w:rPr>
          <w:rFonts w:ascii="Times New Roman" w:hAnsi="Times New Roman" w:cs="Times New Roman"/>
          <w:sz w:val="24"/>
          <w:szCs w:val="24"/>
        </w:rPr>
        <w:t xml:space="preserve"> [</w:t>
      </w:r>
      <w:r w:rsidR="00351D1D">
        <w:rPr>
          <w:rFonts w:ascii="Times New Roman" w:hAnsi="Times New Roman" w:cs="Times New Roman"/>
          <w:sz w:val="24"/>
          <w:szCs w:val="24"/>
        </w:rPr>
        <w:t>43</w:t>
      </w:r>
      <w:proofErr w:type="gramStart"/>
      <w:r w:rsidR="00351D1D">
        <w:rPr>
          <w:rFonts w:ascii="Times New Roman" w:hAnsi="Times New Roman" w:cs="Times New Roman"/>
          <w:sz w:val="24"/>
          <w:szCs w:val="24"/>
        </w:rPr>
        <w:t>,71</w:t>
      </w:r>
      <w:proofErr w:type="gramEnd"/>
      <w:r>
        <w:rPr>
          <w:rFonts w:ascii="Times New Roman" w:hAnsi="Times New Roman" w:cs="Times New Roman"/>
          <w:sz w:val="24"/>
          <w:szCs w:val="24"/>
        </w:rPr>
        <w:t>]</w:t>
      </w:r>
      <w:r w:rsidR="00407A19" w:rsidRPr="00407A19">
        <w:rPr>
          <w:rFonts w:ascii="Times New Roman" w:hAnsi="Times New Roman" w:cs="Times New Roman"/>
          <w:sz w:val="24"/>
          <w:szCs w:val="24"/>
        </w:rPr>
        <w:t xml:space="preserve"> Autogenous vaccines are created by isolating cells from the excised tumor of an individual equine patient, which are then processed in vitro into a vaccine formulation, and then readministered to the same patient.  There are two reports describing the use of authogenous vaccine in melanoma-bearing horses.</w:t>
      </w:r>
      <w:r>
        <w:rPr>
          <w:rFonts w:ascii="Times New Roman" w:hAnsi="Times New Roman" w:cs="Times New Roman"/>
          <w:sz w:val="24"/>
          <w:szCs w:val="24"/>
        </w:rPr>
        <w:t xml:space="preserve"> [</w:t>
      </w:r>
      <w:r w:rsidR="00351D1D">
        <w:rPr>
          <w:rFonts w:ascii="Times New Roman" w:hAnsi="Times New Roman" w:cs="Times New Roman"/>
          <w:sz w:val="24"/>
          <w:szCs w:val="24"/>
        </w:rPr>
        <w:t>43</w:t>
      </w:r>
      <w:proofErr w:type="gramStart"/>
      <w:r w:rsidR="00351D1D">
        <w:rPr>
          <w:rFonts w:ascii="Times New Roman" w:hAnsi="Times New Roman" w:cs="Times New Roman"/>
          <w:sz w:val="24"/>
          <w:szCs w:val="24"/>
        </w:rPr>
        <w:t>,71</w:t>
      </w:r>
      <w:proofErr w:type="gramEnd"/>
      <w:r>
        <w:rPr>
          <w:rFonts w:ascii="Times New Roman" w:hAnsi="Times New Roman" w:cs="Times New Roman"/>
          <w:sz w:val="24"/>
          <w:szCs w:val="24"/>
        </w:rPr>
        <w:t>]</w:t>
      </w:r>
      <w:r w:rsidR="00407A19" w:rsidRPr="00407A19">
        <w:rPr>
          <w:rFonts w:ascii="Times New Roman" w:hAnsi="Times New Roman" w:cs="Times New Roman"/>
          <w:sz w:val="24"/>
          <w:szCs w:val="24"/>
        </w:rPr>
        <w:t xml:space="preserve">  Tumor regressions and subjective improvement in well-being were reported in both studies.  Unfortunately, the studies involved relatively small numbers of horses who were also treated with more than just the vaccine and thus the true benefit of these </w:t>
      </w:r>
      <w:r w:rsidR="00BD3BD5">
        <w:rPr>
          <w:rFonts w:ascii="Times New Roman" w:hAnsi="Times New Roman" w:cs="Times New Roman"/>
          <w:sz w:val="24"/>
          <w:szCs w:val="24"/>
        </w:rPr>
        <w:t xml:space="preserve">autogenous </w:t>
      </w:r>
      <w:r w:rsidR="00407A19" w:rsidRPr="00407A19">
        <w:rPr>
          <w:rFonts w:ascii="Times New Roman" w:hAnsi="Times New Roman" w:cs="Times New Roman"/>
          <w:sz w:val="24"/>
          <w:szCs w:val="24"/>
        </w:rPr>
        <w:t xml:space="preserve">vaccines </w:t>
      </w:r>
      <w:r w:rsidR="00BD3BD5">
        <w:rPr>
          <w:rFonts w:ascii="Times New Roman" w:hAnsi="Times New Roman" w:cs="Times New Roman"/>
          <w:sz w:val="24"/>
          <w:szCs w:val="24"/>
        </w:rPr>
        <w:t>remains</w:t>
      </w:r>
      <w:r w:rsidR="00407A19" w:rsidRPr="00407A19">
        <w:rPr>
          <w:rFonts w:ascii="Times New Roman" w:hAnsi="Times New Roman" w:cs="Times New Roman"/>
          <w:sz w:val="24"/>
          <w:szCs w:val="24"/>
        </w:rPr>
        <w:t xml:space="preserve"> unknown.</w:t>
      </w:r>
      <w:r w:rsidR="00BD3BD5">
        <w:rPr>
          <w:rFonts w:ascii="Times New Roman" w:hAnsi="Times New Roman" w:cs="Times New Roman"/>
          <w:sz w:val="24"/>
          <w:szCs w:val="24"/>
        </w:rPr>
        <w:t xml:space="preserve"> </w:t>
      </w:r>
    </w:p>
    <w:p w14:paraId="6329B824" w14:textId="43C8D732" w:rsidR="00F06E47" w:rsidRDefault="00F06E47" w:rsidP="00F06E47">
      <w:pPr>
        <w:pStyle w:val="Heading2"/>
        <w:rPr>
          <w:rFonts w:ascii="Times New Roman" w:hAnsi="Times New Roman" w:cs="Times New Roman"/>
          <w:color w:val="auto"/>
          <w:sz w:val="24"/>
        </w:rPr>
      </w:pPr>
      <w:bookmarkStart w:id="56" w:name="_Toc373308358"/>
      <w:r w:rsidRPr="00F06E47">
        <w:rPr>
          <w:rFonts w:ascii="Times New Roman" w:hAnsi="Times New Roman" w:cs="Times New Roman"/>
          <w:color w:val="auto"/>
          <w:sz w:val="24"/>
        </w:rPr>
        <w:t xml:space="preserve">6. DNA vaccines and </w:t>
      </w:r>
      <w:r>
        <w:rPr>
          <w:rFonts w:ascii="Times New Roman" w:hAnsi="Times New Roman" w:cs="Times New Roman"/>
          <w:color w:val="auto"/>
          <w:sz w:val="24"/>
        </w:rPr>
        <w:t xml:space="preserve">Merial’s </w:t>
      </w:r>
      <w:r w:rsidR="00FA62EC">
        <w:rPr>
          <w:rFonts w:ascii="Times New Roman" w:hAnsi="Times New Roman" w:cs="Times New Roman"/>
          <w:color w:val="auto"/>
          <w:sz w:val="24"/>
        </w:rPr>
        <w:t xml:space="preserve">Ltd. Human Tyrosinase </w:t>
      </w:r>
      <w:r w:rsidRPr="00F06E47">
        <w:rPr>
          <w:rFonts w:ascii="Times New Roman" w:hAnsi="Times New Roman" w:cs="Times New Roman"/>
          <w:color w:val="auto"/>
          <w:sz w:val="24"/>
        </w:rPr>
        <w:t xml:space="preserve">Oncept® </w:t>
      </w:r>
      <w:r w:rsidR="00FA62EC">
        <w:rPr>
          <w:rFonts w:ascii="Times New Roman" w:hAnsi="Times New Roman" w:cs="Times New Roman"/>
          <w:color w:val="auto"/>
          <w:sz w:val="24"/>
        </w:rPr>
        <w:t>DNA Vaccine</w:t>
      </w:r>
      <w:bookmarkEnd w:id="56"/>
    </w:p>
    <w:p w14:paraId="449D5931" w14:textId="77777777" w:rsidR="00F06E47" w:rsidRPr="00F06E47" w:rsidRDefault="00F06E47" w:rsidP="00F06E47"/>
    <w:p w14:paraId="44AD8C8F" w14:textId="0272E778" w:rsidR="00C9070B" w:rsidRDefault="00665AD7" w:rsidP="00F06E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w:t>
      </w:r>
      <w:r w:rsidR="00BD3BD5">
        <w:rPr>
          <w:rFonts w:ascii="Times New Roman" w:hAnsi="Times New Roman" w:cs="Times New Roman"/>
          <w:sz w:val="24"/>
          <w:szCs w:val="24"/>
        </w:rPr>
        <w:t xml:space="preserve">like autogenous vaccines, </w:t>
      </w:r>
      <w:r w:rsidR="00F06E47" w:rsidRPr="00F06E47">
        <w:rPr>
          <w:rFonts w:ascii="Times New Roman" w:hAnsi="Times New Roman" w:cs="Times New Roman"/>
          <w:sz w:val="24"/>
          <w:szCs w:val="24"/>
        </w:rPr>
        <w:t>DNA-based vaccines</w:t>
      </w:r>
      <w:r w:rsidR="00BD3BD5">
        <w:rPr>
          <w:rFonts w:ascii="Times New Roman" w:hAnsi="Times New Roman" w:cs="Times New Roman"/>
          <w:sz w:val="24"/>
          <w:szCs w:val="24"/>
        </w:rPr>
        <w:t xml:space="preserve"> </w:t>
      </w:r>
      <w:r w:rsidR="00F06E47" w:rsidRPr="00F06E47">
        <w:rPr>
          <w:rFonts w:ascii="Times New Roman" w:hAnsi="Times New Roman" w:cs="Times New Roman"/>
          <w:sz w:val="24"/>
          <w:szCs w:val="24"/>
        </w:rPr>
        <w:t xml:space="preserve">are created by first identifying an appropriate tumor associated antigen.  These antigens are tumor-specific proteins whose DNA sequence is used to create the vaccine.  The DNA sequence is typically cloned into a molecular vector that allows for the in vivo expression of the encoded protein. </w:t>
      </w:r>
      <w:r>
        <w:rPr>
          <w:rFonts w:ascii="Times New Roman" w:hAnsi="Times New Roman" w:cs="Times New Roman"/>
          <w:sz w:val="24"/>
          <w:szCs w:val="24"/>
        </w:rPr>
        <w:t>[</w:t>
      </w:r>
      <w:r w:rsidR="000E3A5A">
        <w:rPr>
          <w:rFonts w:ascii="Times New Roman" w:hAnsi="Times New Roman" w:cs="Times New Roman"/>
          <w:sz w:val="24"/>
          <w:szCs w:val="24"/>
        </w:rPr>
        <w:t>140,141,142</w:t>
      </w:r>
      <w:r>
        <w:rPr>
          <w:rFonts w:ascii="Times New Roman" w:hAnsi="Times New Roman" w:cs="Times New Roman"/>
          <w:sz w:val="24"/>
          <w:szCs w:val="24"/>
        </w:rPr>
        <w:t xml:space="preserve">] </w:t>
      </w:r>
      <w:r w:rsidR="00F06E47" w:rsidRPr="00F06E47">
        <w:rPr>
          <w:rFonts w:ascii="Times New Roman" w:hAnsi="Times New Roman" w:cs="Times New Roman"/>
          <w:sz w:val="24"/>
          <w:szCs w:val="24"/>
        </w:rPr>
        <w:t xml:space="preserve">Most molecular vectors also have immune stimulatory properties that improve the efficiency of the vaccine in generating an immune response against the expressed protein. </w:t>
      </w:r>
      <w:r w:rsidR="000E3A5A">
        <w:rPr>
          <w:rFonts w:ascii="Times New Roman" w:hAnsi="Times New Roman" w:cs="Times New Roman"/>
          <w:sz w:val="24"/>
          <w:szCs w:val="24"/>
        </w:rPr>
        <w:t xml:space="preserve">[142,143] </w:t>
      </w:r>
      <w:proofErr w:type="gramStart"/>
      <w:r w:rsidR="00F06E47" w:rsidRPr="00F06E47">
        <w:rPr>
          <w:rFonts w:ascii="Times New Roman" w:hAnsi="Times New Roman" w:cs="Times New Roman"/>
          <w:sz w:val="24"/>
          <w:szCs w:val="24"/>
        </w:rPr>
        <w:t>This</w:t>
      </w:r>
      <w:proofErr w:type="gramEnd"/>
      <w:r w:rsidR="00F06E47" w:rsidRPr="00F06E47">
        <w:rPr>
          <w:rFonts w:ascii="Times New Roman" w:hAnsi="Times New Roman" w:cs="Times New Roman"/>
          <w:sz w:val="24"/>
          <w:szCs w:val="24"/>
        </w:rPr>
        <w:t xml:space="preserve"> molecular construct (i.e. DNA sequence cloned into vector) is often administered to the patient by intramuscular injection and thus resembles a “vaccination”; although may be more appropriate</w:t>
      </w:r>
      <w:r w:rsidR="000E3A5A">
        <w:rPr>
          <w:rFonts w:ascii="Times New Roman" w:hAnsi="Times New Roman" w:cs="Times New Roman"/>
          <w:sz w:val="24"/>
          <w:szCs w:val="24"/>
        </w:rPr>
        <w:t>ly referred to as gene therapy.</w:t>
      </w:r>
      <w:r>
        <w:rPr>
          <w:rFonts w:ascii="Times New Roman" w:hAnsi="Times New Roman" w:cs="Times New Roman"/>
          <w:sz w:val="24"/>
          <w:szCs w:val="24"/>
        </w:rPr>
        <w:t xml:space="preserve"> </w:t>
      </w:r>
      <w:r w:rsidR="00C9070B">
        <w:rPr>
          <w:rFonts w:ascii="Times New Roman" w:hAnsi="Times New Roman" w:cs="Times New Roman"/>
          <w:sz w:val="24"/>
          <w:szCs w:val="24"/>
        </w:rPr>
        <w:t xml:space="preserve">DNA vaccines possess many advantages over other vaccine types, being the main ones that the whole DNA sequence of a </w:t>
      </w:r>
      <w:r w:rsidR="00336B30">
        <w:rPr>
          <w:rFonts w:ascii="Times New Roman" w:hAnsi="Times New Roman" w:cs="Times New Roman"/>
          <w:sz w:val="24"/>
          <w:szCs w:val="24"/>
        </w:rPr>
        <w:t xml:space="preserve">target </w:t>
      </w:r>
      <w:r w:rsidR="00C9070B">
        <w:rPr>
          <w:rFonts w:ascii="Times New Roman" w:hAnsi="Times New Roman" w:cs="Times New Roman"/>
          <w:sz w:val="24"/>
          <w:szCs w:val="24"/>
        </w:rPr>
        <w:t xml:space="preserve">protein can be inserted in the plasmid, which would lead </w:t>
      </w:r>
      <w:r w:rsidR="00C9070B">
        <w:rPr>
          <w:rFonts w:ascii="Times New Roman" w:hAnsi="Times New Roman" w:cs="Times New Roman"/>
          <w:sz w:val="24"/>
          <w:szCs w:val="24"/>
        </w:rPr>
        <w:lastRenderedPageBreak/>
        <w:t>to the expression of numerous epitopes (and not limited to just one as with peptide based vaccines)</w:t>
      </w:r>
      <w:r w:rsidR="00336B30">
        <w:rPr>
          <w:rFonts w:ascii="Times New Roman" w:hAnsi="Times New Roman" w:cs="Times New Roman"/>
          <w:sz w:val="24"/>
          <w:szCs w:val="24"/>
        </w:rPr>
        <w:t>,</w:t>
      </w:r>
      <w:r w:rsidR="00C9070B">
        <w:rPr>
          <w:rFonts w:ascii="Times New Roman" w:hAnsi="Times New Roman" w:cs="Times New Roman"/>
          <w:sz w:val="24"/>
          <w:szCs w:val="24"/>
        </w:rPr>
        <w:t xml:space="preserve"> immunostimulatory sequence can also be inserted on the plasmid (which enhances immune response and reduces the need for adjuvants as in </w:t>
      </w:r>
      <w:r w:rsidR="00336B30">
        <w:rPr>
          <w:rFonts w:ascii="Times New Roman" w:hAnsi="Times New Roman" w:cs="Times New Roman"/>
          <w:sz w:val="24"/>
          <w:szCs w:val="24"/>
        </w:rPr>
        <w:t xml:space="preserve">also </w:t>
      </w:r>
      <w:r w:rsidR="00C9070B">
        <w:rPr>
          <w:rFonts w:ascii="Times New Roman" w:hAnsi="Times New Roman" w:cs="Times New Roman"/>
          <w:sz w:val="24"/>
          <w:szCs w:val="24"/>
        </w:rPr>
        <w:t>the case of peptide vaccines), yet they remain relatively simple to prepare (Table 2.1).</w:t>
      </w:r>
      <w:r>
        <w:rPr>
          <w:rFonts w:ascii="Times New Roman" w:hAnsi="Times New Roman" w:cs="Times New Roman"/>
          <w:sz w:val="24"/>
          <w:szCs w:val="24"/>
        </w:rPr>
        <w:t xml:space="preserve"> </w:t>
      </w:r>
      <w:r>
        <w:rPr>
          <w:rFonts w:ascii="Times New Roman" w:eastAsia="Times New Roman" w:hAnsi="Times New Roman" w:cs="Times New Roman"/>
          <w:sz w:val="24"/>
          <w:szCs w:val="24"/>
        </w:rPr>
        <w:t>[</w:t>
      </w:r>
      <w:r w:rsidRPr="00553A4C">
        <w:rPr>
          <w:rFonts w:ascii="Times New Roman" w:eastAsia="Times New Roman" w:hAnsi="Times New Roman" w:cs="Times New Roman"/>
          <w:sz w:val="24"/>
          <w:szCs w:val="24"/>
        </w:rPr>
        <w:t>29,107,141]</w:t>
      </w:r>
    </w:p>
    <w:p w14:paraId="784778C9" w14:textId="0BB1B204" w:rsidR="00407A19" w:rsidRDefault="00F06E47" w:rsidP="00F06E47">
      <w:pPr>
        <w:spacing w:line="480" w:lineRule="auto"/>
        <w:ind w:firstLine="720"/>
        <w:jc w:val="both"/>
        <w:rPr>
          <w:rFonts w:ascii="Times New Roman" w:hAnsi="Times New Roman" w:cs="Times New Roman"/>
          <w:sz w:val="24"/>
          <w:szCs w:val="24"/>
        </w:rPr>
      </w:pPr>
      <w:r w:rsidRPr="00F06E47">
        <w:rPr>
          <w:rFonts w:ascii="Times New Roman" w:hAnsi="Times New Roman" w:cs="Times New Roman"/>
          <w:sz w:val="24"/>
          <w:szCs w:val="24"/>
        </w:rPr>
        <w:t xml:space="preserve">One logical tumor associated antigen that can be targeted in melanomas via a DNA-based vaccine is the </w:t>
      </w:r>
      <w:r w:rsidR="00336B30">
        <w:rPr>
          <w:rFonts w:ascii="Times New Roman" w:hAnsi="Times New Roman" w:cs="Times New Roman"/>
          <w:sz w:val="24"/>
          <w:szCs w:val="24"/>
        </w:rPr>
        <w:t xml:space="preserve">melanocyte differentiation antigen </w:t>
      </w:r>
      <w:r w:rsidRPr="00F06E47">
        <w:rPr>
          <w:rFonts w:ascii="Times New Roman" w:hAnsi="Times New Roman" w:cs="Times New Roman"/>
          <w:sz w:val="24"/>
          <w:szCs w:val="24"/>
        </w:rPr>
        <w:t>tyrosinase</w:t>
      </w:r>
      <w:r w:rsidR="00336B30">
        <w:rPr>
          <w:rFonts w:ascii="Times New Roman" w:hAnsi="Times New Roman" w:cs="Times New Roman"/>
          <w:sz w:val="24"/>
          <w:szCs w:val="24"/>
        </w:rPr>
        <w:t xml:space="preserve"> glycoprotein</w:t>
      </w:r>
      <w:r w:rsidRPr="00F06E47">
        <w:rPr>
          <w:rFonts w:ascii="Times New Roman" w:hAnsi="Times New Roman" w:cs="Times New Roman"/>
          <w:sz w:val="24"/>
          <w:szCs w:val="24"/>
        </w:rPr>
        <w:t>; an enzyme crucial for melanin pigment synthesis</w:t>
      </w:r>
      <w:r w:rsidR="00336B30">
        <w:rPr>
          <w:rFonts w:ascii="Times New Roman" w:hAnsi="Times New Roman" w:cs="Times New Roman"/>
          <w:sz w:val="24"/>
          <w:szCs w:val="24"/>
        </w:rPr>
        <w:t>, as mentioned before</w:t>
      </w:r>
      <w:r w:rsidRPr="00F06E47">
        <w:rPr>
          <w:rFonts w:ascii="Times New Roman" w:hAnsi="Times New Roman" w:cs="Times New Roman"/>
          <w:sz w:val="24"/>
          <w:szCs w:val="24"/>
        </w:rPr>
        <w:t>.  Tyrosinase has the ideal characteristics for a tumor associated antigen because its expression is virtually limited to melanocytes.</w:t>
      </w:r>
      <w:r w:rsidR="00336B30">
        <w:rPr>
          <w:rFonts w:ascii="Times New Roman" w:hAnsi="Times New Roman" w:cs="Times New Roman"/>
          <w:sz w:val="24"/>
          <w:szCs w:val="24"/>
        </w:rPr>
        <w:t xml:space="preserve"> [</w:t>
      </w:r>
      <w:r w:rsidR="000E3A5A">
        <w:rPr>
          <w:rFonts w:ascii="Times New Roman" w:hAnsi="Times New Roman" w:cs="Times New Roman"/>
          <w:sz w:val="24"/>
          <w:szCs w:val="24"/>
        </w:rPr>
        <w:t>94</w:t>
      </w:r>
      <w:r w:rsidR="00336B30">
        <w:rPr>
          <w:rFonts w:ascii="Times New Roman" w:hAnsi="Times New Roman" w:cs="Times New Roman"/>
          <w:sz w:val="24"/>
          <w:szCs w:val="24"/>
        </w:rPr>
        <w:t>]</w:t>
      </w:r>
      <w:r w:rsidRPr="00F06E47">
        <w:rPr>
          <w:rFonts w:ascii="Times New Roman" w:hAnsi="Times New Roman" w:cs="Times New Roman"/>
          <w:sz w:val="24"/>
          <w:szCs w:val="24"/>
        </w:rPr>
        <w:t xml:space="preserve">   Furthermore, in melanomas (including equine variants) the tyrosinase expression appears to be constitutively increased compared to normal melanocytes.</w:t>
      </w:r>
      <w:r w:rsidR="00336B30">
        <w:rPr>
          <w:rFonts w:ascii="Times New Roman" w:hAnsi="Times New Roman" w:cs="Times New Roman"/>
          <w:sz w:val="24"/>
          <w:szCs w:val="24"/>
        </w:rPr>
        <w:t xml:space="preserve"> [</w:t>
      </w:r>
      <w:r w:rsidR="009A6C13">
        <w:rPr>
          <w:rFonts w:ascii="Times New Roman" w:hAnsi="Times New Roman" w:cs="Times New Roman"/>
          <w:sz w:val="24"/>
          <w:szCs w:val="24"/>
        </w:rPr>
        <w:t>144</w:t>
      </w:r>
      <w:r w:rsidR="00336B30">
        <w:rPr>
          <w:rFonts w:ascii="Times New Roman" w:hAnsi="Times New Roman" w:cs="Times New Roman"/>
          <w:sz w:val="24"/>
          <w:szCs w:val="24"/>
        </w:rPr>
        <w:t xml:space="preserve">] </w:t>
      </w:r>
      <w:r w:rsidRPr="00F06E47">
        <w:rPr>
          <w:rFonts w:ascii="Times New Roman" w:hAnsi="Times New Roman" w:cs="Times New Roman"/>
          <w:sz w:val="24"/>
          <w:szCs w:val="24"/>
        </w:rPr>
        <w:t>A USDA-approved xenogenic DNA vaccine encoding human tyrosinase (HuTyr) is available for treatment of canine melanoma (Oncept; Merial, Ltd. Athens, GA).</w:t>
      </w:r>
      <w:r w:rsidR="009A6C13">
        <w:rPr>
          <w:rFonts w:ascii="Times New Roman" w:hAnsi="Times New Roman" w:cs="Times New Roman"/>
          <w:sz w:val="24"/>
          <w:szCs w:val="24"/>
        </w:rPr>
        <w:t xml:space="preserve"> [145]</w:t>
      </w:r>
      <w:r w:rsidRPr="00F06E47">
        <w:rPr>
          <w:rFonts w:ascii="Times New Roman" w:hAnsi="Times New Roman" w:cs="Times New Roman"/>
          <w:sz w:val="24"/>
          <w:szCs w:val="24"/>
        </w:rPr>
        <w:t xml:space="preserve"> </w:t>
      </w:r>
      <w:proofErr w:type="gramStart"/>
      <w:r w:rsidRPr="00F06E47">
        <w:rPr>
          <w:rFonts w:ascii="Times New Roman" w:hAnsi="Times New Roman" w:cs="Times New Roman"/>
          <w:sz w:val="24"/>
          <w:szCs w:val="24"/>
        </w:rPr>
        <w:t>This</w:t>
      </w:r>
      <w:proofErr w:type="gramEnd"/>
      <w:r w:rsidRPr="00F06E47">
        <w:rPr>
          <w:rFonts w:ascii="Times New Roman" w:hAnsi="Times New Roman" w:cs="Times New Roman"/>
          <w:sz w:val="24"/>
          <w:szCs w:val="24"/>
        </w:rPr>
        <w:t xml:space="preserve"> vaccine exploits the close homology (92%) between human and canine tyrosinase to generate a tyrosinase-specific anti-tumor response and dramatically improves survival in treated dogs.</w:t>
      </w:r>
      <w:r w:rsidR="00336B30">
        <w:rPr>
          <w:rFonts w:ascii="Times New Roman" w:hAnsi="Times New Roman" w:cs="Times New Roman"/>
          <w:sz w:val="24"/>
          <w:szCs w:val="24"/>
        </w:rPr>
        <w:t xml:space="preserve"> [</w:t>
      </w:r>
      <w:r w:rsidR="009A6C13">
        <w:rPr>
          <w:rFonts w:ascii="Times New Roman" w:hAnsi="Times New Roman" w:cs="Times New Roman"/>
          <w:sz w:val="24"/>
          <w:szCs w:val="24"/>
        </w:rPr>
        <w:t>146</w:t>
      </w:r>
      <w:r w:rsidR="003D312A">
        <w:rPr>
          <w:rFonts w:ascii="Times New Roman" w:hAnsi="Times New Roman" w:cs="Times New Roman"/>
          <w:sz w:val="24"/>
          <w:szCs w:val="24"/>
        </w:rPr>
        <w:t>]</w:t>
      </w:r>
      <w:r w:rsidR="003D312A" w:rsidRPr="00F06E47">
        <w:rPr>
          <w:rFonts w:ascii="Times New Roman" w:hAnsi="Times New Roman" w:cs="Times New Roman"/>
          <w:sz w:val="24"/>
          <w:szCs w:val="24"/>
        </w:rPr>
        <w:t xml:space="preserve"> In</w:t>
      </w:r>
      <w:r w:rsidRPr="00F06E47">
        <w:rPr>
          <w:rFonts w:ascii="Times New Roman" w:hAnsi="Times New Roman" w:cs="Times New Roman"/>
          <w:sz w:val="24"/>
          <w:szCs w:val="24"/>
        </w:rPr>
        <w:t xml:space="preserve"> comparison, the equine tyrosinase sequence shares 90% homology to the human sequence; based on this, cross reactivity of HuTyr DNA vaccine in the horse would be expected.  </w:t>
      </w:r>
    </w:p>
    <w:p w14:paraId="2C7F2C53" w14:textId="0BD1B736" w:rsidR="00E67EB2" w:rsidRDefault="00E67EB2" w:rsidP="00E67EB2">
      <w:pPr>
        <w:pStyle w:val="Heading3"/>
        <w:rPr>
          <w:rFonts w:ascii="Times New Roman" w:hAnsi="Times New Roman" w:cs="Times New Roman"/>
          <w:color w:val="auto"/>
          <w:sz w:val="24"/>
        </w:rPr>
      </w:pPr>
      <w:bookmarkStart w:id="57" w:name="_Toc373308359"/>
      <w:r w:rsidRPr="00E67EB2">
        <w:rPr>
          <w:rFonts w:ascii="Times New Roman" w:hAnsi="Times New Roman" w:cs="Times New Roman"/>
          <w:color w:val="auto"/>
          <w:sz w:val="24"/>
        </w:rPr>
        <w:t xml:space="preserve">6.1. The road to </w:t>
      </w:r>
      <w:r w:rsidR="00D162EA">
        <w:rPr>
          <w:rFonts w:ascii="Times New Roman" w:hAnsi="Times New Roman" w:cs="Times New Roman"/>
          <w:color w:val="auto"/>
          <w:sz w:val="24"/>
        </w:rPr>
        <w:t>a vaccine (</w:t>
      </w:r>
      <w:r w:rsidRPr="00E67EB2">
        <w:rPr>
          <w:rFonts w:ascii="Times New Roman" w:hAnsi="Times New Roman" w:cs="Times New Roman"/>
          <w:color w:val="auto"/>
          <w:sz w:val="24"/>
        </w:rPr>
        <w:t>Oncept®</w:t>
      </w:r>
      <w:r w:rsidR="00D162EA">
        <w:rPr>
          <w:rFonts w:ascii="Times New Roman" w:hAnsi="Times New Roman" w:cs="Times New Roman"/>
          <w:color w:val="auto"/>
          <w:sz w:val="24"/>
        </w:rPr>
        <w:t>): from mice to</w:t>
      </w:r>
      <w:r w:rsidRPr="00E67EB2">
        <w:rPr>
          <w:rFonts w:ascii="Times New Roman" w:hAnsi="Times New Roman" w:cs="Times New Roman"/>
          <w:color w:val="auto"/>
          <w:sz w:val="24"/>
        </w:rPr>
        <w:t xml:space="preserve"> men, </w:t>
      </w:r>
      <w:r w:rsidR="00D162EA">
        <w:rPr>
          <w:rFonts w:ascii="Times New Roman" w:hAnsi="Times New Roman" w:cs="Times New Roman"/>
          <w:color w:val="auto"/>
          <w:sz w:val="24"/>
        </w:rPr>
        <w:t xml:space="preserve">to </w:t>
      </w:r>
      <w:r w:rsidRPr="00E67EB2">
        <w:rPr>
          <w:rFonts w:ascii="Times New Roman" w:hAnsi="Times New Roman" w:cs="Times New Roman"/>
          <w:color w:val="auto"/>
          <w:sz w:val="24"/>
        </w:rPr>
        <w:t xml:space="preserve">dogs and </w:t>
      </w:r>
      <w:r w:rsidR="00D162EA">
        <w:rPr>
          <w:rFonts w:ascii="Times New Roman" w:hAnsi="Times New Roman" w:cs="Times New Roman"/>
          <w:color w:val="auto"/>
          <w:sz w:val="24"/>
        </w:rPr>
        <w:t xml:space="preserve">to </w:t>
      </w:r>
      <w:r w:rsidRPr="00E67EB2">
        <w:rPr>
          <w:rFonts w:ascii="Times New Roman" w:hAnsi="Times New Roman" w:cs="Times New Roman"/>
          <w:color w:val="auto"/>
          <w:sz w:val="24"/>
        </w:rPr>
        <w:t>horses</w:t>
      </w:r>
      <w:bookmarkEnd w:id="57"/>
    </w:p>
    <w:p w14:paraId="0AAE81D3" w14:textId="77777777" w:rsidR="00E67EB2" w:rsidRPr="00E67EB2" w:rsidRDefault="00E67EB2" w:rsidP="00E67EB2"/>
    <w:p w14:paraId="1E9F5F6B" w14:textId="504B9A48" w:rsidR="003D312A" w:rsidRPr="008B0568" w:rsidRDefault="003D312A" w:rsidP="003D312A">
      <w:pPr>
        <w:spacing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This t</w:t>
      </w:r>
      <w:r w:rsidR="00E67EB2" w:rsidRPr="00E67EB2">
        <w:rPr>
          <w:rFonts w:ascii="Times New Roman" w:hAnsi="Times New Roman" w:cs="Times New Roman"/>
          <w:sz w:val="24"/>
          <w:szCs w:val="24"/>
        </w:rPr>
        <w:t>yrosinase xenogene</w:t>
      </w:r>
      <w:r>
        <w:rPr>
          <w:rFonts w:ascii="Times New Roman" w:hAnsi="Times New Roman" w:cs="Times New Roman"/>
          <w:sz w:val="24"/>
          <w:szCs w:val="24"/>
        </w:rPr>
        <w:t>ic DNA vaccine is</w:t>
      </w:r>
      <w:r w:rsidR="00E67EB2" w:rsidRPr="00E67EB2">
        <w:rPr>
          <w:rFonts w:ascii="Times New Roman" w:hAnsi="Times New Roman" w:cs="Times New Roman"/>
          <w:sz w:val="24"/>
          <w:szCs w:val="24"/>
        </w:rPr>
        <w:t xml:space="preserve"> </w:t>
      </w:r>
      <w:r w:rsidR="009A6C13">
        <w:rPr>
          <w:rFonts w:ascii="Times New Roman" w:hAnsi="Times New Roman" w:cs="Times New Roman"/>
          <w:sz w:val="24"/>
          <w:szCs w:val="24"/>
        </w:rPr>
        <w:t xml:space="preserve">the </w:t>
      </w:r>
      <w:r w:rsidR="00E67EB2" w:rsidRPr="00E67EB2">
        <w:rPr>
          <w:rFonts w:ascii="Times New Roman" w:hAnsi="Times New Roman" w:cs="Times New Roman"/>
          <w:sz w:val="24"/>
          <w:szCs w:val="24"/>
        </w:rPr>
        <w:t xml:space="preserve">end product of a long line of research </w:t>
      </w:r>
      <w:r w:rsidR="009A6C13">
        <w:rPr>
          <w:rFonts w:ascii="Times New Roman" w:hAnsi="Times New Roman" w:cs="Times New Roman"/>
          <w:sz w:val="24"/>
          <w:szCs w:val="24"/>
        </w:rPr>
        <w:t>in</w:t>
      </w:r>
      <w:r w:rsidR="00E67EB2" w:rsidRPr="00E67EB2">
        <w:rPr>
          <w:rFonts w:ascii="Times New Roman" w:hAnsi="Times New Roman" w:cs="Times New Roman"/>
          <w:sz w:val="24"/>
          <w:szCs w:val="24"/>
        </w:rPr>
        <w:t xml:space="preserve"> human and animal melanoma immunology and immunotherapy.</w:t>
      </w:r>
      <w:r>
        <w:rPr>
          <w:rFonts w:ascii="Times New Roman" w:hAnsi="Times New Roman" w:cs="Times New Roman"/>
          <w:sz w:val="24"/>
          <w:szCs w:val="24"/>
        </w:rPr>
        <w:t xml:space="preserve"> </w:t>
      </w:r>
      <w:r w:rsidR="009A6C13">
        <w:rPr>
          <w:rFonts w:ascii="Times New Roman" w:eastAsia="Times New Roman" w:hAnsi="Times New Roman" w:cs="Times New Roman"/>
          <w:sz w:val="24"/>
          <w:szCs w:val="24"/>
        </w:rPr>
        <w:t>With m</w:t>
      </w:r>
      <w:r w:rsidRPr="008B0568">
        <w:rPr>
          <w:rFonts w:ascii="Times New Roman" w:eastAsia="Times New Roman" w:hAnsi="Times New Roman" w:cs="Times New Roman"/>
          <w:sz w:val="24"/>
          <w:szCs w:val="24"/>
        </w:rPr>
        <w:t xml:space="preserve">ost of the </w:t>
      </w:r>
      <w:r>
        <w:rPr>
          <w:rFonts w:ascii="Times New Roman" w:eastAsia="Times New Roman" w:hAnsi="Times New Roman" w:cs="Times New Roman"/>
          <w:sz w:val="24"/>
          <w:szCs w:val="24"/>
        </w:rPr>
        <w:t xml:space="preserve">basic research (i.e., preliminary in vitro studies and trials using murine models of </w:t>
      </w:r>
      <w:r>
        <w:rPr>
          <w:rFonts w:ascii="Times New Roman" w:eastAsia="Times New Roman" w:hAnsi="Times New Roman" w:cs="Times New Roman"/>
          <w:sz w:val="24"/>
          <w:szCs w:val="24"/>
        </w:rPr>
        <w:lastRenderedPageBreak/>
        <w:t xml:space="preserve">melanoma) </w:t>
      </w:r>
      <w:r w:rsidRPr="008B0568">
        <w:rPr>
          <w:rFonts w:ascii="Times New Roman" w:eastAsia="Times New Roman" w:hAnsi="Times New Roman" w:cs="Times New Roman"/>
          <w:sz w:val="24"/>
          <w:szCs w:val="24"/>
        </w:rPr>
        <w:t xml:space="preserve">that more directly paved the road that lead to the development of this vaccine </w:t>
      </w:r>
      <w:r w:rsidR="009A6C13">
        <w:rPr>
          <w:rFonts w:ascii="Times New Roman" w:eastAsia="Times New Roman" w:hAnsi="Times New Roman" w:cs="Times New Roman"/>
          <w:sz w:val="24"/>
          <w:szCs w:val="24"/>
        </w:rPr>
        <w:t>being</w:t>
      </w:r>
      <w:r w:rsidRPr="008B0568">
        <w:rPr>
          <w:rFonts w:ascii="Times New Roman" w:eastAsia="Times New Roman" w:hAnsi="Times New Roman" w:cs="Times New Roman"/>
          <w:sz w:val="24"/>
          <w:szCs w:val="24"/>
        </w:rPr>
        <w:t xml:space="preserve"> performed by Doctor Jedd Wolchok’s group at the Memorial Sloan-Kettering Cancer Center</w:t>
      </w:r>
      <w:r w:rsidR="00042E49">
        <w:rPr>
          <w:rFonts w:ascii="Times New Roman" w:eastAsia="Times New Roman" w:hAnsi="Times New Roman" w:cs="Times New Roman"/>
          <w:sz w:val="24"/>
          <w:szCs w:val="24"/>
        </w:rPr>
        <w:t xml:space="preserve"> (MSKCC)</w:t>
      </w:r>
      <w:r w:rsidRPr="008B0568">
        <w:rPr>
          <w:rFonts w:ascii="Times New Roman" w:eastAsia="Times New Roman" w:hAnsi="Times New Roman" w:cs="Times New Roman"/>
          <w:sz w:val="24"/>
          <w:szCs w:val="24"/>
        </w:rPr>
        <w:t xml:space="preserve"> in New York.</w:t>
      </w:r>
    </w:p>
    <w:p w14:paraId="1F62AECF" w14:textId="2EF1F3E9" w:rsidR="003D312A" w:rsidRPr="003D312A" w:rsidRDefault="00042E49" w:rsidP="003D312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By 1998, in some of their earliest work, D</w:t>
      </w:r>
      <w:r w:rsidR="003D312A" w:rsidRPr="003D312A">
        <w:rPr>
          <w:rFonts w:ascii="Times New Roman" w:hAnsi="Times New Roman" w:cs="Times New Roman"/>
          <w:sz w:val="24"/>
          <w:szCs w:val="24"/>
        </w:rPr>
        <w:t xml:space="preserve">octor Wolchok’s group at the </w:t>
      </w:r>
      <w:r>
        <w:rPr>
          <w:rFonts w:ascii="Times New Roman" w:hAnsi="Times New Roman" w:cs="Times New Roman"/>
          <w:sz w:val="24"/>
          <w:szCs w:val="24"/>
        </w:rPr>
        <w:t>MSKCC</w:t>
      </w:r>
      <w:r w:rsidR="003D312A" w:rsidRPr="003D312A">
        <w:rPr>
          <w:rFonts w:ascii="Times New Roman" w:hAnsi="Times New Roman" w:cs="Times New Roman"/>
          <w:sz w:val="24"/>
          <w:szCs w:val="24"/>
        </w:rPr>
        <w:t xml:space="preserve"> utilizing a murine </w:t>
      </w:r>
      <w:r w:rsidRPr="003D312A">
        <w:rPr>
          <w:rFonts w:ascii="Times New Roman" w:hAnsi="Times New Roman" w:cs="Times New Roman"/>
          <w:sz w:val="24"/>
          <w:szCs w:val="24"/>
        </w:rPr>
        <w:t>model</w:t>
      </w:r>
      <w:r>
        <w:rPr>
          <w:rFonts w:ascii="Times New Roman" w:hAnsi="Times New Roman" w:cs="Times New Roman"/>
          <w:sz w:val="24"/>
          <w:szCs w:val="24"/>
        </w:rPr>
        <w:t xml:space="preserve"> of</w:t>
      </w:r>
      <w:r w:rsidRPr="003D312A">
        <w:rPr>
          <w:rFonts w:ascii="Times New Roman" w:hAnsi="Times New Roman" w:cs="Times New Roman"/>
          <w:sz w:val="24"/>
          <w:szCs w:val="24"/>
        </w:rPr>
        <w:t xml:space="preserve"> </w:t>
      </w:r>
      <w:r w:rsidR="003D312A" w:rsidRPr="003D312A">
        <w:rPr>
          <w:rFonts w:ascii="Times New Roman" w:hAnsi="Times New Roman" w:cs="Times New Roman"/>
          <w:sz w:val="24"/>
          <w:szCs w:val="24"/>
        </w:rPr>
        <w:t xml:space="preserve">melanoma showed </w:t>
      </w:r>
      <w:r>
        <w:rPr>
          <w:rFonts w:ascii="Times New Roman" w:hAnsi="Times New Roman" w:cs="Times New Roman"/>
          <w:sz w:val="24"/>
          <w:szCs w:val="24"/>
        </w:rPr>
        <w:t>that tolerance to a melanocyte differentiation antigen</w:t>
      </w:r>
      <w:r w:rsidR="009A52EF">
        <w:rPr>
          <w:rFonts w:ascii="Times New Roman" w:hAnsi="Times New Roman" w:cs="Times New Roman"/>
          <w:sz w:val="24"/>
          <w:szCs w:val="24"/>
        </w:rPr>
        <w:t xml:space="preserve"> or MDA</w:t>
      </w:r>
      <w:r w:rsidR="003D312A" w:rsidRPr="003D312A">
        <w:rPr>
          <w:rFonts w:ascii="Times New Roman" w:hAnsi="Times New Roman" w:cs="Times New Roman"/>
          <w:sz w:val="24"/>
          <w:szCs w:val="24"/>
        </w:rPr>
        <w:t xml:space="preserve"> (</w:t>
      </w:r>
      <w:r>
        <w:rPr>
          <w:rFonts w:ascii="Times New Roman" w:hAnsi="Times New Roman" w:cs="Times New Roman"/>
          <w:sz w:val="24"/>
          <w:szCs w:val="24"/>
        </w:rPr>
        <w:t>in this case</w:t>
      </w:r>
      <w:r w:rsidR="003D312A" w:rsidRPr="003D312A">
        <w:rPr>
          <w:rFonts w:ascii="Times New Roman" w:hAnsi="Times New Roman" w:cs="Times New Roman"/>
          <w:sz w:val="24"/>
          <w:szCs w:val="24"/>
        </w:rPr>
        <w:t xml:space="preserve"> GP75/TRP1) could be broken by </w:t>
      </w:r>
      <w:r w:rsidR="004F100A">
        <w:rPr>
          <w:rFonts w:ascii="Times New Roman" w:hAnsi="Times New Roman" w:cs="Times New Roman"/>
          <w:sz w:val="24"/>
          <w:szCs w:val="24"/>
        </w:rPr>
        <w:t>using DNA f</w:t>
      </w:r>
      <w:r>
        <w:rPr>
          <w:rFonts w:ascii="Times New Roman" w:hAnsi="Times New Roman" w:cs="Times New Roman"/>
          <w:sz w:val="24"/>
          <w:szCs w:val="24"/>
        </w:rPr>
        <w:t>r</w:t>
      </w:r>
      <w:r w:rsidR="004F100A">
        <w:rPr>
          <w:rFonts w:ascii="Times New Roman" w:hAnsi="Times New Roman" w:cs="Times New Roman"/>
          <w:sz w:val="24"/>
          <w:szCs w:val="24"/>
        </w:rPr>
        <w:t>o</w:t>
      </w:r>
      <w:r>
        <w:rPr>
          <w:rFonts w:ascii="Times New Roman" w:hAnsi="Times New Roman" w:cs="Times New Roman"/>
          <w:sz w:val="24"/>
          <w:szCs w:val="24"/>
        </w:rPr>
        <w:t xml:space="preserve">m one species </w:t>
      </w:r>
      <w:r w:rsidR="004F100A">
        <w:rPr>
          <w:rFonts w:ascii="Times New Roman" w:hAnsi="Times New Roman" w:cs="Times New Roman"/>
          <w:sz w:val="24"/>
          <w:szCs w:val="24"/>
        </w:rPr>
        <w:t xml:space="preserve">to vaccinate another </w:t>
      </w:r>
      <w:r>
        <w:rPr>
          <w:rFonts w:ascii="Times New Roman" w:hAnsi="Times New Roman" w:cs="Times New Roman"/>
          <w:sz w:val="24"/>
          <w:szCs w:val="24"/>
        </w:rPr>
        <w:t>one in an immunotherapeutic strategy known as “</w:t>
      </w:r>
      <w:r w:rsidR="003D312A" w:rsidRPr="003D312A">
        <w:rPr>
          <w:rFonts w:ascii="Times New Roman" w:hAnsi="Times New Roman" w:cs="Times New Roman"/>
          <w:sz w:val="24"/>
          <w:szCs w:val="24"/>
        </w:rPr>
        <w:t>xenogeneic vaccination</w:t>
      </w:r>
      <w:r>
        <w:rPr>
          <w:rFonts w:ascii="Times New Roman" w:hAnsi="Times New Roman" w:cs="Times New Roman"/>
          <w:sz w:val="24"/>
          <w:szCs w:val="24"/>
        </w:rPr>
        <w:t>”. In this study</w:t>
      </w:r>
      <w:r w:rsidR="003D312A" w:rsidRPr="003D312A">
        <w:rPr>
          <w:rFonts w:ascii="Times New Roman" w:hAnsi="Times New Roman" w:cs="Times New Roman"/>
          <w:sz w:val="24"/>
          <w:szCs w:val="24"/>
        </w:rPr>
        <w:t xml:space="preserve"> a human GP75/TRP1 DNA vaccine was used for immunization. </w:t>
      </w:r>
      <w:r>
        <w:rPr>
          <w:rFonts w:ascii="Times New Roman" w:hAnsi="Times New Roman" w:cs="Times New Roman"/>
          <w:sz w:val="24"/>
          <w:szCs w:val="24"/>
        </w:rPr>
        <w:t xml:space="preserve">Here </w:t>
      </w:r>
      <w:r w:rsidR="003D312A" w:rsidRPr="003D312A">
        <w:rPr>
          <w:rFonts w:ascii="Times New Roman" w:hAnsi="Times New Roman" w:cs="Times New Roman"/>
          <w:sz w:val="24"/>
          <w:szCs w:val="24"/>
        </w:rPr>
        <w:t>the induction of tumor immunity and autoimmunity (in the form of vitiligo-like areas of depigmentation) were associated with an increase in autoantibody levels. Furthermore, this study a</w:t>
      </w:r>
      <w:r>
        <w:rPr>
          <w:rFonts w:ascii="Times New Roman" w:hAnsi="Times New Roman" w:cs="Times New Roman"/>
          <w:sz w:val="24"/>
          <w:szCs w:val="24"/>
        </w:rPr>
        <w:t>lso hinted the advantages of another important immunotherapeutic strategy known as “prime and boosting”</w:t>
      </w:r>
      <w:r w:rsidR="009A52EF">
        <w:rPr>
          <w:rFonts w:ascii="Times New Roman" w:hAnsi="Times New Roman" w:cs="Times New Roman"/>
          <w:sz w:val="24"/>
          <w:szCs w:val="24"/>
        </w:rPr>
        <w:t xml:space="preserve">, entitling the </w:t>
      </w:r>
      <w:r w:rsidR="003D312A" w:rsidRPr="003D312A">
        <w:rPr>
          <w:rFonts w:ascii="Times New Roman" w:hAnsi="Times New Roman" w:cs="Times New Roman"/>
          <w:sz w:val="24"/>
          <w:szCs w:val="24"/>
        </w:rPr>
        <w:t>combin</w:t>
      </w:r>
      <w:r w:rsidR="009A52EF">
        <w:rPr>
          <w:rFonts w:ascii="Times New Roman" w:hAnsi="Times New Roman" w:cs="Times New Roman"/>
          <w:sz w:val="24"/>
          <w:szCs w:val="24"/>
        </w:rPr>
        <w:t>ation</w:t>
      </w:r>
      <w:r w:rsidR="003D312A" w:rsidRPr="003D312A">
        <w:rPr>
          <w:rFonts w:ascii="Times New Roman" w:hAnsi="Times New Roman" w:cs="Times New Roman"/>
          <w:sz w:val="24"/>
          <w:szCs w:val="24"/>
        </w:rPr>
        <w:t xml:space="preserve"> </w:t>
      </w:r>
      <w:r w:rsidR="009A52EF">
        <w:rPr>
          <w:rFonts w:ascii="Times New Roman" w:hAnsi="Times New Roman" w:cs="Times New Roman"/>
          <w:sz w:val="24"/>
          <w:szCs w:val="24"/>
        </w:rPr>
        <w:t xml:space="preserve">of </w:t>
      </w:r>
      <w:r w:rsidR="003D312A" w:rsidRPr="003D312A">
        <w:rPr>
          <w:rFonts w:ascii="Times New Roman" w:hAnsi="Times New Roman" w:cs="Times New Roman"/>
          <w:sz w:val="24"/>
          <w:szCs w:val="24"/>
        </w:rPr>
        <w:t xml:space="preserve">both xenogeneic </w:t>
      </w:r>
      <w:r w:rsidR="009A52EF">
        <w:rPr>
          <w:rFonts w:ascii="Times New Roman" w:hAnsi="Times New Roman" w:cs="Times New Roman"/>
          <w:sz w:val="24"/>
          <w:szCs w:val="24"/>
        </w:rPr>
        <w:t xml:space="preserve">(prime) </w:t>
      </w:r>
      <w:r w:rsidR="003D312A" w:rsidRPr="003D312A">
        <w:rPr>
          <w:rFonts w:ascii="Times New Roman" w:hAnsi="Times New Roman" w:cs="Times New Roman"/>
          <w:sz w:val="24"/>
          <w:szCs w:val="24"/>
        </w:rPr>
        <w:t xml:space="preserve">and syngeneic </w:t>
      </w:r>
      <w:r w:rsidR="009A52EF">
        <w:rPr>
          <w:rFonts w:ascii="Times New Roman" w:hAnsi="Times New Roman" w:cs="Times New Roman"/>
          <w:sz w:val="24"/>
          <w:szCs w:val="24"/>
        </w:rPr>
        <w:t xml:space="preserve">(boost) </w:t>
      </w:r>
      <w:r w:rsidR="003D312A" w:rsidRPr="003D312A">
        <w:rPr>
          <w:rFonts w:ascii="Times New Roman" w:hAnsi="Times New Roman" w:cs="Times New Roman"/>
          <w:sz w:val="24"/>
          <w:szCs w:val="24"/>
        </w:rPr>
        <w:t xml:space="preserve">vaccination </w:t>
      </w:r>
      <w:r w:rsidR="009A52EF">
        <w:rPr>
          <w:rFonts w:ascii="Times New Roman" w:hAnsi="Times New Roman" w:cs="Times New Roman"/>
          <w:sz w:val="24"/>
          <w:szCs w:val="24"/>
        </w:rPr>
        <w:t xml:space="preserve">consecutively </w:t>
      </w:r>
      <w:r w:rsidR="003D312A" w:rsidRPr="003D312A">
        <w:rPr>
          <w:rFonts w:ascii="Times New Roman" w:hAnsi="Times New Roman" w:cs="Times New Roman"/>
          <w:sz w:val="24"/>
          <w:szCs w:val="24"/>
        </w:rPr>
        <w:t>in the same immunization schedule, a strategy used to help in breaking of immune tolerance</w:t>
      </w:r>
      <w:r w:rsidR="009A52EF">
        <w:rPr>
          <w:rFonts w:ascii="Times New Roman" w:hAnsi="Times New Roman" w:cs="Times New Roman"/>
          <w:sz w:val="24"/>
          <w:szCs w:val="24"/>
        </w:rPr>
        <w:t>. [</w:t>
      </w:r>
      <w:r w:rsidR="009A6C13">
        <w:rPr>
          <w:rFonts w:ascii="Times New Roman" w:hAnsi="Times New Roman" w:cs="Times New Roman"/>
          <w:sz w:val="24"/>
          <w:szCs w:val="24"/>
        </w:rPr>
        <w:t>147</w:t>
      </w:r>
      <w:r w:rsidR="009A52EF">
        <w:rPr>
          <w:rFonts w:ascii="Times New Roman" w:hAnsi="Times New Roman" w:cs="Times New Roman"/>
          <w:sz w:val="24"/>
          <w:szCs w:val="24"/>
        </w:rPr>
        <w:t>]</w:t>
      </w:r>
      <w:r w:rsidR="003D312A" w:rsidRPr="003D312A">
        <w:rPr>
          <w:rFonts w:ascii="Times New Roman" w:hAnsi="Times New Roman" w:cs="Times New Roman"/>
          <w:sz w:val="24"/>
          <w:szCs w:val="24"/>
        </w:rPr>
        <w:t xml:space="preserve"> The advantages of xenogeneic over syngeneic vaccination as a way of breaking immune tolerance to self-proteins, was also observed in a following study (1999) by the same group using the same murine model of melanoma and immunization method (xenogeneic DNA vaccination), but with a different MDA. This time the MDA used was human TRP2. In contrast to immunization against GP75/TRP1, both tumor immunity and autoimmunity to TRP2 required CD8+ T cells, but not antibodies. Thus, these two consecutive studies also helped to evidence that the immunity induced against two closely related autoantigens (TRP1 and 2), both highly conserved throughout vertebrate </w:t>
      </w:r>
      <w:r w:rsidR="003D312A" w:rsidRPr="003D312A">
        <w:rPr>
          <w:rFonts w:ascii="Times New Roman" w:hAnsi="Times New Roman" w:cs="Times New Roman"/>
          <w:sz w:val="24"/>
          <w:szCs w:val="24"/>
        </w:rPr>
        <w:lastRenderedPageBreak/>
        <w:t>evolution, can involve qualitatively different mechanisms (i.e., antibody versus CD8+ T cell); but lead both to tumor immunity and identical phenotypic manifestations of autoimmunity. Furthermore, this latter study also hinted the usefulness of biologic adjuvants, in this case granulocyte-macrophage colony stimulating factor (GM-CSF), as means to further boost the strength of the elicited immune response. [</w:t>
      </w:r>
      <w:r w:rsidR="0033770A">
        <w:rPr>
          <w:rFonts w:ascii="Times New Roman" w:hAnsi="Times New Roman" w:cs="Times New Roman"/>
          <w:sz w:val="24"/>
          <w:szCs w:val="24"/>
        </w:rPr>
        <w:t>148</w:t>
      </w:r>
      <w:r w:rsidR="003D312A" w:rsidRPr="003D312A">
        <w:rPr>
          <w:rFonts w:ascii="Times New Roman" w:hAnsi="Times New Roman" w:cs="Times New Roman"/>
          <w:sz w:val="24"/>
          <w:szCs w:val="24"/>
        </w:rPr>
        <w:t xml:space="preserve">] This role of GM-CSF as a vaccine adjuvant for plasmid DNA vaccination was evaluated further in another subsequent study (2000) by this </w:t>
      </w:r>
      <w:r w:rsidR="009A52EF">
        <w:rPr>
          <w:rFonts w:ascii="Times New Roman" w:hAnsi="Times New Roman" w:cs="Times New Roman"/>
          <w:sz w:val="24"/>
          <w:szCs w:val="24"/>
        </w:rPr>
        <w:t xml:space="preserve">same </w:t>
      </w:r>
      <w:r w:rsidR="003D312A" w:rsidRPr="003D312A">
        <w:rPr>
          <w:rFonts w:ascii="Times New Roman" w:hAnsi="Times New Roman" w:cs="Times New Roman"/>
          <w:sz w:val="24"/>
          <w:szCs w:val="24"/>
        </w:rPr>
        <w:t>group. In it the pretreatment with GM-CSF plasmid DNA before immunization with xenogeneic human GP75/TRP1 plasmid DNA not only notably accelerated the generation of antigen specific antibodies, but also considerably increased protection from tumor challenge in their murine melanoma model. In other similar studies this adjuvant was cloned onto the same DNA plasmid and co-express with the MDA (MAGE-1), effectively enhancing tumor immunity. [</w:t>
      </w:r>
      <w:r w:rsidR="001E1363">
        <w:rPr>
          <w:rFonts w:ascii="Times New Roman" w:hAnsi="Times New Roman" w:cs="Times New Roman"/>
          <w:sz w:val="24"/>
          <w:szCs w:val="24"/>
        </w:rPr>
        <w:t>149</w:t>
      </w:r>
      <w:r w:rsidR="003D312A" w:rsidRPr="003D312A">
        <w:rPr>
          <w:rFonts w:ascii="Times New Roman" w:hAnsi="Times New Roman" w:cs="Times New Roman"/>
          <w:sz w:val="24"/>
          <w:szCs w:val="24"/>
        </w:rPr>
        <w:t xml:space="preserve">] </w:t>
      </w:r>
      <w:proofErr w:type="gramStart"/>
      <w:r w:rsidR="003D312A" w:rsidRPr="003D312A">
        <w:rPr>
          <w:rFonts w:ascii="Times New Roman" w:hAnsi="Times New Roman" w:cs="Times New Roman"/>
          <w:sz w:val="24"/>
          <w:szCs w:val="24"/>
        </w:rPr>
        <w:t>The</w:t>
      </w:r>
      <w:proofErr w:type="gramEnd"/>
      <w:r w:rsidR="003D312A" w:rsidRPr="003D312A">
        <w:rPr>
          <w:rFonts w:ascii="Times New Roman" w:hAnsi="Times New Roman" w:cs="Times New Roman"/>
          <w:sz w:val="24"/>
          <w:szCs w:val="24"/>
        </w:rPr>
        <w:t xml:space="preserve"> necessity of vaccine adjuvants mainly resides in the poor immunogenicity that generally characterizes all self-proteins, such as these MDAs. Doctor Wolchok’s research team at the Memorial Sloan-Kettering Cancer Center would later in the same year (2000) corroborate once again the superiority of xenogeneic immunization over syngeneic immunization using their murine melanoma model and a plasmid DNA vaccine coding that time for gp100, another known MDA. [</w:t>
      </w:r>
      <w:r w:rsidR="001E1363">
        <w:rPr>
          <w:rFonts w:ascii="Times New Roman" w:hAnsi="Times New Roman" w:cs="Times New Roman"/>
          <w:sz w:val="24"/>
          <w:szCs w:val="24"/>
        </w:rPr>
        <w:t>150</w:t>
      </w:r>
      <w:r w:rsidR="003D312A" w:rsidRPr="003D312A">
        <w:rPr>
          <w:rFonts w:ascii="Times New Roman" w:hAnsi="Times New Roman" w:cs="Times New Roman"/>
          <w:sz w:val="24"/>
          <w:szCs w:val="24"/>
        </w:rPr>
        <w:t xml:space="preserve">] </w:t>
      </w:r>
    </w:p>
    <w:p w14:paraId="465FE01B" w14:textId="0BE35A21" w:rsidR="00E67EB2" w:rsidRDefault="009A52EF" w:rsidP="001B1A9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all this background knowledge and experience in</w:t>
      </w:r>
      <w:r w:rsidR="001B1A92">
        <w:rPr>
          <w:rFonts w:ascii="Times New Roman" w:hAnsi="Times New Roman" w:cs="Times New Roman"/>
          <w:sz w:val="24"/>
          <w:szCs w:val="24"/>
        </w:rPr>
        <w:t xml:space="preserve"> laboratory murine models of melanoma and the treatment of their induced condition with </w:t>
      </w:r>
      <w:r>
        <w:rPr>
          <w:rFonts w:ascii="Times New Roman" w:hAnsi="Times New Roman" w:cs="Times New Roman"/>
          <w:sz w:val="24"/>
          <w:szCs w:val="24"/>
        </w:rPr>
        <w:t>MDA vaccines</w:t>
      </w:r>
      <w:r w:rsidR="001B1A92">
        <w:rPr>
          <w:rFonts w:ascii="Times New Roman" w:hAnsi="Times New Roman" w:cs="Times New Roman"/>
          <w:sz w:val="24"/>
          <w:szCs w:val="24"/>
        </w:rPr>
        <w:t xml:space="preserve"> is that Doctor Wolchok’s group decides to finally make the jump from the artificial melanomas induced in mice to the natural occurring melanomas of dogs. This is a logical step if </w:t>
      </w:r>
      <w:r w:rsidR="001B1A92">
        <w:rPr>
          <w:rFonts w:ascii="Times New Roman" w:hAnsi="Times New Roman" w:cs="Times New Roman"/>
          <w:sz w:val="24"/>
          <w:szCs w:val="24"/>
        </w:rPr>
        <w:lastRenderedPageBreak/>
        <w:t>taken in account that no induce model of cancer will ever show the wide cellular, molecular and immunological heterogeneity that naturally occurring cancers have, which is of particular importance in the context of targeted therapy</w:t>
      </w:r>
      <w:r>
        <w:rPr>
          <w:rFonts w:ascii="Times New Roman" w:hAnsi="Times New Roman" w:cs="Times New Roman"/>
          <w:sz w:val="24"/>
          <w:szCs w:val="24"/>
        </w:rPr>
        <w:t xml:space="preserve">. </w:t>
      </w:r>
      <w:r w:rsidR="001B1A92">
        <w:rPr>
          <w:rFonts w:ascii="Times New Roman" w:hAnsi="Times New Roman" w:cs="Times New Roman"/>
          <w:sz w:val="24"/>
          <w:szCs w:val="24"/>
        </w:rPr>
        <w:t>And this is how in 2003 D</w:t>
      </w:r>
      <w:r w:rsidR="003D312A" w:rsidRPr="003D312A">
        <w:rPr>
          <w:rFonts w:ascii="Times New Roman" w:hAnsi="Times New Roman" w:cs="Times New Roman"/>
          <w:sz w:val="24"/>
          <w:szCs w:val="24"/>
        </w:rPr>
        <w:t>octor Wolchok’s group at the MSKCC pursued a strategic partnership with the veterinary oncology department at the Animal Medical Center</w:t>
      </w:r>
      <w:r w:rsidR="00C704B1">
        <w:rPr>
          <w:rFonts w:ascii="Times New Roman" w:hAnsi="Times New Roman" w:cs="Times New Roman"/>
          <w:sz w:val="24"/>
          <w:szCs w:val="24"/>
        </w:rPr>
        <w:t xml:space="preserve"> (AMC)</w:t>
      </w:r>
      <w:r w:rsidR="003D312A" w:rsidRPr="003D312A">
        <w:rPr>
          <w:rFonts w:ascii="Times New Roman" w:hAnsi="Times New Roman" w:cs="Times New Roman"/>
          <w:sz w:val="24"/>
          <w:szCs w:val="24"/>
        </w:rPr>
        <w:t xml:space="preserve">, both </w:t>
      </w:r>
      <w:r w:rsidR="001B1A92">
        <w:rPr>
          <w:rFonts w:ascii="Times New Roman" w:hAnsi="Times New Roman" w:cs="Times New Roman"/>
          <w:sz w:val="24"/>
          <w:szCs w:val="24"/>
        </w:rPr>
        <w:t xml:space="preserve">very </w:t>
      </w:r>
      <w:r w:rsidR="003D312A" w:rsidRPr="003D312A">
        <w:rPr>
          <w:rFonts w:ascii="Times New Roman" w:hAnsi="Times New Roman" w:cs="Times New Roman"/>
          <w:sz w:val="24"/>
          <w:szCs w:val="24"/>
        </w:rPr>
        <w:t>well renowned institutions in their field and both located in the New York</w:t>
      </w:r>
      <w:r w:rsidR="001B1A92" w:rsidRPr="001B1A92">
        <w:rPr>
          <w:rFonts w:ascii="Times New Roman" w:hAnsi="Times New Roman" w:cs="Times New Roman"/>
          <w:sz w:val="24"/>
          <w:szCs w:val="24"/>
        </w:rPr>
        <w:t xml:space="preserve"> </w:t>
      </w:r>
      <w:r w:rsidR="001B1A92" w:rsidRPr="003D312A">
        <w:rPr>
          <w:rFonts w:ascii="Times New Roman" w:hAnsi="Times New Roman" w:cs="Times New Roman"/>
          <w:sz w:val="24"/>
          <w:szCs w:val="24"/>
        </w:rPr>
        <w:t>city</w:t>
      </w:r>
      <w:r w:rsidR="001B1A92">
        <w:rPr>
          <w:rFonts w:ascii="Times New Roman" w:hAnsi="Times New Roman" w:cs="Times New Roman"/>
          <w:sz w:val="24"/>
          <w:szCs w:val="24"/>
        </w:rPr>
        <w:t xml:space="preserve"> area</w:t>
      </w:r>
      <w:r w:rsidR="003D312A" w:rsidRPr="003D312A">
        <w:rPr>
          <w:rFonts w:ascii="Times New Roman" w:hAnsi="Times New Roman" w:cs="Times New Roman"/>
          <w:sz w:val="24"/>
          <w:szCs w:val="24"/>
        </w:rPr>
        <w:t xml:space="preserve">. </w:t>
      </w:r>
      <w:r w:rsidR="0013747B">
        <w:rPr>
          <w:rFonts w:ascii="Times New Roman" w:hAnsi="Times New Roman" w:cs="Times New Roman"/>
          <w:sz w:val="24"/>
          <w:szCs w:val="24"/>
        </w:rPr>
        <w:t xml:space="preserve">To this </w:t>
      </w:r>
      <w:r w:rsidR="003D312A" w:rsidRPr="003D312A">
        <w:rPr>
          <w:rFonts w:ascii="Times New Roman" w:hAnsi="Times New Roman" w:cs="Times New Roman"/>
          <w:sz w:val="24"/>
          <w:szCs w:val="24"/>
        </w:rPr>
        <w:t>This partnership</w:t>
      </w:r>
      <w:r w:rsidR="003215FA">
        <w:rPr>
          <w:rFonts w:ascii="Times New Roman" w:hAnsi="Times New Roman" w:cs="Times New Roman"/>
          <w:sz w:val="24"/>
          <w:szCs w:val="24"/>
        </w:rPr>
        <w:t xml:space="preserve"> was immediately symbiotic, and</w:t>
      </w:r>
      <w:r w:rsidR="003D312A" w:rsidRPr="003D312A">
        <w:rPr>
          <w:rFonts w:ascii="Times New Roman" w:hAnsi="Times New Roman" w:cs="Times New Roman"/>
          <w:sz w:val="24"/>
          <w:szCs w:val="24"/>
        </w:rPr>
        <w:t xml:space="preserve"> took advantage of the </w:t>
      </w:r>
      <w:r w:rsidR="003215FA">
        <w:rPr>
          <w:rFonts w:ascii="Times New Roman" w:hAnsi="Times New Roman" w:cs="Times New Roman"/>
          <w:sz w:val="24"/>
          <w:szCs w:val="24"/>
        </w:rPr>
        <w:t xml:space="preserve">fact that </w:t>
      </w:r>
      <w:r w:rsidR="003D312A" w:rsidRPr="003D312A">
        <w:rPr>
          <w:rFonts w:ascii="Times New Roman" w:hAnsi="Times New Roman" w:cs="Times New Roman"/>
          <w:sz w:val="24"/>
          <w:szCs w:val="24"/>
        </w:rPr>
        <w:t>dog</w:t>
      </w:r>
      <w:r w:rsidR="003215FA">
        <w:rPr>
          <w:rFonts w:ascii="Times New Roman" w:hAnsi="Times New Roman" w:cs="Times New Roman"/>
          <w:sz w:val="24"/>
          <w:szCs w:val="24"/>
        </w:rPr>
        <w:t>s</w:t>
      </w:r>
      <w:r w:rsidR="003D312A" w:rsidRPr="003D312A">
        <w:rPr>
          <w:rFonts w:ascii="Times New Roman" w:hAnsi="Times New Roman" w:cs="Times New Roman"/>
          <w:sz w:val="24"/>
          <w:szCs w:val="24"/>
        </w:rPr>
        <w:t xml:space="preserve"> </w:t>
      </w:r>
      <w:r w:rsidR="003215FA">
        <w:rPr>
          <w:rFonts w:ascii="Times New Roman" w:hAnsi="Times New Roman" w:cs="Times New Roman"/>
          <w:sz w:val="24"/>
          <w:szCs w:val="24"/>
        </w:rPr>
        <w:t>were a far better model for human melanoma than mice on one side and that at t</w:t>
      </w:r>
      <w:r w:rsidR="003D312A" w:rsidRPr="003D312A">
        <w:rPr>
          <w:rFonts w:ascii="Times New Roman" w:hAnsi="Times New Roman" w:cs="Times New Roman"/>
          <w:sz w:val="24"/>
          <w:szCs w:val="24"/>
        </w:rPr>
        <w:t xml:space="preserve">he same time </w:t>
      </w:r>
      <w:r w:rsidR="003215FA">
        <w:rPr>
          <w:rFonts w:ascii="Times New Roman" w:hAnsi="Times New Roman" w:cs="Times New Roman"/>
          <w:sz w:val="24"/>
          <w:szCs w:val="24"/>
        </w:rPr>
        <w:t>it could potentially</w:t>
      </w:r>
      <w:r w:rsidR="003D312A" w:rsidRPr="003D312A">
        <w:rPr>
          <w:rFonts w:ascii="Times New Roman" w:hAnsi="Times New Roman" w:cs="Times New Roman"/>
          <w:sz w:val="24"/>
          <w:szCs w:val="24"/>
        </w:rPr>
        <w:t xml:space="preserve"> provide a greatly needed systemic therapy for this disease in dogs.</w:t>
      </w:r>
    </w:p>
    <w:p w14:paraId="2D8DCB37" w14:textId="704C0219" w:rsidR="003215FA" w:rsidRDefault="008A40B2" w:rsidP="001B1A9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By the time of the initiation of the veterinary canine melanoma studies in 2003, several decisions had already been made based on the previous murine studies. It was we</w:t>
      </w:r>
      <w:r w:rsidRPr="008A40B2">
        <w:rPr>
          <w:rFonts w:ascii="Times New Roman" w:hAnsi="Times New Roman" w:cs="Times New Roman"/>
          <w:sz w:val="24"/>
          <w:szCs w:val="24"/>
        </w:rPr>
        <w:t xml:space="preserve">ll established </w:t>
      </w:r>
      <w:r>
        <w:rPr>
          <w:rFonts w:ascii="Times New Roman" w:hAnsi="Times New Roman" w:cs="Times New Roman"/>
          <w:sz w:val="24"/>
          <w:szCs w:val="24"/>
        </w:rPr>
        <w:t xml:space="preserve">for example that a </w:t>
      </w:r>
      <w:r w:rsidRPr="008A40B2">
        <w:rPr>
          <w:rFonts w:ascii="Times New Roman" w:hAnsi="Times New Roman" w:cs="Times New Roman"/>
          <w:sz w:val="24"/>
          <w:szCs w:val="24"/>
        </w:rPr>
        <w:t xml:space="preserve">xenogeneic </w:t>
      </w:r>
      <w:r>
        <w:rPr>
          <w:rFonts w:ascii="Times New Roman" w:hAnsi="Times New Roman" w:cs="Times New Roman"/>
          <w:sz w:val="24"/>
          <w:szCs w:val="24"/>
        </w:rPr>
        <w:t xml:space="preserve">target </w:t>
      </w:r>
      <w:r w:rsidRPr="008A40B2">
        <w:rPr>
          <w:rFonts w:ascii="Times New Roman" w:hAnsi="Times New Roman" w:cs="Times New Roman"/>
          <w:sz w:val="24"/>
          <w:szCs w:val="24"/>
        </w:rPr>
        <w:t xml:space="preserve">antigen </w:t>
      </w:r>
      <w:r>
        <w:rPr>
          <w:rFonts w:ascii="Times New Roman" w:hAnsi="Times New Roman" w:cs="Times New Roman"/>
          <w:sz w:val="24"/>
          <w:szCs w:val="24"/>
        </w:rPr>
        <w:t xml:space="preserve">would be chosen over a syngeneic one and that a protein from the tyrosinase family would be used as a target. But despite the fact that most of Wolchok’s job was done using tyrosinase related proteins, either TRP1 or TEP2, </w:t>
      </w:r>
      <w:r w:rsidRPr="008A40B2">
        <w:rPr>
          <w:rFonts w:ascii="Times New Roman" w:hAnsi="Times New Roman" w:cs="Times New Roman"/>
          <w:sz w:val="24"/>
          <w:szCs w:val="24"/>
        </w:rPr>
        <w:t>it was tyrosinas</w:t>
      </w:r>
      <w:r>
        <w:rPr>
          <w:rFonts w:ascii="Times New Roman" w:hAnsi="Times New Roman" w:cs="Times New Roman"/>
          <w:sz w:val="24"/>
          <w:szCs w:val="24"/>
        </w:rPr>
        <w:t xml:space="preserve">e, (the </w:t>
      </w:r>
      <w:r w:rsidRPr="008A40B2">
        <w:rPr>
          <w:rFonts w:ascii="Times New Roman" w:hAnsi="Times New Roman" w:cs="Times New Roman"/>
          <w:sz w:val="24"/>
          <w:szCs w:val="24"/>
        </w:rPr>
        <w:t xml:space="preserve">family’s protomolecule) the </w:t>
      </w:r>
      <w:r>
        <w:rPr>
          <w:rFonts w:ascii="Times New Roman" w:hAnsi="Times New Roman" w:cs="Times New Roman"/>
          <w:sz w:val="24"/>
          <w:szCs w:val="24"/>
        </w:rPr>
        <w:t>one</w:t>
      </w:r>
      <w:r w:rsidRPr="008A40B2">
        <w:rPr>
          <w:rFonts w:ascii="Times New Roman" w:hAnsi="Times New Roman" w:cs="Times New Roman"/>
          <w:sz w:val="24"/>
          <w:szCs w:val="24"/>
        </w:rPr>
        <w:t xml:space="preserve"> selected </w:t>
      </w:r>
      <w:r>
        <w:rPr>
          <w:rFonts w:ascii="Times New Roman" w:hAnsi="Times New Roman" w:cs="Times New Roman"/>
          <w:sz w:val="24"/>
          <w:szCs w:val="24"/>
        </w:rPr>
        <w:t>for the job.</w:t>
      </w:r>
    </w:p>
    <w:p w14:paraId="385CD530" w14:textId="6304E983" w:rsidR="00BF4828" w:rsidRDefault="00BF4828" w:rsidP="001B1A9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protein was selected despite the fact that before our </w:t>
      </w:r>
      <w:r w:rsidR="0029072F">
        <w:rPr>
          <w:rFonts w:ascii="Times New Roman" w:hAnsi="Times New Roman" w:cs="Times New Roman"/>
          <w:sz w:val="24"/>
          <w:szCs w:val="24"/>
        </w:rPr>
        <w:t>tyrosinase mRNA expression</w:t>
      </w:r>
      <w:r>
        <w:rPr>
          <w:rFonts w:ascii="Times New Roman" w:hAnsi="Times New Roman" w:cs="Times New Roman"/>
          <w:sz w:val="24"/>
          <w:szCs w:val="24"/>
        </w:rPr>
        <w:t xml:space="preserve"> study </w:t>
      </w:r>
      <w:r w:rsidR="0029072F">
        <w:rPr>
          <w:rFonts w:ascii="Times New Roman" w:hAnsi="Times New Roman" w:cs="Times New Roman"/>
          <w:sz w:val="24"/>
          <w:szCs w:val="24"/>
        </w:rPr>
        <w:t xml:space="preserve">in dogs and horses with melanoma </w:t>
      </w:r>
      <w:r>
        <w:rPr>
          <w:rFonts w:ascii="Times New Roman" w:hAnsi="Times New Roman" w:cs="Times New Roman"/>
          <w:sz w:val="24"/>
          <w:szCs w:val="24"/>
        </w:rPr>
        <w:t>[</w:t>
      </w:r>
      <w:r w:rsidR="004C246E">
        <w:rPr>
          <w:rFonts w:ascii="Times New Roman" w:hAnsi="Times New Roman" w:cs="Times New Roman"/>
          <w:sz w:val="24"/>
          <w:szCs w:val="24"/>
        </w:rPr>
        <w:t>144</w:t>
      </w:r>
      <w:r>
        <w:rPr>
          <w:rFonts w:ascii="Times New Roman" w:hAnsi="Times New Roman" w:cs="Times New Roman"/>
          <w:sz w:val="24"/>
          <w:szCs w:val="24"/>
        </w:rPr>
        <w:t>]</w:t>
      </w:r>
      <w:r w:rsidR="0029072F">
        <w:rPr>
          <w:rFonts w:ascii="Times New Roman" w:hAnsi="Times New Roman" w:cs="Times New Roman"/>
          <w:sz w:val="24"/>
          <w:szCs w:val="24"/>
        </w:rPr>
        <w:t>,</w:t>
      </w:r>
      <w:r>
        <w:rPr>
          <w:rFonts w:ascii="Times New Roman" w:hAnsi="Times New Roman" w:cs="Times New Roman"/>
          <w:sz w:val="24"/>
          <w:szCs w:val="24"/>
        </w:rPr>
        <w:t xml:space="preserve"> tyrosinase expression (least alone overexpression) had never truly been demonstrated in canine melanomas, </w:t>
      </w:r>
      <w:r w:rsidR="0029072F">
        <w:rPr>
          <w:rFonts w:ascii="Times New Roman" w:hAnsi="Times New Roman" w:cs="Times New Roman"/>
          <w:sz w:val="24"/>
          <w:szCs w:val="24"/>
        </w:rPr>
        <w:t xml:space="preserve">[151] </w:t>
      </w:r>
      <w:r>
        <w:rPr>
          <w:rFonts w:ascii="Times New Roman" w:hAnsi="Times New Roman" w:cs="Times New Roman"/>
          <w:sz w:val="24"/>
          <w:szCs w:val="24"/>
        </w:rPr>
        <w:t xml:space="preserve">and that </w:t>
      </w:r>
      <w:r>
        <w:rPr>
          <w:rFonts w:ascii="Times New Roman" w:eastAsia="Times New Roman" w:hAnsi="Times New Roman" w:cs="Times New Roman"/>
          <w:sz w:val="24"/>
          <w:szCs w:val="24"/>
        </w:rPr>
        <w:t xml:space="preserve">most work in the </w:t>
      </w:r>
      <w:r w:rsidR="003D1BB4">
        <w:rPr>
          <w:rFonts w:ascii="Times New Roman" w:eastAsia="Times New Roman" w:hAnsi="Times New Roman" w:cs="Times New Roman"/>
          <w:sz w:val="24"/>
          <w:szCs w:val="24"/>
        </w:rPr>
        <w:t xml:space="preserve">human </w:t>
      </w:r>
      <w:r>
        <w:rPr>
          <w:rFonts w:ascii="Times New Roman" w:eastAsia="Times New Roman" w:hAnsi="Times New Roman" w:cs="Times New Roman"/>
          <w:sz w:val="24"/>
          <w:szCs w:val="24"/>
        </w:rPr>
        <w:t>field at the time was done using tyrosinase related proteins, especially TRP2, but not tyrosinase itself. [</w:t>
      </w:r>
      <w:r w:rsidR="0029072F">
        <w:rPr>
          <w:rFonts w:ascii="Times New Roman" w:eastAsia="Times New Roman" w:hAnsi="Times New Roman" w:cs="Times New Roman"/>
          <w:sz w:val="24"/>
          <w:szCs w:val="24"/>
        </w:rPr>
        <w:t>152,153</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But at the same time this was still </w:t>
      </w:r>
      <w:r>
        <w:rPr>
          <w:rFonts w:ascii="Times New Roman" w:hAnsi="Times New Roman" w:cs="Times New Roman"/>
          <w:sz w:val="24"/>
          <w:szCs w:val="24"/>
        </w:rPr>
        <w:lastRenderedPageBreak/>
        <w:t>the family’s protomolecule and had a huge deal of research behind it supporting its homogeneous expression pattern in human melanomas</w:t>
      </w:r>
      <w:r w:rsidR="005242FF">
        <w:rPr>
          <w:rFonts w:ascii="Times New Roman" w:hAnsi="Times New Roman" w:cs="Times New Roman"/>
          <w:sz w:val="24"/>
          <w:szCs w:val="24"/>
        </w:rPr>
        <w:t>. [</w:t>
      </w:r>
      <w:r w:rsidR="0029072F">
        <w:rPr>
          <w:rFonts w:ascii="Times New Roman" w:hAnsi="Times New Roman" w:cs="Times New Roman"/>
          <w:sz w:val="24"/>
          <w:szCs w:val="24"/>
        </w:rPr>
        <w:t>154</w:t>
      </w:r>
      <w:r>
        <w:rPr>
          <w:rFonts w:ascii="Times New Roman" w:hAnsi="Times New Roman" w:cs="Times New Roman"/>
          <w:sz w:val="24"/>
          <w:szCs w:val="24"/>
        </w:rPr>
        <w:t>]</w:t>
      </w:r>
    </w:p>
    <w:p w14:paraId="718F54C2" w14:textId="1F8F5DEF" w:rsidR="007019C3" w:rsidRDefault="0094794D" w:rsidP="001B1A92">
      <w:pPr>
        <w:spacing w:line="480" w:lineRule="auto"/>
        <w:ind w:firstLine="720"/>
        <w:jc w:val="both"/>
        <w:rPr>
          <w:rFonts w:ascii="Times New Roman" w:eastAsia="Times New Roman" w:hAnsi="Times New Roman" w:cs="Times New Roman"/>
          <w:sz w:val="24"/>
        </w:rPr>
      </w:pPr>
      <w:r>
        <w:rPr>
          <w:rFonts w:ascii="Times New Roman" w:hAnsi="Times New Roman" w:cs="Times New Roman"/>
          <w:sz w:val="24"/>
          <w:szCs w:val="24"/>
        </w:rPr>
        <w:t xml:space="preserve">The first </w:t>
      </w:r>
      <w:r w:rsidR="00D836CC">
        <w:rPr>
          <w:rFonts w:ascii="Times New Roman" w:hAnsi="Times New Roman" w:cs="Times New Roman"/>
          <w:sz w:val="24"/>
          <w:szCs w:val="24"/>
        </w:rPr>
        <w:t>official</w:t>
      </w:r>
      <w:r>
        <w:rPr>
          <w:rFonts w:ascii="Times New Roman" w:hAnsi="Times New Roman" w:cs="Times New Roman"/>
          <w:sz w:val="24"/>
          <w:szCs w:val="24"/>
        </w:rPr>
        <w:t xml:space="preserve"> work with this </w:t>
      </w:r>
      <w:r w:rsidR="005242FF">
        <w:rPr>
          <w:rFonts w:ascii="Times New Roman" w:hAnsi="Times New Roman" w:cs="Times New Roman"/>
          <w:sz w:val="24"/>
          <w:szCs w:val="24"/>
        </w:rPr>
        <w:t xml:space="preserve">xenogeneic human tyrosinase plasmid DNA </w:t>
      </w:r>
      <w:r>
        <w:rPr>
          <w:rFonts w:ascii="Times New Roman" w:hAnsi="Times New Roman" w:cs="Times New Roman"/>
          <w:sz w:val="24"/>
          <w:szCs w:val="24"/>
        </w:rPr>
        <w:t xml:space="preserve">vaccine </w:t>
      </w:r>
      <w:r w:rsidR="00D836CC">
        <w:rPr>
          <w:rFonts w:ascii="Times New Roman" w:hAnsi="Times New Roman" w:cs="Times New Roman"/>
          <w:sz w:val="24"/>
          <w:szCs w:val="24"/>
        </w:rPr>
        <w:t xml:space="preserve">in canine tumor bearing patients was published </w:t>
      </w:r>
      <w:r w:rsidR="003A042C">
        <w:rPr>
          <w:rFonts w:ascii="Times New Roman" w:hAnsi="Times New Roman" w:cs="Times New Roman"/>
          <w:sz w:val="24"/>
          <w:szCs w:val="24"/>
        </w:rPr>
        <w:t xml:space="preserve">in </w:t>
      </w:r>
      <w:r w:rsidR="005242FF">
        <w:rPr>
          <w:rFonts w:ascii="Times New Roman" w:hAnsi="Times New Roman" w:cs="Times New Roman"/>
          <w:sz w:val="24"/>
          <w:szCs w:val="24"/>
        </w:rPr>
        <w:t xml:space="preserve">back in </w:t>
      </w:r>
      <w:r w:rsidR="003A042C">
        <w:rPr>
          <w:rFonts w:ascii="Times New Roman" w:hAnsi="Times New Roman" w:cs="Times New Roman"/>
          <w:sz w:val="24"/>
          <w:szCs w:val="24"/>
        </w:rPr>
        <w:t xml:space="preserve">2003 </w:t>
      </w:r>
      <w:r w:rsidR="00C704B1">
        <w:rPr>
          <w:rFonts w:ascii="Times New Roman" w:hAnsi="Times New Roman" w:cs="Times New Roman"/>
          <w:sz w:val="24"/>
          <w:szCs w:val="24"/>
        </w:rPr>
        <w:t xml:space="preserve">by a </w:t>
      </w:r>
      <w:r w:rsidR="005242FF">
        <w:rPr>
          <w:rFonts w:ascii="Times New Roman" w:hAnsi="Times New Roman" w:cs="Times New Roman"/>
          <w:sz w:val="24"/>
          <w:szCs w:val="24"/>
        </w:rPr>
        <w:t>combined</w:t>
      </w:r>
      <w:r w:rsidR="00C704B1">
        <w:rPr>
          <w:rFonts w:ascii="Times New Roman" w:hAnsi="Times New Roman" w:cs="Times New Roman"/>
          <w:sz w:val="24"/>
          <w:szCs w:val="24"/>
        </w:rPr>
        <w:t xml:space="preserve"> effort of Dr. Bergman’s group at the AMC and Dr. Wolchok’s group at the MSKCC</w:t>
      </w:r>
      <w:r w:rsidR="0013747B">
        <w:rPr>
          <w:rFonts w:ascii="Times New Roman" w:hAnsi="Times New Roman" w:cs="Times New Roman"/>
          <w:sz w:val="24"/>
          <w:szCs w:val="24"/>
        </w:rPr>
        <w:t>. At this point in time in the development of this vaccine</w:t>
      </w:r>
      <w:r w:rsidR="00C704B1">
        <w:rPr>
          <w:rFonts w:ascii="Times New Roman" w:hAnsi="Times New Roman" w:cs="Times New Roman"/>
          <w:sz w:val="24"/>
          <w:szCs w:val="24"/>
        </w:rPr>
        <w:t xml:space="preserve"> </w:t>
      </w:r>
      <w:r w:rsidR="0013747B">
        <w:rPr>
          <w:rFonts w:ascii="Times New Roman" w:hAnsi="Times New Roman" w:cs="Times New Roman"/>
          <w:sz w:val="24"/>
          <w:szCs w:val="24"/>
        </w:rPr>
        <w:t>a third and key partner also had join this efforts: Merial Ltd, a pharmaceutical company with a large history and experience in developing immunotherapeutics, and especially vaccines. They developed and provided the pING plasmid vector that was used a vehicle to generate and deliver this vaccine (Figure 2.6). This first formal study</w:t>
      </w:r>
      <w:r w:rsidR="00D836CC">
        <w:rPr>
          <w:rFonts w:ascii="Times New Roman" w:hAnsi="Times New Roman" w:cs="Times New Roman"/>
          <w:sz w:val="24"/>
          <w:szCs w:val="24"/>
        </w:rPr>
        <w:t xml:space="preserve"> described </w:t>
      </w:r>
      <w:r w:rsidR="005242FF">
        <w:rPr>
          <w:rFonts w:ascii="Times New Roman" w:hAnsi="Times New Roman" w:cs="Times New Roman"/>
          <w:sz w:val="24"/>
          <w:szCs w:val="24"/>
        </w:rPr>
        <w:t>a phase I clinical trial using escalating doses of this vaccine on a</w:t>
      </w:r>
      <w:r w:rsidR="004E2891">
        <w:rPr>
          <w:rFonts w:ascii="Times New Roman" w:hAnsi="Times New Roman" w:cs="Times New Roman"/>
          <w:sz w:val="24"/>
          <w:szCs w:val="24"/>
        </w:rPr>
        <w:t xml:space="preserve"> small</w:t>
      </w:r>
      <w:r w:rsidR="005242FF">
        <w:rPr>
          <w:rFonts w:ascii="Times New Roman" w:hAnsi="Times New Roman" w:cs="Times New Roman"/>
          <w:sz w:val="24"/>
          <w:szCs w:val="24"/>
        </w:rPr>
        <w:t xml:space="preserve"> canine population</w:t>
      </w:r>
      <w:r w:rsidR="004E2891">
        <w:rPr>
          <w:rFonts w:ascii="Times New Roman" w:hAnsi="Times New Roman" w:cs="Times New Roman"/>
          <w:sz w:val="24"/>
          <w:szCs w:val="24"/>
        </w:rPr>
        <w:t xml:space="preserve"> with advanced melanoma</w:t>
      </w:r>
      <w:r w:rsidR="005242FF">
        <w:rPr>
          <w:rFonts w:ascii="Times New Roman" w:hAnsi="Times New Roman" w:cs="Times New Roman"/>
          <w:sz w:val="24"/>
          <w:szCs w:val="24"/>
        </w:rPr>
        <w:t xml:space="preserve">. </w:t>
      </w:r>
      <w:r w:rsidR="004E2891">
        <w:rPr>
          <w:rFonts w:ascii="Times New Roman" w:hAnsi="Times New Roman" w:cs="Times New Roman"/>
          <w:sz w:val="24"/>
          <w:szCs w:val="24"/>
        </w:rPr>
        <w:t>Overall t</w:t>
      </w:r>
      <w:r w:rsidR="004E2891" w:rsidRPr="004E2891">
        <w:rPr>
          <w:rFonts w:ascii="Times New Roman" w:hAnsi="Times New Roman" w:cs="Times New Roman"/>
          <w:sz w:val="24"/>
          <w:szCs w:val="24"/>
        </w:rPr>
        <w:t xml:space="preserve">hese dogs </w:t>
      </w:r>
      <w:r w:rsidR="004E2891">
        <w:rPr>
          <w:rFonts w:ascii="Times New Roman" w:hAnsi="Times New Roman" w:cs="Times New Roman"/>
          <w:sz w:val="24"/>
          <w:szCs w:val="24"/>
        </w:rPr>
        <w:t xml:space="preserve">experienced </w:t>
      </w:r>
      <w:r w:rsidR="004E2891" w:rsidRPr="004E2891">
        <w:rPr>
          <w:rFonts w:ascii="Times New Roman" w:hAnsi="Times New Roman" w:cs="Times New Roman"/>
          <w:sz w:val="24"/>
          <w:szCs w:val="24"/>
        </w:rPr>
        <w:t xml:space="preserve">a median survival time of 389 days, </w:t>
      </w:r>
      <w:r w:rsidR="004E2891">
        <w:rPr>
          <w:rFonts w:ascii="Times New Roman" w:hAnsi="Times New Roman" w:cs="Times New Roman"/>
          <w:sz w:val="24"/>
          <w:szCs w:val="24"/>
        </w:rPr>
        <w:t xml:space="preserve">which was </w:t>
      </w:r>
      <w:r w:rsidR="004E2891" w:rsidRPr="004E2891">
        <w:rPr>
          <w:rFonts w:ascii="Times New Roman" w:hAnsi="Times New Roman" w:cs="Times New Roman"/>
          <w:sz w:val="24"/>
          <w:szCs w:val="24"/>
        </w:rPr>
        <w:t xml:space="preserve">a dramatic increase in </w:t>
      </w:r>
      <w:r w:rsidR="004E2891">
        <w:rPr>
          <w:rFonts w:ascii="Times New Roman" w:hAnsi="Times New Roman" w:cs="Times New Roman"/>
          <w:sz w:val="24"/>
          <w:szCs w:val="24"/>
        </w:rPr>
        <w:t xml:space="preserve">the historical </w:t>
      </w:r>
      <w:r w:rsidR="004E2891" w:rsidRPr="004E2891">
        <w:rPr>
          <w:rFonts w:ascii="Times New Roman" w:hAnsi="Times New Roman" w:cs="Times New Roman"/>
          <w:sz w:val="24"/>
          <w:szCs w:val="24"/>
        </w:rPr>
        <w:t xml:space="preserve">survival </w:t>
      </w:r>
      <w:r w:rsidR="004E2891">
        <w:rPr>
          <w:rFonts w:ascii="Times New Roman" w:hAnsi="Times New Roman" w:cs="Times New Roman"/>
          <w:sz w:val="24"/>
          <w:szCs w:val="24"/>
        </w:rPr>
        <w:t xml:space="preserve">time for this disease in dogs </w:t>
      </w:r>
      <w:r w:rsidR="004E2891" w:rsidRPr="004E2891">
        <w:rPr>
          <w:rFonts w:ascii="Times New Roman" w:hAnsi="Times New Roman" w:cs="Times New Roman"/>
          <w:sz w:val="24"/>
          <w:szCs w:val="24"/>
        </w:rPr>
        <w:t xml:space="preserve">(most dogs with </w:t>
      </w:r>
      <w:r w:rsidR="004E2891">
        <w:rPr>
          <w:rFonts w:ascii="Times New Roman" w:hAnsi="Times New Roman" w:cs="Times New Roman"/>
          <w:sz w:val="24"/>
          <w:szCs w:val="24"/>
        </w:rPr>
        <w:t xml:space="preserve">advanced </w:t>
      </w:r>
      <w:r w:rsidR="007019C3">
        <w:rPr>
          <w:rFonts w:ascii="Times New Roman" w:hAnsi="Times New Roman" w:cs="Times New Roman"/>
          <w:sz w:val="24"/>
          <w:szCs w:val="24"/>
        </w:rPr>
        <w:t xml:space="preserve">oral </w:t>
      </w:r>
      <w:r w:rsidR="004E2891">
        <w:rPr>
          <w:rFonts w:ascii="Times New Roman" w:hAnsi="Times New Roman" w:cs="Times New Roman"/>
          <w:sz w:val="24"/>
          <w:szCs w:val="24"/>
        </w:rPr>
        <w:t>malignant melanoma had</w:t>
      </w:r>
      <w:r w:rsidR="004E2891" w:rsidRPr="004E2891">
        <w:rPr>
          <w:rFonts w:ascii="Times New Roman" w:hAnsi="Times New Roman" w:cs="Times New Roman"/>
          <w:sz w:val="24"/>
          <w:szCs w:val="24"/>
        </w:rPr>
        <w:t xml:space="preserve"> a median survival time of only 60-90 days with </w:t>
      </w:r>
      <w:r w:rsidR="004E2891">
        <w:rPr>
          <w:rFonts w:ascii="Times New Roman" w:hAnsi="Times New Roman" w:cs="Times New Roman"/>
          <w:sz w:val="24"/>
          <w:szCs w:val="24"/>
        </w:rPr>
        <w:t xml:space="preserve">the therapies </w:t>
      </w:r>
      <w:r w:rsidR="004E2891" w:rsidRPr="004E2891">
        <w:rPr>
          <w:rFonts w:ascii="Times New Roman" w:hAnsi="Times New Roman" w:cs="Times New Roman"/>
          <w:sz w:val="24"/>
          <w:szCs w:val="24"/>
        </w:rPr>
        <w:t>available</w:t>
      </w:r>
      <w:r w:rsidR="004E2891">
        <w:rPr>
          <w:rFonts w:ascii="Times New Roman" w:hAnsi="Times New Roman" w:cs="Times New Roman"/>
          <w:sz w:val="24"/>
          <w:szCs w:val="24"/>
        </w:rPr>
        <w:t xml:space="preserve"> at that time</w:t>
      </w:r>
      <w:r w:rsidR="004E2891" w:rsidRPr="004E2891">
        <w:rPr>
          <w:rFonts w:ascii="Times New Roman" w:hAnsi="Times New Roman" w:cs="Times New Roman"/>
          <w:sz w:val="24"/>
          <w:szCs w:val="24"/>
        </w:rPr>
        <w:t xml:space="preserve">). </w:t>
      </w:r>
      <w:r w:rsidR="004E2891">
        <w:rPr>
          <w:rFonts w:ascii="Times New Roman" w:hAnsi="Times New Roman" w:cs="Times New Roman"/>
          <w:sz w:val="24"/>
          <w:szCs w:val="24"/>
        </w:rPr>
        <w:t>Importantly too, this population did not experienced any important side effects from treatment. This study also described for the first time the usage of the needle-free injection device now widely used to administer this vaccine in veterinary medicine.</w:t>
      </w:r>
      <w:r w:rsidR="0029072F">
        <w:rPr>
          <w:rFonts w:ascii="Times New Roman" w:hAnsi="Times New Roman" w:cs="Times New Roman"/>
          <w:sz w:val="24"/>
          <w:szCs w:val="24"/>
        </w:rPr>
        <w:t>[</w:t>
      </w:r>
      <w:r w:rsidR="00974C5B">
        <w:rPr>
          <w:rFonts w:ascii="Times New Roman" w:hAnsi="Times New Roman" w:cs="Times New Roman"/>
          <w:sz w:val="24"/>
          <w:szCs w:val="24"/>
        </w:rPr>
        <w:t>124</w:t>
      </w:r>
      <w:r w:rsidR="0029072F">
        <w:rPr>
          <w:rFonts w:ascii="Times New Roman" w:hAnsi="Times New Roman" w:cs="Times New Roman"/>
          <w:sz w:val="24"/>
          <w:szCs w:val="24"/>
        </w:rPr>
        <w:t>]</w:t>
      </w:r>
      <w:r w:rsidR="004E2891">
        <w:rPr>
          <w:rFonts w:ascii="Times New Roman" w:hAnsi="Times New Roman" w:cs="Times New Roman"/>
          <w:sz w:val="24"/>
          <w:szCs w:val="24"/>
        </w:rPr>
        <w:t xml:space="preserve"> </w:t>
      </w:r>
      <w:r w:rsidR="00E96B69">
        <w:rPr>
          <w:rFonts w:ascii="Times New Roman" w:hAnsi="Times New Roman" w:cs="Times New Roman"/>
          <w:sz w:val="24"/>
          <w:szCs w:val="24"/>
        </w:rPr>
        <w:t xml:space="preserve">In 2006 </w:t>
      </w:r>
      <w:r w:rsidR="003A042C">
        <w:rPr>
          <w:rFonts w:ascii="Times New Roman" w:hAnsi="Times New Roman" w:cs="Times New Roman"/>
          <w:sz w:val="24"/>
          <w:szCs w:val="24"/>
        </w:rPr>
        <w:t>the same group published went back to revise other potential vaccine immunotargets in a</w:t>
      </w:r>
      <w:r w:rsidR="00D836CC">
        <w:rPr>
          <w:rFonts w:ascii="Times New Roman" w:hAnsi="Times New Roman" w:cs="Times New Roman"/>
          <w:sz w:val="24"/>
          <w:szCs w:val="24"/>
        </w:rPr>
        <w:t xml:space="preserve"> dose escalation study using </w:t>
      </w:r>
      <w:r w:rsidR="00E96B69">
        <w:rPr>
          <w:rFonts w:ascii="Times New Roman" w:hAnsi="Times New Roman" w:cs="Times New Roman"/>
          <w:sz w:val="24"/>
          <w:szCs w:val="24"/>
        </w:rPr>
        <w:t xml:space="preserve">plasmid DNA coding for </w:t>
      </w:r>
      <w:r w:rsidR="003A042C">
        <w:rPr>
          <w:rFonts w:ascii="Times New Roman" w:hAnsi="Times New Roman" w:cs="Times New Roman"/>
          <w:sz w:val="24"/>
          <w:szCs w:val="24"/>
        </w:rPr>
        <w:t xml:space="preserve">several different molecular targets including </w:t>
      </w:r>
      <w:r w:rsidR="00D836CC">
        <w:rPr>
          <w:rFonts w:ascii="Times New Roman" w:hAnsi="Times New Roman" w:cs="Times New Roman"/>
          <w:sz w:val="24"/>
          <w:szCs w:val="24"/>
        </w:rPr>
        <w:t>xenogeneic tyrosinase DNA from two diff</w:t>
      </w:r>
      <w:r w:rsidR="00C704B1">
        <w:rPr>
          <w:rFonts w:ascii="Times New Roman" w:hAnsi="Times New Roman" w:cs="Times New Roman"/>
          <w:sz w:val="24"/>
          <w:szCs w:val="24"/>
        </w:rPr>
        <w:t xml:space="preserve">erent sources, </w:t>
      </w:r>
      <w:r w:rsidR="003A042C">
        <w:rPr>
          <w:rFonts w:ascii="Times New Roman" w:hAnsi="Times New Roman" w:cs="Times New Roman"/>
          <w:sz w:val="24"/>
          <w:szCs w:val="24"/>
        </w:rPr>
        <w:t>(</w:t>
      </w:r>
      <w:r w:rsidR="00C704B1">
        <w:rPr>
          <w:rFonts w:ascii="Times New Roman" w:hAnsi="Times New Roman" w:cs="Times New Roman"/>
          <w:sz w:val="24"/>
          <w:szCs w:val="24"/>
        </w:rPr>
        <w:t>murine and huma</w:t>
      </w:r>
      <w:r w:rsidR="00E96B69">
        <w:rPr>
          <w:rFonts w:ascii="Times New Roman" w:hAnsi="Times New Roman" w:cs="Times New Roman"/>
          <w:sz w:val="24"/>
          <w:szCs w:val="24"/>
        </w:rPr>
        <w:t>n</w:t>
      </w:r>
      <w:r w:rsidR="003A042C">
        <w:rPr>
          <w:rFonts w:ascii="Times New Roman" w:hAnsi="Times New Roman" w:cs="Times New Roman"/>
          <w:sz w:val="24"/>
          <w:szCs w:val="24"/>
        </w:rPr>
        <w:t>)</w:t>
      </w:r>
      <w:r w:rsidR="00E96B69">
        <w:rPr>
          <w:rFonts w:ascii="Times New Roman" w:hAnsi="Times New Roman" w:cs="Times New Roman"/>
          <w:sz w:val="24"/>
          <w:szCs w:val="24"/>
        </w:rPr>
        <w:t>,</w:t>
      </w:r>
      <w:r w:rsidR="00D836CC">
        <w:rPr>
          <w:rFonts w:ascii="Times New Roman" w:hAnsi="Times New Roman" w:cs="Times New Roman"/>
          <w:sz w:val="24"/>
          <w:szCs w:val="24"/>
        </w:rPr>
        <w:t xml:space="preserve"> </w:t>
      </w:r>
      <w:r w:rsidR="00E96B69">
        <w:rPr>
          <w:rFonts w:ascii="Times New Roman" w:hAnsi="Times New Roman" w:cs="Times New Roman"/>
          <w:sz w:val="24"/>
          <w:szCs w:val="24"/>
        </w:rPr>
        <w:t xml:space="preserve">murine GP75, </w:t>
      </w:r>
      <w:r w:rsidR="00D836CC">
        <w:rPr>
          <w:rFonts w:ascii="Times New Roman" w:hAnsi="Times New Roman" w:cs="Times New Roman"/>
          <w:sz w:val="24"/>
          <w:szCs w:val="24"/>
        </w:rPr>
        <w:t>human GM-CSF</w:t>
      </w:r>
      <w:r w:rsidR="00E96B69">
        <w:rPr>
          <w:rFonts w:ascii="Times New Roman" w:hAnsi="Times New Roman" w:cs="Times New Roman"/>
          <w:sz w:val="24"/>
          <w:szCs w:val="24"/>
        </w:rPr>
        <w:t xml:space="preserve"> or a combination of the last two to treat </w:t>
      </w:r>
      <w:r w:rsidR="007019C3">
        <w:rPr>
          <w:rFonts w:ascii="Times New Roman" w:hAnsi="Times New Roman" w:cs="Times New Roman"/>
          <w:sz w:val="24"/>
          <w:szCs w:val="24"/>
        </w:rPr>
        <w:t xml:space="preserve">oral malignant </w:t>
      </w:r>
      <w:r w:rsidR="00E96B69">
        <w:rPr>
          <w:rFonts w:ascii="Times New Roman" w:hAnsi="Times New Roman" w:cs="Times New Roman"/>
          <w:sz w:val="24"/>
          <w:szCs w:val="24"/>
        </w:rPr>
        <w:t xml:space="preserve">melanoma in tumor bearing canine patients. </w:t>
      </w:r>
      <w:r w:rsidR="003A042C">
        <w:rPr>
          <w:rFonts w:ascii="Times New Roman" w:hAnsi="Times New Roman" w:cs="Times New Roman"/>
          <w:sz w:val="24"/>
          <w:szCs w:val="24"/>
        </w:rPr>
        <w:t xml:space="preserve">In this </w:t>
      </w:r>
      <w:r w:rsidR="003A042C">
        <w:rPr>
          <w:rFonts w:ascii="Times New Roman" w:hAnsi="Times New Roman" w:cs="Times New Roman"/>
          <w:sz w:val="24"/>
          <w:szCs w:val="24"/>
        </w:rPr>
        <w:lastRenderedPageBreak/>
        <w:t xml:space="preserve">study it was the </w:t>
      </w:r>
      <w:r w:rsidR="00E96B69">
        <w:rPr>
          <w:rFonts w:ascii="Times New Roman" w:hAnsi="Times New Roman" w:cs="Times New Roman"/>
          <w:sz w:val="24"/>
          <w:szCs w:val="24"/>
        </w:rPr>
        <w:t xml:space="preserve">dogs being treated with HuTyr </w:t>
      </w:r>
      <w:r w:rsidR="003A042C">
        <w:rPr>
          <w:rFonts w:ascii="Times New Roman" w:hAnsi="Times New Roman" w:cs="Times New Roman"/>
          <w:sz w:val="24"/>
          <w:szCs w:val="24"/>
        </w:rPr>
        <w:t xml:space="preserve">the ones that appeared to have the </w:t>
      </w:r>
      <w:r w:rsidR="00E96B69">
        <w:rPr>
          <w:rFonts w:ascii="Times New Roman" w:hAnsi="Times New Roman" w:cs="Times New Roman"/>
          <w:sz w:val="24"/>
          <w:szCs w:val="24"/>
        </w:rPr>
        <w:t>longe</w:t>
      </w:r>
      <w:r w:rsidR="003A042C">
        <w:rPr>
          <w:rFonts w:ascii="Times New Roman" w:hAnsi="Times New Roman" w:cs="Times New Roman"/>
          <w:sz w:val="24"/>
          <w:szCs w:val="24"/>
        </w:rPr>
        <w:t>st</w:t>
      </w:r>
      <w:r w:rsidR="00E96B69">
        <w:rPr>
          <w:rFonts w:ascii="Times New Roman" w:hAnsi="Times New Roman" w:cs="Times New Roman"/>
          <w:sz w:val="24"/>
          <w:szCs w:val="24"/>
        </w:rPr>
        <w:t xml:space="preserve"> median survival </w:t>
      </w:r>
      <w:r w:rsidR="003A042C">
        <w:rPr>
          <w:rFonts w:ascii="Times New Roman" w:hAnsi="Times New Roman" w:cs="Times New Roman"/>
          <w:sz w:val="24"/>
          <w:szCs w:val="24"/>
        </w:rPr>
        <w:t xml:space="preserve">time </w:t>
      </w:r>
      <w:r w:rsidR="00AB0DD5">
        <w:rPr>
          <w:rFonts w:ascii="Times New Roman" w:hAnsi="Times New Roman" w:cs="Times New Roman"/>
          <w:sz w:val="24"/>
          <w:szCs w:val="24"/>
        </w:rPr>
        <w:t xml:space="preserve">(MST) </w:t>
      </w:r>
      <w:r w:rsidR="003A042C">
        <w:rPr>
          <w:rFonts w:ascii="Times New Roman" w:hAnsi="Times New Roman" w:cs="Times New Roman"/>
          <w:sz w:val="24"/>
          <w:szCs w:val="24"/>
        </w:rPr>
        <w:t xml:space="preserve">of all the groups, </w:t>
      </w:r>
      <w:r w:rsidR="00AB0DD5">
        <w:rPr>
          <w:rFonts w:ascii="Times New Roman" w:hAnsi="Times New Roman" w:cs="Times New Roman"/>
          <w:sz w:val="24"/>
          <w:szCs w:val="24"/>
        </w:rPr>
        <w:t xml:space="preserve">a very significant increase over the historical MST for dogs suffering from this disease, </w:t>
      </w:r>
      <w:r w:rsidR="003A042C">
        <w:rPr>
          <w:rFonts w:ascii="Times New Roman" w:hAnsi="Times New Roman" w:cs="Times New Roman"/>
          <w:sz w:val="24"/>
          <w:szCs w:val="24"/>
        </w:rPr>
        <w:t>making stronger the case for the selection of tyrosinase as the protein of choice for this immunotherapeutic in the making.</w:t>
      </w:r>
      <w:r w:rsidR="00974C5B">
        <w:rPr>
          <w:rFonts w:ascii="Times New Roman" w:hAnsi="Times New Roman" w:cs="Times New Roman"/>
          <w:sz w:val="24"/>
          <w:szCs w:val="24"/>
        </w:rPr>
        <w:t>[125]</w:t>
      </w:r>
      <w:r w:rsidR="003A042C">
        <w:rPr>
          <w:rFonts w:ascii="Times New Roman" w:hAnsi="Times New Roman" w:cs="Times New Roman"/>
          <w:sz w:val="24"/>
          <w:szCs w:val="24"/>
        </w:rPr>
        <w:t xml:space="preserve"> A</w:t>
      </w:r>
      <w:r w:rsidR="00AB0DD5">
        <w:rPr>
          <w:rFonts w:ascii="Times New Roman" w:hAnsi="Times New Roman" w:cs="Times New Roman"/>
          <w:sz w:val="24"/>
          <w:szCs w:val="24"/>
        </w:rPr>
        <w:t xml:space="preserve"> later </w:t>
      </w:r>
      <w:r w:rsidR="003A042C">
        <w:rPr>
          <w:rFonts w:ascii="Times New Roman" w:hAnsi="Times New Roman" w:cs="Times New Roman"/>
          <w:sz w:val="24"/>
          <w:szCs w:val="24"/>
        </w:rPr>
        <w:t xml:space="preserve">expansion of this work </w:t>
      </w:r>
      <w:r w:rsidR="00AB0DD5">
        <w:rPr>
          <w:rFonts w:ascii="Times New Roman" w:hAnsi="Times New Roman" w:cs="Times New Roman"/>
          <w:sz w:val="24"/>
          <w:szCs w:val="24"/>
        </w:rPr>
        <w:t xml:space="preserve">was published in the same year but in a different journal and investigated the characteristics of the antibody response elicited by this HuTyr vaccine in the tumor-bearing treated dogs. This report documented for the first time in canine patients </w:t>
      </w:r>
      <w:r w:rsidR="00AB0DD5" w:rsidRPr="00AB0DD5">
        <w:rPr>
          <w:rFonts w:ascii="Times New Roman" w:hAnsi="Times New Roman" w:cs="Times New Roman"/>
          <w:sz w:val="24"/>
          <w:szCs w:val="24"/>
        </w:rPr>
        <w:t>the induction of tyrosinase-specific antibody responses</w:t>
      </w:r>
      <w:r w:rsidR="00AB0DD5">
        <w:rPr>
          <w:rFonts w:ascii="Times New Roman" w:hAnsi="Times New Roman" w:cs="Times New Roman"/>
          <w:sz w:val="24"/>
          <w:szCs w:val="24"/>
        </w:rPr>
        <w:t xml:space="preserve">, as well as </w:t>
      </w:r>
      <w:r w:rsidR="005242FF">
        <w:rPr>
          <w:rFonts w:ascii="Times New Roman" w:hAnsi="Times New Roman" w:cs="Times New Roman"/>
          <w:sz w:val="24"/>
          <w:szCs w:val="24"/>
        </w:rPr>
        <w:t xml:space="preserve">the identification of </w:t>
      </w:r>
      <w:r w:rsidR="00AB0DD5" w:rsidRPr="00AB0DD5">
        <w:rPr>
          <w:rFonts w:ascii="Times New Roman" w:hAnsi="Times New Roman" w:cs="Times New Roman"/>
          <w:sz w:val="24"/>
          <w:szCs w:val="24"/>
        </w:rPr>
        <w:t>cross-react</w:t>
      </w:r>
      <w:r w:rsidR="00AB0DD5">
        <w:rPr>
          <w:rFonts w:ascii="Times New Roman" w:hAnsi="Times New Roman" w:cs="Times New Roman"/>
          <w:sz w:val="24"/>
          <w:szCs w:val="24"/>
        </w:rPr>
        <w:t>ion</w:t>
      </w:r>
      <w:r w:rsidR="005242FF">
        <w:rPr>
          <w:rFonts w:ascii="Times New Roman" w:hAnsi="Times New Roman" w:cs="Times New Roman"/>
          <w:sz w:val="24"/>
          <w:szCs w:val="24"/>
        </w:rPr>
        <w:t>s</w:t>
      </w:r>
      <w:r w:rsidR="00AB0DD5" w:rsidRPr="00AB0DD5">
        <w:rPr>
          <w:rFonts w:ascii="Times New Roman" w:hAnsi="Times New Roman" w:cs="Times New Roman"/>
          <w:sz w:val="24"/>
          <w:szCs w:val="24"/>
        </w:rPr>
        <w:t xml:space="preserve"> with syngeneic canine tyrosinase, demonstrating the ability of this vaccine to overcome host immune tolerance and/or ignorance to or of "self" antigens. </w:t>
      </w:r>
      <w:r w:rsidR="00974C5B">
        <w:rPr>
          <w:rFonts w:ascii="Times New Roman" w:hAnsi="Times New Roman" w:cs="Times New Roman"/>
          <w:sz w:val="24"/>
          <w:szCs w:val="24"/>
        </w:rPr>
        <w:t xml:space="preserve">[155] </w:t>
      </w:r>
      <w:r w:rsidR="005242FF" w:rsidRPr="005242FF">
        <w:rPr>
          <w:rFonts w:ascii="Times New Roman" w:hAnsi="Times New Roman" w:cs="Times New Roman"/>
          <w:sz w:val="24"/>
          <w:szCs w:val="24"/>
        </w:rPr>
        <w:t xml:space="preserve">The results of these trials </w:t>
      </w:r>
      <w:r w:rsidR="005242FF">
        <w:rPr>
          <w:rFonts w:ascii="Times New Roman" w:hAnsi="Times New Roman" w:cs="Times New Roman"/>
          <w:sz w:val="24"/>
          <w:szCs w:val="24"/>
        </w:rPr>
        <w:t xml:space="preserve">performed up to this point had </w:t>
      </w:r>
      <w:r w:rsidR="005242FF" w:rsidRPr="005242FF">
        <w:rPr>
          <w:rFonts w:ascii="Times New Roman" w:hAnsi="Times New Roman" w:cs="Times New Roman"/>
          <w:sz w:val="24"/>
          <w:szCs w:val="24"/>
        </w:rPr>
        <w:t>demonstrate</w:t>
      </w:r>
      <w:r w:rsidR="005242FF">
        <w:rPr>
          <w:rFonts w:ascii="Times New Roman" w:hAnsi="Times New Roman" w:cs="Times New Roman"/>
          <w:sz w:val="24"/>
          <w:szCs w:val="24"/>
        </w:rPr>
        <w:t>d</w:t>
      </w:r>
      <w:r w:rsidR="005242FF" w:rsidRPr="005242FF">
        <w:rPr>
          <w:rFonts w:ascii="Times New Roman" w:hAnsi="Times New Roman" w:cs="Times New Roman"/>
          <w:sz w:val="24"/>
          <w:szCs w:val="24"/>
        </w:rPr>
        <w:t xml:space="preserve"> that x</w:t>
      </w:r>
      <w:r w:rsidR="005242FF">
        <w:rPr>
          <w:rFonts w:ascii="Times New Roman" w:hAnsi="Times New Roman" w:cs="Times New Roman"/>
          <w:sz w:val="24"/>
          <w:szCs w:val="24"/>
        </w:rPr>
        <w:t xml:space="preserve">enogeneic DNA vaccination in the context of canine </w:t>
      </w:r>
      <w:r w:rsidR="00020DA0">
        <w:rPr>
          <w:rFonts w:ascii="Times New Roman" w:hAnsi="Times New Roman" w:cs="Times New Roman"/>
          <w:sz w:val="24"/>
          <w:szCs w:val="24"/>
        </w:rPr>
        <w:t xml:space="preserve">oral </w:t>
      </w:r>
      <w:r w:rsidR="005242FF">
        <w:rPr>
          <w:rFonts w:ascii="Times New Roman" w:hAnsi="Times New Roman" w:cs="Times New Roman"/>
          <w:sz w:val="24"/>
          <w:szCs w:val="24"/>
        </w:rPr>
        <w:t>malignant melanoma was</w:t>
      </w:r>
      <w:r w:rsidR="005242FF" w:rsidRPr="005242FF">
        <w:rPr>
          <w:rFonts w:ascii="Times New Roman" w:hAnsi="Times New Roman" w:cs="Times New Roman"/>
          <w:sz w:val="24"/>
          <w:szCs w:val="24"/>
        </w:rPr>
        <w:t xml:space="preserve">: (1) safe, (2) leads to the development of anti-tyrosinase antibodies, (3) is potentially therapeutic, and (4) is an attractive candidate for further evaluation in an adjuvant, minimal residual disease Phase II setting for </w:t>
      </w:r>
      <w:r w:rsidR="007019C3">
        <w:rPr>
          <w:rFonts w:ascii="Times New Roman" w:hAnsi="Times New Roman" w:cs="Times New Roman"/>
          <w:sz w:val="24"/>
          <w:szCs w:val="24"/>
        </w:rPr>
        <w:t>canine malignant melanoma</w:t>
      </w:r>
      <w:r w:rsidR="005242FF" w:rsidRPr="005242FF">
        <w:rPr>
          <w:rFonts w:ascii="Times New Roman" w:hAnsi="Times New Roman" w:cs="Times New Roman"/>
          <w:sz w:val="24"/>
          <w:szCs w:val="24"/>
        </w:rPr>
        <w:t>.</w:t>
      </w:r>
      <w:r w:rsidR="005242FF">
        <w:rPr>
          <w:rFonts w:ascii="Times New Roman" w:hAnsi="Times New Roman" w:cs="Times New Roman"/>
          <w:sz w:val="24"/>
          <w:szCs w:val="24"/>
        </w:rPr>
        <w:t xml:space="preserve"> And so, </w:t>
      </w:r>
      <w:r w:rsidR="004E2891">
        <w:rPr>
          <w:rFonts w:ascii="Times New Roman" w:hAnsi="Times New Roman" w:cs="Times New Roman"/>
          <w:sz w:val="24"/>
          <w:szCs w:val="24"/>
        </w:rPr>
        <w:t>as mentioned before</w:t>
      </w:r>
      <w:r w:rsidR="004E2891" w:rsidRPr="00EE55D8">
        <w:rPr>
          <w:rFonts w:ascii="Times New Roman" w:eastAsia="Times New Roman" w:hAnsi="Times New Roman" w:cs="Times New Roman"/>
          <w:sz w:val="24"/>
        </w:rPr>
        <w:t>, in 2007 the USDA conditionally approved t</w:t>
      </w:r>
      <w:r w:rsidR="007019C3">
        <w:rPr>
          <w:rFonts w:ascii="Times New Roman" w:eastAsia="Times New Roman" w:hAnsi="Times New Roman" w:cs="Times New Roman"/>
          <w:sz w:val="24"/>
        </w:rPr>
        <w:t xml:space="preserve">his xenogeneic human tyrosinase DNA vaccine as the </w:t>
      </w:r>
      <w:r w:rsidR="004E2891" w:rsidRPr="00EE55D8">
        <w:rPr>
          <w:rFonts w:ascii="Times New Roman" w:eastAsia="Times New Roman" w:hAnsi="Times New Roman" w:cs="Times New Roman"/>
          <w:sz w:val="24"/>
        </w:rPr>
        <w:t>first anti-cancer vaccine ever designed and marketed to treat a malignancy in veterinary patients</w:t>
      </w:r>
      <w:r w:rsidR="00974C5B">
        <w:rPr>
          <w:rFonts w:ascii="Times New Roman" w:eastAsia="Times New Roman" w:hAnsi="Times New Roman" w:cs="Times New Roman"/>
          <w:sz w:val="24"/>
        </w:rPr>
        <w:t xml:space="preserve"> [145]</w:t>
      </w:r>
      <w:r w:rsidR="004E2891" w:rsidRPr="00EE55D8">
        <w:rPr>
          <w:rFonts w:ascii="Times New Roman" w:eastAsia="Times New Roman" w:hAnsi="Times New Roman" w:cs="Times New Roman"/>
          <w:sz w:val="24"/>
        </w:rPr>
        <w:t xml:space="preserve">, in this case malignant melanoma in dogs. This conditional license was later granted full licensure in 2010. </w:t>
      </w:r>
    </w:p>
    <w:p w14:paraId="69D9AAFC" w14:textId="5A136D85" w:rsidR="005242FF" w:rsidRDefault="007019C3" w:rsidP="001B1A92">
      <w:pPr>
        <w:spacing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rPr>
        <w:t xml:space="preserve">Based on the success of this therapy in treating oral canine melanoma </w:t>
      </w:r>
      <w:r w:rsidR="00020DA0">
        <w:rPr>
          <w:rFonts w:ascii="Times New Roman" w:eastAsia="Times New Roman" w:hAnsi="Times New Roman" w:cs="Times New Roman"/>
          <w:sz w:val="24"/>
        </w:rPr>
        <w:t xml:space="preserve">the same group decided to look </w:t>
      </w:r>
      <w:r w:rsidR="00246D2D">
        <w:rPr>
          <w:rFonts w:ascii="Times New Roman" w:eastAsia="Times New Roman" w:hAnsi="Times New Roman" w:cs="Times New Roman"/>
          <w:sz w:val="24"/>
        </w:rPr>
        <w:t xml:space="preserve">also </w:t>
      </w:r>
      <w:r w:rsidR="00020DA0">
        <w:rPr>
          <w:rFonts w:ascii="Times New Roman" w:eastAsia="Times New Roman" w:hAnsi="Times New Roman" w:cs="Times New Roman"/>
          <w:sz w:val="24"/>
        </w:rPr>
        <w:t xml:space="preserve">at digital melanoma, another common and also very aggressive </w:t>
      </w:r>
      <w:r w:rsidR="00246D2D">
        <w:rPr>
          <w:rFonts w:ascii="Times New Roman" w:eastAsia="Times New Roman" w:hAnsi="Times New Roman" w:cs="Times New Roman"/>
          <w:sz w:val="24"/>
        </w:rPr>
        <w:t>form</w:t>
      </w:r>
      <w:r w:rsidR="00020DA0">
        <w:rPr>
          <w:rFonts w:ascii="Times New Roman" w:eastAsia="Times New Roman" w:hAnsi="Times New Roman" w:cs="Times New Roman"/>
          <w:sz w:val="24"/>
        </w:rPr>
        <w:t xml:space="preserve"> of these tumors in dogs. And so they conducted a </w:t>
      </w:r>
      <w:r w:rsidR="00246D2D">
        <w:rPr>
          <w:rFonts w:ascii="Times New Roman" w:eastAsia="Times New Roman" w:hAnsi="Times New Roman" w:cs="Times New Roman"/>
          <w:sz w:val="24"/>
        </w:rPr>
        <w:t xml:space="preserve">retrospective </w:t>
      </w:r>
      <w:r w:rsidR="00020DA0">
        <w:rPr>
          <w:rFonts w:ascii="Times New Roman" w:eastAsia="Times New Roman" w:hAnsi="Times New Roman" w:cs="Times New Roman"/>
          <w:sz w:val="24"/>
        </w:rPr>
        <w:t xml:space="preserve">study </w:t>
      </w:r>
      <w:r w:rsidR="00020DA0">
        <w:rPr>
          <w:rFonts w:ascii="Times New Roman" w:eastAsia="Times New Roman" w:hAnsi="Times New Roman" w:cs="Times New Roman"/>
          <w:sz w:val="24"/>
        </w:rPr>
        <w:lastRenderedPageBreak/>
        <w:t>in</w:t>
      </w:r>
      <w:r w:rsidR="00246D2D">
        <w:rPr>
          <w:rFonts w:ascii="Times New Roman" w:eastAsia="Times New Roman" w:hAnsi="Times New Roman" w:cs="Times New Roman"/>
          <w:sz w:val="24"/>
        </w:rPr>
        <w:t xml:space="preserve">cluding 58 </w:t>
      </w:r>
      <w:r w:rsidR="00020DA0">
        <w:rPr>
          <w:rFonts w:ascii="Times New Roman" w:eastAsia="Times New Roman" w:hAnsi="Times New Roman" w:cs="Times New Roman"/>
          <w:sz w:val="24"/>
        </w:rPr>
        <w:t xml:space="preserve">dogs suffering from this particular form of melanoma, and </w:t>
      </w:r>
      <w:r w:rsidR="00246D2D">
        <w:rPr>
          <w:rFonts w:ascii="Times New Roman" w:hAnsi="Times New Roman" w:cs="Times New Roman"/>
          <w:sz w:val="24"/>
          <w:szCs w:val="24"/>
        </w:rPr>
        <w:t>treated with a</w:t>
      </w:r>
      <w:r w:rsidR="00020DA0">
        <w:rPr>
          <w:rFonts w:ascii="Times New Roman" w:hAnsi="Times New Roman" w:cs="Times New Roman"/>
          <w:sz w:val="24"/>
          <w:szCs w:val="24"/>
        </w:rPr>
        <w:t xml:space="preserve"> xenogeneic tyrosinase vaccine </w:t>
      </w:r>
      <w:r w:rsidR="00246D2D">
        <w:rPr>
          <w:rFonts w:ascii="Times New Roman" w:hAnsi="Times New Roman" w:cs="Times New Roman"/>
          <w:sz w:val="24"/>
          <w:szCs w:val="24"/>
        </w:rPr>
        <w:t>(in this case murine, not human DNA was used).</w:t>
      </w:r>
      <w:r w:rsidR="00020DA0">
        <w:rPr>
          <w:rFonts w:ascii="Times New Roman" w:hAnsi="Times New Roman" w:cs="Times New Roman"/>
          <w:sz w:val="24"/>
          <w:szCs w:val="24"/>
        </w:rPr>
        <w:t xml:space="preserve"> The final paper was published i</w:t>
      </w:r>
      <w:r>
        <w:rPr>
          <w:rFonts w:ascii="Times New Roman" w:eastAsia="Times New Roman" w:hAnsi="Times New Roman" w:cs="Times New Roman"/>
          <w:sz w:val="24"/>
        </w:rPr>
        <w:t>n 2</w:t>
      </w:r>
      <w:r w:rsidR="00082AE0">
        <w:rPr>
          <w:rFonts w:ascii="Times New Roman" w:eastAsia="Times New Roman" w:hAnsi="Times New Roman" w:cs="Times New Roman"/>
          <w:sz w:val="24"/>
        </w:rPr>
        <w:t xml:space="preserve">011 </w:t>
      </w:r>
      <w:r w:rsidR="00246D2D">
        <w:rPr>
          <w:rFonts w:ascii="Times New Roman" w:hAnsi="Times New Roman" w:cs="Times New Roman"/>
          <w:sz w:val="24"/>
          <w:szCs w:val="24"/>
        </w:rPr>
        <w:t>and</w:t>
      </w:r>
      <w:r w:rsidR="00082AE0">
        <w:rPr>
          <w:rFonts w:ascii="Times New Roman" w:hAnsi="Times New Roman" w:cs="Times New Roman"/>
          <w:sz w:val="24"/>
          <w:szCs w:val="24"/>
        </w:rPr>
        <w:t xml:space="preserve"> showed this</w:t>
      </w:r>
      <w:r w:rsidR="00246D2D">
        <w:rPr>
          <w:rFonts w:ascii="Times New Roman" w:hAnsi="Times New Roman" w:cs="Times New Roman"/>
          <w:sz w:val="24"/>
          <w:szCs w:val="24"/>
        </w:rPr>
        <w:t xml:space="preserve"> </w:t>
      </w:r>
      <w:r w:rsidR="00082AE0">
        <w:rPr>
          <w:rFonts w:ascii="Times New Roman" w:hAnsi="Times New Roman" w:cs="Times New Roman"/>
          <w:sz w:val="24"/>
          <w:szCs w:val="24"/>
        </w:rPr>
        <w:t>vaccine</w:t>
      </w:r>
      <w:r w:rsidR="00246D2D" w:rsidRPr="00246D2D">
        <w:rPr>
          <w:rFonts w:ascii="Times New Roman" w:hAnsi="Times New Roman" w:cs="Times New Roman"/>
          <w:sz w:val="24"/>
          <w:szCs w:val="24"/>
        </w:rPr>
        <w:t xml:space="preserve"> </w:t>
      </w:r>
      <w:r w:rsidR="00082AE0">
        <w:rPr>
          <w:rFonts w:ascii="Times New Roman" w:hAnsi="Times New Roman" w:cs="Times New Roman"/>
          <w:sz w:val="24"/>
          <w:szCs w:val="24"/>
        </w:rPr>
        <w:t xml:space="preserve">as being </w:t>
      </w:r>
      <w:r w:rsidR="00246D2D" w:rsidRPr="00246D2D">
        <w:rPr>
          <w:rFonts w:ascii="Times New Roman" w:hAnsi="Times New Roman" w:cs="Times New Roman"/>
          <w:sz w:val="24"/>
          <w:szCs w:val="24"/>
        </w:rPr>
        <w:t>safe and effective when used in conjunction with local and regional disease control</w:t>
      </w:r>
      <w:proofErr w:type="gramStart"/>
      <w:r w:rsidR="00246D2D" w:rsidRPr="00246D2D">
        <w:rPr>
          <w:rFonts w:ascii="Times New Roman" w:hAnsi="Times New Roman" w:cs="Times New Roman"/>
          <w:sz w:val="24"/>
          <w:szCs w:val="24"/>
        </w:rPr>
        <w:t>.</w:t>
      </w:r>
      <w:r w:rsidR="00974C5B">
        <w:rPr>
          <w:rFonts w:ascii="Times New Roman" w:hAnsi="Times New Roman" w:cs="Times New Roman"/>
          <w:sz w:val="24"/>
          <w:szCs w:val="24"/>
        </w:rPr>
        <w:t>[</w:t>
      </w:r>
      <w:proofErr w:type="gramEnd"/>
      <w:r w:rsidR="00974C5B">
        <w:rPr>
          <w:rFonts w:ascii="Times New Roman" w:hAnsi="Times New Roman" w:cs="Times New Roman"/>
          <w:sz w:val="24"/>
          <w:szCs w:val="24"/>
        </w:rPr>
        <w:t>126]</w:t>
      </w:r>
    </w:p>
    <w:p w14:paraId="61FC4572" w14:textId="33AC5DEC" w:rsidR="00BF4828" w:rsidRDefault="00BF4828" w:rsidP="001B1A9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F36330">
        <w:rPr>
          <w:rFonts w:ascii="Times New Roman" w:hAnsi="Times New Roman" w:cs="Times New Roman"/>
          <w:sz w:val="24"/>
          <w:szCs w:val="24"/>
        </w:rPr>
        <w:t>A final study by scientists from all three collaborating institutions (The MKSCC, The AMC and Merial Ltd.) was published that same year. It had the objective of evaluating safety and clinical efficacy of this HuTyr vaccine to treat oral malignant melanomas in a bigger population of affected dogs (59 prospectively included dogs and 58 historical controls), at a standardized dose and vaccination schedule and in the proper context: advanced but locally controlled disease. This study once again showed a significant increase in survival time in dogs under therapy in comparison to historical controls, supporting the safety and efficacy of this immunotherapy in the context of canine oral malignant melanoma.</w:t>
      </w:r>
      <w:r w:rsidR="001D2CB8">
        <w:rPr>
          <w:rFonts w:ascii="Times New Roman" w:hAnsi="Times New Roman" w:cs="Times New Roman"/>
          <w:sz w:val="24"/>
          <w:szCs w:val="24"/>
        </w:rPr>
        <w:t xml:space="preserve"> </w:t>
      </w:r>
      <w:r w:rsidR="00974C5B">
        <w:rPr>
          <w:rFonts w:ascii="Times New Roman" w:hAnsi="Times New Roman" w:cs="Times New Roman"/>
          <w:sz w:val="24"/>
          <w:szCs w:val="24"/>
        </w:rPr>
        <w:t>[</w:t>
      </w:r>
      <w:r w:rsidR="001D2CB8">
        <w:rPr>
          <w:rFonts w:ascii="Times New Roman" w:hAnsi="Times New Roman" w:cs="Times New Roman"/>
          <w:sz w:val="24"/>
          <w:szCs w:val="24"/>
        </w:rPr>
        <w:t>127</w:t>
      </w:r>
      <w:r w:rsidR="00974C5B">
        <w:rPr>
          <w:rFonts w:ascii="Times New Roman" w:hAnsi="Times New Roman" w:cs="Times New Roman"/>
          <w:sz w:val="24"/>
          <w:szCs w:val="24"/>
        </w:rPr>
        <w:t>]</w:t>
      </w:r>
      <w:r w:rsidR="00F36330">
        <w:rPr>
          <w:rFonts w:ascii="Times New Roman" w:hAnsi="Times New Roman" w:cs="Times New Roman"/>
          <w:sz w:val="24"/>
          <w:szCs w:val="24"/>
        </w:rPr>
        <w:t xml:space="preserve"> </w:t>
      </w:r>
      <w:r w:rsidR="00B21884">
        <w:rPr>
          <w:rFonts w:ascii="Times New Roman" w:hAnsi="Times New Roman" w:cs="Times New Roman"/>
          <w:sz w:val="24"/>
          <w:szCs w:val="24"/>
        </w:rPr>
        <w:t>To this day this therapy also continues to be explored by Dr. Wolchok’s group as a viable treatment for human melanoma. [</w:t>
      </w:r>
      <w:r w:rsidR="001D2CB8">
        <w:rPr>
          <w:rFonts w:ascii="Times New Roman" w:hAnsi="Times New Roman" w:cs="Times New Roman"/>
          <w:sz w:val="24"/>
          <w:szCs w:val="24"/>
        </w:rPr>
        <w:t>156</w:t>
      </w:r>
      <w:r w:rsidR="00B21884">
        <w:rPr>
          <w:rFonts w:ascii="Times New Roman" w:hAnsi="Times New Roman" w:cs="Times New Roman"/>
          <w:sz w:val="24"/>
          <w:szCs w:val="24"/>
        </w:rPr>
        <w:t xml:space="preserve">] </w:t>
      </w:r>
      <w:proofErr w:type="gramStart"/>
      <w:r w:rsidR="00F36330">
        <w:rPr>
          <w:rFonts w:ascii="Times New Roman" w:hAnsi="Times New Roman" w:cs="Times New Roman"/>
          <w:sz w:val="24"/>
          <w:szCs w:val="24"/>
        </w:rPr>
        <w:t>And</w:t>
      </w:r>
      <w:proofErr w:type="gramEnd"/>
      <w:r w:rsidR="00F36330">
        <w:rPr>
          <w:rFonts w:ascii="Times New Roman" w:hAnsi="Times New Roman" w:cs="Times New Roman"/>
          <w:sz w:val="24"/>
          <w:szCs w:val="24"/>
        </w:rPr>
        <w:t xml:space="preserve"> so, although a most recent retrospective study failed to see a benefit from this treatment, this long line of research presented here greatly supports its usage. </w:t>
      </w:r>
      <w:r w:rsidR="001D2CB8">
        <w:rPr>
          <w:rFonts w:ascii="Times New Roman" w:hAnsi="Times New Roman" w:cs="Times New Roman"/>
          <w:sz w:val="24"/>
          <w:szCs w:val="24"/>
        </w:rPr>
        <w:t xml:space="preserve">[157] </w:t>
      </w:r>
      <w:r w:rsidR="00F36330">
        <w:rPr>
          <w:rFonts w:ascii="Times New Roman" w:hAnsi="Times New Roman" w:cs="Times New Roman"/>
          <w:sz w:val="24"/>
          <w:szCs w:val="24"/>
        </w:rPr>
        <w:t xml:space="preserve">And there is no doubt that this therapy has to this day greatly revolutionized how veterinarians approach and treat this disease in dogs, and hopefully at the end of the present study </w:t>
      </w:r>
      <w:r w:rsidR="00B21884">
        <w:rPr>
          <w:rFonts w:ascii="Times New Roman" w:hAnsi="Times New Roman" w:cs="Times New Roman"/>
          <w:sz w:val="24"/>
          <w:szCs w:val="24"/>
        </w:rPr>
        <w:t xml:space="preserve">it will do the same for horses suffering from this disease. </w:t>
      </w:r>
      <w:r w:rsidR="00F36330">
        <w:rPr>
          <w:rFonts w:ascii="Times New Roman" w:hAnsi="Times New Roman" w:cs="Times New Roman"/>
          <w:sz w:val="24"/>
          <w:szCs w:val="24"/>
        </w:rPr>
        <w:t xml:space="preserve">   </w:t>
      </w:r>
    </w:p>
    <w:p w14:paraId="4C9129C8" w14:textId="77777777" w:rsidR="00B21884" w:rsidRDefault="00B21884">
      <w:pPr>
        <w:rPr>
          <w:rFonts w:ascii="Times New Roman" w:eastAsiaTheme="majorEastAsia" w:hAnsi="Times New Roman" w:cs="Times New Roman"/>
          <w:b/>
          <w:bCs/>
          <w:sz w:val="24"/>
        </w:rPr>
      </w:pPr>
      <w:r>
        <w:rPr>
          <w:rFonts w:ascii="Times New Roman" w:hAnsi="Times New Roman" w:cs="Times New Roman"/>
          <w:sz w:val="24"/>
        </w:rPr>
        <w:br w:type="page"/>
      </w:r>
    </w:p>
    <w:p w14:paraId="05989225" w14:textId="51A6E12D" w:rsidR="00E67EB2" w:rsidRDefault="00C5204E" w:rsidP="00E67EB2">
      <w:pPr>
        <w:pStyle w:val="Heading3"/>
        <w:rPr>
          <w:rFonts w:ascii="Times New Roman" w:hAnsi="Times New Roman" w:cs="Times New Roman"/>
          <w:color w:val="auto"/>
          <w:sz w:val="24"/>
        </w:rPr>
      </w:pPr>
      <w:bookmarkStart w:id="58" w:name="_Toc373308360"/>
      <w:r>
        <w:rPr>
          <w:rFonts w:ascii="Times New Roman" w:hAnsi="Times New Roman" w:cs="Times New Roman"/>
          <w:color w:val="auto"/>
          <w:sz w:val="24"/>
        </w:rPr>
        <w:lastRenderedPageBreak/>
        <w:t>6.</w:t>
      </w:r>
      <w:r w:rsidR="005864F2">
        <w:rPr>
          <w:rFonts w:ascii="Times New Roman" w:hAnsi="Times New Roman" w:cs="Times New Roman"/>
          <w:color w:val="auto"/>
          <w:sz w:val="24"/>
        </w:rPr>
        <w:t>2</w:t>
      </w:r>
      <w:r>
        <w:rPr>
          <w:rFonts w:ascii="Times New Roman" w:hAnsi="Times New Roman" w:cs="Times New Roman"/>
          <w:color w:val="auto"/>
          <w:sz w:val="24"/>
        </w:rPr>
        <w:t xml:space="preserve">. </w:t>
      </w:r>
      <w:r w:rsidR="00E67EB2" w:rsidRPr="00E67EB2">
        <w:rPr>
          <w:rFonts w:ascii="Times New Roman" w:hAnsi="Times New Roman" w:cs="Times New Roman"/>
          <w:color w:val="auto"/>
          <w:sz w:val="24"/>
        </w:rPr>
        <w:t>Mechanism of action of DNA vaccines and Oncept®</w:t>
      </w:r>
      <w:bookmarkEnd w:id="58"/>
    </w:p>
    <w:p w14:paraId="78E2C09E" w14:textId="77777777" w:rsidR="00E67EB2" w:rsidRPr="00E67EB2" w:rsidRDefault="00E67EB2" w:rsidP="00E67EB2"/>
    <w:p w14:paraId="696C2180" w14:textId="6B551467" w:rsidR="002D5F06" w:rsidRDefault="00E67EB2" w:rsidP="002D5F06">
      <w:pPr>
        <w:spacing w:line="480" w:lineRule="auto"/>
        <w:ind w:firstLine="720"/>
        <w:jc w:val="both"/>
        <w:rPr>
          <w:rFonts w:ascii="Times New Roman" w:eastAsia="Times New Roman" w:hAnsi="Times New Roman" w:cs="Times New Roman"/>
          <w:sz w:val="24"/>
          <w:szCs w:val="24"/>
        </w:rPr>
      </w:pPr>
      <w:r w:rsidRPr="00E67EB2">
        <w:rPr>
          <w:rFonts w:ascii="Times New Roman" w:eastAsia="Times New Roman" w:hAnsi="Times New Roman" w:cs="Times New Roman"/>
          <w:sz w:val="24"/>
          <w:szCs w:val="24"/>
        </w:rPr>
        <w:t xml:space="preserve">To exert their action DNA vaccines have to first reach their site of action. Vaccinate is delivered to its selected site of action using a particular delivery mechanism. Among the mechanisms available to deliver DNA vaccinates are, among others, the use of gene guns, topical application, needle injection and in the case of Oncept® the use of a needle-free injector. Each one of these delivery methods introduce the vaccine to distinct areas of immune surveillance network and therefore prime the immune system in different ways. When comparing a simple needle injection with a needle-free injection, although the former is simpler it can only result in the uptake of the vaccinate by the cells in the vicinity of the inserted needle; while the use of a needle-free intramuscular injection device (like the one used to deliver the Oncept® HuTyr vaccine) allows for a painless injection with a wider distribution range of vaccinate. This wider distribution range increases the chances of this injectate to enter in contact with a larger number of antigen presenting cells and so increases the chances and intensity of an anti-tumor immune response to the vaccine. </w:t>
      </w:r>
      <w:r w:rsidR="002B7B3B">
        <w:rPr>
          <w:rFonts w:ascii="Times New Roman" w:eastAsia="Times New Roman" w:hAnsi="Times New Roman" w:cs="Times New Roman"/>
          <w:sz w:val="24"/>
          <w:szCs w:val="24"/>
        </w:rPr>
        <w:t xml:space="preserve">[159] </w:t>
      </w:r>
      <w:r w:rsidRPr="00E67EB2">
        <w:rPr>
          <w:rFonts w:ascii="Times New Roman" w:eastAsia="Times New Roman" w:hAnsi="Times New Roman" w:cs="Times New Roman"/>
          <w:sz w:val="24"/>
          <w:szCs w:val="24"/>
        </w:rPr>
        <w:t>Through the use of needle-free injection device vaccines can be selectively delivered to either the skin or muscle tissue, by varying some physical characteristics of the device itself (e.g., nozzle longitude, nozzle diameter, injection pressure, stand-off distance).</w:t>
      </w:r>
      <w:r w:rsidR="002B7B3B">
        <w:rPr>
          <w:rFonts w:ascii="Times New Roman" w:eastAsia="Times New Roman" w:hAnsi="Times New Roman" w:cs="Times New Roman"/>
          <w:sz w:val="24"/>
          <w:szCs w:val="24"/>
        </w:rPr>
        <w:t>[144,160]</w:t>
      </w:r>
    </w:p>
    <w:p w14:paraId="0BB128E5" w14:textId="5A93EDE4" w:rsidR="002B7B3B" w:rsidRPr="002B7B3B" w:rsidRDefault="002B7B3B" w:rsidP="002B7B3B">
      <w:pPr>
        <w:spacing w:line="480" w:lineRule="auto"/>
        <w:ind w:firstLine="720"/>
        <w:jc w:val="both"/>
        <w:rPr>
          <w:rFonts w:ascii="Times New Roman" w:eastAsia="Times New Roman" w:hAnsi="Times New Roman" w:cs="Times New Roman"/>
          <w:sz w:val="24"/>
          <w:szCs w:val="24"/>
        </w:rPr>
      </w:pPr>
      <w:r w:rsidRPr="002B7B3B">
        <w:rPr>
          <w:rFonts w:ascii="Times New Roman" w:eastAsia="Times New Roman" w:hAnsi="Times New Roman" w:cs="Times New Roman"/>
          <w:sz w:val="24"/>
          <w:szCs w:val="24"/>
        </w:rPr>
        <w:t xml:space="preserve">Among the sites chosen for delivery of plasmid DNA vaccinates, the skin and the muscle are the most common selected target tissues, each one with its own sets of advantages and disadvantages. </w:t>
      </w:r>
      <w:r>
        <w:rPr>
          <w:rFonts w:ascii="Times New Roman" w:eastAsia="Times New Roman" w:hAnsi="Times New Roman" w:cs="Times New Roman"/>
          <w:sz w:val="24"/>
          <w:szCs w:val="24"/>
        </w:rPr>
        <w:t>[159,</w:t>
      </w:r>
      <w:r w:rsidR="00B8563B">
        <w:rPr>
          <w:rFonts w:ascii="Times New Roman" w:eastAsia="Times New Roman" w:hAnsi="Times New Roman" w:cs="Times New Roman"/>
          <w:sz w:val="24"/>
          <w:szCs w:val="24"/>
        </w:rPr>
        <w:t>161</w:t>
      </w:r>
      <w:r>
        <w:rPr>
          <w:rFonts w:ascii="Times New Roman" w:eastAsia="Times New Roman" w:hAnsi="Times New Roman" w:cs="Times New Roman"/>
          <w:sz w:val="24"/>
          <w:szCs w:val="24"/>
        </w:rPr>
        <w:t xml:space="preserve">] </w:t>
      </w:r>
      <w:r w:rsidRPr="002B7B3B">
        <w:rPr>
          <w:rFonts w:ascii="Times New Roman" w:eastAsia="Times New Roman" w:hAnsi="Times New Roman" w:cs="Times New Roman"/>
          <w:sz w:val="24"/>
          <w:szCs w:val="24"/>
        </w:rPr>
        <w:t xml:space="preserve">While intradermal injection results in direct transfection (i.e., process of deliberately introducing nucleic acids into cells) of mainly </w:t>
      </w:r>
      <w:r w:rsidRPr="002B7B3B">
        <w:rPr>
          <w:rFonts w:ascii="Times New Roman" w:eastAsia="Times New Roman" w:hAnsi="Times New Roman" w:cs="Times New Roman"/>
          <w:sz w:val="24"/>
          <w:szCs w:val="24"/>
        </w:rPr>
        <w:lastRenderedPageBreak/>
        <w:t>skin fibroblasts and keratinocytes; intramuscular injection results in transfection of mainly myocytes. Nonetheless most of the extent of the protection elicited by these various modes of vaccine administration is determined most likely by the quality and quantity of the network of APCs residing in the target tissue. For example, the skin in comparison to the muscle not only exclusively contain Largenhans cells (very powerful APCs) but counts with more APCs altogether, so less DNA may be required to induce a response of the same magnitude in the former than the latter. Nonetheless, inoculation in different sites generates immune responses of different nature, greatly depending on the particular network of cells residing in the selected target tissue that will be able to present the vaccine antigen. And so, APCs and cells acting as APCs (e.g., keratinocytes in the skin and myocytes in the muscle) transfected at different locations seem to be functionally distinct and therefore prime the immune response uniquely. And so, it has been shown that while intradermal inoculation tends to result in the induction of a primarily humoral response or type Th2; intramuscular injections result in the induction of a strong cellular mediated response or type Th1 that primes antigen specific CTLs. In the context of anticancer vaccination it is now well accepted that it is the induction of a potent cellular immune response with the development of a CTL population specific for the TAA, more than a humoral response, which more importantly mediates tumor regression (especially for intracellular TAAs such as tyrosinase), and constitutes the end goal on any anticancer vaccine. Under this notion, the muscle was selected as the optimal injection site for the Oncept® anti-melanoma plasmid DNA vaccine in dogs and horses. [</w:t>
      </w:r>
      <w:r w:rsidR="00B8563B">
        <w:rPr>
          <w:rFonts w:ascii="Times New Roman" w:eastAsia="Times New Roman" w:hAnsi="Times New Roman" w:cs="Times New Roman"/>
          <w:sz w:val="24"/>
          <w:szCs w:val="24"/>
        </w:rPr>
        <w:t>124-127,144</w:t>
      </w:r>
      <w:r w:rsidRPr="002B7B3B">
        <w:rPr>
          <w:rFonts w:ascii="Times New Roman" w:eastAsia="Times New Roman" w:hAnsi="Times New Roman" w:cs="Times New Roman"/>
          <w:sz w:val="24"/>
          <w:szCs w:val="24"/>
        </w:rPr>
        <w:t xml:space="preserve">] </w:t>
      </w:r>
    </w:p>
    <w:p w14:paraId="267A8C85" w14:textId="78BDE3D6" w:rsidR="002B7B3B" w:rsidRPr="002B7B3B" w:rsidRDefault="002B7B3B" w:rsidP="002B7B3B">
      <w:pPr>
        <w:spacing w:line="480" w:lineRule="auto"/>
        <w:ind w:firstLine="720"/>
        <w:jc w:val="both"/>
        <w:rPr>
          <w:rFonts w:ascii="Times New Roman" w:eastAsia="Times New Roman" w:hAnsi="Times New Roman" w:cs="Times New Roman"/>
          <w:sz w:val="24"/>
          <w:szCs w:val="24"/>
        </w:rPr>
      </w:pPr>
      <w:r w:rsidRPr="002B7B3B">
        <w:rPr>
          <w:rFonts w:ascii="Times New Roman" w:eastAsia="Times New Roman" w:hAnsi="Times New Roman" w:cs="Times New Roman"/>
          <w:sz w:val="24"/>
          <w:szCs w:val="24"/>
        </w:rPr>
        <w:lastRenderedPageBreak/>
        <w:t xml:space="preserve">Although there has been much speculation regarding the mechanisms underlying DNA vaccine function, these remain complex and have yet to be fully elucidated. In the case of Oncept® the injectate is delivered using a needle-free device into the muscle, once in there the plasmid DNA vector construct is going to be uptaken and transfected mainly by muscle cells. This will also occur in the resident professional APCs that are present at the injection site at the time of vaccination, but their number in this tissue is considerably smaller. Once inside the myocytes the intracellular transcription and translation of plasmid DNA are thought to mimic the replication of a virus during infection. The powerful viral promoter inserted into the plasmid DNA construct uses this somatic cell’s own translational machinery to encode the protein target specified on the transgene sequence (also inserted in the plasmid), in this case tyrosinase. This intracellularly synthesized plasmid product, as any intracellular peptide subject to immune surveillance, enters then to the endogenous MHC-I mediated antigen presentation pathway. Through it these peptide products are first transported, via the protein transporters associated with antigen processing (TAP)-dependent system, into the endoplasmic reticulum (ER) where are further trimmed by local aminopeptidases to produce peptides of 8–10 amino acids, and then associated with MHC-I molecules. These MHC-I/antigen complexes are then released from the ER and proceed to the Golgi complex for final processing and packaging to finally be set on their way to be presented at the cell surface to the immune cells. Furthermore, a percentage of this translated vaccine antigen product is instead secreted into the extracellular compartment, where APCs may proceed to phagocytize it. This way the vaccine antigen will gain entry into the exogenous MHC-II mediated antigen presentation pathway. And so, although </w:t>
      </w:r>
      <w:r w:rsidRPr="002B7B3B">
        <w:rPr>
          <w:rFonts w:ascii="Times New Roman" w:eastAsia="Times New Roman" w:hAnsi="Times New Roman" w:cs="Times New Roman"/>
          <w:sz w:val="24"/>
          <w:szCs w:val="24"/>
        </w:rPr>
        <w:lastRenderedPageBreak/>
        <w:t>plasmid-harboring somatic muscles cells are able to act as provisional APCs and present the antigen to the immune system on the context of MHC-I complexes, there most important role in priming the immune system relies on acting as low-level, antigen-producing “factories” secreting antigen to the extracellular compartment for long periods post-transfection. And so, like the viral proteins produced by a replicating virus, vaccine plasmid product may gain access to both pathways simultaneously (endogenous/MHC-I and exogenous/MHC-II), affecting its presentability to the immune system. DNA vaccination is able then to induce a strong both humoral and cellular immune response against the plasmid-encoded antigen.</w:t>
      </w:r>
      <w:r w:rsidR="00B8563B">
        <w:rPr>
          <w:rFonts w:ascii="Times New Roman" w:eastAsia="Times New Roman" w:hAnsi="Times New Roman" w:cs="Times New Roman"/>
          <w:sz w:val="24"/>
          <w:szCs w:val="24"/>
        </w:rPr>
        <w:t xml:space="preserve"> [159,162]</w:t>
      </w:r>
    </w:p>
    <w:p w14:paraId="466D8E0D" w14:textId="5D175A4F" w:rsidR="002B7B3B" w:rsidRPr="002B7B3B" w:rsidRDefault="002B7B3B" w:rsidP="002B7B3B">
      <w:pPr>
        <w:spacing w:line="480" w:lineRule="auto"/>
        <w:ind w:firstLine="720"/>
        <w:jc w:val="both"/>
        <w:rPr>
          <w:rFonts w:ascii="Times New Roman" w:eastAsia="Times New Roman" w:hAnsi="Times New Roman" w:cs="Times New Roman"/>
          <w:sz w:val="24"/>
          <w:szCs w:val="24"/>
        </w:rPr>
      </w:pPr>
      <w:r w:rsidRPr="002B7B3B">
        <w:rPr>
          <w:rFonts w:ascii="Times New Roman" w:eastAsia="Times New Roman" w:hAnsi="Times New Roman" w:cs="Times New Roman"/>
          <w:sz w:val="24"/>
          <w:szCs w:val="24"/>
        </w:rPr>
        <w:t>Although most of the cells transfected are muscle cells, these can only present the antigen to immune cells via MHC-I complex, as they are not actually professional antigen presenting cells and so lack the capacity to present antigens via MHC-II complexes and prime CD4+ helper cells, or transport these antigens to lymph nodes or to secrete the co-stimulatory molecules (e.g., GM-CSF, IFN-γ, IL-2, IL-12) necessary to activate an effective CD8+ T cell immune response and avoid anergy. This is why, despite their considerably lower numbers at the injection site professional APCs, such as DCs are held as the key inducers of immunity in genetic immunization, distinguishing them as the immunological bridge between somatic cells (such as muscle cells or keratinocytes) and naïve T lymphocytes cells by the trafficking of antigen between the site of delivery to secondary lymphoid organs.</w:t>
      </w:r>
      <w:r w:rsidR="00B8563B">
        <w:rPr>
          <w:rFonts w:ascii="Times New Roman" w:eastAsia="Times New Roman" w:hAnsi="Times New Roman" w:cs="Times New Roman"/>
          <w:sz w:val="24"/>
          <w:szCs w:val="24"/>
        </w:rPr>
        <w:t xml:space="preserve"> [159,162]</w:t>
      </w:r>
      <w:r w:rsidRPr="002B7B3B">
        <w:rPr>
          <w:rFonts w:ascii="Times New Roman" w:eastAsia="Times New Roman" w:hAnsi="Times New Roman" w:cs="Times New Roman"/>
          <w:sz w:val="24"/>
          <w:szCs w:val="24"/>
        </w:rPr>
        <w:t xml:space="preserve"> </w:t>
      </w:r>
    </w:p>
    <w:p w14:paraId="73EF6A5A" w14:textId="4078BA7D" w:rsidR="002B7B3B" w:rsidRPr="002B7B3B" w:rsidRDefault="002B7B3B" w:rsidP="002B7B3B">
      <w:pPr>
        <w:spacing w:line="480" w:lineRule="auto"/>
        <w:ind w:firstLine="720"/>
        <w:jc w:val="both"/>
        <w:rPr>
          <w:rFonts w:ascii="Times New Roman" w:eastAsia="Times New Roman" w:hAnsi="Times New Roman" w:cs="Times New Roman"/>
          <w:sz w:val="24"/>
          <w:szCs w:val="24"/>
        </w:rPr>
      </w:pPr>
      <w:r w:rsidRPr="002B7B3B">
        <w:rPr>
          <w:rFonts w:ascii="Times New Roman" w:eastAsia="Times New Roman" w:hAnsi="Times New Roman" w:cs="Times New Roman"/>
          <w:sz w:val="24"/>
          <w:szCs w:val="24"/>
        </w:rPr>
        <w:t>DCs prime the immune system to vaccine antigen in at least three distinct ways: (1) MHC-I restricted presentation by the small population of directly transfected tissue-</w:t>
      </w:r>
      <w:r w:rsidRPr="002B7B3B">
        <w:rPr>
          <w:rFonts w:ascii="Times New Roman" w:eastAsia="Times New Roman" w:hAnsi="Times New Roman" w:cs="Times New Roman"/>
          <w:sz w:val="24"/>
          <w:szCs w:val="24"/>
        </w:rPr>
        <w:lastRenderedPageBreak/>
        <w:t>resident professional APCs that uptake the DNA plasmid at the actual vaccination site. [</w:t>
      </w:r>
      <w:r w:rsidR="00B8563B">
        <w:rPr>
          <w:rFonts w:ascii="Times New Roman" w:eastAsia="Times New Roman" w:hAnsi="Times New Roman" w:cs="Times New Roman"/>
          <w:sz w:val="24"/>
          <w:szCs w:val="24"/>
        </w:rPr>
        <w:t>159,163</w:t>
      </w:r>
      <w:r w:rsidRPr="002B7B3B">
        <w:rPr>
          <w:rFonts w:ascii="Times New Roman" w:eastAsia="Times New Roman" w:hAnsi="Times New Roman" w:cs="Times New Roman"/>
          <w:sz w:val="24"/>
          <w:szCs w:val="24"/>
        </w:rPr>
        <w:t>] Upon exposure with the plasmid DNA antigen these cells become highly activated, express, process, and present the antigen and then migrate to draining lymph nodes where they interact with naive T cells and are capable of inducing humoral and cell-mediated immune responses. [</w:t>
      </w:r>
      <w:r w:rsidR="00671821">
        <w:rPr>
          <w:rFonts w:ascii="Times New Roman" w:eastAsia="Times New Roman" w:hAnsi="Times New Roman" w:cs="Times New Roman"/>
          <w:sz w:val="24"/>
          <w:szCs w:val="24"/>
        </w:rPr>
        <w:t>159</w:t>
      </w:r>
      <w:r w:rsidRPr="002B7B3B">
        <w:rPr>
          <w:rFonts w:ascii="Times New Roman" w:eastAsia="Times New Roman" w:hAnsi="Times New Roman" w:cs="Times New Roman"/>
          <w:sz w:val="24"/>
          <w:szCs w:val="24"/>
        </w:rPr>
        <w:t>] The significance of this extremely small number of resident DCs in genetic immunization has been demonstrated in transplantation studies that show the induction of a CTL response is restricted to the MHC haplotype of bone marrow-derived APCs and not to the haplotype of transfected somatic cells, foll</w:t>
      </w:r>
      <w:r w:rsidR="00671821">
        <w:rPr>
          <w:rFonts w:ascii="Times New Roman" w:eastAsia="Times New Roman" w:hAnsi="Times New Roman" w:cs="Times New Roman"/>
          <w:sz w:val="24"/>
          <w:szCs w:val="24"/>
        </w:rPr>
        <w:t xml:space="preserve">owing IM and gene gun </w:t>
      </w:r>
      <w:r w:rsidRPr="002B7B3B">
        <w:rPr>
          <w:rFonts w:ascii="Times New Roman" w:eastAsia="Times New Roman" w:hAnsi="Times New Roman" w:cs="Times New Roman"/>
          <w:sz w:val="24"/>
          <w:szCs w:val="24"/>
        </w:rPr>
        <w:t xml:space="preserve">administration of plasmid DNA. </w:t>
      </w:r>
      <w:r w:rsidR="00671821">
        <w:rPr>
          <w:rFonts w:ascii="Times New Roman" w:eastAsia="Times New Roman" w:hAnsi="Times New Roman" w:cs="Times New Roman"/>
          <w:sz w:val="24"/>
          <w:szCs w:val="24"/>
        </w:rPr>
        <w:t xml:space="preserve">[162,164] </w:t>
      </w:r>
      <w:r w:rsidRPr="002B7B3B">
        <w:rPr>
          <w:rFonts w:ascii="Times New Roman" w:eastAsia="Times New Roman" w:hAnsi="Times New Roman" w:cs="Times New Roman"/>
          <w:sz w:val="24"/>
          <w:szCs w:val="24"/>
        </w:rPr>
        <w:t xml:space="preserve">(2) MHC-II restricted presentation to T cells of antigen captured from transfected muscle cells. This mechanism of inducing immunity relies on the phagocytic ability of DCs to capture secreted forms of the vaccine antigen expressed by plasmid-transfected muscle cells, which as stated before act as antigen “factories”. These are processed in the exogenous pathway and loaded onto MHC class II molecules. When these DCs receive the proper maturation signal, they up-regulate co-stimulatory molecules and then migrate to and communicate with antigen-specific CD4+ helper T cells, which are then induced to secrete Th2 cytokines. Usually, antibody responses occur only when antigen is secreted from cells. Although antigen secretion may help to augment the development of a strong humoral response, it has not been shown to induce CTLs and, therefore, cannot act independently from the other two mechanisms of immune system priming. </w:t>
      </w:r>
      <w:r w:rsidR="005113DA">
        <w:rPr>
          <w:rFonts w:ascii="Times New Roman" w:eastAsia="Times New Roman" w:hAnsi="Times New Roman" w:cs="Times New Roman"/>
          <w:sz w:val="24"/>
          <w:szCs w:val="24"/>
        </w:rPr>
        <w:t xml:space="preserve">[159] </w:t>
      </w:r>
      <w:r w:rsidRPr="002B7B3B">
        <w:rPr>
          <w:rFonts w:ascii="Times New Roman" w:eastAsia="Times New Roman" w:hAnsi="Times New Roman" w:cs="Times New Roman"/>
          <w:sz w:val="24"/>
          <w:szCs w:val="24"/>
        </w:rPr>
        <w:t xml:space="preserve">(3) MHC-I restricted “cross”-presentation of captured and processed exogenous vaccine antigen captured from transfected apoptotic muscle cells. Given the right conditions, including most likely the presence of a “danger” signal or a proinflammatory environment (such as the ones promoted by the physical </w:t>
      </w:r>
      <w:r w:rsidRPr="002B7B3B">
        <w:rPr>
          <w:rFonts w:ascii="Times New Roman" w:eastAsia="Times New Roman" w:hAnsi="Times New Roman" w:cs="Times New Roman"/>
          <w:sz w:val="24"/>
          <w:szCs w:val="24"/>
        </w:rPr>
        <w:lastRenderedPageBreak/>
        <w:t>microinjury that results from the vaccination act or by the immunostimulatory sequences present in the vaccine plasmid itself, in the case of Oncept®), a proportion of the transfected somatic muscles cells will enter apoptosis leaving behind (among other cellular debri) MHC-I/vaccine antigen cell membrane sections. APCs, under that context, may capture and phagocytize these antigen–loaded MHC-I apoptotic sections. This way, exogenous plasmid-encoded antigen, which would normally be handled by the exogenous pathway and presented to helper T cells via MHC-II complexes, is able to enter the endogenous pathway instead and be cross-presented to cytotoxic CD8+ T cells in the context of MHC-I molecules. Following migration to lymph nodes, cross-presenting DCs can expand (cross-prime) or delete (cross-tolerate) antigen-specific naïve CD8+ T cells in the periphery, depending on the environment in which the DC captured the antigen (i.e., the presence or not of “danger” signals). But the effective cross-priming of naive T cells to exogenous antigen requires also the active involvement of CD4+ helper T cells [</w:t>
      </w:r>
      <w:r w:rsidR="005113DA">
        <w:rPr>
          <w:rFonts w:ascii="Times New Roman" w:eastAsia="Times New Roman" w:hAnsi="Times New Roman" w:cs="Times New Roman"/>
          <w:sz w:val="24"/>
          <w:szCs w:val="24"/>
        </w:rPr>
        <w:t>165</w:t>
      </w:r>
      <w:r w:rsidRPr="002B7B3B">
        <w:rPr>
          <w:rFonts w:ascii="Times New Roman" w:eastAsia="Times New Roman" w:hAnsi="Times New Roman" w:cs="Times New Roman"/>
          <w:sz w:val="24"/>
          <w:szCs w:val="24"/>
        </w:rPr>
        <w:t>]; and so it is most likely that all of these mechanisms are necessary in genetic vaccination and must act in conjunction in order to evoke a potent humoral and cell mediated response.</w:t>
      </w:r>
    </w:p>
    <w:p w14:paraId="18E6E923" w14:textId="61B53513" w:rsidR="002B7B3B" w:rsidRDefault="002B7B3B" w:rsidP="002B7B3B">
      <w:pPr>
        <w:spacing w:line="480" w:lineRule="auto"/>
        <w:ind w:firstLine="720"/>
        <w:jc w:val="both"/>
        <w:rPr>
          <w:rFonts w:ascii="Times New Roman" w:eastAsia="Times New Roman" w:hAnsi="Times New Roman" w:cs="Times New Roman"/>
          <w:sz w:val="24"/>
          <w:szCs w:val="24"/>
        </w:rPr>
      </w:pPr>
      <w:r w:rsidRPr="002B7B3B">
        <w:rPr>
          <w:rFonts w:ascii="Times New Roman" w:eastAsia="Times New Roman" w:hAnsi="Times New Roman" w:cs="Times New Roman"/>
          <w:sz w:val="24"/>
          <w:szCs w:val="24"/>
        </w:rPr>
        <w:t xml:space="preserve">But within the periphery, immature DCs exist in a highly phagocytic state, which although helps in their uptake of secreted or apoptotic antigen, it is also characterized by the low-level expression of MHC class I, MHC class II, and costimulatory molecules, rendering them poor initiators of immune responses. These immune cells in order to carry over their crucial role need to receive the proper maturation signal. DC maturation can be induced also by the method of plasmid delivery and by the immunostimulatory qualities </w:t>
      </w:r>
      <w:r w:rsidRPr="002B7B3B">
        <w:rPr>
          <w:rFonts w:ascii="Times New Roman" w:eastAsia="Times New Roman" w:hAnsi="Times New Roman" w:cs="Times New Roman"/>
          <w:sz w:val="24"/>
          <w:szCs w:val="24"/>
        </w:rPr>
        <w:lastRenderedPageBreak/>
        <w:t>of plasmid DNA. The act of injection during the administration of DNA plasmids are forms of physical microinjury that result in local irritation, which has been shown to stimulate the recruitment of non-transfected DCs to the injection site, as well as the migration of transfected DCs from there to the draining lymph nodes [</w:t>
      </w:r>
      <w:r w:rsidR="005113DA">
        <w:rPr>
          <w:rFonts w:ascii="Times New Roman" w:eastAsia="Times New Roman" w:hAnsi="Times New Roman" w:cs="Times New Roman"/>
          <w:sz w:val="24"/>
          <w:szCs w:val="24"/>
        </w:rPr>
        <w:t>166</w:t>
      </w:r>
      <w:r w:rsidRPr="002B7B3B">
        <w:rPr>
          <w:rFonts w:ascii="Times New Roman" w:eastAsia="Times New Roman" w:hAnsi="Times New Roman" w:cs="Times New Roman"/>
          <w:sz w:val="24"/>
          <w:szCs w:val="24"/>
        </w:rPr>
        <w:t>]. In this way, the physical stress associated with invasive DNA delivery acts as a type of immunological adjuvant. The plasmid construct of this DNA tyrosinase vaccine possess itself adjuvant qualities that are determined by the presence of immunostimulatory sequences within the DNA vector backbone. In there, repeated immunostimulatory unmethylated CpG motifs act to initiate the innate immune response, by promoting the secretion of pro-inflammatory cytokine mediators from macrophages (IFN-α, IL-12) and natural killer cells (IFN-γ, IL-18), thereby promoting the maturation of DCs (up-regulating the expr</w:t>
      </w:r>
      <w:r w:rsidR="005113DA">
        <w:rPr>
          <w:rFonts w:ascii="Times New Roman" w:eastAsia="Times New Roman" w:hAnsi="Times New Roman" w:cs="Times New Roman"/>
          <w:sz w:val="24"/>
          <w:szCs w:val="24"/>
        </w:rPr>
        <w:t>ession of MHC-II molecules)</w:t>
      </w:r>
      <w:r w:rsidRPr="002B7B3B">
        <w:rPr>
          <w:rFonts w:ascii="Times New Roman" w:eastAsia="Times New Roman" w:hAnsi="Times New Roman" w:cs="Times New Roman"/>
          <w:sz w:val="24"/>
          <w:szCs w:val="24"/>
        </w:rPr>
        <w:t>, as well as promoting the differentiation of naive T cells to Th1 cells [</w:t>
      </w:r>
      <w:r w:rsidR="005113DA">
        <w:rPr>
          <w:rFonts w:ascii="Times New Roman" w:eastAsia="Times New Roman" w:hAnsi="Times New Roman" w:cs="Times New Roman"/>
          <w:sz w:val="24"/>
          <w:szCs w:val="24"/>
        </w:rPr>
        <w:t>159</w:t>
      </w:r>
      <w:r w:rsidRPr="002B7B3B">
        <w:rPr>
          <w:rFonts w:ascii="Times New Roman" w:eastAsia="Times New Roman" w:hAnsi="Times New Roman" w:cs="Times New Roman"/>
          <w:sz w:val="24"/>
          <w:szCs w:val="24"/>
        </w:rPr>
        <w:t>]. Once they receive the proper maturation signal vaccine antigen loaded DCs up-regulate costimulatory molecules and then migrate to regional lymphoid organs, where their numbers consequently increase because of influx or expansion from precursors [</w:t>
      </w:r>
      <w:r w:rsidR="005113DA">
        <w:rPr>
          <w:rFonts w:ascii="Times New Roman" w:eastAsia="Times New Roman" w:hAnsi="Times New Roman" w:cs="Times New Roman"/>
          <w:sz w:val="24"/>
          <w:szCs w:val="24"/>
        </w:rPr>
        <w:t>166</w:t>
      </w:r>
      <w:r w:rsidRPr="002B7B3B">
        <w:rPr>
          <w:rFonts w:ascii="Times New Roman" w:eastAsia="Times New Roman" w:hAnsi="Times New Roman" w:cs="Times New Roman"/>
          <w:sz w:val="24"/>
          <w:szCs w:val="24"/>
        </w:rPr>
        <w:t>] and communicate with antigen-specific naïve helper T cells, which are then induced them to secrete both Th1 and Th2 cytokines [</w:t>
      </w:r>
      <w:r w:rsidR="005113DA">
        <w:rPr>
          <w:rFonts w:ascii="Times New Roman" w:eastAsia="Times New Roman" w:hAnsi="Times New Roman" w:cs="Times New Roman"/>
          <w:sz w:val="24"/>
          <w:szCs w:val="24"/>
        </w:rPr>
        <w:t>159,162</w:t>
      </w:r>
      <w:r w:rsidRPr="002B7B3B">
        <w:rPr>
          <w:rFonts w:ascii="Times New Roman" w:eastAsia="Times New Roman" w:hAnsi="Times New Roman" w:cs="Times New Roman"/>
          <w:sz w:val="24"/>
          <w:szCs w:val="24"/>
        </w:rPr>
        <w:t>] promoting the initiation of humoral and cellular vaccine antigen specific immune responses. Furthermore, communication with CD4 cells induces the ability of the DCs to activate naïve CD8+ cells via CD4+ signaling [</w:t>
      </w:r>
      <w:r w:rsidR="005113DA">
        <w:rPr>
          <w:rFonts w:ascii="Times New Roman" w:eastAsia="Times New Roman" w:hAnsi="Times New Roman" w:cs="Times New Roman"/>
          <w:sz w:val="24"/>
          <w:szCs w:val="24"/>
        </w:rPr>
        <w:t>167</w:t>
      </w:r>
      <w:r w:rsidRPr="002B7B3B">
        <w:rPr>
          <w:rFonts w:ascii="Times New Roman" w:eastAsia="Times New Roman" w:hAnsi="Times New Roman" w:cs="Times New Roman"/>
          <w:sz w:val="24"/>
          <w:szCs w:val="24"/>
        </w:rPr>
        <w:t>] and also induces the establishment of vaccine antigen specific memory CD4+ and CD8+ T cells that are capable of long-life existence.</w:t>
      </w:r>
    </w:p>
    <w:p w14:paraId="0A4EA2BD" w14:textId="617AABF2" w:rsidR="002D5F06" w:rsidRDefault="002D5F06" w:rsidP="002D5F06">
      <w:pPr>
        <w:pStyle w:val="Heading2"/>
        <w:jc w:val="both"/>
        <w:rPr>
          <w:rFonts w:ascii="Times New Roman" w:hAnsi="Times New Roman" w:cs="Times New Roman"/>
          <w:color w:val="auto"/>
          <w:sz w:val="24"/>
        </w:rPr>
      </w:pPr>
      <w:bookmarkStart w:id="59" w:name="_Toc373308361"/>
      <w:r w:rsidRPr="002D5F06">
        <w:rPr>
          <w:rFonts w:ascii="Times New Roman" w:hAnsi="Times New Roman" w:cs="Times New Roman"/>
          <w:color w:val="auto"/>
          <w:sz w:val="24"/>
        </w:rPr>
        <w:lastRenderedPageBreak/>
        <w:t>7. Evaluating response to anticancer immunotherapy: looking at more than just reductions in tumor size</w:t>
      </w:r>
      <w:bookmarkEnd w:id="59"/>
    </w:p>
    <w:p w14:paraId="32B36172" w14:textId="77777777" w:rsidR="002D5F06" w:rsidRPr="002D5F06" w:rsidRDefault="002D5F06" w:rsidP="002D5F06"/>
    <w:p w14:paraId="05C5E7DB" w14:textId="79658E4A" w:rsidR="002D5F06" w:rsidRPr="00CB3A1E" w:rsidRDefault="002D5F06" w:rsidP="002D5F06">
      <w:pPr>
        <w:spacing w:line="480" w:lineRule="auto"/>
        <w:ind w:firstLine="720"/>
        <w:contextualSpacing/>
        <w:jc w:val="both"/>
        <w:rPr>
          <w:rFonts w:ascii="Times New Roman" w:eastAsia="Times New Roman" w:hAnsi="Times New Roman" w:cs="Times New Roman"/>
          <w:sz w:val="24"/>
          <w:szCs w:val="16"/>
        </w:rPr>
      </w:pPr>
      <w:r w:rsidRPr="00CB3A1E">
        <w:rPr>
          <w:rFonts w:ascii="Times New Roman" w:eastAsia="Times New Roman" w:hAnsi="Times New Roman" w:cs="Times New Roman"/>
          <w:sz w:val="24"/>
          <w:szCs w:val="16"/>
        </w:rPr>
        <w:t xml:space="preserve">Unlike radiotherapy and chemotherapy, wherein tumor regression is the standard for determining efficacy of treatment, immunotherapy has to be evaluated by the examination of several immunological aspects within patients, and not only clinical response. </w:t>
      </w:r>
      <w:r w:rsidR="00094850">
        <w:rPr>
          <w:rFonts w:ascii="Times New Roman" w:eastAsia="Times New Roman" w:hAnsi="Times New Roman" w:cs="Times New Roman"/>
          <w:sz w:val="24"/>
          <w:szCs w:val="16"/>
        </w:rPr>
        <w:t>[168</w:t>
      </w:r>
      <w:r w:rsidR="008600AB">
        <w:rPr>
          <w:rFonts w:ascii="Times New Roman" w:eastAsia="Times New Roman" w:hAnsi="Times New Roman" w:cs="Times New Roman"/>
          <w:sz w:val="24"/>
          <w:szCs w:val="16"/>
        </w:rPr>
        <w:t>,169</w:t>
      </w:r>
      <w:r w:rsidR="00094850">
        <w:rPr>
          <w:rFonts w:ascii="Times New Roman" w:eastAsia="Times New Roman" w:hAnsi="Times New Roman" w:cs="Times New Roman"/>
          <w:sz w:val="24"/>
          <w:szCs w:val="16"/>
        </w:rPr>
        <w:t xml:space="preserve">] </w:t>
      </w:r>
      <w:r w:rsidRPr="00CB3A1E">
        <w:rPr>
          <w:rFonts w:ascii="Times New Roman" w:eastAsia="Times New Roman" w:hAnsi="Times New Roman" w:cs="Times New Roman"/>
          <w:sz w:val="24"/>
          <w:szCs w:val="16"/>
        </w:rPr>
        <w:t xml:space="preserve">That is why it is critically important to implement in vitro immunological assays that correlate with clinical outcome, for their use as monitoring tools in cancer patients undergoing immunotherapy as surrogate markers of vaccine efficacy and for helping in the optimization of these immunotherapeutic strategies before jumping to large scale randomized clinical trials. </w:t>
      </w:r>
      <w:r w:rsidR="00EB397F">
        <w:rPr>
          <w:rFonts w:ascii="Times New Roman" w:eastAsia="Times New Roman" w:hAnsi="Times New Roman" w:cs="Times New Roman"/>
          <w:sz w:val="24"/>
          <w:szCs w:val="16"/>
        </w:rPr>
        <w:t>[</w:t>
      </w:r>
      <w:r w:rsidR="008600AB">
        <w:rPr>
          <w:rFonts w:ascii="Times New Roman" w:eastAsia="Times New Roman" w:hAnsi="Times New Roman" w:cs="Times New Roman"/>
          <w:sz w:val="24"/>
          <w:szCs w:val="16"/>
        </w:rPr>
        <w:t>168</w:t>
      </w:r>
      <w:r w:rsidR="00EB397F">
        <w:rPr>
          <w:rFonts w:ascii="Times New Roman" w:eastAsia="Times New Roman" w:hAnsi="Times New Roman" w:cs="Times New Roman"/>
          <w:sz w:val="24"/>
          <w:szCs w:val="16"/>
        </w:rPr>
        <w:t xml:space="preserve">] </w:t>
      </w:r>
      <w:r w:rsidRPr="00CB3A1E">
        <w:rPr>
          <w:rFonts w:ascii="Times New Roman" w:eastAsia="Times New Roman" w:hAnsi="Times New Roman" w:cs="Times New Roman"/>
          <w:sz w:val="24"/>
          <w:szCs w:val="16"/>
        </w:rPr>
        <w:t xml:space="preserve">In order to get a complete picture of this immune response mounted by the vaccine stimulation, both the humoral as well as the cellular arms of the immune system should be simultaneously evaluated. But if indeed the titer of circulating antigen-specific antibodies can serve directly as an indicator of the efficacy of a vaccination protocol in inducing a humoral response and antigen-specific ELISA can serve as a validate method to evaluate it, choosing the adequate method to evaluate the other arm of immunity, the cellular response is a little more complicated. And furthermore, the past notion that the antibody response is more important than the cellular response in the context of anticancer vaccination has not only been challenged but it has actually been proposed that the cellular arm is the one that most importantly mediates tumor regression through this treatment approach. </w:t>
      </w:r>
      <w:r w:rsidR="008600AB">
        <w:rPr>
          <w:rFonts w:ascii="Times New Roman" w:eastAsia="Times New Roman" w:hAnsi="Times New Roman" w:cs="Times New Roman"/>
          <w:sz w:val="24"/>
          <w:szCs w:val="16"/>
        </w:rPr>
        <w:t xml:space="preserve">[170,171] </w:t>
      </w:r>
      <w:r w:rsidRPr="00CB3A1E">
        <w:rPr>
          <w:rFonts w:ascii="Times New Roman" w:eastAsia="Times New Roman" w:hAnsi="Times New Roman" w:cs="Times New Roman"/>
          <w:sz w:val="24"/>
          <w:szCs w:val="16"/>
        </w:rPr>
        <w:t xml:space="preserve">In this context, because tumor antigen-specific antitumor immunity depends on CD8+ cytotoxic and CD4+ helper T-cells assays that monitor their stimulation and function are of particular importance. In order to do accomplish this there is a plethora of in vitro antigen-specific </w:t>
      </w:r>
      <w:r w:rsidRPr="00CB3A1E">
        <w:rPr>
          <w:rFonts w:ascii="Times New Roman" w:eastAsia="Times New Roman" w:hAnsi="Times New Roman" w:cs="Times New Roman"/>
          <w:sz w:val="24"/>
          <w:szCs w:val="16"/>
        </w:rPr>
        <w:lastRenderedPageBreak/>
        <w:t xml:space="preserve">assays that can be used, all with advantages and disadvantages. Among the assays that have been described in the literature them lymphoproliferation assays, detection of secreted cytokines by ELISA or ELISPOT, quantification of cytotoxic T-cell precursors by limiting dilution analysis, flowcytometry, and real time PCR are the most important. But some of these assays like the lymphoproliferation assays are only used as a screen tool to indicate whether any immune response to the vaccination has been induced before performing more informative assays. Other assays like cytokine detection ELISAs, which detects the presence of antigen-specific activated T-cells by measuring their bulk cytokine production after encountering the specific antigen during incubation, although being able of providing function information, fail in giving quantifying information about individual antigen-specific T-cells, and so has consequently been replaced by measures of individual cell cytokine release. ELISPOT is one of these measures, and so one of the best choices for quantifying T-cell responses in clinical trials. In fact it has been used in the past to evaluate cellular immune response in dogs after tyrosinase DNA vaccination. </w:t>
      </w:r>
      <w:r w:rsidR="00AF761D">
        <w:rPr>
          <w:rFonts w:ascii="Times New Roman" w:eastAsia="Times New Roman" w:hAnsi="Times New Roman" w:cs="Times New Roman"/>
          <w:sz w:val="24"/>
          <w:szCs w:val="16"/>
        </w:rPr>
        <w:t>A</w:t>
      </w:r>
      <w:r w:rsidRPr="00CB3A1E">
        <w:rPr>
          <w:rFonts w:ascii="Times New Roman" w:eastAsia="Times New Roman" w:hAnsi="Times New Roman" w:cs="Times New Roman"/>
          <w:sz w:val="24"/>
          <w:szCs w:val="16"/>
        </w:rPr>
        <w:t xml:space="preserve">lthough it does succeed detecting and enumerating individual cytokine producing antigen-specific activated T-cells, it suffers the cumbersome that it requires considerable expertise and rigorous attention to performance, especially in the counting phase. This human factor certainly interferes with reproducibility. Quantifying citotoxic T-cell precursors by limiting dilution analysis is an older type of assay that suffers the same limitations of being both labor intensive and extremely operator dependant. </w:t>
      </w:r>
      <w:r w:rsidR="00E43009">
        <w:rPr>
          <w:rFonts w:ascii="Times New Roman" w:eastAsia="Times New Roman" w:hAnsi="Times New Roman" w:cs="Times New Roman"/>
          <w:sz w:val="24"/>
          <w:szCs w:val="16"/>
        </w:rPr>
        <w:t xml:space="preserve">[172] </w:t>
      </w:r>
      <w:r w:rsidRPr="00CB3A1E">
        <w:rPr>
          <w:rFonts w:ascii="Times New Roman" w:eastAsia="Times New Roman" w:hAnsi="Times New Roman" w:cs="Times New Roman"/>
          <w:sz w:val="24"/>
          <w:szCs w:val="16"/>
        </w:rPr>
        <w:t xml:space="preserve">The detection of cytokines secreted by antigen-specific activated T-cells using flowcytometry is another technique that has considerable utility and sensitivity, which in fact was tried in this study, but without providing reliable and reproducible results. </w:t>
      </w:r>
      <w:r w:rsidRPr="00CB3A1E">
        <w:rPr>
          <w:rFonts w:ascii="Times New Roman" w:eastAsia="Times New Roman" w:hAnsi="Times New Roman" w:cs="Times New Roman"/>
          <w:sz w:val="24"/>
        </w:rPr>
        <w:t xml:space="preserve">Real time PCR, </w:t>
      </w:r>
      <w:r w:rsidRPr="00CB3A1E">
        <w:rPr>
          <w:rFonts w:ascii="Times New Roman" w:eastAsia="Times New Roman" w:hAnsi="Times New Roman" w:cs="Times New Roman"/>
          <w:sz w:val="24"/>
        </w:rPr>
        <w:lastRenderedPageBreak/>
        <w:t>which works by evidencing and most of all relatively quantifying the cytokine response of specific-antigen stimulated T-cells by measuring the levels of gene transcripts in samples of mRNA, was the methodology chosen in this study to measure the cellular immune response mounted by the anticancer vaccination stimulation. This technique has many advantages, among them the biggest is its high flexibility, since it allows the study the genes of interest (virtually any gene for whom the sequence is known) in a broad range of samples with minimal amounts of material. Another crucial advantage is its very high sensitivity, being able to detect transcripts with very few amounts of product. This ability has been greatly improved by the relatively recent development of mRNA pre-amplification techniques, which allow for the quantitative analysis of genes with very low product yield while maintaining their proportional expression levels.</w:t>
      </w:r>
      <w:r w:rsidR="00E43009">
        <w:rPr>
          <w:rFonts w:ascii="Times New Roman" w:eastAsia="Times New Roman" w:hAnsi="Times New Roman" w:cs="Times New Roman"/>
          <w:sz w:val="24"/>
        </w:rPr>
        <w:t xml:space="preserve"> [173,174]</w:t>
      </w:r>
      <w:r w:rsidRPr="00CB3A1E">
        <w:rPr>
          <w:rFonts w:ascii="Times New Roman" w:eastAsia="Times New Roman" w:hAnsi="Times New Roman" w:cs="Times New Roman"/>
          <w:sz w:val="24"/>
        </w:rPr>
        <w:t xml:space="preserve"> </w:t>
      </w:r>
      <w:proofErr w:type="gramStart"/>
      <w:r w:rsidRPr="00CB3A1E">
        <w:rPr>
          <w:rFonts w:ascii="Times New Roman" w:eastAsia="Times New Roman" w:hAnsi="Times New Roman" w:cs="Times New Roman"/>
          <w:sz w:val="24"/>
          <w:szCs w:val="16"/>
        </w:rPr>
        <w:t>The</w:t>
      </w:r>
      <w:proofErr w:type="gramEnd"/>
      <w:r w:rsidRPr="00CB3A1E">
        <w:rPr>
          <w:rFonts w:ascii="Times New Roman" w:eastAsia="Times New Roman" w:hAnsi="Times New Roman" w:cs="Times New Roman"/>
          <w:sz w:val="24"/>
          <w:szCs w:val="16"/>
        </w:rPr>
        <w:t xml:space="preserve"> cytokine chose to reflect anti-tumor specific T-cell activation in this case was INFg, which has the advantage over IL-2, IL-4 and IL-12, that is not secreted by unestimulated PBMC. </w:t>
      </w:r>
      <w:r w:rsidR="008600AB">
        <w:rPr>
          <w:rFonts w:ascii="Times New Roman" w:eastAsia="Times New Roman" w:hAnsi="Times New Roman" w:cs="Times New Roman"/>
          <w:sz w:val="24"/>
          <w:szCs w:val="16"/>
        </w:rPr>
        <w:t>[</w:t>
      </w:r>
      <w:r w:rsidR="00E43009">
        <w:rPr>
          <w:rFonts w:ascii="Times New Roman" w:eastAsia="Times New Roman" w:hAnsi="Times New Roman" w:cs="Times New Roman"/>
          <w:sz w:val="24"/>
          <w:szCs w:val="16"/>
        </w:rPr>
        <w:t>174</w:t>
      </w:r>
      <w:r w:rsidR="008600AB">
        <w:rPr>
          <w:rFonts w:ascii="Times New Roman" w:eastAsia="Times New Roman" w:hAnsi="Times New Roman" w:cs="Times New Roman"/>
          <w:sz w:val="24"/>
          <w:szCs w:val="16"/>
        </w:rPr>
        <w:t xml:space="preserve">] </w:t>
      </w:r>
      <w:proofErr w:type="gramStart"/>
      <w:r w:rsidRPr="00CB3A1E">
        <w:rPr>
          <w:rFonts w:ascii="Times New Roman" w:eastAsia="Times New Roman" w:hAnsi="Times New Roman" w:cs="Times New Roman"/>
          <w:sz w:val="24"/>
          <w:szCs w:val="16"/>
        </w:rPr>
        <w:t>This</w:t>
      </w:r>
      <w:proofErr w:type="gramEnd"/>
      <w:r w:rsidRPr="00CB3A1E">
        <w:rPr>
          <w:rFonts w:ascii="Times New Roman" w:eastAsia="Times New Roman" w:hAnsi="Times New Roman" w:cs="Times New Roman"/>
          <w:sz w:val="24"/>
          <w:szCs w:val="16"/>
        </w:rPr>
        <w:t xml:space="preserve"> particular approach had been previously reported with success in the literature in studies involving anticancer vaccination for, among other cancers, melanomas in humans and mouse models.</w:t>
      </w:r>
      <w:r w:rsidR="008600AB">
        <w:rPr>
          <w:rFonts w:ascii="Times New Roman" w:eastAsia="Times New Roman" w:hAnsi="Times New Roman" w:cs="Times New Roman"/>
          <w:sz w:val="24"/>
          <w:szCs w:val="16"/>
        </w:rPr>
        <w:t xml:space="preserve"> [</w:t>
      </w:r>
      <w:r w:rsidR="00E43009">
        <w:rPr>
          <w:rFonts w:ascii="Times New Roman" w:eastAsia="Times New Roman" w:hAnsi="Times New Roman" w:cs="Times New Roman"/>
          <w:sz w:val="24"/>
          <w:szCs w:val="16"/>
        </w:rPr>
        <w:t>173,174</w:t>
      </w:r>
      <w:r w:rsidR="008600AB">
        <w:rPr>
          <w:rFonts w:ascii="Times New Roman" w:eastAsia="Times New Roman" w:hAnsi="Times New Roman" w:cs="Times New Roman"/>
          <w:sz w:val="24"/>
          <w:szCs w:val="16"/>
        </w:rPr>
        <w:t>]</w:t>
      </w:r>
      <w:r w:rsidRPr="00CB3A1E">
        <w:rPr>
          <w:rFonts w:ascii="Times New Roman" w:eastAsia="Times New Roman" w:hAnsi="Times New Roman" w:cs="Times New Roman"/>
          <w:sz w:val="24"/>
          <w:szCs w:val="16"/>
        </w:rPr>
        <w:t xml:space="preserve"> </w:t>
      </w:r>
      <w:proofErr w:type="gramStart"/>
      <w:r w:rsidRPr="00CB3A1E">
        <w:rPr>
          <w:rFonts w:ascii="Times New Roman" w:eastAsia="Times New Roman" w:hAnsi="Times New Roman" w:cs="Times New Roman"/>
          <w:sz w:val="24"/>
          <w:szCs w:val="16"/>
        </w:rPr>
        <w:t>And</w:t>
      </w:r>
      <w:proofErr w:type="gramEnd"/>
      <w:r w:rsidRPr="00CB3A1E">
        <w:rPr>
          <w:rFonts w:ascii="Times New Roman" w:eastAsia="Times New Roman" w:hAnsi="Times New Roman" w:cs="Times New Roman"/>
          <w:sz w:val="24"/>
          <w:szCs w:val="16"/>
        </w:rPr>
        <w:t xml:space="preserve"> it has been previously reported with an immunotherapeutic approach using IL-12 DNA plasmid constructs in horses with melanoma.</w:t>
      </w:r>
      <w:r w:rsidR="008600AB">
        <w:rPr>
          <w:rFonts w:ascii="Times New Roman" w:eastAsia="Times New Roman" w:hAnsi="Times New Roman" w:cs="Times New Roman"/>
          <w:sz w:val="24"/>
          <w:szCs w:val="16"/>
        </w:rPr>
        <w:t xml:space="preserve"> [</w:t>
      </w:r>
      <w:r w:rsidR="00AF761D">
        <w:rPr>
          <w:rFonts w:ascii="Times New Roman" w:eastAsia="Times New Roman" w:hAnsi="Times New Roman" w:cs="Times New Roman"/>
          <w:sz w:val="24"/>
          <w:szCs w:val="16"/>
        </w:rPr>
        <w:t>128</w:t>
      </w:r>
      <w:r w:rsidR="008600AB">
        <w:rPr>
          <w:rFonts w:ascii="Times New Roman" w:eastAsia="Times New Roman" w:hAnsi="Times New Roman" w:cs="Times New Roman"/>
          <w:sz w:val="24"/>
          <w:szCs w:val="16"/>
        </w:rPr>
        <w:t>]</w:t>
      </w:r>
    </w:p>
    <w:p w14:paraId="025A5668" w14:textId="77777777" w:rsidR="00153D1D" w:rsidRDefault="00153D1D">
      <w:pPr>
        <w:rPr>
          <w:rFonts w:ascii="Times New Roman" w:eastAsiaTheme="majorEastAsia" w:hAnsi="Times New Roman" w:cs="Times New Roman"/>
          <w:b/>
          <w:bCs/>
          <w:sz w:val="24"/>
          <w:szCs w:val="26"/>
        </w:rPr>
      </w:pPr>
      <w:r>
        <w:rPr>
          <w:rFonts w:ascii="Times New Roman" w:hAnsi="Times New Roman" w:cs="Times New Roman"/>
          <w:sz w:val="24"/>
        </w:rPr>
        <w:br w:type="page"/>
      </w:r>
    </w:p>
    <w:p w14:paraId="4690897A" w14:textId="53085965" w:rsidR="00C80B82" w:rsidRDefault="0087291A" w:rsidP="002F39C0">
      <w:pPr>
        <w:pStyle w:val="Heading2"/>
        <w:rPr>
          <w:rFonts w:ascii="Times New Roman" w:hAnsi="Times New Roman" w:cs="Times New Roman"/>
          <w:color w:val="auto"/>
          <w:sz w:val="24"/>
        </w:rPr>
      </w:pPr>
      <w:bookmarkStart w:id="60" w:name="_Toc373308362"/>
      <w:r w:rsidRPr="002F39C0">
        <w:rPr>
          <w:rFonts w:ascii="Times New Roman" w:hAnsi="Times New Roman" w:cs="Times New Roman"/>
          <w:color w:val="auto"/>
          <w:sz w:val="24"/>
        </w:rPr>
        <w:lastRenderedPageBreak/>
        <w:t>References</w:t>
      </w:r>
      <w:bookmarkEnd w:id="60"/>
    </w:p>
    <w:p w14:paraId="451790CC" w14:textId="77777777" w:rsidR="002F39C0" w:rsidRPr="002F39C0" w:rsidRDefault="002F39C0" w:rsidP="002F39C0"/>
    <w:p w14:paraId="31F6EAC2"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Agar N and Young AR. Melanogenesis: a photoprotective response to DNA damage? Mutat Res 2005</w:t>
      </w:r>
      <w:proofErr w:type="gramStart"/>
      <w:r w:rsidRPr="000F40D1">
        <w:rPr>
          <w:rFonts w:ascii="Times New Roman" w:hAnsi="Times New Roman" w:cs="Times New Roman"/>
          <w:sz w:val="20"/>
          <w:szCs w:val="20"/>
        </w:rPr>
        <w:t>;571:121</w:t>
      </w:r>
      <w:proofErr w:type="gramEnd"/>
      <w:r w:rsidRPr="000F40D1">
        <w:rPr>
          <w:rFonts w:ascii="Times New Roman" w:hAnsi="Times New Roman" w:cs="Times New Roman"/>
          <w:sz w:val="20"/>
          <w:szCs w:val="20"/>
        </w:rPr>
        <w:t>–32.</w:t>
      </w:r>
    </w:p>
    <w:p w14:paraId="6898DB5B"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Smith SH, Goldschmidt MH, McManus PM. A comparative review of melanocytic neoplasms. Vet Pathol 2002</w:t>
      </w:r>
      <w:proofErr w:type="gramStart"/>
      <w:r w:rsidRPr="000F40D1">
        <w:rPr>
          <w:rFonts w:ascii="Times New Roman" w:hAnsi="Times New Roman" w:cs="Times New Roman"/>
          <w:sz w:val="20"/>
          <w:szCs w:val="20"/>
        </w:rPr>
        <w:t>;39:651</w:t>
      </w:r>
      <w:proofErr w:type="gramEnd"/>
      <w:r w:rsidRPr="000F40D1">
        <w:rPr>
          <w:rFonts w:ascii="Times New Roman" w:hAnsi="Times New Roman" w:cs="Times New Roman"/>
          <w:sz w:val="20"/>
          <w:szCs w:val="20"/>
        </w:rPr>
        <w:t>-78.</w:t>
      </w:r>
    </w:p>
    <w:p w14:paraId="4B242BD1" w14:textId="77777777" w:rsidR="00C80B82" w:rsidRPr="001B5B5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1B5B51">
        <w:rPr>
          <w:rFonts w:ascii="Times New Roman" w:eastAsia="Times New Roman" w:hAnsi="Times New Roman" w:cs="Times New Roman"/>
          <w:sz w:val="20"/>
          <w:szCs w:val="16"/>
        </w:rPr>
        <w:t xml:space="preserve">Green A, Neale R, Kelly R, et al. An animal model for human melanoma. Photochem Photobiol </w:t>
      </w:r>
      <w:r>
        <w:rPr>
          <w:rFonts w:ascii="Times New Roman" w:eastAsia="Times New Roman" w:hAnsi="Times New Roman" w:cs="Times New Roman"/>
          <w:sz w:val="20"/>
          <w:szCs w:val="16"/>
        </w:rPr>
        <w:t>1996</w:t>
      </w:r>
      <w:proofErr w:type="gramStart"/>
      <w:r>
        <w:rPr>
          <w:rFonts w:ascii="Times New Roman" w:eastAsia="Times New Roman" w:hAnsi="Times New Roman" w:cs="Times New Roman"/>
          <w:sz w:val="20"/>
          <w:szCs w:val="16"/>
        </w:rPr>
        <w:t>;64:577</w:t>
      </w:r>
      <w:proofErr w:type="gramEnd"/>
      <w:r>
        <w:rPr>
          <w:rFonts w:ascii="Times New Roman" w:eastAsia="Times New Roman" w:hAnsi="Times New Roman" w:cs="Times New Roman"/>
          <w:sz w:val="20"/>
          <w:szCs w:val="16"/>
        </w:rPr>
        <w:t>–580.</w:t>
      </w:r>
    </w:p>
    <w:p w14:paraId="45B1D122" w14:textId="77777777" w:rsidR="00C80B82" w:rsidRPr="001B5B5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Pr>
          <w:rFonts w:ascii="Times New Roman" w:eastAsia="Times New Roman" w:hAnsi="Times New Roman" w:cs="Times New Roman"/>
          <w:sz w:val="20"/>
          <w:szCs w:val="16"/>
        </w:rPr>
        <w:t>Goldschmidt MH.</w:t>
      </w:r>
      <w:r w:rsidRPr="001B5B51">
        <w:rPr>
          <w:rFonts w:ascii="Times New Roman" w:eastAsia="Times New Roman" w:hAnsi="Times New Roman" w:cs="Times New Roman"/>
          <w:sz w:val="20"/>
          <w:szCs w:val="16"/>
        </w:rPr>
        <w:t xml:space="preserve"> Benign and malignant melanocytic neoplasms of domestic animals. Am J Dermatopathol </w:t>
      </w:r>
      <w:r>
        <w:rPr>
          <w:rFonts w:ascii="Times New Roman" w:eastAsia="Times New Roman" w:hAnsi="Times New Roman" w:cs="Times New Roman"/>
          <w:sz w:val="20"/>
          <w:szCs w:val="16"/>
        </w:rPr>
        <w:t>1985</w:t>
      </w:r>
      <w:proofErr w:type="gramStart"/>
      <w:r>
        <w:rPr>
          <w:rFonts w:ascii="Times New Roman" w:eastAsia="Times New Roman" w:hAnsi="Times New Roman" w:cs="Times New Roman"/>
          <w:sz w:val="20"/>
          <w:szCs w:val="16"/>
        </w:rPr>
        <w:t>;7</w:t>
      </w:r>
      <w:proofErr w:type="gramEnd"/>
      <w:r>
        <w:rPr>
          <w:rFonts w:ascii="Times New Roman" w:eastAsia="Times New Roman" w:hAnsi="Times New Roman" w:cs="Times New Roman"/>
          <w:sz w:val="20"/>
          <w:szCs w:val="16"/>
        </w:rPr>
        <w:t>(Suppl):203–12.</w:t>
      </w:r>
    </w:p>
    <w:p w14:paraId="51B0E7E2" w14:textId="77777777" w:rsidR="00C80B82" w:rsidRPr="001B5B5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1B5B51">
        <w:rPr>
          <w:rFonts w:ascii="Times New Roman" w:eastAsia="Times New Roman" w:hAnsi="Times New Roman" w:cs="Times New Roman"/>
          <w:sz w:val="20"/>
          <w:szCs w:val="16"/>
        </w:rPr>
        <w:t>Koh HK</w:t>
      </w:r>
      <w:r>
        <w:rPr>
          <w:rFonts w:ascii="Times New Roman" w:eastAsia="Times New Roman" w:hAnsi="Times New Roman" w:cs="Times New Roman"/>
          <w:sz w:val="20"/>
          <w:szCs w:val="16"/>
        </w:rPr>
        <w:t>.</w:t>
      </w:r>
      <w:r w:rsidRPr="001B5B51">
        <w:rPr>
          <w:rFonts w:ascii="Times New Roman" w:eastAsia="Times New Roman" w:hAnsi="Times New Roman" w:cs="Times New Roman"/>
          <w:sz w:val="20"/>
          <w:szCs w:val="16"/>
        </w:rPr>
        <w:t xml:space="preserve"> Cutaneous melanoma. N Engl J Med </w:t>
      </w:r>
      <w:r>
        <w:rPr>
          <w:rFonts w:ascii="Times New Roman" w:eastAsia="Times New Roman" w:hAnsi="Times New Roman" w:cs="Times New Roman"/>
          <w:sz w:val="20"/>
          <w:szCs w:val="16"/>
        </w:rPr>
        <w:t>1991</w:t>
      </w:r>
      <w:proofErr w:type="gramStart"/>
      <w:r>
        <w:rPr>
          <w:rFonts w:ascii="Times New Roman" w:eastAsia="Times New Roman" w:hAnsi="Times New Roman" w:cs="Times New Roman"/>
          <w:sz w:val="20"/>
          <w:szCs w:val="16"/>
        </w:rPr>
        <w:t>;325:171</w:t>
      </w:r>
      <w:proofErr w:type="gramEnd"/>
      <w:r>
        <w:rPr>
          <w:rFonts w:ascii="Times New Roman" w:eastAsia="Times New Roman" w:hAnsi="Times New Roman" w:cs="Times New Roman"/>
          <w:sz w:val="20"/>
          <w:szCs w:val="16"/>
        </w:rPr>
        <w:t>–182.</w:t>
      </w:r>
    </w:p>
    <w:p w14:paraId="0ABC9D79"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1B5B51">
        <w:rPr>
          <w:rFonts w:ascii="Times New Roman" w:hAnsi="Times New Roman" w:cs="Times New Roman"/>
          <w:sz w:val="20"/>
          <w:szCs w:val="20"/>
        </w:rPr>
        <w:t xml:space="preserve">Jerbi G, Boussen H, </w:t>
      </w:r>
      <w:proofErr w:type="gramStart"/>
      <w:r w:rsidRPr="001B5B51">
        <w:rPr>
          <w:rFonts w:ascii="Times New Roman" w:hAnsi="Times New Roman" w:cs="Times New Roman"/>
          <w:sz w:val="20"/>
          <w:szCs w:val="20"/>
        </w:rPr>
        <w:t>Ennaifer</w:t>
      </w:r>
      <w:proofErr w:type="gramEnd"/>
      <w:r w:rsidRPr="001B5B51">
        <w:rPr>
          <w:rFonts w:ascii="Times New Roman" w:hAnsi="Times New Roman" w:cs="Times New Roman"/>
          <w:sz w:val="20"/>
          <w:szCs w:val="20"/>
        </w:rPr>
        <w:t xml:space="preserve">-Jerbi E, </w:t>
      </w:r>
      <w:r>
        <w:rPr>
          <w:rFonts w:ascii="Times New Roman" w:hAnsi="Times New Roman" w:cs="Times New Roman"/>
          <w:sz w:val="20"/>
          <w:szCs w:val="20"/>
        </w:rPr>
        <w:t>et al.</w:t>
      </w:r>
      <w:r w:rsidRPr="001B5B51">
        <w:rPr>
          <w:rFonts w:ascii="Times New Roman" w:hAnsi="Times New Roman" w:cs="Times New Roman"/>
          <w:sz w:val="20"/>
          <w:szCs w:val="20"/>
        </w:rPr>
        <w:t xml:space="preserve"> Melanoma arising in burn scars: report of 3 observations and a literature review. Arch Dermatol </w:t>
      </w:r>
      <w:r>
        <w:rPr>
          <w:rFonts w:ascii="Times New Roman" w:hAnsi="Times New Roman" w:cs="Times New Roman"/>
          <w:sz w:val="20"/>
          <w:szCs w:val="20"/>
        </w:rPr>
        <w:t>1999</w:t>
      </w:r>
      <w:proofErr w:type="gramStart"/>
      <w:r>
        <w:rPr>
          <w:rFonts w:ascii="Times New Roman" w:hAnsi="Times New Roman" w:cs="Times New Roman"/>
          <w:sz w:val="20"/>
          <w:szCs w:val="20"/>
        </w:rPr>
        <w:t>;135:1551</w:t>
      </w:r>
      <w:proofErr w:type="gramEnd"/>
      <w:r>
        <w:rPr>
          <w:rFonts w:ascii="Times New Roman" w:hAnsi="Times New Roman" w:cs="Times New Roman"/>
          <w:sz w:val="20"/>
          <w:szCs w:val="20"/>
        </w:rPr>
        <w:t>–3.</w:t>
      </w:r>
    </w:p>
    <w:p w14:paraId="00F1F2AB"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1B5B51">
        <w:rPr>
          <w:rFonts w:ascii="Times New Roman" w:hAnsi="Times New Roman" w:cs="Times New Roman"/>
          <w:sz w:val="20"/>
          <w:szCs w:val="20"/>
        </w:rPr>
        <w:t>Bis S, Tsao H. Melanoma genetics: the other si</w:t>
      </w:r>
      <w:r>
        <w:rPr>
          <w:rFonts w:ascii="Times New Roman" w:hAnsi="Times New Roman" w:cs="Times New Roman"/>
          <w:sz w:val="20"/>
          <w:szCs w:val="20"/>
        </w:rPr>
        <w:t>de. Clin Dermatol. 2013;</w:t>
      </w:r>
      <w:r w:rsidRPr="001B5B51">
        <w:rPr>
          <w:rFonts w:ascii="Times New Roman" w:hAnsi="Times New Roman" w:cs="Times New Roman"/>
          <w:sz w:val="20"/>
          <w:szCs w:val="20"/>
        </w:rPr>
        <w:t>31(2):148-55</w:t>
      </w:r>
    </w:p>
    <w:p w14:paraId="5CF73714"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1B5B51">
        <w:rPr>
          <w:rFonts w:ascii="Times New Roman" w:hAnsi="Times New Roman" w:cs="Times New Roman"/>
          <w:sz w:val="20"/>
          <w:szCs w:val="20"/>
        </w:rPr>
        <w:t>Brantley MA Jr, Harbour JW</w:t>
      </w:r>
      <w:r>
        <w:rPr>
          <w:rFonts w:ascii="Times New Roman" w:hAnsi="Times New Roman" w:cs="Times New Roman"/>
          <w:sz w:val="20"/>
          <w:szCs w:val="20"/>
        </w:rPr>
        <w:t>.</w:t>
      </w:r>
      <w:r w:rsidRPr="001B5B51">
        <w:rPr>
          <w:rFonts w:ascii="Times New Roman" w:hAnsi="Times New Roman" w:cs="Times New Roman"/>
          <w:sz w:val="20"/>
          <w:szCs w:val="20"/>
        </w:rPr>
        <w:t xml:space="preserve"> Deregulation of the Rb and p53 pathways in uveal melanoma. Am J Pathol </w:t>
      </w:r>
      <w:r>
        <w:rPr>
          <w:rFonts w:ascii="Times New Roman" w:hAnsi="Times New Roman" w:cs="Times New Roman"/>
          <w:sz w:val="20"/>
          <w:szCs w:val="20"/>
        </w:rPr>
        <w:t>2000</w:t>
      </w:r>
      <w:proofErr w:type="gramStart"/>
      <w:r>
        <w:rPr>
          <w:rFonts w:ascii="Times New Roman" w:hAnsi="Times New Roman" w:cs="Times New Roman"/>
          <w:sz w:val="20"/>
          <w:szCs w:val="20"/>
        </w:rPr>
        <w:t>;157:1795</w:t>
      </w:r>
      <w:proofErr w:type="gramEnd"/>
      <w:r>
        <w:rPr>
          <w:rFonts w:ascii="Times New Roman" w:hAnsi="Times New Roman" w:cs="Times New Roman"/>
          <w:sz w:val="20"/>
          <w:szCs w:val="20"/>
        </w:rPr>
        <w:t>–1801.</w:t>
      </w:r>
    </w:p>
    <w:p w14:paraId="5D7DE436" w14:textId="02D236A6" w:rsidR="00211579" w:rsidRPr="00211579" w:rsidRDefault="00211579" w:rsidP="00211579">
      <w:pPr>
        <w:pStyle w:val="ListParagraph"/>
        <w:numPr>
          <w:ilvl w:val="0"/>
          <w:numId w:val="12"/>
        </w:numPr>
        <w:spacing w:line="240" w:lineRule="auto"/>
        <w:ind w:left="360"/>
        <w:jc w:val="both"/>
        <w:rPr>
          <w:rFonts w:ascii="Times New Roman" w:hAnsi="Times New Roman" w:cs="Times New Roman"/>
          <w:sz w:val="20"/>
          <w:szCs w:val="20"/>
        </w:rPr>
      </w:pPr>
      <w:r w:rsidRPr="00211579">
        <w:rPr>
          <w:rFonts w:ascii="Times New Roman" w:hAnsi="Times New Roman" w:cs="Times New Roman"/>
          <w:sz w:val="20"/>
          <w:szCs w:val="20"/>
        </w:rPr>
        <w:t>Bis S, Tsao H. Melanoma genetics: the other side. Clin Dermatol. 2013 Mar-Apr</w:t>
      </w:r>
      <w:proofErr w:type="gramStart"/>
      <w:r w:rsidRPr="00211579">
        <w:rPr>
          <w:rFonts w:ascii="Times New Roman" w:hAnsi="Times New Roman" w:cs="Times New Roman"/>
          <w:sz w:val="20"/>
          <w:szCs w:val="20"/>
        </w:rPr>
        <w:t>;31</w:t>
      </w:r>
      <w:proofErr w:type="gramEnd"/>
      <w:r w:rsidRPr="00211579">
        <w:rPr>
          <w:rFonts w:ascii="Times New Roman" w:hAnsi="Times New Roman" w:cs="Times New Roman"/>
          <w:sz w:val="20"/>
          <w:szCs w:val="20"/>
        </w:rPr>
        <w:t>(2):148-55.</w:t>
      </w:r>
    </w:p>
    <w:p w14:paraId="54A6EDFA"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Pr>
          <w:rFonts w:ascii="Times New Roman" w:hAnsi="Times New Roman" w:cs="Times New Roman"/>
          <w:sz w:val="20"/>
          <w:szCs w:val="20"/>
        </w:rPr>
        <w:t>Morales-Ducret CR, V</w:t>
      </w:r>
      <w:r w:rsidRPr="001B5B51">
        <w:rPr>
          <w:rFonts w:ascii="Times New Roman" w:hAnsi="Times New Roman" w:cs="Times New Roman"/>
          <w:sz w:val="20"/>
          <w:szCs w:val="20"/>
        </w:rPr>
        <w:t xml:space="preserve">an </w:t>
      </w:r>
      <w:r>
        <w:rPr>
          <w:rFonts w:ascii="Times New Roman" w:hAnsi="Times New Roman" w:cs="Times New Roman"/>
          <w:sz w:val="20"/>
          <w:szCs w:val="20"/>
        </w:rPr>
        <w:t>de Rijn M, LeBrun DP, et al.</w:t>
      </w:r>
      <w:r w:rsidRPr="001B5B51">
        <w:rPr>
          <w:rFonts w:ascii="Times New Roman" w:hAnsi="Times New Roman" w:cs="Times New Roman"/>
          <w:sz w:val="20"/>
          <w:szCs w:val="20"/>
        </w:rPr>
        <w:t xml:space="preserve"> bcl-2 expression in primary malignancies of the skin. Arch Dermatol </w:t>
      </w:r>
      <w:r>
        <w:rPr>
          <w:rFonts w:ascii="Times New Roman" w:hAnsi="Times New Roman" w:cs="Times New Roman"/>
          <w:sz w:val="20"/>
          <w:szCs w:val="20"/>
        </w:rPr>
        <w:t>1995</w:t>
      </w:r>
      <w:proofErr w:type="gramStart"/>
      <w:r>
        <w:rPr>
          <w:rFonts w:ascii="Times New Roman" w:hAnsi="Times New Roman" w:cs="Times New Roman"/>
          <w:sz w:val="20"/>
          <w:szCs w:val="20"/>
        </w:rPr>
        <w:t>;</w:t>
      </w:r>
      <w:r w:rsidRPr="001B5B51">
        <w:rPr>
          <w:rFonts w:ascii="Times New Roman" w:hAnsi="Times New Roman" w:cs="Times New Roman"/>
          <w:sz w:val="20"/>
          <w:szCs w:val="20"/>
        </w:rPr>
        <w:t>131:909</w:t>
      </w:r>
      <w:proofErr w:type="gramEnd"/>
      <w:r w:rsidRPr="001B5B51">
        <w:rPr>
          <w:rFonts w:ascii="Times New Roman" w:hAnsi="Times New Roman" w:cs="Times New Roman"/>
          <w:sz w:val="20"/>
          <w:szCs w:val="20"/>
        </w:rPr>
        <w:t>–912</w:t>
      </w:r>
      <w:r>
        <w:rPr>
          <w:rFonts w:ascii="Times New Roman" w:hAnsi="Times New Roman" w:cs="Times New Roman"/>
          <w:sz w:val="20"/>
          <w:szCs w:val="20"/>
        </w:rPr>
        <w:t>.</w:t>
      </w:r>
    </w:p>
    <w:p w14:paraId="2304822A" w14:textId="77777777" w:rsidR="00C80B82" w:rsidRPr="00CC7BC4"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CC7BC4">
        <w:rPr>
          <w:rFonts w:ascii="Times New Roman" w:eastAsia="Times New Roman" w:hAnsi="Times New Roman" w:cs="Times New Roman"/>
          <w:sz w:val="20"/>
          <w:szCs w:val="16"/>
        </w:rPr>
        <w:t>Roels S, Tilmant K, Van Daele A, et al. Proliferation, DNA ploidy, p53 overexpression and nuclear DNA fragmentation in six equine melanocytic tumours. J Vet Med A Ph</w:t>
      </w:r>
      <w:r>
        <w:rPr>
          <w:rFonts w:ascii="Times New Roman" w:eastAsia="Times New Roman" w:hAnsi="Times New Roman" w:cs="Times New Roman"/>
          <w:sz w:val="20"/>
          <w:szCs w:val="16"/>
        </w:rPr>
        <w:t>ysiol Pathol Clin Med 2000</w:t>
      </w:r>
      <w:proofErr w:type="gramStart"/>
      <w:r>
        <w:rPr>
          <w:rFonts w:ascii="Times New Roman" w:eastAsia="Times New Roman" w:hAnsi="Times New Roman" w:cs="Times New Roman"/>
          <w:sz w:val="20"/>
          <w:szCs w:val="16"/>
        </w:rPr>
        <w:t>;</w:t>
      </w:r>
      <w:r w:rsidRPr="00CC7BC4">
        <w:rPr>
          <w:rFonts w:ascii="Times New Roman" w:eastAsia="Times New Roman" w:hAnsi="Times New Roman" w:cs="Times New Roman"/>
          <w:sz w:val="20"/>
          <w:szCs w:val="16"/>
        </w:rPr>
        <w:t>47</w:t>
      </w:r>
      <w:proofErr w:type="gramEnd"/>
      <w:r w:rsidRPr="00CC7BC4">
        <w:rPr>
          <w:rFonts w:ascii="Times New Roman" w:eastAsia="Times New Roman" w:hAnsi="Times New Roman" w:cs="Times New Roman"/>
          <w:sz w:val="20"/>
          <w:szCs w:val="16"/>
        </w:rPr>
        <w:t>(7):439-48.</w:t>
      </w:r>
    </w:p>
    <w:p w14:paraId="7F023FC6"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CC7BC4">
        <w:rPr>
          <w:rFonts w:ascii="Times New Roman" w:hAnsi="Times New Roman" w:cs="Times New Roman"/>
          <w:sz w:val="20"/>
          <w:szCs w:val="20"/>
        </w:rPr>
        <w:t>Hsu MY, Meier FE, Nesbit M, et al. E-cadherin expression in melanoma cells restores keratinocyte-mediated growth control and down-regulates expression of invasion-related adhesion receptors. Am J Pathol 2000</w:t>
      </w:r>
      <w:proofErr w:type="gramStart"/>
      <w:r w:rsidRPr="00CC7BC4">
        <w:rPr>
          <w:rFonts w:ascii="Times New Roman" w:hAnsi="Times New Roman" w:cs="Times New Roman"/>
          <w:sz w:val="20"/>
          <w:szCs w:val="20"/>
        </w:rPr>
        <w:t>;156:1515</w:t>
      </w:r>
      <w:proofErr w:type="gramEnd"/>
      <w:r w:rsidRPr="00CC7BC4">
        <w:rPr>
          <w:rFonts w:ascii="Times New Roman" w:hAnsi="Times New Roman" w:cs="Times New Roman"/>
          <w:sz w:val="20"/>
          <w:szCs w:val="20"/>
        </w:rPr>
        <w:t>–25.</w:t>
      </w:r>
    </w:p>
    <w:p w14:paraId="145589D1"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5C528C">
        <w:rPr>
          <w:rFonts w:ascii="Times New Roman" w:hAnsi="Times New Roman" w:cs="Times New Roman"/>
          <w:sz w:val="20"/>
          <w:szCs w:val="20"/>
          <w:lang w:val="es-PE"/>
        </w:rPr>
        <w:t xml:space="preserve">Guo Y, Ma J, Wang J, Che X, et al. </w:t>
      </w:r>
      <w:r w:rsidRPr="00CC7BC4">
        <w:rPr>
          <w:rFonts w:ascii="Times New Roman" w:hAnsi="Times New Roman" w:cs="Times New Roman"/>
          <w:sz w:val="20"/>
          <w:szCs w:val="20"/>
        </w:rPr>
        <w:t xml:space="preserve">Inhibition of human melanoma growth and metastasis in vivo by anti-CD44 monoclonal antibody. Cancer Res </w:t>
      </w:r>
      <w:r>
        <w:rPr>
          <w:rFonts w:ascii="Times New Roman" w:hAnsi="Times New Roman" w:cs="Times New Roman"/>
          <w:sz w:val="20"/>
          <w:szCs w:val="20"/>
        </w:rPr>
        <w:t>1994</w:t>
      </w:r>
      <w:proofErr w:type="gramStart"/>
      <w:r>
        <w:rPr>
          <w:rFonts w:ascii="Times New Roman" w:hAnsi="Times New Roman" w:cs="Times New Roman"/>
          <w:sz w:val="20"/>
          <w:szCs w:val="20"/>
        </w:rPr>
        <w:t>;54:1561</w:t>
      </w:r>
      <w:proofErr w:type="gramEnd"/>
      <w:r>
        <w:rPr>
          <w:rFonts w:ascii="Times New Roman" w:hAnsi="Times New Roman" w:cs="Times New Roman"/>
          <w:sz w:val="20"/>
          <w:szCs w:val="20"/>
        </w:rPr>
        <w:t>–1565.</w:t>
      </w:r>
    </w:p>
    <w:p w14:paraId="3094C635"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CC7BC4">
        <w:rPr>
          <w:rFonts w:ascii="Times New Roman" w:hAnsi="Times New Roman" w:cs="Times New Roman"/>
          <w:sz w:val="20"/>
          <w:szCs w:val="20"/>
        </w:rPr>
        <w:t>Mowlavi A, Malafa MP: Angiogenesis in primary tumor cells of metastatic and non-metastatic malignant melanoma. Plast Reconstr Surg 2000</w:t>
      </w:r>
      <w:proofErr w:type="gramStart"/>
      <w:r w:rsidRPr="00CC7BC4">
        <w:rPr>
          <w:rFonts w:ascii="Times New Roman" w:hAnsi="Times New Roman" w:cs="Times New Roman"/>
          <w:sz w:val="20"/>
          <w:szCs w:val="20"/>
        </w:rPr>
        <w:t>;106</w:t>
      </w:r>
      <w:proofErr w:type="gramEnd"/>
      <w:r w:rsidRPr="00CC7BC4">
        <w:rPr>
          <w:rFonts w:ascii="Times New Roman" w:hAnsi="Times New Roman" w:cs="Times New Roman"/>
          <w:sz w:val="20"/>
          <w:szCs w:val="20"/>
        </w:rPr>
        <w:t>(2):514.</w:t>
      </w:r>
    </w:p>
    <w:p w14:paraId="5684AA55" w14:textId="77777777" w:rsidR="00C80B82" w:rsidRPr="00CC7BC4"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CC7BC4">
        <w:rPr>
          <w:rFonts w:ascii="Times New Roman" w:hAnsi="Times New Roman" w:cs="Times New Roman"/>
          <w:sz w:val="20"/>
          <w:szCs w:val="20"/>
        </w:rPr>
        <w:t>Linos E, Swetter SM, Cockburn MG, et al. Increasing burden of melanoma in the United Sta</w:t>
      </w:r>
      <w:r>
        <w:rPr>
          <w:rFonts w:ascii="Times New Roman" w:hAnsi="Times New Roman" w:cs="Times New Roman"/>
          <w:sz w:val="20"/>
          <w:szCs w:val="20"/>
        </w:rPr>
        <w:t>tes. J Invest Dermatol. 2009</w:t>
      </w:r>
      <w:proofErr w:type="gramStart"/>
      <w:r w:rsidRPr="00CC7BC4">
        <w:rPr>
          <w:rFonts w:ascii="Times New Roman" w:hAnsi="Times New Roman" w:cs="Times New Roman"/>
          <w:sz w:val="20"/>
          <w:szCs w:val="20"/>
        </w:rPr>
        <w:t>;129</w:t>
      </w:r>
      <w:proofErr w:type="gramEnd"/>
      <w:r w:rsidRPr="00CC7BC4">
        <w:rPr>
          <w:rFonts w:ascii="Times New Roman" w:hAnsi="Times New Roman" w:cs="Times New Roman"/>
          <w:sz w:val="20"/>
          <w:szCs w:val="20"/>
        </w:rPr>
        <w:t>(7):1666-74.</w:t>
      </w:r>
    </w:p>
    <w:p w14:paraId="3A8758DE"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McFadyean S. Equine melanomatosis. J Comp Med 1933</w:t>
      </w:r>
      <w:proofErr w:type="gramStart"/>
      <w:r w:rsidRPr="000F40D1">
        <w:rPr>
          <w:rFonts w:ascii="Times New Roman" w:hAnsi="Times New Roman" w:cs="Times New Roman"/>
          <w:sz w:val="20"/>
          <w:szCs w:val="20"/>
        </w:rPr>
        <w:t>;46:186</w:t>
      </w:r>
      <w:proofErr w:type="gramEnd"/>
      <w:r w:rsidRPr="000F40D1">
        <w:rPr>
          <w:rFonts w:ascii="Times New Roman" w:hAnsi="Times New Roman" w:cs="Times New Roman"/>
          <w:sz w:val="20"/>
          <w:szCs w:val="20"/>
        </w:rPr>
        <w:t>–204.</w:t>
      </w:r>
    </w:p>
    <w:p w14:paraId="75691C41"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Cotchin E. Tumours in farm animals: a survey of tumours examined at the Royal Veterinary College, London, during 1950-60. Vet Rec 1960</w:t>
      </w:r>
      <w:proofErr w:type="gramStart"/>
      <w:r w:rsidRPr="000F40D1">
        <w:rPr>
          <w:rFonts w:ascii="Times New Roman" w:hAnsi="Times New Roman" w:cs="Times New Roman"/>
          <w:sz w:val="20"/>
          <w:szCs w:val="20"/>
        </w:rPr>
        <w:t>;72:816</w:t>
      </w:r>
      <w:proofErr w:type="gramEnd"/>
      <w:r w:rsidRPr="000F40D1">
        <w:rPr>
          <w:rFonts w:ascii="Times New Roman" w:hAnsi="Times New Roman" w:cs="Times New Roman"/>
          <w:sz w:val="20"/>
          <w:szCs w:val="20"/>
        </w:rPr>
        <w:t>–823.</w:t>
      </w:r>
    </w:p>
    <w:p w14:paraId="5C6DE11F"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Johnson PJ. Dermatologic tumors (excluding sarcoids). Vet Clin North Am Equine Pract 1998</w:t>
      </w:r>
      <w:proofErr w:type="gramStart"/>
      <w:r w:rsidRPr="000F40D1">
        <w:rPr>
          <w:rFonts w:ascii="Times New Roman" w:hAnsi="Times New Roman" w:cs="Times New Roman"/>
          <w:sz w:val="20"/>
          <w:szCs w:val="20"/>
        </w:rPr>
        <w:t>;14:625</w:t>
      </w:r>
      <w:proofErr w:type="gramEnd"/>
      <w:r w:rsidRPr="000F40D1">
        <w:rPr>
          <w:rFonts w:ascii="Times New Roman" w:hAnsi="Times New Roman" w:cs="Times New Roman"/>
          <w:sz w:val="20"/>
          <w:szCs w:val="20"/>
        </w:rPr>
        <w:t>-58.</w:t>
      </w:r>
    </w:p>
    <w:p w14:paraId="7E6257AC"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Sundberg J, Burnstein T, Page E, et al. Neoplasms of equidae. J Am Vet Med Assoc 1977</w:t>
      </w:r>
      <w:proofErr w:type="gramStart"/>
      <w:r w:rsidRPr="000F40D1">
        <w:rPr>
          <w:rFonts w:ascii="Times New Roman" w:hAnsi="Times New Roman" w:cs="Times New Roman"/>
          <w:sz w:val="20"/>
          <w:szCs w:val="20"/>
        </w:rPr>
        <w:t>;170</w:t>
      </w:r>
      <w:proofErr w:type="gramEnd"/>
      <w:r w:rsidRPr="000F40D1">
        <w:rPr>
          <w:rFonts w:ascii="Times New Roman" w:hAnsi="Times New Roman" w:cs="Times New Roman"/>
          <w:sz w:val="20"/>
          <w:szCs w:val="20"/>
        </w:rPr>
        <w:t>(2):150-52.</w:t>
      </w:r>
    </w:p>
    <w:p w14:paraId="1DCA5387" w14:textId="77777777" w:rsidR="00C80B82" w:rsidRPr="00CD769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CD7691">
        <w:rPr>
          <w:rFonts w:ascii="Times New Roman" w:hAnsi="Times New Roman" w:cs="Times New Roman"/>
          <w:sz w:val="20"/>
          <w:szCs w:val="20"/>
        </w:rPr>
        <w:t>Goetz TE, Long MT. Treatment of melanomas in horses. Compend Contin Educ Pract Vet 1993</w:t>
      </w:r>
      <w:proofErr w:type="gramStart"/>
      <w:r w:rsidRPr="00CD7691">
        <w:rPr>
          <w:rFonts w:ascii="Times New Roman" w:hAnsi="Times New Roman" w:cs="Times New Roman"/>
          <w:sz w:val="20"/>
          <w:szCs w:val="20"/>
        </w:rPr>
        <w:t>;15:608</w:t>
      </w:r>
      <w:proofErr w:type="gramEnd"/>
      <w:r w:rsidRPr="00CD7691">
        <w:rPr>
          <w:rFonts w:ascii="Times New Roman" w:hAnsi="Times New Roman" w:cs="Times New Roman"/>
          <w:sz w:val="20"/>
          <w:szCs w:val="20"/>
        </w:rPr>
        <w:t>-10.</w:t>
      </w:r>
    </w:p>
    <w:p w14:paraId="75F32733"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lang w:val="es-PE"/>
        </w:rPr>
        <w:t xml:space="preserve">Foley GL, Valentine BA, Kincaid AL. </w:t>
      </w:r>
      <w:r w:rsidRPr="000F40D1">
        <w:rPr>
          <w:rFonts w:ascii="Times New Roman" w:hAnsi="Times New Roman" w:cs="Times New Roman"/>
          <w:sz w:val="20"/>
          <w:szCs w:val="20"/>
        </w:rPr>
        <w:t>Congenital and acquired melanocytomas (benign melanomas) in eighteen young horses. Vet Pathol 1991</w:t>
      </w:r>
      <w:proofErr w:type="gramStart"/>
      <w:r w:rsidRPr="000F40D1">
        <w:rPr>
          <w:rFonts w:ascii="Times New Roman" w:hAnsi="Times New Roman" w:cs="Times New Roman"/>
          <w:sz w:val="20"/>
          <w:szCs w:val="20"/>
        </w:rPr>
        <w:t>;28:363</w:t>
      </w:r>
      <w:proofErr w:type="gramEnd"/>
      <w:r w:rsidRPr="000F40D1">
        <w:rPr>
          <w:rFonts w:ascii="Times New Roman" w:hAnsi="Times New Roman" w:cs="Times New Roman"/>
          <w:sz w:val="20"/>
          <w:szCs w:val="20"/>
        </w:rPr>
        <w:t>.</w:t>
      </w:r>
    </w:p>
    <w:p w14:paraId="0C33C279"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Valentine BA. Equine melanocytic tumors: A retrospective study of 53 horses (1988–1991). J Vet Intern Med 1995</w:t>
      </w:r>
      <w:proofErr w:type="gramStart"/>
      <w:r w:rsidRPr="000F40D1">
        <w:rPr>
          <w:rFonts w:ascii="Times New Roman" w:hAnsi="Times New Roman" w:cs="Times New Roman"/>
          <w:sz w:val="20"/>
          <w:szCs w:val="20"/>
        </w:rPr>
        <w:t>;9:291</w:t>
      </w:r>
      <w:proofErr w:type="gramEnd"/>
      <w:r w:rsidRPr="000F40D1">
        <w:rPr>
          <w:rFonts w:ascii="Times New Roman" w:hAnsi="Times New Roman" w:cs="Times New Roman"/>
          <w:sz w:val="20"/>
          <w:szCs w:val="20"/>
        </w:rPr>
        <w:t xml:space="preserve">–297. </w:t>
      </w:r>
    </w:p>
    <w:p w14:paraId="38B841A6"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Levine A. Equine melanotic disease. Tumor 1971;57:133–168</w:t>
      </w:r>
    </w:p>
    <w:p w14:paraId="0FBB3ECC"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Comfort A. Coat-colour and longevity in thoroughbred mares. Nature 1958</w:t>
      </w:r>
      <w:proofErr w:type="gramStart"/>
      <w:r w:rsidRPr="000F40D1">
        <w:rPr>
          <w:rFonts w:ascii="Times New Roman" w:hAnsi="Times New Roman" w:cs="Times New Roman"/>
          <w:sz w:val="20"/>
          <w:szCs w:val="20"/>
        </w:rPr>
        <w:t>;182</w:t>
      </w:r>
      <w:proofErr w:type="gramEnd"/>
      <w:r w:rsidRPr="000F40D1">
        <w:rPr>
          <w:rFonts w:ascii="Times New Roman" w:hAnsi="Times New Roman" w:cs="Times New Roman"/>
          <w:sz w:val="20"/>
          <w:szCs w:val="20"/>
        </w:rPr>
        <w:t>;1531–32.</w:t>
      </w:r>
    </w:p>
    <w:p w14:paraId="1D64C226"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lang w:val="es-PE"/>
        </w:rPr>
        <w:t xml:space="preserve">Rodríguez M, García-Barona V, Peña L, et al. </w:t>
      </w:r>
      <w:r w:rsidRPr="000F40D1">
        <w:rPr>
          <w:rFonts w:ascii="Times New Roman" w:hAnsi="Times New Roman" w:cs="Times New Roman"/>
          <w:sz w:val="20"/>
          <w:szCs w:val="20"/>
        </w:rPr>
        <w:t>Gray horse melanotic condition: A pigmentary disorder. J. Eq. Vet. Sci 1997</w:t>
      </w:r>
      <w:proofErr w:type="gramStart"/>
      <w:r w:rsidRPr="000F40D1">
        <w:rPr>
          <w:rFonts w:ascii="Times New Roman" w:hAnsi="Times New Roman" w:cs="Times New Roman"/>
          <w:sz w:val="20"/>
          <w:szCs w:val="20"/>
        </w:rPr>
        <w:t>;17:677</w:t>
      </w:r>
      <w:proofErr w:type="gramEnd"/>
      <w:r w:rsidRPr="000F40D1">
        <w:rPr>
          <w:rFonts w:ascii="Times New Roman" w:hAnsi="Times New Roman" w:cs="Times New Roman"/>
          <w:sz w:val="20"/>
          <w:szCs w:val="20"/>
        </w:rPr>
        <w:t>–81.</w:t>
      </w:r>
    </w:p>
    <w:p w14:paraId="3D78DB76"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Cox JH, DeBoes RM, Leipold HW. Congenital malignant melanoma in two foals. J Am Vet Med Assoc 1989</w:t>
      </w:r>
      <w:proofErr w:type="gramStart"/>
      <w:r w:rsidRPr="000F40D1">
        <w:rPr>
          <w:rFonts w:ascii="Times New Roman" w:hAnsi="Times New Roman" w:cs="Times New Roman"/>
          <w:sz w:val="20"/>
          <w:szCs w:val="20"/>
        </w:rPr>
        <w:t>;194:945</w:t>
      </w:r>
      <w:proofErr w:type="gramEnd"/>
      <w:r w:rsidRPr="000F40D1">
        <w:rPr>
          <w:rFonts w:ascii="Times New Roman" w:hAnsi="Times New Roman" w:cs="Times New Roman"/>
          <w:sz w:val="20"/>
          <w:szCs w:val="20"/>
        </w:rPr>
        <w:t>-7.</w:t>
      </w:r>
    </w:p>
    <w:p w14:paraId="6088056C"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Mullowney PC. Dermatologic diseases of horses. Part IV. Environmental, congenital and neoplastic diseases. Compend Contin Educ Pract Vet 1985</w:t>
      </w:r>
      <w:proofErr w:type="gramStart"/>
      <w:r w:rsidRPr="000F40D1">
        <w:rPr>
          <w:rFonts w:ascii="Times New Roman" w:hAnsi="Times New Roman" w:cs="Times New Roman"/>
          <w:sz w:val="20"/>
          <w:szCs w:val="20"/>
        </w:rPr>
        <w:t>;7:S22</w:t>
      </w:r>
      <w:proofErr w:type="gramEnd"/>
      <w:r w:rsidRPr="000F40D1">
        <w:rPr>
          <w:rFonts w:ascii="Times New Roman" w:hAnsi="Times New Roman" w:cs="Times New Roman"/>
          <w:sz w:val="20"/>
          <w:szCs w:val="20"/>
        </w:rPr>
        <w:t>-34.</w:t>
      </w:r>
    </w:p>
    <w:p w14:paraId="5D44EBFB"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lastRenderedPageBreak/>
        <w:t>Seltenhammer MH, Simhofer H, Scherzer S, et al. Equine melanoma in a population of 296 gray Lipizzaner horses. Equine Vet J 2003</w:t>
      </w:r>
      <w:proofErr w:type="gramStart"/>
      <w:r w:rsidRPr="000F40D1">
        <w:rPr>
          <w:rFonts w:ascii="Times New Roman" w:hAnsi="Times New Roman" w:cs="Times New Roman"/>
          <w:sz w:val="20"/>
          <w:szCs w:val="20"/>
        </w:rPr>
        <w:t>;35:153</w:t>
      </w:r>
      <w:proofErr w:type="gramEnd"/>
      <w:r w:rsidRPr="000F40D1">
        <w:rPr>
          <w:rFonts w:ascii="Times New Roman" w:hAnsi="Times New Roman" w:cs="Times New Roman"/>
          <w:sz w:val="20"/>
          <w:szCs w:val="20"/>
        </w:rPr>
        <w:t>-7.</w:t>
      </w:r>
    </w:p>
    <w:p w14:paraId="381DDDAB"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Fleury C, Bérard F, Leblond A, et al. The study of cutaneous melanomas in Camargue-type gray-skinned horses (2): epidemiological survey. Pigment Cell Res 2000</w:t>
      </w:r>
      <w:proofErr w:type="gramStart"/>
      <w:r w:rsidRPr="000F40D1">
        <w:rPr>
          <w:rFonts w:ascii="Times New Roman" w:hAnsi="Times New Roman" w:cs="Times New Roman"/>
          <w:sz w:val="20"/>
          <w:szCs w:val="20"/>
        </w:rPr>
        <w:t>;13:47</w:t>
      </w:r>
      <w:proofErr w:type="gramEnd"/>
      <w:r w:rsidRPr="000F40D1">
        <w:rPr>
          <w:rFonts w:ascii="Times New Roman" w:hAnsi="Times New Roman" w:cs="Times New Roman"/>
          <w:sz w:val="20"/>
          <w:szCs w:val="20"/>
        </w:rPr>
        <w:t>-51.</w:t>
      </w:r>
    </w:p>
    <w:p w14:paraId="6CCDA8A8"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Schaffer PA, Wobeser B, Martin LE, et al. Cutaneous neoplastic lesions of equids in the central United States and Canada: 3,351 biopsy specimens from 3,272 equids (2000-2010). J Am Vet Med Assoc 2013</w:t>
      </w:r>
      <w:proofErr w:type="gramStart"/>
      <w:r w:rsidRPr="000F40D1">
        <w:rPr>
          <w:rFonts w:ascii="Times New Roman" w:hAnsi="Times New Roman" w:cs="Times New Roman"/>
          <w:sz w:val="20"/>
          <w:szCs w:val="20"/>
        </w:rPr>
        <w:t>;242:99</w:t>
      </w:r>
      <w:proofErr w:type="gramEnd"/>
      <w:r w:rsidRPr="000F40D1">
        <w:rPr>
          <w:rFonts w:ascii="Times New Roman" w:hAnsi="Times New Roman" w:cs="Times New Roman"/>
          <w:sz w:val="20"/>
          <w:szCs w:val="20"/>
        </w:rPr>
        <w:t xml:space="preserve">-104. </w:t>
      </w:r>
    </w:p>
    <w:p w14:paraId="28CC366F"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Valentine BA. Survey of equine cutaneous neoplasia in the Pacific Northwest. J Vet Diagn Invest 2006</w:t>
      </w:r>
      <w:proofErr w:type="gramStart"/>
      <w:r w:rsidRPr="000F40D1">
        <w:rPr>
          <w:rFonts w:ascii="Times New Roman" w:hAnsi="Times New Roman" w:cs="Times New Roman"/>
          <w:sz w:val="20"/>
          <w:szCs w:val="20"/>
        </w:rPr>
        <w:t>;18:123</w:t>
      </w:r>
      <w:proofErr w:type="gramEnd"/>
      <w:r w:rsidRPr="000F40D1">
        <w:rPr>
          <w:rFonts w:ascii="Times New Roman" w:hAnsi="Times New Roman" w:cs="Times New Roman"/>
          <w:sz w:val="20"/>
          <w:szCs w:val="20"/>
        </w:rPr>
        <w:t xml:space="preserve">-6. </w:t>
      </w:r>
    </w:p>
    <w:p w14:paraId="3D510E7A"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Rosengren PG, Golovko A, Sundström E, et al. A cis-acting regulatory mutation causes premature hair graying and susceptibility to melanoma in the horse. Nat Genet 2008</w:t>
      </w:r>
      <w:proofErr w:type="gramStart"/>
      <w:r w:rsidRPr="000F40D1">
        <w:rPr>
          <w:rFonts w:ascii="Times New Roman" w:hAnsi="Times New Roman" w:cs="Times New Roman"/>
          <w:sz w:val="20"/>
          <w:szCs w:val="20"/>
        </w:rPr>
        <w:t>;40:1004</w:t>
      </w:r>
      <w:proofErr w:type="gramEnd"/>
      <w:r w:rsidRPr="000F40D1">
        <w:rPr>
          <w:rFonts w:ascii="Times New Roman" w:hAnsi="Times New Roman" w:cs="Times New Roman"/>
          <w:sz w:val="20"/>
          <w:szCs w:val="20"/>
        </w:rPr>
        <w:t>-9.</w:t>
      </w:r>
    </w:p>
    <w:p w14:paraId="69A5231A"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D265D4">
        <w:rPr>
          <w:rFonts w:ascii="Times New Roman" w:hAnsi="Times New Roman" w:cs="Times New Roman"/>
          <w:sz w:val="20"/>
          <w:szCs w:val="20"/>
        </w:rPr>
        <w:t>Curik I, Drumi T, Seltenhammer M, et al. Complex Inheritance of Melanoma and Pigmentation of Coat and Skin in Gray Horses. PLOS Genet 2013; 9:1-9.</w:t>
      </w:r>
    </w:p>
    <w:p w14:paraId="7F4092E7" w14:textId="77777777" w:rsidR="00C80B82" w:rsidRPr="00D265D4"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D265D4">
        <w:rPr>
          <w:rFonts w:ascii="Times New Roman" w:hAnsi="Times New Roman" w:cs="Times New Roman"/>
          <w:sz w:val="20"/>
          <w:szCs w:val="20"/>
        </w:rPr>
        <w:t>Rieder S, Stricker C, Joerg H, et al. A comparative genetic approach for the investigation of ageing gray horse melanoma. J Anim Breed Genet 2000</w:t>
      </w:r>
      <w:proofErr w:type="gramStart"/>
      <w:r w:rsidRPr="00D265D4">
        <w:rPr>
          <w:rFonts w:ascii="Times New Roman" w:hAnsi="Times New Roman" w:cs="Times New Roman"/>
          <w:sz w:val="20"/>
          <w:szCs w:val="20"/>
        </w:rPr>
        <w:t>;117:73</w:t>
      </w:r>
      <w:proofErr w:type="gramEnd"/>
      <w:r w:rsidRPr="00D265D4">
        <w:rPr>
          <w:rFonts w:ascii="Times New Roman" w:hAnsi="Times New Roman" w:cs="Times New Roman"/>
          <w:sz w:val="20"/>
          <w:szCs w:val="20"/>
        </w:rPr>
        <w:t xml:space="preserve">–82. </w:t>
      </w:r>
    </w:p>
    <w:p w14:paraId="6B50AEC9"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Tuthil RJ, Clark RH, Levene A. Equine melanotic disease: a unique animal model for human dermal melanocytic disease. Lab Invest 1982</w:t>
      </w:r>
      <w:proofErr w:type="gramStart"/>
      <w:r w:rsidRPr="000F40D1">
        <w:rPr>
          <w:rFonts w:ascii="Times New Roman" w:hAnsi="Times New Roman" w:cs="Times New Roman"/>
          <w:sz w:val="20"/>
          <w:szCs w:val="20"/>
        </w:rPr>
        <w:t>;46:85A</w:t>
      </w:r>
      <w:proofErr w:type="gramEnd"/>
      <w:r w:rsidRPr="000F40D1">
        <w:rPr>
          <w:rFonts w:ascii="Times New Roman" w:hAnsi="Times New Roman" w:cs="Times New Roman"/>
          <w:sz w:val="20"/>
          <w:szCs w:val="20"/>
        </w:rPr>
        <w:t>.</w:t>
      </w:r>
    </w:p>
    <w:p w14:paraId="114E536D" w14:textId="0D246E24" w:rsidR="00C80B82" w:rsidRPr="000F40D1" w:rsidRDefault="00612D47" w:rsidP="00B14D68">
      <w:pPr>
        <w:pStyle w:val="ListParagraph"/>
        <w:numPr>
          <w:ilvl w:val="0"/>
          <w:numId w:val="12"/>
        </w:numPr>
        <w:spacing w:line="240" w:lineRule="auto"/>
        <w:ind w:left="360"/>
        <w:jc w:val="both"/>
        <w:rPr>
          <w:rFonts w:ascii="Times New Roman" w:hAnsi="Times New Roman" w:cs="Times New Roman"/>
          <w:sz w:val="20"/>
          <w:szCs w:val="20"/>
        </w:rPr>
      </w:pPr>
      <w:r w:rsidRPr="00612D47">
        <w:rPr>
          <w:rFonts w:ascii="Times New Roman" w:hAnsi="Times New Roman" w:cs="Times New Roman"/>
          <w:sz w:val="20"/>
          <w:szCs w:val="20"/>
        </w:rPr>
        <w:t>Teixeira RB, Rendahl AK, Anderson SM, et al. Coat color genotypes and risk and severity of melanoma in gray quarter horses. J Vet Intern Med. 2013 Sep-Oct</w:t>
      </w:r>
      <w:proofErr w:type="gramStart"/>
      <w:r w:rsidRPr="00612D47">
        <w:rPr>
          <w:rFonts w:ascii="Times New Roman" w:hAnsi="Times New Roman" w:cs="Times New Roman"/>
          <w:sz w:val="20"/>
          <w:szCs w:val="20"/>
        </w:rPr>
        <w:t>;27</w:t>
      </w:r>
      <w:proofErr w:type="gramEnd"/>
      <w:r w:rsidRPr="00612D47">
        <w:rPr>
          <w:rFonts w:ascii="Times New Roman" w:hAnsi="Times New Roman" w:cs="Times New Roman"/>
          <w:sz w:val="20"/>
          <w:szCs w:val="20"/>
        </w:rPr>
        <w:t>(5):1201-8.</w:t>
      </w:r>
    </w:p>
    <w:p w14:paraId="04E34090"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Sundström E, Komisarczuk AZ, Jiang L, et al. Identification of a melanocyte-specific, microphthalmia-associated transcription factor-dependent regulatory element in the intronic duplication causing hair graying and melanoma in horses. Pigment Cell Melanoma Res 2012</w:t>
      </w:r>
      <w:proofErr w:type="gramStart"/>
      <w:r w:rsidRPr="000F40D1">
        <w:rPr>
          <w:rFonts w:ascii="Times New Roman" w:hAnsi="Times New Roman" w:cs="Times New Roman"/>
          <w:sz w:val="20"/>
          <w:szCs w:val="20"/>
        </w:rPr>
        <w:t>;25:28</w:t>
      </w:r>
      <w:proofErr w:type="gramEnd"/>
      <w:r w:rsidRPr="000F40D1">
        <w:rPr>
          <w:rFonts w:ascii="Times New Roman" w:hAnsi="Times New Roman" w:cs="Times New Roman"/>
          <w:sz w:val="20"/>
          <w:szCs w:val="20"/>
        </w:rPr>
        <w:t>-36.</w:t>
      </w:r>
    </w:p>
    <w:p w14:paraId="1D307E20" w14:textId="77777777" w:rsidR="00C80B82" w:rsidRPr="00D265D4"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D265D4">
        <w:rPr>
          <w:rFonts w:ascii="Times New Roman" w:hAnsi="Times New Roman" w:cs="Times New Roman"/>
          <w:sz w:val="20"/>
          <w:szCs w:val="20"/>
        </w:rPr>
        <w:t>Sundström E, Imsland F, Mikko S, et al. Copy number expansion of the STX17 duplication in melanoma tissue from Gray horses. BMC Genomics. 2012</w:t>
      </w:r>
      <w:proofErr w:type="gramStart"/>
      <w:r w:rsidRPr="00D265D4">
        <w:rPr>
          <w:rFonts w:ascii="Times New Roman" w:hAnsi="Times New Roman" w:cs="Times New Roman"/>
          <w:sz w:val="20"/>
          <w:szCs w:val="20"/>
        </w:rPr>
        <w:t>;2:13:365</w:t>
      </w:r>
      <w:proofErr w:type="gramEnd"/>
      <w:r w:rsidRPr="00D265D4">
        <w:rPr>
          <w:rFonts w:ascii="Times New Roman" w:hAnsi="Times New Roman" w:cs="Times New Roman"/>
          <w:sz w:val="20"/>
          <w:szCs w:val="20"/>
        </w:rPr>
        <w:t>-77.</w:t>
      </w:r>
    </w:p>
    <w:p w14:paraId="686352BC"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Campagne C, Julé S, Bernex F, et al. RACK1, a clue to the diagnosis of cutaneous melanomas in horses. BMC Vet Res 2012</w:t>
      </w:r>
      <w:proofErr w:type="gramStart"/>
      <w:r w:rsidRPr="000F40D1">
        <w:rPr>
          <w:rFonts w:ascii="Times New Roman" w:hAnsi="Times New Roman" w:cs="Times New Roman"/>
          <w:sz w:val="20"/>
          <w:szCs w:val="20"/>
        </w:rPr>
        <w:t>;8</w:t>
      </w:r>
      <w:proofErr w:type="gramEnd"/>
      <w:r w:rsidRPr="000F40D1">
        <w:rPr>
          <w:rFonts w:ascii="Times New Roman" w:hAnsi="Times New Roman" w:cs="Times New Roman"/>
          <w:sz w:val="20"/>
          <w:szCs w:val="20"/>
        </w:rPr>
        <w:t>: 95-103.</w:t>
      </w:r>
    </w:p>
    <w:p w14:paraId="4569F094"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Sturm RA, Duffy DL, Box NF, et al. The role of melanocortin-1 receptor polymorphism in skin cancer risk phenotypes. Pigment Cell Res 2003</w:t>
      </w:r>
      <w:proofErr w:type="gramStart"/>
      <w:r w:rsidRPr="000F40D1">
        <w:rPr>
          <w:rFonts w:ascii="Times New Roman" w:hAnsi="Times New Roman" w:cs="Times New Roman"/>
          <w:sz w:val="20"/>
          <w:szCs w:val="20"/>
        </w:rPr>
        <w:t>;16:266</w:t>
      </w:r>
      <w:proofErr w:type="gramEnd"/>
      <w:r w:rsidRPr="000F40D1">
        <w:rPr>
          <w:rFonts w:ascii="Times New Roman" w:hAnsi="Times New Roman" w:cs="Times New Roman"/>
          <w:sz w:val="20"/>
          <w:szCs w:val="20"/>
        </w:rPr>
        <w:t>-72.</w:t>
      </w:r>
    </w:p>
    <w:p w14:paraId="0C3F4864"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Rieder S, Taourit S, Mariat D, et al. Mutations in the agouti (ASIP), the extension (MC1R), and the brown (TYRP1) loci and their association to coat color phenotypes in horses (Equus caballus). Mamm Genome 2001</w:t>
      </w:r>
      <w:proofErr w:type="gramStart"/>
      <w:r w:rsidRPr="000F40D1">
        <w:rPr>
          <w:rFonts w:ascii="Times New Roman" w:hAnsi="Times New Roman" w:cs="Times New Roman"/>
          <w:sz w:val="20"/>
          <w:szCs w:val="20"/>
        </w:rPr>
        <w:t>;12:450</w:t>
      </w:r>
      <w:proofErr w:type="gramEnd"/>
      <w:r w:rsidRPr="000F40D1">
        <w:rPr>
          <w:rFonts w:ascii="Times New Roman" w:hAnsi="Times New Roman" w:cs="Times New Roman"/>
          <w:sz w:val="20"/>
          <w:szCs w:val="20"/>
        </w:rPr>
        <w:t>-5.</w:t>
      </w:r>
    </w:p>
    <w:p w14:paraId="72C8EA02"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Smith AG, Luk N, Newton RA, et al. Melanocortin-1 receptor signaling markedly induces the expression of the NR4A nuclear receptor subgroup in melanocytic cells. J Biol Chem 2008</w:t>
      </w:r>
      <w:proofErr w:type="gramStart"/>
      <w:r w:rsidRPr="000F40D1">
        <w:rPr>
          <w:rFonts w:ascii="Times New Roman" w:hAnsi="Times New Roman" w:cs="Times New Roman"/>
          <w:sz w:val="20"/>
          <w:szCs w:val="20"/>
        </w:rPr>
        <w:t>;283:12564</w:t>
      </w:r>
      <w:proofErr w:type="gramEnd"/>
      <w:r w:rsidRPr="000F40D1">
        <w:rPr>
          <w:rFonts w:ascii="Times New Roman" w:hAnsi="Times New Roman" w:cs="Times New Roman"/>
          <w:sz w:val="20"/>
          <w:szCs w:val="20"/>
        </w:rPr>
        <w:t>-70.</w:t>
      </w:r>
    </w:p>
    <w:p w14:paraId="20C64C15"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MacGillivray KC, Sweeney RW, Del Piero F. Metastatic melanoma in horses. J Vet Intern Med 2002</w:t>
      </w:r>
      <w:proofErr w:type="gramStart"/>
      <w:r w:rsidRPr="000F40D1">
        <w:rPr>
          <w:rFonts w:ascii="Times New Roman" w:hAnsi="Times New Roman" w:cs="Times New Roman"/>
          <w:sz w:val="20"/>
          <w:szCs w:val="20"/>
        </w:rPr>
        <w:t>;16:452</w:t>
      </w:r>
      <w:proofErr w:type="gramEnd"/>
      <w:r w:rsidRPr="000F40D1">
        <w:rPr>
          <w:rFonts w:ascii="Times New Roman" w:hAnsi="Times New Roman" w:cs="Times New Roman"/>
          <w:sz w:val="20"/>
          <w:szCs w:val="20"/>
        </w:rPr>
        <w:t>-6.</w:t>
      </w:r>
    </w:p>
    <w:p w14:paraId="7261971F"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Pulley LT, Stannard AA. Melanocytic tumor. In: Moulton JE, editors. Tumors in Domestic Animals, 3rd edition. Los Angeles, CA: University of California Press; 1990. p. 75–87.</w:t>
      </w:r>
    </w:p>
    <w:p w14:paraId="24EF63C5"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Schott HC, Major MD, Grant BD, et al. Melanoma as a cause of spinal cord compression in two horses. J Am Vet Med Assoc 1990</w:t>
      </w:r>
      <w:proofErr w:type="gramStart"/>
      <w:r w:rsidRPr="000F40D1">
        <w:rPr>
          <w:rFonts w:ascii="Times New Roman" w:hAnsi="Times New Roman" w:cs="Times New Roman"/>
          <w:sz w:val="20"/>
          <w:szCs w:val="20"/>
        </w:rPr>
        <w:t>;196:1820</w:t>
      </w:r>
      <w:proofErr w:type="gramEnd"/>
      <w:r w:rsidRPr="000F40D1">
        <w:rPr>
          <w:rFonts w:ascii="Times New Roman" w:hAnsi="Times New Roman" w:cs="Times New Roman"/>
          <w:sz w:val="20"/>
          <w:szCs w:val="20"/>
        </w:rPr>
        <w:t>–22.</w:t>
      </w:r>
    </w:p>
    <w:p w14:paraId="0ED33870"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Kirker-Head CA, Loeffler D, Held JP. Pelvic limb lameness due to malignant melanoma in a horse. J Am Vet Med Assoc 1985</w:t>
      </w:r>
      <w:proofErr w:type="gramStart"/>
      <w:r w:rsidRPr="000F40D1">
        <w:rPr>
          <w:rFonts w:ascii="Times New Roman" w:hAnsi="Times New Roman" w:cs="Times New Roman"/>
          <w:sz w:val="20"/>
          <w:szCs w:val="20"/>
        </w:rPr>
        <w:t>;186:1215</w:t>
      </w:r>
      <w:proofErr w:type="gramEnd"/>
      <w:r w:rsidRPr="000F40D1">
        <w:rPr>
          <w:rFonts w:ascii="Times New Roman" w:hAnsi="Times New Roman" w:cs="Times New Roman"/>
          <w:sz w:val="20"/>
          <w:szCs w:val="20"/>
        </w:rPr>
        <w:t>–17.</w:t>
      </w:r>
    </w:p>
    <w:p w14:paraId="5828D92F"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Schöniger S, Summers BA. Equine skin tumours in 20 horses resembling three variants of human melanocytic naevi. Vet Dermatol 2009</w:t>
      </w:r>
      <w:proofErr w:type="gramStart"/>
      <w:r w:rsidRPr="000F40D1">
        <w:rPr>
          <w:rFonts w:ascii="Times New Roman" w:hAnsi="Times New Roman" w:cs="Times New Roman"/>
          <w:sz w:val="20"/>
          <w:szCs w:val="20"/>
        </w:rPr>
        <w:t>;20:165</w:t>
      </w:r>
      <w:proofErr w:type="gramEnd"/>
      <w:r w:rsidRPr="000F40D1">
        <w:rPr>
          <w:rFonts w:ascii="Times New Roman" w:hAnsi="Times New Roman" w:cs="Times New Roman"/>
          <w:sz w:val="20"/>
          <w:szCs w:val="20"/>
        </w:rPr>
        <w:t>-73.</w:t>
      </w:r>
    </w:p>
    <w:p w14:paraId="3220B844"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Traver DS, Moore JN, Thornburg LP, et al. Epidural melanoma causing posterior paresis in a horse. J Am Vet Med Assoc 1977</w:t>
      </w:r>
      <w:proofErr w:type="gramStart"/>
      <w:r w:rsidRPr="000F40D1">
        <w:rPr>
          <w:rFonts w:ascii="Times New Roman" w:hAnsi="Times New Roman" w:cs="Times New Roman"/>
          <w:sz w:val="20"/>
          <w:szCs w:val="20"/>
        </w:rPr>
        <w:t>;170</w:t>
      </w:r>
      <w:proofErr w:type="gramEnd"/>
      <w:r w:rsidRPr="000F40D1">
        <w:rPr>
          <w:rFonts w:ascii="Times New Roman" w:hAnsi="Times New Roman" w:cs="Times New Roman"/>
          <w:sz w:val="20"/>
          <w:szCs w:val="20"/>
        </w:rPr>
        <w:t>: 1400–3.</w:t>
      </w:r>
    </w:p>
    <w:p w14:paraId="2C49DA87"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Milne JC. Malignant melanomas causing Horner’s syndrome in a horse. Equine Vet J 1986</w:t>
      </w:r>
      <w:proofErr w:type="gramStart"/>
      <w:r w:rsidRPr="000F40D1">
        <w:rPr>
          <w:rFonts w:ascii="Times New Roman" w:hAnsi="Times New Roman" w:cs="Times New Roman"/>
          <w:sz w:val="20"/>
          <w:szCs w:val="20"/>
        </w:rPr>
        <w:t>;18:74</w:t>
      </w:r>
      <w:proofErr w:type="gramEnd"/>
      <w:r w:rsidRPr="000F40D1">
        <w:rPr>
          <w:rFonts w:ascii="Times New Roman" w:hAnsi="Times New Roman" w:cs="Times New Roman"/>
          <w:sz w:val="20"/>
          <w:szCs w:val="20"/>
        </w:rPr>
        <w:t>–5.</w:t>
      </w:r>
    </w:p>
    <w:p w14:paraId="28512E02"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Murray MJ, Cavey DM, Feldman BF, et al. Signs of sympathetic denervation associated with a thoracic melanoma in a horse. J Vet Intern Med 1997</w:t>
      </w:r>
      <w:proofErr w:type="gramStart"/>
      <w:r w:rsidRPr="000F40D1">
        <w:rPr>
          <w:rFonts w:ascii="Times New Roman" w:hAnsi="Times New Roman" w:cs="Times New Roman"/>
          <w:sz w:val="20"/>
          <w:szCs w:val="20"/>
        </w:rPr>
        <w:t>;11:199</w:t>
      </w:r>
      <w:proofErr w:type="gramEnd"/>
      <w:r w:rsidRPr="000F40D1">
        <w:rPr>
          <w:rFonts w:ascii="Times New Roman" w:hAnsi="Times New Roman" w:cs="Times New Roman"/>
          <w:sz w:val="20"/>
          <w:szCs w:val="20"/>
        </w:rPr>
        <w:t>–203.</w:t>
      </w:r>
    </w:p>
    <w:p w14:paraId="4D5EC8B6"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Seltenhammer MH, Heere-Ress E, Brandt S, et al. Comparative histopathology of gray-horse-melanoma and human malignant melanoma. Pigment Cell Res 2004</w:t>
      </w:r>
      <w:proofErr w:type="gramStart"/>
      <w:r w:rsidRPr="000F40D1">
        <w:rPr>
          <w:rFonts w:ascii="Times New Roman" w:hAnsi="Times New Roman" w:cs="Times New Roman"/>
          <w:sz w:val="20"/>
          <w:szCs w:val="20"/>
        </w:rPr>
        <w:t>;17:674</w:t>
      </w:r>
      <w:proofErr w:type="gramEnd"/>
      <w:r w:rsidRPr="000F40D1">
        <w:rPr>
          <w:rFonts w:ascii="Times New Roman" w:hAnsi="Times New Roman" w:cs="Times New Roman"/>
          <w:sz w:val="20"/>
          <w:szCs w:val="20"/>
        </w:rPr>
        <w:t>-81.</w:t>
      </w:r>
    </w:p>
    <w:p w14:paraId="4846BA9E"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Rowe EL, Sullins KE. Excision as treatment of dermal melanomatosis in horses: 11 cases (1994-2000). J Am Vet Med Assoc 2004</w:t>
      </w:r>
      <w:proofErr w:type="gramStart"/>
      <w:r w:rsidRPr="000F40D1">
        <w:rPr>
          <w:rFonts w:ascii="Times New Roman" w:hAnsi="Times New Roman" w:cs="Times New Roman"/>
          <w:sz w:val="20"/>
          <w:szCs w:val="20"/>
        </w:rPr>
        <w:t>;225:94</w:t>
      </w:r>
      <w:proofErr w:type="gramEnd"/>
      <w:r w:rsidRPr="000F40D1">
        <w:rPr>
          <w:rFonts w:ascii="Times New Roman" w:hAnsi="Times New Roman" w:cs="Times New Roman"/>
          <w:sz w:val="20"/>
          <w:szCs w:val="20"/>
        </w:rPr>
        <w:t>-6</w:t>
      </w:r>
      <w:r>
        <w:rPr>
          <w:rFonts w:ascii="Times New Roman" w:hAnsi="Times New Roman" w:cs="Times New Roman"/>
          <w:sz w:val="20"/>
          <w:szCs w:val="20"/>
        </w:rPr>
        <w:t>.</w:t>
      </w:r>
    </w:p>
    <w:p w14:paraId="5C722AB2"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lastRenderedPageBreak/>
        <w:t>Stannard AA. The skin. In: Catcott EJ, editors. Equine Medicine and Surgery, 2</w:t>
      </w:r>
      <w:r w:rsidRPr="000F40D1">
        <w:rPr>
          <w:rFonts w:ascii="Times New Roman" w:hAnsi="Times New Roman" w:cs="Times New Roman"/>
          <w:sz w:val="20"/>
          <w:szCs w:val="20"/>
          <w:vertAlign w:val="superscript"/>
        </w:rPr>
        <w:t>nd</w:t>
      </w:r>
      <w:r w:rsidRPr="000F40D1">
        <w:rPr>
          <w:rFonts w:ascii="Times New Roman" w:hAnsi="Times New Roman" w:cs="Times New Roman"/>
          <w:sz w:val="20"/>
          <w:szCs w:val="20"/>
        </w:rPr>
        <w:t xml:space="preserve"> edition. Wheaton, IL: American Veterinary Publications, 1972. p. 395-6.</w:t>
      </w:r>
    </w:p>
    <w:p w14:paraId="22DCCCB4"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Théon A. Radiation therapy the horse. Vet Clin North Am Equine Pract 1998</w:t>
      </w:r>
      <w:proofErr w:type="gramStart"/>
      <w:r w:rsidRPr="000F40D1">
        <w:rPr>
          <w:rFonts w:ascii="Times New Roman" w:hAnsi="Times New Roman" w:cs="Times New Roman"/>
          <w:sz w:val="20"/>
          <w:szCs w:val="20"/>
        </w:rPr>
        <w:t>;14</w:t>
      </w:r>
      <w:proofErr w:type="gramEnd"/>
      <w:r w:rsidRPr="000F40D1">
        <w:rPr>
          <w:rFonts w:ascii="Times New Roman" w:hAnsi="Times New Roman" w:cs="Times New Roman"/>
          <w:sz w:val="20"/>
          <w:szCs w:val="20"/>
        </w:rPr>
        <w:t>(3):673-88.</w:t>
      </w:r>
    </w:p>
    <w:p w14:paraId="0BA5C74C"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Théon AP, Wilson WD, Magdesian KG, et al. Long-term outcome associated with intratumoral chemotherapy with cisplatin for cutaneous tumors in equidae: 573 cases (1995-2004). J Am Vet Med Assoc 2007</w:t>
      </w:r>
      <w:proofErr w:type="gramStart"/>
      <w:r w:rsidRPr="000F40D1">
        <w:rPr>
          <w:rFonts w:ascii="Times New Roman" w:hAnsi="Times New Roman" w:cs="Times New Roman"/>
          <w:sz w:val="20"/>
          <w:szCs w:val="20"/>
        </w:rPr>
        <w:t>;230:1506</w:t>
      </w:r>
      <w:proofErr w:type="gramEnd"/>
      <w:r w:rsidRPr="000F40D1">
        <w:rPr>
          <w:rFonts w:ascii="Times New Roman" w:hAnsi="Times New Roman" w:cs="Times New Roman"/>
          <w:sz w:val="20"/>
          <w:szCs w:val="20"/>
        </w:rPr>
        <w:t>-13.</w:t>
      </w:r>
    </w:p>
    <w:p w14:paraId="71DB6109"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Hewes CA, Sullins KE. Use of cisplatin-containing biodegradable beads for treatment of cutaneous neoplasia in equidae: 59 cases (2000-2004). J Am Vet Med Assoc 2006</w:t>
      </w:r>
      <w:proofErr w:type="gramStart"/>
      <w:r w:rsidRPr="000F40D1">
        <w:rPr>
          <w:rFonts w:ascii="Times New Roman" w:hAnsi="Times New Roman" w:cs="Times New Roman"/>
          <w:sz w:val="20"/>
          <w:szCs w:val="20"/>
        </w:rPr>
        <w:t>;229:1617</w:t>
      </w:r>
      <w:proofErr w:type="gramEnd"/>
      <w:r w:rsidRPr="000F40D1">
        <w:rPr>
          <w:rFonts w:ascii="Times New Roman" w:hAnsi="Times New Roman" w:cs="Times New Roman"/>
          <w:sz w:val="20"/>
          <w:szCs w:val="20"/>
        </w:rPr>
        <w:t>-22.</w:t>
      </w:r>
    </w:p>
    <w:p w14:paraId="0826797A"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Stauffer PR. Evolving technology for thermal therapy of cancer. International Journal of Hyperthermia 2005</w:t>
      </w:r>
      <w:proofErr w:type="gramStart"/>
      <w:r w:rsidRPr="000F40D1">
        <w:rPr>
          <w:rFonts w:ascii="Times New Roman" w:hAnsi="Times New Roman" w:cs="Times New Roman"/>
          <w:sz w:val="20"/>
          <w:szCs w:val="20"/>
        </w:rPr>
        <w:t>;21:731</w:t>
      </w:r>
      <w:proofErr w:type="gramEnd"/>
      <w:r w:rsidRPr="000F40D1">
        <w:rPr>
          <w:rFonts w:ascii="Times New Roman" w:hAnsi="Times New Roman" w:cs="Times New Roman"/>
          <w:sz w:val="20"/>
          <w:szCs w:val="20"/>
        </w:rPr>
        <w:t>–44.</w:t>
      </w:r>
    </w:p>
    <w:p w14:paraId="470F03AE"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Hoffman K, Krainer R, Shideler R. Radio-frequency current-induced hyperthermia for the treatment of equine sarcoid. Equine Practice 1983</w:t>
      </w:r>
      <w:proofErr w:type="gramStart"/>
      <w:r w:rsidRPr="000F40D1">
        <w:rPr>
          <w:rFonts w:ascii="Times New Roman" w:hAnsi="Times New Roman" w:cs="Times New Roman"/>
          <w:sz w:val="20"/>
          <w:szCs w:val="20"/>
        </w:rPr>
        <w:t>;5</w:t>
      </w:r>
      <w:proofErr w:type="gramEnd"/>
      <w:r w:rsidRPr="000F40D1">
        <w:rPr>
          <w:rFonts w:ascii="Times New Roman" w:hAnsi="Times New Roman" w:cs="Times New Roman"/>
          <w:sz w:val="20"/>
          <w:szCs w:val="20"/>
        </w:rPr>
        <w:t>.</w:t>
      </w:r>
    </w:p>
    <w:p w14:paraId="260CF331"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lang w:val="es-PE"/>
        </w:rPr>
        <w:t xml:space="preserve">Smrkovski O, Koo Y, Kazemi R., et al. </w:t>
      </w:r>
      <w:r w:rsidRPr="000F40D1">
        <w:rPr>
          <w:rFonts w:ascii="Times New Roman" w:hAnsi="Times New Roman" w:cs="Times New Roman"/>
          <w:sz w:val="20"/>
          <w:szCs w:val="20"/>
        </w:rPr>
        <w:t>Performance characteristics of a conformal ultra-wideband multilayer applicator (CUMLA) for hyperthermia veterinary patients. Vet Comp Oncol 2013</w:t>
      </w:r>
      <w:proofErr w:type="gramStart"/>
      <w:r w:rsidRPr="000F40D1">
        <w:rPr>
          <w:rFonts w:ascii="Times New Roman" w:hAnsi="Times New Roman" w:cs="Times New Roman"/>
          <w:sz w:val="20"/>
          <w:szCs w:val="20"/>
        </w:rPr>
        <w:t>;11:14</w:t>
      </w:r>
      <w:proofErr w:type="gramEnd"/>
      <w:r w:rsidRPr="000F40D1">
        <w:rPr>
          <w:rFonts w:ascii="Times New Roman" w:hAnsi="Times New Roman" w:cs="Times New Roman"/>
          <w:sz w:val="20"/>
          <w:szCs w:val="20"/>
        </w:rPr>
        <w:t xml:space="preserve">-29. </w:t>
      </w:r>
    </w:p>
    <w:p w14:paraId="59DA757E"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lang w:val="es-PE"/>
        </w:rPr>
        <w:t xml:space="preserve">Cemazar M, Tamzali Y, Sersa G, et al. </w:t>
      </w:r>
      <w:r w:rsidRPr="000F40D1">
        <w:rPr>
          <w:rFonts w:ascii="Times New Roman" w:hAnsi="Times New Roman" w:cs="Times New Roman"/>
          <w:sz w:val="20"/>
          <w:szCs w:val="20"/>
        </w:rPr>
        <w:t>Electrochemotherapy in veterinary oncology. J Vet Intern Med 2008</w:t>
      </w:r>
      <w:proofErr w:type="gramStart"/>
      <w:r w:rsidRPr="000F40D1">
        <w:rPr>
          <w:rFonts w:ascii="Times New Roman" w:hAnsi="Times New Roman" w:cs="Times New Roman"/>
          <w:sz w:val="20"/>
          <w:szCs w:val="20"/>
        </w:rPr>
        <w:t>;22:826</w:t>
      </w:r>
      <w:proofErr w:type="gramEnd"/>
      <w:r w:rsidRPr="000F40D1">
        <w:rPr>
          <w:rFonts w:ascii="Times New Roman" w:hAnsi="Times New Roman" w:cs="Times New Roman"/>
          <w:sz w:val="20"/>
          <w:szCs w:val="20"/>
        </w:rPr>
        <w:t xml:space="preserve">-31. </w:t>
      </w:r>
    </w:p>
    <w:p w14:paraId="2CDA42AF"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lang w:val="es-PE"/>
        </w:rPr>
        <w:t xml:space="preserve">Tamzali Y, Teissie J, Golzio M, et al. </w:t>
      </w:r>
      <w:r w:rsidRPr="000F40D1">
        <w:rPr>
          <w:rFonts w:ascii="Times New Roman" w:hAnsi="Times New Roman" w:cs="Times New Roman"/>
          <w:sz w:val="20"/>
          <w:szCs w:val="20"/>
        </w:rPr>
        <w:t>Electrochemotherapy of equids cutaneous tumors: A 57 case retrospective study 1999–2005 [abstract 155]. In: Jarm T, editors. IFBME Proceedings. New York: 2007, p. 610–13.</w:t>
      </w:r>
    </w:p>
    <w:p w14:paraId="4C3CFA3B"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Spugnini EP, D’ Alterio GL, Dotsinsky I, et al. Electrochemotherapy for the treatment of multiple melanomas in a horse. J. Eq. Vet. Sci 2011</w:t>
      </w:r>
      <w:proofErr w:type="gramStart"/>
      <w:r w:rsidRPr="000F40D1">
        <w:rPr>
          <w:rFonts w:ascii="Times New Roman" w:hAnsi="Times New Roman" w:cs="Times New Roman"/>
          <w:sz w:val="20"/>
          <w:szCs w:val="20"/>
        </w:rPr>
        <w:t>;31:430</w:t>
      </w:r>
      <w:proofErr w:type="gramEnd"/>
      <w:r w:rsidRPr="000F40D1">
        <w:rPr>
          <w:rFonts w:ascii="Times New Roman" w:hAnsi="Times New Roman" w:cs="Times New Roman"/>
          <w:sz w:val="20"/>
          <w:szCs w:val="20"/>
        </w:rPr>
        <w:t>-3.</w:t>
      </w:r>
    </w:p>
    <w:p w14:paraId="5A588E49"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lang w:val="es-PE"/>
        </w:rPr>
        <w:t xml:space="preserve">Scacco L, Bolaffio C, Romano A, et al. </w:t>
      </w:r>
      <w:r w:rsidRPr="000F40D1">
        <w:rPr>
          <w:rFonts w:ascii="Times New Roman" w:hAnsi="Times New Roman" w:cs="Times New Roman"/>
          <w:sz w:val="20"/>
          <w:szCs w:val="20"/>
        </w:rPr>
        <w:t xml:space="preserve">Adjuvant electrochemotherapy increases local control in a recurring equine anal melanoma. J. Eq. Vet. </w:t>
      </w:r>
      <w:proofErr w:type="gramStart"/>
      <w:r w:rsidRPr="000F40D1">
        <w:rPr>
          <w:rFonts w:ascii="Times New Roman" w:hAnsi="Times New Roman" w:cs="Times New Roman"/>
          <w:sz w:val="20"/>
          <w:szCs w:val="20"/>
        </w:rPr>
        <w:t>Sci  2012</w:t>
      </w:r>
      <w:proofErr w:type="gramEnd"/>
      <w:r w:rsidRPr="000F40D1">
        <w:rPr>
          <w:rFonts w:ascii="Times New Roman" w:hAnsi="Times New Roman" w:cs="Times New Roman"/>
          <w:sz w:val="20"/>
          <w:szCs w:val="20"/>
        </w:rPr>
        <w:t xml:space="preserve"> Article in press.</w:t>
      </w:r>
    </w:p>
    <w:p w14:paraId="12577318"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Ogden BE, Hill HR. Histamine regulates lymphocyte mitogenic responses through activation of specific H1 and H2 histamine receptors. Immunology 1980</w:t>
      </w:r>
      <w:proofErr w:type="gramStart"/>
      <w:r w:rsidRPr="000F40D1">
        <w:rPr>
          <w:rFonts w:ascii="Times New Roman" w:hAnsi="Times New Roman" w:cs="Times New Roman"/>
          <w:sz w:val="20"/>
          <w:szCs w:val="20"/>
        </w:rPr>
        <w:t>;41:107</w:t>
      </w:r>
      <w:proofErr w:type="gramEnd"/>
      <w:r w:rsidRPr="000F40D1">
        <w:rPr>
          <w:rFonts w:ascii="Times New Roman" w:hAnsi="Times New Roman" w:cs="Times New Roman"/>
          <w:sz w:val="20"/>
          <w:szCs w:val="20"/>
        </w:rPr>
        <w:t>-14.</w:t>
      </w:r>
    </w:p>
    <w:p w14:paraId="3FE71AC3"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 xml:space="preserve">Brown AE, Badger AM, Poste G. The effect of cimetidine on immune cell functions and host response to tumors. In: Serrou B, Rosenfeld C, editors: Current Concepts in Human Immunology and Cancer Immunomodulation. Amsterdam: Elsevier; 1982. p. 513. </w:t>
      </w:r>
    </w:p>
    <w:p w14:paraId="1FFA89C7"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lang w:val="es-PE"/>
        </w:rPr>
        <w:t xml:space="preserve">Goetz TE, Ogilvie GK, Keegan KG, et al. </w:t>
      </w:r>
      <w:r w:rsidRPr="000F40D1">
        <w:rPr>
          <w:rFonts w:ascii="Times New Roman" w:hAnsi="Times New Roman" w:cs="Times New Roman"/>
          <w:sz w:val="20"/>
          <w:szCs w:val="20"/>
        </w:rPr>
        <w:t>Cimetidine for treatment of melanomas in three horses. J Am Vet Med Assoc 1990</w:t>
      </w:r>
      <w:proofErr w:type="gramStart"/>
      <w:r w:rsidRPr="000F40D1">
        <w:rPr>
          <w:rFonts w:ascii="Times New Roman" w:hAnsi="Times New Roman" w:cs="Times New Roman"/>
          <w:sz w:val="20"/>
          <w:szCs w:val="20"/>
        </w:rPr>
        <w:t>;196:449</w:t>
      </w:r>
      <w:proofErr w:type="gramEnd"/>
      <w:r w:rsidRPr="000F40D1">
        <w:rPr>
          <w:rFonts w:ascii="Times New Roman" w:hAnsi="Times New Roman" w:cs="Times New Roman"/>
          <w:sz w:val="20"/>
          <w:szCs w:val="20"/>
        </w:rPr>
        <w:t>-52.</w:t>
      </w:r>
    </w:p>
    <w:p w14:paraId="69845016"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Bowers JR, Huntington PJ, Slocombe RF. Efficacy of cimetidine for therapy of skin tumors in horses-10 cases. Aust Vet J 1994</w:t>
      </w:r>
      <w:proofErr w:type="gramStart"/>
      <w:r w:rsidRPr="000F40D1">
        <w:rPr>
          <w:rFonts w:ascii="Times New Roman" w:hAnsi="Times New Roman" w:cs="Times New Roman"/>
          <w:sz w:val="20"/>
          <w:szCs w:val="20"/>
        </w:rPr>
        <w:t>;12:30</w:t>
      </w:r>
      <w:proofErr w:type="gramEnd"/>
      <w:r w:rsidRPr="000F40D1">
        <w:rPr>
          <w:rFonts w:ascii="Times New Roman" w:hAnsi="Times New Roman" w:cs="Times New Roman"/>
          <w:sz w:val="20"/>
          <w:szCs w:val="20"/>
        </w:rPr>
        <w:t>.</w:t>
      </w:r>
    </w:p>
    <w:p w14:paraId="1401500F"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lang w:val="es-PE"/>
        </w:rPr>
        <w:t xml:space="preserve">Laus F, Cerquetella M, Paggi E, et al.  </w:t>
      </w:r>
      <w:r w:rsidRPr="000F40D1">
        <w:rPr>
          <w:rFonts w:ascii="Times New Roman" w:hAnsi="Times New Roman" w:cs="Times New Roman"/>
          <w:sz w:val="20"/>
          <w:szCs w:val="20"/>
        </w:rPr>
        <w:t>Evaluation of Cimetidine as a therapy for dermal melanomatosis in gray horses.  Israel J. Vet. Med 2010</w:t>
      </w:r>
      <w:proofErr w:type="gramStart"/>
      <w:r w:rsidRPr="000F40D1">
        <w:rPr>
          <w:rFonts w:ascii="Times New Roman" w:hAnsi="Times New Roman" w:cs="Times New Roman"/>
          <w:sz w:val="20"/>
          <w:szCs w:val="20"/>
        </w:rPr>
        <w:t>;65:48</w:t>
      </w:r>
      <w:proofErr w:type="gramEnd"/>
      <w:r w:rsidRPr="000F40D1">
        <w:rPr>
          <w:rFonts w:ascii="Times New Roman" w:hAnsi="Times New Roman" w:cs="Times New Roman"/>
          <w:sz w:val="20"/>
          <w:szCs w:val="20"/>
        </w:rPr>
        <w:t>-52.</w:t>
      </w:r>
    </w:p>
    <w:p w14:paraId="116910CA" w14:textId="77777777" w:rsidR="00C80B82" w:rsidRPr="000F40D1"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Warnick LD, Graham ME, Valentine BA. Evaluation of cimetidine treatment for melanomas in seven horses. Equine Pract 1995</w:t>
      </w:r>
      <w:proofErr w:type="gramStart"/>
      <w:r w:rsidRPr="000F40D1">
        <w:rPr>
          <w:rFonts w:ascii="Times New Roman" w:hAnsi="Times New Roman" w:cs="Times New Roman"/>
          <w:sz w:val="20"/>
          <w:szCs w:val="20"/>
        </w:rPr>
        <w:t>;17:16</w:t>
      </w:r>
      <w:proofErr w:type="gramEnd"/>
      <w:r w:rsidRPr="000F40D1">
        <w:rPr>
          <w:rFonts w:ascii="Times New Roman" w:hAnsi="Times New Roman" w:cs="Times New Roman"/>
          <w:sz w:val="20"/>
          <w:szCs w:val="20"/>
        </w:rPr>
        <w:t>-22.</w:t>
      </w:r>
    </w:p>
    <w:p w14:paraId="06B5D7D9"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0F40D1">
        <w:rPr>
          <w:rFonts w:ascii="Times New Roman" w:hAnsi="Times New Roman" w:cs="Times New Roman"/>
          <w:sz w:val="20"/>
          <w:szCs w:val="20"/>
        </w:rPr>
        <w:t>Lembcke LM, Kania SA, Blackford JT, et al. Development of Immunologic Assays to Measure Response in Horses Vaccinated with Xenogenic Plasmid DNA Encoding Human Tyrosinase. J. Eq. Vet. Sci 2012</w:t>
      </w:r>
      <w:proofErr w:type="gramStart"/>
      <w:r w:rsidRPr="000F40D1">
        <w:rPr>
          <w:rFonts w:ascii="Times New Roman" w:hAnsi="Times New Roman" w:cs="Times New Roman"/>
          <w:sz w:val="20"/>
          <w:szCs w:val="20"/>
        </w:rPr>
        <w:t>;32:607</w:t>
      </w:r>
      <w:proofErr w:type="gramEnd"/>
      <w:r w:rsidRPr="000F40D1">
        <w:rPr>
          <w:rFonts w:ascii="Times New Roman" w:hAnsi="Times New Roman" w:cs="Times New Roman"/>
          <w:sz w:val="20"/>
          <w:szCs w:val="20"/>
        </w:rPr>
        <w:t>-15.</w:t>
      </w:r>
    </w:p>
    <w:p w14:paraId="092657BB" w14:textId="77777777" w:rsidR="00C80B82" w:rsidRDefault="00C80B82" w:rsidP="00B14D68">
      <w:pPr>
        <w:pStyle w:val="ListParagraph"/>
        <w:numPr>
          <w:ilvl w:val="0"/>
          <w:numId w:val="12"/>
        </w:numPr>
        <w:spacing w:line="240" w:lineRule="auto"/>
        <w:ind w:left="360"/>
        <w:jc w:val="both"/>
        <w:rPr>
          <w:rFonts w:ascii="Times New Roman" w:hAnsi="Times New Roman" w:cs="Times New Roman"/>
          <w:sz w:val="20"/>
          <w:szCs w:val="20"/>
        </w:rPr>
      </w:pPr>
      <w:r w:rsidRPr="00810297">
        <w:rPr>
          <w:rFonts w:ascii="Times New Roman" w:hAnsi="Times New Roman" w:cs="Times New Roman"/>
          <w:sz w:val="20"/>
          <w:szCs w:val="20"/>
        </w:rPr>
        <w:t>Jeglum KA. Melanomas. In: Robinson NE, editors. Current Therapy in Equine Medicine, 4th edition. Philadelphia, PA: WB Saunders; 1997. p. 399-400.</w:t>
      </w:r>
    </w:p>
    <w:p w14:paraId="5C451506"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Schreiber RD, Old LJ, Smyth MJ. Cancer immunoediting: integrating immunity's roles in cancer suppression and promotion. Science. 2011 Mar 25</w:t>
      </w:r>
      <w:proofErr w:type="gramStart"/>
      <w:r w:rsidRPr="004609FC">
        <w:rPr>
          <w:rFonts w:ascii="Times New Roman" w:hAnsi="Times New Roman" w:cs="Times New Roman"/>
          <w:sz w:val="20"/>
          <w:szCs w:val="20"/>
        </w:rPr>
        <w:t>;331</w:t>
      </w:r>
      <w:proofErr w:type="gramEnd"/>
      <w:r w:rsidRPr="004609FC">
        <w:rPr>
          <w:rFonts w:ascii="Times New Roman" w:hAnsi="Times New Roman" w:cs="Times New Roman"/>
          <w:sz w:val="20"/>
          <w:szCs w:val="20"/>
        </w:rPr>
        <w:t xml:space="preserve">(6024):1565-70. </w:t>
      </w:r>
    </w:p>
    <w:p w14:paraId="61447A58"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 xml:space="preserve">Dunn GP, Bruce AT, </w:t>
      </w:r>
      <w:proofErr w:type="gramStart"/>
      <w:r w:rsidRPr="004609FC">
        <w:rPr>
          <w:rFonts w:ascii="Times New Roman" w:hAnsi="Times New Roman" w:cs="Times New Roman"/>
          <w:sz w:val="20"/>
          <w:szCs w:val="20"/>
        </w:rPr>
        <w:t>Ikeda</w:t>
      </w:r>
      <w:proofErr w:type="gramEnd"/>
      <w:r w:rsidRPr="004609FC">
        <w:rPr>
          <w:rFonts w:ascii="Times New Roman" w:hAnsi="Times New Roman" w:cs="Times New Roman"/>
          <w:sz w:val="20"/>
          <w:szCs w:val="20"/>
        </w:rPr>
        <w:t xml:space="preserve"> H, et al., Cancer immunoediting: from immunosurveillance to tumor escape. Nat Immunol. 2002 Nov</w:t>
      </w:r>
      <w:proofErr w:type="gramStart"/>
      <w:r w:rsidRPr="004609FC">
        <w:rPr>
          <w:rFonts w:ascii="Times New Roman" w:hAnsi="Times New Roman" w:cs="Times New Roman"/>
          <w:sz w:val="20"/>
          <w:szCs w:val="20"/>
        </w:rPr>
        <w:t>;3</w:t>
      </w:r>
      <w:proofErr w:type="gramEnd"/>
      <w:r w:rsidRPr="004609FC">
        <w:rPr>
          <w:rFonts w:ascii="Times New Roman" w:hAnsi="Times New Roman" w:cs="Times New Roman"/>
          <w:sz w:val="20"/>
          <w:szCs w:val="20"/>
        </w:rPr>
        <w:t>(11):991-8.</w:t>
      </w:r>
    </w:p>
    <w:p w14:paraId="1B1662C7"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Quezada SA, Peggs KS, Simpson TR, et al. </w:t>
      </w:r>
      <w:r w:rsidRPr="004609FC">
        <w:rPr>
          <w:rFonts w:ascii="Times New Roman" w:hAnsi="Times New Roman" w:cs="Times New Roman"/>
          <w:sz w:val="20"/>
          <w:szCs w:val="20"/>
        </w:rPr>
        <w:t>Shifting the equilibrium in cancer immunoediting: from tumor tolerance to eradication. Immunol Rev. 2011 May;241(1):104-18</w:t>
      </w:r>
    </w:p>
    <w:p w14:paraId="44D839D8"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Ikeda H, Old LJ, Schreiber RD. The roles of IFN gamma in protection against tumor development and cancer immunoediting. Cytokine Growth Factor Rev. 2002 Apr</w:t>
      </w:r>
      <w:proofErr w:type="gramStart"/>
      <w:r w:rsidRPr="004609FC">
        <w:rPr>
          <w:rFonts w:ascii="Times New Roman" w:hAnsi="Times New Roman" w:cs="Times New Roman"/>
          <w:sz w:val="20"/>
          <w:szCs w:val="20"/>
        </w:rPr>
        <w:t>;13</w:t>
      </w:r>
      <w:proofErr w:type="gramEnd"/>
      <w:r w:rsidRPr="004609FC">
        <w:rPr>
          <w:rFonts w:ascii="Times New Roman" w:hAnsi="Times New Roman" w:cs="Times New Roman"/>
          <w:sz w:val="20"/>
          <w:szCs w:val="20"/>
        </w:rPr>
        <w:t>(2):95-109.</w:t>
      </w:r>
    </w:p>
    <w:p w14:paraId="362FED3C"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Sengupta N, MacFie TS, MacDonald TT, et al. Cancer immunoediting and "spontaneous" tumor regression. Pathol Res Pract. 2010 Jan 15</w:t>
      </w:r>
      <w:proofErr w:type="gramStart"/>
      <w:r w:rsidRPr="004609FC">
        <w:rPr>
          <w:rFonts w:ascii="Times New Roman" w:hAnsi="Times New Roman" w:cs="Times New Roman"/>
          <w:sz w:val="20"/>
          <w:szCs w:val="20"/>
        </w:rPr>
        <w:t>;206</w:t>
      </w:r>
      <w:proofErr w:type="gramEnd"/>
      <w:r w:rsidRPr="004609FC">
        <w:rPr>
          <w:rFonts w:ascii="Times New Roman" w:hAnsi="Times New Roman" w:cs="Times New Roman"/>
          <w:sz w:val="20"/>
          <w:szCs w:val="20"/>
        </w:rPr>
        <w:t>(1):1-8.</w:t>
      </w:r>
    </w:p>
    <w:p w14:paraId="67ACE180"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Mackensen, I. Ferradini, I.G. Carcelain et al. Evidence for in situ amplification of cytolytic T-lymphocytes with antitumor activity in a human regressing melanoma. Cancer Res, 53 (1993), pp. 3569–3573</w:t>
      </w:r>
    </w:p>
    <w:p w14:paraId="6E53C902"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lastRenderedPageBreak/>
        <w:t>I. Ferradini, A. Mackensen, C. Geneve et al. Analysis of T cell receptor variability in tumor-infiltrating lymphocytes from a regressive melanoma. J Clin Invest, 91 (1993), pp. 1183–1190</w:t>
      </w:r>
    </w:p>
    <w:p w14:paraId="1F5345F1"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A. Mackensen, S. Carcelain, S. Viels et al. Direct evidence to support the immunosurveillance concept in a regressive melanoma. J Clin Invest, 93 (1994), pp. 1397–1402</w:t>
      </w:r>
    </w:p>
    <w:p w14:paraId="58AEFDE6"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Lakshmi Narendra B, Eshvendar Reddy K, et al. </w:t>
      </w:r>
      <w:r w:rsidRPr="004609FC">
        <w:rPr>
          <w:rFonts w:ascii="Times New Roman" w:hAnsi="Times New Roman" w:cs="Times New Roman"/>
          <w:sz w:val="20"/>
          <w:szCs w:val="20"/>
        </w:rPr>
        <w:t>Immune system: a double-edged sword in cancer. Inflamm Res. 2013 Sep</w:t>
      </w:r>
      <w:proofErr w:type="gramStart"/>
      <w:r w:rsidRPr="004609FC">
        <w:rPr>
          <w:rFonts w:ascii="Times New Roman" w:hAnsi="Times New Roman" w:cs="Times New Roman"/>
          <w:sz w:val="20"/>
          <w:szCs w:val="20"/>
        </w:rPr>
        <w:t>;62</w:t>
      </w:r>
      <w:proofErr w:type="gramEnd"/>
      <w:r w:rsidRPr="004609FC">
        <w:rPr>
          <w:rFonts w:ascii="Times New Roman" w:hAnsi="Times New Roman" w:cs="Times New Roman"/>
          <w:sz w:val="20"/>
          <w:szCs w:val="20"/>
        </w:rPr>
        <w:t>(9):823-34..</w:t>
      </w:r>
    </w:p>
    <w:p w14:paraId="4C4F481B"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Reiman JM, Kmieciak M, Manjili MH, et al. Tumor immunoediting and immunosculpting pathways to cancer progression. Semin Cancer Biol. 2007 Aug</w:t>
      </w:r>
      <w:proofErr w:type="gramStart"/>
      <w:r w:rsidRPr="004609FC">
        <w:rPr>
          <w:rFonts w:ascii="Times New Roman" w:hAnsi="Times New Roman" w:cs="Times New Roman"/>
          <w:sz w:val="20"/>
          <w:szCs w:val="20"/>
        </w:rPr>
        <w:t>;17</w:t>
      </w:r>
      <w:proofErr w:type="gramEnd"/>
      <w:r w:rsidRPr="004609FC">
        <w:rPr>
          <w:rFonts w:ascii="Times New Roman" w:hAnsi="Times New Roman" w:cs="Times New Roman"/>
          <w:sz w:val="20"/>
          <w:szCs w:val="20"/>
        </w:rPr>
        <w:t>(4):275-87. Epub 2007 Jun 26.</w:t>
      </w:r>
    </w:p>
    <w:p w14:paraId="188E0EB3"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Aris M, Barrio MM, Mordoh J. Lessons from cancer immunoediting in cutaneous melanoma. Clin Dev Immunol. 2012</w:t>
      </w:r>
      <w:proofErr w:type="gramStart"/>
      <w:r w:rsidRPr="004609FC">
        <w:rPr>
          <w:rFonts w:ascii="Times New Roman" w:hAnsi="Times New Roman" w:cs="Times New Roman"/>
          <w:sz w:val="20"/>
          <w:szCs w:val="20"/>
        </w:rPr>
        <w:t>;2012:192719</w:t>
      </w:r>
      <w:proofErr w:type="gramEnd"/>
      <w:r w:rsidRPr="004609FC">
        <w:rPr>
          <w:rFonts w:ascii="Times New Roman" w:hAnsi="Times New Roman" w:cs="Times New Roman"/>
          <w:sz w:val="20"/>
          <w:szCs w:val="20"/>
        </w:rPr>
        <w:t xml:space="preserve">. </w:t>
      </w:r>
    </w:p>
    <w:p w14:paraId="1CD6A92B"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Ott PA, Hodi FS, Robert C. CTLA-4 and PD-1/PD-L1 Blockade: New Immunotherapeutic Modalities with Durable Clinical Benefit in Melanoma Patients. Clin Cancer Res. 2013 Oct 1</w:t>
      </w:r>
      <w:proofErr w:type="gramStart"/>
      <w:r w:rsidRPr="004609FC">
        <w:rPr>
          <w:rFonts w:ascii="Times New Roman" w:hAnsi="Times New Roman" w:cs="Times New Roman"/>
          <w:sz w:val="20"/>
          <w:szCs w:val="20"/>
        </w:rPr>
        <w:t>;19</w:t>
      </w:r>
      <w:proofErr w:type="gramEnd"/>
      <w:r w:rsidRPr="004609FC">
        <w:rPr>
          <w:rFonts w:ascii="Times New Roman" w:hAnsi="Times New Roman" w:cs="Times New Roman"/>
          <w:sz w:val="20"/>
          <w:szCs w:val="20"/>
        </w:rPr>
        <w:t>(19):5300-9.</w:t>
      </w:r>
    </w:p>
    <w:p w14:paraId="72249CAD"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Raaijmakers MI, Rozati S, Goldinger SM, et al. Melanoma immunotherapy: historical precedents, recent successes and future prospects. Immunotherapy. 2013 Feb</w:t>
      </w:r>
      <w:proofErr w:type="gramStart"/>
      <w:r w:rsidRPr="004609FC">
        <w:rPr>
          <w:rFonts w:ascii="Times New Roman" w:hAnsi="Times New Roman" w:cs="Times New Roman"/>
          <w:sz w:val="20"/>
          <w:szCs w:val="20"/>
        </w:rPr>
        <w:t>;5</w:t>
      </w:r>
      <w:proofErr w:type="gramEnd"/>
      <w:r w:rsidRPr="004609FC">
        <w:rPr>
          <w:rFonts w:ascii="Times New Roman" w:hAnsi="Times New Roman" w:cs="Times New Roman"/>
          <w:sz w:val="20"/>
          <w:szCs w:val="20"/>
        </w:rPr>
        <w:t xml:space="preserve">(2):169-82. </w:t>
      </w:r>
    </w:p>
    <w:p w14:paraId="019B92AF"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Zikich D, Schachter J, Besser MJ. Immunotherapy for the management of advanced melanoma: the next steps. Am J Clin Dermatol. 2013 Aug</w:t>
      </w:r>
      <w:proofErr w:type="gramStart"/>
      <w:r w:rsidRPr="004609FC">
        <w:rPr>
          <w:rFonts w:ascii="Times New Roman" w:hAnsi="Times New Roman" w:cs="Times New Roman"/>
          <w:sz w:val="20"/>
          <w:szCs w:val="20"/>
        </w:rPr>
        <w:t>;14</w:t>
      </w:r>
      <w:proofErr w:type="gramEnd"/>
      <w:r w:rsidRPr="004609FC">
        <w:rPr>
          <w:rFonts w:ascii="Times New Roman" w:hAnsi="Times New Roman" w:cs="Times New Roman"/>
          <w:sz w:val="20"/>
          <w:szCs w:val="20"/>
        </w:rPr>
        <w:t xml:space="preserve">(4):261-72. </w:t>
      </w:r>
    </w:p>
    <w:p w14:paraId="48570463"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Mukherji B. Immunology of melanoma. Clin Dermatol. 2013 Mar-Apr;31(2):156-65</w:t>
      </w:r>
    </w:p>
    <w:p w14:paraId="4D502860"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L.J. Old. Cancer immunology: the search for specificity. G. H. A. Clowes Memorial lecture. Cancer Res, 41 (1981), pp. 361–375</w:t>
      </w:r>
    </w:p>
    <w:p w14:paraId="1729CB16"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Boon T, Coulie PG, Van den Eynde BJ. Human T cell responses against melanoma. Annu Rev Immunol 2006</w:t>
      </w:r>
      <w:proofErr w:type="gramStart"/>
      <w:r w:rsidRPr="004609FC">
        <w:rPr>
          <w:rFonts w:ascii="Times New Roman" w:hAnsi="Times New Roman" w:cs="Times New Roman"/>
          <w:sz w:val="20"/>
          <w:szCs w:val="20"/>
        </w:rPr>
        <w:t>;24:175</w:t>
      </w:r>
      <w:proofErr w:type="gramEnd"/>
      <w:r w:rsidRPr="004609FC">
        <w:rPr>
          <w:rFonts w:ascii="Times New Roman" w:hAnsi="Times New Roman" w:cs="Times New Roman"/>
          <w:sz w:val="20"/>
          <w:szCs w:val="20"/>
        </w:rPr>
        <w:t>-208.</w:t>
      </w:r>
    </w:p>
    <w:p w14:paraId="3960C729"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Topalian SL. MHC class II restricted tumor antigens and the role of CD4+ T cells in cancer immunotherapy. Curr Opin Immunol 1994</w:t>
      </w:r>
      <w:proofErr w:type="gramStart"/>
      <w:r w:rsidRPr="004609FC">
        <w:rPr>
          <w:rFonts w:ascii="Times New Roman" w:hAnsi="Times New Roman" w:cs="Times New Roman"/>
          <w:sz w:val="20"/>
          <w:szCs w:val="20"/>
        </w:rPr>
        <w:t>;91:741</w:t>
      </w:r>
      <w:proofErr w:type="gramEnd"/>
      <w:r w:rsidRPr="004609FC">
        <w:rPr>
          <w:rFonts w:ascii="Times New Roman" w:hAnsi="Times New Roman" w:cs="Times New Roman"/>
          <w:sz w:val="20"/>
          <w:szCs w:val="20"/>
        </w:rPr>
        <w:t>-5.</w:t>
      </w:r>
    </w:p>
    <w:p w14:paraId="50C54443"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P. Carrega, G. Pezzino, P. Queirolo. </w:t>
      </w:r>
      <w:r w:rsidRPr="004609FC">
        <w:rPr>
          <w:rFonts w:ascii="Times New Roman" w:hAnsi="Times New Roman" w:cs="Times New Roman"/>
          <w:sz w:val="20"/>
          <w:szCs w:val="20"/>
        </w:rPr>
        <w:t>Susceptibility of human melanoma cells tom autologous natural killer (NK) cell killing: HLA-related effector mechanisms and role of unlicensed NK cells. PLoS One (2009), p. 4e8132</w:t>
      </w:r>
    </w:p>
    <w:p w14:paraId="3AD8AC69"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Perales MA, Blachere NE, Engelhorn ME, et al. Strategies to overcome immune ignorance and tolerance. Semin Cancer Biol. 2002 Feb</w:t>
      </w:r>
      <w:proofErr w:type="gramStart"/>
      <w:r w:rsidRPr="004609FC">
        <w:rPr>
          <w:rFonts w:ascii="Times New Roman" w:hAnsi="Times New Roman" w:cs="Times New Roman"/>
          <w:sz w:val="20"/>
          <w:szCs w:val="20"/>
        </w:rPr>
        <w:t>;12</w:t>
      </w:r>
      <w:proofErr w:type="gramEnd"/>
      <w:r w:rsidRPr="004609FC">
        <w:rPr>
          <w:rFonts w:ascii="Times New Roman" w:hAnsi="Times New Roman" w:cs="Times New Roman"/>
          <w:sz w:val="20"/>
          <w:szCs w:val="20"/>
        </w:rPr>
        <w:t>(1):63-71.</w:t>
      </w:r>
    </w:p>
    <w:p w14:paraId="255B0B77"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Ando H, Kondoh H, Ichihashi M, et al. </w:t>
      </w:r>
      <w:r w:rsidRPr="004609FC">
        <w:rPr>
          <w:rFonts w:ascii="Times New Roman" w:hAnsi="Times New Roman" w:cs="Times New Roman"/>
          <w:sz w:val="20"/>
          <w:szCs w:val="20"/>
        </w:rPr>
        <w:t>Approaches to identify inhibitors of melanin biosynthesis via the quality control of tyrosinase. J Invest Dermatol. 2007 Apr;127(4):751-61</w:t>
      </w:r>
    </w:p>
    <w:p w14:paraId="30D3AD79"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Engelhard VH, Bullock TN, Colella TA, et al. </w:t>
      </w:r>
      <w:r w:rsidRPr="004609FC">
        <w:rPr>
          <w:rFonts w:ascii="Times New Roman" w:hAnsi="Times New Roman" w:cs="Times New Roman"/>
          <w:sz w:val="20"/>
          <w:szCs w:val="20"/>
        </w:rPr>
        <w:t>Antigens derived from melanocyte differentiation proteins: self-tolerance, autoimmunity, and use for cancer immunotherapy. Immunol Rev. 2002 Oct;188:136-46</w:t>
      </w:r>
    </w:p>
    <w:p w14:paraId="43B2BB3F"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Wang N, Hebert D. Tyrosinase maturation through the mammalian secretory pathway: bringing color to life. Pigment Cell Res 2006</w:t>
      </w:r>
      <w:proofErr w:type="gramStart"/>
      <w:r w:rsidRPr="004609FC">
        <w:rPr>
          <w:rFonts w:ascii="Times New Roman" w:hAnsi="Times New Roman" w:cs="Times New Roman"/>
          <w:sz w:val="20"/>
          <w:szCs w:val="20"/>
        </w:rPr>
        <w:t>;19:3</w:t>
      </w:r>
      <w:proofErr w:type="gramEnd"/>
      <w:r w:rsidRPr="004609FC">
        <w:rPr>
          <w:rFonts w:ascii="Times New Roman" w:hAnsi="Times New Roman" w:cs="Times New Roman"/>
          <w:sz w:val="20"/>
          <w:szCs w:val="20"/>
        </w:rPr>
        <w:t>-18.</w:t>
      </w:r>
    </w:p>
    <w:p w14:paraId="3AC633E2"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Sarangarajan R, Boissy RE (December 2001). "Tyrp1 and oculocutaneous albinism type 3". Pigment Cell Res. 14 (6): 437–44</w:t>
      </w:r>
    </w:p>
    <w:p w14:paraId="60C13054"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Tsukamoto K, Jackson IJ, Urabe K, et al. A second tyrosinase-related protein, TRP-2, is a melanogenic enzyme termed DOPAchrome tautomerase. EMBO J. 1992 Feb</w:t>
      </w:r>
      <w:proofErr w:type="gramStart"/>
      <w:r w:rsidRPr="004609FC">
        <w:rPr>
          <w:rFonts w:ascii="Times New Roman" w:hAnsi="Times New Roman" w:cs="Times New Roman"/>
          <w:sz w:val="20"/>
          <w:szCs w:val="20"/>
        </w:rPr>
        <w:t>;11</w:t>
      </w:r>
      <w:proofErr w:type="gramEnd"/>
      <w:r w:rsidRPr="004609FC">
        <w:rPr>
          <w:rFonts w:ascii="Times New Roman" w:hAnsi="Times New Roman" w:cs="Times New Roman"/>
          <w:sz w:val="20"/>
          <w:szCs w:val="20"/>
        </w:rPr>
        <w:t>(2):519-26.</w:t>
      </w:r>
    </w:p>
    <w:p w14:paraId="6E67EE70"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Gelbart Y, Frankenburg S, Pinchasov Y, et al. Production and purification of melanoma gp100 antigen and polyclonal antibodies. Protein Expr Purif. 2004 Apr</w:t>
      </w:r>
      <w:proofErr w:type="gramStart"/>
      <w:r w:rsidRPr="004609FC">
        <w:rPr>
          <w:rFonts w:ascii="Times New Roman" w:hAnsi="Times New Roman" w:cs="Times New Roman"/>
          <w:sz w:val="20"/>
          <w:szCs w:val="20"/>
        </w:rPr>
        <w:t>;34</w:t>
      </w:r>
      <w:proofErr w:type="gramEnd"/>
      <w:r w:rsidRPr="004609FC">
        <w:rPr>
          <w:rFonts w:ascii="Times New Roman" w:hAnsi="Times New Roman" w:cs="Times New Roman"/>
          <w:sz w:val="20"/>
          <w:szCs w:val="20"/>
        </w:rPr>
        <w:t>(2):183-9.</w:t>
      </w:r>
    </w:p>
    <w:p w14:paraId="24333C6B"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Coulie PG, Brichard V, Van Pel A, et al (July 1994). "A new gene coding for a differentiation antigen recognized by autologous cytolytic T lymphocytes on HLA-A2 melanomas". J. Exp. Med. 180 (1): 35–42</w:t>
      </w:r>
    </w:p>
    <w:p w14:paraId="5CA1A6C4"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Raposo G, Marks MS. Melanosomes--dark organelles enlighten endosomal membrane transport. Nat Rev Mol Cell Biol. 2007 Oct</w:t>
      </w:r>
      <w:proofErr w:type="gramStart"/>
      <w:r w:rsidRPr="004609FC">
        <w:rPr>
          <w:rFonts w:ascii="Times New Roman" w:hAnsi="Times New Roman" w:cs="Times New Roman"/>
          <w:sz w:val="20"/>
          <w:szCs w:val="20"/>
        </w:rPr>
        <w:t>;8</w:t>
      </w:r>
      <w:proofErr w:type="gramEnd"/>
      <w:r w:rsidRPr="004609FC">
        <w:rPr>
          <w:rFonts w:ascii="Times New Roman" w:hAnsi="Times New Roman" w:cs="Times New Roman"/>
          <w:sz w:val="20"/>
          <w:szCs w:val="20"/>
        </w:rPr>
        <w:t>(10):786-97.</w:t>
      </w:r>
    </w:p>
    <w:p w14:paraId="40879B7F"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Vijayasaradhi S, Xu Y, Bouchard B, Houghton AN. Intracellular sorting and targeting of melanosomal membrane proteins: identification of signals for sorting of the human brown locus protein, gp75. J Cell Biol. 1995 Aug</w:t>
      </w:r>
      <w:proofErr w:type="gramStart"/>
      <w:r w:rsidRPr="004609FC">
        <w:rPr>
          <w:rFonts w:ascii="Times New Roman" w:hAnsi="Times New Roman" w:cs="Times New Roman"/>
          <w:sz w:val="20"/>
          <w:szCs w:val="20"/>
        </w:rPr>
        <w:t>;130</w:t>
      </w:r>
      <w:proofErr w:type="gramEnd"/>
      <w:r w:rsidRPr="004609FC">
        <w:rPr>
          <w:rFonts w:ascii="Times New Roman" w:hAnsi="Times New Roman" w:cs="Times New Roman"/>
          <w:sz w:val="20"/>
          <w:szCs w:val="20"/>
        </w:rPr>
        <w:t>(4):807-20.</w:t>
      </w:r>
    </w:p>
    <w:p w14:paraId="2D653F5D"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Takechi Y, Hara I, Naftzger C, et al. A melanosomal membrane protein is a cell surface target for melanoma therapy. Clin Cancer Res. 1996 Nov</w:t>
      </w:r>
      <w:proofErr w:type="gramStart"/>
      <w:r w:rsidRPr="004609FC">
        <w:rPr>
          <w:rFonts w:ascii="Times New Roman" w:hAnsi="Times New Roman" w:cs="Times New Roman"/>
          <w:sz w:val="20"/>
          <w:szCs w:val="20"/>
        </w:rPr>
        <w:t>;2</w:t>
      </w:r>
      <w:proofErr w:type="gramEnd"/>
      <w:r w:rsidRPr="004609FC">
        <w:rPr>
          <w:rFonts w:ascii="Times New Roman" w:hAnsi="Times New Roman" w:cs="Times New Roman"/>
          <w:sz w:val="20"/>
          <w:szCs w:val="20"/>
        </w:rPr>
        <w:t>(11):1837-42.</w:t>
      </w:r>
    </w:p>
    <w:p w14:paraId="203C9FAA" w14:textId="77777777" w:rsidR="004609FC" w:rsidRPr="004609FC" w:rsidRDefault="004609FC"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4609FC">
        <w:rPr>
          <w:rFonts w:ascii="Times New Roman" w:hAnsi="Times New Roman" w:cs="Times New Roman"/>
          <w:sz w:val="20"/>
          <w:szCs w:val="20"/>
        </w:rPr>
        <w:t>Wang S, Bartido S, Yang G, et al. A role for a melanosome transport signal in accessing the MHC class II presentation pathway and in eliciting CD4+ T cell responses. J Immunol. 1999 Dec 1</w:t>
      </w:r>
      <w:proofErr w:type="gramStart"/>
      <w:r w:rsidRPr="004609FC">
        <w:rPr>
          <w:rFonts w:ascii="Times New Roman" w:hAnsi="Times New Roman" w:cs="Times New Roman"/>
          <w:sz w:val="20"/>
          <w:szCs w:val="20"/>
        </w:rPr>
        <w:t>;163</w:t>
      </w:r>
      <w:proofErr w:type="gramEnd"/>
      <w:r w:rsidRPr="004609FC">
        <w:rPr>
          <w:rFonts w:ascii="Times New Roman" w:hAnsi="Times New Roman" w:cs="Times New Roman"/>
          <w:sz w:val="20"/>
          <w:szCs w:val="20"/>
        </w:rPr>
        <w:t>(11):5820-6.</w:t>
      </w:r>
    </w:p>
    <w:p w14:paraId="7BE2345A" w14:textId="77777777" w:rsidR="005C6123" w:rsidRPr="005C6123" w:rsidRDefault="005C6123" w:rsidP="00B14D68">
      <w:pPr>
        <w:pStyle w:val="ListParagraph"/>
        <w:numPr>
          <w:ilvl w:val="0"/>
          <w:numId w:val="12"/>
        </w:numPr>
        <w:ind w:left="360"/>
        <w:jc w:val="both"/>
        <w:rPr>
          <w:rFonts w:ascii="Times New Roman" w:hAnsi="Times New Roman" w:cs="Times New Roman"/>
          <w:sz w:val="20"/>
          <w:szCs w:val="20"/>
        </w:rPr>
      </w:pPr>
      <w:r w:rsidRPr="005C6123">
        <w:rPr>
          <w:rFonts w:ascii="Times New Roman" w:hAnsi="Times New Roman" w:cs="Times New Roman"/>
          <w:sz w:val="20"/>
          <w:szCs w:val="20"/>
        </w:rPr>
        <w:lastRenderedPageBreak/>
        <w:t>Dragoslav Zikich</w:t>
      </w:r>
      <w:proofErr w:type="gramStart"/>
      <w:r w:rsidRPr="005C6123">
        <w:rPr>
          <w:rFonts w:ascii="Times New Roman" w:hAnsi="Times New Roman" w:cs="Times New Roman"/>
          <w:sz w:val="20"/>
          <w:szCs w:val="20"/>
        </w:rPr>
        <w:t>,,</w:t>
      </w:r>
      <w:proofErr w:type="gramEnd"/>
      <w:r w:rsidRPr="005C6123">
        <w:rPr>
          <w:rFonts w:ascii="Times New Roman" w:hAnsi="Times New Roman" w:cs="Times New Roman"/>
          <w:sz w:val="20"/>
          <w:szCs w:val="20"/>
        </w:rPr>
        <w:t xml:space="preserve"> Jacob Schachter, Immunotherapy for the Management of Advanced Melanoma: The Next Steps. American Journal of Clinical Dermatology. August 2013, Volume 14, Issue 4, pp 261-272</w:t>
      </w:r>
    </w:p>
    <w:p w14:paraId="17929AC2" w14:textId="77777777" w:rsidR="005C6123" w:rsidRPr="005C6123" w:rsidRDefault="005C6123" w:rsidP="00B14D68">
      <w:pPr>
        <w:pStyle w:val="ListParagraph"/>
        <w:numPr>
          <w:ilvl w:val="0"/>
          <w:numId w:val="12"/>
        </w:numPr>
        <w:ind w:left="360"/>
        <w:jc w:val="both"/>
        <w:rPr>
          <w:rFonts w:ascii="Times New Roman" w:hAnsi="Times New Roman" w:cs="Times New Roman"/>
          <w:sz w:val="20"/>
          <w:szCs w:val="20"/>
        </w:rPr>
      </w:pPr>
      <w:r w:rsidRPr="005C6123">
        <w:rPr>
          <w:rFonts w:ascii="Times New Roman" w:hAnsi="Times New Roman" w:cs="Times New Roman"/>
          <w:sz w:val="20"/>
          <w:szCs w:val="20"/>
        </w:rPr>
        <w:t>Wolchok JD, Kluger H, Callahan MK, et al.  Nivolumab plus ipilimumab in advanced melanoma. N Engl J Med. 2013 Jul 11</w:t>
      </w:r>
      <w:proofErr w:type="gramStart"/>
      <w:r w:rsidRPr="005C6123">
        <w:rPr>
          <w:rFonts w:ascii="Times New Roman" w:hAnsi="Times New Roman" w:cs="Times New Roman"/>
          <w:sz w:val="20"/>
          <w:szCs w:val="20"/>
        </w:rPr>
        <w:t>;369</w:t>
      </w:r>
      <w:proofErr w:type="gramEnd"/>
      <w:r w:rsidRPr="005C6123">
        <w:rPr>
          <w:rFonts w:ascii="Times New Roman" w:hAnsi="Times New Roman" w:cs="Times New Roman"/>
          <w:sz w:val="20"/>
          <w:szCs w:val="20"/>
        </w:rPr>
        <w:t xml:space="preserve">(2):122-33. </w:t>
      </w:r>
    </w:p>
    <w:p w14:paraId="5FF13032" w14:textId="77777777" w:rsidR="005C6123" w:rsidRPr="005C6123" w:rsidRDefault="005C6123"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5C6123">
        <w:rPr>
          <w:rFonts w:ascii="Times New Roman" w:hAnsi="Times New Roman" w:cs="Times New Roman"/>
          <w:sz w:val="20"/>
          <w:szCs w:val="20"/>
        </w:rPr>
        <w:t>Petrella T, Quirt I, Verma S et al. Single-agent interleukin-2 in the treatment of metastatic melanoma: a systematic review. Cancer Treat. Rev. 33(5), 484–496 (2007).</w:t>
      </w:r>
    </w:p>
    <w:p w14:paraId="42D2C4DB" w14:textId="77777777" w:rsidR="005C6123" w:rsidRPr="005C6123" w:rsidRDefault="005C6123"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5C6123">
        <w:rPr>
          <w:rFonts w:ascii="Times New Roman" w:hAnsi="Times New Roman" w:cs="Times New Roman"/>
          <w:sz w:val="20"/>
          <w:szCs w:val="20"/>
        </w:rPr>
        <w:t xml:space="preserve">Eggermont AM, Suciu S, Testori </w:t>
      </w:r>
      <w:proofErr w:type="gramStart"/>
      <w:r w:rsidRPr="005C6123">
        <w:rPr>
          <w:rFonts w:ascii="Times New Roman" w:hAnsi="Times New Roman" w:cs="Times New Roman"/>
          <w:sz w:val="20"/>
          <w:szCs w:val="20"/>
        </w:rPr>
        <w:t>A</w:t>
      </w:r>
      <w:proofErr w:type="gramEnd"/>
      <w:r w:rsidRPr="005C6123">
        <w:rPr>
          <w:rFonts w:ascii="Times New Roman" w:hAnsi="Times New Roman" w:cs="Times New Roman"/>
          <w:sz w:val="20"/>
          <w:szCs w:val="20"/>
        </w:rPr>
        <w:t xml:space="preserve"> et al. Long term results of the randomized Phase III trial EORTC 18991 of adjuvant therapy with pegylated interferon alfa-2b versus observation in resected stage III melanoma. J. Clin. Oncol. 30(31), 3810 (2012).</w:t>
      </w:r>
    </w:p>
    <w:p w14:paraId="2AD6E578" w14:textId="77777777" w:rsidR="005C6123" w:rsidRPr="005C6123" w:rsidRDefault="005C6123"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5C6123">
        <w:rPr>
          <w:rFonts w:ascii="Times New Roman" w:hAnsi="Times New Roman" w:cs="Times New Roman"/>
          <w:sz w:val="20"/>
          <w:szCs w:val="20"/>
        </w:rPr>
        <w:t>Blanchard T, Srivastava PK, Duan F. Vaccines against advanced melanoma. Clin Dermatol. 2013 Mar-Apr</w:t>
      </w:r>
      <w:proofErr w:type="gramStart"/>
      <w:r w:rsidRPr="005C6123">
        <w:rPr>
          <w:rFonts w:ascii="Times New Roman" w:hAnsi="Times New Roman" w:cs="Times New Roman"/>
          <w:sz w:val="20"/>
          <w:szCs w:val="20"/>
        </w:rPr>
        <w:t>;31</w:t>
      </w:r>
      <w:proofErr w:type="gramEnd"/>
      <w:r w:rsidRPr="005C6123">
        <w:rPr>
          <w:rFonts w:ascii="Times New Roman" w:hAnsi="Times New Roman" w:cs="Times New Roman"/>
          <w:sz w:val="20"/>
          <w:szCs w:val="20"/>
        </w:rPr>
        <w:t xml:space="preserve">(2):179-90. </w:t>
      </w:r>
    </w:p>
    <w:p w14:paraId="112DF341" w14:textId="77777777" w:rsidR="005C6123" w:rsidRPr="005C6123" w:rsidRDefault="005C6123"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5C6123">
        <w:rPr>
          <w:rFonts w:ascii="Times New Roman" w:hAnsi="Times New Roman" w:cs="Times New Roman"/>
          <w:sz w:val="20"/>
          <w:szCs w:val="20"/>
        </w:rPr>
        <w:t>Dudley ME. Adoptive cell therapy for patients with melanoma. J. Cancer 2, 360–362 (2011).</w:t>
      </w:r>
    </w:p>
    <w:p w14:paraId="1ABC9928" w14:textId="77777777" w:rsidR="00D0259B" w:rsidRPr="00D0259B" w:rsidRDefault="00D0259B"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D0259B">
        <w:rPr>
          <w:rFonts w:ascii="Times New Roman" w:hAnsi="Times New Roman" w:cs="Times New Roman"/>
          <w:sz w:val="20"/>
          <w:szCs w:val="20"/>
        </w:rPr>
        <w:t>Wolchok J How recent advances in immunotherapy are changing the standard of care for patients with metastatic melanoma. Ann Oncol. 2012 Sep</w:t>
      </w:r>
      <w:proofErr w:type="gramStart"/>
      <w:r w:rsidRPr="00D0259B">
        <w:rPr>
          <w:rFonts w:ascii="Times New Roman" w:hAnsi="Times New Roman" w:cs="Times New Roman"/>
          <w:sz w:val="20"/>
          <w:szCs w:val="20"/>
        </w:rPr>
        <w:t>;23</w:t>
      </w:r>
      <w:proofErr w:type="gramEnd"/>
      <w:r w:rsidRPr="00D0259B">
        <w:rPr>
          <w:rFonts w:ascii="Times New Roman" w:hAnsi="Times New Roman" w:cs="Times New Roman"/>
          <w:sz w:val="20"/>
          <w:szCs w:val="20"/>
        </w:rPr>
        <w:t xml:space="preserve"> Suppl 8:viii15-21. </w:t>
      </w:r>
    </w:p>
    <w:p w14:paraId="504C53BE" w14:textId="77777777" w:rsidR="00D0259B" w:rsidRPr="00D0259B" w:rsidRDefault="00D0259B"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D0259B">
        <w:rPr>
          <w:rFonts w:ascii="Times New Roman" w:hAnsi="Times New Roman" w:cs="Times New Roman"/>
          <w:sz w:val="20"/>
          <w:szCs w:val="20"/>
        </w:rPr>
        <w:t xml:space="preserve">Gogas H, Polyzos A, </w:t>
      </w:r>
      <w:proofErr w:type="gramStart"/>
      <w:r w:rsidRPr="00D0259B">
        <w:rPr>
          <w:rFonts w:ascii="Times New Roman" w:hAnsi="Times New Roman" w:cs="Times New Roman"/>
          <w:sz w:val="20"/>
          <w:szCs w:val="20"/>
        </w:rPr>
        <w:t>Kirkwood</w:t>
      </w:r>
      <w:proofErr w:type="gramEnd"/>
      <w:r w:rsidRPr="00D0259B">
        <w:rPr>
          <w:rFonts w:ascii="Times New Roman" w:hAnsi="Times New Roman" w:cs="Times New Roman"/>
          <w:sz w:val="20"/>
          <w:szCs w:val="20"/>
        </w:rPr>
        <w:t xml:space="preserve"> J. Immunotherapy for advanced melanoma: Fulfilling the promise. Cancer Treat Rev. 2013 May 29. </w:t>
      </w:r>
      <w:proofErr w:type="gramStart"/>
      <w:r w:rsidRPr="00D0259B">
        <w:rPr>
          <w:rFonts w:ascii="Times New Roman" w:hAnsi="Times New Roman" w:cs="Times New Roman"/>
          <w:sz w:val="20"/>
          <w:szCs w:val="20"/>
        </w:rPr>
        <w:t>pii</w:t>
      </w:r>
      <w:proofErr w:type="gramEnd"/>
      <w:r w:rsidRPr="00D0259B">
        <w:rPr>
          <w:rFonts w:ascii="Times New Roman" w:hAnsi="Times New Roman" w:cs="Times New Roman"/>
          <w:sz w:val="20"/>
          <w:szCs w:val="20"/>
        </w:rPr>
        <w:t>: S0305-7372(13)00091-1.</w:t>
      </w:r>
    </w:p>
    <w:p w14:paraId="1B35936A" w14:textId="77777777" w:rsidR="00D0259B" w:rsidRPr="00D0259B" w:rsidRDefault="00D0259B"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D0259B">
        <w:rPr>
          <w:rFonts w:ascii="Times New Roman" w:hAnsi="Times New Roman" w:cs="Times New Roman"/>
          <w:sz w:val="20"/>
          <w:szCs w:val="20"/>
        </w:rPr>
        <w:t>Hodi FS, O’Day SJ, Mcdermott DF et al. Improved survival with ipilimumab in patients with metastatic melanoma. N. Engl. J. Med. 363(8), 711–723 (2010).</w:t>
      </w:r>
    </w:p>
    <w:p w14:paraId="716518DB" w14:textId="77777777" w:rsidR="00D0259B" w:rsidRPr="00D0259B" w:rsidRDefault="00D0259B"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D0259B">
        <w:rPr>
          <w:rFonts w:ascii="Times New Roman" w:hAnsi="Times New Roman" w:cs="Times New Roman"/>
          <w:sz w:val="20"/>
          <w:szCs w:val="20"/>
        </w:rPr>
        <w:t>Brahmer JR, Tykodi SS, Chow LQ et al. Safety and activity of anti-PD-L1 antibody in patients with advanced cancer. N. Engl. J. Med. 366(26), 2455–2465 (2012).</w:t>
      </w:r>
    </w:p>
    <w:p w14:paraId="72CDFD15" w14:textId="77777777" w:rsidR="00B76397" w:rsidRPr="00B76397" w:rsidRDefault="00B76397" w:rsidP="00B14D68">
      <w:pPr>
        <w:pStyle w:val="ListParagraph"/>
        <w:numPr>
          <w:ilvl w:val="0"/>
          <w:numId w:val="12"/>
        </w:numPr>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Burgeiro A, Mollinedo F, Oliveira PJ. </w:t>
      </w:r>
      <w:r w:rsidRPr="00B76397">
        <w:rPr>
          <w:rFonts w:ascii="Times New Roman" w:hAnsi="Times New Roman" w:cs="Times New Roman"/>
          <w:sz w:val="20"/>
          <w:szCs w:val="20"/>
        </w:rPr>
        <w:t xml:space="preserve">Ipilimumab and Vemurafenib: Two Different Routes for Targeting Melanoma. Curr Cancer Drug Targets. 2013 Jun 26. </w:t>
      </w:r>
    </w:p>
    <w:p w14:paraId="6EBCAE0A"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Rassnick KM, Ruslander DM, Cotter SM, et al. Use of carboplatin for treatment of dogs with malignant melanoma: 27 cases (1989-2000). J Am Vet Med Assoc. 2001 May 1</w:t>
      </w:r>
      <w:proofErr w:type="gramStart"/>
      <w:r w:rsidRPr="00B76397">
        <w:rPr>
          <w:rFonts w:ascii="Times New Roman" w:hAnsi="Times New Roman" w:cs="Times New Roman"/>
          <w:sz w:val="20"/>
          <w:szCs w:val="20"/>
        </w:rPr>
        <w:t>;218</w:t>
      </w:r>
      <w:proofErr w:type="gramEnd"/>
      <w:r w:rsidRPr="00B76397">
        <w:rPr>
          <w:rFonts w:ascii="Times New Roman" w:hAnsi="Times New Roman" w:cs="Times New Roman"/>
          <w:sz w:val="20"/>
          <w:szCs w:val="20"/>
        </w:rPr>
        <w:t>(9):1444-8.</w:t>
      </w:r>
    </w:p>
    <w:p w14:paraId="576DB9F4"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Boria PA, Murry DJ, Bennett PF, et al. Evaluation of cisplatin combined with piroxicam for the treatment of oral malignant melanoma and oral squamous cell carcinoma in dogs. J Am Vet Med Assoc. 2004 Feb 1</w:t>
      </w:r>
      <w:proofErr w:type="gramStart"/>
      <w:r w:rsidRPr="00B76397">
        <w:rPr>
          <w:rFonts w:ascii="Times New Roman" w:hAnsi="Times New Roman" w:cs="Times New Roman"/>
          <w:sz w:val="20"/>
          <w:szCs w:val="20"/>
        </w:rPr>
        <w:t>;224</w:t>
      </w:r>
      <w:proofErr w:type="gramEnd"/>
      <w:r w:rsidRPr="00B76397">
        <w:rPr>
          <w:rFonts w:ascii="Times New Roman" w:hAnsi="Times New Roman" w:cs="Times New Roman"/>
          <w:sz w:val="20"/>
          <w:szCs w:val="20"/>
        </w:rPr>
        <w:t>(3):388-94.</w:t>
      </w:r>
    </w:p>
    <w:p w14:paraId="2783BD4E"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Proulx DR, Ruslander DM, Dodge RK, et al. A retrospective analysis of 140 dogs with oral melanoma treated with external beam radiation. Vet Radiol Ultrasound. 2003 May-Jun</w:t>
      </w:r>
      <w:proofErr w:type="gramStart"/>
      <w:r w:rsidRPr="00B76397">
        <w:rPr>
          <w:rFonts w:ascii="Times New Roman" w:hAnsi="Times New Roman" w:cs="Times New Roman"/>
          <w:sz w:val="20"/>
          <w:szCs w:val="20"/>
        </w:rPr>
        <w:t>;44</w:t>
      </w:r>
      <w:proofErr w:type="gramEnd"/>
      <w:r w:rsidRPr="00B76397">
        <w:rPr>
          <w:rFonts w:ascii="Times New Roman" w:hAnsi="Times New Roman" w:cs="Times New Roman"/>
          <w:sz w:val="20"/>
          <w:szCs w:val="20"/>
        </w:rPr>
        <w:t>(3):352-9.</w:t>
      </w:r>
    </w:p>
    <w:p w14:paraId="0B0FC598"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Bergman PJ. Canine oral melanoma. Clin Tech Small Anim Pract. 2007 May</w:t>
      </w:r>
      <w:proofErr w:type="gramStart"/>
      <w:r w:rsidRPr="00B76397">
        <w:rPr>
          <w:rFonts w:ascii="Times New Roman" w:hAnsi="Times New Roman" w:cs="Times New Roman"/>
          <w:sz w:val="20"/>
          <w:szCs w:val="20"/>
        </w:rPr>
        <w:t>;22</w:t>
      </w:r>
      <w:proofErr w:type="gramEnd"/>
      <w:r w:rsidRPr="00B76397">
        <w:rPr>
          <w:rFonts w:ascii="Times New Roman" w:hAnsi="Times New Roman" w:cs="Times New Roman"/>
          <w:sz w:val="20"/>
          <w:szCs w:val="20"/>
        </w:rPr>
        <w:t>(2):55-60.</w:t>
      </w:r>
    </w:p>
    <w:p w14:paraId="771C1D0A"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A.N. Alexander, M.K. Huelsmeyer, A. Mitzey et al. Development of an allogeneic whole-cell tumor vaccine expressing xenogeneic gp100 and its implementation in a phase II clinical trial in canine patients with malignant melanoma. Cancer Immunol Immunother, 55 (4) (2006), pp. 433–442</w:t>
      </w:r>
    </w:p>
    <w:p w14:paraId="0C92EF67"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G.S. Hogge, J.K. Burkholder, J. Culp et al. Preclinical development of human granulocyte-macrophage colony-stimulating factor-transfected melanoma cell vaccine using established canine cell lines and normal dogs. Cancer Gene Ther, 6 (1) (1999), pp. 26–36</w:t>
      </w:r>
    </w:p>
    <w:p w14:paraId="7BF6E75B"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E.G. Macewen, I.D. Kurzman, D.M. Vail et al. Adjuvant therapy for melanoma in dogs: results of randomized clinical trials using surgery, liposome-encapsulated muramyl tripeptide, and granulocyte macrophage colony-stimulating factor. Clin Cancer Res, 5 (12) (1999), pp. 4249–4258</w:t>
      </w:r>
    </w:p>
    <w:p w14:paraId="4A167CF4" w14:textId="531EFC12" w:rsid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S.R. Bianco, J. Sun, S.P. Fosmire et al. </w:t>
      </w:r>
      <w:r w:rsidRPr="00B76397">
        <w:rPr>
          <w:rFonts w:ascii="Times New Roman" w:hAnsi="Times New Roman" w:cs="Times New Roman"/>
          <w:sz w:val="20"/>
          <w:szCs w:val="20"/>
        </w:rPr>
        <w:t>Enhancing antimelanoma immune responses through apoptosis. Cancer Gene Ther, 10 (9) (2003), pp. 726–736</w:t>
      </w:r>
      <w:r>
        <w:rPr>
          <w:rFonts w:ascii="Times New Roman" w:hAnsi="Times New Roman" w:cs="Times New Roman"/>
          <w:sz w:val="20"/>
          <w:szCs w:val="20"/>
        </w:rPr>
        <w:t>.</w:t>
      </w:r>
    </w:p>
    <w:p w14:paraId="46B94244" w14:textId="77777777" w:rsidR="00B76397" w:rsidRPr="00B76397" w:rsidRDefault="00B76397" w:rsidP="00B14D68">
      <w:pPr>
        <w:pStyle w:val="ListParagraph"/>
        <w:numPr>
          <w:ilvl w:val="0"/>
          <w:numId w:val="12"/>
        </w:numPr>
        <w:ind w:left="360"/>
        <w:jc w:val="both"/>
        <w:rPr>
          <w:rFonts w:ascii="Times New Roman" w:hAnsi="Times New Roman" w:cs="Times New Roman"/>
          <w:sz w:val="20"/>
          <w:szCs w:val="20"/>
        </w:rPr>
      </w:pPr>
      <w:r w:rsidRPr="00B76397">
        <w:rPr>
          <w:rFonts w:ascii="Times New Roman" w:hAnsi="Times New Roman" w:cs="Times New Roman"/>
          <w:sz w:val="20"/>
          <w:szCs w:val="20"/>
        </w:rPr>
        <w:t>S.W. Dow, R.E. Elmslie, A.P. Willson et al. In vivo tumor transfection with superantigen plus cytokine genes induces tumor regression and prolongs survival in dogs with malignant melanoma. J Clin Invest, 101 (11) (1998), pp. 2406–2414</w:t>
      </w:r>
    </w:p>
    <w:p w14:paraId="3F974996" w14:textId="77777777" w:rsidR="00B76397" w:rsidRPr="00B76397" w:rsidRDefault="00B76397" w:rsidP="00B14D68">
      <w:pPr>
        <w:pStyle w:val="ListParagraph"/>
        <w:numPr>
          <w:ilvl w:val="0"/>
          <w:numId w:val="12"/>
        </w:numPr>
        <w:ind w:left="360"/>
        <w:jc w:val="both"/>
        <w:rPr>
          <w:rFonts w:ascii="Times New Roman" w:hAnsi="Times New Roman" w:cs="Times New Roman"/>
          <w:sz w:val="20"/>
          <w:szCs w:val="20"/>
        </w:rPr>
      </w:pPr>
      <w:r w:rsidRPr="00B76397">
        <w:rPr>
          <w:rFonts w:ascii="Times New Roman" w:hAnsi="Times New Roman" w:cs="Times New Roman"/>
          <w:sz w:val="20"/>
          <w:szCs w:val="20"/>
        </w:rPr>
        <w:t>Bergman PJ, Wolchok JK. Of mice and men (and dogs): development of a sengeneic DNA vaccine for canine oral malignant melanoma. Cancer Therapy 2008;6:817-826</w:t>
      </w:r>
    </w:p>
    <w:p w14:paraId="73FA731E"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Bergman PJ, McKnight J, Novosad A, et al. Long-term survival of dogs with advanced malignant melanoma after DNA vaccination with xenogeneic human tyrosinase: a phase I trial. Clin Cancer Res. 2003 Apr</w:t>
      </w:r>
      <w:proofErr w:type="gramStart"/>
      <w:r w:rsidRPr="00B76397">
        <w:rPr>
          <w:rFonts w:ascii="Times New Roman" w:hAnsi="Times New Roman" w:cs="Times New Roman"/>
          <w:sz w:val="20"/>
          <w:szCs w:val="20"/>
        </w:rPr>
        <w:t>;9</w:t>
      </w:r>
      <w:proofErr w:type="gramEnd"/>
      <w:r w:rsidRPr="00B76397">
        <w:rPr>
          <w:rFonts w:ascii="Times New Roman" w:hAnsi="Times New Roman" w:cs="Times New Roman"/>
          <w:sz w:val="20"/>
          <w:szCs w:val="20"/>
        </w:rPr>
        <w:t>(4):1284-90.</w:t>
      </w:r>
    </w:p>
    <w:p w14:paraId="6A1F4247"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lastRenderedPageBreak/>
        <w:t>Bergman PJ, Camps-Palau MA, McKnight JA, et al. Development of a xenogeneic DNA vaccine program for canine malignant melanoma at the Animal Medical Center. Vaccine. 2006 May 22</w:t>
      </w:r>
      <w:proofErr w:type="gramStart"/>
      <w:r w:rsidRPr="00B76397">
        <w:rPr>
          <w:rFonts w:ascii="Times New Roman" w:hAnsi="Times New Roman" w:cs="Times New Roman"/>
          <w:sz w:val="20"/>
          <w:szCs w:val="20"/>
        </w:rPr>
        <w:t>;24</w:t>
      </w:r>
      <w:proofErr w:type="gramEnd"/>
      <w:r w:rsidRPr="00B76397">
        <w:rPr>
          <w:rFonts w:ascii="Times New Roman" w:hAnsi="Times New Roman" w:cs="Times New Roman"/>
          <w:sz w:val="20"/>
          <w:szCs w:val="20"/>
        </w:rPr>
        <w:t xml:space="preserve">(21):4582-5. </w:t>
      </w:r>
    </w:p>
    <w:p w14:paraId="4C3E8BB6" w14:textId="77777777"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Manley CA, Leibman NF, Wolchok JD, et al. Xenogeneic murine tyrosinase DNA vaccine for malignant melanoma of the digit of dogs. J Vet Intern Med. 2011 Jan-Feb</w:t>
      </w:r>
      <w:proofErr w:type="gramStart"/>
      <w:r w:rsidRPr="00B76397">
        <w:rPr>
          <w:rFonts w:ascii="Times New Roman" w:hAnsi="Times New Roman" w:cs="Times New Roman"/>
          <w:sz w:val="20"/>
          <w:szCs w:val="20"/>
        </w:rPr>
        <w:t>;25</w:t>
      </w:r>
      <w:proofErr w:type="gramEnd"/>
      <w:r w:rsidRPr="00B76397">
        <w:rPr>
          <w:rFonts w:ascii="Times New Roman" w:hAnsi="Times New Roman" w:cs="Times New Roman"/>
          <w:sz w:val="20"/>
          <w:szCs w:val="20"/>
        </w:rPr>
        <w:t xml:space="preserve">(1):94-9. </w:t>
      </w:r>
    </w:p>
    <w:p w14:paraId="1A0529BD" w14:textId="1682B0DE" w:rsidR="00B76397" w:rsidRPr="00B76397" w:rsidRDefault="00B76397"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76397">
        <w:rPr>
          <w:rFonts w:ascii="Times New Roman" w:hAnsi="Times New Roman" w:cs="Times New Roman"/>
          <w:sz w:val="20"/>
          <w:szCs w:val="20"/>
        </w:rPr>
        <w:t>Grosenbaugh, et al. Safety and efficacy of a xenogeneic DNA vaccine encoding for human tyrosinase as adjunctive treatment for oral malignant melanoma in dogs following surgical excision of the primary tumor. AJVR 2011;72: 1631-1638</w:t>
      </w:r>
    </w:p>
    <w:p w14:paraId="5802F8F1" w14:textId="77777777" w:rsidR="00B14D68" w:rsidRPr="00B14D68" w:rsidRDefault="00B14D68"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14D68">
        <w:rPr>
          <w:rFonts w:ascii="Times New Roman" w:hAnsi="Times New Roman" w:cs="Times New Roman"/>
          <w:sz w:val="20"/>
          <w:szCs w:val="20"/>
        </w:rPr>
        <w:t>Heinzerling LM, Feige K, Rieder S, et al. Tumor regression induced by intratumoral injection of DNA coding for human interleukin 12 into melanoma metastases in gray horses. J Mol Med (Berl) 2001</w:t>
      </w:r>
      <w:proofErr w:type="gramStart"/>
      <w:r w:rsidRPr="00B14D68">
        <w:rPr>
          <w:rFonts w:ascii="Times New Roman" w:hAnsi="Times New Roman" w:cs="Times New Roman"/>
          <w:sz w:val="20"/>
          <w:szCs w:val="20"/>
        </w:rPr>
        <w:t>;78:692</w:t>
      </w:r>
      <w:proofErr w:type="gramEnd"/>
      <w:r w:rsidRPr="00B14D68">
        <w:rPr>
          <w:rFonts w:ascii="Times New Roman" w:hAnsi="Times New Roman" w:cs="Times New Roman"/>
          <w:sz w:val="20"/>
          <w:szCs w:val="20"/>
        </w:rPr>
        <w:t>-702.</w:t>
      </w:r>
    </w:p>
    <w:p w14:paraId="0515171D" w14:textId="77777777" w:rsidR="00B14D68" w:rsidRPr="00B14D68" w:rsidRDefault="00B14D68" w:rsidP="00B14D68">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14D68">
        <w:rPr>
          <w:rFonts w:ascii="Times New Roman" w:hAnsi="Times New Roman" w:cs="Times New Roman"/>
          <w:sz w:val="20"/>
          <w:szCs w:val="20"/>
        </w:rPr>
        <w:t>Müller J, Feige K, Wunderlin P, et al.Double-blind placebo-controlled study with interleukin-18 and interleukin-12-encoding plasmid DNA shows antitumor effect in metastatic melanoma in gray horses. J Immunother 2011</w:t>
      </w:r>
      <w:proofErr w:type="gramStart"/>
      <w:r w:rsidRPr="00B14D68">
        <w:rPr>
          <w:rFonts w:ascii="Times New Roman" w:hAnsi="Times New Roman" w:cs="Times New Roman"/>
          <w:sz w:val="20"/>
          <w:szCs w:val="20"/>
        </w:rPr>
        <w:t>;34:58</w:t>
      </w:r>
      <w:proofErr w:type="gramEnd"/>
      <w:r w:rsidRPr="00B14D68">
        <w:rPr>
          <w:rFonts w:ascii="Times New Roman" w:hAnsi="Times New Roman" w:cs="Times New Roman"/>
          <w:sz w:val="20"/>
          <w:szCs w:val="20"/>
        </w:rPr>
        <w:t>-64.</w:t>
      </w:r>
    </w:p>
    <w:p w14:paraId="1A8FA283" w14:textId="77777777" w:rsidR="00B14D68" w:rsidRPr="00B14D68" w:rsidRDefault="00B14D68" w:rsidP="00B14D68">
      <w:pPr>
        <w:pStyle w:val="ListParagraph"/>
        <w:numPr>
          <w:ilvl w:val="0"/>
          <w:numId w:val="12"/>
        </w:numPr>
        <w:ind w:left="360"/>
        <w:jc w:val="both"/>
        <w:rPr>
          <w:rFonts w:ascii="Times New Roman" w:hAnsi="Times New Roman" w:cs="Times New Roman"/>
          <w:sz w:val="20"/>
          <w:szCs w:val="20"/>
        </w:rPr>
      </w:pPr>
      <w:r w:rsidRPr="00B14D68">
        <w:rPr>
          <w:rFonts w:ascii="Times New Roman" w:hAnsi="Times New Roman" w:cs="Times New Roman"/>
          <w:sz w:val="20"/>
          <w:szCs w:val="20"/>
        </w:rPr>
        <w:t>Trinchieri G. Interleukin-12: a proinflammatory cytokine with immunoregulatory functions that bridge innate resistance and antigen-specific adaptive immunity. Annu Rev Immunol 1995</w:t>
      </w:r>
      <w:proofErr w:type="gramStart"/>
      <w:r w:rsidRPr="00B14D68">
        <w:rPr>
          <w:rFonts w:ascii="Times New Roman" w:hAnsi="Times New Roman" w:cs="Times New Roman"/>
          <w:sz w:val="20"/>
          <w:szCs w:val="20"/>
        </w:rPr>
        <w:t>;13:251</w:t>
      </w:r>
      <w:proofErr w:type="gramEnd"/>
      <w:r w:rsidRPr="00B14D68">
        <w:rPr>
          <w:rFonts w:ascii="Times New Roman" w:hAnsi="Times New Roman" w:cs="Times New Roman"/>
          <w:sz w:val="20"/>
          <w:szCs w:val="20"/>
        </w:rPr>
        <w:t>-76.</w:t>
      </w:r>
    </w:p>
    <w:p w14:paraId="0F567391" w14:textId="77777777" w:rsidR="00190E0D" w:rsidRPr="00190E0D" w:rsidRDefault="00190E0D" w:rsidP="00190E0D">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190E0D">
        <w:rPr>
          <w:rFonts w:ascii="Times New Roman" w:hAnsi="Times New Roman" w:cs="Times New Roman"/>
          <w:sz w:val="20"/>
          <w:szCs w:val="20"/>
        </w:rPr>
        <w:t>Ogden BE, Hill HR. Histamine regulates lymphocyte mitogenic responses through activation of specific H1 and H2 histamine receptors. Immunology 1980</w:t>
      </w:r>
      <w:proofErr w:type="gramStart"/>
      <w:r w:rsidRPr="00190E0D">
        <w:rPr>
          <w:rFonts w:ascii="Times New Roman" w:hAnsi="Times New Roman" w:cs="Times New Roman"/>
          <w:sz w:val="20"/>
          <w:szCs w:val="20"/>
        </w:rPr>
        <w:t>;41:107</w:t>
      </w:r>
      <w:proofErr w:type="gramEnd"/>
      <w:r w:rsidRPr="00190E0D">
        <w:rPr>
          <w:rFonts w:ascii="Times New Roman" w:hAnsi="Times New Roman" w:cs="Times New Roman"/>
          <w:sz w:val="20"/>
          <w:szCs w:val="20"/>
        </w:rPr>
        <w:t>-14.</w:t>
      </w:r>
    </w:p>
    <w:p w14:paraId="029C3288" w14:textId="77777777" w:rsidR="00190E0D" w:rsidRPr="00190E0D" w:rsidRDefault="00190E0D" w:rsidP="00190E0D">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190E0D">
        <w:rPr>
          <w:rFonts w:ascii="Times New Roman" w:hAnsi="Times New Roman" w:cs="Times New Roman"/>
          <w:sz w:val="20"/>
          <w:szCs w:val="20"/>
        </w:rPr>
        <w:t xml:space="preserve">Brown AE, Badger AM, Poste G. The effect of cimetidine on immune cell functions and host response to tumors. In: Serrou B, Rosenfeld C, editors: Current Concepts in Human Immunology and Cancer Immunomodulation. Amsterdam: Elsevier; 1982. p. 513. </w:t>
      </w:r>
    </w:p>
    <w:p w14:paraId="3D4B4F5E" w14:textId="77777777" w:rsidR="00190E0D" w:rsidRPr="00190E0D" w:rsidRDefault="00190E0D" w:rsidP="00190E0D">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Goetz TE, Ogilvie GK, Keegan KG, et al. </w:t>
      </w:r>
      <w:r w:rsidRPr="00190E0D">
        <w:rPr>
          <w:rFonts w:ascii="Times New Roman" w:hAnsi="Times New Roman" w:cs="Times New Roman"/>
          <w:sz w:val="20"/>
          <w:szCs w:val="20"/>
        </w:rPr>
        <w:t>Cimetidine for treatment of melanomas in three horses. J Am Vet Med Assoc 1990</w:t>
      </w:r>
      <w:proofErr w:type="gramStart"/>
      <w:r w:rsidRPr="00190E0D">
        <w:rPr>
          <w:rFonts w:ascii="Times New Roman" w:hAnsi="Times New Roman" w:cs="Times New Roman"/>
          <w:sz w:val="20"/>
          <w:szCs w:val="20"/>
        </w:rPr>
        <w:t>;196:449</w:t>
      </w:r>
      <w:proofErr w:type="gramEnd"/>
      <w:r w:rsidRPr="00190E0D">
        <w:rPr>
          <w:rFonts w:ascii="Times New Roman" w:hAnsi="Times New Roman" w:cs="Times New Roman"/>
          <w:sz w:val="20"/>
          <w:szCs w:val="20"/>
        </w:rPr>
        <w:t>-52.</w:t>
      </w:r>
    </w:p>
    <w:p w14:paraId="0D309954" w14:textId="77777777" w:rsidR="00190E0D" w:rsidRPr="00190E0D" w:rsidRDefault="00190E0D" w:rsidP="00190E0D">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190E0D">
        <w:rPr>
          <w:rFonts w:ascii="Times New Roman" w:hAnsi="Times New Roman" w:cs="Times New Roman"/>
          <w:sz w:val="20"/>
          <w:szCs w:val="20"/>
        </w:rPr>
        <w:t>Bowers JR, Huntington PJ, Slocombe RF. Efficacy of cimetidine for therapy of skin tumors in horses-10 cases. Aust Vet J 1994</w:t>
      </w:r>
      <w:proofErr w:type="gramStart"/>
      <w:r w:rsidRPr="00190E0D">
        <w:rPr>
          <w:rFonts w:ascii="Times New Roman" w:hAnsi="Times New Roman" w:cs="Times New Roman"/>
          <w:sz w:val="20"/>
          <w:szCs w:val="20"/>
        </w:rPr>
        <w:t>;12:30</w:t>
      </w:r>
      <w:proofErr w:type="gramEnd"/>
      <w:r w:rsidRPr="00190E0D">
        <w:rPr>
          <w:rFonts w:ascii="Times New Roman" w:hAnsi="Times New Roman" w:cs="Times New Roman"/>
          <w:sz w:val="20"/>
          <w:szCs w:val="20"/>
        </w:rPr>
        <w:t>.</w:t>
      </w:r>
    </w:p>
    <w:p w14:paraId="1C76DD45" w14:textId="77777777" w:rsidR="00190E0D" w:rsidRPr="00190E0D" w:rsidRDefault="00190E0D" w:rsidP="00190E0D">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Laus F, Cerquetella M, Paggi E, et al.  </w:t>
      </w:r>
      <w:r w:rsidRPr="00190E0D">
        <w:rPr>
          <w:rFonts w:ascii="Times New Roman" w:hAnsi="Times New Roman" w:cs="Times New Roman"/>
          <w:sz w:val="20"/>
          <w:szCs w:val="20"/>
        </w:rPr>
        <w:t>Evaluation of Cimetidine as a therapy for dermal melanomatosis in gray horses.  Israel J. Vet. Med 2010</w:t>
      </w:r>
      <w:proofErr w:type="gramStart"/>
      <w:r w:rsidRPr="00190E0D">
        <w:rPr>
          <w:rFonts w:ascii="Times New Roman" w:hAnsi="Times New Roman" w:cs="Times New Roman"/>
          <w:sz w:val="20"/>
          <w:szCs w:val="20"/>
        </w:rPr>
        <w:t>;65:48</w:t>
      </w:r>
      <w:proofErr w:type="gramEnd"/>
      <w:r w:rsidRPr="00190E0D">
        <w:rPr>
          <w:rFonts w:ascii="Times New Roman" w:hAnsi="Times New Roman" w:cs="Times New Roman"/>
          <w:sz w:val="20"/>
          <w:szCs w:val="20"/>
        </w:rPr>
        <w:t>-52.</w:t>
      </w:r>
    </w:p>
    <w:p w14:paraId="17136AEC" w14:textId="77777777" w:rsidR="00190E0D" w:rsidRPr="00190E0D" w:rsidRDefault="00190E0D" w:rsidP="00190E0D">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190E0D">
        <w:rPr>
          <w:rFonts w:ascii="Times New Roman" w:hAnsi="Times New Roman" w:cs="Times New Roman"/>
          <w:sz w:val="20"/>
          <w:szCs w:val="20"/>
        </w:rPr>
        <w:t>Warnick LD, Graham ME, Valentine BA. Evaluation of cimetidine treatment for melanomas in seven horses. Equine Pract 1995</w:t>
      </w:r>
      <w:proofErr w:type="gramStart"/>
      <w:r w:rsidRPr="00190E0D">
        <w:rPr>
          <w:rFonts w:ascii="Times New Roman" w:hAnsi="Times New Roman" w:cs="Times New Roman"/>
          <w:sz w:val="20"/>
          <w:szCs w:val="20"/>
        </w:rPr>
        <w:t>;17:16</w:t>
      </w:r>
      <w:proofErr w:type="gramEnd"/>
      <w:r w:rsidRPr="00190E0D">
        <w:rPr>
          <w:rFonts w:ascii="Times New Roman" w:hAnsi="Times New Roman" w:cs="Times New Roman"/>
          <w:sz w:val="20"/>
          <w:szCs w:val="20"/>
        </w:rPr>
        <w:t>-22.</w:t>
      </w:r>
    </w:p>
    <w:p w14:paraId="1470CEC6" w14:textId="77777777" w:rsidR="00D77AF1" w:rsidRPr="00D77AF1" w:rsidRDefault="00D77AF1" w:rsidP="00D77AF1">
      <w:pPr>
        <w:pStyle w:val="ListParagraph"/>
        <w:numPr>
          <w:ilvl w:val="0"/>
          <w:numId w:val="12"/>
        </w:numPr>
        <w:ind w:left="360"/>
        <w:rPr>
          <w:rFonts w:ascii="Times New Roman" w:hAnsi="Times New Roman" w:cs="Times New Roman"/>
          <w:sz w:val="20"/>
          <w:szCs w:val="20"/>
        </w:rPr>
      </w:pPr>
      <w:r w:rsidRPr="00D77AF1">
        <w:rPr>
          <w:rFonts w:ascii="Times New Roman" w:hAnsi="Times New Roman" w:cs="Times New Roman"/>
          <w:sz w:val="20"/>
          <w:szCs w:val="20"/>
        </w:rPr>
        <w:t>Bergman PJ. Cancer immunotherapy. Vet Clin North Am Small Anim Pract 2010;40:507-18</w:t>
      </w:r>
    </w:p>
    <w:p w14:paraId="2D78163D" w14:textId="023426ED" w:rsidR="0033770A" w:rsidRDefault="0033770A" w:rsidP="0033770A">
      <w:pPr>
        <w:pStyle w:val="ListParagraph"/>
        <w:numPr>
          <w:ilvl w:val="0"/>
          <w:numId w:val="12"/>
        </w:numPr>
        <w:spacing w:line="240" w:lineRule="auto"/>
        <w:ind w:left="360"/>
        <w:jc w:val="both"/>
        <w:rPr>
          <w:rFonts w:ascii="Times New Roman" w:hAnsi="Times New Roman" w:cs="Times New Roman"/>
          <w:sz w:val="20"/>
          <w:szCs w:val="20"/>
        </w:rPr>
      </w:pPr>
      <w:r w:rsidRPr="0033770A">
        <w:rPr>
          <w:rFonts w:ascii="Times New Roman" w:hAnsi="Times New Roman" w:cs="Times New Roman"/>
          <w:sz w:val="20"/>
          <w:szCs w:val="20"/>
        </w:rPr>
        <w:t>Srinivasan R, Wolchok JD. Tumor antigens for cancer immunotherapy: therapeutic potential of xenogeneic DNA vaccines. J Transl Med. 2004 Apr 16;2(1):12</w:t>
      </w:r>
    </w:p>
    <w:p w14:paraId="49C22066" w14:textId="1A67310F" w:rsidR="004609FC" w:rsidRDefault="00830D16" w:rsidP="00830D16">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830D16">
        <w:rPr>
          <w:rFonts w:ascii="Times New Roman" w:hAnsi="Times New Roman" w:cs="Times New Roman"/>
          <w:sz w:val="20"/>
          <w:szCs w:val="20"/>
        </w:rPr>
        <w:t>Bergman PJ. Anticancer vaccines. Vet Clin North Am Small Anim Pract. 2007 Nov;37(6):1111-9</w:t>
      </w:r>
    </w:p>
    <w:p w14:paraId="2186E0A2" w14:textId="5891A0A8" w:rsidR="00830D16" w:rsidRDefault="00830D16" w:rsidP="00830D16">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830D16">
        <w:rPr>
          <w:rFonts w:ascii="Times New Roman" w:hAnsi="Times New Roman" w:cs="Times New Roman"/>
          <w:sz w:val="20"/>
          <w:szCs w:val="20"/>
        </w:rPr>
        <w:t>Raaijmakers MI, Rozati S, Goldinger SM, et al. Melanoma immunotherapy: historical precedents, recent successes and future prospects. Immunotherapy. 2013 Feb</w:t>
      </w:r>
      <w:proofErr w:type="gramStart"/>
      <w:r w:rsidRPr="00830D16">
        <w:rPr>
          <w:rFonts w:ascii="Times New Roman" w:hAnsi="Times New Roman" w:cs="Times New Roman"/>
          <w:sz w:val="20"/>
          <w:szCs w:val="20"/>
        </w:rPr>
        <w:t>;5</w:t>
      </w:r>
      <w:proofErr w:type="gramEnd"/>
      <w:r w:rsidRPr="00830D16">
        <w:rPr>
          <w:rFonts w:ascii="Times New Roman" w:hAnsi="Times New Roman" w:cs="Times New Roman"/>
          <w:sz w:val="20"/>
          <w:szCs w:val="20"/>
        </w:rPr>
        <w:t>(2):169-82.</w:t>
      </w:r>
    </w:p>
    <w:p w14:paraId="76ECBAD3" w14:textId="77777777" w:rsidR="00553A4C" w:rsidRPr="00553A4C" w:rsidRDefault="00553A4C" w:rsidP="00553A4C">
      <w:pPr>
        <w:pStyle w:val="ListParagraph"/>
        <w:numPr>
          <w:ilvl w:val="0"/>
          <w:numId w:val="12"/>
        </w:numPr>
        <w:ind w:left="360"/>
        <w:rPr>
          <w:rFonts w:ascii="Times New Roman" w:hAnsi="Times New Roman" w:cs="Times New Roman"/>
          <w:sz w:val="20"/>
          <w:szCs w:val="20"/>
        </w:rPr>
      </w:pPr>
      <w:r w:rsidRPr="00553A4C">
        <w:rPr>
          <w:rFonts w:ascii="Times New Roman" w:hAnsi="Times New Roman" w:cs="Times New Roman"/>
          <w:sz w:val="20"/>
          <w:szCs w:val="20"/>
        </w:rPr>
        <w:t>Chapman PB. Melanoma vaccines. Semin Oncol. 2007 Dec</w:t>
      </w:r>
      <w:proofErr w:type="gramStart"/>
      <w:r w:rsidRPr="00553A4C">
        <w:rPr>
          <w:rFonts w:ascii="Times New Roman" w:hAnsi="Times New Roman" w:cs="Times New Roman"/>
          <w:sz w:val="20"/>
          <w:szCs w:val="20"/>
        </w:rPr>
        <w:t>;34</w:t>
      </w:r>
      <w:proofErr w:type="gramEnd"/>
      <w:r w:rsidRPr="00553A4C">
        <w:rPr>
          <w:rFonts w:ascii="Times New Roman" w:hAnsi="Times New Roman" w:cs="Times New Roman"/>
          <w:sz w:val="20"/>
          <w:szCs w:val="20"/>
        </w:rPr>
        <w:t>(6):516-23.</w:t>
      </w:r>
    </w:p>
    <w:p w14:paraId="6CFB17ED" w14:textId="77777777" w:rsidR="000E3A5A" w:rsidRPr="000E3A5A" w:rsidRDefault="000E3A5A" w:rsidP="000E3A5A">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0E3A5A">
        <w:rPr>
          <w:rFonts w:ascii="Times New Roman" w:hAnsi="Times New Roman" w:cs="Times New Roman"/>
          <w:sz w:val="20"/>
          <w:szCs w:val="20"/>
        </w:rPr>
        <w:t>Kowalczyk DW, Ertl HC. Immune responses to DNA vaccines. Cell Mol Life Sci. 1999 May</w:t>
      </w:r>
      <w:proofErr w:type="gramStart"/>
      <w:r w:rsidRPr="000E3A5A">
        <w:rPr>
          <w:rFonts w:ascii="Times New Roman" w:hAnsi="Times New Roman" w:cs="Times New Roman"/>
          <w:sz w:val="20"/>
          <w:szCs w:val="20"/>
        </w:rPr>
        <w:t>;55</w:t>
      </w:r>
      <w:proofErr w:type="gramEnd"/>
      <w:r w:rsidRPr="000E3A5A">
        <w:rPr>
          <w:rFonts w:ascii="Times New Roman" w:hAnsi="Times New Roman" w:cs="Times New Roman"/>
          <w:sz w:val="20"/>
          <w:szCs w:val="20"/>
        </w:rPr>
        <w:t>(5):751-70.</w:t>
      </w:r>
    </w:p>
    <w:p w14:paraId="0A497518" w14:textId="77D1CAD7" w:rsidR="00553A4C" w:rsidRDefault="000E3A5A" w:rsidP="000E3A5A">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Roman M, Martin-Orozco E, Goodman JS, et al. </w:t>
      </w:r>
      <w:r w:rsidRPr="000E3A5A">
        <w:rPr>
          <w:rFonts w:ascii="Times New Roman" w:hAnsi="Times New Roman" w:cs="Times New Roman"/>
          <w:sz w:val="20"/>
          <w:szCs w:val="20"/>
        </w:rPr>
        <w:t>Immunostimulatory DNA sequences function as T helper-1-promoting adjuvants. Nat Med. 1997 Aug</w:t>
      </w:r>
      <w:proofErr w:type="gramStart"/>
      <w:r w:rsidRPr="000E3A5A">
        <w:rPr>
          <w:rFonts w:ascii="Times New Roman" w:hAnsi="Times New Roman" w:cs="Times New Roman"/>
          <w:sz w:val="20"/>
          <w:szCs w:val="20"/>
        </w:rPr>
        <w:t>;3</w:t>
      </w:r>
      <w:proofErr w:type="gramEnd"/>
      <w:r w:rsidRPr="000E3A5A">
        <w:rPr>
          <w:rFonts w:ascii="Times New Roman" w:hAnsi="Times New Roman" w:cs="Times New Roman"/>
          <w:sz w:val="20"/>
          <w:szCs w:val="20"/>
        </w:rPr>
        <w:t>(8):849-54.</w:t>
      </w:r>
    </w:p>
    <w:p w14:paraId="69840CBF" w14:textId="77777777" w:rsidR="009A6C13" w:rsidRPr="009A6C13" w:rsidRDefault="009A6C13" w:rsidP="009A6C13">
      <w:pPr>
        <w:pStyle w:val="ListParagraph"/>
        <w:numPr>
          <w:ilvl w:val="0"/>
          <w:numId w:val="12"/>
        </w:numPr>
        <w:tabs>
          <w:tab w:val="left" w:pos="4860"/>
        </w:tabs>
        <w:ind w:left="360"/>
        <w:rPr>
          <w:rFonts w:ascii="Times New Roman" w:hAnsi="Times New Roman" w:cs="Times New Roman"/>
          <w:sz w:val="20"/>
          <w:szCs w:val="20"/>
        </w:rPr>
      </w:pPr>
      <w:r w:rsidRPr="009A6C13">
        <w:rPr>
          <w:rFonts w:ascii="Times New Roman" w:hAnsi="Times New Roman" w:cs="Times New Roman"/>
          <w:sz w:val="20"/>
          <w:szCs w:val="20"/>
        </w:rPr>
        <w:t>Phillips J.C. Lembcke L.M, et al. (2012) Evaluation of needle free injection devices for intramuscular vaccination in horses. J Equine Vet Sci</w:t>
      </w:r>
      <w:proofErr w:type="gramStart"/>
      <w:r w:rsidRPr="009A6C13">
        <w:rPr>
          <w:rFonts w:ascii="Times New Roman" w:hAnsi="Times New Roman" w:cs="Times New Roman"/>
          <w:sz w:val="20"/>
          <w:szCs w:val="20"/>
        </w:rPr>
        <w:t>,31</w:t>
      </w:r>
      <w:proofErr w:type="gramEnd"/>
      <w:r w:rsidRPr="009A6C13">
        <w:rPr>
          <w:rFonts w:ascii="Times New Roman" w:hAnsi="Times New Roman" w:cs="Times New Roman"/>
          <w:sz w:val="20"/>
          <w:szCs w:val="20"/>
        </w:rPr>
        <w:t>, 738-43.</w:t>
      </w:r>
    </w:p>
    <w:p w14:paraId="15ED00D0" w14:textId="77777777" w:rsidR="009A6C13" w:rsidRPr="009A6C13" w:rsidRDefault="009A6C13" w:rsidP="009A6C13">
      <w:pPr>
        <w:pStyle w:val="ListParagraph"/>
        <w:numPr>
          <w:ilvl w:val="0"/>
          <w:numId w:val="12"/>
        </w:numPr>
        <w:ind w:left="360"/>
        <w:rPr>
          <w:rFonts w:ascii="Times New Roman" w:hAnsi="Times New Roman" w:cs="Times New Roman"/>
          <w:sz w:val="20"/>
          <w:szCs w:val="20"/>
        </w:rPr>
      </w:pPr>
      <w:r w:rsidRPr="009A6C13">
        <w:rPr>
          <w:rFonts w:ascii="Times New Roman" w:hAnsi="Times New Roman" w:cs="Times New Roman"/>
          <w:sz w:val="20"/>
          <w:szCs w:val="20"/>
        </w:rPr>
        <w:t>USDA licenses DNA vaccine for treatment of melanoma in dogs. J AmVet Med Assoc 2010</w:t>
      </w:r>
      <w:proofErr w:type="gramStart"/>
      <w:r w:rsidRPr="009A6C13">
        <w:rPr>
          <w:rFonts w:ascii="Times New Roman" w:hAnsi="Times New Roman" w:cs="Times New Roman"/>
          <w:sz w:val="20"/>
          <w:szCs w:val="20"/>
        </w:rPr>
        <w:t>;236:495</w:t>
      </w:r>
      <w:proofErr w:type="gramEnd"/>
      <w:r w:rsidRPr="009A6C13">
        <w:rPr>
          <w:rFonts w:ascii="Times New Roman" w:hAnsi="Times New Roman" w:cs="Times New Roman"/>
          <w:sz w:val="20"/>
          <w:szCs w:val="20"/>
        </w:rPr>
        <w:t>.</w:t>
      </w:r>
    </w:p>
    <w:p w14:paraId="7554088B" w14:textId="77777777" w:rsidR="009A6C13" w:rsidRDefault="009A6C13" w:rsidP="009A6C13">
      <w:pPr>
        <w:pStyle w:val="ListParagraph"/>
        <w:numPr>
          <w:ilvl w:val="0"/>
          <w:numId w:val="12"/>
        </w:numPr>
        <w:ind w:left="360"/>
        <w:rPr>
          <w:rFonts w:ascii="Times New Roman" w:hAnsi="Times New Roman" w:cs="Times New Roman"/>
          <w:sz w:val="20"/>
          <w:szCs w:val="20"/>
        </w:rPr>
      </w:pPr>
      <w:r w:rsidRPr="009A6C13">
        <w:rPr>
          <w:rFonts w:ascii="Times New Roman" w:hAnsi="Times New Roman" w:cs="Times New Roman"/>
          <w:sz w:val="20"/>
          <w:szCs w:val="20"/>
        </w:rPr>
        <w:t>Grosenbaugh DA, Leard AT, Bergman PJ, et al. Safety and efficacy of a xenogeneic DNA vaccine encoding for human tyrosinase as adjunctive treatment for oral malignant melanoma in dogs following surgical excision of the primary tumor. Am J Vet Res. 2011</w:t>
      </w:r>
      <w:proofErr w:type="gramStart"/>
      <w:r w:rsidRPr="009A6C13">
        <w:rPr>
          <w:rFonts w:ascii="Times New Roman" w:hAnsi="Times New Roman" w:cs="Times New Roman"/>
          <w:sz w:val="20"/>
          <w:szCs w:val="20"/>
        </w:rPr>
        <w:t>;72:1631</w:t>
      </w:r>
      <w:proofErr w:type="gramEnd"/>
      <w:r w:rsidRPr="009A6C13">
        <w:rPr>
          <w:rFonts w:ascii="Times New Roman" w:hAnsi="Times New Roman" w:cs="Times New Roman"/>
          <w:sz w:val="20"/>
          <w:szCs w:val="20"/>
        </w:rPr>
        <w:t>-8.</w:t>
      </w:r>
    </w:p>
    <w:p w14:paraId="7FA43378" w14:textId="2C221911" w:rsidR="0033770A" w:rsidRPr="009A6C13" w:rsidRDefault="0033770A" w:rsidP="0033770A">
      <w:pPr>
        <w:pStyle w:val="ListParagraph"/>
        <w:numPr>
          <w:ilvl w:val="0"/>
          <w:numId w:val="12"/>
        </w:numPr>
        <w:ind w:left="360"/>
        <w:jc w:val="both"/>
        <w:rPr>
          <w:rFonts w:ascii="Times New Roman" w:hAnsi="Times New Roman" w:cs="Times New Roman"/>
          <w:sz w:val="20"/>
          <w:szCs w:val="20"/>
        </w:rPr>
      </w:pPr>
      <w:r w:rsidRPr="0033770A">
        <w:rPr>
          <w:rFonts w:ascii="Times New Roman" w:hAnsi="Times New Roman" w:cs="Times New Roman"/>
          <w:sz w:val="20"/>
          <w:szCs w:val="20"/>
        </w:rPr>
        <w:t>Weber LW, Bowne WB, Wolchok JD, et al. Tumor immunity and autoimmunity induced by immunization with homologous DNA. J Clin Invest. 1998 Sep 15</w:t>
      </w:r>
      <w:proofErr w:type="gramStart"/>
      <w:r w:rsidRPr="0033770A">
        <w:rPr>
          <w:rFonts w:ascii="Times New Roman" w:hAnsi="Times New Roman" w:cs="Times New Roman"/>
          <w:sz w:val="20"/>
          <w:szCs w:val="20"/>
        </w:rPr>
        <w:t>;102</w:t>
      </w:r>
      <w:proofErr w:type="gramEnd"/>
      <w:r w:rsidRPr="0033770A">
        <w:rPr>
          <w:rFonts w:ascii="Times New Roman" w:hAnsi="Times New Roman" w:cs="Times New Roman"/>
          <w:sz w:val="20"/>
          <w:szCs w:val="20"/>
        </w:rPr>
        <w:t>(6):1258-64.</w:t>
      </w:r>
    </w:p>
    <w:p w14:paraId="66975E7C" w14:textId="55B7D76D" w:rsidR="009A6C13" w:rsidRDefault="0033770A" w:rsidP="0033770A">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33770A">
        <w:rPr>
          <w:rFonts w:ascii="Times New Roman" w:hAnsi="Times New Roman" w:cs="Times New Roman"/>
          <w:sz w:val="20"/>
          <w:szCs w:val="20"/>
        </w:rPr>
        <w:t>Bowne WB, Srinivasan R, Wolchok JD, et al. Coupling and uncoupling of tumor immunity and autoimmunity. J Exp Med. 1999 Dec 6</w:t>
      </w:r>
      <w:proofErr w:type="gramStart"/>
      <w:r w:rsidRPr="0033770A">
        <w:rPr>
          <w:rFonts w:ascii="Times New Roman" w:hAnsi="Times New Roman" w:cs="Times New Roman"/>
          <w:sz w:val="20"/>
          <w:szCs w:val="20"/>
        </w:rPr>
        <w:t>;190</w:t>
      </w:r>
      <w:proofErr w:type="gramEnd"/>
      <w:r w:rsidRPr="0033770A">
        <w:rPr>
          <w:rFonts w:ascii="Times New Roman" w:hAnsi="Times New Roman" w:cs="Times New Roman"/>
          <w:sz w:val="20"/>
          <w:szCs w:val="20"/>
        </w:rPr>
        <w:t>(11):1717-22.</w:t>
      </w:r>
    </w:p>
    <w:p w14:paraId="3690A578" w14:textId="77777777" w:rsidR="00BF453A" w:rsidRPr="00BF453A" w:rsidRDefault="00BF453A" w:rsidP="00BF453A">
      <w:pPr>
        <w:pStyle w:val="ListParagraph"/>
        <w:numPr>
          <w:ilvl w:val="0"/>
          <w:numId w:val="12"/>
        </w:numPr>
        <w:ind w:left="360"/>
        <w:rPr>
          <w:rFonts w:ascii="Times New Roman" w:hAnsi="Times New Roman" w:cs="Times New Roman"/>
          <w:sz w:val="20"/>
          <w:szCs w:val="20"/>
        </w:rPr>
      </w:pPr>
      <w:r w:rsidRPr="00BF453A">
        <w:rPr>
          <w:rFonts w:ascii="Times New Roman" w:hAnsi="Times New Roman" w:cs="Times New Roman"/>
          <w:sz w:val="20"/>
          <w:szCs w:val="20"/>
        </w:rPr>
        <w:t>Hawkins WG, Gold JS, Dyall R, et al. Immunisation with DNA coding for gp100 results in CD4+ T-cell independent antitumour immunity. Surgery 2000; 128: 273–80.</w:t>
      </w:r>
    </w:p>
    <w:p w14:paraId="7885B849" w14:textId="3D186937" w:rsidR="00BF453A" w:rsidRDefault="00BF453A" w:rsidP="0029072F">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BF453A">
        <w:rPr>
          <w:rFonts w:ascii="Times New Roman" w:hAnsi="Times New Roman" w:cs="Times New Roman"/>
          <w:sz w:val="20"/>
          <w:szCs w:val="20"/>
        </w:rPr>
        <w:lastRenderedPageBreak/>
        <w:t>Perales MA, Fantuzzi G, Goldberg SM, et al. GM-CSF DNA induces specific patterns of cytokines and chemokines in the skin: implications for DNA vaccines. Cytokines Cell Mol Ther. 2002</w:t>
      </w:r>
      <w:proofErr w:type="gramStart"/>
      <w:r w:rsidRPr="00BF453A">
        <w:rPr>
          <w:rFonts w:ascii="Times New Roman" w:hAnsi="Times New Roman" w:cs="Times New Roman"/>
          <w:sz w:val="20"/>
          <w:szCs w:val="20"/>
        </w:rPr>
        <w:t>;7</w:t>
      </w:r>
      <w:proofErr w:type="gramEnd"/>
      <w:r w:rsidRPr="00BF453A">
        <w:rPr>
          <w:rFonts w:ascii="Times New Roman" w:hAnsi="Times New Roman" w:cs="Times New Roman"/>
          <w:sz w:val="20"/>
          <w:szCs w:val="20"/>
        </w:rPr>
        <w:t>(3):125-33.</w:t>
      </w:r>
    </w:p>
    <w:p w14:paraId="6C8930C1" w14:textId="4AD2DE2D" w:rsidR="00BF453A" w:rsidRDefault="0029072F" w:rsidP="0029072F">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Ramos-Vara JA, Beissenherz ME, Miller MA, et al. </w:t>
      </w:r>
      <w:r w:rsidRPr="0029072F">
        <w:rPr>
          <w:rFonts w:ascii="Times New Roman" w:hAnsi="Times New Roman" w:cs="Times New Roman"/>
          <w:sz w:val="20"/>
          <w:szCs w:val="20"/>
        </w:rPr>
        <w:t>Retrospective study of 338 canine oral melanomas with clinical, histologic, and immunohistochemical review of 129 cases. Vet Pathol. 2000 Nov</w:t>
      </w:r>
      <w:proofErr w:type="gramStart"/>
      <w:r w:rsidRPr="0029072F">
        <w:rPr>
          <w:rFonts w:ascii="Times New Roman" w:hAnsi="Times New Roman" w:cs="Times New Roman"/>
          <w:sz w:val="20"/>
          <w:szCs w:val="20"/>
        </w:rPr>
        <w:t>;37</w:t>
      </w:r>
      <w:proofErr w:type="gramEnd"/>
      <w:r w:rsidRPr="0029072F">
        <w:rPr>
          <w:rFonts w:ascii="Times New Roman" w:hAnsi="Times New Roman" w:cs="Times New Roman"/>
          <w:sz w:val="20"/>
          <w:szCs w:val="20"/>
        </w:rPr>
        <w:t>(6):597-608.</w:t>
      </w:r>
    </w:p>
    <w:p w14:paraId="18E4C565" w14:textId="77777777" w:rsidR="0029072F" w:rsidRPr="0029072F" w:rsidRDefault="0029072F" w:rsidP="0029072F">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29072F">
        <w:rPr>
          <w:rFonts w:ascii="Times New Roman" w:hAnsi="Times New Roman" w:cs="Times New Roman"/>
          <w:sz w:val="20"/>
          <w:szCs w:val="20"/>
        </w:rPr>
        <w:t>Steitz J, Brück J, Steinbrink K, et al. Genetic immunization of mice with human tyrosinase-related protein 2: implications for the immunotherapy of melanoma. Int J Cancer. 2000 Apr 1</w:t>
      </w:r>
      <w:proofErr w:type="gramStart"/>
      <w:r w:rsidRPr="0029072F">
        <w:rPr>
          <w:rFonts w:ascii="Times New Roman" w:hAnsi="Times New Roman" w:cs="Times New Roman"/>
          <w:sz w:val="20"/>
          <w:szCs w:val="20"/>
        </w:rPr>
        <w:t>;86</w:t>
      </w:r>
      <w:proofErr w:type="gramEnd"/>
      <w:r w:rsidRPr="0029072F">
        <w:rPr>
          <w:rFonts w:ascii="Times New Roman" w:hAnsi="Times New Roman" w:cs="Times New Roman"/>
          <w:sz w:val="20"/>
          <w:szCs w:val="20"/>
        </w:rPr>
        <w:t>(1):89-94.</w:t>
      </w:r>
    </w:p>
    <w:p w14:paraId="1B7575EE" w14:textId="77777777" w:rsidR="0029072F" w:rsidRPr="0029072F" w:rsidRDefault="0029072F" w:rsidP="0029072F">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29072F">
        <w:rPr>
          <w:rFonts w:ascii="Times New Roman" w:hAnsi="Times New Roman" w:cs="Times New Roman"/>
          <w:sz w:val="20"/>
          <w:szCs w:val="20"/>
        </w:rPr>
        <w:t>Bronte V, Apolloni E, Ronca R, et al Genetic vaccination with "self" tyrosinase-related protein 2 causes melanoma eradication but not vitiligo. Cancer Res. 2000 Jan 15</w:t>
      </w:r>
      <w:proofErr w:type="gramStart"/>
      <w:r w:rsidRPr="0029072F">
        <w:rPr>
          <w:rFonts w:ascii="Times New Roman" w:hAnsi="Times New Roman" w:cs="Times New Roman"/>
          <w:sz w:val="20"/>
          <w:szCs w:val="20"/>
        </w:rPr>
        <w:t>;60</w:t>
      </w:r>
      <w:proofErr w:type="gramEnd"/>
      <w:r w:rsidRPr="0029072F">
        <w:rPr>
          <w:rFonts w:ascii="Times New Roman" w:hAnsi="Times New Roman" w:cs="Times New Roman"/>
          <w:sz w:val="20"/>
          <w:szCs w:val="20"/>
        </w:rPr>
        <w:t>(2):253-8.</w:t>
      </w:r>
    </w:p>
    <w:p w14:paraId="4E7F3914" w14:textId="0439F4D2" w:rsidR="0029072F" w:rsidRDefault="0029072F" w:rsidP="0029072F">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29072F">
        <w:rPr>
          <w:rFonts w:ascii="Times New Roman" w:hAnsi="Times New Roman" w:cs="Times New Roman"/>
          <w:sz w:val="20"/>
          <w:szCs w:val="20"/>
        </w:rPr>
        <w:t>Chen YT, Stockert E, Tsang S, et al. Immunophenotyping of melanomas for tyrosinase: implications for vaccine development. Proc Natl Acad Sci U S A. 1995 Aug 29</w:t>
      </w:r>
      <w:proofErr w:type="gramStart"/>
      <w:r w:rsidRPr="0029072F">
        <w:rPr>
          <w:rFonts w:ascii="Times New Roman" w:hAnsi="Times New Roman" w:cs="Times New Roman"/>
          <w:sz w:val="20"/>
          <w:szCs w:val="20"/>
        </w:rPr>
        <w:t>;92</w:t>
      </w:r>
      <w:proofErr w:type="gramEnd"/>
      <w:r w:rsidRPr="0029072F">
        <w:rPr>
          <w:rFonts w:ascii="Times New Roman" w:hAnsi="Times New Roman" w:cs="Times New Roman"/>
          <w:sz w:val="20"/>
          <w:szCs w:val="20"/>
        </w:rPr>
        <w:t>(18):8125-9.</w:t>
      </w:r>
    </w:p>
    <w:p w14:paraId="0C38780A" w14:textId="5A465AA5" w:rsidR="00974C5B" w:rsidRDefault="00974C5B" w:rsidP="00974C5B">
      <w:pPr>
        <w:pStyle w:val="ListParagraph"/>
        <w:numPr>
          <w:ilvl w:val="0"/>
          <w:numId w:val="12"/>
        </w:numPr>
        <w:tabs>
          <w:tab w:val="left" w:pos="900"/>
        </w:tabs>
        <w:spacing w:line="240" w:lineRule="auto"/>
        <w:ind w:left="360"/>
        <w:jc w:val="both"/>
        <w:rPr>
          <w:rFonts w:ascii="Times New Roman" w:hAnsi="Times New Roman" w:cs="Times New Roman"/>
          <w:sz w:val="20"/>
          <w:szCs w:val="20"/>
        </w:rPr>
      </w:pPr>
      <w:r w:rsidRPr="00974C5B">
        <w:rPr>
          <w:rFonts w:ascii="Times New Roman" w:hAnsi="Times New Roman" w:cs="Times New Roman"/>
          <w:sz w:val="20"/>
          <w:szCs w:val="20"/>
        </w:rPr>
        <w:t>Liao JC, Gregor P, Wolchok JD, et al. Vaccination with human tyrosinase DNA induces antibody responses in dogs with advanced melanoma. Cancer Immun. 2006 Apr 21</w:t>
      </w:r>
      <w:proofErr w:type="gramStart"/>
      <w:r w:rsidRPr="00974C5B">
        <w:rPr>
          <w:rFonts w:ascii="Times New Roman" w:hAnsi="Times New Roman" w:cs="Times New Roman"/>
          <w:sz w:val="20"/>
          <w:szCs w:val="20"/>
        </w:rPr>
        <w:t>;6:8</w:t>
      </w:r>
      <w:proofErr w:type="gramEnd"/>
      <w:r w:rsidRPr="00974C5B">
        <w:rPr>
          <w:rFonts w:ascii="Times New Roman" w:hAnsi="Times New Roman" w:cs="Times New Roman"/>
          <w:sz w:val="20"/>
          <w:szCs w:val="20"/>
        </w:rPr>
        <w:t>.</w:t>
      </w:r>
    </w:p>
    <w:p w14:paraId="18A70E14" w14:textId="7364C993" w:rsidR="00974C5B" w:rsidRDefault="00974C5B" w:rsidP="00974C5B">
      <w:pPr>
        <w:pStyle w:val="ListParagraph"/>
        <w:numPr>
          <w:ilvl w:val="0"/>
          <w:numId w:val="12"/>
        </w:numPr>
        <w:tabs>
          <w:tab w:val="left" w:pos="900"/>
          <w:tab w:val="left" w:pos="5040"/>
        </w:tabs>
        <w:spacing w:line="240" w:lineRule="auto"/>
        <w:ind w:left="360"/>
        <w:jc w:val="both"/>
        <w:rPr>
          <w:rFonts w:ascii="Times New Roman" w:hAnsi="Times New Roman" w:cs="Times New Roman"/>
          <w:sz w:val="20"/>
          <w:szCs w:val="20"/>
        </w:rPr>
      </w:pPr>
      <w:r w:rsidRPr="00974C5B">
        <w:rPr>
          <w:rFonts w:ascii="Times New Roman" w:hAnsi="Times New Roman" w:cs="Times New Roman"/>
          <w:sz w:val="20"/>
          <w:szCs w:val="20"/>
        </w:rPr>
        <w:t>Liao JC, Gregor P, Wolchok JD, et al. Vaccination with human tyrosinase DNA induces antibody responses in dogs with advanced melanoma. Cancer Immun. 2006 Apr 21</w:t>
      </w:r>
      <w:proofErr w:type="gramStart"/>
      <w:r w:rsidRPr="00974C5B">
        <w:rPr>
          <w:rFonts w:ascii="Times New Roman" w:hAnsi="Times New Roman" w:cs="Times New Roman"/>
          <w:sz w:val="20"/>
          <w:szCs w:val="20"/>
        </w:rPr>
        <w:t>;6:8</w:t>
      </w:r>
      <w:proofErr w:type="gramEnd"/>
      <w:r w:rsidRPr="00974C5B">
        <w:rPr>
          <w:rFonts w:ascii="Times New Roman" w:hAnsi="Times New Roman" w:cs="Times New Roman"/>
          <w:sz w:val="20"/>
          <w:szCs w:val="20"/>
        </w:rPr>
        <w:t>.</w:t>
      </w:r>
    </w:p>
    <w:p w14:paraId="7C960928" w14:textId="15564796" w:rsidR="00974C5B" w:rsidRDefault="00974C5B" w:rsidP="00974C5B">
      <w:pPr>
        <w:pStyle w:val="ListParagraph"/>
        <w:numPr>
          <w:ilvl w:val="0"/>
          <w:numId w:val="12"/>
        </w:numPr>
        <w:tabs>
          <w:tab w:val="left" w:pos="900"/>
          <w:tab w:val="left" w:pos="5040"/>
        </w:tabs>
        <w:spacing w:line="240" w:lineRule="auto"/>
        <w:ind w:left="360"/>
        <w:jc w:val="both"/>
        <w:rPr>
          <w:rFonts w:ascii="Times New Roman" w:hAnsi="Times New Roman" w:cs="Times New Roman"/>
          <w:sz w:val="20"/>
          <w:szCs w:val="20"/>
        </w:rPr>
      </w:pPr>
      <w:r w:rsidRPr="00974C5B">
        <w:rPr>
          <w:rFonts w:ascii="Times New Roman" w:hAnsi="Times New Roman" w:cs="Times New Roman"/>
          <w:sz w:val="20"/>
          <w:szCs w:val="20"/>
        </w:rPr>
        <w:t>Wolchok JD, Yuan J, Houghton AN, et al. Safety and immunogenicity of tyrosinase DNA vaccines in patients with melanoma. Mol Ther. 2007 Nov</w:t>
      </w:r>
      <w:proofErr w:type="gramStart"/>
      <w:r w:rsidRPr="00974C5B">
        <w:rPr>
          <w:rFonts w:ascii="Times New Roman" w:hAnsi="Times New Roman" w:cs="Times New Roman"/>
          <w:sz w:val="20"/>
          <w:szCs w:val="20"/>
        </w:rPr>
        <w:t>;15</w:t>
      </w:r>
      <w:proofErr w:type="gramEnd"/>
      <w:r w:rsidRPr="00974C5B">
        <w:rPr>
          <w:rFonts w:ascii="Times New Roman" w:hAnsi="Times New Roman" w:cs="Times New Roman"/>
          <w:sz w:val="20"/>
          <w:szCs w:val="20"/>
        </w:rPr>
        <w:t>(11):2044-50.</w:t>
      </w:r>
    </w:p>
    <w:p w14:paraId="2A05069B" w14:textId="5E8DEA03" w:rsidR="00974C5B" w:rsidRDefault="00974C5B" w:rsidP="00974C5B">
      <w:pPr>
        <w:pStyle w:val="ListParagraph"/>
        <w:numPr>
          <w:ilvl w:val="0"/>
          <w:numId w:val="12"/>
        </w:numPr>
        <w:tabs>
          <w:tab w:val="left" w:pos="900"/>
          <w:tab w:val="left" w:pos="5040"/>
        </w:tabs>
        <w:spacing w:line="240" w:lineRule="auto"/>
        <w:ind w:left="360"/>
        <w:jc w:val="both"/>
        <w:rPr>
          <w:rFonts w:ascii="Times New Roman" w:hAnsi="Times New Roman" w:cs="Times New Roman"/>
          <w:sz w:val="20"/>
          <w:szCs w:val="20"/>
        </w:rPr>
      </w:pPr>
      <w:r w:rsidRPr="00974C5B">
        <w:rPr>
          <w:rFonts w:ascii="Times New Roman" w:hAnsi="Times New Roman" w:cs="Times New Roman"/>
          <w:sz w:val="20"/>
          <w:szCs w:val="20"/>
        </w:rPr>
        <w:t>Ottnod JM, Smedley RC, Walshaw R, et al. A retrospective analysis of the efficacy of Oncept vaccine for the adjunct treatment of canine oral malignant melanoma. Vet Comp Oncol. 2013 Sep</w:t>
      </w:r>
      <w:proofErr w:type="gramStart"/>
      <w:r w:rsidRPr="00974C5B">
        <w:rPr>
          <w:rFonts w:ascii="Times New Roman" w:hAnsi="Times New Roman" w:cs="Times New Roman"/>
          <w:sz w:val="20"/>
          <w:szCs w:val="20"/>
        </w:rPr>
        <w:t>;11</w:t>
      </w:r>
      <w:proofErr w:type="gramEnd"/>
      <w:r w:rsidRPr="00974C5B">
        <w:rPr>
          <w:rFonts w:ascii="Times New Roman" w:hAnsi="Times New Roman" w:cs="Times New Roman"/>
          <w:sz w:val="20"/>
          <w:szCs w:val="20"/>
        </w:rPr>
        <w:t>(3):219-29</w:t>
      </w:r>
      <w:r w:rsidR="002B7B3B">
        <w:rPr>
          <w:rFonts w:ascii="Times New Roman" w:hAnsi="Times New Roman" w:cs="Times New Roman"/>
          <w:sz w:val="20"/>
          <w:szCs w:val="20"/>
        </w:rPr>
        <w:t>.</w:t>
      </w:r>
    </w:p>
    <w:p w14:paraId="4ECB0BBB" w14:textId="4857C0F3" w:rsidR="002B7B3B" w:rsidRDefault="002B7B3B" w:rsidP="002B7B3B">
      <w:pPr>
        <w:pStyle w:val="ListParagraph"/>
        <w:numPr>
          <w:ilvl w:val="0"/>
          <w:numId w:val="12"/>
        </w:numPr>
        <w:tabs>
          <w:tab w:val="left" w:pos="900"/>
          <w:tab w:val="left" w:pos="5040"/>
        </w:tabs>
        <w:spacing w:line="240" w:lineRule="auto"/>
        <w:ind w:left="360"/>
        <w:jc w:val="both"/>
        <w:rPr>
          <w:rFonts w:ascii="Times New Roman" w:hAnsi="Times New Roman" w:cs="Times New Roman"/>
          <w:sz w:val="20"/>
          <w:szCs w:val="20"/>
        </w:rPr>
      </w:pPr>
      <w:r w:rsidRPr="002B7B3B">
        <w:rPr>
          <w:rFonts w:ascii="Times New Roman" w:hAnsi="Times New Roman" w:cs="Times New Roman"/>
          <w:sz w:val="20"/>
          <w:szCs w:val="20"/>
        </w:rPr>
        <w:t>Shedlock DJ, Weiner DB. DNA vaccination: antigen presentation and the induction of immunity. J Leukoc Biol. 2000 Dec</w:t>
      </w:r>
      <w:proofErr w:type="gramStart"/>
      <w:r w:rsidRPr="002B7B3B">
        <w:rPr>
          <w:rFonts w:ascii="Times New Roman" w:hAnsi="Times New Roman" w:cs="Times New Roman"/>
          <w:sz w:val="20"/>
          <w:szCs w:val="20"/>
        </w:rPr>
        <w:t>;68</w:t>
      </w:r>
      <w:proofErr w:type="gramEnd"/>
      <w:r w:rsidRPr="002B7B3B">
        <w:rPr>
          <w:rFonts w:ascii="Times New Roman" w:hAnsi="Times New Roman" w:cs="Times New Roman"/>
          <w:sz w:val="20"/>
          <w:szCs w:val="20"/>
        </w:rPr>
        <w:t>(6):793-806.</w:t>
      </w:r>
    </w:p>
    <w:p w14:paraId="2F050B89" w14:textId="3D09557A" w:rsidR="002B7B3B" w:rsidRDefault="002B7B3B" w:rsidP="002B7B3B">
      <w:pPr>
        <w:pStyle w:val="ListParagraph"/>
        <w:numPr>
          <w:ilvl w:val="0"/>
          <w:numId w:val="12"/>
        </w:numPr>
        <w:tabs>
          <w:tab w:val="left" w:pos="900"/>
          <w:tab w:val="left" w:pos="5040"/>
        </w:tabs>
        <w:spacing w:line="240" w:lineRule="auto"/>
        <w:ind w:left="360"/>
        <w:jc w:val="both"/>
        <w:rPr>
          <w:rFonts w:ascii="Times New Roman" w:hAnsi="Times New Roman" w:cs="Times New Roman"/>
          <w:sz w:val="20"/>
          <w:szCs w:val="20"/>
        </w:rPr>
      </w:pPr>
      <w:r w:rsidRPr="002B7B3B">
        <w:rPr>
          <w:rFonts w:ascii="Times New Roman" w:hAnsi="Times New Roman" w:cs="Times New Roman"/>
          <w:sz w:val="20"/>
          <w:szCs w:val="20"/>
        </w:rPr>
        <w:t>Prausnitz MR, Mitragotri S, Langer R. Current status and future</w:t>
      </w:r>
      <w:r>
        <w:rPr>
          <w:rFonts w:ascii="Times New Roman" w:hAnsi="Times New Roman" w:cs="Times New Roman"/>
          <w:sz w:val="20"/>
          <w:szCs w:val="20"/>
        </w:rPr>
        <w:t xml:space="preserve"> </w:t>
      </w:r>
      <w:r w:rsidRPr="002B7B3B">
        <w:rPr>
          <w:rFonts w:ascii="Times New Roman" w:hAnsi="Times New Roman" w:cs="Times New Roman"/>
          <w:sz w:val="20"/>
          <w:szCs w:val="20"/>
        </w:rPr>
        <w:t>potential of transdermal drug delivery. Nat Rev Drug Discov 2004</w:t>
      </w:r>
      <w:proofErr w:type="gramStart"/>
      <w:r w:rsidRPr="002B7B3B">
        <w:rPr>
          <w:rFonts w:ascii="Times New Roman" w:hAnsi="Times New Roman" w:cs="Times New Roman"/>
          <w:sz w:val="20"/>
          <w:szCs w:val="20"/>
        </w:rPr>
        <w:t>;3:115</w:t>
      </w:r>
      <w:proofErr w:type="gramEnd"/>
      <w:r w:rsidRPr="002B7B3B">
        <w:rPr>
          <w:rFonts w:ascii="Times New Roman" w:hAnsi="Times New Roman" w:cs="Times New Roman"/>
          <w:sz w:val="20"/>
          <w:szCs w:val="20"/>
        </w:rPr>
        <w:t>-24.</w:t>
      </w:r>
    </w:p>
    <w:p w14:paraId="7CD927A7" w14:textId="3CE09D83" w:rsidR="002B7B3B" w:rsidRDefault="002B7B3B" w:rsidP="002B7B3B">
      <w:pPr>
        <w:pStyle w:val="ListParagraph"/>
        <w:numPr>
          <w:ilvl w:val="0"/>
          <w:numId w:val="12"/>
        </w:numPr>
        <w:tabs>
          <w:tab w:val="left" w:pos="900"/>
          <w:tab w:val="left" w:pos="5040"/>
        </w:tabs>
        <w:spacing w:line="240" w:lineRule="auto"/>
        <w:ind w:left="360"/>
        <w:jc w:val="both"/>
        <w:rPr>
          <w:rFonts w:ascii="Times New Roman" w:hAnsi="Times New Roman" w:cs="Times New Roman"/>
          <w:sz w:val="20"/>
          <w:szCs w:val="20"/>
        </w:rPr>
      </w:pPr>
      <w:r w:rsidRPr="002B7B3B">
        <w:rPr>
          <w:rFonts w:ascii="Times New Roman" w:hAnsi="Times New Roman" w:cs="Times New Roman"/>
          <w:sz w:val="20"/>
          <w:szCs w:val="20"/>
        </w:rPr>
        <w:t>Ginsberg BA, Gallardo HF, Rasalan TS, et al. Immunologic response to xenogeneic gp100 DNA in melanoma patients: comparison of particle-mediated epidermal delivery with intramuscular injection. Clin Cancer Res. 2010 Aug 1</w:t>
      </w:r>
      <w:proofErr w:type="gramStart"/>
      <w:r w:rsidRPr="002B7B3B">
        <w:rPr>
          <w:rFonts w:ascii="Times New Roman" w:hAnsi="Times New Roman" w:cs="Times New Roman"/>
          <w:sz w:val="20"/>
          <w:szCs w:val="20"/>
        </w:rPr>
        <w:t>;16</w:t>
      </w:r>
      <w:proofErr w:type="gramEnd"/>
      <w:r w:rsidRPr="002B7B3B">
        <w:rPr>
          <w:rFonts w:ascii="Times New Roman" w:hAnsi="Times New Roman" w:cs="Times New Roman"/>
          <w:sz w:val="20"/>
          <w:szCs w:val="20"/>
        </w:rPr>
        <w:t>(15):4057-65.</w:t>
      </w:r>
    </w:p>
    <w:p w14:paraId="781A3B56" w14:textId="749D9984" w:rsidR="00B8563B" w:rsidRDefault="00B8563B" w:rsidP="00B8563B">
      <w:pPr>
        <w:pStyle w:val="ListParagraph"/>
        <w:numPr>
          <w:ilvl w:val="0"/>
          <w:numId w:val="12"/>
        </w:numPr>
        <w:tabs>
          <w:tab w:val="left" w:pos="900"/>
          <w:tab w:val="left" w:pos="5040"/>
        </w:tabs>
        <w:spacing w:line="240" w:lineRule="auto"/>
        <w:ind w:left="360"/>
        <w:jc w:val="both"/>
        <w:rPr>
          <w:rFonts w:ascii="Times New Roman" w:hAnsi="Times New Roman" w:cs="Times New Roman"/>
          <w:sz w:val="20"/>
          <w:szCs w:val="20"/>
        </w:rPr>
      </w:pPr>
      <w:r w:rsidRPr="00B8563B">
        <w:rPr>
          <w:rFonts w:ascii="Times New Roman" w:hAnsi="Times New Roman" w:cs="Times New Roman"/>
          <w:sz w:val="20"/>
          <w:szCs w:val="20"/>
        </w:rPr>
        <w:t>Howarth M, Elliott T. The processing of antigens delivered as DNA vaccines. Immunol Rev. 2004 Jun</w:t>
      </w:r>
      <w:proofErr w:type="gramStart"/>
      <w:r w:rsidRPr="00B8563B">
        <w:rPr>
          <w:rFonts w:ascii="Times New Roman" w:hAnsi="Times New Roman" w:cs="Times New Roman"/>
          <w:sz w:val="20"/>
          <w:szCs w:val="20"/>
        </w:rPr>
        <w:t>;199:27</w:t>
      </w:r>
      <w:proofErr w:type="gramEnd"/>
      <w:r w:rsidRPr="00B8563B">
        <w:rPr>
          <w:rFonts w:ascii="Times New Roman" w:hAnsi="Times New Roman" w:cs="Times New Roman"/>
          <w:sz w:val="20"/>
          <w:szCs w:val="20"/>
        </w:rPr>
        <w:t>-39.</w:t>
      </w:r>
    </w:p>
    <w:p w14:paraId="07E569B2" w14:textId="385C60E4" w:rsidR="00B8563B" w:rsidRDefault="00B8563B" w:rsidP="00B8563B">
      <w:pPr>
        <w:pStyle w:val="ListParagraph"/>
        <w:numPr>
          <w:ilvl w:val="0"/>
          <w:numId w:val="12"/>
        </w:numPr>
        <w:tabs>
          <w:tab w:val="left" w:pos="900"/>
          <w:tab w:val="left" w:pos="504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Casares, S., Inaba, K., Brumeanu, T. D., </w:t>
      </w:r>
      <w:r w:rsidR="005113DA" w:rsidRPr="00EB397F">
        <w:rPr>
          <w:rFonts w:ascii="Times New Roman" w:hAnsi="Times New Roman" w:cs="Times New Roman"/>
          <w:sz w:val="20"/>
          <w:szCs w:val="20"/>
          <w:lang w:val="es-PE"/>
        </w:rPr>
        <w:t>et al.</w:t>
      </w:r>
      <w:r w:rsidRPr="00EB397F">
        <w:rPr>
          <w:rFonts w:ascii="Times New Roman" w:hAnsi="Times New Roman" w:cs="Times New Roman"/>
          <w:sz w:val="20"/>
          <w:szCs w:val="20"/>
          <w:lang w:val="es-PE"/>
        </w:rPr>
        <w:t xml:space="preserve"> </w:t>
      </w:r>
      <w:r w:rsidRPr="00B8563B">
        <w:rPr>
          <w:rFonts w:ascii="Times New Roman" w:hAnsi="Times New Roman" w:cs="Times New Roman"/>
          <w:sz w:val="20"/>
          <w:szCs w:val="20"/>
        </w:rPr>
        <w:t>(1997) Antigen presentation by dendritic cells after immunization with</w:t>
      </w:r>
      <w:r>
        <w:rPr>
          <w:rFonts w:ascii="Times New Roman" w:hAnsi="Times New Roman" w:cs="Times New Roman"/>
          <w:sz w:val="20"/>
          <w:szCs w:val="20"/>
        </w:rPr>
        <w:t xml:space="preserve"> </w:t>
      </w:r>
      <w:r w:rsidRPr="00B8563B">
        <w:rPr>
          <w:rFonts w:ascii="Times New Roman" w:hAnsi="Times New Roman" w:cs="Times New Roman"/>
          <w:sz w:val="20"/>
          <w:szCs w:val="20"/>
        </w:rPr>
        <w:t>DNA encoding a major histocompatibility complex class II-restricted</w:t>
      </w:r>
      <w:r>
        <w:rPr>
          <w:rFonts w:ascii="Times New Roman" w:hAnsi="Times New Roman" w:cs="Times New Roman"/>
          <w:sz w:val="20"/>
          <w:szCs w:val="20"/>
        </w:rPr>
        <w:t xml:space="preserve"> </w:t>
      </w:r>
      <w:r w:rsidRPr="00B8563B">
        <w:rPr>
          <w:rFonts w:ascii="Times New Roman" w:hAnsi="Times New Roman" w:cs="Times New Roman"/>
          <w:sz w:val="20"/>
          <w:szCs w:val="20"/>
        </w:rPr>
        <w:t>viral epitope. J. Exp. Med. 186, 1481–1486.</w:t>
      </w:r>
    </w:p>
    <w:p w14:paraId="796D3BA7" w14:textId="27C504C4" w:rsidR="00671821" w:rsidRDefault="00671821" w:rsidP="00671821">
      <w:pPr>
        <w:pStyle w:val="ListParagraph"/>
        <w:numPr>
          <w:ilvl w:val="0"/>
          <w:numId w:val="12"/>
        </w:numPr>
        <w:tabs>
          <w:tab w:val="left" w:pos="900"/>
          <w:tab w:val="left" w:pos="5040"/>
          <w:tab w:val="left" w:pos="567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 xml:space="preserve">Corr, M., Lee, D., Carson, D. A., </w:t>
      </w:r>
      <w:r w:rsidR="005113DA" w:rsidRPr="00EB397F">
        <w:rPr>
          <w:rFonts w:ascii="Times New Roman" w:hAnsi="Times New Roman" w:cs="Times New Roman"/>
          <w:sz w:val="20"/>
          <w:szCs w:val="20"/>
          <w:lang w:val="es-PE"/>
        </w:rPr>
        <w:t>et al.</w:t>
      </w:r>
      <w:r w:rsidRPr="00EB397F">
        <w:rPr>
          <w:rFonts w:ascii="Times New Roman" w:hAnsi="Times New Roman" w:cs="Times New Roman"/>
          <w:sz w:val="20"/>
          <w:szCs w:val="20"/>
          <w:lang w:val="es-PE"/>
        </w:rPr>
        <w:t xml:space="preserve"> </w:t>
      </w:r>
      <w:r w:rsidRPr="00671821">
        <w:rPr>
          <w:rFonts w:ascii="Times New Roman" w:hAnsi="Times New Roman" w:cs="Times New Roman"/>
          <w:sz w:val="20"/>
          <w:szCs w:val="20"/>
        </w:rPr>
        <w:t>(1996) Gene vaccination with naked plasmid DNA: mechanism of CTL priming. J. Exp. Med. 184,</w:t>
      </w:r>
      <w:r>
        <w:rPr>
          <w:rFonts w:ascii="Times New Roman" w:hAnsi="Times New Roman" w:cs="Times New Roman"/>
          <w:sz w:val="20"/>
          <w:szCs w:val="20"/>
        </w:rPr>
        <w:t xml:space="preserve"> </w:t>
      </w:r>
      <w:r w:rsidRPr="00671821">
        <w:rPr>
          <w:rFonts w:ascii="Times New Roman" w:hAnsi="Times New Roman" w:cs="Times New Roman"/>
          <w:sz w:val="20"/>
          <w:szCs w:val="20"/>
        </w:rPr>
        <w:t>1555–1560.</w:t>
      </w:r>
    </w:p>
    <w:p w14:paraId="729734E2" w14:textId="1ED11B0E" w:rsidR="005113DA" w:rsidRDefault="005113DA" w:rsidP="005113DA">
      <w:pPr>
        <w:pStyle w:val="ListParagraph"/>
        <w:numPr>
          <w:ilvl w:val="0"/>
          <w:numId w:val="12"/>
        </w:numPr>
        <w:tabs>
          <w:tab w:val="left" w:pos="900"/>
          <w:tab w:val="left" w:pos="5040"/>
          <w:tab w:val="left" w:pos="5670"/>
        </w:tabs>
        <w:spacing w:line="240" w:lineRule="auto"/>
        <w:ind w:left="360"/>
        <w:jc w:val="both"/>
        <w:rPr>
          <w:rFonts w:ascii="Times New Roman" w:hAnsi="Times New Roman" w:cs="Times New Roman"/>
          <w:sz w:val="20"/>
          <w:szCs w:val="20"/>
        </w:rPr>
      </w:pPr>
      <w:r w:rsidRPr="005113DA">
        <w:rPr>
          <w:rFonts w:ascii="Times New Roman" w:hAnsi="Times New Roman" w:cs="Times New Roman"/>
          <w:sz w:val="20"/>
          <w:szCs w:val="20"/>
        </w:rPr>
        <w:t>Bennett, S. R. M., Carbone, F. R., Karamalis, F., Miller, et al. (1997) Induction of a CD81 cytotoxic T lymphocyte response by cross-priming requires cognate CD41 T cell help. J. Exp.</w:t>
      </w:r>
      <w:r>
        <w:rPr>
          <w:rFonts w:ascii="Times New Roman" w:hAnsi="Times New Roman" w:cs="Times New Roman"/>
          <w:sz w:val="20"/>
          <w:szCs w:val="20"/>
        </w:rPr>
        <w:t xml:space="preserve"> </w:t>
      </w:r>
      <w:r w:rsidRPr="005113DA">
        <w:rPr>
          <w:rFonts w:ascii="Times New Roman" w:hAnsi="Times New Roman" w:cs="Times New Roman"/>
          <w:sz w:val="20"/>
          <w:szCs w:val="20"/>
        </w:rPr>
        <w:t>Med. 186, 65–70.</w:t>
      </w:r>
    </w:p>
    <w:p w14:paraId="5707A959" w14:textId="0CB198D2" w:rsidR="005113DA" w:rsidRDefault="005113DA" w:rsidP="005113DA">
      <w:pPr>
        <w:pStyle w:val="ListParagraph"/>
        <w:numPr>
          <w:ilvl w:val="0"/>
          <w:numId w:val="12"/>
        </w:numPr>
        <w:tabs>
          <w:tab w:val="left" w:pos="900"/>
          <w:tab w:val="left" w:pos="5040"/>
          <w:tab w:val="left" w:pos="5670"/>
        </w:tabs>
        <w:spacing w:line="240" w:lineRule="auto"/>
        <w:ind w:left="360"/>
        <w:jc w:val="both"/>
        <w:rPr>
          <w:rFonts w:ascii="Times New Roman" w:hAnsi="Times New Roman" w:cs="Times New Roman"/>
          <w:sz w:val="20"/>
          <w:szCs w:val="20"/>
        </w:rPr>
      </w:pPr>
      <w:r w:rsidRPr="00EB397F">
        <w:rPr>
          <w:rFonts w:ascii="Times New Roman" w:hAnsi="Times New Roman" w:cs="Times New Roman"/>
          <w:sz w:val="20"/>
          <w:szCs w:val="20"/>
          <w:lang w:val="es-PE"/>
        </w:rPr>
        <w:t>Porgador, A., Irvine, K. R., Iwasaki, A.</w:t>
      </w:r>
      <w:proofErr w:type="gramStart"/>
      <w:r w:rsidRPr="00EB397F">
        <w:rPr>
          <w:rFonts w:ascii="Times New Roman" w:hAnsi="Times New Roman" w:cs="Times New Roman"/>
          <w:sz w:val="20"/>
          <w:szCs w:val="20"/>
          <w:lang w:val="es-PE"/>
        </w:rPr>
        <w:t>,et</w:t>
      </w:r>
      <w:proofErr w:type="gramEnd"/>
      <w:r w:rsidRPr="00EB397F">
        <w:rPr>
          <w:rFonts w:ascii="Times New Roman" w:hAnsi="Times New Roman" w:cs="Times New Roman"/>
          <w:sz w:val="20"/>
          <w:szCs w:val="20"/>
          <w:lang w:val="es-PE"/>
        </w:rPr>
        <w:t xml:space="preserve"> al.  </w:t>
      </w:r>
      <w:r w:rsidRPr="005113DA">
        <w:rPr>
          <w:rFonts w:ascii="Times New Roman" w:hAnsi="Times New Roman" w:cs="Times New Roman"/>
          <w:sz w:val="20"/>
          <w:szCs w:val="20"/>
        </w:rPr>
        <w:t>(1998) Predominant role for directly transfected dendritic cells in antigen presentation to CD81 T cells after gene gun immunization.</w:t>
      </w:r>
      <w:r>
        <w:rPr>
          <w:rFonts w:ascii="Times New Roman" w:hAnsi="Times New Roman" w:cs="Times New Roman"/>
          <w:sz w:val="20"/>
          <w:szCs w:val="20"/>
        </w:rPr>
        <w:t xml:space="preserve"> </w:t>
      </w:r>
      <w:r w:rsidRPr="005113DA">
        <w:rPr>
          <w:rFonts w:ascii="Times New Roman" w:hAnsi="Times New Roman" w:cs="Times New Roman"/>
          <w:sz w:val="20"/>
          <w:szCs w:val="20"/>
        </w:rPr>
        <w:t>J. Exp. Med. 188, 1075–1082.</w:t>
      </w:r>
    </w:p>
    <w:p w14:paraId="7FC1FD1B" w14:textId="064D6BD7" w:rsidR="005113DA" w:rsidRDefault="005113DA" w:rsidP="005113DA">
      <w:pPr>
        <w:pStyle w:val="ListParagraph"/>
        <w:numPr>
          <w:ilvl w:val="0"/>
          <w:numId w:val="12"/>
        </w:numPr>
        <w:tabs>
          <w:tab w:val="left" w:pos="900"/>
          <w:tab w:val="left" w:pos="5040"/>
          <w:tab w:val="left" w:pos="5670"/>
        </w:tabs>
        <w:spacing w:line="240" w:lineRule="auto"/>
        <w:ind w:left="360"/>
        <w:jc w:val="both"/>
        <w:rPr>
          <w:rFonts w:ascii="Times New Roman" w:hAnsi="Times New Roman" w:cs="Times New Roman"/>
          <w:sz w:val="20"/>
          <w:szCs w:val="20"/>
        </w:rPr>
      </w:pPr>
      <w:r w:rsidRPr="005113DA">
        <w:rPr>
          <w:rFonts w:ascii="Times New Roman" w:hAnsi="Times New Roman" w:cs="Times New Roman"/>
          <w:sz w:val="20"/>
          <w:szCs w:val="20"/>
        </w:rPr>
        <w:t>Bennett, S. R. M., Carbone, F. R., Karamalis, et al. (1998) Help for cytotoxic-T-cell responses is</w:t>
      </w:r>
      <w:r>
        <w:rPr>
          <w:rFonts w:ascii="Times New Roman" w:hAnsi="Times New Roman" w:cs="Times New Roman"/>
          <w:sz w:val="20"/>
          <w:szCs w:val="20"/>
        </w:rPr>
        <w:t xml:space="preserve"> </w:t>
      </w:r>
      <w:r w:rsidRPr="005113DA">
        <w:rPr>
          <w:rFonts w:ascii="Times New Roman" w:hAnsi="Times New Roman" w:cs="Times New Roman"/>
          <w:sz w:val="20"/>
          <w:szCs w:val="20"/>
        </w:rPr>
        <w:t>mediated by CD40 signaling. Nature 393, 478–480.</w:t>
      </w:r>
    </w:p>
    <w:p w14:paraId="7C1A7769" w14:textId="0FD3CB57" w:rsidR="00094850" w:rsidRDefault="00094850" w:rsidP="00094850">
      <w:pPr>
        <w:pStyle w:val="ListParagraph"/>
        <w:numPr>
          <w:ilvl w:val="0"/>
          <w:numId w:val="12"/>
        </w:numPr>
        <w:tabs>
          <w:tab w:val="left" w:pos="900"/>
          <w:tab w:val="left" w:pos="5040"/>
          <w:tab w:val="left" w:pos="5670"/>
        </w:tabs>
        <w:spacing w:line="240" w:lineRule="auto"/>
        <w:ind w:left="360"/>
        <w:jc w:val="both"/>
        <w:rPr>
          <w:rFonts w:ascii="Times New Roman" w:hAnsi="Times New Roman" w:cs="Times New Roman"/>
          <w:sz w:val="20"/>
          <w:szCs w:val="20"/>
        </w:rPr>
      </w:pPr>
      <w:r w:rsidRPr="00094850">
        <w:rPr>
          <w:rFonts w:ascii="Times New Roman" w:hAnsi="Times New Roman" w:cs="Times New Roman"/>
          <w:sz w:val="20"/>
          <w:szCs w:val="20"/>
        </w:rPr>
        <w:t>Wolchok JD, Hoos A, O'Day S, et al. Guidelines for the evaluation of immune therapy activity in solid tumors: immune-related response criteria. Clin Cancer Res. 2009 Dec 1</w:t>
      </w:r>
      <w:proofErr w:type="gramStart"/>
      <w:r w:rsidRPr="00094850">
        <w:rPr>
          <w:rFonts w:ascii="Times New Roman" w:hAnsi="Times New Roman" w:cs="Times New Roman"/>
          <w:sz w:val="20"/>
          <w:szCs w:val="20"/>
        </w:rPr>
        <w:t>;15</w:t>
      </w:r>
      <w:proofErr w:type="gramEnd"/>
      <w:r w:rsidRPr="00094850">
        <w:rPr>
          <w:rFonts w:ascii="Times New Roman" w:hAnsi="Times New Roman" w:cs="Times New Roman"/>
          <w:sz w:val="20"/>
          <w:szCs w:val="20"/>
        </w:rPr>
        <w:t>(23):7412-20.</w:t>
      </w:r>
    </w:p>
    <w:p w14:paraId="1C4A2E7B" w14:textId="75FF6D2F" w:rsidR="00094850" w:rsidRDefault="00094850" w:rsidP="00094850">
      <w:pPr>
        <w:pStyle w:val="ListParagraph"/>
        <w:numPr>
          <w:ilvl w:val="0"/>
          <w:numId w:val="12"/>
        </w:numPr>
        <w:tabs>
          <w:tab w:val="left" w:pos="900"/>
          <w:tab w:val="left" w:pos="5040"/>
          <w:tab w:val="left" w:pos="5670"/>
        </w:tabs>
        <w:spacing w:line="240" w:lineRule="auto"/>
        <w:ind w:left="360"/>
        <w:jc w:val="both"/>
        <w:rPr>
          <w:rFonts w:ascii="Times New Roman" w:hAnsi="Times New Roman" w:cs="Times New Roman"/>
          <w:sz w:val="20"/>
          <w:szCs w:val="20"/>
        </w:rPr>
      </w:pPr>
      <w:r w:rsidRPr="00094850">
        <w:rPr>
          <w:rFonts w:ascii="Times New Roman" w:hAnsi="Times New Roman" w:cs="Times New Roman"/>
          <w:sz w:val="20"/>
          <w:szCs w:val="20"/>
        </w:rPr>
        <w:t>Ribas A, Chmielowski B, Glaspy JA. Do we need a different set of response assessment criteria for tumor immunotherapy? Clin Cancer Res. 2009 Dec 1</w:t>
      </w:r>
      <w:proofErr w:type="gramStart"/>
      <w:r w:rsidRPr="00094850">
        <w:rPr>
          <w:rFonts w:ascii="Times New Roman" w:hAnsi="Times New Roman" w:cs="Times New Roman"/>
          <w:sz w:val="20"/>
          <w:szCs w:val="20"/>
        </w:rPr>
        <w:t>;15</w:t>
      </w:r>
      <w:proofErr w:type="gramEnd"/>
      <w:r w:rsidRPr="00094850">
        <w:rPr>
          <w:rFonts w:ascii="Times New Roman" w:hAnsi="Times New Roman" w:cs="Times New Roman"/>
          <w:sz w:val="20"/>
          <w:szCs w:val="20"/>
        </w:rPr>
        <w:t>(23):7116-8.</w:t>
      </w:r>
    </w:p>
    <w:p w14:paraId="02376D79" w14:textId="77777777" w:rsidR="008600AB" w:rsidRPr="008600AB" w:rsidRDefault="008600AB" w:rsidP="008600AB">
      <w:pPr>
        <w:pStyle w:val="ListParagraph"/>
        <w:numPr>
          <w:ilvl w:val="0"/>
          <w:numId w:val="12"/>
        </w:numPr>
        <w:tabs>
          <w:tab w:val="left" w:pos="900"/>
          <w:tab w:val="left" w:pos="5040"/>
          <w:tab w:val="left" w:pos="5670"/>
        </w:tabs>
        <w:spacing w:line="240" w:lineRule="auto"/>
        <w:ind w:left="360"/>
        <w:jc w:val="both"/>
        <w:rPr>
          <w:rFonts w:ascii="Times New Roman" w:hAnsi="Times New Roman" w:cs="Times New Roman"/>
          <w:sz w:val="20"/>
          <w:szCs w:val="20"/>
        </w:rPr>
      </w:pPr>
      <w:r w:rsidRPr="008600AB">
        <w:rPr>
          <w:rFonts w:ascii="Times New Roman" w:hAnsi="Times New Roman" w:cs="Times New Roman"/>
          <w:sz w:val="20"/>
          <w:szCs w:val="20"/>
        </w:rPr>
        <w:t>Shankar G, Salgaller ML. Immune monitoring of cancer patients undergoing experimental immunotherapy. Curr Opin Mol Ther 2000</w:t>
      </w:r>
      <w:proofErr w:type="gramStart"/>
      <w:r w:rsidRPr="008600AB">
        <w:rPr>
          <w:rFonts w:ascii="Times New Roman" w:hAnsi="Times New Roman" w:cs="Times New Roman"/>
          <w:sz w:val="20"/>
          <w:szCs w:val="20"/>
        </w:rPr>
        <w:t>;2:66</w:t>
      </w:r>
      <w:proofErr w:type="gramEnd"/>
      <w:r w:rsidRPr="008600AB">
        <w:rPr>
          <w:rFonts w:ascii="Times New Roman" w:hAnsi="Times New Roman" w:cs="Times New Roman"/>
          <w:sz w:val="20"/>
          <w:szCs w:val="20"/>
        </w:rPr>
        <w:t>-73.</w:t>
      </w:r>
    </w:p>
    <w:p w14:paraId="7FC42ACA" w14:textId="236F73FB" w:rsidR="008600AB" w:rsidRDefault="008600AB" w:rsidP="008600AB">
      <w:pPr>
        <w:pStyle w:val="ListParagraph"/>
        <w:numPr>
          <w:ilvl w:val="0"/>
          <w:numId w:val="12"/>
        </w:numPr>
        <w:tabs>
          <w:tab w:val="left" w:pos="900"/>
          <w:tab w:val="left" w:pos="5040"/>
          <w:tab w:val="left" w:pos="5670"/>
        </w:tabs>
        <w:spacing w:line="240" w:lineRule="auto"/>
        <w:ind w:left="360"/>
        <w:jc w:val="both"/>
        <w:rPr>
          <w:rFonts w:ascii="Times New Roman" w:hAnsi="Times New Roman" w:cs="Times New Roman"/>
          <w:sz w:val="20"/>
          <w:szCs w:val="20"/>
        </w:rPr>
      </w:pPr>
      <w:r w:rsidRPr="008600AB">
        <w:rPr>
          <w:rFonts w:ascii="Times New Roman" w:hAnsi="Times New Roman" w:cs="Times New Roman"/>
          <w:sz w:val="20"/>
          <w:szCs w:val="20"/>
        </w:rPr>
        <w:t>Clay TM, Hobeika AC, Mosca PJ, et al. Assays for monitoring cellular immune responses to active immunotherapy of cancer. Clin Cancer Res 2001</w:t>
      </w:r>
      <w:proofErr w:type="gramStart"/>
      <w:r w:rsidRPr="008600AB">
        <w:rPr>
          <w:rFonts w:ascii="Times New Roman" w:hAnsi="Times New Roman" w:cs="Times New Roman"/>
          <w:sz w:val="20"/>
          <w:szCs w:val="20"/>
        </w:rPr>
        <w:t>;7:1127</w:t>
      </w:r>
      <w:proofErr w:type="gramEnd"/>
      <w:r w:rsidRPr="008600AB">
        <w:rPr>
          <w:rFonts w:ascii="Times New Roman" w:hAnsi="Times New Roman" w:cs="Times New Roman"/>
          <w:sz w:val="20"/>
          <w:szCs w:val="20"/>
        </w:rPr>
        <w:t>-35.</w:t>
      </w:r>
    </w:p>
    <w:p w14:paraId="77976941" w14:textId="0298D384" w:rsidR="008600AB" w:rsidRPr="00E43009" w:rsidRDefault="002F7871" w:rsidP="00E43009">
      <w:pPr>
        <w:pStyle w:val="ListParagraph"/>
        <w:numPr>
          <w:ilvl w:val="0"/>
          <w:numId w:val="12"/>
        </w:numPr>
        <w:ind w:left="360"/>
        <w:rPr>
          <w:rFonts w:ascii="Times New Roman" w:hAnsi="Times New Roman" w:cs="Times New Roman"/>
          <w:sz w:val="20"/>
          <w:szCs w:val="20"/>
        </w:rPr>
      </w:pPr>
      <w:r w:rsidRPr="00E43009">
        <w:rPr>
          <w:rFonts w:ascii="Times New Roman" w:hAnsi="Times New Roman" w:cs="Times New Roman"/>
          <w:sz w:val="20"/>
          <w:szCs w:val="20"/>
        </w:rPr>
        <w:t>Nagorsen D, Sche</w:t>
      </w:r>
      <w:r w:rsidR="00E43009" w:rsidRPr="00E43009">
        <w:rPr>
          <w:rFonts w:ascii="Times New Roman" w:hAnsi="Times New Roman" w:cs="Times New Roman"/>
          <w:sz w:val="20"/>
          <w:szCs w:val="20"/>
        </w:rPr>
        <w:t>ibenbogen C, Thiel E, et al</w:t>
      </w:r>
      <w:r w:rsidRPr="00E43009">
        <w:rPr>
          <w:rFonts w:ascii="Times New Roman" w:hAnsi="Times New Roman" w:cs="Times New Roman"/>
          <w:sz w:val="20"/>
          <w:szCs w:val="20"/>
        </w:rPr>
        <w:t>. Immunological</w:t>
      </w:r>
      <w:r w:rsidR="00E43009" w:rsidRPr="00E43009">
        <w:rPr>
          <w:rFonts w:ascii="Times New Roman" w:hAnsi="Times New Roman" w:cs="Times New Roman"/>
          <w:sz w:val="20"/>
          <w:szCs w:val="20"/>
        </w:rPr>
        <w:t xml:space="preserve"> </w:t>
      </w:r>
      <w:r w:rsidRPr="00E43009">
        <w:rPr>
          <w:rFonts w:ascii="Times New Roman" w:hAnsi="Times New Roman" w:cs="Times New Roman"/>
          <w:sz w:val="20"/>
          <w:szCs w:val="20"/>
        </w:rPr>
        <w:t>monitoring of cancer vaccine therapy. Expert Opin Biol Ther</w:t>
      </w:r>
      <w:r w:rsidR="00E43009">
        <w:rPr>
          <w:rFonts w:ascii="Times New Roman" w:hAnsi="Times New Roman" w:cs="Times New Roman"/>
          <w:sz w:val="20"/>
          <w:szCs w:val="20"/>
        </w:rPr>
        <w:t xml:space="preserve"> </w:t>
      </w:r>
      <w:r w:rsidRPr="00E43009">
        <w:rPr>
          <w:rFonts w:ascii="Times New Roman" w:hAnsi="Times New Roman" w:cs="Times New Roman"/>
          <w:sz w:val="20"/>
          <w:szCs w:val="20"/>
        </w:rPr>
        <w:t>2004</w:t>
      </w:r>
      <w:proofErr w:type="gramStart"/>
      <w:r w:rsidRPr="00E43009">
        <w:rPr>
          <w:rFonts w:ascii="Times New Roman" w:hAnsi="Times New Roman" w:cs="Times New Roman"/>
          <w:sz w:val="20"/>
          <w:szCs w:val="20"/>
        </w:rPr>
        <w:t>;4:1677</w:t>
      </w:r>
      <w:proofErr w:type="gramEnd"/>
      <w:r w:rsidRPr="00E43009">
        <w:rPr>
          <w:rFonts w:ascii="Times New Roman" w:hAnsi="Times New Roman" w:cs="Times New Roman"/>
          <w:sz w:val="20"/>
          <w:szCs w:val="20"/>
        </w:rPr>
        <w:t>-84.</w:t>
      </w:r>
    </w:p>
    <w:p w14:paraId="05C89677" w14:textId="3C74774F" w:rsidR="002F7871" w:rsidRPr="002F7871" w:rsidRDefault="002F7871" w:rsidP="002F7871">
      <w:pPr>
        <w:pStyle w:val="ListParagraph"/>
        <w:numPr>
          <w:ilvl w:val="0"/>
          <w:numId w:val="12"/>
        </w:numPr>
        <w:ind w:left="360"/>
        <w:rPr>
          <w:rFonts w:ascii="Times New Roman" w:hAnsi="Times New Roman" w:cs="Times New Roman"/>
          <w:sz w:val="20"/>
          <w:szCs w:val="20"/>
        </w:rPr>
      </w:pPr>
      <w:r w:rsidRPr="002F7871">
        <w:rPr>
          <w:rFonts w:ascii="Times New Roman" w:hAnsi="Times New Roman" w:cs="Times New Roman"/>
          <w:sz w:val="20"/>
          <w:szCs w:val="20"/>
        </w:rPr>
        <w:lastRenderedPageBreak/>
        <w:t>Housseau F, Lindsey KR, Oberholtze</w:t>
      </w:r>
      <w:r>
        <w:rPr>
          <w:rFonts w:ascii="Times New Roman" w:hAnsi="Times New Roman" w:cs="Times New Roman"/>
          <w:sz w:val="20"/>
          <w:szCs w:val="20"/>
        </w:rPr>
        <w:t xml:space="preserve">r SD, et al. (2002) </w:t>
      </w:r>
      <w:r w:rsidRPr="002F7871">
        <w:rPr>
          <w:rFonts w:ascii="Times New Roman" w:hAnsi="Times New Roman" w:cs="Times New Roman"/>
          <w:sz w:val="20"/>
          <w:szCs w:val="20"/>
        </w:rPr>
        <w:t>Quantitative real-time RT-PCR as a method for monitoring T lymphocyte reactivity to full-length tyrosinase protein in vaccinated melanoma patients. J Immunol Methods, 266, 87-103.</w:t>
      </w:r>
    </w:p>
    <w:p w14:paraId="1F172CF7" w14:textId="2E1F1496" w:rsidR="001118CB" w:rsidRPr="00E43009" w:rsidRDefault="008600AB" w:rsidP="00E43009">
      <w:pPr>
        <w:pStyle w:val="ListParagraph"/>
        <w:numPr>
          <w:ilvl w:val="0"/>
          <w:numId w:val="12"/>
        </w:numPr>
        <w:ind w:left="360"/>
        <w:rPr>
          <w:rFonts w:ascii="Times New Roman" w:hAnsi="Times New Roman" w:cs="Times New Roman"/>
          <w:sz w:val="20"/>
          <w:szCs w:val="20"/>
        </w:rPr>
      </w:pPr>
      <w:r w:rsidRPr="008600AB">
        <w:rPr>
          <w:rFonts w:ascii="Times New Roman" w:hAnsi="Times New Roman" w:cs="Times New Roman"/>
          <w:sz w:val="20"/>
          <w:szCs w:val="20"/>
        </w:rPr>
        <w:t>Kammula U., Marincola FM, Rosenberg SA.</w:t>
      </w:r>
      <w:r w:rsidR="00AF761D">
        <w:rPr>
          <w:rFonts w:ascii="Times New Roman" w:hAnsi="Times New Roman" w:cs="Times New Roman"/>
          <w:sz w:val="20"/>
          <w:szCs w:val="20"/>
        </w:rPr>
        <w:t xml:space="preserve">, </w:t>
      </w:r>
      <w:r w:rsidRPr="008600AB">
        <w:rPr>
          <w:rFonts w:ascii="Times New Roman" w:hAnsi="Times New Roman" w:cs="Times New Roman"/>
          <w:sz w:val="20"/>
          <w:szCs w:val="20"/>
        </w:rPr>
        <w:t xml:space="preserve">et al. (2000) Real-time quantitative polymerase chain reaction assessment of immune reactivity in melanoma patients after tumor peptide vaccination. J Natl Cancer Inst, 92, 1336-44. </w:t>
      </w:r>
      <w:r w:rsidR="001118CB" w:rsidRPr="00E43009">
        <w:rPr>
          <w:rFonts w:ascii="Times New Roman" w:eastAsia="Times New Roman" w:hAnsi="Times New Roman" w:cs="Times New Roman"/>
          <w:b/>
          <w:sz w:val="24"/>
        </w:rPr>
        <w:br w:type="page"/>
      </w:r>
    </w:p>
    <w:p w14:paraId="5724C4E3" w14:textId="7102B8EF" w:rsidR="001118CB" w:rsidRDefault="00C1604A" w:rsidP="008176D8">
      <w:pPr>
        <w:pStyle w:val="Heading2"/>
        <w:rPr>
          <w:rFonts w:ascii="Times New Roman" w:hAnsi="Times New Roman" w:cs="Times New Roman"/>
          <w:color w:val="auto"/>
          <w:sz w:val="24"/>
        </w:rPr>
      </w:pPr>
      <w:bookmarkStart w:id="61" w:name="_Toc370808208"/>
      <w:bookmarkStart w:id="62" w:name="_Toc370810249"/>
      <w:bookmarkStart w:id="63" w:name="_Toc373308363"/>
      <w:r>
        <w:rPr>
          <w:rFonts w:ascii="Times New Roman" w:hAnsi="Times New Roman" w:cs="Times New Roman"/>
          <w:color w:val="auto"/>
          <w:sz w:val="24"/>
        </w:rPr>
        <w:lastRenderedPageBreak/>
        <w:t>Appendix</w:t>
      </w:r>
      <w:r w:rsidR="008176D8" w:rsidRPr="008176D8">
        <w:rPr>
          <w:rFonts w:ascii="Times New Roman" w:hAnsi="Times New Roman" w:cs="Times New Roman"/>
          <w:color w:val="auto"/>
          <w:sz w:val="24"/>
        </w:rPr>
        <w:t xml:space="preserve"> of Tables and Figures</w:t>
      </w:r>
      <w:bookmarkEnd w:id="61"/>
      <w:bookmarkEnd w:id="62"/>
      <w:bookmarkEnd w:id="63"/>
    </w:p>
    <w:p w14:paraId="05C84419" w14:textId="77777777" w:rsidR="00553A4C" w:rsidRDefault="00553A4C"/>
    <w:p w14:paraId="203BD300" w14:textId="01BFFB14" w:rsidR="00DE0712" w:rsidRPr="00DE0712" w:rsidRDefault="00DE0712" w:rsidP="00DE0712">
      <w:pPr>
        <w:pStyle w:val="Caption"/>
        <w:keepNext/>
        <w:jc w:val="center"/>
        <w:rPr>
          <w:rFonts w:ascii="Times New Roman" w:hAnsi="Times New Roman" w:cs="Times New Roman"/>
          <w:b w:val="0"/>
          <w:color w:val="auto"/>
          <w:sz w:val="20"/>
        </w:rPr>
      </w:pPr>
      <w:bookmarkStart w:id="64" w:name="_Toc373226898"/>
      <w:r w:rsidRPr="00DE0712">
        <w:rPr>
          <w:rFonts w:ascii="Times New Roman" w:hAnsi="Times New Roman" w:cs="Times New Roman"/>
          <w:color w:val="auto"/>
          <w:sz w:val="20"/>
        </w:rPr>
        <w:t xml:space="preserve">Table </w:t>
      </w:r>
      <w:r w:rsidR="000D0381">
        <w:rPr>
          <w:rFonts w:ascii="Times New Roman" w:hAnsi="Times New Roman" w:cs="Times New Roman"/>
          <w:color w:val="auto"/>
          <w:sz w:val="20"/>
        </w:rPr>
        <w:fldChar w:fldCharType="begin"/>
      </w:r>
      <w:r w:rsidR="000D0381">
        <w:rPr>
          <w:rFonts w:ascii="Times New Roman" w:hAnsi="Times New Roman" w:cs="Times New Roman"/>
          <w:color w:val="auto"/>
          <w:sz w:val="20"/>
        </w:rPr>
        <w:instrText xml:space="preserve"> STYLEREF 1 \s </w:instrText>
      </w:r>
      <w:r w:rsidR="000D0381">
        <w:rPr>
          <w:rFonts w:ascii="Times New Roman" w:hAnsi="Times New Roman" w:cs="Times New Roman"/>
          <w:color w:val="auto"/>
          <w:sz w:val="20"/>
        </w:rPr>
        <w:fldChar w:fldCharType="separate"/>
      </w:r>
      <w:r w:rsidR="00721001">
        <w:rPr>
          <w:rFonts w:ascii="Times New Roman" w:hAnsi="Times New Roman" w:cs="Times New Roman"/>
          <w:noProof/>
          <w:color w:val="auto"/>
          <w:sz w:val="20"/>
        </w:rPr>
        <w:t>2</w:t>
      </w:r>
      <w:r w:rsidR="000D0381">
        <w:rPr>
          <w:rFonts w:ascii="Times New Roman" w:hAnsi="Times New Roman" w:cs="Times New Roman"/>
          <w:color w:val="auto"/>
          <w:sz w:val="20"/>
        </w:rPr>
        <w:fldChar w:fldCharType="end"/>
      </w:r>
      <w:r w:rsidR="000D0381">
        <w:rPr>
          <w:rFonts w:ascii="Times New Roman" w:hAnsi="Times New Roman" w:cs="Times New Roman"/>
          <w:color w:val="auto"/>
          <w:sz w:val="20"/>
        </w:rPr>
        <w:t>.</w:t>
      </w:r>
      <w:r w:rsidR="000D0381">
        <w:rPr>
          <w:rFonts w:ascii="Times New Roman" w:hAnsi="Times New Roman" w:cs="Times New Roman"/>
          <w:color w:val="auto"/>
          <w:sz w:val="20"/>
        </w:rPr>
        <w:fldChar w:fldCharType="begin"/>
      </w:r>
      <w:r w:rsidR="000D0381">
        <w:rPr>
          <w:rFonts w:ascii="Times New Roman" w:hAnsi="Times New Roman" w:cs="Times New Roman"/>
          <w:color w:val="auto"/>
          <w:sz w:val="20"/>
        </w:rPr>
        <w:instrText xml:space="preserve"> SEQ Table \* ARABIC \s 1 </w:instrText>
      </w:r>
      <w:r w:rsidR="000D0381">
        <w:rPr>
          <w:rFonts w:ascii="Times New Roman" w:hAnsi="Times New Roman" w:cs="Times New Roman"/>
          <w:color w:val="auto"/>
          <w:sz w:val="20"/>
        </w:rPr>
        <w:fldChar w:fldCharType="separate"/>
      </w:r>
      <w:r w:rsidR="00721001">
        <w:rPr>
          <w:rFonts w:ascii="Times New Roman" w:hAnsi="Times New Roman" w:cs="Times New Roman"/>
          <w:noProof/>
          <w:color w:val="auto"/>
          <w:sz w:val="20"/>
        </w:rPr>
        <w:t>1</w:t>
      </w:r>
      <w:r w:rsidR="000D0381">
        <w:rPr>
          <w:rFonts w:ascii="Times New Roman" w:hAnsi="Times New Roman" w:cs="Times New Roman"/>
          <w:color w:val="auto"/>
          <w:sz w:val="20"/>
        </w:rPr>
        <w:fldChar w:fldCharType="end"/>
      </w:r>
      <w:r w:rsidRPr="00DE0712">
        <w:rPr>
          <w:rFonts w:ascii="Times New Roman" w:hAnsi="Times New Roman" w:cs="Times New Roman"/>
          <w:color w:val="auto"/>
          <w:sz w:val="20"/>
        </w:rPr>
        <w:t>.</w:t>
      </w:r>
      <w:r w:rsidRPr="00DE0712">
        <w:rPr>
          <w:rFonts w:ascii="Times New Roman" w:hAnsi="Times New Roman" w:cs="Times New Roman"/>
          <w:b w:val="0"/>
          <w:color w:val="auto"/>
          <w:sz w:val="20"/>
        </w:rPr>
        <w:t xml:space="preserve"> Advantages and disadvantages of the different types of anti-cancer vaccines (table modified from: Wolchok JD, Livingston PO. Vaccines for melanoma: translating basic immunology into new therapies. Lancet Oncol. 2001 Apr</w:t>
      </w:r>
      <w:proofErr w:type="gramStart"/>
      <w:r w:rsidRPr="00DE0712">
        <w:rPr>
          <w:rFonts w:ascii="Times New Roman" w:hAnsi="Times New Roman" w:cs="Times New Roman"/>
          <w:b w:val="0"/>
          <w:color w:val="auto"/>
          <w:sz w:val="20"/>
        </w:rPr>
        <w:t>;2</w:t>
      </w:r>
      <w:proofErr w:type="gramEnd"/>
      <w:r w:rsidRPr="00DE0712">
        <w:rPr>
          <w:rFonts w:ascii="Times New Roman" w:hAnsi="Times New Roman" w:cs="Times New Roman"/>
          <w:b w:val="0"/>
          <w:color w:val="auto"/>
          <w:sz w:val="20"/>
        </w:rPr>
        <w:t>(4):205-11).</w:t>
      </w:r>
      <w:bookmarkEnd w:id="64"/>
    </w:p>
    <w:tbl>
      <w:tblPr>
        <w:tblW w:w="8940" w:type="dxa"/>
        <w:tblInd w:w="93" w:type="dxa"/>
        <w:tblLook w:val="04A0" w:firstRow="1" w:lastRow="0" w:firstColumn="1" w:lastColumn="0" w:noHBand="0" w:noVBand="1"/>
      </w:tblPr>
      <w:tblGrid>
        <w:gridCol w:w="266"/>
        <w:gridCol w:w="1554"/>
        <w:gridCol w:w="3346"/>
        <w:gridCol w:w="3508"/>
        <w:gridCol w:w="266"/>
      </w:tblGrid>
      <w:tr w:rsidR="00553A4C" w:rsidRPr="00553A4C" w14:paraId="6CD29D68" w14:textId="77777777" w:rsidTr="00DE0712">
        <w:trPr>
          <w:trHeight w:val="155"/>
        </w:trPr>
        <w:tc>
          <w:tcPr>
            <w:tcW w:w="266" w:type="dxa"/>
            <w:tcBorders>
              <w:top w:val="nil"/>
              <w:left w:val="nil"/>
              <w:bottom w:val="nil"/>
              <w:right w:val="nil"/>
            </w:tcBorders>
            <w:shd w:val="clear" w:color="000000" w:fill="FFFFFF"/>
            <w:noWrap/>
            <w:vAlign w:val="bottom"/>
            <w:hideMark/>
          </w:tcPr>
          <w:p w14:paraId="45C4ACF2"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252BA5F8"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168ADDB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508" w:type="dxa"/>
            <w:tcBorders>
              <w:top w:val="nil"/>
              <w:left w:val="nil"/>
              <w:bottom w:val="nil"/>
              <w:right w:val="nil"/>
            </w:tcBorders>
            <w:shd w:val="clear" w:color="000000" w:fill="FFFFFF"/>
            <w:noWrap/>
            <w:vAlign w:val="bottom"/>
            <w:hideMark/>
          </w:tcPr>
          <w:p w14:paraId="68682E96"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7FD0156B"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3C64F13D" w14:textId="77777777" w:rsidTr="00DE0712">
        <w:trPr>
          <w:trHeight w:val="282"/>
        </w:trPr>
        <w:tc>
          <w:tcPr>
            <w:tcW w:w="266" w:type="dxa"/>
            <w:tcBorders>
              <w:top w:val="nil"/>
              <w:left w:val="nil"/>
              <w:bottom w:val="nil"/>
              <w:right w:val="nil"/>
            </w:tcBorders>
            <w:shd w:val="clear" w:color="000000" w:fill="FFFFFF"/>
            <w:noWrap/>
            <w:vAlign w:val="bottom"/>
            <w:hideMark/>
          </w:tcPr>
          <w:p w14:paraId="66EDA26E"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457D3558" w14:textId="37B75AC1" w:rsidR="00553A4C" w:rsidRPr="00553A4C" w:rsidRDefault="00553A4C" w:rsidP="00553A4C">
            <w:pPr>
              <w:spacing w:after="0" w:line="240" w:lineRule="auto"/>
              <w:rPr>
                <w:rFonts w:ascii="Calibri" w:eastAsia="Times New Roman" w:hAnsi="Calibri" w:cs="Times New Roman"/>
                <w:b/>
                <w:bCs/>
                <w:color w:val="000000"/>
                <w:sz w:val="18"/>
              </w:rPr>
            </w:pPr>
            <w:r w:rsidRPr="00553A4C">
              <w:rPr>
                <w:rFonts w:ascii="Calibri" w:eastAsia="Times New Roman" w:hAnsi="Calibri" w:cs="Times New Roman"/>
                <w:b/>
                <w:bCs/>
                <w:color w:val="000000"/>
                <w:sz w:val="18"/>
              </w:rPr>
              <w:t>Table 2.1</w:t>
            </w:r>
          </w:p>
        </w:tc>
        <w:tc>
          <w:tcPr>
            <w:tcW w:w="3346" w:type="dxa"/>
            <w:tcBorders>
              <w:top w:val="nil"/>
              <w:left w:val="nil"/>
              <w:bottom w:val="nil"/>
              <w:right w:val="nil"/>
            </w:tcBorders>
            <w:shd w:val="clear" w:color="000000" w:fill="FFFFFF"/>
            <w:noWrap/>
            <w:vAlign w:val="bottom"/>
            <w:hideMark/>
          </w:tcPr>
          <w:p w14:paraId="6F745392"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508" w:type="dxa"/>
            <w:tcBorders>
              <w:top w:val="nil"/>
              <w:left w:val="nil"/>
              <w:bottom w:val="nil"/>
              <w:right w:val="nil"/>
            </w:tcBorders>
            <w:shd w:val="clear" w:color="000000" w:fill="FFFFFF"/>
            <w:noWrap/>
            <w:vAlign w:val="bottom"/>
            <w:hideMark/>
          </w:tcPr>
          <w:p w14:paraId="5CB709BD"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74FD81AE"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55D01EFA" w14:textId="77777777" w:rsidTr="00DE0712">
        <w:trPr>
          <w:trHeight w:val="282"/>
        </w:trPr>
        <w:tc>
          <w:tcPr>
            <w:tcW w:w="266" w:type="dxa"/>
            <w:tcBorders>
              <w:top w:val="nil"/>
              <w:left w:val="nil"/>
              <w:bottom w:val="nil"/>
              <w:right w:val="nil"/>
            </w:tcBorders>
            <w:shd w:val="clear" w:color="000000" w:fill="FFFFFF"/>
            <w:noWrap/>
            <w:vAlign w:val="bottom"/>
            <w:hideMark/>
          </w:tcPr>
          <w:p w14:paraId="078782C3"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4900" w:type="dxa"/>
            <w:gridSpan w:val="2"/>
            <w:tcBorders>
              <w:top w:val="nil"/>
              <w:left w:val="nil"/>
              <w:bottom w:val="nil"/>
              <w:right w:val="nil"/>
            </w:tcBorders>
            <w:shd w:val="clear" w:color="000000" w:fill="FFFFFF"/>
            <w:noWrap/>
            <w:vAlign w:val="bottom"/>
            <w:hideMark/>
          </w:tcPr>
          <w:p w14:paraId="74B01EE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Types of anti-melanoma vaccines</w:t>
            </w:r>
          </w:p>
        </w:tc>
        <w:tc>
          <w:tcPr>
            <w:tcW w:w="3508" w:type="dxa"/>
            <w:tcBorders>
              <w:top w:val="nil"/>
              <w:left w:val="nil"/>
              <w:bottom w:val="nil"/>
              <w:right w:val="nil"/>
            </w:tcBorders>
            <w:shd w:val="clear" w:color="000000" w:fill="FFFFFF"/>
            <w:noWrap/>
            <w:vAlign w:val="bottom"/>
            <w:hideMark/>
          </w:tcPr>
          <w:p w14:paraId="239E2FE7"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06A07C60"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172BBC16" w14:textId="77777777" w:rsidTr="00DE0712">
        <w:trPr>
          <w:trHeight w:val="70"/>
        </w:trPr>
        <w:tc>
          <w:tcPr>
            <w:tcW w:w="266" w:type="dxa"/>
            <w:tcBorders>
              <w:top w:val="nil"/>
              <w:left w:val="nil"/>
              <w:bottom w:val="nil"/>
              <w:right w:val="nil"/>
            </w:tcBorders>
            <w:shd w:val="clear" w:color="000000" w:fill="FFFFFF"/>
            <w:noWrap/>
            <w:vAlign w:val="bottom"/>
            <w:hideMark/>
          </w:tcPr>
          <w:p w14:paraId="2C414E30"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60615A75" w14:textId="77777777" w:rsidR="00553A4C" w:rsidRPr="00553A4C" w:rsidRDefault="00553A4C" w:rsidP="00553A4C">
            <w:pPr>
              <w:spacing w:after="0" w:line="240" w:lineRule="auto"/>
              <w:rPr>
                <w:rFonts w:ascii="Calibri" w:eastAsia="Times New Roman" w:hAnsi="Calibri" w:cs="Times New Roman"/>
                <w:b/>
                <w:bCs/>
                <w:color w:val="000000"/>
                <w:sz w:val="18"/>
              </w:rPr>
            </w:pPr>
            <w:r w:rsidRPr="00553A4C">
              <w:rPr>
                <w:rFonts w:ascii="Calibri" w:eastAsia="Times New Roman" w:hAnsi="Calibri" w:cs="Times New Roman"/>
                <w:b/>
                <w:bCs/>
                <w:color w:val="000000"/>
                <w:sz w:val="18"/>
              </w:rPr>
              <w:t> </w:t>
            </w:r>
          </w:p>
        </w:tc>
        <w:tc>
          <w:tcPr>
            <w:tcW w:w="3346" w:type="dxa"/>
            <w:tcBorders>
              <w:top w:val="nil"/>
              <w:left w:val="nil"/>
              <w:bottom w:val="nil"/>
              <w:right w:val="nil"/>
            </w:tcBorders>
            <w:shd w:val="clear" w:color="000000" w:fill="FFFFFF"/>
            <w:noWrap/>
            <w:vAlign w:val="bottom"/>
            <w:hideMark/>
          </w:tcPr>
          <w:p w14:paraId="11D81E3D"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508" w:type="dxa"/>
            <w:tcBorders>
              <w:top w:val="nil"/>
              <w:left w:val="nil"/>
              <w:bottom w:val="nil"/>
              <w:right w:val="nil"/>
            </w:tcBorders>
            <w:shd w:val="clear" w:color="000000" w:fill="FFFFFF"/>
            <w:noWrap/>
            <w:vAlign w:val="bottom"/>
            <w:hideMark/>
          </w:tcPr>
          <w:p w14:paraId="2B0CB492"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2178178A"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67D1F279" w14:textId="77777777" w:rsidTr="00DE0712">
        <w:trPr>
          <w:trHeight w:val="70"/>
        </w:trPr>
        <w:tc>
          <w:tcPr>
            <w:tcW w:w="266" w:type="dxa"/>
            <w:tcBorders>
              <w:top w:val="nil"/>
              <w:left w:val="nil"/>
              <w:bottom w:val="nil"/>
              <w:right w:val="nil"/>
            </w:tcBorders>
            <w:shd w:val="clear" w:color="000000" w:fill="FFFFFF"/>
            <w:noWrap/>
            <w:vAlign w:val="bottom"/>
            <w:hideMark/>
          </w:tcPr>
          <w:p w14:paraId="03DB5F41"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single" w:sz="4" w:space="0" w:color="auto"/>
              <w:left w:val="nil"/>
              <w:bottom w:val="nil"/>
              <w:right w:val="nil"/>
            </w:tcBorders>
            <w:shd w:val="clear" w:color="000000" w:fill="FFFFFF"/>
            <w:noWrap/>
            <w:vAlign w:val="bottom"/>
            <w:hideMark/>
          </w:tcPr>
          <w:p w14:paraId="11E1EA20"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single" w:sz="4" w:space="0" w:color="auto"/>
              <w:left w:val="nil"/>
              <w:bottom w:val="nil"/>
              <w:right w:val="nil"/>
            </w:tcBorders>
            <w:shd w:val="clear" w:color="000000" w:fill="FFFFFF"/>
            <w:noWrap/>
            <w:vAlign w:val="bottom"/>
            <w:hideMark/>
          </w:tcPr>
          <w:p w14:paraId="22DF993B"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508" w:type="dxa"/>
            <w:tcBorders>
              <w:top w:val="single" w:sz="4" w:space="0" w:color="auto"/>
              <w:left w:val="nil"/>
              <w:bottom w:val="nil"/>
              <w:right w:val="nil"/>
            </w:tcBorders>
            <w:shd w:val="clear" w:color="000000" w:fill="FFFFFF"/>
            <w:noWrap/>
            <w:vAlign w:val="bottom"/>
            <w:hideMark/>
          </w:tcPr>
          <w:p w14:paraId="77062A79"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42984D15"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2C5E0FD0" w14:textId="77777777" w:rsidTr="00DE0712">
        <w:trPr>
          <w:trHeight w:val="282"/>
        </w:trPr>
        <w:tc>
          <w:tcPr>
            <w:tcW w:w="266" w:type="dxa"/>
            <w:tcBorders>
              <w:top w:val="nil"/>
              <w:left w:val="nil"/>
              <w:bottom w:val="nil"/>
              <w:right w:val="nil"/>
            </w:tcBorders>
            <w:shd w:val="clear" w:color="000000" w:fill="FFFFFF"/>
            <w:noWrap/>
            <w:vAlign w:val="bottom"/>
            <w:hideMark/>
          </w:tcPr>
          <w:p w14:paraId="7C4FEF9C"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21A823D7"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Type of vaccine</w:t>
            </w:r>
          </w:p>
        </w:tc>
        <w:tc>
          <w:tcPr>
            <w:tcW w:w="3346" w:type="dxa"/>
            <w:tcBorders>
              <w:top w:val="nil"/>
              <w:left w:val="nil"/>
              <w:bottom w:val="nil"/>
              <w:right w:val="nil"/>
            </w:tcBorders>
            <w:shd w:val="clear" w:color="000000" w:fill="FFFFFF"/>
            <w:noWrap/>
            <w:vAlign w:val="bottom"/>
            <w:hideMark/>
          </w:tcPr>
          <w:p w14:paraId="4A73C5CC"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Advantages</w:t>
            </w:r>
          </w:p>
        </w:tc>
        <w:tc>
          <w:tcPr>
            <w:tcW w:w="3508" w:type="dxa"/>
            <w:tcBorders>
              <w:top w:val="nil"/>
              <w:left w:val="nil"/>
              <w:bottom w:val="nil"/>
              <w:right w:val="nil"/>
            </w:tcBorders>
            <w:shd w:val="clear" w:color="000000" w:fill="FFFFFF"/>
            <w:noWrap/>
            <w:vAlign w:val="bottom"/>
            <w:hideMark/>
          </w:tcPr>
          <w:p w14:paraId="56780304"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Disadvantages</w:t>
            </w:r>
          </w:p>
        </w:tc>
        <w:tc>
          <w:tcPr>
            <w:tcW w:w="266" w:type="dxa"/>
            <w:tcBorders>
              <w:top w:val="nil"/>
              <w:left w:val="nil"/>
              <w:bottom w:val="nil"/>
              <w:right w:val="nil"/>
            </w:tcBorders>
            <w:shd w:val="clear" w:color="000000" w:fill="FFFFFF"/>
            <w:noWrap/>
            <w:vAlign w:val="bottom"/>
            <w:hideMark/>
          </w:tcPr>
          <w:p w14:paraId="55189D79"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0E1400C4" w14:textId="77777777" w:rsidTr="00DE0712">
        <w:trPr>
          <w:trHeight w:val="70"/>
        </w:trPr>
        <w:tc>
          <w:tcPr>
            <w:tcW w:w="266" w:type="dxa"/>
            <w:tcBorders>
              <w:top w:val="nil"/>
              <w:left w:val="nil"/>
              <w:bottom w:val="nil"/>
              <w:right w:val="nil"/>
            </w:tcBorders>
            <w:shd w:val="clear" w:color="000000" w:fill="FFFFFF"/>
            <w:noWrap/>
            <w:vAlign w:val="bottom"/>
            <w:hideMark/>
          </w:tcPr>
          <w:p w14:paraId="2F9164C6"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77D3BAF8"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10B8C16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508" w:type="dxa"/>
            <w:tcBorders>
              <w:top w:val="nil"/>
              <w:left w:val="nil"/>
              <w:bottom w:val="nil"/>
              <w:right w:val="nil"/>
            </w:tcBorders>
            <w:shd w:val="clear" w:color="000000" w:fill="FFFFFF"/>
            <w:noWrap/>
            <w:vAlign w:val="bottom"/>
            <w:hideMark/>
          </w:tcPr>
          <w:p w14:paraId="1ADFF891"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1D4F80FC"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63229BE9" w14:textId="77777777" w:rsidTr="00DE0712">
        <w:trPr>
          <w:trHeight w:val="70"/>
        </w:trPr>
        <w:tc>
          <w:tcPr>
            <w:tcW w:w="266" w:type="dxa"/>
            <w:tcBorders>
              <w:top w:val="nil"/>
              <w:left w:val="nil"/>
              <w:bottom w:val="nil"/>
              <w:right w:val="nil"/>
            </w:tcBorders>
            <w:shd w:val="clear" w:color="000000" w:fill="FFFFFF"/>
            <w:noWrap/>
            <w:vAlign w:val="bottom"/>
            <w:hideMark/>
          </w:tcPr>
          <w:p w14:paraId="306E220A"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single" w:sz="4" w:space="0" w:color="auto"/>
              <w:left w:val="nil"/>
              <w:bottom w:val="nil"/>
              <w:right w:val="nil"/>
            </w:tcBorders>
            <w:shd w:val="clear" w:color="000000" w:fill="FFFFFF"/>
            <w:noWrap/>
            <w:vAlign w:val="bottom"/>
            <w:hideMark/>
          </w:tcPr>
          <w:p w14:paraId="0C1CB460"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single" w:sz="4" w:space="0" w:color="auto"/>
              <w:left w:val="nil"/>
              <w:bottom w:val="nil"/>
              <w:right w:val="nil"/>
            </w:tcBorders>
            <w:shd w:val="clear" w:color="000000" w:fill="FFFFFF"/>
            <w:noWrap/>
            <w:vAlign w:val="bottom"/>
            <w:hideMark/>
          </w:tcPr>
          <w:p w14:paraId="44407914"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508" w:type="dxa"/>
            <w:tcBorders>
              <w:top w:val="single" w:sz="4" w:space="0" w:color="auto"/>
              <w:left w:val="nil"/>
              <w:bottom w:val="nil"/>
              <w:right w:val="nil"/>
            </w:tcBorders>
            <w:shd w:val="clear" w:color="000000" w:fill="FFFFFF"/>
            <w:noWrap/>
            <w:vAlign w:val="bottom"/>
            <w:hideMark/>
          </w:tcPr>
          <w:p w14:paraId="7871C290"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3F420766"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7804EE89" w14:textId="77777777" w:rsidTr="00DE0712">
        <w:trPr>
          <w:trHeight w:val="282"/>
        </w:trPr>
        <w:tc>
          <w:tcPr>
            <w:tcW w:w="266" w:type="dxa"/>
            <w:tcBorders>
              <w:top w:val="nil"/>
              <w:left w:val="nil"/>
              <w:bottom w:val="nil"/>
              <w:right w:val="nil"/>
            </w:tcBorders>
            <w:shd w:val="clear" w:color="000000" w:fill="FFFFFF"/>
            <w:noWrap/>
            <w:vAlign w:val="bottom"/>
            <w:hideMark/>
          </w:tcPr>
          <w:p w14:paraId="41C41AE7"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1B48E0EB"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Allogeneic cellular</w:t>
            </w:r>
          </w:p>
        </w:tc>
        <w:tc>
          <w:tcPr>
            <w:tcW w:w="3346" w:type="dxa"/>
            <w:tcBorders>
              <w:top w:val="nil"/>
              <w:left w:val="nil"/>
              <w:bottom w:val="nil"/>
              <w:right w:val="nil"/>
            </w:tcBorders>
            <w:shd w:val="clear" w:color="000000" w:fill="FFFFFF"/>
            <w:noWrap/>
            <w:vAlign w:val="bottom"/>
            <w:hideMark/>
          </w:tcPr>
          <w:p w14:paraId="55E95868"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Simple to prepare</w:t>
            </w:r>
          </w:p>
        </w:tc>
        <w:tc>
          <w:tcPr>
            <w:tcW w:w="3508" w:type="dxa"/>
            <w:tcBorders>
              <w:top w:val="nil"/>
              <w:left w:val="nil"/>
              <w:bottom w:val="nil"/>
              <w:right w:val="nil"/>
            </w:tcBorders>
            <w:shd w:val="clear" w:color="000000" w:fill="FFFFFF"/>
            <w:noWrap/>
            <w:vAlign w:val="bottom"/>
            <w:hideMark/>
          </w:tcPr>
          <w:p w14:paraId="73F18118"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Presents irrelevant 'allo' antigens</w:t>
            </w:r>
          </w:p>
        </w:tc>
        <w:tc>
          <w:tcPr>
            <w:tcW w:w="266" w:type="dxa"/>
            <w:tcBorders>
              <w:top w:val="nil"/>
              <w:left w:val="nil"/>
              <w:bottom w:val="nil"/>
              <w:right w:val="nil"/>
            </w:tcBorders>
            <w:shd w:val="clear" w:color="000000" w:fill="FFFFFF"/>
            <w:noWrap/>
            <w:vAlign w:val="bottom"/>
            <w:hideMark/>
          </w:tcPr>
          <w:p w14:paraId="12F26477"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2E3F9AE3" w14:textId="77777777" w:rsidTr="00DE0712">
        <w:trPr>
          <w:trHeight w:val="268"/>
        </w:trPr>
        <w:tc>
          <w:tcPr>
            <w:tcW w:w="266" w:type="dxa"/>
            <w:tcBorders>
              <w:top w:val="nil"/>
              <w:left w:val="nil"/>
              <w:bottom w:val="nil"/>
              <w:right w:val="nil"/>
            </w:tcBorders>
            <w:shd w:val="clear" w:color="000000" w:fill="FFFFFF"/>
            <w:noWrap/>
            <w:vAlign w:val="bottom"/>
            <w:hideMark/>
          </w:tcPr>
          <w:p w14:paraId="703FFEA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6218E9F7"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70D48377"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Presents broad spectrum of potential antigens</w:t>
            </w:r>
          </w:p>
        </w:tc>
        <w:tc>
          <w:tcPr>
            <w:tcW w:w="3508" w:type="dxa"/>
            <w:tcBorders>
              <w:top w:val="nil"/>
              <w:left w:val="nil"/>
              <w:bottom w:val="nil"/>
              <w:right w:val="nil"/>
            </w:tcBorders>
            <w:shd w:val="clear" w:color="000000" w:fill="FFFFFF"/>
            <w:noWrap/>
            <w:vAlign w:val="bottom"/>
            <w:hideMark/>
          </w:tcPr>
          <w:p w14:paraId="23C46B29"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Difficult to precisely characterise components</w:t>
            </w:r>
          </w:p>
        </w:tc>
        <w:tc>
          <w:tcPr>
            <w:tcW w:w="266" w:type="dxa"/>
            <w:tcBorders>
              <w:top w:val="nil"/>
              <w:left w:val="nil"/>
              <w:bottom w:val="nil"/>
              <w:right w:val="nil"/>
            </w:tcBorders>
            <w:shd w:val="clear" w:color="000000" w:fill="FFFFFF"/>
            <w:noWrap/>
            <w:vAlign w:val="bottom"/>
            <w:hideMark/>
          </w:tcPr>
          <w:p w14:paraId="414FD232"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2D7C5BAC" w14:textId="77777777" w:rsidTr="00DE0712">
        <w:trPr>
          <w:trHeight w:val="282"/>
        </w:trPr>
        <w:tc>
          <w:tcPr>
            <w:tcW w:w="266" w:type="dxa"/>
            <w:tcBorders>
              <w:top w:val="nil"/>
              <w:left w:val="nil"/>
              <w:bottom w:val="nil"/>
              <w:right w:val="nil"/>
            </w:tcBorders>
            <w:shd w:val="clear" w:color="000000" w:fill="FFFFFF"/>
            <w:noWrap/>
            <w:vAlign w:val="bottom"/>
            <w:hideMark/>
          </w:tcPr>
          <w:p w14:paraId="5925BE52"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1803310C"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4D7D6A5B"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Currently in phase II clinical trials</w:t>
            </w:r>
          </w:p>
        </w:tc>
        <w:tc>
          <w:tcPr>
            <w:tcW w:w="3508" w:type="dxa"/>
            <w:tcBorders>
              <w:top w:val="nil"/>
              <w:left w:val="nil"/>
              <w:bottom w:val="nil"/>
              <w:right w:val="nil"/>
            </w:tcBorders>
            <w:shd w:val="clear" w:color="000000" w:fill="FFFFFF"/>
            <w:noWrap/>
            <w:vAlign w:val="bottom"/>
            <w:hideMark/>
          </w:tcPr>
          <w:p w14:paraId="5F660C7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Requires adjuvant</w:t>
            </w:r>
          </w:p>
        </w:tc>
        <w:tc>
          <w:tcPr>
            <w:tcW w:w="266" w:type="dxa"/>
            <w:tcBorders>
              <w:top w:val="nil"/>
              <w:left w:val="nil"/>
              <w:bottom w:val="nil"/>
              <w:right w:val="nil"/>
            </w:tcBorders>
            <w:shd w:val="clear" w:color="000000" w:fill="FFFFFF"/>
            <w:noWrap/>
            <w:vAlign w:val="bottom"/>
            <w:hideMark/>
          </w:tcPr>
          <w:p w14:paraId="68F8D7D1"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2DE69C7B" w14:textId="77777777" w:rsidTr="00DE0712">
        <w:trPr>
          <w:trHeight w:val="282"/>
        </w:trPr>
        <w:tc>
          <w:tcPr>
            <w:tcW w:w="266" w:type="dxa"/>
            <w:tcBorders>
              <w:top w:val="nil"/>
              <w:left w:val="nil"/>
              <w:bottom w:val="nil"/>
              <w:right w:val="nil"/>
            </w:tcBorders>
            <w:shd w:val="clear" w:color="000000" w:fill="FFFFFF"/>
            <w:noWrap/>
            <w:vAlign w:val="bottom"/>
            <w:hideMark/>
          </w:tcPr>
          <w:p w14:paraId="16D59ACC"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1BA03843"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Autologous cellular</w:t>
            </w:r>
          </w:p>
        </w:tc>
        <w:tc>
          <w:tcPr>
            <w:tcW w:w="3346" w:type="dxa"/>
            <w:tcBorders>
              <w:top w:val="nil"/>
              <w:left w:val="nil"/>
              <w:bottom w:val="nil"/>
              <w:right w:val="nil"/>
            </w:tcBorders>
            <w:shd w:val="clear" w:color="000000" w:fill="FFFFFF"/>
            <w:noWrap/>
            <w:vAlign w:val="bottom"/>
            <w:hideMark/>
          </w:tcPr>
          <w:p w14:paraId="6C9B25FF"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Presents patient-specific unique antigens</w:t>
            </w:r>
          </w:p>
        </w:tc>
        <w:tc>
          <w:tcPr>
            <w:tcW w:w="3508" w:type="dxa"/>
            <w:tcBorders>
              <w:top w:val="nil"/>
              <w:left w:val="nil"/>
              <w:bottom w:val="nil"/>
              <w:right w:val="nil"/>
            </w:tcBorders>
            <w:shd w:val="clear" w:color="000000" w:fill="FFFFFF"/>
            <w:noWrap/>
            <w:vAlign w:val="bottom"/>
            <w:hideMark/>
          </w:tcPr>
          <w:p w14:paraId="170DA8AB"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Requires laborious individual vaccine production</w:t>
            </w:r>
          </w:p>
        </w:tc>
        <w:tc>
          <w:tcPr>
            <w:tcW w:w="266" w:type="dxa"/>
            <w:tcBorders>
              <w:top w:val="nil"/>
              <w:left w:val="nil"/>
              <w:bottom w:val="nil"/>
              <w:right w:val="nil"/>
            </w:tcBorders>
            <w:shd w:val="clear" w:color="000000" w:fill="FFFFFF"/>
            <w:noWrap/>
            <w:vAlign w:val="bottom"/>
            <w:hideMark/>
          </w:tcPr>
          <w:p w14:paraId="020C535C"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134EDD22" w14:textId="77777777" w:rsidTr="00DE0712">
        <w:trPr>
          <w:trHeight w:val="282"/>
        </w:trPr>
        <w:tc>
          <w:tcPr>
            <w:tcW w:w="266" w:type="dxa"/>
            <w:tcBorders>
              <w:top w:val="nil"/>
              <w:left w:val="nil"/>
              <w:bottom w:val="nil"/>
              <w:right w:val="nil"/>
            </w:tcBorders>
            <w:shd w:val="clear" w:color="000000" w:fill="FFFFFF"/>
            <w:noWrap/>
            <w:vAlign w:val="bottom"/>
            <w:hideMark/>
          </w:tcPr>
          <w:p w14:paraId="030DED09"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484B2E49"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073B9352"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Presents numerous antigens</w:t>
            </w:r>
          </w:p>
        </w:tc>
        <w:tc>
          <w:tcPr>
            <w:tcW w:w="3508" w:type="dxa"/>
            <w:tcBorders>
              <w:top w:val="nil"/>
              <w:left w:val="nil"/>
              <w:bottom w:val="nil"/>
              <w:right w:val="nil"/>
            </w:tcBorders>
            <w:shd w:val="clear" w:color="000000" w:fill="FFFFFF"/>
            <w:noWrap/>
            <w:vAlign w:val="bottom"/>
            <w:hideMark/>
          </w:tcPr>
          <w:p w14:paraId="138F7161"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Requires adjuvant</w:t>
            </w:r>
          </w:p>
        </w:tc>
        <w:tc>
          <w:tcPr>
            <w:tcW w:w="266" w:type="dxa"/>
            <w:tcBorders>
              <w:top w:val="nil"/>
              <w:left w:val="nil"/>
              <w:bottom w:val="nil"/>
              <w:right w:val="nil"/>
            </w:tcBorders>
            <w:shd w:val="clear" w:color="000000" w:fill="FFFFFF"/>
            <w:noWrap/>
            <w:vAlign w:val="bottom"/>
            <w:hideMark/>
          </w:tcPr>
          <w:p w14:paraId="00FD5FBF"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320E950E" w14:textId="77777777" w:rsidTr="00DE0712">
        <w:trPr>
          <w:trHeight w:val="282"/>
        </w:trPr>
        <w:tc>
          <w:tcPr>
            <w:tcW w:w="266" w:type="dxa"/>
            <w:tcBorders>
              <w:top w:val="nil"/>
              <w:left w:val="nil"/>
              <w:bottom w:val="nil"/>
              <w:right w:val="nil"/>
            </w:tcBorders>
            <w:shd w:val="clear" w:color="000000" w:fill="FFFFFF"/>
            <w:noWrap/>
            <w:vAlign w:val="bottom"/>
            <w:hideMark/>
          </w:tcPr>
          <w:p w14:paraId="5386246A"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5C2FCB4A"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Heat shock protein</w:t>
            </w:r>
          </w:p>
        </w:tc>
        <w:tc>
          <w:tcPr>
            <w:tcW w:w="3346" w:type="dxa"/>
            <w:tcBorders>
              <w:top w:val="nil"/>
              <w:left w:val="nil"/>
              <w:bottom w:val="nil"/>
              <w:right w:val="nil"/>
            </w:tcBorders>
            <w:shd w:val="clear" w:color="000000" w:fill="FFFFFF"/>
            <w:noWrap/>
            <w:vAlign w:val="bottom"/>
            <w:hideMark/>
          </w:tcPr>
          <w:p w14:paraId="3096B0C6"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Presents patient-specific unique antigens</w:t>
            </w:r>
          </w:p>
        </w:tc>
        <w:tc>
          <w:tcPr>
            <w:tcW w:w="3508" w:type="dxa"/>
            <w:tcBorders>
              <w:top w:val="nil"/>
              <w:left w:val="nil"/>
              <w:bottom w:val="nil"/>
              <w:right w:val="nil"/>
            </w:tcBorders>
            <w:shd w:val="clear" w:color="000000" w:fill="FFFFFF"/>
            <w:noWrap/>
            <w:vAlign w:val="bottom"/>
            <w:hideMark/>
          </w:tcPr>
          <w:p w14:paraId="20085C12"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Requires laborious individual vaccine production</w:t>
            </w:r>
          </w:p>
        </w:tc>
        <w:tc>
          <w:tcPr>
            <w:tcW w:w="266" w:type="dxa"/>
            <w:tcBorders>
              <w:top w:val="nil"/>
              <w:left w:val="nil"/>
              <w:bottom w:val="nil"/>
              <w:right w:val="nil"/>
            </w:tcBorders>
            <w:shd w:val="clear" w:color="000000" w:fill="FFFFFF"/>
            <w:noWrap/>
            <w:vAlign w:val="bottom"/>
            <w:hideMark/>
          </w:tcPr>
          <w:p w14:paraId="7BC0E498"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5EC028BD" w14:textId="77777777" w:rsidTr="00DE0712">
        <w:trPr>
          <w:trHeight w:val="282"/>
        </w:trPr>
        <w:tc>
          <w:tcPr>
            <w:tcW w:w="266" w:type="dxa"/>
            <w:tcBorders>
              <w:top w:val="nil"/>
              <w:left w:val="nil"/>
              <w:bottom w:val="nil"/>
              <w:right w:val="nil"/>
            </w:tcBorders>
            <w:shd w:val="clear" w:color="000000" w:fill="FFFFFF"/>
            <w:noWrap/>
            <w:vAlign w:val="bottom"/>
            <w:hideMark/>
          </w:tcPr>
          <w:p w14:paraId="7478FAE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603E27F6"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4B900379"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Presents numerous antigens</w:t>
            </w:r>
          </w:p>
        </w:tc>
        <w:tc>
          <w:tcPr>
            <w:tcW w:w="3508" w:type="dxa"/>
            <w:tcBorders>
              <w:top w:val="nil"/>
              <w:left w:val="nil"/>
              <w:bottom w:val="nil"/>
              <w:right w:val="nil"/>
            </w:tcBorders>
            <w:shd w:val="clear" w:color="000000" w:fill="FFFFFF"/>
            <w:noWrap/>
            <w:vAlign w:val="bottom"/>
            <w:hideMark/>
          </w:tcPr>
          <w:p w14:paraId="6EE22381"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Unproven immunogenicity</w:t>
            </w:r>
          </w:p>
        </w:tc>
        <w:tc>
          <w:tcPr>
            <w:tcW w:w="266" w:type="dxa"/>
            <w:tcBorders>
              <w:top w:val="nil"/>
              <w:left w:val="nil"/>
              <w:bottom w:val="nil"/>
              <w:right w:val="nil"/>
            </w:tcBorders>
            <w:shd w:val="clear" w:color="000000" w:fill="FFFFFF"/>
            <w:noWrap/>
            <w:vAlign w:val="bottom"/>
            <w:hideMark/>
          </w:tcPr>
          <w:p w14:paraId="7478F0F0"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2367E6B3" w14:textId="77777777" w:rsidTr="00DE0712">
        <w:trPr>
          <w:trHeight w:val="282"/>
        </w:trPr>
        <w:tc>
          <w:tcPr>
            <w:tcW w:w="266" w:type="dxa"/>
            <w:tcBorders>
              <w:top w:val="nil"/>
              <w:left w:val="nil"/>
              <w:bottom w:val="nil"/>
              <w:right w:val="nil"/>
            </w:tcBorders>
            <w:shd w:val="clear" w:color="000000" w:fill="FFFFFF"/>
            <w:noWrap/>
            <w:vAlign w:val="bottom"/>
            <w:hideMark/>
          </w:tcPr>
          <w:p w14:paraId="0CE7B6C0"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305AA04B"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Peptide</w:t>
            </w:r>
          </w:p>
        </w:tc>
        <w:tc>
          <w:tcPr>
            <w:tcW w:w="3346" w:type="dxa"/>
            <w:tcBorders>
              <w:top w:val="nil"/>
              <w:left w:val="nil"/>
              <w:bottom w:val="nil"/>
              <w:right w:val="nil"/>
            </w:tcBorders>
            <w:shd w:val="clear" w:color="000000" w:fill="FFFFFF"/>
            <w:noWrap/>
            <w:vAlign w:val="bottom"/>
            <w:hideMark/>
          </w:tcPr>
          <w:p w14:paraId="1FC42E19"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Simple to prepare</w:t>
            </w:r>
          </w:p>
        </w:tc>
        <w:tc>
          <w:tcPr>
            <w:tcW w:w="3508" w:type="dxa"/>
            <w:tcBorders>
              <w:top w:val="nil"/>
              <w:left w:val="nil"/>
              <w:bottom w:val="nil"/>
              <w:right w:val="nil"/>
            </w:tcBorders>
            <w:shd w:val="clear" w:color="000000" w:fill="FFFFFF"/>
            <w:noWrap/>
            <w:vAlign w:val="bottom"/>
            <w:hideMark/>
          </w:tcPr>
          <w:p w14:paraId="4429282F"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Requires adjuvant</w:t>
            </w:r>
          </w:p>
        </w:tc>
        <w:tc>
          <w:tcPr>
            <w:tcW w:w="266" w:type="dxa"/>
            <w:tcBorders>
              <w:top w:val="nil"/>
              <w:left w:val="nil"/>
              <w:bottom w:val="nil"/>
              <w:right w:val="nil"/>
            </w:tcBorders>
            <w:shd w:val="clear" w:color="000000" w:fill="FFFFFF"/>
            <w:noWrap/>
            <w:vAlign w:val="bottom"/>
            <w:hideMark/>
          </w:tcPr>
          <w:p w14:paraId="79F76844"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6552DB42" w14:textId="77777777" w:rsidTr="00DE0712">
        <w:trPr>
          <w:trHeight w:val="282"/>
        </w:trPr>
        <w:tc>
          <w:tcPr>
            <w:tcW w:w="266" w:type="dxa"/>
            <w:tcBorders>
              <w:top w:val="nil"/>
              <w:left w:val="nil"/>
              <w:bottom w:val="nil"/>
              <w:right w:val="nil"/>
            </w:tcBorders>
            <w:shd w:val="clear" w:color="000000" w:fill="FFFFFF"/>
            <w:noWrap/>
            <w:vAlign w:val="bottom"/>
            <w:hideMark/>
          </w:tcPr>
          <w:p w14:paraId="640A2D61"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757BBF99"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277236DC"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Safety established in early trials</w:t>
            </w:r>
          </w:p>
        </w:tc>
        <w:tc>
          <w:tcPr>
            <w:tcW w:w="3508" w:type="dxa"/>
            <w:tcBorders>
              <w:top w:val="nil"/>
              <w:left w:val="nil"/>
              <w:bottom w:val="nil"/>
              <w:right w:val="nil"/>
            </w:tcBorders>
            <w:shd w:val="clear" w:color="000000" w:fill="FFFFFF"/>
            <w:noWrap/>
            <w:vAlign w:val="bottom"/>
            <w:hideMark/>
          </w:tcPr>
          <w:p w14:paraId="63AF6D83"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Only presents single epitope HLA-restricted</w:t>
            </w:r>
          </w:p>
        </w:tc>
        <w:tc>
          <w:tcPr>
            <w:tcW w:w="266" w:type="dxa"/>
            <w:tcBorders>
              <w:top w:val="nil"/>
              <w:left w:val="nil"/>
              <w:bottom w:val="nil"/>
              <w:right w:val="nil"/>
            </w:tcBorders>
            <w:shd w:val="clear" w:color="000000" w:fill="FFFFFF"/>
            <w:noWrap/>
            <w:vAlign w:val="bottom"/>
            <w:hideMark/>
          </w:tcPr>
          <w:p w14:paraId="5C092164"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42978812" w14:textId="77777777" w:rsidTr="00DE0712">
        <w:trPr>
          <w:trHeight w:val="282"/>
        </w:trPr>
        <w:tc>
          <w:tcPr>
            <w:tcW w:w="266" w:type="dxa"/>
            <w:tcBorders>
              <w:top w:val="nil"/>
              <w:left w:val="nil"/>
              <w:bottom w:val="nil"/>
              <w:right w:val="nil"/>
            </w:tcBorders>
            <w:shd w:val="clear" w:color="000000" w:fill="FFFFFF"/>
            <w:noWrap/>
            <w:vAlign w:val="bottom"/>
            <w:hideMark/>
          </w:tcPr>
          <w:p w14:paraId="36B25C54"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738CC4D3"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DNA</w:t>
            </w:r>
          </w:p>
        </w:tc>
        <w:tc>
          <w:tcPr>
            <w:tcW w:w="3346" w:type="dxa"/>
            <w:tcBorders>
              <w:top w:val="nil"/>
              <w:left w:val="nil"/>
              <w:bottom w:val="nil"/>
              <w:right w:val="nil"/>
            </w:tcBorders>
            <w:shd w:val="clear" w:color="000000" w:fill="FFFFFF"/>
            <w:noWrap/>
            <w:vAlign w:val="bottom"/>
            <w:hideMark/>
          </w:tcPr>
          <w:p w14:paraId="7A67C956"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Simple to prepare</w:t>
            </w:r>
          </w:p>
        </w:tc>
        <w:tc>
          <w:tcPr>
            <w:tcW w:w="3508" w:type="dxa"/>
            <w:tcBorders>
              <w:top w:val="nil"/>
              <w:left w:val="nil"/>
              <w:bottom w:val="nil"/>
              <w:right w:val="nil"/>
            </w:tcBorders>
            <w:shd w:val="clear" w:color="000000" w:fill="FFFFFF"/>
            <w:noWrap/>
            <w:vAlign w:val="bottom"/>
            <w:hideMark/>
          </w:tcPr>
          <w:p w14:paraId="7AA3DDA7"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Little clinical data to date</w:t>
            </w:r>
          </w:p>
        </w:tc>
        <w:tc>
          <w:tcPr>
            <w:tcW w:w="266" w:type="dxa"/>
            <w:tcBorders>
              <w:top w:val="nil"/>
              <w:left w:val="nil"/>
              <w:bottom w:val="nil"/>
              <w:right w:val="nil"/>
            </w:tcBorders>
            <w:shd w:val="clear" w:color="000000" w:fill="FFFFFF"/>
            <w:noWrap/>
            <w:vAlign w:val="bottom"/>
            <w:hideMark/>
          </w:tcPr>
          <w:p w14:paraId="7B7B41C8"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532B9137" w14:textId="77777777" w:rsidTr="00DE0712">
        <w:trPr>
          <w:trHeight w:val="282"/>
        </w:trPr>
        <w:tc>
          <w:tcPr>
            <w:tcW w:w="266" w:type="dxa"/>
            <w:tcBorders>
              <w:top w:val="nil"/>
              <w:left w:val="nil"/>
              <w:bottom w:val="nil"/>
              <w:right w:val="nil"/>
            </w:tcBorders>
            <w:shd w:val="clear" w:color="000000" w:fill="FFFFFF"/>
            <w:noWrap/>
            <w:vAlign w:val="bottom"/>
            <w:hideMark/>
          </w:tcPr>
          <w:p w14:paraId="4A4C0277"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61076698"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73F7CD7A"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Numerous epitopes presented</w:t>
            </w:r>
          </w:p>
        </w:tc>
        <w:tc>
          <w:tcPr>
            <w:tcW w:w="3508" w:type="dxa"/>
            <w:tcBorders>
              <w:top w:val="nil"/>
              <w:left w:val="nil"/>
              <w:bottom w:val="nil"/>
              <w:right w:val="nil"/>
            </w:tcBorders>
            <w:shd w:val="clear" w:color="000000" w:fill="FFFFFF"/>
            <w:noWrap/>
            <w:vAlign w:val="bottom"/>
            <w:hideMark/>
          </w:tcPr>
          <w:p w14:paraId="0492AF9E"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0A680244"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647B0004" w14:textId="77777777" w:rsidTr="00DE0712">
        <w:trPr>
          <w:trHeight w:val="282"/>
        </w:trPr>
        <w:tc>
          <w:tcPr>
            <w:tcW w:w="266" w:type="dxa"/>
            <w:tcBorders>
              <w:top w:val="nil"/>
              <w:left w:val="nil"/>
              <w:bottom w:val="nil"/>
              <w:right w:val="nil"/>
            </w:tcBorders>
            <w:shd w:val="clear" w:color="000000" w:fill="FFFFFF"/>
            <w:noWrap/>
            <w:vAlign w:val="bottom"/>
            <w:hideMark/>
          </w:tcPr>
          <w:p w14:paraId="496ED2C2"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3B9825E8"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56F30F6B"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Immunostimulatory sequences in vector</w:t>
            </w:r>
          </w:p>
        </w:tc>
        <w:tc>
          <w:tcPr>
            <w:tcW w:w="3508" w:type="dxa"/>
            <w:tcBorders>
              <w:top w:val="nil"/>
              <w:left w:val="nil"/>
              <w:bottom w:val="nil"/>
              <w:right w:val="nil"/>
            </w:tcBorders>
            <w:shd w:val="clear" w:color="000000" w:fill="FFFFFF"/>
            <w:noWrap/>
            <w:vAlign w:val="bottom"/>
            <w:hideMark/>
          </w:tcPr>
          <w:p w14:paraId="45A3696B"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290FF6C7"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67CB50B6" w14:textId="77777777" w:rsidTr="00DE0712">
        <w:trPr>
          <w:trHeight w:val="282"/>
        </w:trPr>
        <w:tc>
          <w:tcPr>
            <w:tcW w:w="266" w:type="dxa"/>
            <w:tcBorders>
              <w:top w:val="nil"/>
              <w:left w:val="nil"/>
              <w:bottom w:val="nil"/>
              <w:right w:val="nil"/>
            </w:tcBorders>
            <w:shd w:val="clear" w:color="000000" w:fill="FFFFFF"/>
            <w:noWrap/>
            <w:vAlign w:val="bottom"/>
            <w:hideMark/>
          </w:tcPr>
          <w:p w14:paraId="5DBC7D7B"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2326C45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Recombinant virus</w:t>
            </w:r>
          </w:p>
        </w:tc>
        <w:tc>
          <w:tcPr>
            <w:tcW w:w="3346" w:type="dxa"/>
            <w:tcBorders>
              <w:top w:val="nil"/>
              <w:left w:val="nil"/>
              <w:bottom w:val="nil"/>
              <w:right w:val="nil"/>
            </w:tcBorders>
            <w:shd w:val="clear" w:color="000000" w:fill="FFFFFF"/>
            <w:noWrap/>
            <w:vAlign w:val="bottom"/>
            <w:hideMark/>
          </w:tcPr>
          <w:p w14:paraId="2146B2E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Inherently immunogenic</w:t>
            </w:r>
          </w:p>
        </w:tc>
        <w:tc>
          <w:tcPr>
            <w:tcW w:w="3508" w:type="dxa"/>
            <w:tcBorders>
              <w:top w:val="nil"/>
              <w:left w:val="nil"/>
              <w:bottom w:val="nil"/>
              <w:right w:val="nil"/>
            </w:tcBorders>
            <w:shd w:val="clear" w:color="000000" w:fill="FFFFFF"/>
            <w:noWrap/>
            <w:vAlign w:val="bottom"/>
            <w:hideMark/>
          </w:tcPr>
          <w:p w14:paraId="3049AFA4"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Neutralising immunity to vector</w:t>
            </w:r>
          </w:p>
        </w:tc>
        <w:tc>
          <w:tcPr>
            <w:tcW w:w="266" w:type="dxa"/>
            <w:tcBorders>
              <w:top w:val="nil"/>
              <w:left w:val="nil"/>
              <w:bottom w:val="nil"/>
              <w:right w:val="nil"/>
            </w:tcBorders>
            <w:shd w:val="clear" w:color="000000" w:fill="FFFFFF"/>
            <w:noWrap/>
            <w:vAlign w:val="bottom"/>
            <w:hideMark/>
          </w:tcPr>
          <w:p w14:paraId="15E4061D"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22EC9157" w14:textId="77777777" w:rsidTr="00DE0712">
        <w:trPr>
          <w:trHeight w:val="282"/>
        </w:trPr>
        <w:tc>
          <w:tcPr>
            <w:tcW w:w="266" w:type="dxa"/>
            <w:tcBorders>
              <w:top w:val="nil"/>
              <w:left w:val="nil"/>
              <w:bottom w:val="nil"/>
              <w:right w:val="nil"/>
            </w:tcBorders>
            <w:shd w:val="clear" w:color="000000" w:fill="FFFFFF"/>
            <w:noWrap/>
            <w:vAlign w:val="bottom"/>
            <w:hideMark/>
          </w:tcPr>
          <w:p w14:paraId="7DE44F93"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1554" w:type="dxa"/>
            <w:tcBorders>
              <w:top w:val="nil"/>
              <w:left w:val="nil"/>
              <w:bottom w:val="nil"/>
              <w:right w:val="nil"/>
            </w:tcBorders>
            <w:shd w:val="clear" w:color="000000" w:fill="FFFFFF"/>
            <w:noWrap/>
            <w:vAlign w:val="bottom"/>
            <w:hideMark/>
          </w:tcPr>
          <w:p w14:paraId="3ACDA51A"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3346" w:type="dxa"/>
            <w:tcBorders>
              <w:top w:val="nil"/>
              <w:left w:val="nil"/>
              <w:bottom w:val="nil"/>
              <w:right w:val="nil"/>
            </w:tcBorders>
            <w:shd w:val="clear" w:color="000000" w:fill="FFFFFF"/>
            <w:noWrap/>
            <w:vAlign w:val="bottom"/>
            <w:hideMark/>
          </w:tcPr>
          <w:p w14:paraId="7E43A318"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Presents numerous epitopes</w:t>
            </w:r>
          </w:p>
        </w:tc>
        <w:tc>
          <w:tcPr>
            <w:tcW w:w="3508" w:type="dxa"/>
            <w:tcBorders>
              <w:top w:val="nil"/>
              <w:left w:val="nil"/>
              <w:bottom w:val="nil"/>
              <w:right w:val="nil"/>
            </w:tcBorders>
            <w:shd w:val="clear" w:color="000000" w:fill="FFFFFF"/>
            <w:noWrap/>
            <w:vAlign w:val="bottom"/>
            <w:hideMark/>
          </w:tcPr>
          <w:p w14:paraId="03D4C8F5" w14:textId="77777777" w:rsidR="00553A4C" w:rsidRPr="00553A4C" w:rsidRDefault="00553A4C" w:rsidP="00553A4C">
            <w:pPr>
              <w:spacing w:after="0" w:line="240" w:lineRule="auto"/>
              <w:rPr>
                <w:rFonts w:ascii="Calibri" w:eastAsia="Times New Roman" w:hAnsi="Calibri" w:cs="Times New Roman"/>
                <w:color w:val="000000"/>
                <w:sz w:val="18"/>
              </w:rPr>
            </w:pPr>
            <w:r w:rsidRPr="00553A4C">
              <w:rPr>
                <w:rFonts w:ascii="Calibri" w:eastAsia="Times New Roman" w:hAnsi="Calibri" w:cs="Times New Roman"/>
                <w:color w:val="000000"/>
                <w:sz w:val="18"/>
              </w:rPr>
              <w:t> </w:t>
            </w:r>
          </w:p>
        </w:tc>
        <w:tc>
          <w:tcPr>
            <w:tcW w:w="266" w:type="dxa"/>
            <w:tcBorders>
              <w:top w:val="nil"/>
              <w:left w:val="nil"/>
              <w:bottom w:val="nil"/>
              <w:right w:val="nil"/>
            </w:tcBorders>
            <w:shd w:val="clear" w:color="000000" w:fill="FFFFFF"/>
            <w:noWrap/>
            <w:vAlign w:val="bottom"/>
            <w:hideMark/>
          </w:tcPr>
          <w:p w14:paraId="152E0E70"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699D2CA5" w14:textId="77777777" w:rsidTr="00DE0712">
        <w:trPr>
          <w:trHeight w:val="95"/>
        </w:trPr>
        <w:tc>
          <w:tcPr>
            <w:tcW w:w="266" w:type="dxa"/>
            <w:tcBorders>
              <w:top w:val="nil"/>
              <w:left w:val="nil"/>
              <w:bottom w:val="nil"/>
              <w:right w:val="nil"/>
            </w:tcBorders>
            <w:shd w:val="clear" w:color="000000" w:fill="FFFFFF"/>
            <w:noWrap/>
            <w:vAlign w:val="bottom"/>
            <w:hideMark/>
          </w:tcPr>
          <w:p w14:paraId="6890885A"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c>
          <w:tcPr>
            <w:tcW w:w="1554" w:type="dxa"/>
            <w:tcBorders>
              <w:top w:val="nil"/>
              <w:left w:val="nil"/>
              <w:bottom w:val="single" w:sz="4" w:space="0" w:color="auto"/>
              <w:right w:val="nil"/>
            </w:tcBorders>
            <w:shd w:val="clear" w:color="000000" w:fill="FFFFFF"/>
            <w:noWrap/>
            <w:vAlign w:val="bottom"/>
            <w:hideMark/>
          </w:tcPr>
          <w:p w14:paraId="0BCBC50E"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c>
          <w:tcPr>
            <w:tcW w:w="3346" w:type="dxa"/>
            <w:tcBorders>
              <w:top w:val="nil"/>
              <w:left w:val="nil"/>
              <w:bottom w:val="single" w:sz="4" w:space="0" w:color="auto"/>
              <w:right w:val="nil"/>
            </w:tcBorders>
            <w:shd w:val="clear" w:color="000000" w:fill="FFFFFF"/>
            <w:noWrap/>
            <w:vAlign w:val="bottom"/>
            <w:hideMark/>
          </w:tcPr>
          <w:p w14:paraId="23537431"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c>
          <w:tcPr>
            <w:tcW w:w="3508" w:type="dxa"/>
            <w:tcBorders>
              <w:top w:val="nil"/>
              <w:left w:val="nil"/>
              <w:bottom w:val="single" w:sz="4" w:space="0" w:color="auto"/>
              <w:right w:val="nil"/>
            </w:tcBorders>
            <w:shd w:val="clear" w:color="000000" w:fill="FFFFFF"/>
            <w:noWrap/>
            <w:vAlign w:val="bottom"/>
            <w:hideMark/>
          </w:tcPr>
          <w:p w14:paraId="539D47ED"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c>
          <w:tcPr>
            <w:tcW w:w="266" w:type="dxa"/>
            <w:tcBorders>
              <w:top w:val="nil"/>
              <w:left w:val="nil"/>
              <w:bottom w:val="nil"/>
              <w:right w:val="nil"/>
            </w:tcBorders>
            <w:shd w:val="clear" w:color="000000" w:fill="FFFFFF"/>
            <w:noWrap/>
            <w:vAlign w:val="bottom"/>
            <w:hideMark/>
          </w:tcPr>
          <w:p w14:paraId="53DD3DEA"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r w:rsidR="00553A4C" w:rsidRPr="00553A4C" w14:paraId="7BDBBB8F" w14:textId="77777777" w:rsidTr="00DE0712">
        <w:trPr>
          <w:trHeight w:val="127"/>
        </w:trPr>
        <w:tc>
          <w:tcPr>
            <w:tcW w:w="266" w:type="dxa"/>
            <w:tcBorders>
              <w:top w:val="nil"/>
              <w:left w:val="nil"/>
              <w:bottom w:val="nil"/>
              <w:right w:val="nil"/>
            </w:tcBorders>
            <w:shd w:val="clear" w:color="000000" w:fill="FFFFFF"/>
            <w:noWrap/>
            <w:vAlign w:val="bottom"/>
            <w:hideMark/>
          </w:tcPr>
          <w:p w14:paraId="4DC6B2B2"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c>
          <w:tcPr>
            <w:tcW w:w="1554" w:type="dxa"/>
            <w:tcBorders>
              <w:top w:val="nil"/>
              <w:left w:val="nil"/>
              <w:bottom w:val="nil"/>
              <w:right w:val="nil"/>
            </w:tcBorders>
            <w:shd w:val="clear" w:color="000000" w:fill="FFFFFF"/>
            <w:noWrap/>
            <w:vAlign w:val="bottom"/>
            <w:hideMark/>
          </w:tcPr>
          <w:p w14:paraId="5AC24110"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c>
          <w:tcPr>
            <w:tcW w:w="3346" w:type="dxa"/>
            <w:tcBorders>
              <w:top w:val="nil"/>
              <w:left w:val="nil"/>
              <w:bottom w:val="nil"/>
              <w:right w:val="nil"/>
            </w:tcBorders>
            <w:shd w:val="clear" w:color="000000" w:fill="FFFFFF"/>
            <w:noWrap/>
            <w:vAlign w:val="bottom"/>
            <w:hideMark/>
          </w:tcPr>
          <w:p w14:paraId="6946D9F4"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c>
          <w:tcPr>
            <w:tcW w:w="3508" w:type="dxa"/>
            <w:tcBorders>
              <w:top w:val="nil"/>
              <w:left w:val="nil"/>
              <w:bottom w:val="nil"/>
              <w:right w:val="nil"/>
            </w:tcBorders>
            <w:shd w:val="clear" w:color="000000" w:fill="FFFFFF"/>
            <w:noWrap/>
            <w:vAlign w:val="bottom"/>
            <w:hideMark/>
          </w:tcPr>
          <w:p w14:paraId="5E2448FE" w14:textId="77777777" w:rsidR="00553A4C" w:rsidRPr="00553A4C" w:rsidRDefault="00553A4C" w:rsidP="00553A4C">
            <w:pPr>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c>
          <w:tcPr>
            <w:tcW w:w="266" w:type="dxa"/>
            <w:tcBorders>
              <w:top w:val="nil"/>
              <w:left w:val="nil"/>
              <w:bottom w:val="nil"/>
              <w:right w:val="nil"/>
            </w:tcBorders>
            <w:shd w:val="clear" w:color="000000" w:fill="FFFFFF"/>
            <w:noWrap/>
            <w:vAlign w:val="bottom"/>
            <w:hideMark/>
          </w:tcPr>
          <w:p w14:paraId="311132EF" w14:textId="77777777" w:rsidR="00553A4C" w:rsidRPr="00553A4C" w:rsidRDefault="00553A4C" w:rsidP="00553A4C">
            <w:pPr>
              <w:keepNext/>
              <w:spacing w:after="0" w:line="240" w:lineRule="auto"/>
              <w:rPr>
                <w:rFonts w:ascii="Calibri" w:eastAsia="Times New Roman" w:hAnsi="Calibri" w:cs="Times New Roman"/>
                <w:color w:val="000000"/>
              </w:rPr>
            </w:pPr>
            <w:r w:rsidRPr="00553A4C">
              <w:rPr>
                <w:rFonts w:ascii="Calibri" w:eastAsia="Times New Roman" w:hAnsi="Calibri" w:cs="Times New Roman"/>
                <w:color w:val="000000"/>
              </w:rPr>
              <w:t> </w:t>
            </w:r>
          </w:p>
        </w:tc>
      </w:tr>
    </w:tbl>
    <w:p w14:paraId="067398A7" w14:textId="410F2072" w:rsidR="00553A4C" w:rsidRDefault="00553A4C">
      <w:r>
        <w:br w:type="page"/>
      </w:r>
    </w:p>
    <w:p w14:paraId="15846331" w14:textId="77777777" w:rsidR="004C3A6E" w:rsidRDefault="004C3A6E" w:rsidP="004C3A6E">
      <w:pPr>
        <w:keepNext/>
        <w:jc w:val="center"/>
      </w:pPr>
      <w:r>
        <w:rPr>
          <w:rFonts w:ascii="Times New Roman" w:eastAsia="Times New Roman" w:hAnsi="Times New Roman" w:cs="Times New Roman"/>
          <w:b/>
          <w:noProof/>
          <w:sz w:val="24"/>
        </w:rPr>
        <w:lastRenderedPageBreak/>
        <w:drawing>
          <wp:inline distT="0" distB="0" distL="0" distR="0" wp14:anchorId="7D917C77" wp14:editId="4F2BCD23">
            <wp:extent cx="4842488" cy="6472052"/>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1033" cy="6483472"/>
                    </a:xfrm>
                    <a:prstGeom prst="rect">
                      <a:avLst/>
                    </a:prstGeom>
                    <a:noFill/>
                  </pic:spPr>
                </pic:pic>
              </a:graphicData>
            </a:graphic>
          </wp:inline>
        </w:drawing>
      </w:r>
    </w:p>
    <w:p w14:paraId="794D4C39" w14:textId="6AFF5F1E" w:rsidR="00597949" w:rsidRPr="004C3A6E" w:rsidRDefault="004C3A6E" w:rsidP="004C3A6E">
      <w:pPr>
        <w:pStyle w:val="Caption"/>
        <w:jc w:val="center"/>
        <w:rPr>
          <w:rFonts w:ascii="Times New Roman" w:eastAsia="Times New Roman" w:hAnsi="Times New Roman" w:cs="Times New Roman"/>
          <w:b w:val="0"/>
          <w:noProof/>
          <w:color w:val="auto"/>
          <w:sz w:val="28"/>
        </w:rPr>
      </w:pPr>
      <w:bookmarkStart w:id="65" w:name="_Toc371027406"/>
      <w:r w:rsidRPr="004C3A6E">
        <w:rPr>
          <w:rFonts w:ascii="Times New Roman" w:hAnsi="Times New Roman" w:cs="Times New Roman"/>
          <w:color w:val="auto"/>
          <w:sz w:val="20"/>
        </w:rPr>
        <w:t xml:space="preserve">Figure </w:t>
      </w:r>
      <w:r>
        <w:rPr>
          <w:rFonts w:ascii="Times New Roman" w:hAnsi="Times New Roman" w:cs="Times New Roman"/>
          <w:color w:val="auto"/>
          <w:sz w:val="20"/>
        </w:rPr>
        <w:fldChar w:fldCharType="begin"/>
      </w:r>
      <w:r>
        <w:rPr>
          <w:rFonts w:ascii="Times New Roman" w:hAnsi="Times New Roman" w:cs="Times New Roman"/>
          <w:color w:val="auto"/>
          <w:sz w:val="20"/>
        </w:rPr>
        <w:instrText xml:space="preserve"> STYLEREF 1 \s </w:instrText>
      </w:r>
      <w:r>
        <w:rPr>
          <w:rFonts w:ascii="Times New Roman" w:hAnsi="Times New Roman" w:cs="Times New Roman"/>
          <w:color w:val="auto"/>
          <w:sz w:val="20"/>
        </w:rPr>
        <w:fldChar w:fldCharType="separate"/>
      </w:r>
      <w:r w:rsidR="00721001">
        <w:rPr>
          <w:rFonts w:ascii="Times New Roman" w:hAnsi="Times New Roman" w:cs="Times New Roman"/>
          <w:noProof/>
          <w:color w:val="auto"/>
          <w:sz w:val="20"/>
        </w:rPr>
        <w:t>2</w:t>
      </w:r>
      <w:r>
        <w:rPr>
          <w:rFonts w:ascii="Times New Roman" w:hAnsi="Times New Roman" w:cs="Times New Roman"/>
          <w:color w:val="auto"/>
          <w:sz w:val="20"/>
        </w:rPr>
        <w:fldChar w:fldCharType="end"/>
      </w:r>
      <w:r>
        <w:rPr>
          <w:rFonts w:ascii="Times New Roman" w:hAnsi="Times New Roman" w:cs="Times New Roman"/>
          <w:color w:val="auto"/>
          <w:sz w:val="20"/>
        </w:rPr>
        <w:t>.</w:t>
      </w:r>
      <w:r>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Figure \* ARABIC \s 1 </w:instrText>
      </w:r>
      <w:r>
        <w:rPr>
          <w:rFonts w:ascii="Times New Roman" w:hAnsi="Times New Roman" w:cs="Times New Roman"/>
          <w:color w:val="auto"/>
          <w:sz w:val="20"/>
        </w:rPr>
        <w:fldChar w:fldCharType="separate"/>
      </w:r>
      <w:r w:rsidR="00721001">
        <w:rPr>
          <w:rFonts w:ascii="Times New Roman" w:hAnsi="Times New Roman" w:cs="Times New Roman"/>
          <w:noProof/>
          <w:color w:val="auto"/>
          <w:sz w:val="20"/>
        </w:rPr>
        <w:t>1</w:t>
      </w:r>
      <w:r>
        <w:rPr>
          <w:rFonts w:ascii="Times New Roman" w:hAnsi="Times New Roman" w:cs="Times New Roman"/>
          <w:color w:val="auto"/>
          <w:sz w:val="20"/>
        </w:rPr>
        <w:fldChar w:fldCharType="end"/>
      </w:r>
      <w:r w:rsidRPr="004C3A6E">
        <w:rPr>
          <w:rFonts w:ascii="Times New Roman" w:hAnsi="Times New Roman" w:cs="Times New Roman"/>
          <w:color w:val="auto"/>
          <w:sz w:val="20"/>
        </w:rPr>
        <w:t>.</w:t>
      </w:r>
      <w:r w:rsidRPr="004C3A6E">
        <w:rPr>
          <w:rFonts w:ascii="Times New Roman" w:hAnsi="Times New Roman" w:cs="Times New Roman"/>
          <w:b w:val="0"/>
          <w:color w:val="auto"/>
          <w:sz w:val="20"/>
        </w:rPr>
        <w:t xml:space="preserve"> Figure showing comparative pictures of one of the melanoma-bearing gray horses in our clinical trial. (A) Younger picture showing the horse’s original coat colors. On the background of the picture appears her dam, already gray and also with history of melanomas. (B) The same horse by the time of enrolment in the clinical trial, completely gray by that point and with melanomas at multiple sites. (Picture on “A” courtesy of Dr. Karla Clark).</w:t>
      </w:r>
      <w:r w:rsidRPr="004C3A6E">
        <w:rPr>
          <w:rFonts w:ascii="Times New Roman" w:hAnsi="Times New Roman" w:cs="Times New Roman"/>
          <w:b w:val="0"/>
          <w:color w:val="auto"/>
          <w:sz w:val="20"/>
        </w:rPr>
        <w:t> </w:t>
      </w:r>
      <w:bookmarkEnd w:id="65"/>
    </w:p>
    <w:p w14:paraId="0B82639A" w14:textId="77777777" w:rsidR="004C3A6E" w:rsidRDefault="004C3A6E" w:rsidP="004C3A6E">
      <w:pPr>
        <w:keepNext/>
        <w:jc w:val="center"/>
      </w:pPr>
      <w:r>
        <w:rPr>
          <w:rFonts w:ascii="Times New Roman" w:eastAsia="Times New Roman" w:hAnsi="Times New Roman" w:cs="Times New Roman"/>
          <w:b/>
          <w:noProof/>
          <w:sz w:val="24"/>
        </w:rPr>
        <w:lastRenderedPageBreak/>
        <w:drawing>
          <wp:inline distT="0" distB="0" distL="0" distR="0" wp14:anchorId="31C7071C" wp14:editId="288C0F75">
            <wp:extent cx="3804285" cy="6864985"/>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4285" cy="6864985"/>
                    </a:xfrm>
                    <a:prstGeom prst="rect">
                      <a:avLst/>
                    </a:prstGeom>
                    <a:noFill/>
                  </pic:spPr>
                </pic:pic>
              </a:graphicData>
            </a:graphic>
          </wp:inline>
        </w:drawing>
      </w:r>
    </w:p>
    <w:p w14:paraId="62192975" w14:textId="6E18785F" w:rsidR="001118CB" w:rsidRPr="004C3A6E" w:rsidRDefault="004C3A6E" w:rsidP="004C3A6E">
      <w:pPr>
        <w:pStyle w:val="Caption"/>
        <w:jc w:val="center"/>
        <w:rPr>
          <w:rFonts w:ascii="Times New Roman" w:eastAsia="Times New Roman" w:hAnsi="Times New Roman" w:cs="Times New Roman"/>
          <w:b w:val="0"/>
          <w:noProof/>
          <w:color w:val="auto"/>
          <w:sz w:val="20"/>
          <w:szCs w:val="20"/>
        </w:rPr>
      </w:pPr>
      <w:bookmarkStart w:id="66" w:name="_Toc371027407"/>
      <w:r w:rsidRPr="004C3A6E">
        <w:rPr>
          <w:rFonts w:ascii="Times New Roman" w:hAnsi="Times New Roman" w:cs="Times New Roman"/>
          <w:color w:val="auto"/>
          <w:sz w:val="20"/>
          <w:szCs w:val="20"/>
        </w:rPr>
        <w:t xml:space="preserve">Figure </w:t>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STYLEREF 1 \s </w:instrText>
      </w:r>
      <w:r>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2</w:t>
      </w:r>
      <w:r>
        <w:rPr>
          <w:rFonts w:ascii="Times New Roman" w:hAnsi="Times New Roman" w:cs="Times New Roman"/>
          <w:color w:val="auto"/>
          <w:sz w:val="20"/>
          <w:szCs w:val="20"/>
        </w:rPr>
        <w:fldChar w:fldCharType="end"/>
      </w:r>
      <w:r>
        <w:rPr>
          <w:rFonts w:ascii="Times New Roman" w:hAnsi="Times New Roman" w:cs="Times New Roman"/>
          <w:color w:val="auto"/>
          <w:sz w:val="20"/>
          <w:szCs w:val="20"/>
        </w:rPr>
        <w:t>.</w:t>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Figure \* ARABIC \s 1 </w:instrText>
      </w:r>
      <w:r>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2</w:t>
      </w:r>
      <w:r>
        <w:rPr>
          <w:rFonts w:ascii="Times New Roman" w:hAnsi="Times New Roman" w:cs="Times New Roman"/>
          <w:color w:val="auto"/>
          <w:sz w:val="20"/>
          <w:szCs w:val="20"/>
        </w:rPr>
        <w:fldChar w:fldCharType="end"/>
      </w:r>
      <w:r w:rsidRPr="004C3A6E">
        <w:rPr>
          <w:rFonts w:ascii="Times New Roman" w:hAnsi="Times New Roman" w:cs="Times New Roman"/>
          <w:color w:val="auto"/>
          <w:sz w:val="20"/>
          <w:szCs w:val="20"/>
        </w:rPr>
        <w:t>.</w:t>
      </w:r>
      <w:r w:rsidRPr="004C3A6E">
        <w:rPr>
          <w:rFonts w:ascii="Times New Roman" w:hAnsi="Times New Roman" w:cs="Times New Roman"/>
          <w:b w:val="0"/>
          <w:color w:val="auto"/>
          <w:sz w:val="20"/>
          <w:szCs w:val="20"/>
        </w:rPr>
        <w:t xml:space="preserve"> Classical presentations and locations of equine melanomas (A) Subcutaneous melanoma located in the temporal region. (B) Invasive melanoma associated with the parotid salivary gland. (C) Dermal melanoma located at the commissure of the lip.  (D) Multiple dermal melanomas on the penis and prepuce. (E) Multiple confluent peri-anal melanomas (dermal melanomatosis), note areas of marked depigmentation within the tumors (arrow). (F) Large dermal melanoma at the ventral surface of the base of the tail, note further complication by ulceration and infection.</w:t>
      </w:r>
      <w:bookmarkEnd w:id="66"/>
    </w:p>
    <w:p w14:paraId="29EE68E3" w14:textId="77777777" w:rsidR="004C3A6E" w:rsidRDefault="004C3A6E" w:rsidP="004C3A6E">
      <w:pPr>
        <w:keepNext/>
        <w:jc w:val="center"/>
      </w:pPr>
      <w:r>
        <w:rPr>
          <w:rFonts w:ascii="Times New Roman" w:eastAsia="Times New Roman" w:hAnsi="Times New Roman" w:cs="Times New Roman"/>
          <w:noProof/>
          <w:sz w:val="20"/>
        </w:rPr>
        <w:lastRenderedPageBreak/>
        <w:drawing>
          <wp:inline distT="0" distB="0" distL="0" distR="0" wp14:anchorId="253FE808" wp14:editId="2E056DC9">
            <wp:extent cx="4938395" cy="37007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8395" cy="3700780"/>
                    </a:xfrm>
                    <a:prstGeom prst="rect">
                      <a:avLst/>
                    </a:prstGeom>
                    <a:noFill/>
                  </pic:spPr>
                </pic:pic>
              </a:graphicData>
            </a:graphic>
          </wp:inline>
        </w:drawing>
      </w:r>
    </w:p>
    <w:p w14:paraId="538B618B" w14:textId="74CB693A" w:rsidR="001118CB" w:rsidRPr="004C3A6E" w:rsidRDefault="004C3A6E" w:rsidP="004C3A6E">
      <w:pPr>
        <w:pStyle w:val="Caption"/>
        <w:jc w:val="center"/>
        <w:rPr>
          <w:rFonts w:ascii="Times New Roman" w:eastAsia="Times New Roman" w:hAnsi="Times New Roman" w:cs="Times New Roman"/>
          <w:b w:val="0"/>
          <w:color w:val="auto"/>
          <w:sz w:val="22"/>
        </w:rPr>
      </w:pPr>
      <w:bookmarkStart w:id="67" w:name="_Toc371027408"/>
      <w:r w:rsidRPr="004C3A6E">
        <w:rPr>
          <w:rFonts w:ascii="Times New Roman" w:hAnsi="Times New Roman" w:cs="Times New Roman"/>
          <w:color w:val="auto"/>
          <w:sz w:val="20"/>
        </w:rPr>
        <w:t xml:space="preserve">Figure </w:t>
      </w:r>
      <w:r>
        <w:rPr>
          <w:rFonts w:ascii="Times New Roman" w:hAnsi="Times New Roman" w:cs="Times New Roman"/>
          <w:color w:val="auto"/>
          <w:sz w:val="20"/>
        </w:rPr>
        <w:fldChar w:fldCharType="begin"/>
      </w:r>
      <w:r>
        <w:rPr>
          <w:rFonts w:ascii="Times New Roman" w:hAnsi="Times New Roman" w:cs="Times New Roman"/>
          <w:color w:val="auto"/>
          <w:sz w:val="20"/>
        </w:rPr>
        <w:instrText xml:space="preserve"> STYLEREF 1 \s </w:instrText>
      </w:r>
      <w:r>
        <w:rPr>
          <w:rFonts w:ascii="Times New Roman" w:hAnsi="Times New Roman" w:cs="Times New Roman"/>
          <w:color w:val="auto"/>
          <w:sz w:val="20"/>
        </w:rPr>
        <w:fldChar w:fldCharType="separate"/>
      </w:r>
      <w:r w:rsidR="00721001">
        <w:rPr>
          <w:rFonts w:ascii="Times New Roman" w:hAnsi="Times New Roman" w:cs="Times New Roman"/>
          <w:noProof/>
          <w:color w:val="auto"/>
          <w:sz w:val="20"/>
        </w:rPr>
        <w:t>2</w:t>
      </w:r>
      <w:r>
        <w:rPr>
          <w:rFonts w:ascii="Times New Roman" w:hAnsi="Times New Roman" w:cs="Times New Roman"/>
          <w:color w:val="auto"/>
          <w:sz w:val="20"/>
        </w:rPr>
        <w:fldChar w:fldCharType="end"/>
      </w:r>
      <w:r>
        <w:rPr>
          <w:rFonts w:ascii="Times New Roman" w:hAnsi="Times New Roman" w:cs="Times New Roman"/>
          <w:color w:val="auto"/>
          <w:sz w:val="20"/>
        </w:rPr>
        <w:t>.</w:t>
      </w:r>
      <w:r>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Figure \* ARABIC \s 1 </w:instrText>
      </w:r>
      <w:r>
        <w:rPr>
          <w:rFonts w:ascii="Times New Roman" w:hAnsi="Times New Roman" w:cs="Times New Roman"/>
          <w:color w:val="auto"/>
          <w:sz w:val="20"/>
        </w:rPr>
        <w:fldChar w:fldCharType="separate"/>
      </w:r>
      <w:r w:rsidR="00721001">
        <w:rPr>
          <w:rFonts w:ascii="Times New Roman" w:hAnsi="Times New Roman" w:cs="Times New Roman"/>
          <w:noProof/>
          <w:color w:val="auto"/>
          <w:sz w:val="20"/>
        </w:rPr>
        <w:t>3</w:t>
      </w:r>
      <w:r>
        <w:rPr>
          <w:rFonts w:ascii="Times New Roman" w:hAnsi="Times New Roman" w:cs="Times New Roman"/>
          <w:color w:val="auto"/>
          <w:sz w:val="20"/>
        </w:rPr>
        <w:fldChar w:fldCharType="end"/>
      </w:r>
      <w:r w:rsidRPr="004C3A6E">
        <w:rPr>
          <w:rFonts w:ascii="Times New Roman" w:hAnsi="Times New Roman" w:cs="Times New Roman"/>
          <w:color w:val="auto"/>
          <w:sz w:val="20"/>
        </w:rPr>
        <w:t>.</w:t>
      </w:r>
      <w:r w:rsidRPr="004C3A6E">
        <w:rPr>
          <w:rFonts w:ascii="Times New Roman" w:hAnsi="Times New Roman" w:cs="Times New Roman"/>
          <w:b w:val="0"/>
          <w:color w:val="auto"/>
          <w:sz w:val="20"/>
        </w:rPr>
        <w:t xml:space="preserve"> Image showing splenic parenchyma severely compromised by diffuse metastatic lesions.  This image was obtained at necropsy of a gray horse that presented with a large necrotic dermal melanoma at the base of the tail (Courtesy of Dr. Karla Clark).</w:t>
      </w:r>
      <w:bookmarkEnd w:id="67"/>
    </w:p>
    <w:p w14:paraId="79B1E7BA" w14:textId="3DE4FBDA" w:rsidR="0086279F" w:rsidRDefault="0086279F" w:rsidP="0086279F">
      <w:pPr>
        <w:keepNext/>
        <w:jc w:val="center"/>
      </w:pPr>
    </w:p>
    <w:p w14:paraId="3594A9CF" w14:textId="190F2943" w:rsidR="00FB78E3" w:rsidRDefault="00FB78E3" w:rsidP="0086279F">
      <w:pPr>
        <w:pStyle w:val="Caption"/>
        <w:jc w:val="center"/>
      </w:pPr>
    </w:p>
    <w:p w14:paraId="7C70FE01" w14:textId="77777777" w:rsidR="00FB78E3" w:rsidRDefault="00FB78E3" w:rsidP="0086279F">
      <w:pPr>
        <w:rPr>
          <w:rFonts w:ascii="Times New Roman" w:eastAsia="Times New Roman" w:hAnsi="Times New Roman" w:cs="Times New Roman"/>
          <w:b/>
          <w:sz w:val="20"/>
        </w:rPr>
      </w:pPr>
    </w:p>
    <w:p w14:paraId="15CD5904" w14:textId="77777777" w:rsidR="00FB78E3" w:rsidRDefault="00FB78E3" w:rsidP="001118CB">
      <w:pPr>
        <w:jc w:val="center"/>
        <w:rPr>
          <w:rFonts w:ascii="Times New Roman" w:eastAsia="Times New Roman" w:hAnsi="Times New Roman" w:cs="Times New Roman"/>
          <w:b/>
          <w:sz w:val="20"/>
        </w:rPr>
      </w:pPr>
    </w:p>
    <w:p w14:paraId="4F5BF1BD" w14:textId="77777777" w:rsidR="001118CB" w:rsidRDefault="001118CB" w:rsidP="001118CB">
      <w:pPr>
        <w:jc w:val="center"/>
        <w:rPr>
          <w:rFonts w:ascii="Times New Roman" w:eastAsia="Times New Roman" w:hAnsi="Times New Roman" w:cs="Times New Roman"/>
          <w:sz w:val="20"/>
        </w:rPr>
      </w:pPr>
    </w:p>
    <w:p w14:paraId="4DBE5774" w14:textId="77777777" w:rsidR="001118CB" w:rsidRDefault="001118CB" w:rsidP="001118CB">
      <w:pPr>
        <w:jc w:val="center"/>
        <w:rPr>
          <w:rFonts w:ascii="Times New Roman" w:eastAsia="Times New Roman" w:hAnsi="Times New Roman" w:cs="Times New Roman"/>
          <w:b/>
          <w:sz w:val="20"/>
        </w:rPr>
      </w:pPr>
    </w:p>
    <w:p w14:paraId="1A2DCF31" w14:textId="77777777" w:rsidR="001118CB" w:rsidRDefault="001118CB" w:rsidP="001118CB">
      <w:pPr>
        <w:jc w:val="center"/>
        <w:rPr>
          <w:rFonts w:ascii="Times New Roman" w:eastAsia="Times New Roman" w:hAnsi="Times New Roman" w:cs="Times New Roman"/>
          <w:b/>
          <w:sz w:val="20"/>
        </w:rPr>
      </w:pPr>
    </w:p>
    <w:p w14:paraId="6485C067" w14:textId="77777777" w:rsidR="001366E9" w:rsidRDefault="001366E9">
      <w:pPr>
        <w:rPr>
          <w:rFonts w:ascii="Times New Roman" w:eastAsia="Times New Roman" w:hAnsi="Times New Roman" w:cs="Times New Roman"/>
          <w:b/>
          <w:sz w:val="20"/>
        </w:rPr>
      </w:pPr>
      <w:r>
        <w:rPr>
          <w:rFonts w:ascii="Times New Roman" w:eastAsia="Times New Roman" w:hAnsi="Times New Roman" w:cs="Times New Roman"/>
          <w:b/>
          <w:sz w:val="20"/>
        </w:rPr>
        <w:br w:type="page"/>
      </w:r>
    </w:p>
    <w:p w14:paraId="70251244" w14:textId="77777777" w:rsidR="004C3A6E" w:rsidRDefault="004C3A6E" w:rsidP="004C3A6E">
      <w:pPr>
        <w:keepNext/>
        <w:jc w:val="center"/>
      </w:pPr>
      <w:r>
        <w:rPr>
          <w:noProof/>
        </w:rPr>
        <w:lastRenderedPageBreak/>
        <w:drawing>
          <wp:inline distT="0" distB="0" distL="0" distR="0" wp14:anchorId="1C741D05" wp14:editId="3CC6E137">
            <wp:extent cx="4285615" cy="6303645"/>
            <wp:effectExtent l="0" t="0" r="635"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5615" cy="6303645"/>
                    </a:xfrm>
                    <a:prstGeom prst="rect">
                      <a:avLst/>
                    </a:prstGeom>
                    <a:noFill/>
                  </pic:spPr>
                </pic:pic>
              </a:graphicData>
            </a:graphic>
          </wp:inline>
        </w:drawing>
      </w:r>
    </w:p>
    <w:p w14:paraId="6ACDBE8C" w14:textId="77209952" w:rsidR="0086279F" w:rsidRPr="004C3A6E" w:rsidRDefault="004C3A6E" w:rsidP="004C3A6E">
      <w:pPr>
        <w:pStyle w:val="Caption"/>
        <w:jc w:val="center"/>
        <w:rPr>
          <w:rFonts w:ascii="Times New Roman" w:hAnsi="Times New Roman" w:cs="Times New Roman"/>
          <w:b w:val="0"/>
          <w:color w:val="auto"/>
          <w:sz w:val="20"/>
        </w:rPr>
      </w:pPr>
      <w:bookmarkStart w:id="68" w:name="_Toc371027409"/>
      <w:r w:rsidRPr="004C3A6E">
        <w:rPr>
          <w:rFonts w:ascii="Times New Roman" w:hAnsi="Times New Roman" w:cs="Times New Roman"/>
          <w:color w:val="auto"/>
          <w:sz w:val="20"/>
        </w:rPr>
        <w:t xml:space="preserve">Figure </w:t>
      </w:r>
      <w:r>
        <w:rPr>
          <w:rFonts w:ascii="Times New Roman" w:hAnsi="Times New Roman" w:cs="Times New Roman"/>
          <w:color w:val="auto"/>
          <w:sz w:val="20"/>
        </w:rPr>
        <w:fldChar w:fldCharType="begin"/>
      </w:r>
      <w:r>
        <w:rPr>
          <w:rFonts w:ascii="Times New Roman" w:hAnsi="Times New Roman" w:cs="Times New Roman"/>
          <w:color w:val="auto"/>
          <w:sz w:val="20"/>
        </w:rPr>
        <w:instrText xml:space="preserve"> STYLEREF 1 \s </w:instrText>
      </w:r>
      <w:r>
        <w:rPr>
          <w:rFonts w:ascii="Times New Roman" w:hAnsi="Times New Roman" w:cs="Times New Roman"/>
          <w:color w:val="auto"/>
          <w:sz w:val="20"/>
        </w:rPr>
        <w:fldChar w:fldCharType="separate"/>
      </w:r>
      <w:r w:rsidR="00721001">
        <w:rPr>
          <w:rFonts w:ascii="Times New Roman" w:hAnsi="Times New Roman" w:cs="Times New Roman"/>
          <w:noProof/>
          <w:color w:val="auto"/>
          <w:sz w:val="20"/>
        </w:rPr>
        <w:t>2</w:t>
      </w:r>
      <w:r>
        <w:rPr>
          <w:rFonts w:ascii="Times New Roman" w:hAnsi="Times New Roman" w:cs="Times New Roman"/>
          <w:color w:val="auto"/>
          <w:sz w:val="20"/>
        </w:rPr>
        <w:fldChar w:fldCharType="end"/>
      </w:r>
      <w:r>
        <w:rPr>
          <w:rFonts w:ascii="Times New Roman" w:hAnsi="Times New Roman" w:cs="Times New Roman"/>
          <w:color w:val="auto"/>
          <w:sz w:val="20"/>
        </w:rPr>
        <w:t>.</w:t>
      </w:r>
      <w:r>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Figure \* ARABIC \s 1 </w:instrText>
      </w:r>
      <w:r>
        <w:rPr>
          <w:rFonts w:ascii="Times New Roman" w:hAnsi="Times New Roman" w:cs="Times New Roman"/>
          <w:color w:val="auto"/>
          <w:sz w:val="20"/>
        </w:rPr>
        <w:fldChar w:fldCharType="separate"/>
      </w:r>
      <w:r w:rsidR="00721001">
        <w:rPr>
          <w:rFonts w:ascii="Times New Roman" w:hAnsi="Times New Roman" w:cs="Times New Roman"/>
          <w:noProof/>
          <w:color w:val="auto"/>
          <w:sz w:val="20"/>
        </w:rPr>
        <w:t>4</w:t>
      </w:r>
      <w:r>
        <w:rPr>
          <w:rFonts w:ascii="Times New Roman" w:hAnsi="Times New Roman" w:cs="Times New Roman"/>
          <w:color w:val="auto"/>
          <w:sz w:val="20"/>
        </w:rPr>
        <w:fldChar w:fldCharType="end"/>
      </w:r>
      <w:r w:rsidRPr="004C3A6E">
        <w:rPr>
          <w:rFonts w:ascii="Times New Roman" w:hAnsi="Times New Roman" w:cs="Times New Roman"/>
          <w:color w:val="auto"/>
          <w:sz w:val="20"/>
        </w:rPr>
        <w:t>.</w:t>
      </w:r>
      <w:r w:rsidRPr="004C3A6E">
        <w:rPr>
          <w:rFonts w:ascii="Times New Roman" w:hAnsi="Times New Roman" w:cs="Times New Roman"/>
          <w:b w:val="0"/>
          <w:color w:val="auto"/>
          <w:sz w:val="20"/>
        </w:rPr>
        <w:t xml:space="preserve"> Illustration of intra-tumoral chemotherapy and hyperthermia administration. (A) Large perianal melanoma that is being treated with intra-tumoral injections of cisplatin.  Needles are pre-placed evenly throughout tumor.  (B) The tumor was then treated with local hyperthermia using a prototype microwave therapy unit (Thermofield® System, Parmenides, Inc.).  Massive tumor shrinkage was achieved clinically in this patient.</w:t>
      </w:r>
      <w:bookmarkEnd w:id="68"/>
    </w:p>
    <w:p w14:paraId="7213E21D" w14:textId="192B6B53" w:rsidR="0086279F" w:rsidRDefault="0086279F" w:rsidP="0086279F">
      <w:pPr>
        <w:pStyle w:val="Caption"/>
        <w:jc w:val="center"/>
      </w:pPr>
    </w:p>
    <w:p w14:paraId="39626969" w14:textId="1D33E465" w:rsidR="00D81E4F" w:rsidRPr="0086279F" w:rsidRDefault="00D81E4F" w:rsidP="0086279F">
      <w:pPr>
        <w:keepNext/>
        <w:jc w:val="center"/>
      </w:pPr>
      <w:r>
        <w:rPr>
          <w:rFonts w:ascii="Times New Roman" w:eastAsia="Times New Roman" w:hAnsi="Times New Roman" w:cs="Times New Roman"/>
          <w:sz w:val="20"/>
        </w:rPr>
        <w:br w:type="page"/>
      </w:r>
    </w:p>
    <w:p w14:paraId="3BBDABA7" w14:textId="77777777" w:rsidR="004C3A6E" w:rsidRDefault="004C3A6E" w:rsidP="004C3A6E">
      <w:pPr>
        <w:keepNext/>
        <w:spacing w:line="240" w:lineRule="auto"/>
        <w:jc w:val="center"/>
      </w:pPr>
      <w:r>
        <w:rPr>
          <w:noProof/>
        </w:rPr>
        <w:lastRenderedPageBreak/>
        <w:drawing>
          <wp:inline distT="0" distB="0" distL="0" distR="0" wp14:anchorId="06948699" wp14:editId="2CD79EAA">
            <wp:extent cx="4224655" cy="2432685"/>
            <wp:effectExtent l="0" t="0" r="4445"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4655" cy="2432685"/>
                    </a:xfrm>
                    <a:prstGeom prst="rect">
                      <a:avLst/>
                    </a:prstGeom>
                    <a:noFill/>
                  </pic:spPr>
                </pic:pic>
              </a:graphicData>
            </a:graphic>
          </wp:inline>
        </w:drawing>
      </w:r>
    </w:p>
    <w:p w14:paraId="24BC374E" w14:textId="38A6FC40" w:rsidR="0086279F" w:rsidRDefault="004C3A6E" w:rsidP="004C3A6E">
      <w:pPr>
        <w:pStyle w:val="Caption"/>
        <w:jc w:val="center"/>
        <w:rPr>
          <w:rFonts w:ascii="Times New Roman" w:hAnsi="Times New Roman" w:cs="Times New Roman"/>
          <w:b w:val="0"/>
          <w:color w:val="auto"/>
          <w:sz w:val="20"/>
        </w:rPr>
      </w:pPr>
      <w:bookmarkStart w:id="69" w:name="_Toc371027410"/>
      <w:r w:rsidRPr="004C3A6E">
        <w:rPr>
          <w:rFonts w:ascii="Times New Roman" w:hAnsi="Times New Roman" w:cs="Times New Roman"/>
          <w:color w:val="auto"/>
          <w:sz w:val="20"/>
        </w:rPr>
        <w:t xml:space="preserve">Figure </w:t>
      </w:r>
      <w:r>
        <w:rPr>
          <w:rFonts w:ascii="Times New Roman" w:hAnsi="Times New Roman" w:cs="Times New Roman"/>
          <w:color w:val="auto"/>
          <w:sz w:val="20"/>
        </w:rPr>
        <w:fldChar w:fldCharType="begin"/>
      </w:r>
      <w:r>
        <w:rPr>
          <w:rFonts w:ascii="Times New Roman" w:hAnsi="Times New Roman" w:cs="Times New Roman"/>
          <w:color w:val="auto"/>
          <w:sz w:val="20"/>
        </w:rPr>
        <w:instrText xml:space="preserve"> STYLEREF 1 \s </w:instrText>
      </w:r>
      <w:r>
        <w:rPr>
          <w:rFonts w:ascii="Times New Roman" w:hAnsi="Times New Roman" w:cs="Times New Roman"/>
          <w:color w:val="auto"/>
          <w:sz w:val="20"/>
        </w:rPr>
        <w:fldChar w:fldCharType="separate"/>
      </w:r>
      <w:r w:rsidR="00721001">
        <w:rPr>
          <w:rFonts w:ascii="Times New Roman" w:hAnsi="Times New Roman" w:cs="Times New Roman"/>
          <w:noProof/>
          <w:color w:val="auto"/>
          <w:sz w:val="20"/>
        </w:rPr>
        <w:t>2</w:t>
      </w:r>
      <w:r>
        <w:rPr>
          <w:rFonts w:ascii="Times New Roman" w:hAnsi="Times New Roman" w:cs="Times New Roman"/>
          <w:color w:val="auto"/>
          <w:sz w:val="20"/>
        </w:rPr>
        <w:fldChar w:fldCharType="end"/>
      </w:r>
      <w:r>
        <w:rPr>
          <w:rFonts w:ascii="Times New Roman" w:hAnsi="Times New Roman" w:cs="Times New Roman"/>
          <w:color w:val="auto"/>
          <w:sz w:val="20"/>
        </w:rPr>
        <w:t>.</w:t>
      </w:r>
      <w:r>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Figure \* ARABIC \s 1 </w:instrText>
      </w:r>
      <w:r>
        <w:rPr>
          <w:rFonts w:ascii="Times New Roman" w:hAnsi="Times New Roman" w:cs="Times New Roman"/>
          <w:color w:val="auto"/>
          <w:sz w:val="20"/>
        </w:rPr>
        <w:fldChar w:fldCharType="separate"/>
      </w:r>
      <w:r w:rsidR="00721001">
        <w:rPr>
          <w:rFonts w:ascii="Times New Roman" w:hAnsi="Times New Roman" w:cs="Times New Roman"/>
          <w:noProof/>
          <w:color w:val="auto"/>
          <w:sz w:val="20"/>
        </w:rPr>
        <w:t>5</w:t>
      </w:r>
      <w:r>
        <w:rPr>
          <w:rFonts w:ascii="Times New Roman" w:hAnsi="Times New Roman" w:cs="Times New Roman"/>
          <w:color w:val="auto"/>
          <w:sz w:val="20"/>
        </w:rPr>
        <w:fldChar w:fldCharType="end"/>
      </w:r>
      <w:r w:rsidRPr="004C3A6E">
        <w:rPr>
          <w:rFonts w:ascii="Times New Roman" w:hAnsi="Times New Roman" w:cs="Times New Roman"/>
          <w:color w:val="auto"/>
          <w:sz w:val="20"/>
        </w:rPr>
        <w:t>.</w:t>
      </w:r>
      <w:r w:rsidRPr="004C3A6E">
        <w:rPr>
          <w:rFonts w:ascii="Times New Roman" w:hAnsi="Times New Roman" w:cs="Times New Roman"/>
          <w:b w:val="0"/>
          <w:color w:val="auto"/>
          <w:sz w:val="20"/>
        </w:rPr>
        <w:t xml:space="preserve"> Melanin synthetic pathway and the involvement of melanogenic enzymes. Initial melanin synthesis is catalyzed by tyrosinase and is then divided into eumelanogenesis or pheomelanogenesis. The other melanogenic enzymes, L-3,4-dihydroxyphenylalanine (DOPA) chrome tautomerase (DCT) and tyrosinase-related protein 1 (TYRP1), are involved in eumelanogenesis (Source: Ando H, Kondoh H, Ichihashi M, et al. Approaches to identify inhibitors of melanin biosynthesis via the quality control of tyrosinase. J Invest Dermatol. 2007 Apr</w:t>
      </w:r>
      <w:proofErr w:type="gramStart"/>
      <w:r w:rsidRPr="004C3A6E">
        <w:rPr>
          <w:rFonts w:ascii="Times New Roman" w:hAnsi="Times New Roman" w:cs="Times New Roman"/>
          <w:b w:val="0"/>
          <w:color w:val="auto"/>
          <w:sz w:val="20"/>
        </w:rPr>
        <w:t>;127</w:t>
      </w:r>
      <w:proofErr w:type="gramEnd"/>
      <w:r w:rsidRPr="004C3A6E">
        <w:rPr>
          <w:rFonts w:ascii="Times New Roman" w:hAnsi="Times New Roman" w:cs="Times New Roman"/>
          <w:b w:val="0"/>
          <w:color w:val="auto"/>
          <w:sz w:val="20"/>
        </w:rPr>
        <w:t>(4):751-61)</w:t>
      </w:r>
      <w:bookmarkEnd w:id="69"/>
    </w:p>
    <w:p w14:paraId="184D4B09" w14:textId="77777777" w:rsidR="004C3A6E" w:rsidRDefault="004C3A6E" w:rsidP="004C3A6E"/>
    <w:p w14:paraId="68446631" w14:textId="77777777" w:rsidR="004C3A6E" w:rsidRPr="004C3A6E" w:rsidRDefault="004C3A6E" w:rsidP="004C3A6E"/>
    <w:p w14:paraId="670A8484" w14:textId="77777777" w:rsidR="004C3A6E" w:rsidRDefault="004C3A6E" w:rsidP="004C3A6E">
      <w:pPr>
        <w:keepNext/>
        <w:spacing w:line="240" w:lineRule="auto"/>
        <w:jc w:val="center"/>
      </w:pPr>
      <w:r>
        <w:rPr>
          <w:noProof/>
        </w:rPr>
        <w:drawing>
          <wp:inline distT="0" distB="0" distL="0" distR="0" wp14:anchorId="166780DA" wp14:editId="31AEB5C8">
            <wp:extent cx="3826161" cy="2596551"/>
            <wp:effectExtent l="0" t="0" r="317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6240" cy="2596605"/>
                    </a:xfrm>
                    <a:prstGeom prst="rect">
                      <a:avLst/>
                    </a:prstGeom>
                    <a:noFill/>
                  </pic:spPr>
                </pic:pic>
              </a:graphicData>
            </a:graphic>
          </wp:inline>
        </w:drawing>
      </w:r>
    </w:p>
    <w:p w14:paraId="07242C4A" w14:textId="508F334C" w:rsidR="0086279F" w:rsidRPr="004C3A6E" w:rsidRDefault="004C3A6E" w:rsidP="004C3A6E">
      <w:pPr>
        <w:pStyle w:val="Caption"/>
        <w:jc w:val="center"/>
        <w:rPr>
          <w:rFonts w:ascii="Times New Roman" w:hAnsi="Times New Roman" w:cs="Times New Roman"/>
          <w:b w:val="0"/>
          <w:color w:val="auto"/>
          <w:sz w:val="20"/>
        </w:rPr>
      </w:pPr>
      <w:bookmarkStart w:id="70" w:name="_Toc371027411"/>
      <w:r w:rsidRPr="004C3A6E">
        <w:rPr>
          <w:rFonts w:ascii="Times New Roman" w:hAnsi="Times New Roman" w:cs="Times New Roman"/>
          <w:color w:val="auto"/>
          <w:sz w:val="20"/>
        </w:rPr>
        <w:t xml:space="preserve">Figure </w:t>
      </w:r>
      <w:r w:rsidRPr="004C3A6E">
        <w:rPr>
          <w:rFonts w:ascii="Times New Roman" w:hAnsi="Times New Roman" w:cs="Times New Roman"/>
          <w:color w:val="auto"/>
          <w:sz w:val="20"/>
        </w:rPr>
        <w:fldChar w:fldCharType="begin"/>
      </w:r>
      <w:r w:rsidRPr="004C3A6E">
        <w:rPr>
          <w:rFonts w:ascii="Times New Roman" w:hAnsi="Times New Roman" w:cs="Times New Roman"/>
          <w:color w:val="auto"/>
          <w:sz w:val="20"/>
        </w:rPr>
        <w:instrText xml:space="preserve"> STYLEREF 1 \s </w:instrText>
      </w:r>
      <w:r w:rsidRP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2</w:t>
      </w:r>
      <w:r w:rsidRPr="004C3A6E">
        <w:rPr>
          <w:rFonts w:ascii="Times New Roman" w:hAnsi="Times New Roman" w:cs="Times New Roman"/>
          <w:color w:val="auto"/>
          <w:sz w:val="20"/>
        </w:rPr>
        <w:fldChar w:fldCharType="end"/>
      </w:r>
      <w:r w:rsidRPr="004C3A6E">
        <w:rPr>
          <w:rFonts w:ascii="Times New Roman" w:hAnsi="Times New Roman" w:cs="Times New Roman"/>
          <w:color w:val="auto"/>
          <w:sz w:val="20"/>
        </w:rPr>
        <w:t>.</w:t>
      </w:r>
      <w:r w:rsidRPr="004C3A6E">
        <w:rPr>
          <w:rFonts w:ascii="Times New Roman" w:hAnsi="Times New Roman" w:cs="Times New Roman"/>
          <w:color w:val="auto"/>
          <w:sz w:val="20"/>
        </w:rPr>
        <w:fldChar w:fldCharType="begin"/>
      </w:r>
      <w:r w:rsidRPr="004C3A6E">
        <w:rPr>
          <w:rFonts w:ascii="Times New Roman" w:hAnsi="Times New Roman" w:cs="Times New Roman"/>
          <w:color w:val="auto"/>
          <w:sz w:val="20"/>
        </w:rPr>
        <w:instrText xml:space="preserve"> SEQ Figure \* ARABIC \s 1 </w:instrText>
      </w:r>
      <w:r w:rsidRP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Pr="004C3A6E">
        <w:rPr>
          <w:rFonts w:ascii="Times New Roman" w:hAnsi="Times New Roman" w:cs="Times New Roman"/>
          <w:color w:val="auto"/>
          <w:sz w:val="20"/>
        </w:rPr>
        <w:fldChar w:fldCharType="end"/>
      </w:r>
      <w:r w:rsidRPr="004C3A6E">
        <w:rPr>
          <w:rFonts w:ascii="Times New Roman" w:hAnsi="Times New Roman" w:cs="Times New Roman"/>
          <w:color w:val="auto"/>
          <w:sz w:val="20"/>
        </w:rPr>
        <w:t>.</w:t>
      </w:r>
      <w:r w:rsidRPr="004C3A6E">
        <w:rPr>
          <w:rFonts w:ascii="Times New Roman" w:hAnsi="Times New Roman" w:cs="Times New Roman"/>
          <w:b w:val="0"/>
          <w:color w:val="auto"/>
          <w:sz w:val="20"/>
        </w:rPr>
        <w:t xml:space="preserve"> Plasmid map of pING plasmid used for generation of human tyrosinase DNA vaccine given to nine dogs with advanced malignant melanoma. (</w:t>
      </w:r>
      <w:proofErr w:type="gramStart"/>
      <w:r w:rsidRPr="004C3A6E">
        <w:rPr>
          <w:rFonts w:ascii="Times New Roman" w:hAnsi="Times New Roman" w:cs="Times New Roman"/>
          <w:b w:val="0"/>
          <w:color w:val="auto"/>
          <w:sz w:val="20"/>
        </w:rPr>
        <w:t>source</w:t>
      </w:r>
      <w:proofErr w:type="gramEnd"/>
      <w:r w:rsidRPr="004C3A6E">
        <w:rPr>
          <w:rFonts w:ascii="Times New Roman" w:hAnsi="Times New Roman" w:cs="Times New Roman"/>
          <w:b w:val="0"/>
          <w:color w:val="auto"/>
          <w:sz w:val="20"/>
        </w:rPr>
        <w:t>: Bergman PJ, McKnight J, Novosad A, et al. Long-term survival of dogs with advanced malignant melanoma after DNA vaccination with xenogeneic human tyrosinase: a phase I trial. Clin Cancer Res. 2003 Apr</w:t>
      </w:r>
      <w:proofErr w:type="gramStart"/>
      <w:r w:rsidRPr="004C3A6E">
        <w:rPr>
          <w:rFonts w:ascii="Times New Roman" w:hAnsi="Times New Roman" w:cs="Times New Roman"/>
          <w:b w:val="0"/>
          <w:color w:val="auto"/>
          <w:sz w:val="20"/>
        </w:rPr>
        <w:t>;9</w:t>
      </w:r>
      <w:proofErr w:type="gramEnd"/>
      <w:r w:rsidRPr="004C3A6E">
        <w:rPr>
          <w:rFonts w:ascii="Times New Roman" w:hAnsi="Times New Roman" w:cs="Times New Roman"/>
          <w:b w:val="0"/>
          <w:color w:val="auto"/>
          <w:sz w:val="20"/>
        </w:rPr>
        <w:t>(4):1284-90).</w:t>
      </w:r>
      <w:bookmarkEnd w:id="70"/>
    </w:p>
    <w:p w14:paraId="090EEBC2" w14:textId="5928EA2C" w:rsidR="00A32170" w:rsidRPr="00D81E4F" w:rsidRDefault="00A32170" w:rsidP="00A32170">
      <w:pPr>
        <w:pStyle w:val="Caption"/>
        <w:jc w:val="center"/>
        <w:rPr>
          <w:rFonts w:ascii="Times New Roman" w:eastAsia="Times New Roman" w:hAnsi="Times New Roman" w:cs="Times New Roman"/>
          <w:sz w:val="20"/>
        </w:rPr>
      </w:pPr>
    </w:p>
    <w:p w14:paraId="22D94999" w14:textId="6928088C" w:rsidR="0086279F" w:rsidRDefault="0086279F" w:rsidP="0086279F">
      <w:pPr>
        <w:keepNext/>
        <w:jc w:val="center"/>
      </w:pPr>
    </w:p>
    <w:p w14:paraId="07720F30" w14:textId="4523E31A" w:rsidR="0086279F" w:rsidRDefault="0086279F" w:rsidP="0086279F">
      <w:pPr>
        <w:pStyle w:val="Caption"/>
        <w:jc w:val="center"/>
      </w:pPr>
    </w:p>
    <w:p w14:paraId="43458782" w14:textId="6D25D780" w:rsidR="00C54C0B" w:rsidRDefault="00C54C0B" w:rsidP="0086279F">
      <w:pPr>
        <w:pStyle w:val="Caption"/>
        <w:jc w:val="center"/>
      </w:pPr>
    </w:p>
    <w:p w14:paraId="32A43758" w14:textId="77777777" w:rsidR="0086279F" w:rsidRDefault="0086279F" w:rsidP="0086279F">
      <w:pPr>
        <w:keepNext/>
        <w:jc w:val="center"/>
      </w:pPr>
    </w:p>
    <w:p w14:paraId="60EBED81" w14:textId="77777777" w:rsidR="0086279F" w:rsidRPr="0086279F" w:rsidRDefault="0086279F" w:rsidP="0086279F">
      <w:pPr>
        <w:keepNext/>
        <w:jc w:val="center"/>
      </w:pPr>
    </w:p>
    <w:p w14:paraId="7CECAE24" w14:textId="77777777" w:rsidR="001E7B64" w:rsidRDefault="001E7B64">
      <w:pPr>
        <w:rPr>
          <w:rFonts w:ascii="Times New Roman" w:eastAsia="Times New Roman" w:hAnsi="Times New Roman" w:cs="Times New Roman"/>
          <w:b/>
          <w:bCs/>
          <w:color w:val="000000"/>
          <w:kern w:val="36"/>
          <w:sz w:val="33"/>
          <w:szCs w:val="33"/>
        </w:rPr>
      </w:pPr>
      <w:bookmarkStart w:id="71" w:name="_Toc370808209"/>
      <w:bookmarkStart w:id="72" w:name="_Toc370810250"/>
    </w:p>
    <w:p w14:paraId="1EE1A087" w14:textId="77777777" w:rsidR="001E7B64" w:rsidRDefault="001E7B64">
      <w:pPr>
        <w:rPr>
          <w:rFonts w:ascii="Times New Roman" w:eastAsia="Times New Roman" w:hAnsi="Times New Roman" w:cs="Times New Roman"/>
          <w:b/>
          <w:bCs/>
          <w:color w:val="000000"/>
          <w:kern w:val="36"/>
          <w:sz w:val="33"/>
          <w:szCs w:val="33"/>
        </w:rPr>
      </w:pPr>
    </w:p>
    <w:p w14:paraId="50D821D9" w14:textId="77777777" w:rsidR="001E7B64" w:rsidRDefault="001E7B64">
      <w:pPr>
        <w:rPr>
          <w:rFonts w:ascii="Times New Roman" w:eastAsia="Times New Roman" w:hAnsi="Times New Roman" w:cs="Times New Roman"/>
          <w:b/>
          <w:bCs/>
          <w:color w:val="000000"/>
          <w:kern w:val="36"/>
          <w:sz w:val="33"/>
          <w:szCs w:val="33"/>
        </w:rPr>
      </w:pPr>
    </w:p>
    <w:p w14:paraId="0E9774A0" w14:textId="77777777" w:rsidR="001E7B64" w:rsidRDefault="001E7B64">
      <w:pPr>
        <w:rPr>
          <w:rFonts w:ascii="Times New Roman" w:eastAsia="Times New Roman" w:hAnsi="Times New Roman" w:cs="Times New Roman"/>
          <w:b/>
          <w:bCs/>
          <w:color w:val="000000"/>
          <w:kern w:val="36"/>
          <w:sz w:val="33"/>
          <w:szCs w:val="33"/>
        </w:rPr>
      </w:pPr>
    </w:p>
    <w:p w14:paraId="47C8B97B" w14:textId="77777777" w:rsidR="001E7B64" w:rsidRDefault="001E7B64">
      <w:pPr>
        <w:rPr>
          <w:rFonts w:ascii="Times New Roman" w:eastAsia="Times New Roman" w:hAnsi="Times New Roman" w:cs="Times New Roman"/>
          <w:b/>
          <w:bCs/>
          <w:color w:val="000000"/>
          <w:kern w:val="36"/>
          <w:sz w:val="33"/>
          <w:szCs w:val="33"/>
        </w:rPr>
      </w:pPr>
    </w:p>
    <w:p w14:paraId="11154E9D" w14:textId="0B85684C" w:rsidR="002B7F1D" w:rsidRPr="00FD5785" w:rsidRDefault="00FD5785" w:rsidP="00155FE7">
      <w:pPr>
        <w:pStyle w:val="Heading1"/>
        <w:spacing w:line="480" w:lineRule="auto"/>
        <w:jc w:val="center"/>
        <w:rPr>
          <w:rFonts w:eastAsia="Calibri"/>
          <w:color w:val="FF0000"/>
        </w:rPr>
      </w:pPr>
      <w:bookmarkStart w:id="73" w:name="_Toc373308364"/>
      <w:r w:rsidRPr="00FD5785">
        <w:t>:</w:t>
      </w:r>
      <w:bookmarkStart w:id="74" w:name="_Toc370808210"/>
      <w:bookmarkStart w:id="75" w:name="_Toc370810251"/>
      <w:bookmarkEnd w:id="71"/>
      <w:bookmarkEnd w:id="72"/>
      <w:r w:rsidR="00090D22">
        <w:t xml:space="preserve"> </w:t>
      </w:r>
      <w:r w:rsidR="002B7F1D" w:rsidRPr="00FD5785">
        <w:rPr>
          <w:rFonts w:eastAsia="Calibri"/>
          <w:color w:val="000000" w:themeColor="text1"/>
        </w:rPr>
        <w:t xml:space="preserve">Evaluation </w:t>
      </w:r>
      <w:r w:rsidR="002B7F1D" w:rsidRPr="00FD5785">
        <w:rPr>
          <w:rFonts w:eastAsia="Calibri"/>
        </w:rPr>
        <w:t>of Needle-free Injection Device</w:t>
      </w:r>
      <w:r w:rsidR="002B7F1D">
        <w:rPr>
          <w:rFonts w:eastAsia="Calibri"/>
        </w:rPr>
        <w:t xml:space="preserve">s for Intramuscular Vaccination </w:t>
      </w:r>
      <w:r w:rsidR="002B7F1D" w:rsidRPr="00FD5785">
        <w:rPr>
          <w:rFonts w:eastAsia="Calibri"/>
        </w:rPr>
        <w:t>in Horses</w:t>
      </w:r>
      <w:bookmarkEnd w:id="74"/>
      <w:bookmarkEnd w:id="75"/>
      <w:bookmarkEnd w:id="73"/>
    </w:p>
    <w:p w14:paraId="797599E0" w14:textId="77777777" w:rsidR="00FD5785" w:rsidRPr="00FD5785" w:rsidRDefault="00FD5785" w:rsidP="002B7F1D">
      <w:pPr>
        <w:spacing w:after="0" w:line="480" w:lineRule="auto"/>
        <w:rPr>
          <w:rFonts w:ascii="Times New Roman" w:eastAsia="Times New Roman" w:hAnsi="Times New Roman" w:cs="Arial"/>
          <w:b/>
          <w:sz w:val="24"/>
          <w:szCs w:val="24"/>
        </w:rPr>
      </w:pPr>
    </w:p>
    <w:p w14:paraId="2F9D1319"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37F26F23"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6A9E6F5F"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5B2391A9"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7E97EDC9"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258A3FB7"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43BB2785"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7DE80390"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48DD9AE1" w14:textId="77777777" w:rsidR="00FD5785" w:rsidRPr="00FD5785" w:rsidRDefault="00FD5785" w:rsidP="00FD5785">
      <w:pPr>
        <w:spacing w:after="0" w:line="480" w:lineRule="auto"/>
        <w:jc w:val="center"/>
        <w:rPr>
          <w:rFonts w:ascii="Times New Roman" w:eastAsia="Times New Roman" w:hAnsi="Times New Roman" w:cs="Arial"/>
          <w:b/>
          <w:sz w:val="24"/>
          <w:szCs w:val="24"/>
        </w:rPr>
      </w:pPr>
    </w:p>
    <w:p w14:paraId="1DEFB7A9" w14:textId="13B47DC2" w:rsidR="00FD5785" w:rsidRPr="00FD5785" w:rsidRDefault="00FD5785" w:rsidP="003D1BB4">
      <w:pPr>
        <w:jc w:val="center"/>
        <w:rPr>
          <w:rFonts w:ascii="Times New Roman" w:eastAsia="Times New Roman" w:hAnsi="Times New Roman" w:cs="Arial"/>
          <w:b/>
          <w:sz w:val="24"/>
          <w:szCs w:val="24"/>
        </w:rPr>
      </w:pPr>
      <w:r w:rsidRPr="00FD5785">
        <w:rPr>
          <w:rFonts w:ascii="Times New Roman" w:eastAsia="Times New Roman" w:hAnsi="Times New Roman" w:cs="Arial"/>
          <w:b/>
          <w:sz w:val="24"/>
          <w:szCs w:val="24"/>
        </w:rPr>
        <w:lastRenderedPageBreak/>
        <w:t>CHAPTER III</w:t>
      </w:r>
    </w:p>
    <w:p w14:paraId="23A0FDC0" w14:textId="77743625" w:rsidR="00FD5785" w:rsidRPr="00FD5785" w:rsidRDefault="00FD5785" w:rsidP="00FD5785">
      <w:pPr>
        <w:spacing w:after="0" w:line="480" w:lineRule="auto"/>
        <w:jc w:val="both"/>
        <w:rPr>
          <w:rFonts w:ascii="Times New Roman" w:eastAsia="Times New Roman" w:hAnsi="Times New Roman" w:cs="Arial"/>
          <w:b/>
          <w:sz w:val="24"/>
          <w:szCs w:val="24"/>
        </w:rPr>
      </w:pPr>
      <w:r w:rsidRPr="00FD5785">
        <w:rPr>
          <w:rFonts w:ascii="Times New Roman" w:eastAsia="Times New Roman" w:hAnsi="Times New Roman" w:cs="Arial"/>
          <w:b/>
          <w:sz w:val="24"/>
          <w:szCs w:val="24"/>
        </w:rPr>
        <w:t>Brief explanatory statement</w:t>
      </w:r>
      <w:r w:rsidR="003D1BB4">
        <w:rPr>
          <w:rFonts w:ascii="Times New Roman" w:eastAsia="Times New Roman" w:hAnsi="Times New Roman" w:cs="Arial"/>
          <w:b/>
          <w:sz w:val="24"/>
          <w:szCs w:val="24"/>
        </w:rPr>
        <w:t>:</w:t>
      </w:r>
    </w:p>
    <w:p w14:paraId="72338058" w14:textId="77777777" w:rsidR="00FD5785" w:rsidRPr="00FD5785" w:rsidRDefault="00FD5785" w:rsidP="00FD5785">
      <w:pPr>
        <w:spacing w:after="0" w:line="240" w:lineRule="auto"/>
        <w:jc w:val="both"/>
        <w:rPr>
          <w:rFonts w:ascii="Times New Roman" w:eastAsia="Times New Roman" w:hAnsi="Times New Roman" w:cs="Arial"/>
          <w:sz w:val="24"/>
          <w:szCs w:val="24"/>
        </w:rPr>
      </w:pPr>
      <w:r w:rsidRPr="00FD5785">
        <w:rPr>
          <w:rFonts w:ascii="Times New Roman" w:eastAsia="Times New Roman" w:hAnsi="Times New Roman" w:cs="Arial"/>
          <w:sz w:val="24"/>
          <w:szCs w:val="24"/>
        </w:rPr>
        <w:t xml:space="preserve">This chapter is a slightly revised version of a manuscript that has been published in </w:t>
      </w:r>
      <w:r w:rsidR="002B7F1D">
        <w:rPr>
          <w:rFonts w:ascii="Times New Roman" w:eastAsia="Times New Roman" w:hAnsi="Times New Roman" w:cs="Arial"/>
          <w:sz w:val="24"/>
          <w:szCs w:val="24"/>
        </w:rPr>
        <w:t xml:space="preserve">the </w:t>
      </w:r>
      <w:r w:rsidRPr="00FD5785">
        <w:rPr>
          <w:rFonts w:ascii="Times New Roman" w:eastAsia="Times New Roman" w:hAnsi="Times New Roman" w:cs="Arial"/>
          <w:sz w:val="24"/>
          <w:szCs w:val="24"/>
        </w:rPr>
        <w:t>“</w:t>
      </w:r>
      <w:r w:rsidR="002B7F1D">
        <w:rPr>
          <w:rFonts w:ascii="Times New Roman" w:eastAsia="Times New Roman" w:hAnsi="Times New Roman" w:cs="Arial"/>
          <w:sz w:val="24"/>
          <w:szCs w:val="24"/>
        </w:rPr>
        <w:t>Journal of</w:t>
      </w:r>
      <w:r w:rsidR="006532FA">
        <w:rPr>
          <w:rFonts w:ascii="Times New Roman" w:eastAsia="Times New Roman" w:hAnsi="Times New Roman" w:cs="Arial"/>
          <w:sz w:val="24"/>
          <w:szCs w:val="24"/>
        </w:rPr>
        <w:t xml:space="preserve"> </w:t>
      </w:r>
      <w:r w:rsidR="002B7F1D">
        <w:rPr>
          <w:rFonts w:ascii="Times New Roman" w:eastAsia="Times New Roman" w:hAnsi="Times New Roman" w:cs="Arial"/>
          <w:sz w:val="24"/>
          <w:szCs w:val="24"/>
        </w:rPr>
        <w:t>Equine Veterinary Science</w:t>
      </w:r>
      <w:r w:rsidRPr="00FD5785">
        <w:rPr>
          <w:rFonts w:ascii="Times New Roman" w:eastAsia="Times New Roman" w:hAnsi="Times New Roman" w:cs="Arial"/>
          <w:sz w:val="24"/>
          <w:szCs w:val="24"/>
        </w:rPr>
        <w:t xml:space="preserve">” on </w:t>
      </w:r>
      <w:r w:rsidR="00BF0CD6">
        <w:rPr>
          <w:rFonts w:ascii="Times New Roman" w:eastAsia="Times New Roman" w:hAnsi="Times New Roman" w:cs="Arial"/>
          <w:sz w:val="24"/>
          <w:szCs w:val="24"/>
        </w:rPr>
        <w:t>December</w:t>
      </w:r>
      <w:r w:rsidR="002B7F1D">
        <w:rPr>
          <w:rFonts w:ascii="Times New Roman" w:eastAsia="Times New Roman" w:hAnsi="Times New Roman" w:cs="Arial"/>
          <w:sz w:val="24"/>
          <w:szCs w:val="24"/>
        </w:rPr>
        <w:t xml:space="preserve"> </w:t>
      </w:r>
      <w:r w:rsidRPr="00FD5785">
        <w:rPr>
          <w:rFonts w:ascii="Times New Roman" w:eastAsia="Times New Roman" w:hAnsi="Times New Roman" w:cs="Arial"/>
          <w:sz w:val="24"/>
          <w:szCs w:val="24"/>
        </w:rPr>
        <w:t>201</w:t>
      </w:r>
      <w:r w:rsidR="002B7F1D">
        <w:rPr>
          <w:rFonts w:ascii="Times New Roman" w:eastAsia="Times New Roman" w:hAnsi="Times New Roman" w:cs="Arial"/>
          <w:sz w:val="24"/>
          <w:szCs w:val="24"/>
        </w:rPr>
        <w:t>1</w:t>
      </w:r>
      <w:r w:rsidR="00BF0CD6">
        <w:rPr>
          <w:rFonts w:ascii="Times New Roman" w:eastAsia="Times New Roman" w:hAnsi="Times New Roman" w:cs="Arial"/>
          <w:sz w:val="24"/>
          <w:szCs w:val="24"/>
        </w:rPr>
        <w:t>, documenting the validation of a needle free injector as a proper tool to efficiently deliver a plasmid DNA construct vaccine to its site of action (muscle tissue) in the horse. It also included the identification of the pectoral muscles as the most adequate site for this plasmid DNA vaccine in this species.</w:t>
      </w:r>
    </w:p>
    <w:p w14:paraId="3CCFA8C1" w14:textId="77777777" w:rsidR="00FD5785" w:rsidRPr="00FD5785" w:rsidRDefault="00FD5785" w:rsidP="00FD5785">
      <w:pPr>
        <w:spacing w:after="0" w:line="480" w:lineRule="auto"/>
        <w:jc w:val="both"/>
        <w:rPr>
          <w:rFonts w:ascii="Times New Roman" w:eastAsia="Times New Roman" w:hAnsi="Times New Roman" w:cs="Arial"/>
          <w:sz w:val="24"/>
          <w:szCs w:val="24"/>
        </w:rPr>
      </w:pPr>
    </w:p>
    <w:p w14:paraId="0589C677" w14:textId="404E1F87" w:rsidR="00BF0CD6" w:rsidRPr="00BF0CD6" w:rsidRDefault="00BF0CD6" w:rsidP="0062338B">
      <w:pPr>
        <w:spacing w:after="0" w:line="240" w:lineRule="auto"/>
        <w:jc w:val="both"/>
        <w:rPr>
          <w:rFonts w:ascii="Times New Roman" w:eastAsia="Times New Roman" w:hAnsi="Times New Roman" w:cs="Arial"/>
          <w:b/>
          <w:iCs/>
          <w:sz w:val="24"/>
          <w:szCs w:val="24"/>
        </w:rPr>
      </w:pPr>
      <w:r w:rsidRPr="00BF0CD6">
        <w:rPr>
          <w:rFonts w:ascii="Times New Roman" w:eastAsia="Times New Roman" w:hAnsi="Times New Roman" w:cs="Arial"/>
          <w:b/>
          <w:iCs/>
          <w:sz w:val="24"/>
          <w:szCs w:val="24"/>
        </w:rPr>
        <w:t>Publication information</w:t>
      </w:r>
      <w:r w:rsidR="003D1BB4">
        <w:rPr>
          <w:rFonts w:ascii="Times New Roman" w:eastAsia="Times New Roman" w:hAnsi="Times New Roman" w:cs="Arial"/>
          <w:b/>
          <w:iCs/>
          <w:sz w:val="24"/>
          <w:szCs w:val="24"/>
        </w:rPr>
        <w:t>:</w:t>
      </w:r>
    </w:p>
    <w:p w14:paraId="118F6840" w14:textId="77777777" w:rsidR="00BF0CD6" w:rsidRDefault="00BF0CD6" w:rsidP="0062338B">
      <w:pPr>
        <w:spacing w:after="0" w:line="240" w:lineRule="auto"/>
        <w:jc w:val="both"/>
        <w:rPr>
          <w:rFonts w:ascii="Times New Roman" w:eastAsia="Times New Roman" w:hAnsi="Times New Roman" w:cs="Arial"/>
          <w:iCs/>
          <w:sz w:val="24"/>
          <w:szCs w:val="24"/>
        </w:rPr>
      </w:pPr>
    </w:p>
    <w:p w14:paraId="459F0863" w14:textId="77777777" w:rsidR="002B7F1D" w:rsidRPr="00FD5785" w:rsidRDefault="004153D4" w:rsidP="0062338B">
      <w:pPr>
        <w:spacing w:after="0" w:line="240" w:lineRule="auto"/>
        <w:jc w:val="both"/>
        <w:rPr>
          <w:rFonts w:ascii="Times New Roman" w:eastAsia="Times New Roman" w:hAnsi="Times New Roman" w:cs="Arial"/>
          <w:iCs/>
          <w:sz w:val="24"/>
          <w:szCs w:val="24"/>
        </w:rPr>
      </w:pPr>
      <w:r w:rsidRPr="004153D4">
        <w:rPr>
          <w:rFonts w:ascii="Times New Roman" w:eastAsia="Times New Roman" w:hAnsi="Times New Roman" w:cs="Arial"/>
          <w:iCs/>
          <w:sz w:val="24"/>
          <w:szCs w:val="24"/>
        </w:rPr>
        <w:t>Jeffrey C. Phillips</w:t>
      </w:r>
      <w:r w:rsidR="002B7F1D" w:rsidRPr="002B7F1D">
        <w:rPr>
          <w:rFonts w:ascii="Times New Roman" w:eastAsia="Times New Roman" w:hAnsi="Times New Roman" w:cs="Arial"/>
          <w:iCs/>
          <w:sz w:val="24"/>
          <w:szCs w:val="24"/>
        </w:rPr>
        <w:t xml:space="preserve">, </w:t>
      </w:r>
      <w:r>
        <w:rPr>
          <w:rFonts w:ascii="Times New Roman" w:eastAsia="Times New Roman" w:hAnsi="Times New Roman" w:cs="Arial"/>
          <w:iCs/>
          <w:sz w:val="24"/>
          <w:szCs w:val="24"/>
        </w:rPr>
        <w:t>James T. Blackford</w:t>
      </w:r>
      <w:r w:rsidR="002B7F1D" w:rsidRPr="002B7F1D">
        <w:rPr>
          <w:rFonts w:ascii="Times New Roman" w:eastAsia="Times New Roman" w:hAnsi="Times New Roman" w:cs="Arial"/>
          <w:iCs/>
          <w:sz w:val="24"/>
          <w:szCs w:val="24"/>
        </w:rPr>
        <w:t xml:space="preserve">, </w:t>
      </w:r>
      <w:r w:rsidRPr="004153D4">
        <w:rPr>
          <w:rFonts w:ascii="Times New Roman" w:eastAsia="Times New Roman" w:hAnsi="Times New Roman" w:cs="Arial"/>
          <w:iCs/>
          <w:sz w:val="24"/>
          <w:szCs w:val="24"/>
        </w:rPr>
        <w:t>Luis M. Lembcke</w:t>
      </w:r>
      <w:r w:rsidR="002B7F1D" w:rsidRPr="002B7F1D">
        <w:rPr>
          <w:rFonts w:ascii="Times New Roman" w:eastAsia="Times New Roman" w:hAnsi="Times New Roman" w:cs="Arial"/>
          <w:iCs/>
          <w:sz w:val="24"/>
          <w:szCs w:val="24"/>
        </w:rPr>
        <w:t xml:space="preserve">, </w:t>
      </w:r>
      <w:r w:rsidRPr="004153D4">
        <w:rPr>
          <w:rFonts w:ascii="Times New Roman" w:eastAsia="Times New Roman" w:hAnsi="Times New Roman" w:cs="Arial"/>
          <w:iCs/>
          <w:sz w:val="24"/>
          <w:szCs w:val="24"/>
        </w:rPr>
        <w:t>Deborah A. Grosenbaugh</w:t>
      </w:r>
      <w:r>
        <w:rPr>
          <w:rFonts w:ascii="Times New Roman" w:eastAsia="Times New Roman" w:hAnsi="Times New Roman" w:cs="Arial"/>
          <w:iCs/>
          <w:sz w:val="24"/>
          <w:szCs w:val="24"/>
        </w:rPr>
        <w:t>,</w:t>
      </w:r>
      <w:r w:rsidR="00543450">
        <w:rPr>
          <w:rFonts w:ascii="Times New Roman" w:eastAsia="Times New Roman" w:hAnsi="Times New Roman" w:cs="Arial"/>
          <w:iCs/>
          <w:sz w:val="24"/>
          <w:szCs w:val="24"/>
        </w:rPr>
        <w:t xml:space="preserve"> </w:t>
      </w:r>
      <w:r>
        <w:rPr>
          <w:rFonts w:ascii="Times New Roman" w:eastAsia="Times New Roman" w:hAnsi="Times New Roman" w:cs="Arial"/>
          <w:iCs/>
          <w:sz w:val="24"/>
          <w:szCs w:val="24"/>
        </w:rPr>
        <w:t>Timothy Leard.</w:t>
      </w:r>
      <w:r w:rsidR="00BF0CD6">
        <w:rPr>
          <w:rFonts w:ascii="Times New Roman" w:eastAsia="Times New Roman" w:hAnsi="Times New Roman" w:cs="Arial"/>
          <w:iCs/>
          <w:sz w:val="24"/>
          <w:szCs w:val="24"/>
        </w:rPr>
        <w:t xml:space="preserve"> </w:t>
      </w:r>
      <w:r w:rsidR="002B7F1D" w:rsidRPr="002B7F1D">
        <w:rPr>
          <w:rFonts w:ascii="Times New Roman" w:eastAsia="Times New Roman" w:hAnsi="Times New Roman" w:cs="Arial"/>
          <w:iCs/>
          <w:sz w:val="24"/>
          <w:szCs w:val="24"/>
        </w:rPr>
        <w:t>Evaluation of needle free injection devices for intramuscular vaccination</w:t>
      </w:r>
      <w:r w:rsidR="00BF0CD6">
        <w:rPr>
          <w:rFonts w:ascii="Times New Roman" w:eastAsia="Times New Roman" w:hAnsi="Times New Roman" w:cs="Arial"/>
          <w:iCs/>
          <w:sz w:val="24"/>
          <w:szCs w:val="24"/>
        </w:rPr>
        <w:t xml:space="preserve"> </w:t>
      </w:r>
      <w:r w:rsidR="002B7F1D" w:rsidRPr="002B7F1D">
        <w:rPr>
          <w:rFonts w:ascii="Times New Roman" w:eastAsia="Times New Roman" w:hAnsi="Times New Roman" w:cs="Arial"/>
          <w:iCs/>
          <w:sz w:val="24"/>
          <w:szCs w:val="24"/>
        </w:rPr>
        <w:t xml:space="preserve">in horses. </w:t>
      </w:r>
      <w:r w:rsidR="002B7F1D" w:rsidRPr="0062338B">
        <w:rPr>
          <w:rFonts w:ascii="Times New Roman" w:eastAsia="Times New Roman" w:hAnsi="Times New Roman" w:cs="Arial"/>
          <w:i/>
          <w:iCs/>
          <w:sz w:val="24"/>
          <w:szCs w:val="24"/>
        </w:rPr>
        <w:t>Journal of Equine Veterinary Science</w:t>
      </w:r>
      <w:r w:rsidR="002B7F1D">
        <w:rPr>
          <w:rFonts w:ascii="Times New Roman" w:eastAsia="Times New Roman" w:hAnsi="Times New Roman" w:cs="Arial"/>
          <w:iCs/>
          <w:sz w:val="24"/>
          <w:szCs w:val="24"/>
        </w:rPr>
        <w:t xml:space="preserve"> 2012 Dec</w:t>
      </w:r>
      <w:r w:rsidR="0062338B">
        <w:rPr>
          <w:rFonts w:ascii="Times New Roman" w:eastAsia="Times New Roman" w:hAnsi="Times New Roman" w:cs="Arial"/>
          <w:iCs/>
          <w:sz w:val="24"/>
          <w:szCs w:val="24"/>
        </w:rPr>
        <w:t>; 31(12):738-43.</w:t>
      </w:r>
    </w:p>
    <w:p w14:paraId="01118D18" w14:textId="77777777" w:rsidR="00FD5785" w:rsidRPr="00FD5785" w:rsidRDefault="00FD5785" w:rsidP="00FD5785">
      <w:pPr>
        <w:spacing w:after="0" w:line="240" w:lineRule="auto"/>
        <w:rPr>
          <w:rFonts w:ascii="Times New Roman" w:eastAsia="Times New Roman" w:hAnsi="Times New Roman" w:cs="Arial"/>
          <w:iCs/>
          <w:sz w:val="24"/>
          <w:szCs w:val="24"/>
        </w:rPr>
      </w:pPr>
    </w:p>
    <w:p w14:paraId="195E7E01" w14:textId="77777777" w:rsidR="004153D4" w:rsidRDefault="004153D4" w:rsidP="00FD5785">
      <w:pPr>
        <w:spacing w:after="0" w:line="240" w:lineRule="auto"/>
        <w:rPr>
          <w:rFonts w:ascii="Times New Roman" w:eastAsia="Times New Roman" w:hAnsi="Times New Roman" w:cs="Arial"/>
          <w:iCs/>
          <w:sz w:val="24"/>
          <w:szCs w:val="24"/>
        </w:rPr>
      </w:pPr>
    </w:p>
    <w:p w14:paraId="5914AD40" w14:textId="77777777" w:rsidR="00FD5785" w:rsidRPr="00BF0CD6" w:rsidRDefault="00FD5785" w:rsidP="00FD5785">
      <w:pPr>
        <w:spacing w:after="0" w:line="240" w:lineRule="auto"/>
        <w:rPr>
          <w:rFonts w:ascii="Times New Roman" w:eastAsia="Times New Roman" w:hAnsi="Times New Roman" w:cs="Arial"/>
          <w:b/>
          <w:iCs/>
          <w:sz w:val="24"/>
          <w:szCs w:val="24"/>
        </w:rPr>
      </w:pPr>
      <w:r w:rsidRPr="00BF0CD6">
        <w:rPr>
          <w:rFonts w:ascii="Times New Roman" w:eastAsia="Times New Roman" w:hAnsi="Times New Roman" w:cs="Arial"/>
          <w:b/>
          <w:iCs/>
          <w:sz w:val="24"/>
          <w:szCs w:val="24"/>
        </w:rPr>
        <w:t>Corresponding Author</w:t>
      </w:r>
      <w:r w:rsidR="002B7F1D" w:rsidRPr="00BF0CD6">
        <w:rPr>
          <w:rFonts w:ascii="Times New Roman" w:eastAsia="Times New Roman" w:hAnsi="Times New Roman" w:cs="Arial"/>
          <w:b/>
          <w:iCs/>
          <w:sz w:val="24"/>
          <w:szCs w:val="24"/>
        </w:rPr>
        <w:t xml:space="preserve"> at</w:t>
      </w:r>
      <w:r w:rsidRPr="00BF0CD6">
        <w:rPr>
          <w:rFonts w:ascii="Times New Roman" w:eastAsia="Times New Roman" w:hAnsi="Times New Roman" w:cs="Arial"/>
          <w:b/>
          <w:iCs/>
          <w:sz w:val="24"/>
          <w:szCs w:val="24"/>
        </w:rPr>
        <w:t>:</w:t>
      </w:r>
    </w:p>
    <w:p w14:paraId="09476122" w14:textId="77777777" w:rsidR="00FD5785" w:rsidRPr="00FD5785" w:rsidRDefault="00FD5785" w:rsidP="00FD5785">
      <w:pPr>
        <w:spacing w:after="0" w:line="240" w:lineRule="auto"/>
        <w:rPr>
          <w:rFonts w:ascii="Times New Roman" w:eastAsia="Times New Roman" w:hAnsi="Times New Roman" w:cs="Arial"/>
          <w:iCs/>
          <w:sz w:val="24"/>
          <w:szCs w:val="24"/>
        </w:rPr>
      </w:pPr>
    </w:p>
    <w:p w14:paraId="12660E4D" w14:textId="77777777" w:rsidR="002B7F1D" w:rsidRPr="002B7F1D" w:rsidRDefault="002B7F1D" w:rsidP="002B7F1D">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Jeffr</w:t>
      </w:r>
      <w:r>
        <w:rPr>
          <w:rFonts w:ascii="Times New Roman" w:eastAsia="Times New Roman" w:hAnsi="Times New Roman" w:cs="Arial"/>
          <w:sz w:val="24"/>
          <w:szCs w:val="24"/>
        </w:rPr>
        <w:t>ey C. Phillips, DVM, MSpVM, PhD</w:t>
      </w:r>
    </w:p>
    <w:p w14:paraId="703F553E" w14:textId="77777777" w:rsidR="002B7F1D" w:rsidRDefault="002B7F1D" w:rsidP="002B7F1D">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Department of Allied Health Sciences</w:t>
      </w:r>
    </w:p>
    <w:p w14:paraId="48B63158" w14:textId="77777777" w:rsidR="002B7F1D" w:rsidRDefault="002B7F1D" w:rsidP="002B7F1D">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College of Veterinary and Comparative Medicine</w:t>
      </w:r>
    </w:p>
    <w:p w14:paraId="108FE6B2" w14:textId="77777777" w:rsidR="002B7F1D" w:rsidRPr="002B7F1D" w:rsidRDefault="002B7F1D" w:rsidP="002B7F1D">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Lincoln Memorial University</w:t>
      </w:r>
    </w:p>
    <w:p w14:paraId="7B91F973" w14:textId="77777777" w:rsidR="002B7F1D" w:rsidRDefault="002B7F1D" w:rsidP="002B7F1D">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6965 Cumberland Gap Pkwy</w:t>
      </w:r>
    </w:p>
    <w:p w14:paraId="2A1BB939" w14:textId="77777777" w:rsidR="002B7F1D" w:rsidRPr="002B7F1D" w:rsidRDefault="002B7F1D" w:rsidP="002B7F1D">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Harrogate, TN 37552.</w:t>
      </w:r>
    </w:p>
    <w:p w14:paraId="049D90B5" w14:textId="77777777" w:rsidR="002B7F1D" w:rsidRDefault="002B7F1D" w:rsidP="002B7F1D">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Phone:  (865) 221-3715</w:t>
      </w:r>
    </w:p>
    <w:p w14:paraId="2BC530CB" w14:textId="77777777" w:rsidR="002B7F1D" w:rsidRDefault="002B7F1D" w:rsidP="002B7F1D">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E-mai</w:t>
      </w:r>
      <w:r w:rsidRPr="00FB53A7">
        <w:rPr>
          <w:rFonts w:ascii="Times New Roman" w:eastAsia="Times New Roman" w:hAnsi="Times New Roman" w:cs="Arial"/>
          <w:sz w:val="24"/>
          <w:szCs w:val="24"/>
        </w:rPr>
        <w:t>l:</w:t>
      </w:r>
      <w:hyperlink r:id="rId21" w:history="1">
        <w:r w:rsidRPr="00FB53A7">
          <w:rPr>
            <w:rStyle w:val="Hyperlink"/>
            <w:rFonts w:ascii="Times New Roman" w:eastAsia="Times New Roman" w:hAnsi="Times New Roman" w:cs="Arial"/>
            <w:color w:val="auto"/>
            <w:sz w:val="24"/>
            <w:szCs w:val="24"/>
          </w:rPr>
          <w:t>jphill35@me.com</w:t>
        </w:r>
      </w:hyperlink>
    </w:p>
    <w:p w14:paraId="46EDA8B3" w14:textId="77777777" w:rsidR="00FD5785" w:rsidRPr="00FD5785" w:rsidRDefault="00FD5785" w:rsidP="00FD5785">
      <w:pPr>
        <w:spacing w:after="0" w:line="240" w:lineRule="auto"/>
        <w:rPr>
          <w:rFonts w:ascii="Times New Roman" w:eastAsia="Times New Roman" w:hAnsi="Times New Roman" w:cs="Arial"/>
          <w:sz w:val="24"/>
          <w:szCs w:val="24"/>
        </w:rPr>
      </w:pPr>
    </w:p>
    <w:p w14:paraId="266DA369" w14:textId="77777777" w:rsidR="00FD5785" w:rsidRPr="00BF0CD6" w:rsidRDefault="00BF0CD6" w:rsidP="00FD5785">
      <w:pPr>
        <w:spacing w:after="0" w:line="240" w:lineRule="auto"/>
        <w:rPr>
          <w:rFonts w:ascii="Times New Roman" w:eastAsia="Times New Roman" w:hAnsi="Times New Roman" w:cs="Arial"/>
          <w:b/>
          <w:sz w:val="24"/>
          <w:szCs w:val="24"/>
        </w:rPr>
      </w:pPr>
      <w:r w:rsidRPr="00BF0CD6">
        <w:rPr>
          <w:rFonts w:ascii="Times New Roman" w:eastAsia="Times New Roman" w:hAnsi="Times New Roman" w:cs="Arial"/>
          <w:b/>
          <w:sz w:val="24"/>
          <w:szCs w:val="24"/>
        </w:rPr>
        <w:t>Description of task</w:t>
      </w:r>
      <w:r>
        <w:rPr>
          <w:rFonts w:ascii="Times New Roman" w:eastAsia="Times New Roman" w:hAnsi="Times New Roman" w:cs="Arial"/>
          <w:b/>
          <w:sz w:val="24"/>
          <w:szCs w:val="24"/>
        </w:rPr>
        <w:t>s</w:t>
      </w:r>
      <w:r w:rsidRPr="00BF0CD6">
        <w:rPr>
          <w:rFonts w:ascii="Times New Roman" w:eastAsia="Times New Roman" w:hAnsi="Times New Roman" w:cs="Arial"/>
          <w:b/>
          <w:sz w:val="24"/>
          <w:szCs w:val="24"/>
        </w:rPr>
        <w:t>:</w:t>
      </w:r>
    </w:p>
    <w:p w14:paraId="5722B874" w14:textId="77777777" w:rsidR="00FD5785" w:rsidRPr="00FD5785" w:rsidRDefault="00FD5785" w:rsidP="00FD5785">
      <w:pPr>
        <w:spacing w:after="0" w:line="240" w:lineRule="auto"/>
        <w:rPr>
          <w:rFonts w:ascii="Times New Roman" w:eastAsia="Times New Roman" w:hAnsi="Times New Roman" w:cs="Arial"/>
          <w:color w:val="FF0000"/>
          <w:sz w:val="24"/>
          <w:szCs w:val="24"/>
        </w:rPr>
      </w:pPr>
    </w:p>
    <w:p w14:paraId="6A0B14A7" w14:textId="28DB7D5C" w:rsidR="00FD5785" w:rsidRPr="00543450" w:rsidRDefault="00FD5785" w:rsidP="0062338B">
      <w:pPr>
        <w:spacing w:after="0" w:line="240" w:lineRule="auto"/>
        <w:jc w:val="both"/>
        <w:rPr>
          <w:rFonts w:ascii="Times New Roman" w:eastAsia="Times New Roman" w:hAnsi="Times New Roman" w:cs="Arial"/>
          <w:sz w:val="24"/>
          <w:szCs w:val="24"/>
        </w:rPr>
      </w:pPr>
      <w:r w:rsidRPr="00543450">
        <w:rPr>
          <w:rFonts w:ascii="Times New Roman" w:eastAsia="Times New Roman" w:hAnsi="Times New Roman" w:cs="Arial"/>
          <w:sz w:val="24"/>
          <w:szCs w:val="24"/>
        </w:rPr>
        <w:t>My contributions in this paper include (1) running experiments relevant to the paper, (2) analysis and interpretation of the data, (3) statistical analysis of all data, (4) photographic and graphic documentation of results, (5) manuscript writing. Co-authors contributions to this pa</w:t>
      </w:r>
      <w:r w:rsidR="00543450" w:rsidRPr="00543450">
        <w:rPr>
          <w:rFonts w:ascii="Times New Roman" w:eastAsia="Times New Roman" w:hAnsi="Times New Roman" w:cs="Arial"/>
          <w:sz w:val="24"/>
          <w:szCs w:val="24"/>
        </w:rPr>
        <w:t xml:space="preserve">per include </w:t>
      </w:r>
      <w:r w:rsidR="00D2434D">
        <w:rPr>
          <w:rFonts w:ascii="Times New Roman" w:eastAsia="Times New Roman" w:hAnsi="Times New Roman" w:cs="Arial"/>
          <w:sz w:val="24"/>
          <w:szCs w:val="24"/>
        </w:rPr>
        <w:t xml:space="preserve">study and </w:t>
      </w:r>
      <w:r w:rsidR="00543450" w:rsidRPr="00543450">
        <w:rPr>
          <w:rFonts w:ascii="Times New Roman" w:eastAsia="Times New Roman" w:hAnsi="Times New Roman" w:cs="Arial"/>
          <w:sz w:val="24"/>
          <w:szCs w:val="24"/>
        </w:rPr>
        <w:t xml:space="preserve">experimental design, field work </w:t>
      </w:r>
      <w:r w:rsidRPr="00543450">
        <w:rPr>
          <w:rFonts w:ascii="Times New Roman" w:eastAsia="Times New Roman" w:hAnsi="Times New Roman" w:cs="Arial"/>
          <w:sz w:val="24"/>
          <w:szCs w:val="24"/>
        </w:rPr>
        <w:t xml:space="preserve">and writing editorial assistance by Dr. </w:t>
      </w:r>
      <w:r w:rsidR="00543450" w:rsidRPr="00543450">
        <w:rPr>
          <w:rFonts w:ascii="Times New Roman" w:eastAsia="Times New Roman" w:hAnsi="Times New Roman" w:cs="Arial"/>
          <w:sz w:val="24"/>
          <w:szCs w:val="24"/>
        </w:rPr>
        <w:t xml:space="preserve">Phillips </w:t>
      </w:r>
      <w:r w:rsidRPr="00543450">
        <w:rPr>
          <w:rFonts w:ascii="Times New Roman" w:eastAsia="Times New Roman" w:hAnsi="Times New Roman" w:cs="Arial"/>
          <w:sz w:val="24"/>
          <w:szCs w:val="24"/>
        </w:rPr>
        <w:t xml:space="preserve">and </w:t>
      </w:r>
      <w:r w:rsidR="00543450" w:rsidRPr="00543450">
        <w:rPr>
          <w:rFonts w:ascii="Times New Roman" w:eastAsia="Times New Roman" w:hAnsi="Times New Roman" w:cs="Arial"/>
          <w:sz w:val="24"/>
          <w:szCs w:val="24"/>
        </w:rPr>
        <w:t>Dr. Blackford</w:t>
      </w:r>
      <w:r w:rsidRPr="00543450">
        <w:rPr>
          <w:rFonts w:ascii="Times New Roman" w:eastAsia="Times New Roman" w:hAnsi="Times New Roman" w:cs="Arial"/>
          <w:sz w:val="24"/>
          <w:szCs w:val="24"/>
        </w:rPr>
        <w:t xml:space="preserve">. </w:t>
      </w:r>
    </w:p>
    <w:p w14:paraId="462434B1" w14:textId="77777777" w:rsidR="00FD5785" w:rsidRPr="00FD5785" w:rsidRDefault="00FD5785" w:rsidP="00FD5785">
      <w:pPr>
        <w:spacing w:after="0" w:line="240" w:lineRule="auto"/>
        <w:rPr>
          <w:rFonts w:ascii="Times New Roman" w:eastAsia="Times New Roman" w:hAnsi="Times New Roman" w:cs="Arial"/>
          <w:sz w:val="24"/>
          <w:szCs w:val="24"/>
        </w:rPr>
      </w:pPr>
    </w:p>
    <w:p w14:paraId="760644F6" w14:textId="77777777" w:rsidR="00FD5785" w:rsidRPr="00FD5785" w:rsidRDefault="00FD5785" w:rsidP="00FD5785">
      <w:pPr>
        <w:spacing w:after="0" w:line="240" w:lineRule="auto"/>
        <w:rPr>
          <w:rFonts w:ascii="Times New Roman" w:eastAsia="Times New Roman" w:hAnsi="Times New Roman" w:cs="Arial"/>
          <w:sz w:val="24"/>
          <w:szCs w:val="24"/>
        </w:rPr>
      </w:pPr>
    </w:p>
    <w:p w14:paraId="69908953" w14:textId="77777777" w:rsidR="00FD5785" w:rsidRPr="00FD5785" w:rsidRDefault="00FD5785" w:rsidP="00FD5785">
      <w:pPr>
        <w:spacing w:after="0" w:line="240" w:lineRule="auto"/>
        <w:rPr>
          <w:rFonts w:ascii="Times New Roman" w:eastAsia="Times New Roman" w:hAnsi="Times New Roman" w:cs="Arial"/>
          <w:sz w:val="24"/>
          <w:szCs w:val="24"/>
        </w:rPr>
      </w:pPr>
    </w:p>
    <w:p w14:paraId="68F12E02" w14:textId="77777777" w:rsidR="00FD5785" w:rsidRPr="00FD5785" w:rsidRDefault="00FD5785" w:rsidP="00FD5785">
      <w:pPr>
        <w:spacing w:after="0" w:line="480" w:lineRule="auto"/>
        <w:rPr>
          <w:rFonts w:ascii="Arial" w:eastAsia="Times New Roman" w:hAnsi="Arial" w:cs="Arial"/>
          <w:sz w:val="24"/>
          <w:szCs w:val="24"/>
        </w:rPr>
      </w:pPr>
    </w:p>
    <w:p w14:paraId="077F0268" w14:textId="77777777" w:rsidR="00FD5785" w:rsidRPr="00FD5785" w:rsidRDefault="00FD5785" w:rsidP="00FD5785">
      <w:pPr>
        <w:spacing w:after="0" w:line="480" w:lineRule="auto"/>
        <w:rPr>
          <w:rFonts w:ascii="Arial" w:eastAsia="Times New Roman" w:hAnsi="Arial" w:cs="Arial"/>
          <w:sz w:val="24"/>
          <w:szCs w:val="24"/>
        </w:rPr>
      </w:pPr>
    </w:p>
    <w:p w14:paraId="2E8C170A" w14:textId="77777777" w:rsidR="0062338B" w:rsidRDefault="00FD5785" w:rsidP="008176D8">
      <w:pPr>
        <w:pStyle w:val="Heading2"/>
        <w:rPr>
          <w:rFonts w:ascii="Times New Roman" w:hAnsi="Times New Roman" w:cs="Times New Roman"/>
          <w:color w:val="auto"/>
          <w:sz w:val="24"/>
        </w:rPr>
      </w:pPr>
      <w:bookmarkStart w:id="76" w:name="_Toc370808211"/>
      <w:bookmarkStart w:id="77" w:name="_Toc370810252"/>
      <w:bookmarkStart w:id="78" w:name="_Toc373308365"/>
      <w:r w:rsidRPr="008176D8">
        <w:rPr>
          <w:rFonts w:ascii="Times New Roman" w:hAnsi="Times New Roman" w:cs="Times New Roman"/>
          <w:color w:val="auto"/>
          <w:sz w:val="24"/>
        </w:rPr>
        <w:lastRenderedPageBreak/>
        <w:t>Abstract</w:t>
      </w:r>
      <w:bookmarkEnd w:id="76"/>
      <w:bookmarkEnd w:id="77"/>
      <w:bookmarkEnd w:id="78"/>
    </w:p>
    <w:p w14:paraId="416E1AD7" w14:textId="77777777" w:rsidR="008176D8" w:rsidRPr="008176D8" w:rsidRDefault="008176D8" w:rsidP="008176D8"/>
    <w:p w14:paraId="4F5CAA81" w14:textId="77777777" w:rsidR="003E3CE8" w:rsidRDefault="003E3CE8" w:rsidP="003E3CE8">
      <w:pPr>
        <w:spacing w:line="480" w:lineRule="auto"/>
        <w:ind w:firstLine="720"/>
        <w:jc w:val="both"/>
        <w:rPr>
          <w:rFonts w:ascii="Times" w:eastAsia="Times New Roman" w:hAnsi="Times" w:cs="Arial"/>
          <w:sz w:val="24"/>
          <w:szCs w:val="24"/>
        </w:rPr>
      </w:pPr>
      <w:r w:rsidRPr="003E3CE8">
        <w:rPr>
          <w:rFonts w:ascii="Times" w:eastAsia="Times New Roman" w:hAnsi="Times" w:cs="Arial"/>
          <w:sz w:val="24"/>
          <w:szCs w:val="24"/>
        </w:rPr>
        <w:t>Needle-free injection devices have been approved for the delivery of biologics within</w:t>
      </w:r>
      <w:r w:rsidR="006532FA">
        <w:rPr>
          <w:rFonts w:ascii="Times" w:eastAsia="Times New Roman" w:hAnsi="Times" w:cs="Arial"/>
          <w:sz w:val="24"/>
          <w:szCs w:val="24"/>
        </w:rPr>
        <w:t xml:space="preserve"> </w:t>
      </w:r>
      <w:r w:rsidRPr="003E3CE8">
        <w:rPr>
          <w:rFonts w:ascii="Times" w:eastAsia="Times New Roman" w:hAnsi="Times" w:cs="Arial"/>
          <w:sz w:val="24"/>
          <w:szCs w:val="24"/>
        </w:rPr>
        <w:t>herently low immunogenicity, such as plasmid DNA vaccines; however, no studies have</w:t>
      </w:r>
      <w:r w:rsidR="006532FA">
        <w:rPr>
          <w:rFonts w:ascii="Times" w:eastAsia="Times New Roman" w:hAnsi="Times" w:cs="Arial"/>
          <w:sz w:val="24"/>
          <w:szCs w:val="24"/>
        </w:rPr>
        <w:t xml:space="preserve"> </w:t>
      </w:r>
      <w:r w:rsidRPr="003E3CE8">
        <w:rPr>
          <w:rFonts w:ascii="Times" w:eastAsia="Times New Roman" w:hAnsi="Times" w:cs="Arial"/>
          <w:sz w:val="24"/>
          <w:szCs w:val="24"/>
        </w:rPr>
        <w:t>described their use in equine patients. This article compa</w:t>
      </w:r>
      <w:r>
        <w:rPr>
          <w:rFonts w:ascii="Times" w:eastAsia="Times New Roman" w:hAnsi="Times" w:cs="Arial"/>
          <w:sz w:val="24"/>
          <w:szCs w:val="24"/>
        </w:rPr>
        <w:t xml:space="preserve">res the use of two such devices </w:t>
      </w:r>
      <w:r w:rsidRPr="003E3CE8">
        <w:rPr>
          <w:rFonts w:ascii="Times" w:eastAsia="Times New Roman" w:hAnsi="Times" w:cs="Arial"/>
          <w:sz w:val="24"/>
          <w:szCs w:val="24"/>
        </w:rPr>
        <w:t>(VitaJet-3 and Biojector2000) at typical vaccination sites in a cohort of six horses. After</w:t>
      </w:r>
      <w:r w:rsidR="006532FA">
        <w:rPr>
          <w:rFonts w:ascii="Times" w:eastAsia="Times New Roman" w:hAnsi="Times" w:cs="Arial"/>
          <w:sz w:val="24"/>
          <w:szCs w:val="24"/>
        </w:rPr>
        <w:t xml:space="preserve"> </w:t>
      </w:r>
      <w:r w:rsidRPr="003E3CE8">
        <w:rPr>
          <w:rFonts w:ascii="Times" w:eastAsia="Times New Roman" w:hAnsi="Times" w:cs="Arial"/>
          <w:sz w:val="24"/>
          <w:szCs w:val="24"/>
        </w:rPr>
        <w:t>identifying the optimal device and vaccinatio</w:t>
      </w:r>
      <w:r w:rsidR="006532FA">
        <w:rPr>
          <w:rFonts w:ascii="Times" w:eastAsia="Times New Roman" w:hAnsi="Times" w:cs="Arial"/>
          <w:sz w:val="24"/>
          <w:szCs w:val="24"/>
        </w:rPr>
        <w:t xml:space="preserve">n site, a second cohort of five </w:t>
      </w:r>
      <w:r w:rsidRPr="003E3CE8">
        <w:rPr>
          <w:rFonts w:ascii="Times" w:eastAsia="Times New Roman" w:hAnsi="Times" w:cs="Arial"/>
          <w:sz w:val="24"/>
          <w:szCs w:val="24"/>
        </w:rPr>
        <w:t>horses was</w:t>
      </w:r>
      <w:r w:rsidR="006532FA">
        <w:rPr>
          <w:rFonts w:ascii="Times" w:eastAsia="Times New Roman" w:hAnsi="Times" w:cs="Arial"/>
          <w:sz w:val="24"/>
          <w:szCs w:val="24"/>
        </w:rPr>
        <w:t xml:space="preserve"> </w:t>
      </w:r>
      <w:r w:rsidRPr="003E3CE8">
        <w:rPr>
          <w:rFonts w:ascii="Times" w:eastAsia="Times New Roman" w:hAnsi="Times" w:cs="Arial"/>
          <w:sz w:val="24"/>
          <w:szCs w:val="24"/>
        </w:rPr>
        <w:t>used to document the biologic activity of a DNA plasmid vector delivered with the</w:t>
      </w:r>
      <w:r w:rsidR="006532FA">
        <w:rPr>
          <w:rFonts w:ascii="Times" w:eastAsia="Times New Roman" w:hAnsi="Times" w:cs="Arial"/>
          <w:sz w:val="24"/>
          <w:szCs w:val="24"/>
        </w:rPr>
        <w:t xml:space="preserve"> </w:t>
      </w:r>
      <w:r w:rsidRPr="003E3CE8">
        <w:rPr>
          <w:rFonts w:ascii="Times" w:eastAsia="Times New Roman" w:hAnsi="Times" w:cs="Arial"/>
          <w:sz w:val="24"/>
          <w:szCs w:val="24"/>
        </w:rPr>
        <w:t>selected injector. Injector characteristics, including the amount of intramuscular drug</w:t>
      </w:r>
      <w:r w:rsidR="006532FA">
        <w:rPr>
          <w:rFonts w:ascii="Times" w:eastAsia="Times New Roman" w:hAnsi="Times" w:cs="Arial"/>
          <w:sz w:val="24"/>
          <w:szCs w:val="24"/>
        </w:rPr>
        <w:t xml:space="preserve"> </w:t>
      </w:r>
      <w:r w:rsidRPr="003E3CE8">
        <w:rPr>
          <w:rFonts w:ascii="Times" w:eastAsia="Times New Roman" w:hAnsi="Times" w:cs="Arial"/>
          <w:sz w:val="24"/>
          <w:szCs w:val="24"/>
        </w:rPr>
        <w:t>deposition, residual skin dose, and pain responses, were evaluated following vaccination,</w:t>
      </w:r>
      <w:r w:rsidR="006532FA">
        <w:rPr>
          <w:rFonts w:ascii="Times" w:eastAsia="Times New Roman" w:hAnsi="Times" w:cs="Arial"/>
          <w:sz w:val="24"/>
          <w:szCs w:val="24"/>
        </w:rPr>
        <w:t xml:space="preserve"> </w:t>
      </w:r>
      <w:r w:rsidRPr="003E3CE8">
        <w:rPr>
          <w:rFonts w:ascii="Times" w:eastAsia="Times New Roman" w:hAnsi="Times" w:cs="Arial"/>
          <w:sz w:val="24"/>
          <w:szCs w:val="24"/>
        </w:rPr>
        <w:t>with colored saline in the pectoral muscles and cervical re</w:t>
      </w:r>
      <w:r>
        <w:rPr>
          <w:rFonts w:ascii="Times" w:eastAsia="Times New Roman" w:hAnsi="Times" w:cs="Arial"/>
          <w:sz w:val="24"/>
          <w:szCs w:val="24"/>
        </w:rPr>
        <w:t xml:space="preserve">gion in six horses. The optimal </w:t>
      </w:r>
      <w:r w:rsidRPr="003E3CE8">
        <w:rPr>
          <w:rFonts w:ascii="Times" w:eastAsia="Times New Roman" w:hAnsi="Times" w:cs="Arial"/>
          <w:sz w:val="24"/>
          <w:szCs w:val="24"/>
        </w:rPr>
        <w:t>device was then selected and used for intramuscular vaccination with the pING/tyrosinase</w:t>
      </w:r>
      <w:r w:rsidR="006532FA">
        <w:rPr>
          <w:rFonts w:ascii="Times" w:eastAsia="Times New Roman" w:hAnsi="Times" w:cs="Arial"/>
          <w:sz w:val="24"/>
          <w:szCs w:val="24"/>
        </w:rPr>
        <w:t xml:space="preserve"> </w:t>
      </w:r>
      <w:r w:rsidRPr="003E3CE8">
        <w:rPr>
          <w:rFonts w:ascii="Times" w:eastAsia="Times New Roman" w:hAnsi="Times" w:cs="Arial"/>
          <w:sz w:val="24"/>
          <w:szCs w:val="24"/>
        </w:rPr>
        <w:t>plasmid vector in a group of five horses. Biological activity was measured through</w:t>
      </w:r>
      <w:r w:rsidR="006532FA">
        <w:rPr>
          <w:rFonts w:ascii="Times" w:eastAsia="Times New Roman" w:hAnsi="Times" w:cs="Arial"/>
          <w:sz w:val="24"/>
          <w:szCs w:val="24"/>
        </w:rPr>
        <w:t xml:space="preserve"> </w:t>
      </w:r>
      <w:r w:rsidRPr="003E3CE8">
        <w:rPr>
          <w:rFonts w:ascii="Times" w:eastAsia="Times New Roman" w:hAnsi="Times" w:cs="Arial"/>
          <w:sz w:val="24"/>
          <w:szCs w:val="24"/>
        </w:rPr>
        <w:t>antibody response to the protein encoded by the plasmid on days 0, 14, 28, 42, and 56postvaccination. Optimal intramuscular dose delivery was obtained in the pectoral</w:t>
      </w:r>
      <w:r w:rsidR="006532FA">
        <w:rPr>
          <w:rFonts w:ascii="Times" w:eastAsia="Times New Roman" w:hAnsi="Times" w:cs="Arial"/>
          <w:sz w:val="24"/>
          <w:szCs w:val="24"/>
        </w:rPr>
        <w:t xml:space="preserve"> </w:t>
      </w:r>
      <w:r w:rsidRPr="003E3CE8">
        <w:rPr>
          <w:rFonts w:ascii="Times" w:eastAsia="Times New Roman" w:hAnsi="Times" w:cs="Arial"/>
          <w:sz w:val="24"/>
          <w:szCs w:val="24"/>
        </w:rPr>
        <w:t>muscle site using the VitaJet-3. No significant pain responses were noted. Dependent</w:t>
      </w:r>
      <w:r w:rsidR="006532FA">
        <w:rPr>
          <w:rFonts w:ascii="Times" w:eastAsia="Times New Roman" w:hAnsi="Times" w:cs="Arial"/>
          <w:sz w:val="24"/>
          <w:szCs w:val="24"/>
        </w:rPr>
        <w:t xml:space="preserve"> </w:t>
      </w:r>
      <w:r w:rsidRPr="003E3CE8">
        <w:rPr>
          <w:rFonts w:ascii="Times" w:eastAsia="Times New Roman" w:hAnsi="Times" w:cs="Arial"/>
          <w:sz w:val="24"/>
          <w:szCs w:val="24"/>
        </w:rPr>
        <w:t>edema was seen at vaccination sites 24 hours after therapy. Antibody responses to the</w:t>
      </w:r>
      <w:r w:rsidR="006532FA">
        <w:rPr>
          <w:rFonts w:ascii="Times" w:eastAsia="Times New Roman" w:hAnsi="Times" w:cs="Arial"/>
          <w:sz w:val="24"/>
          <w:szCs w:val="24"/>
        </w:rPr>
        <w:t xml:space="preserve"> </w:t>
      </w:r>
      <w:r w:rsidRPr="003E3CE8">
        <w:rPr>
          <w:rFonts w:ascii="Times" w:eastAsia="Times New Roman" w:hAnsi="Times" w:cs="Arial"/>
          <w:sz w:val="24"/>
          <w:szCs w:val="24"/>
        </w:rPr>
        <w:t>protein encoded by the DNA plasmid vector significantly increased after vaccinations in</w:t>
      </w:r>
      <w:r w:rsidR="006532FA">
        <w:rPr>
          <w:rFonts w:ascii="Times" w:eastAsia="Times New Roman" w:hAnsi="Times" w:cs="Arial"/>
          <w:sz w:val="24"/>
          <w:szCs w:val="24"/>
        </w:rPr>
        <w:t xml:space="preserve"> </w:t>
      </w:r>
      <w:r w:rsidRPr="003E3CE8">
        <w:rPr>
          <w:rFonts w:ascii="Times" w:eastAsia="Times New Roman" w:hAnsi="Times" w:cs="Arial"/>
          <w:sz w:val="24"/>
          <w:szCs w:val="24"/>
        </w:rPr>
        <w:t>all horses. The VitaJet-3 is easy to use and is effective fo</w:t>
      </w:r>
      <w:r>
        <w:rPr>
          <w:rFonts w:ascii="Times" w:eastAsia="Times New Roman" w:hAnsi="Times" w:cs="Arial"/>
          <w:sz w:val="24"/>
          <w:szCs w:val="24"/>
        </w:rPr>
        <w:t xml:space="preserve">r delivering intramuscular </w:t>
      </w:r>
      <w:r w:rsidRPr="003E3CE8">
        <w:rPr>
          <w:rFonts w:ascii="Times" w:eastAsia="Times New Roman" w:hAnsi="Times" w:cs="Arial"/>
          <w:sz w:val="24"/>
          <w:szCs w:val="24"/>
        </w:rPr>
        <w:t>vaccinations with DNA plasmid vectors in horses. This device allows for vaccination with</w:t>
      </w:r>
      <w:r w:rsidR="006532FA">
        <w:rPr>
          <w:rFonts w:ascii="Times" w:eastAsia="Times New Roman" w:hAnsi="Times" w:cs="Arial"/>
          <w:sz w:val="24"/>
          <w:szCs w:val="24"/>
        </w:rPr>
        <w:t xml:space="preserve"> </w:t>
      </w:r>
      <w:r w:rsidRPr="003E3CE8">
        <w:rPr>
          <w:rFonts w:ascii="Times" w:eastAsia="Times New Roman" w:hAnsi="Times" w:cs="Arial"/>
          <w:sz w:val="24"/>
          <w:szCs w:val="24"/>
        </w:rPr>
        <w:t>vectors that exhibit low immunogenicity and/or that requir</w:t>
      </w:r>
      <w:r>
        <w:rPr>
          <w:rFonts w:ascii="Times" w:eastAsia="Times New Roman" w:hAnsi="Times" w:cs="Arial"/>
          <w:sz w:val="24"/>
          <w:szCs w:val="24"/>
        </w:rPr>
        <w:t xml:space="preserve">e targeted delivery to specific </w:t>
      </w:r>
      <w:r w:rsidRPr="003E3CE8">
        <w:rPr>
          <w:rFonts w:ascii="Times" w:eastAsia="Times New Roman" w:hAnsi="Times" w:cs="Arial"/>
          <w:sz w:val="24"/>
          <w:szCs w:val="24"/>
        </w:rPr>
        <w:t>tissue planes.</w:t>
      </w:r>
    </w:p>
    <w:p w14:paraId="310608D5" w14:textId="77777777" w:rsidR="003E3CE8" w:rsidRDefault="003E3CE8" w:rsidP="00FB53A7">
      <w:pPr>
        <w:pStyle w:val="Heading2"/>
        <w:rPr>
          <w:rFonts w:ascii="Times New Roman" w:hAnsi="Times New Roman" w:cs="Times New Roman"/>
          <w:color w:val="auto"/>
          <w:sz w:val="24"/>
          <w:szCs w:val="24"/>
        </w:rPr>
      </w:pPr>
      <w:r>
        <w:rPr>
          <w:rFonts w:ascii="Times" w:eastAsia="Times New Roman" w:hAnsi="Times" w:cs="Arial"/>
        </w:rPr>
        <w:br w:type="page"/>
      </w:r>
      <w:bookmarkStart w:id="79" w:name="_Toc370808212"/>
      <w:bookmarkStart w:id="80" w:name="_Toc370810253"/>
      <w:bookmarkStart w:id="81" w:name="_Toc373308366"/>
      <w:r w:rsidRPr="00FB53A7">
        <w:rPr>
          <w:rFonts w:ascii="Times New Roman" w:hAnsi="Times New Roman" w:cs="Times New Roman"/>
          <w:color w:val="auto"/>
          <w:sz w:val="24"/>
          <w:szCs w:val="24"/>
        </w:rPr>
        <w:lastRenderedPageBreak/>
        <w:t>Introduction</w:t>
      </w:r>
      <w:bookmarkEnd w:id="79"/>
      <w:bookmarkEnd w:id="80"/>
      <w:bookmarkEnd w:id="81"/>
      <w:r w:rsidRPr="00FB53A7">
        <w:rPr>
          <w:rFonts w:ascii="Times New Roman" w:hAnsi="Times New Roman" w:cs="Times New Roman"/>
          <w:color w:val="auto"/>
          <w:sz w:val="24"/>
          <w:szCs w:val="24"/>
        </w:rPr>
        <w:t xml:space="preserve"> </w:t>
      </w:r>
    </w:p>
    <w:p w14:paraId="6A38E30E" w14:textId="77777777" w:rsidR="00FB53A7" w:rsidRPr="00FB53A7" w:rsidRDefault="00FB53A7" w:rsidP="00FB53A7"/>
    <w:p w14:paraId="4F8D916B" w14:textId="77777777" w:rsidR="003E3CE8" w:rsidRDefault="003E3CE8" w:rsidP="003E3CE8">
      <w:pPr>
        <w:autoSpaceDE w:val="0"/>
        <w:autoSpaceDN w:val="0"/>
        <w:adjustRightInd w:val="0"/>
        <w:spacing w:after="0" w:line="480" w:lineRule="auto"/>
        <w:ind w:firstLine="720"/>
        <w:jc w:val="both"/>
        <w:rPr>
          <w:rFonts w:ascii="Times New Roman" w:hAnsi="Times New Roman" w:cs="Times New Roman"/>
          <w:color w:val="000000"/>
          <w:sz w:val="24"/>
          <w:szCs w:val="24"/>
        </w:rPr>
      </w:pPr>
      <w:r w:rsidRPr="003E3CE8">
        <w:rPr>
          <w:rFonts w:ascii="Times New Roman" w:hAnsi="Times New Roman" w:cs="Times New Roman"/>
          <w:sz w:val="24"/>
          <w:szCs w:val="24"/>
        </w:rPr>
        <w:t xml:space="preserve">Transdermal needle-free injection devices have been </w:t>
      </w:r>
      <w:r w:rsidRPr="003E3CE8">
        <w:rPr>
          <w:rFonts w:ascii="Times New Roman" w:hAnsi="Times New Roman" w:cs="Times New Roman"/>
          <w:color w:val="000000"/>
          <w:sz w:val="24"/>
          <w:szCs w:val="24"/>
        </w:rPr>
        <w:t xml:space="preserve">proposed as an alternative to traditional needle injections. The benefits of these devices include the ability to deliver to selected tissue planes both high- and low-dose injectates with minimal pain. Furthermore, the immune response generated after vaccination with needle-free devices seems to be superior to that elicited from traditional intramuscular injections </w:t>
      </w:r>
      <w:r w:rsidRPr="003E3CE8">
        <w:rPr>
          <w:rFonts w:ascii="Times New Roman" w:hAnsi="Times New Roman" w:cs="Times New Roman"/>
          <w:color w:val="000066"/>
          <w:sz w:val="24"/>
          <w:szCs w:val="24"/>
        </w:rPr>
        <w:t>[1]</w:t>
      </w:r>
      <w:r w:rsidRPr="003E3CE8">
        <w:rPr>
          <w:rFonts w:ascii="Times New Roman" w:hAnsi="Times New Roman" w:cs="Times New Roman"/>
          <w:color w:val="000000"/>
          <w:sz w:val="24"/>
          <w:szCs w:val="24"/>
        </w:rPr>
        <w:t xml:space="preserve">. Other potential benefits include reduced vertical transmission of blood-borne diseases, elimination of inadvertent needle </w:t>
      </w:r>
      <w:r>
        <w:rPr>
          <w:rFonts w:ascii="Times New Roman" w:hAnsi="Times New Roman" w:cs="Times New Roman"/>
          <w:color w:val="000000"/>
          <w:sz w:val="24"/>
          <w:szCs w:val="24"/>
        </w:rPr>
        <w:t xml:space="preserve">sticks, </w:t>
      </w:r>
      <w:proofErr w:type="gramStart"/>
      <w:r w:rsidRPr="003E3CE8">
        <w:rPr>
          <w:rFonts w:ascii="Times New Roman" w:hAnsi="Times New Roman" w:cs="Times New Roman"/>
          <w:color w:val="000000"/>
          <w:sz w:val="24"/>
          <w:szCs w:val="24"/>
        </w:rPr>
        <w:t>ease</w:t>
      </w:r>
      <w:proofErr w:type="gramEnd"/>
      <w:r w:rsidRPr="003E3CE8">
        <w:rPr>
          <w:rFonts w:ascii="Times New Roman" w:hAnsi="Times New Roman" w:cs="Times New Roman"/>
          <w:color w:val="000000"/>
          <w:sz w:val="24"/>
          <w:szCs w:val="24"/>
        </w:rPr>
        <w:t xml:space="preserve"> of administration, reduced medical waste, and improved ability to vaccinate aggressive animals. </w:t>
      </w:r>
    </w:p>
    <w:p w14:paraId="05109F00" w14:textId="77777777" w:rsidR="003E3CE8" w:rsidRDefault="003E3CE8" w:rsidP="006E4781">
      <w:pPr>
        <w:autoSpaceDE w:val="0"/>
        <w:autoSpaceDN w:val="0"/>
        <w:adjustRightInd w:val="0"/>
        <w:spacing w:before="240" w:after="0" w:line="480" w:lineRule="auto"/>
        <w:ind w:firstLine="720"/>
        <w:jc w:val="both"/>
        <w:rPr>
          <w:rFonts w:ascii="Times New Roman" w:hAnsi="Times New Roman" w:cs="Times New Roman"/>
          <w:color w:val="000000"/>
          <w:sz w:val="24"/>
          <w:szCs w:val="24"/>
        </w:rPr>
      </w:pPr>
      <w:r w:rsidRPr="003E3CE8">
        <w:rPr>
          <w:rFonts w:ascii="Times New Roman" w:hAnsi="Times New Roman" w:cs="Times New Roman"/>
          <w:color w:val="000000"/>
          <w:sz w:val="24"/>
          <w:szCs w:val="24"/>
        </w:rPr>
        <w:t xml:space="preserve">Needle-free injection devices work by delivering liquid medications (including vaccines) through a nozzle orifice under high pressure, thus generating a narrow stream that penetrates the </w:t>
      </w:r>
      <w:r w:rsidRPr="00BF0CD6">
        <w:rPr>
          <w:rFonts w:ascii="Times New Roman" w:hAnsi="Times New Roman" w:cs="Times New Roman"/>
          <w:sz w:val="24"/>
          <w:szCs w:val="24"/>
        </w:rPr>
        <w:t xml:space="preserve">skin [1]. </w:t>
      </w:r>
      <w:r w:rsidRPr="003E3CE8">
        <w:rPr>
          <w:rFonts w:ascii="Times New Roman" w:hAnsi="Times New Roman" w:cs="Times New Roman"/>
          <w:color w:val="000000"/>
          <w:sz w:val="24"/>
          <w:szCs w:val="24"/>
        </w:rPr>
        <w:t xml:space="preserve">The distribution of medication after it penetrates the skin is significantly wider than that obtained with traditional needle devices, thus allowing for a larger contact volume between vaccine and immune cells </w:t>
      </w:r>
      <w:r w:rsidRPr="003E3CE8">
        <w:rPr>
          <w:rFonts w:ascii="Times New Roman" w:hAnsi="Times New Roman" w:cs="Times New Roman"/>
          <w:color w:val="000066"/>
          <w:sz w:val="24"/>
          <w:szCs w:val="24"/>
        </w:rPr>
        <w:t>[1]</w:t>
      </w:r>
      <w:r w:rsidRPr="003E3CE8">
        <w:rPr>
          <w:rFonts w:ascii="Times New Roman" w:hAnsi="Times New Roman" w:cs="Times New Roman"/>
          <w:color w:val="000000"/>
          <w:sz w:val="24"/>
          <w:szCs w:val="24"/>
        </w:rPr>
        <w:t>. The specifications of different jet injectors vary by nozzle</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diameter, injection pressure, velocity, and stand-off distance;</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it is these factors, in conjunction with the skin characteristics that dictate the dist</w:t>
      </w:r>
      <w:r>
        <w:rPr>
          <w:rFonts w:ascii="Times New Roman" w:hAnsi="Times New Roman" w:cs="Times New Roman"/>
          <w:color w:val="000000"/>
          <w:sz w:val="24"/>
          <w:szCs w:val="24"/>
        </w:rPr>
        <w:t>ribution of drug in tissue [2].</w:t>
      </w:r>
    </w:p>
    <w:p w14:paraId="69B07068" w14:textId="77777777" w:rsidR="003E3CE8" w:rsidRPr="003E3CE8" w:rsidRDefault="003E3CE8" w:rsidP="006E4781">
      <w:pPr>
        <w:autoSpaceDE w:val="0"/>
        <w:autoSpaceDN w:val="0"/>
        <w:adjustRightInd w:val="0"/>
        <w:spacing w:before="240" w:after="0" w:line="480" w:lineRule="auto"/>
        <w:ind w:firstLine="720"/>
        <w:jc w:val="both"/>
        <w:rPr>
          <w:rFonts w:ascii="Times New Roman" w:hAnsi="Times New Roman" w:cs="Times New Roman"/>
          <w:color w:val="000000"/>
          <w:sz w:val="24"/>
          <w:szCs w:val="24"/>
        </w:rPr>
      </w:pPr>
      <w:r w:rsidRPr="003E3CE8">
        <w:rPr>
          <w:rFonts w:ascii="Times New Roman" w:hAnsi="Times New Roman" w:cs="Times New Roman"/>
          <w:color w:val="000000"/>
          <w:sz w:val="24"/>
          <w:szCs w:val="24"/>
        </w:rPr>
        <w:t>The use of these devices has been described in a variety</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of species, including human and nonhuman primates, dogs,</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cats, pigs, sheep, and other livestock [3-8]. Controlled clinical</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studies in humans suggest a somewhat higher rate of</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adverse local reactions compared with traditional needle</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 xml:space="preserve">devices, with pain generally less than, or </w:t>
      </w:r>
      <w:r w:rsidRPr="003E3CE8">
        <w:rPr>
          <w:rFonts w:ascii="Times New Roman" w:hAnsi="Times New Roman" w:cs="Times New Roman"/>
          <w:color w:val="000000"/>
          <w:sz w:val="24"/>
          <w:szCs w:val="24"/>
        </w:rPr>
        <w:lastRenderedPageBreak/>
        <w:t>similar to, needle</w:t>
      </w:r>
      <w:r>
        <w:rPr>
          <w:rFonts w:ascii="Times New Roman" w:hAnsi="Times New Roman" w:cs="Times New Roman"/>
          <w:color w:val="000000"/>
          <w:sz w:val="24"/>
          <w:szCs w:val="24"/>
        </w:rPr>
        <w:t>-</w:t>
      </w:r>
      <w:r w:rsidRPr="003E3CE8">
        <w:rPr>
          <w:rFonts w:ascii="Times New Roman" w:hAnsi="Times New Roman" w:cs="Times New Roman"/>
          <w:color w:val="000000"/>
          <w:sz w:val="24"/>
          <w:szCs w:val="24"/>
        </w:rPr>
        <w:t>syringe</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injections [8]. However, studies regarding sheep,</w:t>
      </w:r>
      <w:r w:rsidR="006532FA">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dogs, and cats, have demonstrated both ease of administration</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and a low rate of adverse local reactions [4-8].Furthermore, studies related to companion animals have</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demonstrated that these devices have a greater ability to</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deliver to selected tissue planes, and in some cases, to elicit</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a superior immunologic response [1</w:t>
      </w:r>
      <w:proofErr w:type="gramStart"/>
      <w:r w:rsidRPr="003E3CE8">
        <w:rPr>
          <w:rFonts w:ascii="Times New Roman" w:hAnsi="Times New Roman" w:cs="Times New Roman"/>
          <w:color w:val="000000"/>
          <w:sz w:val="24"/>
          <w:szCs w:val="24"/>
        </w:rPr>
        <w:t>,9</w:t>
      </w:r>
      <w:proofErr w:type="gramEnd"/>
      <w:r w:rsidRPr="003E3CE8">
        <w:rPr>
          <w:rFonts w:ascii="Times New Roman" w:hAnsi="Times New Roman" w:cs="Times New Roman"/>
          <w:color w:val="000000"/>
          <w:sz w:val="24"/>
          <w:szCs w:val="24"/>
        </w:rPr>
        <w:t>]; these are important</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factors for biologics with relatively low immunogenicity</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such as plasmid DNA vaccines [10]. In fact, the only</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commercially available plasmid DNA vaccine for companion</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animals is licensed for administration using a needle-free</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injector [11].</w:t>
      </w:r>
    </w:p>
    <w:p w14:paraId="30D52278" w14:textId="77777777" w:rsidR="003E3CE8" w:rsidRDefault="003E3CE8" w:rsidP="006E4781">
      <w:pPr>
        <w:autoSpaceDE w:val="0"/>
        <w:autoSpaceDN w:val="0"/>
        <w:adjustRightInd w:val="0"/>
        <w:spacing w:before="240" w:after="0" w:line="480" w:lineRule="auto"/>
        <w:ind w:firstLine="720"/>
        <w:jc w:val="both"/>
        <w:rPr>
          <w:rFonts w:ascii="Times New Roman" w:hAnsi="Times New Roman" w:cs="Times New Roman"/>
          <w:color w:val="000000"/>
          <w:sz w:val="24"/>
          <w:szCs w:val="24"/>
        </w:rPr>
      </w:pPr>
      <w:r w:rsidRPr="003E3CE8">
        <w:rPr>
          <w:rFonts w:ascii="Times New Roman" w:hAnsi="Times New Roman" w:cs="Times New Roman"/>
          <w:color w:val="000000"/>
          <w:sz w:val="24"/>
          <w:szCs w:val="24"/>
        </w:rPr>
        <w:t>Despite these perceived benefits, no studies have</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specifically assessed the use of needle-free injectors in</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horses. These devices will become important as novel, and</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in some cases poorly immunogenic, vaccine therapies are</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developed for the horse. Thus, the primary objective of this</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study was to evaluate two needle-free devices (which had</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previously been validated in the dog) for intramuscular</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drug delivery in the horse. Variables that were assessed</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included vaccination site, amount of intramuscular drug</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deposition, local site reaction, and pain response during</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vaccination. As a secondary objective, the optimal device</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was then chosen for use in a field study to confirm its</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ability to generate appropriate immune responses in horses</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vaccinated with the DNA plasmid vector pING/tyrosinase,</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the transcriptional activity of which requires specific</w:t>
      </w:r>
      <w:r w:rsidR="00D65B39">
        <w:rPr>
          <w:rFonts w:ascii="Times New Roman" w:hAnsi="Times New Roman" w:cs="Times New Roman"/>
          <w:color w:val="000000"/>
          <w:sz w:val="24"/>
          <w:szCs w:val="24"/>
        </w:rPr>
        <w:t xml:space="preserve"> </w:t>
      </w:r>
      <w:r w:rsidRPr="003E3CE8">
        <w:rPr>
          <w:rFonts w:ascii="Times New Roman" w:hAnsi="Times New Roman" w:cs="Times New Roman"/>
          <w:color w:val="000000"/>
          <w:sz w:val="24"/>
          <w:szCs w:val="24"/>
        </w:rPr>
        <w:t>delivery and uptake by muscle cells [10].</w:t>
      </w:r>
    </w:p>
    <w:p w14:paraId="7B982384" w14:textId="77777777" w:rsidR="003E3CE8" w:rsidRDefault="003E3CE8" w:rsidP="003E3CE8">
      <w:pPr>
        <w:autoSpaceDE w:val="0"/>
        <w:autoSpaceDN w:val="0"/>
        <w:adjustRightInd w:val="0"/>
        <w:spacing w:after="0" w:line="480" w:lineRule="auto"/>
        <w:jc w:val="both"/>
        <w:rPr>
          <w:rFonts w:ascii="Times" w:eastAsia="Times New Roman" w:hAnsi="Times" w:cs="Arial"/>
          <w:b/>
          <w:sz w:val="24"/>
          <w:szCs w:val="24"/>
        </w:rPr>
      </w:pPr>
    </w:p>
    <w:p w14:paraId="16977B90" w14:textId="77777777" w:rsidR="006E4781" w:rsidRDefault="006E4781">
      <w:pPr>
        <w:rPr>
          <w:rFonts w:ascii="Times" w:eastAsia="Times New Roman" w:hAnsi="Times" w:cs="Arial"/>
          <w:b/>
          <w:sz w:val="24"/>
          <w:szCs w:val="24"/>
        </w:rPr>
      </w:pPr>
      <w:r>
        <w:rPr>
          <w:rFonts w:ascii="Times" w:eastAsia="Times New Roman" w:hAnsi="Times" w:cs="Arial"/>
          <w:b/>
          <w:sz w:val="24"/>
          <w:szCs w:val="24"/>
        </w:rPr>
        <w:br w:type="page"/>
      </w:r>
    </w:p>
    <w:p w14:paraId="4C6BF97C" w14:textId="77777777" w:rsidR="003E3CE8" w:rsidRDefault="003E3CE8" w:rsidP="00FB53A7">
      <w:pPr>
        <w:pStyle w:val="Heading2"/>
        <w:rPr>
          <w:rFonts w:ascii="Times New Roman" w:hAnsi="Times New Roman" w:cs="Times New Roman"/>
          <w:color w:val="auto"/>
          <w:sz w:val="24"/>
        </w:rPr>
      </w:pPr>
      <w:bookmarkStart w:id="82" w:name="_Toc370808213"/>
      <w:bookmarkStart w:id="83" w:name="_Toc370810254"/>
      <w:bookmarkStart w:id="84" w:name="_Toc373308367"/>
      <w:r w:rsidRPr="00FB53A7">
        <w:rPr>
          <w:rFonts w:ascii="Times New Roman" w:hAnsi="Times New Roman" w:cs="Times New Roman"/>
          <w:color w:val="auto"/>
          <w:sz w:val="24"/>
        </w:rPr>
        <w:lastRenderedPageBreak/>
        <w:t>Materials and Methods</w:t>
      </w:r>
      <w:bookmarkEnd w:id="82"/>
      <w:bookmarkEnd w:id="83"/>
      <w:bookmarkEnd w:id="84"/>
    </w:p>
    <w:p w14:paraId="55F26395" w14:textId="77777777" w:rsidR="00FB53A7" w:rsidRPr="00FB53A7" w:rsidRDefault="00FB53A7" w:rsidP="00FB53A7"/>
    <w:p w14:paraId="654EF066" w14:textId="77777777" w:rsidR="003E3CE8" w:rsidRDefault="003E3CE8"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3E3CE8">
        <w:rPr>
          <w:rFonts w:ascii="Times" w:eastAsia="Times New Roman" w:hAnsi="Times" w:cs="Arial"/>
          <w:sz w:val="24"/>
          <w:szCs w:val="24"/>
        </w:rPr>
        <w:t>Institutional Animal Care and Use Committees, at both</w:t>
      </w:r>
      <w:r w:rsidR="00D65B39">
        <w:rPr>
          <w:rFonts w:ascii="Times" w:eastAsia="Times New Roman" w:hAnsi="Times" w:cs="Arial"/>
          <w:sz w:val="24"/>
          <w:szCs w:val="24"/>
        </w:rPr>
        <w:t xml:space="preserve"> </w:t>
      </w:r>
      <w:r w:rsidRPr="003E3CE8">
        <w:rPr>
          <w:rFonts w:ascii="Times" w:eastAsia="Times New Roman" w:hAnsi="Times" w:cs="Arial"/>
          <w:sz w:val="24"/>
          <w:szCs w:val="24"/>
        </w:rPr>
        <w:t>the University of Tennessee and at Merial Limited, reviewed</w:t>
      </w:r>
      <w:r w:rsidR="00D65B39">
        <w:rPr>
          <w:rFonts w:ascii="Times" w:eastAsia="Times New Roman" w:hAnsi="Times" w:cs="Arial"/>
          <w:sz w:val="24"/>
          <w:szCs w:val="24"/>
        </w:rPr>
        <w:t xml:space="preserve"> </w:t>
      </w:r>
      <w:r w:rsidRPr="003E3CE8">
        <w:rPr>
          <w:rFonts w:ascii="Times" w:eastAsia="Times New Roman" w:hAnsi="Times" w:cs="Arial"/>
          <w:sz w:val="24"/>
          <w:szCs w:val="24"/>
        </w:rPr>
        <w:t>and approved all husbandry practices and animal procedures</w:t>
      </w:r>
      <w:r>
        <w:rPr>
          <w:rFonts w:ascii="Times" w:eastAsia="Times New Roman" w:hAnsi="Times" w:cs="Arial"/>
          <w:sz w:val="24"/>
          <w:szCs w:val="24"/>
        </w:rPr>
        <w:t xml:space="preserve"> used in this study.</w:t>
      </w:r>
    </w:p>
    <w:p w14:paraId="2069578B" w14:textId="77777777" w:rsidR="003E3CE8" w:rsidRDefault="003E3CE8" w:rsidP="00FB53A7">
      <w:pPr>
        <w:pStyle w:val="Heading3"/>
        <w:rPr>
          <w:rFonts w:ascii="Times New Roman" w:hAnsi="Times New Roman" w:cs="Times New Roman"/>
          <w:b w:val="0"/>
          <w:i/>
          <w:color w:val="auto"/>
          <w:sz w:val="24"/>
        </w:rPr>
      </w:pPr>
      <w:bookmarkStart w:id="85" w:name="_Toc370808214"/>
      <w:bookmarkStart w:id="86" w:name="_Toc370810255"/>
      <w:bookmarkStart w:id="87" w:name="_Toc373308368"/>
      <w:r w:rsidRPr="00FB53A7">
        <w:rPr>
          <w:rFonts w:ascii="Times New Roman" w:hAnsi="Times New Roman" w:cs="Times New Roman"/>
          <w:b w:val="0"/>
          <w:i/>
          <w:color w:val="auto"/>
          <w:sz w:val="24"/>
        </w:rPr>
        <w:t>Animals</w:t>
      </w:r>
      <w:bookmarkEnd w:id="85"/>
      <w:bookmarkEnd w:id="86"/>
      <w:bookmarkEnd w:id="87"/>
    </w:p>
    <w:p w14:paraId="700989F7" w14:textId="77777777" w:rsidR="00FB53A7" w:rsidRPr="00FB53A7" w:rsidRDefault="00FB53A7" w:rsidP="00FB53A7"/>
    <w:p w14:paraId="045024D9" w14:textId="77777777" w:rsidR="003E3CE8" w:rsidRDefault="003E3CE8" w:rsidP="003E3CE8">
      <w:pPr>
        <w:autoSpaceDE w:val="0"/>
        <w:autoSpaceDN w:val="0"/>
        <w:adjustRightInd w:val="0"/>
        <w:spacing w:after="0" w:line="480" w:lineRule="auto"/>
        <w:ind w:firstLine="720"/>
        <w:jc w:val="both"/>
        <w:rPr>
          <w:rFonts w:ascii="Times" w:eastAsia="Times New Roman" w:hAnsi="Times" w:cs="Arial"/>
          <w:sz w:val="24"/>
          <w:szCs w:val="24"/>
        </w:rPr>
      </w:pPr>
      <w:r w:rsidRPr="003E3CE8">
        <w:rPr>
          <w:rFonts w:ascii="Times" w:eastAsia="Times New Roman" w:hAnsi="Times" w:cs="Arial"/>
          <w:sz w:val="24"/>
          <w:szCs w:val="24"/>
        </w:rPr>
        <w:t>A total of 11healthy adult horses (age: 8 to 12 years)</w:t>
      </w:r>
      <w:r w:rsidR="00D65B39">
        <w:rPr>
          <w:rFonts w:ascii="Times" w:eastAsia="Times New Roman" w:hAnsi="Times" w:cs="Arial"/>
          <w:sz w:val="24"/>
          <w:szCs w:val="24"/>
        </w:rPr>
        <w:t xml:space="preserve"> </w:t>
      </w:r>
      <w:r w:rsidRPr="003E3CE8">
        <w:rPr>
          <w:rFonts w:ascii="Times" w:eastAsia="Times New Roman" w:hAnsi="Times" w:cs="Arial"/>
          <w:sz w:val="24"/>
          <w:szCs w:val="24"/>
        </w:rPr>
        <w:t>were used in this study. Local site reactions and pain</w:t>
      </w:r>
      <w:r w:rsidR="00D65B39">
        <w:rPr>
          <w:rFonts w:ascii="Times" w:eastAsia="Times New Roman" w:hAnsi="Times" w:cs="Arial"/>
          <w:sz w:val="24"/>
          <w:szCs w:val="24"/>
        </w:rPr>
        <w:t xml:space="preserve"> </w:t>
      </w:r>
      <w:r w:rsidRPr="003E3CE8">
        <w:rPr>
          <w:rFonts w:ascii="Times" w:eastAsia="Times New Roman" w:hAnsi="Times" w:cs="Arial"/>
          <w:sz w:val="24"/>
          <w:szCs w:val="24"/>
        </w:rPr>
        <w:t>response were evaluated in all the horses. The horses were</w:t>
      </w:r>
      <w:r w:rsidR="00D65B39">
        <w:rPr>
          <w:rFonts w:ascii="Times" w:eastAsia="Times New Roman" w:hAnsi="Times" w:cs="Arial"/>
          <w:sz w:val="24"/>
          <w:szCs w:val="24"/>
        </w:rPr>
        <w:t xml:space="preserve"> </w:t>
      </w:r>
      <w:r w:rsidRPr="003E3CE8">
        <w:rPr>
          <w:rFonts w:ascii="Times" w:eastAsia="Times New Roman" w:hAnsi="Times" w:cs="Arial"/>
          <w:sz w:val="24"/>
          <w:szCs w:val="24"/>
        </w:rPr>
        <w:t>divided into two groups. The first group included six</w:t>
      </w:r>
      <w:r w:rsidR="00D65B39">
        <w:rPr>
          <w:rFonts w:ascii="Times" w:eastAsia="Times New Roman" w:hAnsi="Times" w:cs="Arial"/>
          <w:sz w:val="24"/>
          <w:szCs w:val="24"/>
        </w:rPr>
        <w:t xml:space="preserve"> </w:t>
      </w:r>
      <w:r w:rsidRPr="003E3CE8">
        <w:rPr>
          <w:rFonts w:ascii="Times" w:eastAsia="Times New Roman" w:hAnsi="Times" w:cs="Arial"/>
          <w:sz w:val="24"/>
          <w:szCs w:val="24"/>
        </w:rPr>
        <w:t>Thoroughbreds who were used to evaluate the characteristics</w:t>
      </w:r>
      <w:r w:rsidR="00D65B39">
        <w:rPr>
          <w:rFonts w:ascii="Times" w:eastAsia="Times New Roman" w:hAnsi="Times" w:cs="Arial"/>
          <w:sz w:val="24"/>
          <w:szCs w:val="24"/>
        </w:rPr>
        <w:t xml:space="preserve"> </w:t>
      </w:r>
      <w:r w:rsidRPr="003E3CE8">
        <w:rPr>
          <w:rFonts w:ascii="Times" w:eastAsia="Times New Roman" w:hAnsi="Times" w:cs="Arial"/>
          <w:sz w:val="24"/>
          <w:szCs w:val="24"/>
        </w:rPr>
        <w:t>of the two vaccination devices. These privately owned</w:t>
      </w:r>
      <w:r w:rsidR="00D65B39">
        <w:rPr>
          <w:rFonts w:ascii="Times" w:eastAsia="Times New Roman" w:hAnsi="Times" w:cs="Arial"/>
          <w:sz w:val="24"/>
          <w:szCs w:val="24"/>
        </w:rPr>
        <w:t xml:space="preserve"> </w:t>
      </w:r>
      <w:r w:rsidRPr="003E3CE8">
        <w:rPr>
          <w:rFonts w:ascii="Times" w:eastAsia="Times New Roman" w:hAnsi="Times" w:cs="Arial"/>
          <w:sz w:val="24"/>
          <w:szCs w:val="24"/>
        </w:rPr>
        <w:t>horses were donated to the University of Tennessee</w:t>
      </w:r>
      <w:r w:rsidR="00D65B39">
        <w:rPr>
          <w:rFonts w:ascii="Times" w:eastAsia="Times New Roman" w:hAnsi="Times" w:cs="Arial"/>
          <w:sz w:val="24"/>
          <w:szCs w:val="24"/>
        </w:rPr>
        <w:t xml:space="preserve"> </w:t>
      </w:r>
      <w:r w:rsidRPr="003E3CE8">
        <w:rPr>
          <w:rFonts w:ascii="Times" w:eastAsia="Times New Roman" w:hAnsi="Times" w:cs="Arial"/>
          <w:sz w:val="24"/>
          <w:szCs w:val="24"/>
        </w:rPr>
        <w:t>Veterinary Teaching Hospital for humane euthanasia</w:t>
      </w:r>
      <w:r w:rsidR="00D65B39">
        <w:rPr>
          <w:rFonts w:ascii="Times" w:eastAsia="Times New Roman" w:hAnsi="Times" w:cs="Arial"/>
          <w:sz w:val="24"/>
          <w:szCs w:val="24"/>
        </w:rPr>
        <w:t xml:space="preserve"> </w:t>
      </w:r>
      <w:r w:rsidRPr="003E3CE8">
        <w:rPr>
          <w:rFonts w:ascii="Times" w:eastAsia="Times New Roman" w:hAnsi="Times" w:cs="Arial"/>
          <w:sz w:val="24"/>
          <w:szCs w:val="24"/>
        </w:rPr>
        <w:t>immediately following vaccination. The second group of</w:t>
      </w:r>
      <w:r w:rsidR="00D65B39">
        <w:rPr>
          <w:rFonts w:ascii="Times" w:eastAsia="Times New Roman" w:hAnsi="Times" w:cs="Arial"/>
          <w:sz w:val="24"/>
          <w:szCs w:val="24"/>
        </w:rPr>
        <w:t xml:space="preserve"> </w:t>
      </w:r>
      <w:r w:rsidRPr="003E3CE8">
        <w:rPr>
          <w:rFonts w:ascii="Times" w:eastAsia="Times New Roman" w:hAnsi="Times" w:cs="Arial"/>
          <w:sz w:val="24"/>
          <w:szCs w:val="24"/>
        </w:rPr>
        <w:t>five adult Quarter horses belonged to the University of</w:t>
      </w:r>
      <w:r w:rsidR="00D65B39">
        <w:rPr>
          <w:rFonts w:ascii="Times" w:eastAsia="Times New Roman" w:hAnsi="Times" w:cs="Arial"/>
          <w:sz w:val="24"/>
          <w:szCs w:val="24"/>
        </w:rPr>
        <w:t xml:space="preserve"> </w:t>
      </w:r>
      <w:r w:rsidRPr="003E3CE8">
        <w:rPr>
          <w:rFonts w:ascii="Times" w:eastAsia="Times New Roman" w:hAnsi="Times" w:cs="Arial"/>
          <w:sz w:val="24"/>
          <w:szCs w:val="24"/>
        </w:rPr>
        <w:t>Tennessee College of Veterinary Medicine teaching herd.</w:t>
      </w:r>
      <w:r w:rsidR="00D65B39">
        <w:rPr>
          <w:rFonts w:ascii="Times" w:eastAsia="Times New Roman" w:hAnsi="Times" w:cs="Arial"/>
          <w:sz w:val="24"/>
          <w:szCs w:val="24"/>
        </w:rPr>
        <w:t xml:space="preserve"> </w:t>
      </w:r>
      <w:r w:rsidRPr="003E3CE8">
        <w:rPr>
          <w:rFonts w:ascii="Times" w:eastAsia="Times New Roman" w:hAnsi="Times" w:cs="Arial"/>
          <w:sz w:val="24"/>
          <w:szCs w:val="24"/>
        </w:rPr>
        <w:t>These horses were used to determine both immunologic</w:t>
      </w:r>
      <w:r w:rsidR="00D65B39">
        <w:rPr>
          <w:rFonts w:ascii="Times" w:eastAsia="Times New Roman" w:hAnsi="Times" w:cs="Arial"/>
          <w:sz w:val="24"/>
          <w:szCs w:val="24"/>
        </w:rPr>
        <w:t xml:space="preserve"> </w:t>
      </w:r>
      <w:r w:rsidRPr="003E3CE8">
        <w:rPr>
          <w:rFonts w:ascii="Times" w:eastAsia="Times New Roman" w:hAnsi="Times" w:cs="Arial"/>
          <w:sz w:val="24"/>
          <w:szCs w:val="24"/>
        </w:rPr>
        <w:t>response following vaccination and to evaluate local reactions</w:t>
      </w:r>
      <w:r>
        <w:rPr>
          <w:rFonts w:ascii="Times" w:eastAsia="Times New Roman" w:hAnsi="Times" w:cs="Arial"/>
          <w:sz w:val="24"/>
          <w:szCs w:val="24"/>
        </w:rPr>
        <w:t xml:space="preserve"> after repeat vaccination.</w:t>
      </w:r>
    </w:p>
    <w:p w14:paraId="11A258E6" w14:textId="77777777" w:rsidR="003E3CE8" w:rsidRDefault="003E3CE8" w:rsidP="00FB53A7">
      <w:pPr>
        <w:pStyle w:val="Heading3"/>
        <w:rPr>
          <w:rFonts w:ascii="Times New Roman" w:hAnsi="Times New Roman" w:cs="Times New Roman"/>
          <w:b w:val="0"/>
          <w:i/>
          <w:color w:val="auto"/>
          <w:sz w:val="24"/>
        </w:rPr>
      </w:pPr>
      <w:bookmarkStart w:id="88" w:name="_Toc370808215"/>
      <w:bookmarkStart w:id="89" w:name="_Toc370810256"/>
      <w:bookmarkStart w:id="90" w:name="_Toc373308369"/>
      <w:r w:rsidRPr="00FB53A7">
        <w:rPr>
          <w:rFonts w:ascii="Times New Roman" w:hAnsi="Times New Roman" w:cs="Times New Roman"/>
          <w:b w:val="0"/>
          <w:i/>
          <w:color w:val="auto"/>
          <w:sz w:val="24"/>
        </w:rPr>
        <w:t>Injection Devices</w:t>
      </w:r>
      <w:bookmarkEnd w:id="88"/>
      <w:bookmarkEnd w:id="89"/>
      <w:bookmarkEnd w:id="90"/>
    </w:p>
    <w:p w14:paraId="4DA4A814" w14:textId="77777777" w:rsidR="00FB53A7" w:rsidRPr="00FB53A7" w:rsidRDefault="00FB53A7" w:rsidP="00FB53A7"/>
    <w:p w14:paraId="1C392EA6" w14:textId="77777777" w:rsidR="003E3CE8" w:rsidRDefault="003E3CE8"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3E3CE8">
        <w:rPr>
          <w:rFonts w:ascii="Times" w:eastAsia="Times New Roman" w:hAnsi="Times" w:cs="Arial"/>
          <w:sz w:val="24"/>
          <w:szCs w:val="24"/>
        </w:rPr>
        <w:t>Two injection devices were evaluated: the VitaJet-3(VitaJet-3 is a registered property of Bioject, Inc) spring</w:t>
      </w:r>
      <w:r>
        <w:rPr>
          <w:rFonts w:ascii="Times" w:eastAsia="Times New Roman" w:hAnsi="Times" w:cs="Arial"/>
          <w:sz w:val="24"/>
          <w:szCs w:val="24"/>
        </w:rPr>
        <w:t>-</w:t>
      </w:r>
      <w:r w:rsidRPr="003E3CE8">
        <w:rPr>
          <w:rFonts w:ascii="Times" w:eastAsia="Times New Roman" w:hAnsi="Times" w:cs="Arial"/>
          <w:sz w:val="24"/>
          <w:szCs w:val="24"/>
        </w:rPr>
        <w:t>activated</w:t>
      </w:r>
      <w:r w:rsidR="00D65B39">
        <w:rPr>
          <w:rFonts w:ascii="Times" w:eastAsia="Times New Roman" w:hAnsi="Times" w:cs="Arial"/>
          <w:sz w:val="24"/>
          <w:szCs w:val="24"/>
        </w:rPr>
        <w:t xml:space="preserve"> </w:t>
      </w:r>
      <w:r w:rsidRPr="003E3CE8">
        <w:rPr>
          <w:rFonts w:ascii="Times" w:eastAsia="Times New Roman" w:hAnsi="Times" w:cs="Arial"/>
          <w:sz w:val="24"/>
          <w:szCs w:val="24"/>
        </w:rPr>
        <w:t>device and the Biojector 2000 (BioJector 2000 is</w:t>
      </w:r>
      <w:r w:rsidR="00D65B39">
        <w:rPr>
          <w:rFonts w:ascii="Times" w:eastAsia="Times New Roman" w:hAnsi="Times" w:cs="Arial"/>
          <w:sz w:val="24"/>
          <w:szCs w:val="24"/>
        </w:rPr>
        <w:t xml:space="preserve"> </w:t>
      </w:r>
      <w:r w:rsidRPr="003E3CE8">
        <w:rPr>
          <w:rFonts w:ascii="Times" w:eastAsia="Times New Roman" w:hAnsi="Times" w:cs="Arial"/>
          <w:sz w:val="24"/>
          <w:szCs w:val="24"/>
        </w:rPr>
        <w:t>a registered property of Bioject, Inc) jet delivery device. TheVitaJet-3 is a spring-activated injection device designed to</w:t>
      </w:r>
      <w:r w:rsidR="00D65B39">
        <w:rPr>
          <w:rFonts w:ascii="Times" w:eastAsia="Times New Roman" w:hAnsi="Times" w:cs="Arial"/>
          <w:sz w:val="24"/>
          <w:szCs w:val="24"/>
        </w:rPr>
        <w:t xml:space="preserve"> </w:t>
      </w:r>
      <w:r w:rsidRPr="003E3CE8">
        <w:rPr>
          <w:rFonts w:ascii="Times" w:eastAsia="Times New Roman" w:hAnsi="Times" w:cs="Arial"/>
          <w:sz w:val="24"/>
          <w:szCs w:val="24"/>
        </w:rPr>
        <w:t>deliver medication intradermally, subcutaneously, or</w:t>
      </w:r>
      <w:r w:rsidR="00D65B39">
        <w:rPr>
          <w:rFonts w:ascii="Times" w:eastAsia="Times New Roman" w:hAnsi="Times" w:cs="Arial"/>
          <w:sz w:val="24"/>
          <w:szCs w:val="24"/>
        </w:rPr>
        <w:t xml:space="preserve"> </w:t>
      </w:r>
      <w:r w:rsidRPr="003E3CE8">
        <w:rPr>
          <w:rFonts w:ascii="Times" w:eastAsia="Times New Roman" w:hAnsi="Times" w:cs="Arial"/>
          <w:sz w:val="24"/>
          <w:szCs w:val="24"/>
        </w:rPr>
        <w:t>intramuscularly (IM). The device consists of the injector</w:t>
      </w:r>
      <w:r w:rsidR="00D65B39">
        <w:rPr>
          <w:rFonts w:ascii="Times" w:eastAsia="Times New Roman" w:hAnsi="Times" w:cs="Arial"/>
          <w:sz w:val="24"/>
          <w:szCs w:val="24"/>
        </w:rPr>
        <w:t xml:space="preserve"> </w:t>
      </w:r>
      <w:r w:rsidRPr="003E3CE8">
        <w:rPr>
          <w:rFonts w:ascii="Times" w:eastAsia="Times New Roman" w:hAnsi="Times" w:cs="Arial"/>
          <w:sz w:val="24"/>
          <w:szCs w:val="24"/>
        </w:rPr>
        <w:t xml:space="preserve">and disposable syringe that </w:t>
      </w:r>
      <w:r w:rsidRPr="003E3CE8">
        <w:rPr>
          <w:rFonts w:ascii="Times" w:eastAsia="Times New Roman" w:hAnsi="Times" w:cs="Arial"/>
          <w:sz w:val="24"/>
          <w:szCs w:val="24"/>
        </w:rPr>
        <w:lastRenderedPageBreak/>
        <w:t>can deliver between 0.2 and 0.5mL of liquid. The B2000 is a CO2-powered, needle-free jet</w:t>
      </w:r>
      <w:r w:rsidR="00D65B39">
        <w:rPr>
          <w:rFonts w:ascii="Times" w:eastAsia="Times New Roman" w:hAnsi="Times" w:cs="Arial"/>
          <w:sz w:val="24"/>
          <w:szCs w:val="24"/>
        </w:rPr>
        <w:t xml:space="preserve"> </w:t>
      </w:r>
      <w:r w:rsidRPr="003E3CE8">
        <w:rPr>
          <w:rFonts w:ascii="Times" w:eastAsia="Times New Roman" w:hAnsi="Times" w:cs="Arial"/>
          <w:sz w:val="24"/>
          <w:szCs w:val="24"/>
        </w:rPr>
        <w:t>injection device designed to deliver medication or vaccine</w:t>
      </w:r>
      <w:r w:rsidR="00D65B39">
        <w:rPr>
          <w:rFonts w:ascii="Times" w:eastAsia="Times New Roman" w:hAnsi="Times" w:cs="Arial"/>
          <w:sz w:val="24"/>
          <w:szCs w:val="24"/>
        </w:rPr>
        <w:t xml:space="preserve"> </w:t>
      </w:r>
      <w:r w:rsidRPr="003E3CE8">
        <w:rPr>
          <w:rFonts w:ascii="Times" w:eastAsia="Times New Roman" w:hAnsi="Times" w:cs="Arial"/>
          <w:sz w:val="24"/>
          <w:szCs w:val="24"/>
        </w:rPr>
        <w:t>either subcutaneously, IM, or intradermally. It consists of an</w:t>
      </w:r>
      <w:r w:rsidR="00D65B39">
        <w:rPr>
          <w:rFonts w:ascii="Times" w:eastAsia="Times New Roman" w:hAnsi="Times" w:cs="Arial"/>
          <w:sz w:val="24"/>
          <w:szCs w:val="24"/>
        </w:rPr>
        <w:t xml:space="preserve"> </w:t>
      </w:r>
      <w:r w:rsidRPr="003E3CE8">
        <w:rPr>
          <w:rFonts w:ascii="Times" w:eastAsia="Times New Roman" w:hAnsi="Times" w:cs="Arial"/>
          <w:sz w:val="24"/>
          <w:szCs w:val="24"/>
        </w:rPr>
        <w:t>injector, disposable CO2 cartridges, and a disposable</w:t>
      </w:r>
      <w:r w:rsidR="00D65B39">
        <w:rPr>
          <w:rFonts w:ascii="Times" w:eastAsia="Times New Roman" w:hAnsi="Times" w:cs="Arial"/>
          <w:sz w:val="24"/>
          <w:szCs w:val="24"/>
        </w:rPr>
        <w:t xml:space="preserve"> </w:t>
      </w:r>
      <w:r w:rsidRPr="003E3CE8">
        <w:rPr>
          <w:rFonts w:ascii="Times" w:eastAsia="Times New Roman" w:hAnsi="Times" w:cs="Arial"/>
          <w:sz w:val="24"/>
          <w:szCs w:val="24"/>
        </w:rPr>
        <w:t>syringe that can deliver between 0.2 and 1.0 mL of liquid.</w:t>
      </w:r>
      <w:r w:rsidR="00D65B39">
        <w:rPr>
          <w:rFonts w:ascii="Times" w:eastAsia="Times New Roman" w:hAnsi="Times" w:cs="Arial"/>
          <w:sz w:val="24"/>
          <w:szCs w:val="24"/>
        </w:rPr>
        <w:t xml:space="preserve"> </w:t>
      </w:r>
      <w:r w:rsidRPr="003E3CE8">
        <w:rPr>
          <w:rFonts w:ascii="Times" w:eastAsia="Times New Roman" w:hAnsi="Times" w:cs="Arial"/>
          <w:sz w:val="24"/>
          <w:szCs w:val="24"/>
        </w:rPr>
        <w:t>Both devices function using a single-injection pressure of130 psi for the VitaJet-3 and 150 psi for the B2000 Nozzle</w:t>
      </w:r>
      <w:r w:rsidR="00D65B39">
        <w:rPr>
          <w:rFonts w:ascii="Times" w:eastAsia="Times New Roman" w:hAnsi="Times" w:cs="Arial"/>
          <w:sz w:val="24"/>
          <w:szCs w:val="24"/>
        </w:rPr>
        <w:t xml:space="preserve"> </w:t>
      </w:r>
      <w:r w:rsidRPr="003E3CE8">
        <w:rPr>
          <w:rFonts w:ascii="Times" w:eastAsia="Times New Roman" w:hAnsi="Times" w:cs="Arial"/>
          <w:sz w:val="24"/>
          <w:szCs w:val="24"/>
        </w:rPr>
        <w:t>size and stand-off distance determine the depth of penetration;</w:t>
      </w:r>
      <w:r w:rsidR="00D65B39">
        <w:rPr>
          <w:rFonts w:ascii="Times" w:eastAsia="Times New Roman" w:hAnsi="Times" w:cs="Arial"/>
          <w:sz w:val="24"/>
          <w:szCs w:val="24"/>
        </w:rPr>
        <w:t xml:space="preserve"> </w:t>
      </w:r>
      <w:r w:rsidRPr="003E3CE8">
        <w:rPr>
          <w:rFonts w:ascii="Times" w:eastAsia="Times New Roman" w:hAnsi="Times" w:cs="Arial"/>
          <w:sz w:val="24"/>
          <w:szCs w:val="24"/>
        </w:rPr>
        <w:t>in this study, both the devices used a 0.007-inchnozzle diameter and 1-mm stand-off distance designed</w:t>
      </w:r>
      <w:r w:rsidR="00D65B39">
        <w:rPr>
          <w:rFonts w:ascii="Times" w:eastAsia="Times New Roman" w:hAnsi="Times" w:cs="Arial"/>
          <w:sz w:val="24"/>
          <w:szCs w:val="24"/>
        </w:rPr>
        <w:t xml:space="preserve"> </w:t>
      </w:r>
      <w:r w:rsidRPr="003E3CE8">
        <w:rPr>
          <w:rFonts w:ascii="Times" w:eastAsia="Times New Roman" w:hAnsi="Times" w:cs="Arial"/>
          <w:sz w:val="24"/>
          <w:szCs w:val="24"/>
        </w:rPr>
        <w:t>for optimal intramuscular injections.</w:t>
      </w:r>
    </w:p>
    <w:p w14:paraId="58BF4788" w14:textId="77777777" w:rsidR="003E3CE8" w:rsidRDefault="003E3CE8" w:rsidP="00FB53A7">
      <w:pPr>
        <w:pStyle w:val="Heading3"/>
        <w:rPr>
          <w:rFonts w:ascii="Times New Roman" w:hAnsi="Times New Roman" w:cs="Times New Roman"/>
          <w:b w:val="0"/>
          <w:i/>
          <w:color w:val="auto"/>
          <w:sz w:val="24"/>
        </w:rPr>
      </w:pPr>
      <w:bookmarkStart w:id="91" w:name="_Toc370808216"/>
      <w:bookmarkStart w:id="92" w:name="_Toc370810257"/>
      <w:bookmarkStart w:id="93" w:name="_Toc373308370"/>
      <w:r w:rsidRPr="00FB53A7">
        <w:rPr>
          <w:rFonts w:ascii="Times New Roman" w:hAnsi="Times New Roman" w:cs="Times New Roman"/>
          <w:b w:val="0"/>
          <w:i/>
          <w:color w:val="auto"/>
          <w:sz w:val="24"/>
        </w:rPr>
        <w:t>Comparison of Injection Devices</w:t>
      </w:r>
      <w:bookmarkEnd w:id="91"/>
      <w:bookmarkEnd w:id="92"/>
      <w:bookmarkEnd w:id="93"/>
    </w:p>
    <w:p w14:paraId="2F1D9807" w14:textId="77777777" w:rsidR="00FB53A7" w:rsidRPr="00FB53A7" w:rsidRDefault="00FB53A7" w:rsidP="00FB53A7"/>
    <w:p w14:paraId="3D281335" w14:textId="547BBE21" w:rsidR="003E3CE8" w:rsidRPr="00CD4906" w:rsidRDefault="003E3CE8"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CD4906">
        <w:rPr>
          <w:rFonts w:ascii="Times" w:eastAsia="Times New Roman" w:hAnsi="Times" w:cs="Arial"/>
          <w:sz w:val="24"/>
          <w:szCs w:val="24"/>
        </w:rPr>
        <w:t>The two injection devices were compared with respect</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to the amount of intramuscular drug deposition, residual</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skin dose, effect of hair clipping, and local site reaction. To</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determine the amount of intramuscular drug delivered by</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each device, two injection sites were used in both the</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anterior superficial pectoral and lateral cervical regions of</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six horses in the first group (Fig</w:t>
      </w:r>
      <w:r w:rsidR="00651BCF" w:rsidRPr="00CD4906">
        <w:rPr>
          <w:rFonts w:ascii="Times" w:eastAsia="Times New Roman" w:hAnsi="Times" w:cs="Arial"/>
          <w:sz w:val="24"/>
          <w:szCs w:val="24"/>
        </w:rPr>
        <w:t>ure</w:t>
      </w:r>
      <w:r w:rsidRPr="00CD4906">
        <w:rPr>
          <w:rFonts w:ascii="Times" w:eastAsia="Times New Roman" w:hAnsi="Times" w:cs="Arial"/>
          <w:sz w:val="24"/>
          <w:szCs w:val="24"/>
        </w:rPr>
        <w:t xml:space="preserve"> </w:t>
      </w:r>
      <w:r w:rsidR="00CD4906">
        <w:rPr>
          <w:rFonts w:ascii="Times" w:eastAsia="Times New Roman" w:hAnsi="Times" w:cs="Arial"/>
          <w:sz w:val="24"/>
          <w:szCs w:val="24"/>
        </w:rPr>
        <w:t>3.</w:t>
      </w:r>
      <w:r w:rsidRPr="00CD4906">
        <w:rPr>
          <w:rFonts w:ascii="Times" w:eastAsia="Times New Roman" w:hAnsi="Times" w:cs="Arial"/>
          <w:sz w:val="24"/>
          <w:szCs w:val="24"/>
        </w:rPr>
        <w:t>1). The sites to be injected</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were separated by a minimum of 5 cm, with one of the two</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sites clipped free of hair for each region. Injectate was</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composed of 0.9% sodium chloride, with tissue dye added</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for localization. For the</w:t>
      </w:r>
      <w:r w:rsidR="00D65B39" w:rsidRPr="00CD4906">
        <w:rPr>
          <w:rFonts w:ascii="Times" w:eastAsia="Times New Roman" w:hAnsi="Times" w:cs="Arial"/>
          <w:sz w:val="24"/>
          <w:szCs w:val="24"/>
        </w:rPr>
        <w:t xml:space="preserve"> VitaJet-3, 0.5 mL of injectate </w:t>
      </w:r>
      <w:r w:rsidRPr="00CD4906">
        <w:rPr>
          <w:rFonts w:ascii="Times" w:eastAsia="Times New Roman" w:hAnsi="Times" w:cs="Arial"/>
          <w:sz w:val="24"/>
          <w:szCs w:val="24"/>
        </w:rPr>
        <w:t>was</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administered into the haired and non-haired skin in the</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pectoral and cervical regions. For the B2000, 1.0 mL of</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injectate was given at similar locations. Residual skin</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injectate was documented schematically, and was measured</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by determining the area of the circle created on</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blotting paper held to the region. The horses were euthanized</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and the tissues were carefully dissected to visualize</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dye penetration. The amount of intramuscular drug deposition</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 xml:space="preserve">was determined </w:t>
      </w:r>
      <w:r w:rsidRPr="00CD4906">
        <w:rPr>
          <w:rFonts w:ascii="Times" w:eastAsia="Times New Roman" w:hAnsi="Times" w:cs="Arial"/>
          <w:sz w:val="24"/>
          <w:szCs w:val="24"/>
        </w:rPr>
        <w:lastRenderedPageBreak/>
        <w:t>subjectively by estimating the</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relative quantity of tissue dye deposited within the intramuscular</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plane and reporting it semi</w:t>
      </w:r>
      <w:r w:rsidR="00651BCF" w:rsidRPr="00CD4906">
        <w:rPr>
          <w:rFonts w:ascii="Times" w:eastAsia="Times New Roman" w:hAnsi="Times" w:cs="Arial"/>
          <w:sz w:val="24"/>
          <w:szCs w:val="24"/>
        </w:rPr>
        <w:t>-</w:t>
      </w:r>
      <w:r w:rsidRPr="00CD4906">
        <w:rPr>
          <w:rFonts w:ascii="Times" w:eastAsia="Times New Roman" w:hAnsi="Times" w:cs="Arial"/>
          <w:sz w:val="24"/>
          <w:szCs w:val="24"/>
        </w:rPr>
        <w:t>quantitatively as</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either &lt;33%, 33% to 66%, or &gt;66% of the total visible dose.</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Observations including local site reaction, pain response,</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and the site/amount of injectate deposition were documented.</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The preferred injection device and anatomic site</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were selected on the basis of the analysis of these observations</w:t>
      </w:r>
      <w:r w:rsidR="00D65B39" w:rsidRPr="00CD4906">
        <w:rPr>
          <w:rFonts w:ascii="Times" w:eastAsia="Times New Roman" w:hAnsi="Times" w:cs="Arial"/>
          <w:sz w:val="24"/>
          <w:szCs w:val="24"/>
        </w:rPr>
        <w:t xml:space="preserve"> </w:t>
      </w:r>
      <w:r w:rsidRPr="00CD4906">
        <w:rPr>
          <w:rFonts w:ascii="Times" w:eastAsia="Times New Roman" w:hAnsi="Times" w:cs="Arial"/>
          <w:sz w:val="24"/>
          <w:szCs w:val="24"/>
        </w:rPr>
        <w:t>and used in the subsequent vaccine study.</w:t>
      </w:r>
    </w:p>
    <w:p w14:paraId="4575BA2F" w14:textId="77777777" w:rsidR="003E3CE8" w:rsidRDefault="003E3CE8" w:rsidP="00FB53A7">
      <w:pPr>
        <w:pStyle w:val="Heading3"/>
        <w:rPr>
          <w:rFonts w:ascii="Times New Roman" w:hAnsi="Times New Roman" w:cs="Times New Roman"/>
          <w:b w:val="0"/>
          <w:i/>
          <w:color w:val="auto"/>
          <w:sz w:val="24"/>
        </w:rPr>
      </w:pPr>
      <w:bookmarkStart w:id="94" w:name="_Toc370808217"/>
      <w:bookmarkStart w:id="95" w:name="_Toc370810258"/>
      <w:bookmarkStart w:id="96" w:name="_Toc373308371"/>
      <w:r w:rsidRPr="00FB53A7">
        <w:rPr>
          <w:rFonts w:ascii="Times New Roman" w:hAnsi="Times New Roman" w:cs="Times New Roman"/>
          <w:b w:val="0"/>
          <w:i/>
          <w:color w:val="auto"/>
          <w:sz w:val="24"/>
        </w:rPr>
        <w:t>Vaccination with Ping/Tyrosinase DNA Plasmid</w:t>
      </w:r>
      <w:bookmarkEnd w:id="94"/>
      <w:bookmarkEnd w:id="95"/>
      <w:bookmarkEnd w:id="96"/>
    </w:p>
    <w:p w14:paraId="24162E1C" w14:textId="77777777" w:rsidR="00FB53A7" w:rsidRPr="00FB53A7" w:rsidRDefault="00FB53A7" w:rsidP="00FB53A7"/>
    <w:p w14:paraId="5074866C" w14:textId="399AC8C5" w:rsidR="003E3CE8" w:rsidRPr="003E3CE8" w:rsidRDefault="003E3CE8"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3E3CE8">
        <w:rPr>
          <w:rFonts w:ascii="Times" w:eastAsia="Times New Roman" w:hAnsi="Times" w:cs="Arial"/>
          <w:sz w:val="24"/>
          <w:szCs w:val="24"/>
        </w:rPr>
        <w:t>The DNA plasmid pING/tyrosinase (Oncept</w:t>
      </w:r>
      <w:r w:rsidR="00651BCF">
        <w:rPr>
          <w:rFonts w:ascii="Times" w:eastAsia="Times New Roman" w:hAnsi="Times" w:cs="Arial"/>
          <w:sz w:val="24"/>
          <w:szCs w:val="24"/>
        </w:rPr>
        <w:t>®</w:t>
      </w:r>
      <w:r w:rsidRPr="003E3CE8">
        <w:rPr>
          <w:rFonts w:ascii="Times" w:eastAsia="Times New Roman" w:hAnsi="Times" w:cs="Arial"/>
          <w:sz w:val="24"/>
          <w:szCs w:val="24"/>
        </w:rPr>
        <w:t xml:space="preserve"> Merial</w:t>
      </w:r>
      <w:r w:rsidR="00D65B39">
        <w:rPr>
          <w:rFonts w:ascii="Times" w:eastAsia="Times New Roman" w:hAnsi="Times" w:cs="Arial"/>
          <w:sz w:val="24"/>
          <w:szCs w:val="24"/>
        </w:rPr>
        <w:t xml:space="preserve"> </w:t>
      </w:r>
      <w:r w:rsidRPr="003E3CE8">
        <w:rPr>
          <w:rFonts w:ascii="Times" w:eastAsia="Times New Roman" w:hAnsi="Times" w:cs="Arial"/>
          <w:sz w:val="24"/>
          <w:szCs w:val="24"/>
        </w:rPr>
        <w:t>Limited, Athens, GA</w:t>
      </w:r>
      <w:r w:rsidR="00651BCF">
        <w:rPr>
          <w:rFonts w:ascii="Times" w:eastAsia="Times New Roman" w:hAnsi="Times" w:cs="Arial"/>
          <w:sz w:val="24"/>
          <w:szCs w:val="24"/>
        </w:rPr>
        <w:t>, USA</w:t>
      </w:r>
      <w:r w:rsidRPr="003E3CE8">
        <w:rPr>
          <w:rFonts w:ascii="Times" w:eastAsia="Times New Roman" w:hAnsi="Times" w:cs="Arial"/>
          <w:sz w:val="24"/>
          <w:szCs w:val="24"/>
        </w:rPr>
        <w:t>) is a United States Department of</w:t>
      </w:r>
      <w:r w:rsidR="00D65B39">
        <w:rPr>
          <w:rFonts w:ascii="Times" w:eastAsia="Times New Roman" w:hAnsi="Times" w:cs="Arial"/>
          <w:sz w:val="24"/>
          <w:szCs w:val="24"/>
        </w:rPr>
        <w:t xml:space="preserve"> </w:t>
      </w:r>
      <w:r w:rsidRPr="003E3CE8">
        <w:rPr>
          <w:rFonts w:ascii="Times" w:eastAsia="Times New Roman" w:hAnsi="Times" w:cs="Arial"/>
          <w:sz w:val="24"/>
          <w:szCs w:val="24"/>
        </w:rPr>
        <w:t>Agriculture-licensed vaccine for immunotherapy of canine</w:t>
      </w:r>
      <w:r w:rsidR="00D65B39">
        <w:rPr>
          <w:rFonts w:ascii="Times" w:eastAsia="Times New Roman" w:hAnsi="Times" w:cs="Arial"/>
          <w:sz w:val="24"/>
          <w:szCs w:val="24"/>
        </w:rPr>
        <w:t xml:space="preserve"> </w:t>
      </w:r>
      <w:r w:rsidRPr="003E3CE8">
        <w:rPr>
          <w:rFonts w:ascii="Times" w:eastAsia="Times New Roman" w:hAnsi="Times" w:cs="Arial"/>
          <w:sz w:val="24"/>
          <w:szCs w:val="24"/>
        </w:rPr>
        <w:t>melanoma. Activity of this vaccine requires specific delivery</w:t>
      </w:r>
      <w:r w:rsidR="00D65B39">
        <w:rPr>
          <w:rFonts w:ascii="Times" w:eastAsia="Times New Roman" w:hAnsi="Times" w:cs="Arial"/>
          <w:sz w:val="24"/>
          <w:szCs w:val="24"/>
        </w:rPr>
        <w:t xml:space="preserve"> </w:t>
      </w:r>
      <w:r w:rsidRPr="003E3CE8">
        <w:rPr>
          <w:rFonts w:ascii="Times" w:eastAsia="Times New Roman" w:hAnsi="Times" w:cs="Arial"/>
          <w:sz w:val="24"/>
          <w:szCs w:val="24"/>
        </w:rPr>
        <w:t>and</w:t>
      </w:r>
      <w:r w:rsidR="00D65B39">
        <w:rPr>
          <w:rFonts w:ascii="Times" w:eastAsia="Times New Roman" w:hAnsi="Times" w:cs="Arial"/>
          <w:sz w:val="24"/>
          <w:szCs w:val="24"/>
        </w:rPr>
        <w:t xml:space="preserve"> </w:t>
      </w:r>
      <w:r w:rsidRPr="003E3CE8">
        <w:rPr>
          <w:rFonts w:ascii="Times" w:eastAsia="Times New Roman" w:hAnsi="Times" w:cs="Arial"/>
          <w:sz w:val="24"/>
          <w:szCs w:val="24"/>
        </w:rPr>
        <w:t>uptake of the plasmid by</w:t>
      </w:r>
      <w:r w:rsidR="00D65B39">
        <w:rPr>
          <w:rFonts w:ascii="Times" w:eastAsia="Times New Roman" w:hAnsi="Times" w:cs="Arial"/>
          <w:sz w:val="24"/>
          <w:szCs w:val="24"/>
        </w:rPr>
        <w:t xml:space="preserve"> </w:t>
      </w:r>
      <w:r w:rsidRPr="003E3CE8">
        <w:rPr>
          <w:rFonts w:ascii="Times" w:eastAsia="Times New Roman" w:hAnsi="Times" w:cs="Arial"/>
          <w:sz w:val="24"/>
          <w:szCs w:val="24"/>
        </w:rPr>
        <w:t>muscle cells [10]. For evaluating</w:t>
      </w:r>
      <w:r w:rsidR="00D65B39">
        <w:rPr>
          <w:rFonts w:ascii="Times" w:eastAsia="Times New Roman" w:hAnsi="Times" w:cs="Arial"/>
          <w:sz w:val="24"/>
          <w:szCs w:val="24"/>
        </w:rPr>
        <w:t xml:space="preserve"> </w:t>
      </w:r>
      <w:r w:rsidRPr="003E3CE8">
        <w:rPr>
          <w:rFonts w:ascii="Times" w:eastAsia="Times New Roman" w:hAnsi="Times" w:cs="Arial"/>
          <w:sz w:val="24"/>
          <w:szCs w:val="24"/>
        </w:rPr>
        <w:t>the ability of needle-free injectors to effectively deliver this</w:t>
      </w:r>
      <w:r w:rsidR="00D65B39">
        <w:rPr>
          <w:rFonts w:ascii="Times" w:eastAsia="Times New Roman" w:hAnsi="Times" w:cs="Arial"/>
          <w:sz w:val="24"/>
          <w:szCs w:val="24"/>
        </w:rPr>
        <w:t xml:space="preserve"> </w:t>
      </w:r>
      <w:r w:rsidRPr="003E3CE8">
        <w:rPr>
          <w:rFonts w:ascii="Times" w:eastAsia="Times New Roman" w:hAnsi="Times" w:cs="Arial"/>
          <w:sz w:val="24"/>
          <w:szCs w:val="24"/>
        </w:rPr>
        <w:t>vaccine in horses, test vaccinations using the VitaJet-3 were</w:t>
      </w:r>
      <w:r w:rsidR="00D65B39">
        <w:rPr>
          <w:rFonts w:ascii="Times" w:eastAsia="Times New Roman" w:hAnsi="Times" w:cs="Arial"/>
          <w:sz w:val="24"/>
          <w:szCs w:val="24"/>
        </w:rPr>
        <w:t xml:space="preserve"> </w:t>
      </w:r>
      <w:r w:rsidRPr="003E3CE8">
        <w:rPr>
          <w:rFonts w:ascii="Times" w:eastAsia="Times New Roman" w:hAnsi="Times" w:cs="Arial"/>
          <w:sz w:val="24"/>
          <w:szCs w:val="24"/>
        </w:rPr>
        <w:t>given into a clipped location in the anterior superficial</w:t>
      </w:r>
      <w:r w:rsidR="00D65B39">
        <w:rPr>
          <w:rFonts w:ascii="Times" w:eastAsia="Times New Roman" w:hAnsi="Times" w:cs="Arial"/>
          <w:sz w:val="24"/>
          <w:szCs w:val="24"/>
        </w:rPr>
        <w:t xml:space="preserve"> </w:t>
      </w:r>
      <w:r w:rsidRPr="003E3CE8">
        <w:rPr>
          <w:rFonts w:ascii="Times" w:eastAsia="Times New Roman" w:hAnsi="Times" w:cs="Arial"/>
          <w:sz w:val="24"/>
          <w:szCs w:val="24"/>
        </w:rPr>
        <w:t>pectoral muscles of five horses. Vacci</w:t>
      </w:r>
      <w:r w:rsidR="00C5204E">
        <w:rPr>
          <w:rFonts w:ascii="Times" w:eastAsia="Times New Roman" w:hAnsi="Times" w:cs="Arial"/>
          <w:sz w:val="24"/>
          <w:szCs w:val="24"/>
        </w:rPr>
        <w:t>nate was composed of0.4mL (100 u</w:t>
      </w:r>
      <w:r w:rsidRPr="003E3CE8">
        <w:rPr>
          <w:rFonts w:ascii="Times" w:eastAsia="Times New Roman" w:hAnsi="Times" w:cs="Arial"/>
          <w:sz w:val="24"/>
          <w:szCs w:val="24"/>
        </w:rPr>
        <w:t>g) of xenogenic</w:t>
      </w:r>
      <w:r w:rsidR="00D65B39">
        <w:rPr>
          <w:rFonts w:ascii="Times" w:eastAsia="Times New Roman" w:hAnsi="Times" w:cs="Arial"/>
          <w:sz w:val="24"/>
          <w:szCs w:val="24"/>
        </w:rPr>
        <w:t xml:space="preserve"> </w:t>
      </w:r>
      <w:r w:rsidRPr="003E3CE8">
        <w:rPr>
          <w:rFonts w:ascii="Times" w:eastAsia="Times New Roman" w:hAnsi="Times" w:cs="Arial"/>
          <w:sz w:val="24"/>
          <w:szCs w:val="24"/>
        </w:rPr>
        <w:t>DNA plasmid coding for human</w:t>
      </w:r>
      <w:r w:rsidR="00D65B39">
        <w:rPr>
          <w:rFonts w:ascii="Times" w:eastAsia="Times New Roman" w:hAnsi="Times" w:cs="Arial"/>
          <w:sz w:val="24"/>
          <w:szCs w:val="24"/>
        </w:rPr>
        <w:t xml:space="preserve"> </w:t>
      </w:r>
      <w:r w:rsidRPr="003E3CE8">
        <w:rPr>
          <w:rFonts w:ascii="Times" w:eastAsia="Times New Roman" w:hAnsi="Times" w:cs="Arial"/>
          <w:sz w:val="24"/>
          <w:szCs w:val="24"/>
        </w:rPr>
        <w:t>tyrosinase (Oncept</w:t>
      </w:r>
      <w:r w:rsidR="00651BCF">
        <w:rPr>
          <w:rFonts w:ascii="Times" w:eastAsia="Times New Roman" w:hAnsi="Times" w:cs="Arial"/>
          <w:sz w:val="24"/>
          <w:szCs w:val="24"/>
        </w:rPr>
        <w:t>®</w:t>
      </w:r>
      <w:r w:rsidRPr="003E3CE8">
        <w:rPr>
          <w:rFonts w:ascii="Times" w:eastAsia="Times New Roman" w:hAnsi="Times" w:cs="Arial"/>
          <w:sz w:val="24"/>
          <w:szCs w:val="24"/>
        </w:rPr>
        <w:t>, Lot No. 30105). Each horse received</w:t>
      </w:r>
      <w:r w:rsidR="00D65B39">
        <w:rPr>
          <w:rFonts w:ascii="Times" w:eastAsia="Times New Roman" w:hAnsi="Times" w:cs="Arial"/>
          <w:sz w:val="24"/>
          <w:szCs w:val="24"/>
        </w:rPr>
        <w:t xml:space="preserve"> </w:t>
      </w:r>
      <w:r w:rsidRPr="003E3CE8">
        <w:rPr>
          <w:rFonts w:ascii="Times" w:eastAsia="Times New Roman" w:hAnsi="Times" w:cs="Arial"/>
          <w:sz w:val="24"/>
          <w:szCs w:val="24"/>
        </w:rPr>
        <w:t>a series of four biweekly vaccinations, alternating between</w:t>
      </w:r>
      <w:r w:rsidR="00D65B39">
        <w:rPr>
          <w:rFonts w:ascii="Times" w:eastAsia="Times New Roman" w:hAnsi="Times" w:cs="Arial"/>
          <w:sz w:val="24"/>
          <w:szCs w:val="24"/>
        </w:rPr>
        <w:t xml:space="preserve"> </w:t>
      </w:r>
      <w:r w:rsidRPr="003E3CE8">
        <w:rPr>
          <w:rFonts w:ascii="Times" w:eastAsia="Times New Roman" w:hAnsi="Times" w:cs="Arial"/>
          <w:sz w:val="24"/>
          <w:szCs w:val="24"/>
        </w:rPr>
        <w:t>right and left pectoral muscles for each vaccine. Initial</w:t>
      </w:r>
      <w:r w:rsidR="00D65B39">
        <w:rPr>
          <w:rFonts w:ascii="Times" w:eastAsia="Times New Roman" w:hAnsi="Times" w:cs="Arial"/>
          <w:sz w:val="24"/>
          <w:szCs w:val="24"/>
        </w:rPr>
        <w:t xml:space="preserve"> </w:t>
      </w:r>
      <w:r w:rsidRPr="003E3CE8">
        <w:rPr>
          <w:rFonts w:ascii="Times" w:eastAsia="Times New Roman" w:hAnsi="Times" w:cs="Arial"/>
          <w:sz w:val="24"/>
          <w:szCs w:val="24"/>
        </w:rPr>
        <w:t>observations including local site reaction, pain response, and</w:t>
      </w:r>
      <w:r w:rsidR="00D65B39">
        <w:rPr>
          <w:rFonts w:ascii="Times" w:eastAsia="Times New Roman" w:hAnsi="Times" w:cs="Arial"/>
          <w:sz w:val="24"/>
          <w:szCs w:val="24"/>
        </w:rPr>
        <w:t xml:space="preserve"> </w:t>
      </w:r>
      <w:r w:rsidRPr="003E3CE8">
        <w:rPr>
          <w:rFonts w:ascii="Times" w:eastAsia="Times New Roman" w:hAnsi="Times" w:cs="Arial"/>
          <w:sz w:val="24"/>
          <w:szCs w:val="24"/>
        </w:rPr>
        <w:t>residual skin injectate were documented in all horses. Local</w:t>
      </w:r>
      <w:r w:rsidR="00D65B39">
        <w:rPr>
          <w:rFonts w:ascii="Times" w:eastAsia="Times New Roman" w:hAnsi="Times" w:cs="Arial"/>
          <w:sz w:val="24"/>
          <w:szCs w:val="24"/>
        </w:rPr>
        <w:t xml:space="preserve"> </w:t>
      </w:r>
      <w:r w:rsidRPr="003E3CE8">
        <w:rPr>
          <w:rFonts w:ascii="Times" w:eastAsia="Times New Roman" w:hAnsi="Times" w:cs="Arial"/>
          <w:sz w:val="24"/>
          <w:szCs w:val="24"/>
        </w:rPr>
        <w:t>site reactions were assessed by visual observation of any</w:t>
      </w:r>
      <w:r w:rsidR="00D65B39">
        <w:rPr>
          <w:rFonts w:ascii="Times" w:eastAsia="Times New Roman" w:hAnsi="Times" w:cs="Arial"/>
          <w:sz w:val="24"/>
          <w:szCs w:val="24"/>
        </w:rPr>
        <w:t xml:space="preserve"> </w:t>
      </w:r>
      <w:r w:rsidRPr="003E3CE8">
        <w:rPr>
          <w:rFonts w:ascii="Times" w:eastAsia="Times New Roman" w:hAnsi="Times" w:cs="Arial"/>
          <w:sz w:val="24"/>
          <w:szCs w:val="24"/>
        </w:rPr>
        <w:t>changes at the injection site post</w:t>
      </w:r>
      <w:r>
        <w:rPr>
          <w:rFonts w:ascii="Times" w:eastAsia="Times New Roman" w:hAnsi="Times" w:cs="Arial"/>
          <w:sz w:val="24"/>
          <w:szCs w:val="24"/>
        </w:rPr>
        <w:t>-</w:t>
      </w:r>
      <w:r w:rsidRPr="003E3CE8">
        <w:rPr>
          <w:rFonts w:ascii="Times" w:eastAsia="Times New Roman" w:hAnsi="Times" w:cs="Arial"/>
          <w:sz w:val="24"/>
          <w:szCs w:val="24"/>
        </w:rPr>
        <w:t>vaccination. Pain responses</w:t>
      </w:r>
      <w:r w:rsidR="00D65B39">
        <w:rPr>
          <w:rFonts w:ascii="Times" w:eastAsia="Times New Roman" w:hAnsi="Times" w:cs="Arial"/>
          <w:sz w:val="24"/>
          <w:szCs w:val="24"/>
        </w:rPr>
        <w:t xml:space="preserve"> </w:t>
      </w:r>
      <w:r w:rsidRPr="003E3CE8">
        <w:rPr>
          <w:rFonts w:ascii="Times" w:eastAsia="Times New Roman" w:hAnsi="Times" w:cs="Arial"/>
          <w:sz w:val="24"/>
          <w:szCs w:val="24"/>
        </w:rPr>
        <w:t>were evaluated subjectively using a previously described</w:t>
      </w:r>
      <w:r w:rsidR="00D65B39">
        <w:rPr>
          <w:rFonts w:ascii="Times" w:eastAsia="Times New Roman" w:hAnsi="Times" w:cs="Arial"/>
          <w:sz w:val="24"/>
          <w:szCs w:val="24"/>
        </w:rPr>
        <w:t xml:space="preserve"> </w:t>
      </w:r>
      <w:r w:rsidRPr="003E3CE8">
        <w:rPr>
          <w:rFonts w:ascii="Times" w:eastAsia="Times New Roman" w:hAnsi="Times" w:cs="Arial"/>
          <w:sz w:val="24"/>
          <w:szCs w:val="24"/>
        </w:rPr>
        <w:t>pain scoring system and through documentation of any</w:t>
      </w:r>
      <w:r w:rsidR="00D65B39">
        <w:rPr>
          <w:rFonts w:ascii="Times" w:eastAsia="Times New Roman" w:hAnsi="Times" w:cs="Arial"/>
          <w:sz w:val="24"/>
          <w:szCs w:val="24"/>
        </w:rPr>
        <w:t xml:space="preserve"> </w:t>
      </w:r>
      <w:r w:rsidRPr="003E3CE8">
        <w:rPr>
          <w:rFonts w:ascii="Times" w:eastAsia="Times New Roman" w:hAnsi="Times" w:cs="Arial"/>
          <w:sz w:val="24"/>
          <w:szCs w:val="24"/>
        </w:rPr>
        <w:t>observed behavioral changes [12]. Local site reaction and</w:t>
      </w:r>
      <w:r w:rsidR="00D65B39">
        <w:rPr>
          <w:rFonts w:ascii="Times" w:eastAsia="Times New Roman" w:hAnsi="Times" w:cs="Arial"/>
          <w:sz w:val="24"/>
          <w:szCs w:val="24"/>
        </w:rPr>
        <w:t xml:space="preserve"> </w:t>
      </w:r>
      <w:r w:rsidRPr="003E3CE8">
        <w:rPr>
          <w:rFonts w:ascii="Times" w:eastAsia="Times New Roman" w:hAnsi="Times" w:cs="Arial"/>
          <w:sz w:val="24"/>
          <w:szCs w:val="24"/>
        </w:rPr>
        <w:t>pain</w:t>
      </w:r>
      <w:r w:rsidR="00D65B39">
        <w:rPr>
          <w:rFonts w:ascii="Times" w:eastAsia="Times New Roman" w:hAnsi="Times" w:cs="Arial"/>
          <w:sz w:val="24"/>
          <w:szCs w:val="24"/>
        </w:rPr>
        <w:t xml:space="preserve"> </w:t>
      </w:r>
      <w:r w:rsidRPr="003E3CE8">
        <w:rPr>
          <w:rFonts w:ascii="Times" w:eastAsia="Times New Roman" w:hAnsi="Times" w:cs="Arial"/>
          <w:sz w:val="24"/>
          <w:szCs w:val="24"/>
        </w:rPr>
        <w:lastRenderedPageBreak/>
        <w:t>response (</w:t>
      </w:r>
      <w:r w:rsidR="00D65B39">
        <w:rPr>
          <w:rFonts w:ascii="Times" w:eastAsia="Times New Roman" w:hAnsi="Times" w:cs="Arial"/>
          <w:sz w:val="24"/>
          <w:szCs w:val="24"/>
        </w:rPr>
        <w:t>i</w:t>
      </w:r>
      <w:r w:rsidRPr="003E3CE8">
        <w:rPr>
          <w:rFonts w:ascii="Times" w:eastAsia="Times New Roman" w:hAnsi="Times" w:cs="Arial"/>
          <w:sz w:val="24"/>
          <w:szCs w:val="24"/>
        </w:rPr>
        <w:t>f</w:t>
      </w:r>
      <w:r w:rsidR="00D65B39">
        <w:rPr>
          <w:rFonts w:ascii="Times" w:eastAsia="Times New Roman" w:hAnsi="Times" w:cs="Arial"/>
          <w:sz w:val="24"/>
          <w:szCs w:val="24"/>
        </w:rPr>
        <w:t xml:space="preserve"> </w:t>
      </w:r>
      <w:r w:rsidRPr="003E3CE8">
        <w:rPr>
          <w:rFonts w:ascii="Times" w:eastAsia="Times New Roman" w:hAnsi="Times" w:cs="Arial"/>
          <w:sz w:val="24"/>
          <w:szCs w:val="24"/>
        </w:rPr>
        <w:t>any)</w:t>
      </w:r>
      <w:r w:rsidR="00D65B39">
        <w:rPr>
          <w:rFonts w:ascii="Times" w:eastAsia="Times New Roman" w:hAnsi="Times" w:cs="Arial"/>
          <w:sz w:val="24"/>
          <w:szCs w:val="24"/>
        </w:rPr>
        <w:t xml:space="preserve"> </w:t>
      </w:r>
      <w:r w:rsidRPr="003E3CE8">
        <w:rPr>
          <w:rFonts w:ascii="Times" w:eastAsia="Times New Roman" w:hAnsi="Times" w:cs="Arial"/>
          <w:sz w:val="24"/>
          <w:szCs w:val="24"/>
        </w:rPr>
        <w:t>were evaluated again in each of the five</w:t>
      </w:r>
      <w:r w:rsidR="00D65B39">
        <w:rPr>
          <w:rFonts w:ascii="Times" w:eastAsia="Times New Roman" w:hAnsi="Times" w:cs="Arial"/>
          <w:sz w:val="24"/>
          <w:szCs w:val="24"/>
        </w:rPr>
        <w:t xml:space="preserve"> </w:t>
      </w:r>
      <w:r w:rsidRPr="003E3CE8">
        <w:rPr>
          <w:rFonts w:ascii="Times" w:eastAsia="Times New Roman" w:hAnsi="Times" w:cs="Arial"/>
          <w:sz w:val="24"/>
          <w:szCs w:val="24"/>
        </w:rPr>
        <w:t>horses, 24 and 48 hours post</w:t>
      </w:r>
      <w:r w:rsidR="00651BCF">
        <w:rPr>
          <w:rFonts w:ascii="Times" w:eastAsia="Times New Roman" w:hAnsi="Times" w:cs="Arial"/>
          <w:sz w:val="24"/>
          <w:szCs w:val="24"/>
        </w:rPr>
        <w:t>-</w:t>
      </w:r>
      <w:r w:rsidRPr="003E3CE8">
        <w:rPr>
          <w:rFonts w:ascii="Times" w:eastAsia="Times New Roman" w:hAnsi="Times" w:cs="Arial"/>
          <w:sz w:val="24"/>
          <w:szCs w:val="24"/>
        </w:rPr>
        <w:t>vaccination.</w:t>
      </w:r>
    </w:p>
    <w:p w14:paraId="2155C5E9" w14:textId="77777777" w:rsidR="003E3CE8" w:rsidRPr="003E3CE8" w:rsidRDefault="003E3CE8" w:rsidP="003E3CE8">
      <w:pPr>
        <w:autoSpaceDE w:val="0"/>
        <w:autoSpaceDN w:val="0"/>
        <w:adjustRightInd w:val="0"/>
        <w:spacing w:after="0" w:line="480" w:lineRule="auto"/>
        <w:ind w:firstLine="720"/>
        <w:jc w:val="both"/>
        <w:rPr>
          <w:rFonts w:ascii="Times" w:eastAsia="Times New Roman" w:hAnsi="Times" w:cs="Arial"/>
          <w:sz w:val="24"/>
          <w:szCs w:val="24"/>
        </w:rPr>
      </w:pPr>
      <w:r w:rsidRPr="003E3CE8">
        <w:rPr>
          <w:rFonts w:ascii="Times" w:eastAsia="Times New Roman" w:hAnsi="Times" w:cs="Arial"/>
          <w:sz w:val="24"/>
          <w:szCs w:val="24"/>
        </w:rPr>
        <w:t>Immunologic response fol</w:t>
      </w:r>
      <w:r>
        <w:rPr>
          <w:rFonts w:ascii="Times" w:eastAsia="Times New Roman" w:hAnsi="Times" w:cs="Arial"/>
          <w:sz w:val="24"/>
          <w:szCs w:val="24"/>
        </w:rPr>
        <w:t xml:space="preserve">lowing vaccination was measured </w:t>
      </w:r>
      <w:r w:rsidRPr="003E3CE8">
        <w:rPr>
          <w:rFonts w:ascii="Times" w:eastAsia="Times New Roman" w:hAnsi="Times" w:cs="Arial"/>
          <w:sz w:val="24"/>
          <w:szCs w:val="24"/>
        </w:rPr>
        <w:t>by documenting specific serum antibody response to</w:t>
      </w:r>
      <w:r w:rsidR="00D65B39">
        <w:rPr>
          <w:rFonts w:ascii="Times" w:eastAsia="Times New Roman" w:hAnsi="Times" w:cs="Arial"/>
          <w:sz w:val="24"/>
          <w:szCs w:val="24"/>
        </w:rPr>
        <w:t xml:space="preserve"> </w:t>
      </w:r>
      <w:r w:rsidRPr="003E3CE8">
        <w:rPr>
          <w:rFonts w:ascii="Times" w:eastAsia="Times New Roman" w:hAnsi="Times" w:cs="Arial"/>
          <w:sz w:val="24"/>
          <w:szCs w:val="24"/>
        </w:rPr>
        <w:t>the protein encoded by the plasmid vector (human tyrosinase).Therefore, serum samples were collected on day 0</w:t>
      </w:r>
      <w:proofErr w:type="gramStart"/>
      <w:r w:rsidRPr="003E3CE8">
        <w:rPr>
          <w:rFonts w:ascii="Times" w:eastAsia="Times New Roman" w:hAnsi="Times" w:cs="Arial"/>
          <w:sz w:val="24"/>
          <w:szCs w:val="24"/>
        </w:rPr>
        <w:t>,14</w:t>
      </w:r>
      <w:proofErr w:type="gramEnd"/>
      <w:r w:rsidRPr="003E3CE8">
        <w:rPr>
          <w:rFonts w:ascii="Times" w:eastAsia="Times New Roman" w:hAnsi="Times" w:cs="Arial"/>
          <w:sz w:val="24"/>
          <w:szCs w:val="24"/>
        </w:rPr>
        <w:t>, 28, 42, and on day 56, 2 weeks following the final</w:t>
      </w:r>
      <w:r w:rsidR="00D65B39">
        <w:rPr>
          <w:rFonts w:ascii="Times" w:eastAsia="Times New Roman" w:hAnsi="Times" w:cs="Arial"/>
          <w:sz w:val="24"/>
          <w:szCs w:val="24"/>
        </w:rPr>
        <w:t xml:space="preserve"> </w:t>
      </w:r>
      <w:r w:rsidRPr="003E3CE8">
        <w:rPr>
          <w:rFonts w:ascii="Times" w:eastAsia="Times New Roman" w:hAnsi="Times" w:cs="Arial"/>
          <w:sz w:val="24"/>
          <w:szCs w:val="24"/>
        </w:rPr>
        <w:t>vaccination. Antibody responses were measured using the</w:t>
      </w:r>
      <w:r w:rsidR="00D65B39">
        <w:rPr>
          <w:rFonts w:ascii="Times" w:eastAsia="Times New Roman" w:hAnsi="Times" w:cs="Arial"/>
          <w:sz w:val="24"/>
          <w:szCs w:val="24"/>
        </w:rPr>
        <w:t xml:space="preserve"> </w:t>
      </w:r>
      <w:r w:rsidR="0006201A">
        <w:rPr>
          <w:rFonts w:ascii="Times" w:eastAsia="Times New Roman" w:hAnsi="Times" w:cs="Arial"/>
          <w:sz w:val="24"/>
          <w:szCs w:val="24"/>
        </w:rPr>
        <w:t>standard enzyme-linked immuno</w:t>
      </w:r>
      <w:r w:rsidRPr="003E3CE8">
        <w:rPr>
          <w:rFonts w:ascii="Times" w:eastAsia="Times New Roman" w:hAnsi="Times" w:cs="Arial"/>
          <w:sz w:val="24"/>
          <w:szCs w:val="24"/>
        </w:rPr>
        <w:t>sorbant assay technique,</w:t>
      </w:r>
      <w:r w:rsidR="0006201A">
        <w:rPr>
          <w:rFonts w:ascii="Times" w:eastAsia="Times New Roman" w:hAnsi="Times" w:cs="Arial"/>
          <w:sz w:val="24"/>
          <w:szCs w:val="24"/>
        </w:rPr>
        <w:t xml:space="preserve"> </w:t>
      </w:r>
      <w:r w:rsidRPr="003E3CE8">
        <w:rPr>
          <w:rFonts w:ascii="Times" w:eastAsia="Times New Roman" w:hAnsi="Times" w:cs="Arial"/>
          <w:sz w:val="24"/>
          <w:szCs w:val="24"/>
        </w:rPr>
        <w:t>similar to those described previously [4</w:t>
      </w:r>
      <w:proofErr w:type="gramStart"/>
      <w:r w:rsidRPr="003E3CE8">
        <w:rPr>
          <w:rFonts w:ascii="Times" w:eastAsia="Times New Roman" w:hAnsi="Times" w:cs="Arial"/>
          <w:sz w:val="24"/>
          <w:szCs w:val="24"/>
        </w:rPr>
        <w:t>,13</w:t>
      </w:r>
      <w:proofErr w:type="gramEnd"/>
      <w:r w:rsidRPr="003E3CE8">
        <w:rPr>
          <w:rFonts w:ascii="Times" w:eastAsia="Times New Roman" w:hAnsi="Times" w:cs="Arial"/>
          <w:sz w:val="24"/>
          <w:szCs w:val="24"/>
        </w:rPr>
        <w:t>]. Briefly, full</w:t>
      </w:r>
      <w:r w:rsidR="0006201A">
        <w:rPr>
          <w:rFonts w:ascii="Times" w:eastAsia="Times New Roman" w:hAnsi="Times" w:cs="Arial"/>
          <w:sz w:val="24"/>
          <w:szCs w:val="24"/>
        </w:rPr>
        <w:t xml:space="preserve"> </w:t>
      </w:r>
      <w:r w:rsidRPr="003E3CE8">
        <w:rPr>
          <w:rFonts w:ascii="Times" w:eastAsia="Times New Roman" w:hAnsi="Times" w:cs="Arial"/>
          <w:sz w:val="24"/>
          <w:szCs w:val="24"/>
        </w:rPr>
        <w:t>length</w:t>
      </w:r>
      <w:r w:rsidR="0006201A">
        <w:rPr>
          <w:rFonts w:ascii="Times" w:eastAsia="Times New Roman" w:hAnsi="Times" w:cs="Arial"/>
          <w:sz w:val="24"/>
          <w:szCs w:val="24"/>
        </w:rPr>
        <w:t xml:space="preserve"> </w:t>
      </w:r>
      <w:r w:rsidRPr="003E3CE8">
        <w:rPr>
          <w:rFonts w:ascii="Times" w:eastAsia="Times New Roman" w:hAnsi="Times" w:cs="Arial"/>
          <w:sz w:val="24"/>
          <w:szCs w:val="24"/>
        </w:rPr>
        <w:t>human tyrosinase protein (0.05 mg) was applied to</w:t>
      </w:r>
      <w:r w:rsidR="0006201A">
        <w:rPr>
          <w:rFonts w:ascii="Times" w:eastAsia="Times New Roman" w:hAnsi="Times" w:cs="Arial"/>
          <w:sz w:val="24"/>
          <w:szCs w:val="24"/>
        </w:rPr>
        <w:t xml:space="preserve"> </w:t>
      </w:r>
      <w:r w:rsidRPr="003E3CE8">
        <w:rPr>
          <w:rFonts w:ascii="Times" w:eastAsia="Times New Roman" w:hAnsi="Times" w:cs="Arial"/>
          <w:sz w:val="24"/>
          <w:szCs w:val="24"/>
        </w:rPr>
        <w:t>each well of a 96-well microtiter plate. Plates were washed</w:t>
      </w:r>
      <w:r w:rsidR="0006201A">
        <w:rPr>
          <w:rFonts w:ascii="Times" w:eastAsia="Times New Roman" w:hAnsi="Times" w:cs="Arial"/>
          <w:sz w:val="24"/>
          <w:szCs w:val="24"/>
        </w:rPr>
        <w:t xml:space="preserve"> </w:t>
      </w:r>
      <w:r w:rsidRPr="003E3CE8">
        <w:rPr>
          <w:rFonts w:ascii="Times" w:eastAsia="Times New Roman" w:hAnsi="Times" w:cs="Arial"/>
          <w:sz w:val="24"/>
          <w:szCs w:val="24"/>
        </w:rPr>
        <w:t>and patient serum was applied in triplicate using dilutions</w:t>
      </w:r>
      <w:r w:rsidR="0006201A">
        <w:rPr>
          <w:rFonts w:ascii="Times" w:eastAsia="Times New Roman" w:hAnsi="Times" w:cs="Arial"/>
          <w:sz w:val="24"/>
          <w:szCs w:val="24"/>
        </w:rPr>
        <w:t xml:space="preserve"> </w:t>
      </w:r>
      <w:r w:rsidRPr="003E3CE8">
        <w:rPr>
          <w:rFonts w:ascii="Times" w:eastAsia="Times New Roman" w:hAnsi="Times" w:cs="Arial"/>
          <w:sz w:val="24"/>
          <w:szCs w:val="24"/>
        </w:rPr>
        <w:t>from 1:20 to 1:540. After 1-hour incubation, plates were</w:t>
      </w:r>
      <w:r w:rsidR="0006201A">
        <w:rPr>
          <w:rFonts w:ascii="Times" w:eastAsia="Times New Roman" w:hAnsi="Times" w:cs="Arial"/>
          <w:sz w:val="24"/>
          <w:szCs w:val="24"/>
        </w:rPr>
        <w:t xml:space="preserve"> </w:t>
      </w:r>
      <w:r w:rsidRPr="003E3CE8">
        <w:rPr>
          <w:rFonts w:ascii="Times" w:eastAsia="Times New Roman" w:hAnsi="Times" w:cs="Arial"/>
          <w:sz w:val="24"/>
          <w:szCs w:val="24"/>
        </w:rPr>
        <w:t>washed again, and a secondary goat anti-horse IgG, labeled</w:t>
      </w:r>
      <w:r w:rsidR="0006201A">
        <w:rPr>
          <w:rFonts w:ascii="Times" w:eastAsia="Times New Roman" w:hAnsi="Times" w:cs="Arial"/>
          <w:sz w:val="24"/>
          <w:szCs w:val="24"/>
        </w:rPr>
        <w:t xml:space="preserve"> </w:t>
      </w:r>
      <w:r w:rsidRPr="003E3CE8">
        <w:rPr>
          <w:rFonts w:ascii="Times" w:eastAsia="Times New Roman" w:hAnsi="Times" w:cs="Arial"/>
          <w:sz w:val="24"/>
          <w:szCs w:val="24"/>
        </w:rPr>
        <w:t>with horseradish peroxidase, a reporter molecule, was</w:t>
      </w:r>
      <w:r w:rsidR="0006201A">
        <w:rPr>
          <w:rFonts w:ascii="Times" w:eastAsia="Times New Roman" w:hAnsi="Times" w:cs="Arial"/>
          <w:sz w:val="24"/>
          <w:szCs w:val="24"/>
        </w:rPr>
        <w:t xml:space="preserve"> </w:t>
      </w:r>
      <w:r w:rsidRPr="003E3CE8">
        <w:rPr>
          <w:rFonts w:ascii="Times" w:eastAsia="Times New Roman" w:hAnsi="Times" w:cs="Arial"/>
          <w:sz w:val="24"/>
          <w:szCs w:val="24"/>
        </w:rPr>
        <w:t>applied for 1 hour. A final wash was then performed, and</w:t>
      </w:r>
      <w:r w:rsidR="0006201A">
        <w:rPr>
          <w:rFonts w:ascii="Times" w:eastAsia="Times New Roman" w:hAnsi="Times" w:cs="Arial"/>
          <w:sz w:val="24"/>
          <w:szCs w:val="24"/>
        </w:rPr>
        <w:t xml:space="preserve"> </w:t>
      </w:r>
      <w:r w:rsidRPr="003E3CE8">
        <w:rPr>
          <w:rFonts w:ascii="Times" w:eastAsia="Times New Roman" w:hAnsi="Times" w:cs="Arial"/>
          <w:sz w:val="24"/>
          <w:szCs w:val="24"/>
        </w:rPr>
        <w:t>the plates were developed by adding peroxidase substrate.</w:t>
      </w:r>
      <w:r w:rsidR="0006201A">
        <w:rPr>
          <w:rFonts w:ascii="Times" w:eastAsia="Times New Roman" w:hAnsi="Times" w:cs="Arial"/>
          <w:sz w:val="24"/>
          <w:szCs w:val="24"/>
        </w:rPr>
        <w:t xml:space="preserve"> </w:t>
      </w:r>
      <w:r w:rsidRPr="003E3CE8">
        <w:rPr>
          <w:rFonts w:ascii="Times" w:eastAsia="Times New Roman" w:hAnsi="Times" w:cs="Arial"/>
          <w:sz w:val="24"/>
          <w:szCs w:val="24"/>
        </w:rPr>
        <w:t>Antibody responses were determined by measuring the</w:t>
      </w:r>
      <w:r w:rsidR="0006201A">
        <w:rPr>
          <w:rFonts w:ascii="Times" w:eastAsia="Times New Roman" w:hAnsi="Times" w:cs="Arial"/>
          <w:sz w:val="24"/>
          <w:szCs w:val="24"/>
        </w:rPr>
        <w:t xml:space="preserve"> </w:t>
      </w:r>
      <w:r w:rsidRPr="003E3CE8">
        <w:rPr>
          <w:rFonts w:ascii="Times" w:eastAsia="Times New Roman" w:hAnsi="Times" w:cs="Arial"/>
          <w:sz w:val="24"/>
          <w:szCs w:val="24"/>
        </w:rPr>
        <w:t>absorbance of each well at a wavelength of 450 nm using</w:t>
      </w:r>
      <w:r w:rsidR="0006201A">
        <w:rPr>
          <w:rFonts w:ascii="Times" w:eastAsia="Times New Roman" w:hAnsi="Times" w:cs="Arial"/>
          <w:sz w:val="24"/>
          <w:szCs w:val="24"/>
        </w:rPr>
        <w:t xml:space="preserve"> </w:t>
      </w:r>
      <w:r w:rsidRPr="003E3CE8">
        <w:rPr>
          <w:rFonts w:ascii="Times" w:eastAsia="Times New Roman" w:hAnsi="Times" w:cs="Arial"/>
          <w:sz w:val="24"/>
          <w:szCs w:val="24"/>
        </w:rPr>
        <w:t>the ELx800 Microplate reader instrument (BioTek Instruments,</w:t>
      </w:r>
      <w:r w:rsidR="0006201A">
        <w:rPr>
          <w:rFonts w:ascii="Times" w:eastAsia="Times New Roman" w:hAnsi="Times" w:cs="Arial"/>
          <w:sz w:val="24"/>
          <w:szCs w:val="24"/>
        </w:rPr>
        <w:t xml:space="preserve"> </w:t>
      </w:r>
      <w:r w:rsidRPr="003E3CE8">
        <w:rPr>
          <w:rFonts w:ascii="Times" w:eastAsia="Times New Roman" w:hAnsi="Times" w:cs="Arial"/>
          <w:sz w:val="24"/>
          <w:szCs w:val="24"/>
        </w:rPr>
        <w:t>Limited, Winooski, VT</w:t>
      </w:r>
      <w:r w:rsidR="00651BCF">
        <w:rPr>
          <w:rFonts w:ascii="Times" w:eastAsia="Times New Roman" w:hAnsi="Times" w:cs="Arial"/>
          <w:sz w:val="24"/>
          <w:szCs w:val="24"/>
        </w:rPr>
        <w:t>, USA</w:t>
      </w:r>
      <w:r w:rsidRPr="003E3CE8">
        <w:rPr>
          <w:rFonts w:ascii="Times" w:eastAsia="Times New Roman" w:hAnsi="Times" w:cs="Arial"/>
          <w:sz w:val="24"/>
          <w:szCs w:val="24"/>
        </w:rPr>
        <w:t>).</w:t>
      </w:r>
    </w:p>
    <w:p w14:paraId="72964BF7" w14:textId="77777777" w:rsidR="003E3CE8" w:rsidRDefault="003E3CE8" w:rsidP="00FB53A7">
      <w:pPr>
        <w:pStyle w:val="Heading3"/>
        <w:rPr>
          <w:rFonts w:ascii="Times New Roman" w:hAnsi="Times New Roman" w:cs="Times New Roman"/>
          <w:b w:val="0"/>
          <w:i/>
          <w:color w:val="auto"/>
          <w:sz w:val="24"/>
        </w:rPr>
      </w:pPr>
      <w:bookmarkStart w:id="97" w:name="_Toc370808218"/>
      <w:bookmarkStart w:id="98" w:name="_Toc370810259"/>
      <w:bookmarkStart w:id="99" w:name="_Toc373308372"/>
      <w:r w:rsidRPr="00FB53A7">
        <w:rPr>
          <w:rFonts w:ascii="Times New Roman" w:hAnsi="Times New Roman" w:cs="Times New Roman"/>
          <w:b w:val="0"/>
          <w:i/>
          <w:color w:val="auto"/>
          <w:sz w:val="24"/>
        </w:rPr>
        <w:t>Statistical Analysis</w:t>
      </w:r>
      <w:bookmarkEnd w:id="97"/>
      <w:bookmarkEnd w:id="98"/>
      <w:bookmarkEnd w:id="99"/>
    </w:p>
    <w:p w14:paraId="7C85460A" w14:textId="77777777" w:rsidR="00FB53A7" w:rsidRPr="00FB53A7" w:rsidRDefault="00FB53A7" w:rsidP="00FB53A7"/>
    <w:p w14:paraId="0AED3826" w14:textId="77777777" w:rsidR="0062338B" w:rsidRDefault="003E3CE8"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3E3CE8">
        <w:rPr>
          <w:rFonts w:ascii="Times" w:eastAsia="Times New Roman" w:hAnsi="Times" w:cs="Arial"/>
          <w:sz w:val="24"/>
          <w:szCs w:val="24"/>
        </w:rPr>
        <w:t>The effects of hair clipping, vaccination site, and vaccination</w:t>
      </w:r>
      <w:r w:rsidR="0006201A">
        <w:rPr>
          <w:rFonts w:ascii="Times" w:eastAsia="Times New Roman" w:hAnsi="Times" w:cs="Arial"/>
          <w:sz w:val="24"/>
          <w:szCs w:val="24"/>
        </w:rPr>
        <w:t xml:space="preserve"> </w:t>
      </w:r>
      <w:r w:rsidRPr="003E3CE8">
        <w:rPr>
          <w:rFonts w:ascii="Times" w:eastAsia="Times New Roman" w:hAnsi="Times" w:cs="Arial"/>
          <w:sz w:val="24"/>
          <w:szCs w:val="24"/>
        </w:rPr>
        <w:t>device on residual skin injectate and amount of</w:t>
      </w:r>
      <w:r w:rsidR="0006201A">
        <w:rPr>
          <w:rFonts w:ascii="Times" w:eastAsia="Times New Roman" w:hAnsi="Times" w:cs="Arial"/>
          <w:sz w:val="24"/>
          <w:szCs w:val="24"/>
        </w:rPr>
        <w:t xml:space="preserve"> </w:t>
      </w:r>
      <w:r w:rsidRPr="003E3CE8">
        <w:rPr>
          <w:rFonts w:ascii="Times" w:eastAsia="Times New Roman" w:hAnsi="Times" w:cs="Arial"/>
          <w:sz w:val="24"/>
          <w:szCs w:val="24"/>
        </w:rPr>
        <w:t>intramuscular drug deposition were evaluated using the</w:t>
      </w:r>
      <w:r w:rsidR="0006201A">
        <w:rPr>
          <w:rFonts w:ascii="Times" w:eastAsia="Times New Roman" w:hAnsi="Times" w:cs="Arial"/>
          <w:sz w:val="24"/>
          <w:szCs w:val="24"/>
        </w:rPr>
        <w:t xml:space="preserve"> </w:t>
      </w:r>
      <w:r w:rsidRPr="003E3CE8">
        <w:rPr>
          <w:rFonts w:ascii="Times" w:eastAsia="Times New Roman" w:hAnsi="Times" w:cs="Arial"/>
          <w:sz w:val="24"/>
          <w:szCs w:val="24"/>
        </w:rPr>
        <w:t>paired Student t-test to identify significance differences (P &lt;.05) [14]. Semi</w:t>
      </w:r>
      <w:r>
        <w:rPr>
          <w:rFonts w:ascii="Times" w:eastAsia="Times New Roman" w:hAnsi="Times" w:cs="Arial"/>
          <w:sz w:val="24"/>
          <w:szCs w:val="24"/>
        </w:rPr>
        <w:t>-</w:t>
      </w:r>
      <w:r w:rsidRPr="003E3CE8">
        <w:rPr>
          <w:rFonts w:ascii="Times" w:eastAsia="Times New Roman" w:hAnsi="Times" w:cs="Arial"/>
          <w:sz w:val="24"/>
          <w:szCs w:val="24"/>
        </w:rPr>
        <w:t>quantitative values for intramuscular drug</w:t>
      </w:r>
      <w:r w:rsidR="0006201A">
        <w:rPr>
          <w:rFonts w:ascii="Times" w:eastAsia="Times New Roman" w:hAnsi="Times" w:cs="Arial"/>
          <w:sz w:val="24"/>
          <w:szCs w:val="24"/>
        </w:rPr>
        <w:t xml:space="preserve"> </w:t>
      </w:r>
      <w:r w:rsidRPr="003E3CE8">
        <w:rPr>
          <w:rFonts w:ascii="Times" w:eastAsia="Times New Roman" w:hAnsi="Times" w:cs="Arial"/>
          <w:sz w:val="24"/>
          <w:szCs w:val="24"/>
        </w:rPr>
        <w:t>deposition were given categorical “scores” of 1, 2, and 3(corresponding to &lt;33%, 33% to 66%, &gt;66%, respectively) for</w:t>
      </w:r>
      <w:r w:rsidR="0006201A">
        <w:rPr>
          <w:rFonts w:ascii="Times" w:eastAsia="Times New Roman" w:hAnsi="Times" w:cs="Arial"/>
          <w:sz w:val="24"/>
          <w:szCs w:val="24"/>
        </w:rPr>
        <w:t xml:space="preserve"> </w:t>
      </w:r>
      <w:r w:rsidRPr="003E3CE8">
        <w:rPr>
          <w:rFonts w:ascii="Times" w:eastAsia="Times New Roman" w:hAnsi="Times" w:cs="Arial"/>
          <w:sz w:val="24"/>
          <w:szCs w:val="24"/>
        </w:rPr>
        <w:t xml:space="preserve">analysis, with higher </w:t>
      </w:r>
      <w:r w:rsidRPr="003E3CE8">
        <w:rPr>
          <w:rFonts w:ascii="Times" w:eastAsia="Times New Roman" w:hAnsi="Times" w:cs="Arial"/>
          <w:sz w:val="24"/>
          <w:szCs w:val="24"/>
        </w:rPr>
        <w:lastRenderedPageBreak/>
        <w:t>scores suggesting increased total</w:t>
      </w:r>
      <w:r w:rsidR="0006201A">
        <w:rPr>
          <w:rFonts w:ascii="Times" w:eastAsia="Times New Roman" w:hAnsi="Times" w:cs="Arial"/>
          <w:sz w:val="24"/>
          <w:szCs w:val="24"/>
        </w:rPr>
        <w:t xml:space="preserve"> </w:t>
      </w:r>
      <w:r w:rsidRPr="003E3CE8">
        <w:rPr>
          <w:rFonts w:ascii="Times" w:eastAsia="Times New Roman" w:hAnsi="Times" w:cs="Arial"/>
          <w:sz w:val="24"/>
          <w:szCs w:val="24"/>
        </w:rPr>
        <w:t>intramuscular drug depositi</w:t>
      </w:r>
      <w:r>
        <w:rPr>
          <w:rFonts w:ascii="Times" w:eastAsia="Times New Roman" w:hAnsi="Times" w:cs="Arial"/>
          <w:sz w:val="24"/>
          <w:szCs w:val="24"/>
        </w:rPr>
        <w:t xml:space="preserve">on. Residual skin injectate was </w:t>
      </w:r>
      <w:r w:rsidRPr="003E3CE8">
        <w:rPr>
          <w:rFonts w:ascii="Times" w:eastAsia="Times New Roman" w:hAnsi="Times" w:cs="Arial"/>
          <w:sz w:val="24"/>
          <w:szCs w:val="24"/>
        </w:rPr>
        <w:t>measured in surface area with values analyzed directly. All</w:t>
      </w:r>
      <w:r w:rsidR="0006201A">
        <w:rPr>
          <w:rFonts w:ascii="Times" w:eastAsia="Times New Roman" w:hAnsi="Times" w:cs="Arial"/>
          <w:sz w:val="24"/>
          <w:szCs w:val="24"/>
        </w:rPr>
        <w:t xml:space="preserve"> </w:t>
      </w:r>
      <w:r w:rsidRPr="003E3CE8">
        <w:rPr>
          <w:rFonts w:ascii="Times" w:eastAsia="Times New Roman" w:hAnsi="Times" w:cs="Arial"/>
          <w:sz w:val="24"/>
          <w:szCs w:val="24"/>
        </w:rPr>
        <w:t>other device characteristics (local site reaction, visible pain</w:t>
      </w:r>
      <w:r w:rsidR="0006201A">
        <w:rPr>
          <w:rFonts w:ascii="Times" w:eastAsia="Times New Roman" w:hAnsi="Times" w:cs="Arial"/>
          <w:sz w:val="24"/>
          <w:szCs w:val="24"/>
        </w:rPr>
        <w:t xml:space="preserve"> </w:t>
      </w:r>
      <w:r w:rsidRPr="003E3CE8">
        <w:rPr>
          <w:rFonts w:ascii="Times" w:eastAsia="Times New Roman" w:hAnsi="Times" w:cs="Arial"/>
          <w:sz w:val="24"/>
          <w:szCs w:val="24"/>
        </w:rPr>
        <w:t>response) are reported individually, as noted. Mean baseline</w:t>
      </w:r>
      <w:r w:rsidR="0006201A">
        <w:rPr>
          <w:rFonts w:ascii="Times" w:eastAsia="Times New Roman" w:hAnsi="Times" w:cs="Arial"/>
          <w:sz w:val="24"/>
          <w:szCs w:val="24"/>
        </w:rPr>
        <w:t xml:space="preserve"> </w:t>
      </w:r>
      <w:r w:rsidRPr="003E3CE8">
        <w:rPr>
          <w:rFonts w:ascii="Times" w:eastAsia="Times New Roman" w:hAnsi="Times" w:cs="Arial"/>
          <w:sz w:val="24"/>
          <w:szCs w:val="24"/>
        </w:rPr>
        <w:t>antibody responses were used to determine a positivity</w:t>
      </w:r>
      <w:r w:rsidR="0006201A">
        <w:rPr>
          <w:rFonts w:ascii="Times" w:eastAsia="Times New Roman" w:hAnsi="Times" w:cs="Arial"/>
          <w:sz w:val="24"/>
          <w:szCs w:val="24"/>
        </w:rPr>
        <w:t xml:space="preserve"> </w:t>
      </w:r>
      <w:r w:rsidRPr="003E3CE8">
        <w:rPr>
          <w:rFonts w:ascii="Times" w:eastAsia="Times New Roman" w:hAnsi="Times" w:cs="Arial"/>
          <w:sz w:val="24"/>
          <w:szCs w:val="24"/>
        </w:rPr>
        <w:t>threshold, defined as &gt;2 standard deviations above the</w:t>
      </w:r>
      <w:r w:rsidR="0006201A">
        <w:rPr>
          <w:rFonts w:ascii="Times" w:eastAsia="Times New Roman" w:hAnsi="Times" w:cs="Arial"/>
          <w:sz w:val="24"/>
          <w:szCs w:val="24"/>
        </w:rPr>
        <w:t xml:space="preserve"> </w:t>
      </w:r>
      <w:r w:rsidRPr="003E3CE8">
        <w:rPr>
          <w:rFonts w:ascii="Times" w:eastAsia="Times New Roman" w:hAnsi="Times" w:cs="Arial"/>
          <w:sz w:val="24"/>
          <w:szCs w:val="24"/>
        </w:rPr>
        <w:t>mean baseline value, above which immunologic responses</w:t>
      </w:r>
      <w:r w:rsidR="0006201A">
        <w:rPr>
          <w:rFonts w:ascii="Times" w:eastAsia="Times New Roman" w:hAnsi="Times" w:cs="Arial"/>
          <w:sz w:val="24"/>
          <w:szCs w:val="24"/>
        </w:rPr>
        <w:t xml:space="preserve"> </w:t>
      </w:r>
      <w:r w:rsidRPr="003E3CE8">
        <w:rPr>
          <w:rFonts w:ascii="Times" w:eastAsia="Times New Roman" w:hAnsi="Times" w:cs="Arial"/>
          <w:sz w:val="24"/>
          <w:szCs w:val="24"/>
        </w:rPr>
        <w:t>were considered significantly positive, as reported previously</w:t>
      </w:r>
      <w:r w:rsidR="0006201A">
        <w:rPr>
          <w:rFonts w:ascii="Times" w:eastAsia="Times New Roman" w:hAnsi="Times" w:cs="Arial"/>
          <w:sz w:val="24"/>
          <w:szCs w:val="24"/>
        </w:rPr>
        <w:t xml:space="preserve"> </w:t>
      </w:r>
      <w:r w:rsidRPr="003E3CE8">
        <w:rPr>
          <w:rFonts w:ascii="Times" w:eastAsia="Times New Roman" w:hAnsi="Times" w:cs="Arial"/>
          <w:sz w:val="24"/>
          <w:szCs w:val="24"/>
        </w:rPr>
        <w:t>[15]. Immunologic responses</w:t>
      </w:r>
      <w:r w:rsidR="0006201A">
        <w:rPr>
          <w:rFonts w:ascii="Times" w:eastAsia="Times New Roman" w:hAnsi="Times" w:cs="Arial"/>
          <w:sz w:val="24"/>
          <w:szCs w:val="24"/>
        </w:rPr>
        <w:t xml:space="preserve"> </w:t>
      </w:r>
      <w:r w:rsidRPr="003E3CE8">
        <w:rPr>
          <w:rFonts w:ascii="Times" w:eastAsia="Times New Roman" w:hAnsi="Times" w:cs="Arial"/>
          <w:sz w:val="24"/>
          <w:szCs w:val="24"/>
        </w:rPr>
        <w:t>were further evaluated to</w:t>
      </w:r>
      <w:r w:rsidR="0006201A">
        <w:rPr>
          <w:rFonts w:ascii="Times" w:eastAsia="Times New Roman" w:hAnsi="Times" w:cs="Arial"/>
          <w:sz w:val="24"/>
          <w:szCs w:val="24"/>
        </w:rPr>
        <w:t xml:space="preserve"> </w:t>
      </w:r>
      <w:r w:rsidRPr="003E3CE8">
        <w:rPr>
          <w:rFonts w:ascii="Times" w:eastAsia="Times New Roman" w:hAnsi="Times" w:cs="Arial"/>
          <w:sz w:val="24"/>
          <w:szCs w:val="24"/>
        </w:rPr>
        <w:t>determine the significance of any increases following</w:t>
      </w:r>
      <w:r w:rsidR="0006201A">
        <w:rPr>
          <w:rFonts w:ascii="Times" w:eastAsia="Times New Roman" w:hAnsi="Times" w:cs="Arial"/>
          <w:sz w:val="24"/>
          <w:szCs w:val="24"/>
        </w:rPr>
        <w:t xml:space="preserve"> </w:t>
      </w:r>
      <w:r w:rsidRPr="003E3CE8">
        <w:rPr>
          <w:rFonts w:ascii="Times" w:eastAsia="Times New Roman" w:hAnsi="Times" w:cs="Arial"/>
          <w:sz w:val="24"/>
          <w:szCs w:val="24"/>
        </w:rPr>
        <w:t>vaccination.</w:t>
      </w:r>
      <w:r w:rsidR="0006201A">
        <w:rPr>
          <w:rFonts w:ascii="Times" w:eastAsia="Times New Roman" w:hAnsi="Times" w:cs="Arial"/>
          <w:sz w:val="24"/>
          <w:szCs w:val="24"/>
        </w:rPr>
        <w:t xml:space="preserve"> </w:t>
      </w:r>
      <w:r w:rsidRPr="003E3CE8">
        <w:rPr>
          <w:rFonts w:ascii="Times" w:eastAsia="Times New Roman" w:hAnsi="Times" w:cs="Arial"/>
          <w:sz w:val="24"/>
          <w:szCs w:val="24"/>
        </w:rPr>
        <w:t>Data</w:t>
      </w:r>
      <w:r w:rsidR="0006201A">
        <w:rPr>
          <w:rFonts w:ascii="Times" w:eastAsia="Times New Roman" w:hAnsi="Times" w:cs="Arial"/>
          <w:sz w:val="24"/>
          <w:szCs w:val="24"/>
        </w:rPr>
        <w:t xml:space="preserve"> </w:t>
      </w:r>
      <w:r w:rsidRPr="003E3CE8">
        <w:rPr>
          <w:rFonts w:ascii="Times" w:eastAsia="Times New Roman" w:hAnsi="Times" w:cs="Arial"/>
          <w:sz w:val="24"/>
          <w:szCs w:val="24"/>
        </w:rPr>
        <w:t>were</w:t>
      </w:r>
      <w:r w:rsidR="0006201A">
        <w:rPr>
          <w:rFonts w:ascii="Times" w:eastAsia="Times New Roman" w:hAnsi="Times" w:cs="Arial"/>
          <w:sz w:val="24"/>
          <w:szCs w:val="24"/>
        </w:rPr>
        <w:t xml:space="preserve"> </w:t>
      </w:r>
      <w:r w:rsidRPr="003E3CE8">
        <w:rPr>
          <w:rFonts w:ascii="Times" w:eastAsia="Times New Roman" w:hAnsi="Times" w:cs="Arial"/>
          <w:sz w:val="24"/>
          <w:szCs w:val="24"/>
        </w:rPr>
        <w:t>first</w:t>
      </w:r>
      <w:r w:rsidR="0006201A">
        <w:rPr>
          <w:rFonts w:ascii="Times" w:eastAsia="Times New Roman" w:hAnsi="Times" w:cs="Arial"/>
          <w:sz w:val="24"/>
          <w:szCs w:val="24"/>
        </w:rPr>
        <w:t xml:space="preserve"> </w:t>
      </w:r>
      <w:r w:rsidRPr="003E3CE8">
        <w:rPr>
          <w:rFonts w:ascii="Times" w:eastAsia="Times New Roman" w:hAnsi="Times" w:cs="Arial"/>
          <w:sz w:val="24"/>
          <w:szCs w:val="24"/>
        </w:rPr>
        <w:t>evaluated for normality using</w:t>
      </w:r>
      <w:r w:rsidR="0006201A">
        <w:rPr>
          <w:rFonts w:ascii="Times" w:eastAsia="Times New Roman" w:hAnsi="Times" w:cs="Arial"/>
          <w:sz w:val="24"/>
          <w:szCs w:val="24"/>
        </w:rPr>
        <w:t xml:space="preserve"> </w:t>
      </w:r>
      <w:r w:rsidRPr="003E3CE8">
        <w:rPr>
          <w:rFonts w:ascii="Times" w:eastAsia="Times New Roman" w:hAnsi="Times" w:cs="Arial"/>
          <w:sz w:val="24"/>
          <w:szCs w:val="24"/>
        </w:rPr>
        <w:t>the</w:t>
      </w:r>
      <w:r w:rsidR="0006201A">
        <w:rPr>
          <w:rFonts w:ascii="Times" w:eastAsia="Times New Roman" w:hAnsi="Times" w:cs="Arial"/>
          <w:sz w:val="24"/>
          <w:szCs w:val="24"/>
        </w:rPr>
        <w:t xml:space="preserve"> </w:t>
      </w:r>
      <w:r w:rsidRPr="003E3CE8">
        <w:rPr>
          <w:rFonts w:ascii="Times" w:eastAsia="Times New Roman" w:hAnsi="Times" w:cs="Arial"/>
          <w:sz w:val="24"/>
          <w:szCs w:val="24"/>
        </w:rPr>
        <w:t>Shapiro</w:t>
      </w:r>
      <w:r w:rsidR="00AE3752">
        <w:rPr>
          <w:rFonts w:ascii="Times" w:eastAsia="Times New Roman" w:hAnsi="Times" w:cs="Arial"/>
          <w:sz w:val="24"/>
          <w:szCs w:val="24"/>
        </w:rPr>
        <w:t>-</w:t>
      </w:r>
      <w:r w:rsidRPr="003E3CE8">
        <w:rPr>
          <w:rFonts w:ascii="Times" w:eastAsia="Times New Roman" w:hAnsi="Times" w:cs="Arial"/>
          <w:sz w:val="24"/>
          <w:szCs w:val="24"/>
        </w:rPr>
        <w:t>Wilk normality test [14]. The data did not follow</w:t>
      </w:r>
      <w:r w:rsidR="0006201A">
        <w:rPr>
          <w:rFonts w:ascii="Times" w:eastAsia="Times New Roman" w:hAnsi="Times" w:cs="Arial"/>
          <w:sz w:val="24"/>
          <w:szCs w:val="24"/>
        </w:rPr>
        <w:t xml:space="preserve"> </w:t>
      </w:r>
      <w:r w:rsidRPr="003E3CE8">
        <w:rPr>
          <w:rFonts w:ascii="Times" w:eastAsia="Times New Roman" w:hAnsi="Times" w:cs="Arial"/>
          <w:sz w:val="24"/>
          <w:szCs w:val="24"/>
        </w:rPr>
        <w:t>a normal distribution; therefore, the nonparametric sign test</w:t>
      </w:r>
      <w:r w:rsidR="0006201A">
        <w:rPr>
          <w:rFonts w:ascii="Times" w:eastAsia="Times New Roman" w:hAnsi="Times" w:cs="Arial"/>
          <w:sz w:val="24"/>
          <w:szCs w:val="24"/>
        </w:rPr>
        <w:t xml:space="preserve"> </w:t>
      </w:r>
      <w:r w:rsidRPr="003E3CE8">
        <w:rPr>
          <w:rFonts w:ascii="Times" w:eastAsia="Times New Roman" w:hAnsi="Times" w:cs="Arial"/>
          <w:sz w:val="24"/>
          <w:szCs w:val="24"/>
        </w:rPr>
        <w:t>of matched pairs</w:t>
      </w:r>
      <w:r w:rsidR="0006201A">
        <w:rPr>
          <w:rFonts w:ascii="Times" w:eastAsia="Times New Roman" w:hAnsi="Times" w:cs="Arial"/>
          <w:sz w:val="24"/>
          <w:szCs w:val="24"/>
        </w:rPr>
        <w:t xml:space="preserve"> </w:t>
      </w:r>
      <w:r w:rsidRPr="003E3CE8">
        <w:rPr>
          <w:rFonts w:ascii="Times" w:eastAsia="Times New Roman" w:hAnsi="Times" w:cs="Arial"/>
          <w:sz w:val="24"/>
          <w:szCs w:val="24"/>
        </w:rPr>
        <w:t>was used to compare the</w:t>
      </w:r>
      <w:r w:rsidR="0006201A">
        <w:rPr>
          <w:rFonts w:ascii="Times" w:eastAsia="Times New Roman" w:hAnsi="Times" w:cs="Arial"/>
          <w:sz w:val="24"/>
          <w:szCs w:val="24"/>
        </w:rPr>
        <w:t xml:space="preserve"> </w:t>
      </w:r>
      <w:r w:rsidRPr="003E3CE8">
        <w:rPr>
          <w:rFonts w:ascii="Times" w:eastAsia="Times New Roman" w:hAnsi="Times" w:cs="Arial"/>
          <w:sz w:val="24"/>
          <w:szCs w:val="24"/>
        </w:rPr>
        <w:t>immunoreactivity</w:t>
      </w:r>
      <w:r w:rsidR="0006201A">
        <w:rPr>
          <w:rFonts w:ascii="Times" w:eastAsia="Times New Roman" w:hAnsi="Times" w:cs="Arial"/>
          <w:sz w:val="24"/>
          <w:szCs w:val="24"/>
        </w:rPr>
        <w:t xml:space="preserve"> </w:t>
      </w:r>
      <w:r w:rsidRPr="003E3CE8">
        <w:rPr>
          <w:rFonts w:ascii="Times" w:eastAsia="Times New Roman" w:hAnsi="Times" w:cs="Arial"/>
          <w:sz w:val="24"/>
          <w:szCs w:val="24"/>
        </w:rPr>
        <w:t>values before and after vaccination [14]. All statistical analyses</w:t>
      </w:r>
      <w:r w:rsidR="0006201A">
        <w:rPr>
          <w:rFonts w:ascii="Times" w:eastAsia="Times New Roman" w:hAnsi="Times" w:cs="Arial"/>
          <w:sz w:val="24"/>
          <w:szCs w:val="24"/>
        </w:rPr>
        <w:t xml:space="preserve"> </w:t>
      </w:r>
      <w:r w:rsidRPr="003E3CE8">
        <w:rPr>
          <w:rFonts w:ascii="Times" w:eastAsia="Times New Roman" w:hAnsi="Times" w:cs="Arial"/>
          <w:sz w:val="24"/>
          <w:szCs w:val="24"/>
        </w:rPr>
        <w:t>were performed using STATA 11.1 Data Analysis and</w:t>
      </w:r>
      <w:r w:rsidR="0006201A">
        <w:rPr>
          <w:rFonts w:ascii="Times" w:eastAsia="Times New Roman" w:hAnsi="Times" w:cs="Arial"/>
          <w:sz w:val="24"/>
          <w:szCs w:val="24"/>
        </w:rPr>
        <w:t xml:space="preserve"> </w:t>
      </w:r>
      <w:r w:rsidRPr="003E3CE8">
        <w:rPr>
          <w:rFonts w:ascii="Times" w:eastAsia="Times New Roman" w:hAnsi="Times" w:cs="Arial"/>
          <w:sz w:val="24"/>
          <w:szCs w:val="24"/>
        </w:rPr>
        <w:t>Statistical Software (StataCorp LP, College Station, TX).</w:t>
      </w:r>
    </w:p>
    <w:p w14:paraId="2840DD25" w14:textId="77777777" w:rsidR="00AE3752" w:rsidRPr="00FB53A7" w:rsidRDefault="00AE3752" w:rsidP="00FB53A7">
      <w:pPr>
        <w:pStyle w:val="Heading2"/>
        <w:rPr>
          <w:rFonts w:ascii="Times New Roman" w:hAnsi="Times New Roman" w:cs="Times New Roman"/>
          <w:color w:val="auto"/>
          <w:sz w:val="24"/>
        </w:rPr>
      </w:pPr>
      <w:bookmarkStart w:id="100" w:name="_Toc370808219"/>
      <w:bookmarkStart w:id="101" w:name="_Toc370810260"/>
      <w:bookmarkStart w:id="102" w:name="_Toc373308373"/>
      <w:r w:rsidRPr="00FB53A7">
        <w:rPr>
          <w:rFonts w:ascii="Times New Roman" w:hAnsi="Times New Roman" w:cs="Times New Roman"/>
          <w:color w:val="auto"/>
          <w:sz w:val="24"/>
        </w:rPr>
        <w:t>Results</w:t>
      </w:r>
      <w:bookmarkEnd w:id="100"/>
      <w:bookmarkEnd w:id="101"/>
      <w:bookmarkEnd w:id="102"/>
    </w:p>
    <w:p w14:paraId="5B708EF6" w14:textId="77777777" w:rsidR="00AE3752" w:rsidRDefault="00AE3752" w:rsidP="00FB53A7">
      <w:pPr>
        <w:pStyle w:val="Heading3"/>
        <w:rPr>
          <w:rFonts w:ascii="Times New Roman" w:hAnsi="Times New Roman" w:cs="Times New Roman"/>
          <w:b w:val="0"/>
          <w:i/>
          <w:color w:val="auto"/>
          <w:sz w:val="24"/>
        </w:rPr>
      </w:pPr>
      <w:bookmarkStart w:id="103" w:name="_Toc370808220"/>
      <w:bookmarkStart w:id="104" w:name="_Toc370810261"/>
      <w:bookmarkStart w:id="105" w:name="_Toc373308374"/>
      <w:r w:rsidRPr="00FB53A7">
        <w:rPr>
          <w:rFonts w:ascii="Times New Roman" w:hAnsi="Times New Roman" w:cs="Times New Roman"/>
          <w:b w:val="0"/>
          <w:i/>
          <w:color w:val="auto"/>
          <w:sz w:val="24"/>
        </w:rPr>
        <w:t>Comparison of Injection Devices</w:t>
      </w:r>
      <w:bookmarkEnd w:id="103"/>
      <w:bookmarkEnd w:id="104"/>
      <w:bookmarkEnd w:id="105"/>
    </w:p>
    <w:p w14:paraId="44D6F542" w14:textId="77777777" w:rsidR="00FB53A7" w:rsidRPr="00FB53A7" w:rsidRDefault="00FB53A7" w:rsidP="00FB53A7"/>
    <w:p w14:paraId="082947E4" w14:textId="0A77FE0F" w:rsidR="00AE3752" w:rsidRDefault="00AE3752"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AE3752">
        <w:rPr>
          <w:rFonts w:ascii="Times" w:eastAsia="Times New Roman" w:hAnsi="Times" w:cs="Arial"/>
          <w:sz w:val="24"/>
          <w:szCs w:val="24"/>
        </w:rPr>
        <w:t xml:space="preserve">Device characteristics </w:t>
      </w:r>
      <w:r>
        <w:rPr>
          <w:rFonts w:ascii="Times" w:eastAsia="Times New Roman" w:hAnsi="Times" w:cs="Arial"/>
          <w:sz w:val="24"/>
          <w:szCs w:val="24"/>
        </w:rPr>
        <w:t xml:space="preserve">for the VitaJet-3 and the B2000 </w:t>
      </w:r>
      <w:r w:rsidRPr="00AE3752">
        <w:rPr>
          <w:rFonts w:ascii="Times" w:eastAsia="Times New Roman" w:hAnsi="Times" w:cs="Arial"/>
          <w:sz w:val="24"/>
          <w:szCs w:val="24"/>
        </w:rPr>
        <w:t>were evaluated at both cervical and pectoral injection sites</w:t>
      </w:r>
      <w:r w:rsidR="0006201A">
        <w:rPr>
          <w:rFonts w:ascii="Times" w:eastAsia="Times New Roman" w:hAnsi="Times" w:cs="Arial"/>
          <w:sz w:val="24"/>
          <w:szCs w:val="24"/>
        </w:rPr>
        <w:t xml:space="preserve"> </w:t>
      </w:r>
      <w:r w:rsidRPr="00AE3752">
        <w:rPr>
          <w:rFonts w:ascii="Times" w:eastAsia="Times New Roman" w:hAnsi="Times" w:cs="Arial"/>
          <w:sz w:val="24"/>
          <w:szCs w:val="24"/>
        </w:rPr>
        <w:t>in the first group of six horses. When used in the pectoral</w:t>
      </w:r>
      <w:r w:rsidR="0006201A">
        <w:rPr>
          <w:rFonts w:ascii="Times" w:eastAsia="Times New Roman" w:hAnsi="Times" w:cs="Arial"/>
          <w:sz w:val="24"/>
          <w:szCs w:val="24"/>
        </w:rPr>
        <w:t xml:space="preserve"> </w:t>
      </w:r>
      <w:r w:rsidRPr="00AE3752">
        <w:rPr>
          <w:rFonts w:ascii="Times" w:eastAsia="Times New Roman" w:hAnsi="Times" w:cs="Arial"/>
          <w:sz w:val="24"/>
          <w:szCs w:val="24"/>
        </w:rPr>
        <w:t>region, both devices deposited the majority of the visible</w:t>
      </w:r>
      <w:r w:rsidR="0006201A">
        <w:rPr>
          <w:rFonts w:ascii="Times" w:eastAsia="Times New Roman" w:hAnsi="Times" w:cs="Arial"/>
          <w:sz w:val="24"/>
          <w:szCs w:val="24"/>
        </w:rPr>
        <w:t xml:space="preserve"> </w:t>
      </w:r>
      <w:r w:rsidRPr="00AE3752">
        <w:rPr>
          <w:rFonts w:ascii="Times" w:eastAsia="Times New Roman" w:hAnsi="Times" w:cs="Arial"/>
          <w:sz w:val="24"/>
          <w:szCs w:val="24"/>
        </w:rPr>
        <w:t>injectate IM following each injection. The median intramuscular</w:t>
      </w:r>
      <w:r w:rsidR="0006201A">
        <w:rPr>
          <w:rFonts w:ascii="Times" w:eastAsia="Times New Roman" w:hAnsi="Times" w:cs="Arial"/>
          <w:sz w:val="24"/>
          <w:szCs w:val="24"/>
        </w:rPr>
        <w:t xml:space="preserve"> </w:t>
      </w:r>
      <w:r w:rsidRPr="00AE3752">
        <w:rPr>
          <w:rFonts w:ascii="Times" w:eastAsia="Times New Roman" w:hAnsi="Times" w:cs="Arial"/>
          <w:sz w:val="24"/>
          <w:szCs w:val="24"/>
        </w:rPr>
        <w:t>drug deposition for the VitaJet-3 was 3</w:t>
      </w:r>
      <w:r>
        <w:rPr>
          <w:rFonts w:ascii="Times" w:eastAsia="Times New Roman" w:hAnsi="Times" w:cs="Arial"/>
          <w:sz w:val="24"/>
          <w:szCs w:val="24"/>
        </w:rPr>
        <w:t xml:space="preserve"> (range =</w:t>
      </w:r>
      <w:r w:rsidRPr="00AE3752">
        <w:rPr>
          <w:rFonts w:ascii="Times" w:eastAsia="Times New Roman" w:hAnsi="Times" w:cs="Arial"/>
          <w:sz w:val="24"/>
          <w:szCs w:val="24"/>
        </w:rPr>
        <w:t xml:space="preserve"> 1</w:t>
      </w:r>
      <w:r>
        <w:rPr>
          <w:rFonts w:ascii="Times" w:eastAsia="Times New Roman" w:hAnsi="Times" w:cs="Arial"/>
          <w:sz w:val="24"/>
          <w:szCs w:val="24"/>
        </w:rPr>
        <w:t xml:space="preserve"> to 3, </w:t>
      </w:r>
      <w:r w:rsidR="00A2458D">
        <w:rPr>
          <w:rFonts w:ascii="Arial" w:hAnsi="Arial" w:cs="Arial"/>
          <w:bCs/>
        </w:rPr>
        <w:fldChar w:fldCharType="begin"/>
      </w:r>
      <w:r>
        <w:rPr>
          <w:rFonts w:ascii="Arial" w:hAnsi="Arial" w:cs="Arial"/>
          <w:bCs/>
        </w:rPr>
        <w:instrText xml:space="preserve"> EQ \O(x,¯) </w:instrText>
      </w:r>
      <w:r w:rsidR="00A2458D">
        <w:rPr>
          <w:rFonts w:ascii="Arial" w:hAnsi="Arial" w:cs="Arial"/>
          <w:bCs/>
        </w:rPr>
        <w:fldChar w:fldCharType="end"/>
      </w:r>
      <w:r>
        <w:rPr>
          <w:rFonts w:ascii="Times" w:eastAsia="Times New Roman" w:hAnsi="Times" w:cs="Arial"/>
          <w:sz w:val="24"/>
          <w:szCs w:val="24"/>
        </w:rPr>
        <w:t xml:space="preserve">= 2.7, </w:t>
      </w:r>
      <w:r>
        <w:rPr>
          <w:rFonts w:ascii="Arial" w:hAnsi="Arial" w:cs="Arial"/>
        </w:rPr>
        <w:t>σ =</w:t>
      </w:r>
      <w:r w:rsidRPr="00AE3752">
        <w:rPr>
          <w:rFonts w:ascii="Times" w:eastAsia="Times New Roman" w:hAnsi="Times" w:cs="Arial"/>
          <w:sz w:val="24"/>
          <w:szCs w:val="24"/>
        </w:rPr>
        <w:t xml:space="preserve"> 0.6), whereas the median for the B2000was 2 (range </w:t>
      </w:r>
      <w:r>
        <w:rPr>
          <w:rFonts w:ascii="Times" w:eastAsia="Times New Roman" w:hAnsi="Times" w:cs="Arial"/>
          <w:sz w:val="24"/>
          <w:szCs w:val="24"/>
        </w:rPr>
        <w:t xml:space="preserve">= 1 to 3, </w:t>
      </w:r>
      <w:r w:rsidR="00A2458D">
        <w:rPr>
          <w:rFonts w:ascii="Arial" w:hAnsi="Arial" w:cs="Arial"/>
          <w:bCs/>
        </w:rPr>
        <w:fldChar w:fldCharType="begin"/>
      </w:r>
      <w:r>
        <w:rPr>
          <w:rFonts w:ascii="Arial" w:hAnsi="Arial" w:cs="Arial"/>
          <w:bCs/>
        </w:rPr>
        <w:instrText xml:space="preserve"> EQ \O(x,¯) </w:instrText>
      </w:r>
      <w:r w:rsidR="00A2458D">
        <w:rPr>
          <w:rFonts w:ascii="Arial" w:hAnsi="Arial" w:cs="Arial"/>
          <w:bCs/>
        </w:rPr>
        <w:fldChar w:fldCharType="end"/>
      </w:r>
      <w:r>
        <w:rPr>
          <w:rFonts w:ascii="Arial" w:hAnsi="Arial" w:cs="Arial"/>
          <w:bCs/>
        </w:rPr>
        <w:t xml:space="preserve"> = </w:t>
      </w:r>
      <w:r>
        <w:rPr>
          <w:rFonts w:ascii="Times" w:eastAsia="Times New Roman" w:hAnsi="Times" w:cs="Arial"/>
          <w:sz w:val="24"/>
          <w:szCs w:val="24"/>
        </w:rPr>
        <w:t xml:space="preserve">2.3, 2, </w:t>
      </w:r>
      <w:r>
        <w:rPr>
          <w:rFonts w:ascii="Arial" w:hAnsi="Arial" w:cs="Arial"/>
        </w:rPr>
        <w:t>σ =</w:t>
      </w:r>
      <w:r w:rsidRPr="00AE3752">
        <w:rPr>
          <w:rFonts w:ascii="Times" w:eastAsia="Times New Roman" w:hAnsi="Times" w:cs="Arial"/>
          <w:sz w:val="24"/>
          <w:szCs w:val="24"/>
        </w:rPr>
        <w:t xml:space="preserve"> 0.8) (Fig. </w:t>
      </w:r>
      <w:r w:rsidR="00CD4906">
        <w:rPr>
          <w:rFonts w:ascii="Times" w:eastAsia="Times New Roman" w:hAnsi="Times" w:cs="Arial"/>
          <w:sz w:val="24"/>
          <w:szCs w:val="24"/>
        </w:rPr>
        <w:t>3.</w:t>
      </w:r>
      <w:r w:rsidRPr="00AE3752">
        <w:rPr>
          <w:rFonts w:ascii="Times" w:eastAsia="Times New Roman" w:hAnsi="Times" w:cs="Arial"/>
          <w:sz w:val="24"/>
          <w:szCs w:val="24"/>
        </w:rPr>
        <w:t>2). Although</w:t>
      </w:r>
      <w:r w:rsidR="0006201A">
        <w:rPr>
          <w:rFonts w:ascii="Times" w:eastAsia="Times New Roman" w:hAnsi="Times" w:cs="Arial"/>
          <w:sz w:val="24"/>
          <w:szCs w:val="24"/>
        </w:rPr>
        <w:t xml:space="preserve"> </w:t>
      </w:r>
      <w:r w:rsidRPr="00AE3752">
        <w:rPr>
          <w:rFonts w:ascii="Times" w:eastAsia="Times New Roman" w:hAnsi="Times" w:cs="Arial"/>
          <w:sz w:val="24"/>
          <w:szCs w:val="24"/>
        </w:rPr>
        <w:t>there was a visible trend toward increasing intramuscular</w:t>
      </w:r>
      <w:r w:rsidR="0006201A">
        <w:rPr>
          <w:rFonts w:ascii="Times" w:eastAsia="Times New Roman" w:hAnsi="Times" w:cs="Arial"/>
          <w:sz w:val="24"/>
          <w:szCs w:val="24"/>
        </w:rPr>
        <w:t xml:space="preserve"> </w:t>
      </w:r>
      <w:r w:rsidRPr="00AE3752">
        <w:rPr>
          <w:rFonts w:ascii="Times" w:eastAsia="Times New Roman" w:hAnsi="Times" w:cs="Arial"/>
          <w:sz w:val="24"/>
          <w:szCs w:val="24"/>
        </w:rPr>
        <w:t>drug deposition using the VitaJet-3 in the pectoral location,</w:t>
      </w:r>
      <w:r w:rsidR="0006201A">
        <w:rPr>
          <w:rFonts w:ascii="Times" w:eastAsia="Times New Roman" w:hAnsi="Times" w:cs="Arial"/>
          <w:sz w:val="24"/>
          <w:szCs w:val="24"/>
        </w:rPr>
        <w:t xml:space="preserve"> </w:t>
      </w:r>
      <w:r w:rsidRPr="00AE3752">
        <w:rPr>
          <w:rFonts w:ascii="Times" w:eastAsia="Times New Roman" w:hAnsi="Times" w:cs="Arial"/>
          <w:sz w:val="24"/>
          <w:szCs w:val="24"/>
        </w:rPr>
        <w:t xml:space="preserve">no significant </w:t>
      </w:r>
      <w:r w:rsidRPr="00AE3752">
        <w:rPr>
          <w:rFonts w:ascii="Times" w:eastAsia="Times New Roman" w:hAnsi="Times" w:cs="Arial"/>
          <w:sz w:val="24"/>
          <w:szCs w:val="24"/>
        </w:rPr>
        <w:lastRenderedPageBreak/>
        <w:t>difference was noted between the devices</w:t>
      </w:r>
      <w:r w:rsidR="0006201A">
        <w:rPr>
          <w:rFonts w:ascii="Times" w:eastAsia="Times New Roman" w:hAnsi="Times" w:cs="Arial"/>
          <w:sz w:val="24"/>
          <w:szCs w:val="24"/>
        </w:rPr>
        <w:t xml:space="preserve"> </w:t>
      </w:r>
      <w:r w:rsidRPr="00AE3752">
        <w:rPr>
          <w:rFonts w:ascii="Times" w:eastAsia="Times New Roman" w:hAnsi="Times" w:cs="Arial"/>
          <w:sz w:val="24"/>
          <w:szCs w:val="24"/>
        </w:rPr>
        <w:t>u</w:t>
      </w:r>
      <w:r>
        <w:rPr>
          <w:rFonts w:ascii="Times" w:eastAsia="Times New Roman" w:hAnsi="Times" w:cs="Arial"/>
          <w:sz w:val="24"/>
          <w:szCs w:val="24"/>
        </w:rPr>
        <w:t>sing the categorical scores (P =</w:t>
      </w:r>
      <w:r w:rsidRPr="00AE3752">
        <w:rPr>
          <w:rFonts w:ascii="Times" w:eastAsia="Times New Roman" w:hAnsi="Times" w:cs="Arial"/>
          <w:sz w:val="24"/>
          <w:szCs w:val="24"/>
        </w:rPr>
        <w:t xml:space="preserve"> .053). Tissue dissection of</w:t>
      </w:r>
      <w:r w:rsidR="0006201A">
        <w:rPr>
          <w:rFonts w:ascii="Times" w:eastAsia="Times New Roman" w:hAnsi="Times" w:cs="Arial"/>
          <w:sz w:val="24"/>
          <w:szCs w:val="24"/>
        </w:rPr>
        <w:t xml:space="preserve"> </w:t>
      </w:r>
      <w:r w:rsidRPr="00AE3752">
        <w:rPr>
          <w:rFonts w:ascii="Times" w:eastAsia="Times New Roman" w:hAnsi="Times" w:cs="Arial"/>
          <w:sz w:val="24"/>
          <w:szCs w:val="24"/>
        </w:rPr>
        <w:t>the cervical injection sites, however, showed relatively</w:t>
      </w:r>
      <w:r w:rsidR="0006201A">
        <w:rPr>
          <w:rFonts w:ascii="Times" w:eastAsia="Times New Roman" w:hAnsi="Times" w:cs="Arial"/>
          <w:sz w:val="24"/>
          <w:szCs w:val="24"/>
        </w:rPr>
        <w:t xml:space="preserve"> </w:t>
      </w:r>
      <w:r w:rsidRPr="00AE3752">
        <w:rPr>
          <w:rFonts w:ascii="Times" w:eastAsia="Times New Roman" w:hAnsi="Times" w:cs="Arial"/>
          <w:sz w:val="24"/>
          <w:szCs w:val="24"/>
        </w:rPr>
        <w:t>poor intramuscular drug deposition with either device.</w:t>
      </w:r>
      <w:r w:rsidR="0006201A">
        <w:rPr>
          <w:rFonts w:ascii="Times" w:eastAsia="Times New Roman" w:hAnsi="Times" w:cs="Arial"/>
          <w:sz w:val="24"/>
          <w:szCs w:val="24"/>
        </w:rPr>
        <w:t xml:space="preserve"> </w:t>
      </w:r>
      <w:r w:rsidRPr="00AE3752">
        <w:rPr>
          <w:rFonts w:ascii="Times" w:eastAsia="Times New Roman" w:hAnsi="Times" w:cs="Arial"/>
          <w:sz w:val="24"/>
          <w:szCs w:val="24"/>
        </w:rPr>
        <w:t>Visibly, the majority of injectate appeared to be localized to</w:t>
      </w:r>
      <w:r w:rsidR="0006201A">
        <w:rPr>
          <w:rFonts w:ascii="Times" w:eastAsia="Times New Roman" w:hAnsi="Times" w:cs="Arial"/>
          <w:sz w:val="24"/>
          <w:szCs w:val="24"/>
        </w:rPr>
        <w:t xml:space="preserve"> </w:t>
      </w:r>
      <w:r w:rsidRPr="00AE3752">
        <w:rPr>
          <w:rFonts w:ascii="Times" w:eastAsia="Times New Roman" w:hAnsi="Times" w:cs="Arial"/>
          <w:sz w:val="24"/>
          <w:szCs w:val="24"/>
        </w:rPr>
        <w:t>the subcutaneous region and between fascial planes for all</w:t>
      </w:r>
      <w:r w:rsidR="0006201A">
        <w:rPr>
          <w:rFonts w:ascii="Times" w:eastAsia="Times New Roman" w:hAnsi="Times" w:cs="Arial"/>
          <w:sz w:val="24"/>
          <w:szCs w:val="24"/>
        </w:rPr>
        <w:t xml:space="preserve"> </w:t>
      </w:r>
      <w:r w:rsidRPr="00AE3752">
        <w:rPr>
          <w:rFonts w:ascii="Times" w:eastAsia="Times New Roman" w:hAnsi="Times" w:cs="Arial"/>
          <w:sz w:val="24"/>
          <w:szCs w:val="24"/>
        </w:rPr>
        <w:t xml:space="preserve">injections (Fig. </w:t>
      </w:r>
      <w:r w:rsidR="00CD4906">
        <w:rPr>
          <w:rFonts w:ascii="Times" w:eastAsia="Times New Roman" w:hAnsi="Times" w:cs="Arial"/>
          <w:sz w:val="24"/>
          <w:szCs w:val="24"/>
        </w:rPr>
        <w:t>3.</w:t>
      </w:r>
      <w:r w:rsidRPr="00AE3752">
        <w:rPr>
          <w:rFonts w:ascii="Times" w:eastAsia="Times New Roman" w:hAnsi="Times" w:cs="Arial"/>
          <w:sz w:val="24"/>
          <w:szCs w:val="24"/>
        </w:rPr>
        <w:t>2). For the cervical site, median intramuscular</w:t>
      </w:r>
      <w:r w:rsidR="0006201A">
        <w:rPr>
          <w:rFonts w:ascii="Times" w:eastAsia="Times New Roman" w:hAnsi="Times" w:cs="Arial"/>
          <w:sz w:val="24"/>
          <w:szCs w:val="24"/>
        </w:rPr>
        <w:t xml:space="preserve"> </w:t>
      </w:r>
      <w:r w:rsidRPr="00AE3752">
        <w:rPr>
          <w:rFonts w:ascii="Times" w:eastAsia="Times New Roman" w:hAnsi="Times" w:cs="Arial"/>
          <w:sz w:val="24"/>
          <w:szCs w:val="24"/>
        </w:rPr>
        <w:t xml:space="preserve">drug deposition for the VitaJet-3 was 2.0 </w:t>
      </w:r>
      <w:r w:rsidR="0067732E">
        <w:rPr>
          <w:rFonts w:ascii="Times" w:eastAsia="Times New Roman" w:hAnsi="Times" w:cs="Arial"/>
          <w:sz w:val="24"/>
          <w:szCs w:val="24"/>
        </w:rPr>
        <w:t>(range =</w:t>
      </w:r>
      <w:r w:rsidRPr="00AE3752">
        <w:rPr>
          <w:rFonts w:ascii="Times" w:eastAsia="Times New Roman" w:hAnsi="Times" w:cs="Arial"/>
          <w:sz w:val="24"/>
          <w:szCs w:val="24"/>
        </w:rPr>
        <w:t xml:space="preserve"> 1 to</w:t>
      </w:r>
      <w:r>
        <w:rPr>
          <w:rFonts w:ascii="Times" w:eastAsia="Times New Roman" w:hAnsi="Times" w:cs="Arial"/>
          <w:sz w:val="24"/>
          <w:szCs w:val="24"/>
        </w:rPr>
        <w:t xml:space="preserve"> 2, </w:t>
      </w:r>
      <w:r w:rsidR="00A2458D">
        <w:rPr>
          <w:rFonts w:ascii="Arial" w:hAnsi="Arial" w:cs="Arial"/>
          <w:bCs/>
        </w:rPr>
        <w:fldChar w:fldCharType="begin"/>
      </w:r>
      <w:r>
        <w:rPr>
          <w:rFonts w:ascii="Arial" w:hAnsi="Arial" w:cs="Arial"/>
          <w:bCs/>
        </w:rPr>
        <w:instrText xml:space="preserve"> EQ \O(x,¯) </w:instrText>
      </w:r>
      <w:r w:rsidR="00A2458D">
        <w:rPr>
          <w:rFonts w:ascii="Arial" w:hAnsi="Arial" w:cs="Arial"/>
          <w:bCs/>
        </w:rPr>
        <w:fldChar w:fldCharType="end"/>
      </w:r>
      <w:r>
        <w:rPr>
          <w:rFonts w:ascii="Arial" w:hAnsi="Arial" w:cs="Arial"/>
          <w:bCs/>
        </w:rPr>
        <w:t xml:space="preserve"> = </w:t>
      </w:r>
      <w:r>
        <w:rPr>
          <w:rFonts w:ascii="Times" w:eastAsia="Times New Roman" w:hAnsi="Times" w:cs="Arial"/>
          <w:sz w:val="24"/>
          <w:szCs w:val="24"/>
        </w:rPr>
        <w:t xml:space="preserve">1.5, </w:t>
      </w:r>
      <w:r>
        <w:rPr>
          <w:rFonts w:ascii="Arial" w:hAnsi="Arial" w:cs="Arial"/>
        </w:rPr>
        <w:t>σ =</w:t>
      </w:r>
      <w:r>
        <w:rPr>
          <w:rFonts w:ascii="Times" w:eastAsia="Times New Roman" w:hAnsi="Times" w:cs="Arial"/>
          <w:sz w:val="24"/>
          <w:szCs w:val="24"/>
        </w:rPr>
        <w:t xml:space="preserve"> 0.5)</w:t>
      </w:r>
      <w:r w:rsidRPr="00AE3752">
        <w:rPr>
          <w:rFonts w:ascii="Times" w:eastAsia="Times New Roman" w:hAnsi="Times" w:cs="Arial"/>
          <w:sz w:val="24"/>
          <w:szCs w:val="24"/>
        </w:rPr>
        <w:t>, whereas for the B2000 it</w:t>
      </w:r>
      <w:r>
        <w:rPr>
          <w:rFonts w:ascii="Times" w:eastAsia="Times New Roman" w:hAnsi="Times" w:cs="Arial"/>
          <w:sz w:val="24"/>
          <w:szCs w:val="24"/>
        </w:rPr>
        <w:t xml:space="preserve"> was 1 (range =</w:t>
      </w:r>
      <w:r w:rsidRPr="00AE3752">
        <w:rPr>
          <w:rFonts w:ascii="Times" w:eastAsia="Times New Roman" w:hAnsi="Times" w:cs="Arial"/>
          <w:sz w:val="24"/>
          <w:szCs w:val="24"/>
        </w:rPr>
        <w:t xml:space="preserve"> 1</w:t>
      </w:r>
      <w:r>
        <w:rPr>
          <w:rFonts w:ascii="Times" w:eastAsia="Times New Roman" w:hAnsi="Times" w:cs="Arial"/>
          <w:sz w:val="24"/>
          <w:szCs w:val="24"/>
        </w:rPr>
        <w:t xml:space="preserve"> to 2, </w:t>
      </w:r>
      <w:r w:rsidR="00A2458D">
        <w:rPr>
          <w:rFonts w:ascii="Arial" w:hAnsi="Arial" w:cs="Arial"/>
          <w:bCs/>
        </w:rPr>
        <w:fldChar w:fldCharType="begin"/>
      </w:r>
      <w:r>
        <w:rPr>
          <w:rFonts w:ascii="Arial" w:hAnsi="Arial" w:cs="Arial"/>
          <w:bCs/>
        </w:rPr>
        <w:instrText xml:space="preserve"> EQ \O(x,¯) </w:instrText>
      </w:r>
      <w:r w:rsidR="00A2458D">
        <w:rPr>
          <w:rFonts w:ascii="Arial" w:hAnsi="Arial" w:cs="Arial"/>
          <w:bCs/>
        </w:rPr>
        <w:fldChar w:fldCharType="end"/>
      </w:r>
      <w:r>
        <w:rPr>
          <w:rFonts w:ascii="Arial" w:hAnsi="Arial" w:cs="Arial"/>
          <w:bCs/>
        </w:rPr>
        <w:t xml:space="preserve"> = </w:t>
      </w:r>
      <w:r w:rsidRPr="00AE3752">
        <w:rPr>
          <w:rFonts w:ascii="Times" w:eastAsia="Times New Roman" w:hAnsi="Times" w:cs="Arial"/>
          <w:sz w:val="24"/>
          <w:szCs w:val="24"/>
        </w:rPr>
        <w:t xml:space="preserve">1.4, </w:t>
      </w:r>
      <w:r>
        <w:rPr>
          <w:rFonts w:ascii="Arial" w:hAnsi="Arial" w:cs="Arial"/>
        </w:rPr>
        <w:t>σ</w:t>
      </w:r>
      <w:r>
        <w:rPr>
          <w:rFonts w:ascii="Times" w:eastAsia="Times New Roman" w:hAnsi="Times" w:cs="Arial"/>
          <w:sz w:val="24"/>
          <w:szCs w:val="24"/>
        </w:rPr>
        <w:t>=</w:t>
      </w:r>
      <w:r w:rsidRPr="00AE3752">
        <w:rPr>
          <w:rFonts w:ascii="Times" w:eastAsia="Times New Roman" w:hAnsi="Times" w:cs="Arial"/>
          <w:sz w:val="24"/>
          <w:szCs w:val="24"/>
        </w:rPr>
        <w:t xml:space="preserve"> 0.5). No statistical difference was found in</w:t>
      </w:r>
      <w:r w:rsidR="0006201A">
        <w:rPr>
          <w:rFonts w:ascii="Times" w:eastAsia="Times New Roman" w:hAnsi="Times" w:cs="Arial"/>
          <w:sz w:val="24"/>
          <w:szCs w:val="24"/>
        </w:rPr>
        <w:t xml:space="preserve"> </w:t>
      </w:r>
      <w:r w:rsidRPr="00AE3752">
        <w:rPr>
          <w:rFonts w:ascii="Times" w:eastAsia="Times New Roman" w:hAnsi="Times" w:cs="Arial"/>
          <w:sz w:val="24"/>
          <w:szCs w:val="24"/>
        </w:rPr>
        <w:t>the amount of intramuscular deposition for the two devices</w:t>
      </w:r>
      <w:r>
        <w:rPr>
          <w:rFonts w:ascii="Times" w:eastAsia="Times New Roman" w:hAnsi="Times" w:cs="Arial"/>
          <w:sz w:val="24"/>
          <w:szCs w:val="24"/>
        </w:rPr>
        <w:t xml:space="preserve"> in the cervical region (P =</w:t>
      </w:r>
      <w:r w:rsidRPr="00AE3752">
        <w:rPr>
          <w:rFonts w:ascii="Times" w:eastAsia="Times New Roman" w:hAnsi="Times" w:cs="Arial"/>
          <w:sz w:val="24"/>
          <w:szCs w:val="24"/>
        </w:rPr>
        <w:t xml:space="preserve"> .44). Comparing results from</w:t>
      </w:r>
      <w:r w:rsidR="0006201A">
        <w:rPr>
          <w:rFonts w:ascii="Times" w:eastAsia="Times New Roman" w:hAnsi="Times" w:cs="Arial"/>
          <w:sz w:val="24"/>
          <w:szCs w:val="24"/>
        </w:rPr>
        <w:t xml:space="preserve"> </w:t>
      </w:r>
      <w:r w:rsidRPr="00AE3752">
        <w:rPr>
          <w:rFonts w:ascii="Times" w:eastAsia="Times New Roman" w:hAnsi="Times" w:cs="Arial"/>
          <w:sz w:val="24"/>
          <w:szCs w:val="24"/>
        </w:rPr>
        <w:t>both regions, we found that injection over the pectoral</w:t>
      </w:r>
      <w:r w:rsidR="0006201A">
        <w:rPr>
          <w:rFonts w:ascii="Times" w:eastAsia="Times New Roman" w:hAnsi="Times" w:cs="Arial"/>
          <w:sz w:val="24"/>
          <w:szCs w:val="24"/>
        </w:rPr>
        <w:t xml:space="preserve"> </w:t>
      </w:r>
      <w:r w:rsidRPr="00AE3752">
        <w:rPr>
          <w:rFonts w:ascii="Times" w:eastAsia="Times New Roman" w:hAnsi="Times" w:cs="Arial"/>
          <w:sz w:val="24"/>
          <w:szCs w:val="24"/>
        </w:rPr>
        <w:t>muscles resulted in significantly more intramuscular</w:t>
      </w:r>
      <w:r w:rsidR="0006201A">
        <w:rPr>
          <w:rFonts w:ascii="Times" w:eastAsia="Times New Roman" w:hAnsi="Times" w:cs="Arial"/>
          <w:sz w:val="24"/>
          <w:szCs w:val="24"/>
        </w:rPr>
        <w:t xml:space="preserve"> </w:t>
      </w:r>
      <w:r w:rsidRPr="00AE3752">
        <w:rPr>
          <w:rFonts w:ascii="Times" w:eastAsia="Times New Roman" w:hAnsi="Times" w:cs="Arial"/>
          <w:sz w:val="24"/>
          <w:szCs w:val="24"/>
        </w:rPr>
        <w:t>deposition of the drug than did injections made in the</w:t>
      </w:r>
      <w:r w:rsidR="0006201A">
        <w:rPr>
          <w:rFonts w:ascii="Times" w:eastAsia="Times New Roman" w:hAnsi="Times" w:cs="Arial"/>
          <w:sz w:val="24"/>
          <w:szCs w:val="24"/>
        </w:rPr>
        <w:t xml:space="preserve"> </w:t>
      </w:r>
      <w:r w:rsidRPr="00AE3752">
        <w:rPr>
          <w:rFonts w:ascii="Times" w:eastAsia="Times New Roman" w:hAnsi="Times" w:cs="Arial"/>
          <w:sz w:val="24"/>
          <w:szCs w:val="24"/>
        </w:rPr>
        <w:t xml:space="preserve">cervical region, for either device (P </w:t>
      </w:r>
      <w:r>
        <w:rPr>
          <w:rFonts w:ascii="Times" w:eastAsia="Times New Roman" w:hAnsi="Times" w:cs="Arial"/>
          <w:sz w:val="24"/>
          <w:szCs w:val="24"/>
        </w:rPr>
        <w:t>=</w:t>
      </w:r>
      <w:r w:rsidRPr="00AE3752">
        <w:rPr>
          <w:rFonts w:ascii="Times" w:eastAsia="Times New Roman" w:hAnsi="Times" w:cs="Arial"/>
          <w:sz w:val="24"/>
          <w:szCs w:val="24"/>
        </w:rPr>
        <w:t xml:space="preserve"> .001).The effect of hair clipping on drug deposition and residual</w:t>
      </w:r>
      <w:r w:rsidR="0006201A">
        <w:rPr>
          <w:rFonts w:ascii="Times" w:eastAsia="Times New Roman" w:hAnsi="Times" w:cs="Arial"/>
          <w:sz w:val="24"/>
          <w:szCs w:val="24"/>
        </w:rPr>
        <w:t xml:space="preserve"> </w:t>
      </w:r>
      <w:r w:rsidRPr="00AE3752">
        <w:rPr>
          <w:rFonts w:ascii="Times" w:eastAsia="Times New Roman" w:hAnsi="Times" w:cs="Arial"/>
          <w:sz w:val="24"/>
          <w:szCs w:val="24"/>
        </w:rPr>
        <w:t>skin injectate was also evaluated. Intramuscular drug deposition</w:t>
      </w:r>
      <w:r w:rsidR="0006201A">
        <w:rPr>
          <w:rFonts w:ascii="Times" w:eastAsia="Times New Roman" w:hAnsi="Times" w:cs="Arial"/>
          <w:sz w:val="24"/>
          <w:szCs w:val="24"/>
        </w:rPr>
        <w:t xml:space="preserve"> </w:t>
      </w:r>
      <w:r w:rsidRPr="00AE3752">
        <w:rPr>
          <w:rFonts w:ascii="Times" w:eastAsia="Times New Roman" w:hAnsi="Times" w:cs="Arial"/>
          <w:sz w:val="24"/>
          <w:szCs w:val="24"/>
        </w:rPr>
        <w:t>at clipped pectoral site received a median score of 3</w:t>
      </w:r>
      <w:r>
        <w:rPr>
          <w:rFonts w:ascii="Times" w:eastAsia="Times New Roman" w:hAnsi="Times" w:cs="Arial"/>
          <w:sz w:val="24"/>
          <w:szCs w:val="24"/>
        </w:rPr>
        <w:t xml:space="preserve"> (</w:t>
      </w:r>
      <w:r w:rsidR="00A2458D">
        <w:rPr>
          <w:rFonts w:ascii="Arial" w:hAnsi="Arial" w:cs="Arial"/>
          <w:bCs/>
        </w:rPr>
        <w:fldChar w:fldCharType="begin"/>
      </w:r>
      <w:r>
        <w:rPr>
          <w:rFonts w:ascii="Arial" w:hAnsi="Arial" w:cs="Arial"/>
          <w:bCs/>
        </w:rPr>
        <w:instrText xml:space="preserve"> EQ \O(x,¯) </w:instrText>
      </w:r>
      <w:r w:rsidR="00A2458D">
        <w:rPr>
          <w:rFonts w:ascii="Arial" w:hAnsi="Arial" w:cs="Arial"/>
          <w:bCs/>
        </w:rPr>
        <w:fldChar w:fldCharType="end"/>
      </w:r>
      <w:r>
        <w:rPr>
          <w:rFonts w:ascii="Arial" w:hAnsi="Arial" w:cs="Arial"/>
          <w:bCs/>
        </w:rPr>
        <w:t xml:space="preserve"> = </w:t>
      </w:r>
      <w:r w:rsidRPr="00AE3752">
        <w:rPr>
          <w:rFonts w:ascii="Times" w:eastAsia="Times New Roman" w:hAnsi="Times" w:cs="Arial"/>
          <w:sz w:val="24"/>
          <w:szCs w:val="24"/>
        </w:rPr>
        <w:t>2.</w:t>
      </w:r>
      <w:r>
        <w:rPr>
          <w:rFonts w:ascii="Times" w:eastAsia="Times New Roman" w:hAnsi="Times" w:cs="Arial"/>
          <w:sz w:val="24"/>
          <w:szCs w:val="24"/>
        </w:rPr>
        <w:t xml:space="preserve">8, </w:t>
      </w:r>
      <w:r>
        <w:rPr>
          <w:rFonts w:ascii="Arial" w:hAnsi="Arial" w:cs="Arial"/>
        </w:rPr>
        <w:t>σ</w:t>
      </w:r>
      <w:r>
        <w:rPr>
          <w:rFonts w:ascii="Times" w:eastAsia="Times New Roman" w:hAnsi="Times" w:cs="Arial"/>
          <w:sz w:val="24"/>
          <w:szCs w:val="24"/>
        </w:rPr>
        <w:t xml:space="preserve"> = 0.4) compared with 2 (</w:t>
      </w:r>
      <w:r w:rsidR="00A2458D">
        <w:rPr>
          <w:rFonts w:ascii="Arial" w:hAnsi="Arial" w:cs="Arial"/>
          <w:bCs/>
        </w:rPr>
        <w:fldChar w:fldCharType="begin"/>
      </w:r>
      <w:r>
        <w:rPr>
          <w:rFonts w:ascii="Arial" w:hAnsi="Arial" w:cs="Arial"/>
          <w:bCs/>
        </w:rPr>
        <w:instrText xml:space="preserve"> EQ \O(x,¯) </w:instrText>
      </w:r>
      <w:r w:rsidR="00A2458D">
        <w:rPr>
          <w:rFonts w:ascii="Arial" w:hAnsi="Arial" w:cs="Arial"/>
          <w:bCs/>
        </w:rPr>
        <w:fldChar w:fldCharType="end"/>
      </w:r>
      <w:r>
        <w:rPr>
          <w:rFonts w:ascii="Times" w:eastAsia="Times New Roman" w:hAnsi="Times" w:cs="Arial"/>
          <w:sz w:val="24"/>
          <w:szCs w:val="24"/>
        </w:rPr>
        <w:t xml:space="preserve"> =</w:t>
      </w:r>
      <w:r w:rsidRPr="00AE3752">
        <w:rPr>
          <w:rFonts w:ascii="Times" w:eastAsia="Times New Roman" w:hAnsi="Times" w:cs="Arial"/>
          <w:sz w:val="24"/>
          <w:szCs w:val="24"/>
        </w:rPr>
        <w:t xml:space="preserve"> 2.2, </w:t>
      </w:r>
      <w:r>
        <w:rPr>
          <w:rFonts w:ascii="Arial" w:hAnsi="Arial" w:cs="Arial"/>
        </w:rPr>
        <w:t>σ</w:t>
      </w:r>
      <w:r>
        <w:rPr>
          <w:rFonts w:ascii="Times" w:eastAsia="Times New Roman" w:hAnsi="Times" w:cs="Arial"/>
          <w:sz w:val="24"/>
          <w:szCs w:val="24"/>
        </w:rPr>
        <w:t>=</w:t>
      </w:r>
      <w:r w:rsidRPr="00AE3752">
        <w:rPr>
          <w:rFonts w:ascii="Times" w:eastAsia="Times New Roman" w:hAnsi="Times" w:cs="Arial"/>
          <w:sz w:val="24"/>
          <w:szCs w:val="24"/>
        </w:rPr>
        <w:t xml:space="preserve"> 0.9) for</w:t>
      </w:r>
      <w:r w:rsidR="0006201A">
        <w:rPr>
          <w:rFonts w:ascii="Times" w:eastAsia="Times New Roman" w:hAnsi="Times" w:cs="Arial"/>
          <w:sz w:val="24"/>
          <w:szCs w:val="24"/>
        </w:rPr>
        <w:t xml:space="preserve"> </w:t>
      </w:r>
      <w:r w:rsidRPr="00AE3752">
        <w:rPr>
          <w:rFonts w:ascii="Times" w:eastAsia="Times New Roman" w:hAnsi="Times" w:cs="Arial"/>
          <w:sz w:val="24"/>
          <w:szCs w:val="24"/>
        </w:rPr>
        <w:t>non</w:t>
      </w:r>
      <w:r>
        <w:rPr>
          <w:rFonts w:ascii="Times" w:eastAsia="Times New Roman" w:hAnsi="Times" w:cs="Arial"/>
          <w:sz w:val="24"/>
          <w:szCs w:val="24"/>
        </w:rPr>
        <w:t>-</w:t>
      </w:r>
      <w:r w:rsidRPr="00AE3752">
        <w:rPr>
          <w:rFonts w:ascii="Times" w:eastAsia="Times New Roman" w:hAnsi="Times" w:cs="Arial"/>
          <w:sz w:val="24"/>
          <w:szCs w:val="24"/>
        </w:rPr>
        <w:t>clipped pectoral sites.</w:t>
      </w:r>
      <w:r w:rsidR="0006201A">
        <w:rPr>
          <w:rFonts w:ascii="Times" w:eastAsia="Times New Roman" w:hAnsi="Times" w:cs="Arial"/>
          <w:sz w:val="24"/>
          <w:szCs w:val="24"/>
        </w:rPr>
        <w:t xml:space="preserve"> </w:t>
      </w:r>
      <w:r w:rsidRPr="00AE3752">
        <w:rPr>
          <w:rFonts w:ascii="Times" w:eastAsia="Times New Roman" w:hAnsi="Times" w:cs="Arial"/>
          <w:sz w:val="24"/>
          <w:szCs w:val="24"/>
        </w:rPr>
        <w:t>No significant difference</w:t>
      </w:r>
      <w:r w:rsidR="0006201A">
        <w:rPr>
          <w:rFonts w:ascii="Times" w:eastAsia="Times New Roman" w:hAnsi="Times" w:cs="Arial"/>
          <w:sz w:val="24"/>
          <w:szCs w:val="24"/>
        </w:rPr>
        <w:t xml:space="preserve"> </w:t>
      </w:r>
      <w:r w:rsidRPr="00AE3752">
        <w:rPr>
          <w:rFonts w:ascii="Times" w:eastAsia="Times New Roman" w:hAnsi="Times" w:cs="Arial"/>
          <w:sz w:val="24"/>
          <w:szCs w:val="24"/>
        </w:rPr>
        <w:t>was noted</w:t>
      </w:r>
      <w:r w:rsidR="0006201A">
        <w:rPr>
          <w:rFonts w:ascii="Times" w:eastAsia="Times New Roman" w:hAnsi="Times" w:cs="Arial"/>
          <w:sz w:val="24"/>
          <w:szCs w:val="24"/>
        </w:rPr>
        <w:t xml:space="preserve"> </w:t>
      </w:r>
      <w:r w:rsidRPr="00AE3752">
        <w:rPr>
          <w:rFonts w:ascii="Times" w:eastAsia="Times New Roman" w:hAnsi="Times" w:cs="Arial"/>
          <w:sz w:val="24"/>
          <w:szCs w:val="24"/>
        </w:rPr>
        <w:t>in the depth or tissue localization of injectate at injection</w:t>
      </w:r>
      <w:r w:rsidR="0006201A">
        <w:rPr>
          <w:rFonts w:ascii="Times" w:eastAsia="Times New Roman" w:hAnsi="Times" w:cs="Arial"/>
          <w:sz w:val="24"/>
          <w:szCs w:val="24"/>
        </w:rPr>
        <w:t xml:space="preserve"> </w:t>
      </w:r>
      <w:r w:rsidRPr="00AE3752">
        <w:rPr>
          <w:rFonts w:ascii="Times" w:eastAsia="Times New Roman" w:hAnsi="Times" w:cs="Arial"/>
          <w:sz w:val="24"/>
          <w:szCs w:val="24"/>
        </w:rPr>
        <w:t>sites that had been either clipped or non</w:t>
      </w:r>
      <w:r>
        <w:rPr>
          <w:rFonts w:ascii="Times" w:eastAsia="Times New Roman" w:hAnsi="Times" w:cs="Arial"/>
          <w:sz w:val="24"/>
          <w:szCs w:val="24"/>
        </w:rPr>
        <w:t>-</w:t>
      </w:r>
      <w:r w:rsidRPr="00AE3752">
        <w:rPr>
          <w:rFonts w:ascii="Times" w:eastAsia="Times New Roman" w:hAnsi="Times" w:cs="Arial"/>
          <w:sz w:val="24"/>
          <w:szCs w:val="24"/>
        </w:rPr>
        <w:t>clipped prior to</w:t>
      </w:r>
      <w:r w:rsidR="0006201A">
        <w:rPr>
          <w:rFonts w:ascii="Times" w:eastAsia="Times New Roman" w:hAnsi="Times" w:cs="Arial"/>
          <w:sz w:val="24"/>
          <w:szCs w:val="24"/>
        </w:rPr>
        <w:t xml:space="preserve"> </w:t>
      </w:r>
      <w:r w:rsidRPr="00AE3752">
        <w:rPr>
          <w:rFonts w:ascii="Times" w:eastAsia="Times New Roman" w:hAnsi="Times" w:cs="Arial"/>
          <w:sz w:val="24"/>
          <w:szCs w:val="24"/>
        </w:rPr>
        <w:t xml:space="preserve">injection (P </w:t>
      </w:r>
      <w:r>
        <w:rPr>
          <w:rFonts w:ascii="Times" w:eastAsia="Times New Roman" w:hAnsi="Times" w:cs="Arial"/>
          <w:sz w:val="24"/>
          <w:szCs w:val="24"/>
        </w:rPr>
        <w:t>= .</w:t>
      </w:r>
      <w:r w:rsidRPr="00AE3752">
        <w:rPr>
          <w:rFonts w:ascii="Times" w:eastAsia="Times New Roman" w:hAnsi="Times" w:cs="Arial"/>
          <w:sz w:val="24"/>
          <w:szCs w:val="24"/>
        </w:rPr>
        <w:t>14).</w:t>
      </w:r>
      <w:r>
        <w:rPr>
          <w:rFonts w:ascii="Times" w:eastAsia="Times New Roman" w:hAnsi="Times" w:cs="Arial"/>
          <w:sz w:val="24"/>
          <w:szCs w:val="24"/>
        </w:rPr>
        <w:t xml:space="preserve"> Residual skin amounts in both clipped</w:t>
      </w:r>
      <w:r w:rsidRPr="00AE3752">
        <w:rPr>
          <w:rFonts w:ascii="Times" w:eastAsia="Times New Roman" w:hAnsi="Times" w:cs="Arial"/>
          <w:sz w:val="24"/>
          <w:szCs w:val="24"/>
        </w:rPr>
        <w:t xml:space="preserve"> and</w:t>
      </w:r>
      <w:r w:rsidR="0006201A">
        <w:rPr>
          <w:rFonts w:ascii="Times" w:eastAsia="Times New Roman" w:hAnsi="Times" w:cs="Arial"/>
          <w:sz w:val="24"/>
          <w:szCs w:val="24"/>
        </w:rPr>
        <w:t xml:space="preserve"> </w:t>
      </w:r>
      <w:r w:rsidRPr="00AE3752">
        <w:rPr>
          <w:rFonts w:ascii="Times" w:eastAsia="Times New Roman" w:hAnsi="Times" w:cs="Arial"/>
          <w:sz w:val="24"/>
          <w:szCs w:val="24"/>
        </w:rPr>
        <w:t>non</w:t>
      </w:r>
      <w:r>
        <w:rPr>
          <w:rFonts w:ascii="Times" w:eastAsia="Times New Roman" w:hAnsi="Times" w:cs="Arial"/>
          <w:sz w:val="24"/>
          <w:szCs w:val="24"/>
        </w:rPr>
        <w:t>-</w:t>
      </w:r>
      <w:r w:rsidRPr="00AE3752">
        <w:rPr>
          <w:rFonts w:ascii="Times" w:eastAsia="Times New Roman" w:hAnsi="Times" w:cs="Arial"/>
          <w:sz w:val="24"/>
          <w:szCs w:val="24"/>
        </w:rPr>
        <w:t>clipped pectoral injection sites, quantified by the surface</w:t>
      </w:r>
      <w:r w:rsidR="0006201A">
        <w:rPr>
          <w:rFonts w:ascii="Times" w:eastAsia="Times New Roman" w:hAnsi="Times" w:cs="Arial"/>
          <w:sz w:val="24"/>
          <w:szCs w:val="24"/>
        </w:rPr>
        <w:t xml:space="preserve"> </w:t>
      </w:r>
      <w:r w:rsidRPr="00AE3752">
        <w:rPr>
          <w:rFonts w:ascii="Times" w:eastAsia="Times New Roman" w:hAnsi="Times" w:cs="Arial"/>
          <w:sz w:val="24"/>
          <w:szCs w:val="24"/>
        </w:rPr>
        <w:t>area, varied between 0 and 49 mm2 for both devices, with</w:t>
      </w:r>
      <w:r w:rsidR="0006201A">
        <w:rPr>
          <w:rFonts w:ascii="Times" w:eastAsia="Times New Roman" w:hAnsi="Times" w:cs="Arial"/>
          <w:sz w:val="24"/>
          <w:szCs w:val="24"/>
        </w:rPr>
        <w:t xml:space="preserve"> </w:t>
      </w:r>
      <w:r w:rsidRPr="00AE3752">
        <w:rPr>
          <w:rFonts w:ascii="Times" w:eastAsia="Times New Roman" w:hAnsi="Times" w:cs="Arial"/>
          <w:sz w:val="24"/>
          <w:szCs w:val="24"/>
        </w:rPr>
        <w:t>a median values of 6.5mm</w:t>
      </w:r>
      <w:r w:rsidRPr="00AE3752">
        <w:rPr>
          <w:rFonts w:ascii="Times" w:eastAsia="Times New Roman" w:hAnsi="Times" w:cs="Arial"/>
          <w:sz w:val="24"/>
          <w:szCs w:val="24"/>
          <w:vertAlign w:val="superscript"/>
        </w:rPr>
        <w:t>2</w:t>
      </w:r>
      <w:r w:rsidRPr="00AE3752">
        <w:rPr>
          <w:rFonts w:ascii="Times" w:eastAsia="Times New Roman" w:hAnsi="Times" w:cs="Arial"/>
          <w:sz w:val="24"/>
          <w:szCs w:val="24"/>
        </w:rPr>
        <w:t xml:space="preserve"> (</w:t>
      </w:r>
      <w:r>
        <w:rPr>
          <w:rFonts w:ascii="Arial" w:hAnsi="Arial" w:cs="Arial"/>
        </w:rPr>
        <w:t>σ</w:t>
      </w:r>
      <w:r>
        <w:rPr>
          <w:rFonts w:ascii="Times" w:eastAsia="Times New Roman" w:hAnsi="Times" w:cs="Arial"/>
          <w:sz w:val="24"/>
          <w:szCs w:val="24"/>
        </w:rPr>
        <w:t>=</w:t>
      </w:r>
      <w:r w:rsidRPr="00AE3752">
        <w:rPr>
          <w:rFonts w:ascii="Times" w:eastAsia="Times New Roman" w:hAnsi="Times" w:cs="Arial"/>
          <w:sz w:val="24"/>
          <w:szCs w:val="24"/>
        </w:rPr>
        <w:t xml:space="preserve"> 19) for the VitaJet-3 and23mm</w:t>
      </w:r>
      <w:r w:rsidRPr="00AE3752">
        <w:rPr>
          <w:rFonts w:ascii="Times" w:eastAsia="Times New Roman" w:hAnsi="Times" w:cs="Arial"/>
          <w:sz w:val="24"/>
          <w:szCs w:val="24"/>
          <w:vertAlign w:val="superscript"/>
        </w:rPr>
        <w:t>2</w:t>
      </w:r>
      <w:r>
        <w:rPr>
          <w:rFonts w:ascii="Times" w:eastAsia="Times New Roman" w:hAnsi="Times" w:cs="Arial"/>
          <w:sz w:val="24"/>
          <w:szCs w:val="24"/>
        </w:rPr>
        <w:t xml:space="preserve"> (</w:t>
      </w:r>
      <w:r>
        <w:rPr>
          <w:rFonts w:ascii="Arial" w:hAnsi="Arial" w:cs="Arial"/>
        </w:rPr>
        <w:t>σ</w:t>
      </w:r>
      <w:r>
        <w:rPr>
          <w:rFonts w:ascii="Times" w:eastAsia="Times New Roman" w:hAnsi="Times" w:cs="Arial"/>
          <w:sz w:val="24"/>
          <w:szCs w:val="24"/>
        </w:rPr>
        <w:t>=</w:t>
      </w:r>
      <w:r w:rsidRPr="00AE3752">
        <w:rPr>
          <w:rFonts w:ascii="Times" w:eastAsia="Times New Roman" w:hAnsi="Times" w:cs="Arial"/>
          <w:sz w:val="24"/>
          <w:szCs w:val="24"/>
        </w:rPr>
        <w:t xml:space="preserve"> 20) for the B2000. No significant difference</w:t>
      </w:r>
      <w:r w:rsidR="0006201A">
        <w:rPr>
          <w:rFonts w:ascii="Times" w:eastAsia="Times New Roman" w:hAnsi="Times" w:cs="Arial"/>
          <w:sz w:val="24"/>
          <w:szCs w:val="24"/>
        </w:rPr>
        <w:t xml:space="preserve"> </w:t>
      </w:r>
      <w:r w:rsidRPr="00AE3752">
        <w:rPr>
          <w:rFonts w:ascii="Times" w:eastAsia="Times New Roman" w:hAnsi="Times" w:cs="Arial"/>
          <w:sz w:val="24"/>
          <w:szCs w:val="24"/>
        </w:rPr>
        <w:t>was</w:t>
      </w:r>
      <w:r w:rsidR="0006201A">
        <w:rPr>
          <w:rFonts w:ascii="Times" w:eastAsia="Times New Roman" w:hAnsi="Times" w:cs="Arial"/>
          <w:sz w:val="24"/>
          <w:szCs w:val="24"/>
        </w:rPr>
        <w:t xml:space="preserve"> </w:t>
      </w:r>
      <w:r w:rsidRPr="00AE3752">
        <w:rPr>
          <w:rFonts w:ascii="Times" w:eastAsia="Times New Roman" w:hAnsi="Times" w:cs="Arial"/>
          <w:sz w:val="24"/>
          <w:szCs w:val="24"/>
        </w:rPr>
        <w:t>found between residual injectate found on the skin surface</w:t>
      </w:r>
      <w:r w:rsidR="0006201A">
        <w:rPr>
          <w:rFonts w:ascii="Times" w:eastAsia="Times New Roman" w:hAnsi="Times" w:cs="Arial"/>
          <w:sz w:val="24"/>
          <w:szCs w:val="24"/>
        </w:rPr>
        <w:t xml:space="preserve"> </w:t>
      </w:r>
      <w:r w:rsidRPr="00AE3752">
        <w:rPr>
          <w:rFonts w:ascii="Times" w:eastAsia="Times New Roman" w:hAnsi="Times" w:cs="Arial"/>
          <w:sz w:val="24"/>
          <w:szCs w:val="24"/>
        </w:rPr>
        <w:t>for either device at either clipped or at non</w:t>
      </w:r>
      <w:r>
        <w:rPr>
          <w:rFonts w:ascii="Times" w:eastAsia="Times New Roman" w:hAnsi="Times" w:cs="Arial"/>
          <w:sz w:val="24"/>
          <w:szCs w:val="24"/>
        </w:rPr>
        <w:t>-</w:t>
      </w:r>
      <w:r w:rsidRPr="00AE3752">
        <w:rPr>
          <w:rFonts w:ascii="Times" w:eastAsia="Times New Roman" w:hAnsi="Times" w:cs="Arial"/>
          <w:sz w:val="24"/>
          <w:szCs w:val="24"/>
        </w:rPr>
        <w:t>clipped locations</w:t>
      </w:r>
      <w:r w:rsidR="0006201A">
        <w:rPr>
          <w:rFonts w:ascii="Times" w:eastAsia="Times New Roman" w:hAnsi="Times" w:cs="Arial"/>
          <w:sz w:val="24"/>
          <w:szCs w:val="24"/>
        </w:rPr>
        <w:t xml:space="preserve"> </w:t>
      </w:r>
      <w:r w:rsidRPr="00AE3752">
        <w:rPr>
          <w:rFonts w:ascii="Times" w:eastAsia="Times New Roman" w:hAnsi="Times" w:cs="Arial"/>
          <w:sz w:val="24"/>
          <w:szCs w:val="24"/>
        </w:rPr>
        <w:t xml:space="preserve">(P </w:t>
      </w:r>
      <w:r>
        <w:rPr>
          <w:rFonts w:ascii="Times" w:eastAsia="Times New Roman" w:hAnsi="Times" w:cs="Arial"/>
          <w:sz w:val="24"/>
          <w:szCs w:val="24"/>
        </w:rPr>
        <w:t>=</w:t>
      </w:r>
      <w:r w:rsidRPr="00AE3752">
        <w:rPr>
          <w:rFonts w:ascii="Times" w:eastAsia="Times New Roman" w:hAnsi="Times" w:cs="Arial"/>
          <w:sz w:val="24"/>
          <w:szCs w:val="24"/>
        </w:rPr>
        <w:t xml:space="preserve"> .3). Similar results were found for the effects of hair</w:t>
      </w:r>
      <w:r w:rsidR="0006201A">
        <w:rPr>
          <w:rFonts w:ascii="Times" w:eastAsia="Times New Roman" w:hAnsi="Times" w:cs="Arial"/>
          <w:sz w:val="24"/>
          <w:szCs w:val="24"/>
        </w:rPr>
        <w:t xml:space="preserve"> </w:t>
      </w:r>
      <w:r w:rsidRPr="00AE3752">
        <w:rPr>
          <w:rFonts w:ascii="Times" w:eastAsia="Times New Roman" w:hAnsi="Times" w:cs="Arial"/>
          <w:sz w:val="24"/>
          <w:szCs w:val="24"/>
        </w:rPr>
        <w:t>clipping at cervical injection sites. Finally, no evidence of</w:t>
      </w:r>
      <w:r w:rsidR="0006201A">
        <w:rPr>
          <w:rFonts w:ascii="Times" w:eastAsia="Times New Roman" w:hAnsi="Times" w:cs="Arial"/>
          <w:sz w:val="24"/>
          <w:szCs w:val="24"/>
        </w:rPr>
        <w:t xml:space="preserve"> </w:t>
      </w:r>
      <w:r w:rsidRPr="00AE3752">
        <w:rPr>
          <w:rFonts w:ascii="Times" w:eastAsia="Times New Roman" w:hAnsi="Times" w:cs="Arial"/>
          <w:sz w:val="24"/>
          <w:szCs w:val="24"/>
        </w:rPr>
        <w:t>local site reactions or obvious pain responses (score) was</w:t>
      </w:r>
      <w:r w:rsidR="0006201A">
        <w:rPr>
          <w:rFonts w:ascii="Times" w:eastAsia="Times New Roman" w:hAnsi="Times" w:cs="Arial"/>
          <w:sz w:val="24"/>
          <w:szCs w:val="24"/>
        </w:rPr>
        <w:t xml:space="preserve"> </w:t>
      </w:r>
      <w:r w:rsidRPr="00AE3752">
        <w:rPr>
          <w:rFonts w:ascii="Times" w:eastAsia="Times New Roman" w:hAnsi="Times" w:cs="Arial"/>
          <w:sz w:val="24"/>
          <w:szCs w:val="24"/>
        </w:rPr>
        <w:t>observed in this first group, as determined by physical</w:t>
      </w:r>
      <w:r w:rsidR="0006201A">
        <w:rPr>
          <w:rFonts w:ascii="Times" w:eastAsia="Times New Roman" w:hAnsi="Times" w:cs="Arial"/>
          <w:sz w:val="24"/>
          <w:szCs w:val="24"/>
        </w:rPr>
        <w:t xml:space="preserve"> </w:t>
      </w:r>
      <w:r w:rsidRPr="00AE3752">
        <w:rPr>
          <w:rFonts w:ascii="Times" w:eastAsia="Times New Roman" w:hAnsi="Times" w:cs="Arial"/>
          <w:sz w:val="24"/>
          <w:szCs w:val="24"/>
        </w:rPr>
        <w:t xml:space="preserve">examination, behavioral, or postural changes. On </w:t>
      </w:r>
      <w:r w:rsidRPr="00AE3752">
        <w:rPr>
          <w:rFonts w:ascii="Times" w:eastAsia="Times New Roman" w:hAnsi="Times" w:cs="Arial"/>
          <w:sz w:val="24"/>
          <w:szCs w:val="24"/>
        </w:rPr>
        <w:lastRenderedPageBreak/>
        <w:t>the basis of</w:t>
      </w:r>
      <w:r w:rsidR="0006201A">
        <w:rPr>
          <w:rFonts w:ascii="Times" w:eastAsia="Times New Roman" w:hAnsi="Times" w:cs="Arial"/>
          <w:sz w:val="24"/>
          <w:szCs w:val="24"/>
        </w:rPr>
        <w:t xml:space="preserve"> </w:t>
      </w:r>
      <w:r w:rsidRPr="00AE3752">
        <w:rPr>
          <w:rFonts w:ascii="Times" w:eastAsia="Times New Roman" w:hAnsi="Times" w:cs="Arial"/>
          <w:sz w:val="24"/>
          <w:szCs w:val="24"/>
        </w:rPr>
        <w:t>these results, vaccination in the pectoral muscles using theVitaJet-3 was selected for evaluation in a field trial using the</w:t>
      </w:r>
      <w:r w:rsidR="0006201A">
        <w:rPr>
          <w:rFonts w:ascii="Times" w:eastAsia="Times New Roman" w:hAnsi="Times" w:cs="Arial"/>
          <w:sz w:val="24"/>
          <w:szCs w:val="24"/>
        </w:rPr>
        <w:t xml:space="preserve"> </w:t>
      </w:r>
      <w:r w:rsidRPr="00AE3752">
        <w:rPr>
          <w:rFonts w:ascii="Times" w:eastAsia="Times New Roman" w:hAnsi="Times" w:cs="Arial"/>
          <w:sz w:val="24"/>
          <w:szCs w:val="24"/>
        </w:rPr>
        <w:t>plasmid vector pING/tyrosinase.</w:t>
      </w:r>
    </w:p>
    <w:p w14:paraId="32B7A51C" w14:textId="77777777" w:rsidR="00AE3752" w:rsidRDefault="00AE3752" w:rsidP="00FB53A7">
      <w:pPr>
        <w:pStyle w:val="Heading3"/>
        <w:rPr>
          <w:rFonts w:ascii="Times New Roman" w:hAnsi="Times New Roman" w:cs="Times New Roman"/>
          <w:b w:val="0"/>
          <w:i/>
          <w:color w:val="auto"/>
          <w:sz w:val="24"/>
        </w:rPr>
      </w:pPr>
      <w:bookmarkStart w:id="106" w:name="_Toc370808221"/>
      <w:bookmarkStart w:id="107" w:name="_Toc370810262"/>
      <w:bookmarkStart w:id="108" w:name="_Toc373308375"/>
      <w:r w:rsidRPr="00FB53A7">
        <w:rPr>
          <w:rFonts w:ascii="Times New Roman" w:hAnsi="Times New Roman" w:cs="Times New Roman"/>
          <w:b w:val="0"/>
          <w:i/>
          <w:color w:val="auto"/>
          <w:sz w:val="24"/>
        </w:rPr>
        <w:t>Vaccination with the pING/Tyrosinase Plasmid and Immune Response</w:t>
      </w:r>
      <w:bookmarkEnd w:id="106"/>
      <w:bookmarkEnd w:id="107"/>
      <w:bookmarkEnd w:id="108"/>
    </w:p>
    <w:p w14:paraId="72E7ED44" w14:textId="77777777" w:rsidR="00FB53A7" w:rsidRPr="00FB53A7" w:rsidRDefault="00FB53A7" w:rsidP="00FB53A7"/>
    <w:p w14:paraId="4A45EE40" w14:textId="385A2E83" w:rsidR="00E97A9C" w:rsidRDefault="00AE3752" w:rsidP="00E97A9C">
      <w:pPr>
        <w:autoSpaceDE w:val="0"/>
        <w:autoSpaceDN w:val="0"/>
        <w:adjustRightInd w:val="0"/>
        <w:spacing w:after="0" w:line="480" w:lineRule="auto"/>
        <w:ind w:firstLine="720"/>
        <w:jc w:val="both"/>
        <w:rPr>
          <w:rFonts w:ascii="Times" w:eastAsia="Times New Roman" w:hAnsi="Times" w:cs="Arial"/>
          <w:sz w:val="24"/>
          <w:szCs w:val="24"/>
        </w:rPr>
      </w:pPr>
      <w:r w:rsidRPr="00AE3752">
        <w:rPr>
          <w:rFonts w:ascii="Times" w:eastAsia="Times New Roman" w:hAnsi="Times" w:cs="Arial"/>
          <w:sz w:val="24"/>
          <w:szCs w:val="24"/>
        </w:rPr>
        <w:t>To evaluate the use of the VitaJet-3 in a small clinical</w:t>
      </w:r>
      <w:r w:rsidR="0006201A">
        <w:rPr>
          <w:rFonts w:ascii="Times" w:eastAsia="Times New Roman" w:hAnsi="Times" w:cs="Arial"/>
          <w:sz w:val="24"/>
          <w:szCs w:val="24"/>
        </w:rPr>
        <w:t xml:space="preserve"> </w:t>
      </w:r>
      <w:r w:rsidRPr="00AE3752">
        <w:rPr>
          <w:rFonts w:ascii="Times" w:eastAsia="Times New Roman" w:hAnsi="Times" w:cs="Arial"/>
          <w:sz w:val="24"/>
          <w:szCs w:val="24"/>
        </w:rPr>
        <w:t>field trial, the device was used to deliver a DNA plasmid</w:t>
      </w:r>
      <w:r w:rsidR="0006201A">
        <w:rPr>
          <w:rFonts w:ascii="Times" w:eastAsia="Times New Roman" w:hAnsi="Times" w:cs="Arial"/>
          <w:sz w:val="24"/>
          <w:szCs w:val="24"/>
        </w:rPr>
        <w:t xml:space="preserve"> </w:t>
      </w:r>
      <w:r w:rsidRPr="00AE3752">
        <w:rPr>
          <w:rFonts w:ascii="Times" w:eastAsia="Times New Roman" w:hAnsi="Times" w:cs="Arial"/>
          <w:sz w:val="24"/>
          <w:szCs w:val="24"/>
        </w:rPr>
        <w:t>vaccine to five horses. These horses were evaluated for</w:t>
      </w:r>
      <w:r w:rsidR="0006201A">
        <w:rPr>
          <w:rFonts w:ascii="Times" w:eastAsia="Times New Roman" w:hAnsi="Times" w:cs="Arial"/>
          <w:sz w:val="24"/>
          <w:szCs w:val="24"/>
        </w:rPr>
        <w:t xml:space="preserve"> </w:t>
      </w:r>
      <w:r w:rsidRPr="00AE3752">
        <w:rPr>
          <w:rFonts w:ascii="Times" w:eastAsia="Times New Roman" w:hAnsi="Times" w:cs="Arial"/>
          <w:sz w:val="24"/>
          <w:szCs w:val="24"/>
        </w:rPr>
        <w:t>acute pain responses, local site reactions, and immunologic</w:t>
      </w:r>
      <w:r w:rsidR="0006201A">
        <w:rPr>
          <w:rFonts w:ascii="Times" w:eastAsia="Times New Roman" w:hAnsi="Times" w:cs="Arial"/>
          <w:sz w:val="24"/>
          <w:szCs w:val="24"/>
        </w:rPr>
        <w:t xml:space="preserve"> </w:t>
      </w:r>
      <w:r w:rsidRPr="00AE3752">
        <w:rPr>
          <w:rFonts w:ascii="Times" w:eastAsia="Times New Roman" w:hAnsi="Times" w:cs="Arial"/>
          <w:sz w:val="24"/>
          <w:szCs w:val="24"/>
        </w:rPr>
        <w:t>response to the protein encoded by the DNA plasmid. No</w:t>
      </w:r>
      <w:r w:rsidR="0006201A">
        <w:rPr>
          <w:rFonts w:ascii="Times" w:eastAsia="Times New Roman" w:hAnsi="Times" w:cs="Arial"/>
          <w:sz w:val="24"/>
          <w:szCs w:val="24"/>
        </w:rPr>
        <w:t xml:space="preserve"> </w:t>
      </w:r>
      <w:r w:rsidRPr="00AE3752">
        <w:rPr>
          <w:rFonts w:ascii="Times" w:eastAsia="Times New Roman" w:hAnsi="Times" w:cs="Arial"/>
          <w:sz w:val="24"/>
          <w:szCs w:val="24"/>
        </w:rPr>
        <w:t>clear pain responses were seen in any of the horses;</w:t>
      </w:r>
      <w:r w:rsidR="0006201A">
        <w:rPr>
          <w:rFonts w:ascii="Times" w:eastAsia="Times New Roman" w:hAnsi="Times" w:cs="Arial"/>
          <w:sz w:val="24"/>
          <w:szCs w:val="24"/>
        </w:rPr>
        <w:t xml:space="preserve"> </w:t>
      </w:r>
      <w:r w:rsidRPr="00AE3752">
        <w:rPr>
          <w:rFonts w:ascii="Times" w:eastAsia="Times New Roman" w:hAnsi="Times" w:cs="Arial"/>
          <w:sz w:val="24"/>
          <w:szCs w:val="24"/>
        </w:rPr>
        <w:t>however, two horses appeared to be startled by the activation</w:t>
      </w:r>
      <w:r w:rsidR="0006201A">
        <w:rPr>
          <w:rFonts w:ascii="Times" w:eastAsia="Times New Roman" w:hAnsi="Times" w:cs="Arial"/>
          <w:sz w:val="24"/>
          <w:szCs w:val="24"/>
        </w:rPr>
        <w:t xml:space="preserve"> </w:t>
      </w:r>
      <w:r w:rsidRPr="00AE3752">
        <w:rPr>
          <w:rFonts w:ascii="Times" w:eastAsia="Times New Roman" w:hAnsi="Times" w:cs="Arial"/>
          <w:sz w:val="24"/>
          <w:szCs w:val="24"/>
        </w:rPr>
        <w:t>of the injection device. Similarly, no discernible</w:t>
      </w:r>
      <w:r w:rsidR="0006201A">
        <w:rPr>
          <w:rFonts w:ascii="Times" w:eastAsia="Times New Roman" w:hAnsi="Times" w:cs="Arial"/>
          <w:sz w:val="24"/>
          <w:szCs w:val="24"/>
        </w:rPr>
        <w:t xml:space="preserve"> </w:t>
      </w:r>
      <w:r w:rsidRPr="00AE3752">
        <w:rPr>
          <w:rFonts w:ascii="Times" w:eastAsia="Times New Roman" w:hAnsi="Times" w:cs="Arial"/>
          <w:sz w:val="24"/>
          <w:szCs w:val="24"/>
        </w:rPr>
        <w:t>physical changes (local site reactions) were observed</w:t>
      </w:r>
      <w:r w:rsidR="0006201A">
        <w:rPr>
          <w:rFonts w:ascii="Times" w:eastAsia="Times New Roman" w:hAnsi="Times" w:cs="Arial"/>
          <w:sz w:val="24"/>
          <w:szCs w:val="24"/>
        </w:rPr>
        <w:t xml:space="preserve"> </w:t>
      </w:r>
      <w:r w:rsidRPr="00AE3752">
        <w:rPr>
          <w:rFonts w:ascii="Times" w:eastAsia="Times New Roman" w:hAnsi="Times" w:cs="Arial"/>
          <w:sz w:val="24"/>
          <w:szCs w:val="24"/>
        </w:rPr>
        <w:t>immediately following vaccination. The delayed effects of</w:t>
      </w:r>
      <w:r w:rsidR="0006201A">
        <w:rPr>
          <w:rFonts w:ascii="Times" w:eastAsia="Times New Roman" w:hAnsi="Times" w:cs="Arial"/>
          <w:sz w:val="24"/>
          <w:szCs w:val="24"/>
        </w:rPr>
        <w:t xml:space="preserve"> </w:t>
      </w:r>
      <w:r w:rsidRPr="00AE3752">
        <w:rPr>
          <w:rFonts w:ascii="Times" w:eastAsia="Times New Roman" w:hAnsi="Times" w:cs="Arial"/>
          <w:sz w:val="24"/>
          <w:szCs w:val="24"/>
        </w:rPr>
        <w:t>vaccination and the effects of multiple vaccinations were</w:t>
      </w:r>
      <w:r w:rsidR="0006201A">
        <w:rPr>
          <w:rFonts w:ascii="Times" w:eastAsia="Times New Roman" w:hAnsi="Times" w:cs="Arial"/>
          <w:sz w:val="24"/>
          <w:szCs w:val="24"/>
        </w:rPr>
        <w:t xml:space="preserve"> </w:t>
      </w:r>
      <w:r w:rsidRPr="00AE3752">
        <w:rPr>
          <w:rFonts w:ascii="Times" w:eastAsia="Times New Roman" w:hAnsi="Times" w:cs="Arial"/>
          <w:sz w:val="24"/>
          <w:szCs w:val="24"/>
        </w:rPr>
        <w:t>evaluated at 24 and 48 hours post</w:t>
      </w:r>
      <w:r>
        <w:rPr>
          <w:rFonts w:ascii="Times" w:eastAsia="Times New Roman" w:hAnsi="Times" w:cs="Arial"/>
          <w:sz w:val="24"/>
          <w:szCs w:val="24"/>
        </w:rPr>
        <w:t>-</w:t>
      </w:r>
      <w:r w:rsidRPr="00AE3752">
        <w:rPr>
          <w:rFonts w:ascii="Times" w:eastAsia="Times New Roman" w:hAnsi="Times" w:cs="Arial"/>
          <w:sz w:val="24"/>
          <w:szCs w:val="24"/>
        </w:rPr>
        <w:t>vaccination. At 24 hours</w:t>
      </w:r>
      <w:r w:rsidR="0006201A">
        <w:rPr>
          <w:rFonts w:ascii="Times" w:eastAsia="Times New Roman" w:hAnsi="Times" w:cs="Arial"/>
          <w:sz w:val="24"/>
          <w:szCs w:val="24"/>
        </w:rPr>
        <w:t xml:space="preserve"> </w:t>
      </w:r>
      <w:r w:rsidRPr="00AE3752">
        <w:rPr>
          <w:rFonts w:ascii="Times" w:eastAsia="Times New Roman" w:hAnsi="Times" w:cs="Arial"/>
          <w:sz w:val="24"/>
          <w:szCs w:val="24"/>
        </w:rPr>
        <w:t>post</w:t>
      </w:r>
      <w:r>
        <w:rPr>
          <w:rFonts w:ascii="Times" w:eastAsia="Times New Roman" w:hAnsi="Times" w:cs="Arial"/>
          <w:sz w:val="24"/>
          <w:szCs w:val="24"/>
        </w:rPr>
        <w:t>-</w:t>
      </w:r>
      <w:r w:rsidRPr="00AE3752">
        <w:rPr>
          <w:rFonts w:ascii="Times" w:eastAsia="Times New Roman" w:hAnsi="Times" w:cs="Arial"/>
          <w:sz w:val="24"/>
          <w:szCs w:val="24"/>
        </w:rPr>
        <w:t>vaccination, all the horses exhibited mild dependent</w:t>
      </w:r>
      <w:r w:rsidR="0006201A">
        <w:rPr>
          <w:rFonts w:ascii="Times" w:eastAsia="Times New Roman" w:hAnsi="Times" w:cs="Arial"/>
          <w:sz w:val="24"/>
          <w:szCs w:val="24"/>
        </w:rPr>
        <w:t xml:space="preserve"> </w:t>
      </w:r>
      <w:r w:rsidRPr="00AE3752">
        <w:rPr>
          <w:rFonts w:ascii="Times" w:eastAsia="Times New Roman" w:hAnsi="Times" w:cs="Arial"/>
          <w:sz w:val="24"/>
          <w:szCs w:val="24"/>
        </w:rPr>
        <w:t>edema in the pectoral muscles immediately ventral to the</w:t>
      </w:r>
      <w:r w:rsidR="0006201A">
        <w:rPr>
          <w:rFonts w:ascii="Times" w:eastAsia="Times New Roman" w:hAnsi="Times" w:cs="Arial"/>
          <w:sz w:val="24"/>
          <w:szCs w:val="24"/>
        </w:rPr>
        <w:t xml:space="preserve"> </w:t>
      </w:r>
      <w:r w:rsidRPr="00AE3752">
        <w:rPr>
          <w:rFonts w:ascii="Times" w:eastAsia="Times New Roman" w:hAnsi="Times" w:cs="Arial"/>
          <w:sz w:val="24"/>
          <w:szCs w:val="24"/>
        </w:rPr>
        <w:t>vaccination site. Evaluation at 48 hours post</w:t>
      </w:r>
      <w:r>
        <w:rPr>
          <w:rFonts w:ascii="Times" w:eastAsia="Times New Roman" w:hAnsi="Times" w:cs="Arial"/>
          <w:sz w:val="24"/>
          <w:szCs w:val="24"/>
        </w:rPr>
        <w:t>-</w:t>
      </w:r>
      <w:r w:rsidRPr="00AE3752">
        <w:rPr>
          <w:rFonts w:ascii="Times" w:eastAsia="Times New Roman" w:hAnsi="Times" w:cs="Arial"/>
          <w:sz w:val="24"/>
          <w:szCs w:val="24"/>
        </w:rPr>
        <w:t>vaccination</w:t>
      </w:r>
      <w:r w:rsidR="0006201A">
        <w:rPr>
          <w:rFonts w:ascii="Times" w:eastAsia="Times New Roman" w:hAnsi="Times" w:cs="Arial"/>
          <w:sz w:val="24"/>
          <w:szCs w:val="24"/>
        </w:rPr>
        <w:t xml:space="preserve"> </w:t>
      </w:r>
      <w:r w:rsidRPr="00AE3752">
        <w:rPr>
          <w:rFonts w:ascii="Times" w:eastAsia="Times New Roman" w:hAnsi="Times" w:cs="Arial"/>
          <w:sz w:val="24"/>
          <w:szCs w:val="24"/>
        </w:rPr>
        <w:t>noted near-resolution in the amount of dependent</w:t>
      </w:r>
      <w:r w:rsidR="0006201A">
        <w:rPr>
          <w:rFonts w:ascii="Times" w:eastAsia="Times New Roman" w:hAnsi="Times" w:cs="Arial"/>
          <w:sz w:val="24"/>
          <w:szCs w:val="24"/>
        </w:rPr>
        <w:t xml:space="preserve"> </w:t>
      </w:r>
      <w:r w:rsidRPr="00AE3752">
        <w:rPr>
          <w:rFonts w:ascii="Times" w:eastAsia="Times New Roman" w:hAnsi="Times" w:cs="Arial"/>
          <w:sz w:val="24"/>
          <w:szCs w:val="24"/>
        </w:rPr>
        <w:t>edema in all the horses, with no other long-term local</w:t>
      </w:r>
      <w:r w:rsidR="0006201A">
        <w:rPr>
          <w:rFonts w:ascii="Times" w:eastAsia="Times New Roman" w:hAnsi="Times" w:cs="Arial"/>
          <w:sz w:val="24"/>
          <w:szCs w:val="24"/>
        </w:rPr>
        <w:t xml:space="preserve"> </w:t>
      </w:r>
      <w:r w:rsidRPr="00AE3752">
        <w:rPr>
          <w:rFonts w:ascii="Times" w:eastAsia="Times New Roman" w:hAnsi="Times" w:cs="Arial"/>
          <w:sz w:val="24"/>
          <w:szCs w:val="24"/>
        </w:rPr>
        <w:t>effects observed. Human tyrosinase-specific antibody titers</w:t>
      </w:r>
      <w:r w:rsidR="0006201A">
        <w:rPr>
          <w:rFonts w:ascii="Times" w:eastAsia="Times New Roman" w:hAnsi="Times" w:cs="Arial"/>
          <w:sz w:val="24"/>
          <w:szCs w:val="24"/>
        </w:rPr>
        <w:t xml:space="preserve"> </w:t>
      </w:r>
      <w:r w:rsidRPr="00AE3752">
        <w:rPr>
          <w:rFonts w:ascii="Times" w:eastAsia="Times New Roman" w:hAnsi="Times" w:cs="Arial"/>
          <w:sz w:val="24"/>
          <w:szCs w:val="24"/>
        </w:rPr>
        <w:t xml:space="preserve">for the five horses are shown in Figure </w:t>
      </w:r>
      <w:r w:rsidR="00CD4906">
        <w:rPr>
          <w:rFonts w:ascii="Times" w:eastAsia="Times New Roman" w:hAnsi="Times" w:cs="Arial"/>
          <w:sz w:val="24"/>
          <w:szCs w:val="24"/>
        </w:rPr>
        <w:t>3.</w:t>
      </w:r>
      <w:r w:rsidRPr="00AE3752">
        <w:rPr>
          <w:rFonts w:ascii="Times" w:eastAsia="Times New Roman" w:hAnsi="Times" w:cs="Arial"/>
          <w:sz w:val="24"/>
          <w:szCs w:val="24"/>
        </w:rPr>
        <w:t>3. The immunoreactivity</w:t>
      </w:r>
      <w:r w:rsidR="0006201A">
        <w:rPr>
          <w:rFonts w:ascii="Times" w:eastAsia="Times New Roman" w:hAnsi="Times" w:cs="Arial"/>
          <w:sz w:val="24"/>
          <w:szCs w:val="24"/>
        </w:rPr>
        <w:t xml:space="preserve"> </w:t>
      </w:r>
      <w:r w:rsidRPr="00AE3752">
        <w:rPr>
          <w:rFonts w:ascii="Times" w:eastAsia="Times New Roman" w:hAnsi="Times" w:cs="Arial"/>
          <w:sz w:val="24"/>
          <w:szCs w:val="24"/>
        </w:rPr>
        <w:t>threshold was</w:t>
      </w:r>
      <w:r>
        <w:rPr>
          <w:rFonts w:ascii="Times" w:eastAsia="Times New Roman" w:hAnsi="Times" w:cs="Arial"/>
          <w:sz w:val="24"/>
          <w:szCs w:val="24"/>
        </w:rPr>
        <w:t xml:space="preserve"> set at two standard deviations </w:t>
      </w:r>
      <w:r w:rsidRPr="00AE3752">
        <w:rPr>
          <w:rFonts w:ascii="Times" w:eastAsia="Times New Roman" w:hAnsi="Times" w:cs="Arial"/>
          <w:sz w:val="24"/>
          <w:szCs w:val="24"/>
        </w:rPr>
        <w:t>above the me</w:t>
      </w:r>
      <w:r w:rsidR="00E97A9C">
        <w:rPr>
          <w:rFonts w:ascii="Times" w:eastAsia="Times New Roman" w:hAnsi="Times" w:cs="Arial"/>
          <w:sz w:val="24"/>
          <w:szCs w:val="24"/>
        </w:rPr>
        <w:t>an baseline value (</w:t>
      </w:r>
      <w:r w:rsidR="00A2458D">
        <w:rPr>
          <w:rFonts w:ascii="Arial" w:hAnsi="Arial" w:cs="Arial"/>
          <w:bCs/>
        </w:rPr>
        <w:fldChar w:fldCharType="begin"/>
      </w:r>
      <w:r w:rsidR="00E97A9C">
        <w:rPr>
          <w:rFonts w:ascii="Arial" w:hAnsi="Arial" w:cs="Arial"/>
          <w:bCs/>
        </w:rPr>
        <w:instrText xml:space="preserve"> EQ \O(x,¯) </w:instrText>
      </w:r>
      <w:r w:rsidR="00A2458D">
        <w:rPr>
          <w:rFonts w:ascii="Arial" w:hAnsi="Arial" w:cs="Arial"/>
          <w:bCs/>
        </w:rPr>
        <w:fldChar w:fldCharType="end"/>
      </w:r>
      <w:r w:rsidR="00E97A9C">
        <w:rPr>
          <w:rFonts w:ascii="Times" w:eastAsia="Times New Roman" w:hAnsi="Times" w:cs="Arial"/>
          <w:sz w:val="24"/>
          <w:szCs w:val="24"/>
        </w:rPr>
        <w:t xml:space="preserve">= 0.13, </w:t>
      </w:r>
      <w:r w:rsidR="00E97A9C">
        <w:rPr>
          <w:rFonts w:ascii="Arial" w:hAnsi="Arial" w:cs="Arial"/>
        </w:rPr>
        <w:t>σ</w:t>
      </w:r>
      <w:r w:rsidR="00E97A9C">
        <w:rPr>
          <w:rFonts w:ascii="Times" w:eastAsia="Times New Roman" w:hAnsi="Times" w:cs="Arial"/>
          <w:sz w:val="24"/>
          <w:szCs w:val="24"/>
        </w:rPr>
        <w:t xml:space="preserve"> =</w:t>
      </w:r>
      <w:r w:rsidRPr="00AE3752">
        <w:rPr>
          <w:rFonts w:ascii="Times" w:eastAsia="Times New Roman" w:hAnsi="Times" w:cs="Arial"/>
          <w:sz w:val="24"/>
          <w:szCs w:val="24"/>
        </w:rPr>
        <w:t xml:space="preserve"> 0.02) at an</w:t>
      </w:r>
      <w:r w:rsidR="0006201A">
        <w:rPr>
          <w:rFonts w:ascii="Times" w:eastAsia="Times New Roman" w:hAnsi="Times" w:cs="Arial"/>
          <w:sz w:val="24"/>
          <w:szCs w:val="24"/>
        </w:rPr>
        <w:t xml:space="preserve"> </w:t>
      </w:r>
      <w:r w:rsidRPr="00AE3752">
        <w:rPr>
          <w:rFonts w:ascii="Times" w:eastAsia="Times New Roman" w:hAnsi="Times" w:cs="Arial"/>
          <w:sz w:val="24"/>
          <w:szCs w:val="24"/>
        </w:rPr>
        <w:t>Optical Density</w:t>
      </w:r>
      <w:r w:rsidRPr="00E97A9C">
        <w:rPr>
          <w:rFonts w:ascii="Times" w:eastAsia="Times New Roman" w:hAnsi="Times" w:cs="Arial"/>
          <w:sz w:val="24"/>
          <w:szCs w:val="24"/>
          <w:vertAlign w:val="subscript"/>
        </w:rPr>
        <w:t>450</w:t>
      </w:r>
      <w:r w:rsidR="00E97A9C">
        <w:rPr>
          <w:rFonts w:ascii="Times" w:eastAsia="Times New Roman" w:hAnsi="Times" w:cs="Arial"/>
          <w:sz w:val="24"/>
          <w:szCs w:val="24"/>
        </w:rPr>
        <w:t>=</w:t>
      </w:r>
      <w:r w:rsidRPr="00AE3752">
        <w:rPr>
          <w:rFonts w:ascii="Times" w:eastAsia="Times New Roman" w:hAnsi="Times" w:cs="Arial"/>
          <w:sz w:val="24"/>
          <w:szCs w:val="24"/>
        </w:rPr>
        <w:t xml:space="preserve"> 0.168. Positive immunoreactivity</w:t>
      </w:r>
      <w:r w:rsidR="0006201A">
        <w:rPr>
          <w:rFonts w:ascii="Times" w:eastAsia="Times New Roman" w:hAnsi="Times" w:cs="Arial"/>
          <w:sz w:val="24"/>
          <w:szCs w:val="24"/>
        </w:rPr>
        <w:t xml:space="preserve"> </w:t>
      </w:r>
      <w:r w:rsidRPr="00AE3752">
        <w:rPr>
          <w:rFonts w:ascii="Times" w:eastAsia="Times New Roman" w:hAnsi="Times" w:cs="Arial"/>
          <w:sz w:val="24"/>
          <w:szCs w:val="24"/>
        </w:rPr>
        <w:t>values were noted in all horses following completion of the</w:t>
      </w:r>
      <w:r w:rsidR="0006201A">
        <w:rPr>
          <w:rFonts w:ascii="Times" w:eastAsia="Times New Roman" w:hAnsi="Times" w:cs="Arial"/>
          <w:sz w:val="24"/>
          <w:szCs w:val="24"/>
        </w:rPr>
        <w:t xml:space="preserve"> </w:t>
      </w:r>
      <w:r w:rsidRPr="00AE3752">
        <w:rPr>
          <w:rFonts w:ascii="Times" w:eastAsia="Times New Roman" w:hAnsi="Times" w:cs="Arial"/>
          <w:sz w:val="24"/>
          <w:szCs w:val="24"/>
        </w:rPr>
        <w:t>vaccination protocol. As expected, these titers varied</w:t>
      </w:r>
      <w:r w:rsidR="0006201A">
        <w:rPr>
          <w:rFonts w:ascii="Times" w:eastAsia="Times New Roman" w:hAnsi="Times" w:cs="Arial"/>
          <w:sz w:val="24"/>
          <w:szCs w:val="24"/>
        </w:rPr>
        <w:t xml:space="preserve"> </w:t>
      </w:r>
      <w:r w:rsidRPr="00AE3752">
        <w:rPr>
          <w:rFonts w:ascii="Times" w:eastAsia="Times New Roman" w:hAnsi="Times" w:cs="Arial"/>
          <w:sz w:val="24"/>
          <w:szCs w:val="24"/>
        </w:rPr>
        <w:t>between patients but generally increased throughout the</w:t>
      </w:r>
      <w:r w:rsidR="0006201A">
        <w:rPr>
          <w:rFonts w:ascii="Times" w:eastAsia="Times New Roman" w:hAnsi="Times" w:cs="Arial"/>
          <w:sz w:val="24"/>
          <w:szCs w:val="24"/>
        </w:rPr>
        <w:t xml:space="preserve"> </w:t>
      </w:r>
      <w:r w:rsidRPr="00AE3752">
        <w:rPr>
          <w:rFonts w:ascii="Times" w:eastAsia="Times New Roman" w:hAnsi="Times" w:cs="Arial"/>
          <w:sz w:val="24"/>
          <w:szCs w:val="24"/>
        </w:rPr>
        <w:t>proto</w:t>
      </w:r>
      <w:r w:rsidR="00E97A9C">
        <w:rPr>
          <w:rFonts w:ascii="Times" w:eastAsia="Times New Roman" w:hAnsi="Times" w:cs="Arial"/>
          <w:sz w:val="24"/>
          <w:szCs w:val="24"/>
        </w:rPr>
        <w:t>col. Overall, a significant (P =</w:t>
      </w:r>
      <w:r w:rsidRPr="00AE3752">
        <w:rPr>
          <w:rFonts w:ascii="Times" w:eastAsia="Times New Roman" w:hAnsi="Times" w:cs="Arial"/>
          <w:sz w:val="24"/>
          <w:szCs w:val="24"/>
        </w:rPr>
        <w:t xml:space="preserve">.03) </w:t>
      </w:r>
      <w:r w:rsidR="00E97A9C">
        <w:rPr>
          <w:rFonts w:ascii="Times" w:eastAsia="Times New Roman" w:hAnsi="Times" w:cs="Arial"/>
          <w:sz w:val="24"/>
          <w:szCs w:val="24"/>
        </w:rPr>
        <w:t xml:space="preserve">increase </w:t>
      </w:r>
      <w:r w:rsidRPr="00AE3752">
        <w:rPr>
          <w:rFonts w:ascii="Times" w:eastAsia="Times New Roman" w:hAnsi="Times" w:cs="Arial"/>
          <w:sz w:val="24"/>
          <w:szCs w:val="24"/>
        </w:rPr>
        <w:t>was seen in</w:t>
      </w:r>
      <w:r w:rsidR="0006201A">
        <w:rPr>
          <w:rFonts w:ascii="Times" w:eastAsia="Times New Roman" w:hAnsi="Times" w:cs="Arial"/>
          <w:sz w:val="24"/>
          <w:szCs w:val="24"/>
        </w:rPr>
        <w:t xml:space="preserve"> </w:t>
      </w:r>
      <w:r w:rsidR="00E97A9C" w:rsidRPr="00E97A9C">
        <w:rPr>
          <w:rFonts w:ascii="Times" w:eastAsia="Times New Roman" w:hAnsi="Times" w:cs="Arial"/>
          <w:sz w:val="24"/>
          <w:szCs w:val="24"/>
        </w:rPr>
        <w:t>humoral response that ranged from two- to threefold</w:t>
      </w:r>
      <w:r w:rsidR="0006201A">
        <w:rPr>
          <w:rFonts w:ascii="Times" w:eastAsia="Times New Roman" w:hAnsi="Times" w:cs="Arial"/>
          <w:sz w:val="24"/>
          <w:szCs w:val="24"/>
        </w:rPr>
        <w:t xml:space="preserve"> </w:t>
      </w:r>
      <w:r w:rsidR="00E97A9C" w:rsidRPr="00E97A9C">
        <w:rPr>
          <w:rFonts w:ascii="Times" w:eastAsia="Times New Roman" w:hAnsi="Times" w:cs="Arial"/>
          <w:sz w:val="24"/>
          <w:szCs w:val="24"/>
        </w:rPr>
        <w:t>higher in the post</w:t>
      </w:r>
      <w:r w:rsidR="00E97A9C">
        <w:rPr>
          <w:rFonts w:ascii="Times" w:eastAsia="Times New Roman" w:hAnsi="Times" w:cs="Arial"/>
          <w:sz w:val="24"/>
          <w:szCs w:val="24"/>
        </w:rPr>
        <w:t>-</w:t>
      </w:r>
      <w:r w:rsidR="00E97A9C" w:rsidRPr="00E97A9C">
        <w:rPr>
          <w:rFonts w:ascii="Times" w:eastAsia="Times New Roman" w:hAnsi="Times" w:cs="Arial"/>
          <w:sz w:val="24"/>
          <w:szCs w:val="24"/>
        </w:rPr>
        <w:t>vaccination sera at day 56 compared with</w:t>
      </w:r>
      <w:r w:rsidR="0006201A">
        <w:rPr>
          <w:rFonts w:ascii="Times" w:eastAsia="Times New Roman" w:hAnsi="Times" w:cs="Arial"/>
          <w:sz w:val="24"/>
          <w:szCs w:val="24"/>
        </w:rPr>
        <w:t xml:space="preserve"> </w:t>
      </w:r>
      <w:r w:rsidR="00E97A9C" w:rsidRPr="00E97A9C">
        <w:rPr>
          <w:rFonts w:ascii="Times" w:eastAsia="Times New Roman" w:hAnsi="Times" w:cs="Arial"/>
          <w:sz w:val="24"/>
          <w:szCs w:val="24"/>
        </w:rPr>
        <w:t>the pre</w:t>
      </w:r>
      <w:r w:rsidR="00E97A9C">
        <w:rPr>
          <w:rFonts w:ascii="Times" w:eastAsia="Times New Roman" w:hAnsi="Times" w:cs="Arial"/>
          <w:sz w:val="24"/>
          <w:szCs w:val="24"/>
        </w:rPr>
        <w:t>-</w:t>
      </w:r>
      <w:r w:rsidR="00E97A9C" w:rsidRPr="00E97A9C">
        <w:rPr>
          <w:rFonts w:ascii="Times" w:eastAsia="Times New Roman" w:hAnsi="Times" w:cs="Arial"/>
          <w:sz w:val="24"/>
          <w:szCs w:val="24"/>
        </w:rPr>
        <w:t>vaccina</w:t>
      </w:r>
      <w:r w:rsidR="00E97A9C">
        <w:rPr>
          <w:rFonts w:ascii="Times" w:eastAsia="Times New Roman" w:hAnsi="Times" w:cs="Arial"/>
          <w:sz w:val="24"/>
          <w:szCs w:val="24"/>
        </w:rPr>
        <w:t>tion sera at baseline on day 0.</w:t>
      </w:r>
    </w:p>
    <w:p w14:paraId="77D1E73C" w14:textId="77777777" w:rsidR="00E97A9C" w:rsidRDefault="00E97A9C" w:rsidP="00FB53A7">
      <w:pPr>
        <w:pStyle w:val="Heading2"/>
        <w:rPr>
          <w:rFonts w:ascii="Times New Roman" w:hAnsi="Times New Roman" w:cs="Times New Roman"/>
          <w:color w:val="auto"/>
          <w:sz w:val="24"/>
        </w:rPr>
      </w:pPr>
      <w:bookmarkStart w:id="109" w:name="_Toc370808222"/>
      <w:bookmarkStart w:id="110" w:name="_Toc370810263"/>
      <w:bookmarkStart w:id="111" w:name="_Toc373308376"/>
      <w:r w:rsidRPr="00FB53A7">
        <w:rPr>
          <w:rFonts w:ascii="Times New Roman" w:hAnsi="Times New Roman" w:cs="Times New Roman"/>
          <w:color w:val="auto"/>
          <w:sz w:val="24"/>
        </w:rPr>
        <w:lastRenderedPageBreak/>
        <w:t>Discussion</w:t>
      </w:r>
      <w:bookmarkEnd w:id="109"/>
      <w:bookmarkEnd w:id="110"/>
      <w:bookmarkEnd w:id="111"/>
    </w:p>
    <w:p w14:paraId="1578E149" w14:textId="77777777" w:rsidR="00FB53A7" w:rsidRPr="00FB53A7" w:rsidRDefault="00FB53A7" w:rsidP="00FB53A7"/>
    <w:p w14:paraId="4AA0EEC5" w14:textId="77777777" w:rsidR="00E97A9C" w:rsidRPr="00E97A9C" w:rsidRDefault="00E97A9C"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E97A9C">
        <w:rPr>
          <w:rFonts w:ascii="Times" w:eastAsia="Times New Roman" w:hAnsi="Times" w:cs="Arial"/>
          <w:sz w:val="24"/>
          <w:szCs w:val="24"/>
        </w:rPr>
        <w:t>Here we have demonstrated that both pneumatic and</w:t>
      </w:r>
      <w:r w:rsidR="0006201A">
        <w:rPr>
          <w:rFonts w:ascii="Times" w:eastAsia="Times New Roman" w:hAnsi="Times" w:cs="Arial"/>
          <w:sz w:val="24"/>
          <w:szCs w:val="24"/>
        </w:rPr>
        <w:t xml:space="preserve"> </w:t>
      </w:r>
      <w:r w:rsidRPr="00E97A9C">
        <w:rPr>
          <w:rFonts w:ascii="Times" w:eastAsia="Times New Roman" w:hAnsi="Times" w:cs="Arial"/>
          <w:sz w:val="24"/>
          <w:szCs w:val="24"/>
        </w:rPr>
        <w:t>spring-actuated needle-free injection devices can be used to</w:t>
      </w:r>
      <w:r w:rsidR="0006201A">
        <w:rPr>
          <w:rFonts w:ascii="Times" w:eastAsia="Times New Roman" w:hAnsi="Times" w:cs="Arial"/>
          <w:sz w:val="24"/>
          <w:szCs w:val="24"/>
        </w:rPr>
        <w:t xml:space="preserve"> </w:t>
      </w:r>
      <w:r w:rsidRPr="00E97A9C">
        <w:rPr>
          <w:rFonts w:ascii="Times" w:eastAsia="Times New Roman" w:hAnsi="Times" w:cs="Arial"/>
          <w:sz w:val="24"/>
          <w:szCs w:val="24"/>
        </w:rPr>
        <w:t>successfully deposit intramuscular medications in the</w:t>
      </w:r>
      <w:r w:rsidR="0006201A">
        <w:rPr>
          <w:rFonts w:ascii="Times" w:eastAsia="Times New Roman" w:hAnsi="Times" w:cs="Arial"/>
          <w:sz w:val="24"/>
          <w:szCs w:val="24"/>
        </w:rPr>
        <w:t xml:space="preserve"> </w:t>
      </w:r>
      <w:r w:rsidRPr="00E97A9C">
        <w:rPr>
          <w:rFonts w:ascii="Times" w:eastAsia="Times New Roman" w:hAnsi="Times" w:cs="Arial"/>
          <w:sz w:val="24"/>
          <w:szCs w:val="24"/>
        </w:rPr>
        <w:t>pectoral region of horses; however, the spring-actuated</w:t>
      </w:r>
      <w:r w:rsidR="0006201A">
        <w:rPr>
          <w:rFonts w:ascii="Times" w:eastAsia="Times New Roman" w:hAnsi="Times" w:cs="Arial"/>
          <w:sz w:val="24"/>
          <w:szCs w:val="24"/>
        </w:rPr>
        <w:t xml:space="preserve"> </w:t>
      </w:r>
      <w:r w:rsidRPr="00E97A9C">
        <w:rPr>
          <w:rFonts w:ascii="Times" w:eastAsia="Times New Roman" w:hAnsi="Times" w:cs="Arial"/>
          <w:sz w:val="24"/>
          <w:szCs w:val="24"/>
        </w:rPr>
        <w:t>device (VitaJet-3) was found to be superior. Further,</w:t>
      </w:r>
      <w:r w:rsidR="0006201A">
        <w:rPr>
          <w:rFonts w:ascii="Times" w:eastAsia="Times New Roman" w:hAnsi="Times" w:cs="Arial"/>
          <w:sz w:val="24"/>
          <w:szCs w:val="24"/>
        </w:rPr>
        <w:t xml:space="preserve"> </w:t>
      </w:r>
      <w:r w:rsidRPr="00E97A9C">
        <w:rPr>
          <w:rFonts w:ascii="Times" w:eastAsia="Times New Roman" w:hAnsi="Times" w:cs="Arial"/>
          <w:sz w:val="24"/>
          <w:szCs w:val="24"/>
        </w:rPr>
        <w:t>although both cervical and pectoral locations are commonly</w:t>
      </w:r>
      <w:r w:rsidR="0006201A">
        <w:rPr>
          <w:rFonts w:ascii="Times" w:eastAsia="Times New Roman" w:hAnsi="Times" w:cs="Arial"/>
          <w:sz w:val="24"/>
          <w:szCs w:val="24"/>
        </w:rPr>
        <w:t xml:space="preserve"> </w:t>
      </w:r>
      <w:r w:rsidRPr="00E97A9C">
        <w:rPr>
          <w:rFonts w:ascii="Times" w:eastAsia="Times New Roman" w:hAnsi="Times" w:cs="Arial"/>
          <w:sz w:val="24"/>
          <w:szCs w:val="24"/>
        </w:rPr>
        <w:t>used for “needle-based” intramuscular injections, the</w:t>
      </w:r>
      <w:r w:rsidR="0006201A">
        <w:rPr>
          <w:rFonts w:ascii="Times" w:eastAsia="Times New Roman" w:hAnsi="Times" w:cs="Arial"/>
          <w:sz w:val="24"/>
          <w:szCs w:val="24"/>
        </w:rPr>
        <w:t xml:space="preserve"> </w:t>
      </w:r>
      <w:r w:rsidRPr="00E97A9C">
        <w:rPr>
          <w:rFonts w:ascii="Times" w:eastAsia="Times New Roman" w:hAnsi="Times" w:cs="Arial"/>
          <w:sz w:val="24"/>
          <w:szCs w:val="24"/>
        </w:rPr>
        <w:t>pectoral location was preferred for the needle-free devices,</w:t>
      </w:r>
      <w:r w:rsidR="0006201A">
        <w:rPr>
          <w:rFonts w:ascii="Times" w:eastAsia="Times New Roman" w:hAnsi="Times" w:cs="Arial"/>
          <w:sz w:val="24"/>
          <w:szCs w:val="24"/>
        </w:rPr>
        <w:t xml:space="preserve"> </w:t>
      </w:r>
      <w:r w:rsidRPr="00E97A9C">
        <w:rPr>
          <w:rFonts w:ascii="Times" w:eastAsia="Times New Roman" w:hAnsi="Times" w:cs="Arial"/>
          <w:sz w:val="24"/>
          <w:szCs w:val="24"/>
        </w:rPr>
        <w:t>based on the improved intramuscular deposition of injectate.</w:t>
      </w:r>
      <w:r w:rsidR="0006201A">
        <w:rPr>
          <w:rFonts w:ascii="Times" w:eastAsia="Times New Roman" w:hAnsi="Times" w:cs="Arial"/>
          <w:sz w:val="24"/>
          <w:szCs w:val="24"/>
        </w:rPr>
        <w:t xml:space="preserve"> </w:t>
      </w:r>
      <w:r w:rsidRPr="00E97A9C">
        <w:rPr>
          <w:rFonts w:ascii="Times" w:eastAsia="Times New Roman" w:hAnsi="Times" w:cs="Arial"/>
          <w:sz w:val="24"/>
          <w:szCs w:val="24"/>
        </w:rPr>
        <w:t>Cervical locations in the horse are characterized by</w:t>
      </w:r>
      <w:r w:rsidR="0006201A">
        <w:rPr>
          <w:rFonts w:ascii="Times" w:eastAsia="Times New Roman" w:hAnsi="Times" w:cs="Arial"/>
          <w:sz w:val="24"/>
          <w:szCs w:val="24"/>
        </w:rPr>
        <w:t xml:space="preserve"> </w:t>
      </w:r>
      <w:r w:rsidRPr="00E97A9C">
        <w:rPr>
          <w:rFonts w:ascii="Times" w:eastAsia="Times New Roman" w:hAnsi="Times" w:cs="Arial"/>
          <w:sz w:val="24"/>
          <w:szCs w:val="24"/>
        </w:rPr>
        <w:t>fairly thin muscle planes separated by fascial planes and</w:t>
      </w:r>
      <w:r w:rsidR="0006201A">
        <w:rPr>
          <w:rFonts w:ascii="Times" w:eastAsia="Times New Roman" w:hAnsi="Times" w:cs="Arial"/>
          <w:sz w:val="24"/>
          <w:szCs w:val="24"/>
        </w:rPr>
        <w:t xml:space="preserve"> </w:t>
      </w:r>
      <w:r w:rsidRPr="00E97A9C">
        <w:rPr>
          <w:rFonts w:ascii="Times" w:eastAsia="Times New Roman" w:hAnsi="Times" w:cs="Arial"/>
          <w:sz w:val="24"/>
          <w:szCs w:val="24"/>
        </w:rPr>
        <w:t>connective tissue [16]. These characteristics, along with the</w:t>
      </w:r>
      <w:r w:rsidR="0006201A">
        <w:rPr>
          <w:rFonts w:ascii="Times" w:eastAsia="Times New Roman" w:hAnsi="Times" w:cs="Arial"/>
          <w:sz w:val="24"/>
          <w:szCs w:val="24"/>
        </w:rPr>
        <w:t xml:space="preserve"> </w:t>
      </w:r>
      <w:r w:rsidRPr="00E97A9C">
        <w:rPr>
          <w:rFonts w:ascii="Times" w:eastAsia="Times New Roman" w:hAnsi="Times" w:cs="Arial"/>
          <w:sz w:val="24"/>
          <w:szCs w:val="24"/>
        </w:rPr>
        <w:t>nozzle diameter and injection pressure, led to a large</w:t>
      </w:r>
      <w:r w:rsidR="0006201A">
        <w:rPr>
          <w:rFonts w:ascii="Times" w:eastAsia="Times New Roman" w:hAnsi="Times" w:cs="Arial"/>
          <w:sz w:val="24"/>
          <w:szCs w:val="24"/>
        </w:rPr>
        <w:t xml:space="preserve"> </w:t>
      </w:r>
      <w:r w:rsidRPr="00E97A9C">
        <w:rPr>
          <w:rFonts w:ascii="Times" w:eastAsia="Times New Roman" w:hAnsi="Times" w:cs="Arial"/>
          <w:sz w:val="24"/>
          <w:szCs w:val="24"/>
        </w:rPr>
        <w:t>proportion of the dose being deposited within the fascial</w:t>
      </w:r>
      <w:r w:rsidR="0006201A">
        <w:rPr>
          <w:rFonts w:ascii="Times" w:eastAsia="Times New Roman" w:hAnsi="Times" w:cs="Arial"/>
          <w:sz w:val="24"/>
          <w:szCs w:val="24"/>
        </w:rPr>
        <w:t xml:space="preserve"> </w:t>
      </w:r>
      <w:r w:rsidRPr="00E97A9C">
        <w:rPr>
          <w:rFonts w:ascii="Times" w:eastAsia="Times New Roman" w:hAnsi="Times" w:cs="Arial"/>
          <w:sz w:val="24"/>
          <w:szCs w:val="24"/>
        </w:rPr>
        <w:t>planes for cervical injections rather than in the desired</w:t>
      </w:r>
      <w:r w:rsidR="0006201A">
        <w:rPr>
          <w:rFonts w:ascii="Times" w:eastAsia="Times New Roman" w:hAnsi="Times" w:cs="Arial"/>
          <w:sz w:val="24"/>
          <w:szCs w:val="24"/>
        </w:rPr>
        <w:t xml:space="preserve"> </w:t>
      </w:r>
      <w:r w:rsidRPr="00E97A9C">
        <w:rPr>
          <w:rFonts w:ascii="Times" w:eastAsia="Times New Roman" w:hAnsi="Times" w:cs="Arial"/>
          <w:sz w:val="24"/>
          <w:szCs w:val="24"/>
        </w:rPr>
        <w:t>intramuscular area. In contrast, pectoral locations have</w:t>
      </w:r>
      <w:r w:rsidR="0006201A">
        <w:rPr>
          <w:rFonts w:ascii="Times" w:eastAsia="Times New Roman" w:hAnsi="Times" w:cs="Arial"/>
          <w:sz w:val="24"/>
          <w:szCs w:val="24"/>
        </w:rPr>
        <w:t xml:space="preserve"> </w:t>
      </w:r>
      <w:r w:rsidRPr="00E97A9C">
        <w:rPr>
          <w:rFonts w:ascii="Times" w:eastAsia="Times New Roman" w:hAnsi="Times" w:cs="Arial"/>
          <w:sz w:val="24"/>
          <w:szCs w:val="24"/>
        </w:rPr>
        <w:t>fairly deep muscle compartments and minimal connective</w:t>
      </w:r>
      <w:r w:rsidR="0006201A">
        <w:rPr>
          <w:rFonts w:ascii="Times" w:eastAsia="Times New Roman" w:hAnsi="Times" w:cs="Arial"/>
          <w:sz w:val="24"/>
          <w:szCs w:val="24"/>
        </w:rPr>
        <w:t xml:space="preserve"> </w:t>
      </w:r>
      <w:r w:rsidRPr="00E97A9C">
        <w:rPr>
          <w:rFonts w:ascii="Times" w:eastAsia="Times New Roman" w:hAnsi="Times" w:cs="Arial"/>
          <w:sz w:val="24"/>
          <w:szCs w:val="24"/>
        </w:rPr>
        <w:t>tissue, ideally suited for the injection devices used herein.</w:t>
      </w:r>
      <w:r w:rsidR="0006201A">
        <w:rPr>
          <w:rFonts w:ascii="Times" w:eastAsia="Times New Roman" w:hAnsi="Times" w:cs="Arial"/>
          <w:sz w:val="24"/>
          <w:szCs w:val="24"/>
        </w:rPr>
        <w:t xml:space="preserve"> </w:t>
      </w:r>
      <w:r w:rsidRPr="00E97A9C">
        <w:rPr>
          <w:rFonts w:ascii="Times" w:eastAsia="Times New Roman" w:hAnsi="Times" w:cs="Arial"/>
          <w:sz w:val="24"/>
          <w:szCs w:val="24"/>
        </w:rPr>
        <w:t>These tissue characteristics compare favorably to those seen</w:t>
      </w:r>
      <w:r w:rsidR="0006201A">
        <w:rPr>
          <w:rFonts w:ascii="Times" w:eastAsia="Times New Roman" w:hAnsi="Times" w:cs="Arial"/>
          <w:sz w:val="24"/>
          <w:szCs w:val="24"/>
        </w:rPr>
        <w:t xml:space="preserve"> </w:t>
      </w:r>
      <w:r w:rsidRPr="00E97A9C">
        <w:rPr>
          <w:rFonts w:ascii="Times" w:eastAsia="Times New Roman" w:hAnsi="Times" w:cs="Arial"/>
          <w:sz w:val="24"/>
          <w:szCs w:val="24"/>
        </w:rPr>
        <w:t>in the dog, where the deep muscle compartment of the</w:t>
      </w:r>
      <w:r w:rsidR="0006201A">
        <w:rPr>
          <w:rFonts w:ascii="Times" w:eastAsia="Times New Roman" w:hAnsi="Times" w:cs="Arial"/>
          <w:sz w:val="24"/>
          <w:szCs w:val="24"/>
        </w:rPr>
        <w:t xml:space="preserve"> </w:t>
      </w:r>
      <w:r w:rsidRPr="00E97A9C">
        <w:rPr>
          <w:rFonts w:ascii="Times" w:eastAsia="Times New Roman" w:hAnsi="Times" w:cs="Arial"/>
          <w:sz w:val="24"/>
          <w:szCs w:val="24"/>
        </w:rPr>
        <w:t>upper medial thigh was found to be the preferred location</w:t>
      </w:r>
      <w:r w:rsidR="0006201A">
        <w:rPr>
          <w:rFonts w:ascii="Times" w:eastAsia="Times New Roman" w:hAnsi="Times" w:cs="Arial"/>
          <w:sz w:val="24"/>
          <w:szCs w:val="24"/>
        </w:rPr>
        <w:t xml:space="preserve"> </w:t>
      </w:r>
      <w:r w:rsidRPr="00E97A9C">
        <w:rPr>
          <w:rFonts w:ascii="Times" w:eastAsia="Times New Roman" w:hAnsi="Times" w:cs="Arial"/>
          <w:sz w:val="24"/>
          <w:szCs w:val="24"/>
        </w:rPr>
        <w:t>for intramuscular needle-free injections [9]. Evaluation for</w:t>
      </w:r>
      <w:r w:rsidR="0006201A">
        <w:rPr>
          <w:rFonts w:ascii="Times" w:eastAsia="Times New Roman" w:hAnsi="Times" w:cs="Arial"/>
          <w:sz w:val="24"/>
          <w:szCs w:val="24"/>
        </w:rPr>
        <w:t xml:space="preserve"> </w:t>
      </w:r>
      <w:r w:rsidRPr="00E97A9C">
        <w:rPr>
          <w:rFonts w:ascii="Times" w:eastAsia="Times New Roman" w:hAnsi="Times" w:cs="Arial"/>
          <w:sz w:val="24"/>
          <w:szCs w:val="24"/>
        </w:rPr>
        <w:t>local site reactions and pain response was performed in all</w:t>
      </w:r>
      <w:r w:rsidR="0006201A">
        <w:rPr>
          <w:rFonts w:ascii="Times" w:eastAsia="Times New Roman" w:hAnsi="Times" w:cs="Arial"/>
          <w:sz w:val="24"/>
          <w:szCs w:val="24"/>
        </w:rPr>
        <w:t xml:space="preserve"> </w:t>
      </w:r>
      <w:r w:rsidRPr="00E97A9C">
        <w:rPr>
          <w:rFonts w:ascii="Times" w:eastAsia="Times New Roman" w:hAnsi="Times" w:cs="Arial"/>
          <w:sz w:val="24"/>
          <w:szCs w:val="24"/>
        </w:rPr>
        <w:t>the horses. No significant acute local reactions or pain</w:t>
      </w:r>
      <w:r w:rsidR="0006201A">
        <w:rPr>
          <w:rFonts w:ascii="Times" w:eastAsia="Times New Roman" w:hAnsi="Times" w:cs="Arial"/>
          <w:sz w:val="24"/>
          <w:szCs w:val="24"/>
        </w:rPr>
        <w:t xml:space="preserve"> </w:t>
      </w:r>
      <w:r w:rsidRPr="00E97A9C">
        <w:rPr>
          <w:rFonts w:ascii="Times" w:eastAsia="Times New Roman" w:hAnsi="Times" w:cs="Arial"/>
          <w:sz w:val="24"/>
          <w:szCs w:val="24"/>
        </w:rPr>
        <w:t>responses were noted. Localized ventral edema occurred in</w:t>
      </w:r>
      <w:r w:rsidR="0006201A">
        <w:rPr>
          <w:rFonts w:ascii="Times" w:eastAsia="Times New Roman" w:hAnsi="Times" w:cs="Arial"/>
          <w:sz w:val="24"/>
          <w:szCs w:val="24"/>
        </w:rPr>
        <w:t xml:space="preserve"> </w:t>
      </w:r>
      <w:r w:rsidRPr="00E97A9C">
        <w:rPr>
          <w:rFonts w:ascii="Times" w:eastAsia="Times New Roman" w:hAnsi="Times" w:cs="Arial"/>
          <w:sz w:val="24"/>
          <w:szCs w:val="24"/>
        </w:rPr>
        <w:t>most horses 24 hours after vaccination, which resolved over</w:t>
      </w:r>
      <w:r w:rsidR="0006201A">
        <w:rPr>
          <w:rFonts w:ascii="Times" w:eastAsia="Times New Roman" w:hAnsi="Times" w:cs="Arial"/>
          <w:sz w:val="24"/>
          <w:szCs w:val="24"/>
        </w:rPr>
        <w:t xml:space="preserve"> </w:t>
      </w:r>
      <w:r w:rsidRPr="00E97A9C">
        <w:rPr>
          <w:rFonts w:ascii="Times" w:eastAsia="Times New Roman" w:hAnsi="Times" w:cs="Arial"/>
          <w:sz w:val="24"/>
          <w:szCs w:val="24"/>
        </w:rPr>
        <w:t>the following 24 hours. The frequency and magnitude of</w:t>
      </w:r>
      <w:r w:rsidR="0006201A">
        <w:rPr>
          <w:rFonts w:ascii="Times" w:eastAsia="Times New Roman" w:hAnsi="Times" w:cs="Arial"/>
          <w:sz w:val="24"/>
          <w:szCs w:val="24"/>
        </w:rPr>
        <w:t xml:space="preserve"> </w:t>
      </w:r>
      <w:r w:rsidRPr="00E97A9C">
        <w:rPr>
          <w:rFonts w:ascii="Times" w:eastAsia="Times New Roman" w:hAnsi="Times" w:cs="Arial"/>
          <w:sz w:val="24"/>
          <w:szCs w:val="24"/>
        </w:rPr>
        <w:t>these local site reactions were, in the authors’ opinion,</w:t>
      </w:r>
      <w:r w:rsidR="0006201A">
        <w:rPr>
          <w:rFonts w:ascii="Times" w:eastAsia="Times New Roman" w:hAnsi="Times" w:cs="Arial"/>
          <w:sz w:val="24"/>
          <w:szCs w:val="24"/>
        </w:rPr>
        <w:t xml:space="preserve"> </w:t>
      </w:r>
      <w:r w:rsidRPr="00E97A9C">
        <w:rPr>
          <w:rFonts w:ascii="Times" w:eastAsia="Times New Roman" w:hAnsi="Times" w:cs="Arial"/>
          <w:sz w:val="24"/>
          <w:szCs w:val="24"/>
        </w:rPr>
        <w:t>comparable with those expected from intramuscular</w:t>
      </w:r>
      <w:r w:rsidR="0006201A">
        <w:rPr>
          <w:rFonts w:ascii="Times" w:eastAsia="Times New Roman" w:hAnsi="Times" w:cs="Arial"/>
          <w:sz w:val="24"/>
          <w:szCs w:val="24"/>
        </w:rPr>
        <w:t xml:space="preserve"> </w:t>
      </w:r>
      <w:r w:rsidRPr="00E97A9C">
        <w:rPr>
          <w:rFonts w:ascii="Times" w:eastAsia="Times New Roman" w:hAnsi="Times" w:cs="Arial"/>
          <w:sz w:val="24"/>
          <w:szCs w:val="24"/>
        </w:rPr>
        <w:t>needle injections. Subjectively, pain responses appeared</w:t>
      </w:r>
      <w:r w:rsidR="0006201A">
        <w:rPr>
          <w:rFonts w:ascii="Times" w:eastAsia="Times New Roman" w:hAnsi="Times" w:cs="Arial"/>
          <w:sz w:val="24"/>
          <w:szCs w:val="24"/>
        </w:rPr>
        <w:t xml:space="preserve"> </w:t>
      </w:r>
      <w:r w:rsidRPr="00E97A9C">
        <w:rPr>
          <w:rFonts w:ascii="Times" w:eastAsia="Times New Roman" w:hAnsi="Times" w:cs="Arial"/>
          <w:sz w:val="24"/>
          <w:szCs w:val="24"/>
        </w:rPr>
        <w:t xml:space="preserve">significantly </w:t>
      </w:r>
      <w:r w:rsidRPr="00E97A9C">
        <w:rPr>
          <w:rFonts w:ascii="Times" w:eastAsia="Times New Roman" w:hAnsi="Times" w:cs="Arial"/>
          <w:sz w:val="24"/>
          <w:szCs w:val="24"/>
        </w:rPr>
        <w:lastRenderedPageBreak/>
        <w:t>less than with traditional needle vaccinations.</w:t>
      </w:r>
      <w:r w:rsidR="0006201A">
        <w:rPr>
          <w:rFonts w:ascii="Times" w:eastAsia="Times New Roman" w:hAnsi="Times" w:cs="Arial"/>
          <w:sz w:val="24"/>
          <w:szCs w:val="24"/>
        </w:rPr>
        <w:t xml:space="preserve"> </w:t>
      </w:r>
      <w:r w:rsidRPr="00E97A9C">
        <w:rPr>
          <w:rFonts w:ascii="Times" w:eastAsia="Times New Roman" w:hAnsi="Times" w:cs="Arial"/>
          <w:sz w:val="24"/>
          <w:szCs w:val="24"/>
        </w:rPr>
        <w:t>A larger, comparative study would be required to definitively</w:t>
      </w:r>
      <w:r w:rsidR="0006201A">
        <w:rPr>
          <w:rFonts w:ascii="Times" w:eastAsia="Times New Roman" w:hAnsi="Times" w:cs="Arial"/>
          <w:sz w:val="24"/>
          <w:szCs w:val="24"/>
        </w:rPr>
        <w:t xml:space="preserve"> </w:t>
      </w:r>
      <w:r w:rsidRPr="00E97A9C">
        <w:rPr>
          <w:rFonts w:ascii="Times" w:eastAsia="Times New Roman" w:hAnsi="Times" w:cs="Arial"/>
          <w:sz w:val="24"/>
          <w:szCs w:val="24"/>
        </w:rPr>
        <w:t>evaluate these local site reactions.</w:t>
      </w:r>
    </w:p>
    <w:p w14:paraId="1AF4CCB7" w14:textId="77777777" w:rsidR="00AE3752" w:rsidRDefault="00E97A9C"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E97A9C">
        <w:rPr>
          <w:rFonts w:ascii="Times" w:eastAsia="Times New Roman" w:hAnsi="Times" w:cs="Arial"/>
          <w:sz w:val="24"/>
          <w:szCs w:val="24"/>
        </w:rPr>
        <w:t>Detectable immune responses to the vaccine used</w:t>
      </w:r>
      <w:r w:rsidR="0006201A">
        <w:rPr>
          <w:rFonts w:ascii="Times" w:eastAsia="Times New Roman" w:hAnsi="Times" w:cs="Arial"/>
          <w:sz w:val="24"/>
          <w:szCs w:val="24"/>
        </w:rPr>
        <w:t xml:space="preserve"> </w:t>
      </w:r>
      <w:r w:rsidRPr="00E97A9C">
        <w:rPr>
          <w:rFonts w:ascii="Times" w:eastAsia="Times New Roman" w:hAnsi="Times" w:cs="Arial"/>
          <w:sz w:val="24"/>
          <w:szCs w:val="24"/>
        </w:rPr>
        <w:t>herein require the successful intramuscular deposition of</w:t>
      </w:r>
      <w:r w:rsidR="0006201A">
        <w:rPr>
          <w:rFonts w:ascii="Times" w:eastAsia="Times New Roman" w:hAnsi="Times" w:cs="Arial"/>
          <w:sz w:val="24"/>
          <w:szCs w:val="24"/>
        </w:rPr>
        <w:t xml:space="preserve"> </w:t>
      </w:r>
      <w:r w:rsidRPr="00E97A9C">
        <w:rPr>
          <w:rFonts w:ascii="Times" w:eastAsia="Times New Roman" w:hAnsi="Times" w:cs="Arial"/>
          <w:sz w:val="24"/>
          <w:szCs w:val="24"/>
        </w:rPr>
        <w:t>vaccinate, uptake of the plasmid by muscle cells, along with</w:t>
      </w:r>
      <w:r w:rsidR="0006201A">
        <w:rPr>
          <w:rFonts w:ascii="Times" w:eastAsia="Times New Roman" w:hAnsi="Times" w:cs="Arial"/>
          <w:sz w:val="24"/>
          <w:szCs w:val="24"/>
        </w:rPr>
        <w:t xml:space="preserve"> </w:t>
      </w:r>
      <w:r w:rsidRPr="00E97A9C">
        <w:rPr>
          <w:rFonts w:ascii="Times" w:eastAsia="Times New Roman" w:hAnsi="Times" w:cs="Arial"/>
          <w:sz w:val="24"/>
          <w:szCs w:val="24"/>
        </w:rPr>
        <w:t>expression and presentation of the plasmid-encoded</w:t>
      </w:r>
      <w:r w:rsidR="0006201A">
        <w:rPr>
          <w:rFonts w:ascii="Times" w:eastAsia="Times New Roman" w:hAnsi="Times" w:cs="Arial"/>
          <w:sz w:val="24"/>
          <w:szCs w:val="24"/>
        </w:rPr>
        <w:t xml:space="preserve"> </w:t>
      </w:r>
      <w:r w:rsidRPr="00E97A9C">
        <w:rPr>
          <w:rFonts w:ascii="Times" w:eastAsia="Times New Roman" w:hAnsi="Times" w:cs="Arial"/>
          <w:sz w:val="24"/>
          <w:szCs w:val="24"/>
        </w:rPr>
        <w:t>protein [10]. Previous work had already defined the</w:t>
      </w:r>
      <w:r w:rsidR="0006201A">
        <w:rPr>
          <w:rFonts w:ascii="Times" w:eastAsia="Times New Roman" w:hAnsi="Times" w:cs="Arial"/>
          <w:sz w:val="24"/>
          <w:szCs w:val="24"/>
        </w:rPr>
        <w:t xml:space="preserve"> </w:t>
      </w:r>
      <w:r w:rsidRPr="00E97A9C">
        <w:rPr>
          <w:rFonts w:ascii="Times" w:eastAsia="Times New Roman" w:hAnsi="Times" w:cs="Arial"/>
          <w:sz w:val="24"/>
          <w:szCs w:val="24"/>
        </w:rPr>
        <w:t>stability of vaccines (both DNA-based vaccine and traditional</w:t>
      </w:r>
      <w:r w:rsidR="0006201A">
        <w:rPr>
          <w:rFonts w:ascii="Times" w:eastAsia="Times New Roman" w:hAnsi="Times" w:cs="Arial"/>
          <w:sz w:val="24"/>
          <w:szCs w:val="24"/>
        </w:rPr>
        <w:t xml:space="preserve"> </w:t>
      </w:r>
      <w:r w:rsidRPr="00E97A9C">
        <w:rPr>
          <w:rFonts w:ascii="Times" w:eastAsia="Times New Roman" w:hAnsi="Times" w:cs="Arial"/>
          <w:sz w:val="24"/>
          <w:szCs w:val="24"/>
        </w:rPr>
        <w:t>vaccines) delivered through needle-free devices and</w:t>
      </w:r>
      <w:r w:rsidR="0006201A">
        <w:rPr>
          <w:rFonts w:ascii="Times" w:eastAsia="Times New Roman" w:hAnsi="Times" w:cs="Arial"/>
          <w:sz w:val="24"/>
          <w:szCs w:val="24"/>
        </w:rPr>
        <w:t xml:space="preserve"> </w:t>
      </w:r>
      <w:r w:rsidRPr="00E97A9C">
        <w:rPr>
          <w:rFonts w:ascii="Times" w:eastAsia="Times New Roman" w:hAnsi="Times" w:cs="Arial"/>
          <w:sz w:val="24"/>
          <w:szCs w:val="24"/>
        </w:rPr>
        <w:t>their use for intramuscular injection [1</w:t>
      </w:r>
      <w:proofErr w:type="gramStart"/>
      <w:r w:rsidRPr="00E97A9C">
        <w:rPr>
          <w:rFonts w:ascii="Times" w:eastAsia="Times New Roman" w:hAnsi="Times" w:cs="Arial"/>
          <w:sz w:val="24"/>
          <w:szCs w:val="24"/>
        </w:rPr>
        <w:t>,2,8,9</w:t>
      </w:r>
      <w:proofErr w:type="gramEnd"/>
      <w:r w:rsidRPr="00E97A9C">
        <w:rPr>
          <w:rFonts w:ascii="Times" w:eastAsia="Times New Roman" w:hAnsi="Times" w:cs="Arial"/>
          <w:sz w:val="24"/>
          <w:szCs w:val="24"/>
        </w:rPr>
        <w:t>]. Humoral</w:t>
      </w:r>
      <w:r w:rsidR="0006201A">
        <w:rPr>
          <w:rFonts w:ascii="Times" w:eastAsia="Times New Roman" w:hAnsi="Times" w:cs="Arial"/>
          <w:sz w:val="24"/>
          <w:szCs w:val="24"/>
        </w:rPr>
        <w:t xml:space="preserve"> </w:t>
      </w:r>
      <w:r w:rsidRPr="00E97A9C">
        <w:rPr>
          <w:rFonts w:ascii="Times" w:eastAsia="Times New Roman" w:hAnsi="Times" w:cs="Arial"/>
          <w:sz w:val="24"/>
          <w:szCs w:val="24"/>
        </w:rPr>
        <w:t xml:space="preserve">responses were, therefore, determined as a </w:t>
      </w:r>
      <w:r w:rsidR="0006201A">
        <w:rPr>
          <w:rFonts w:ascii="Times" w:eastAsia="Times New Roman" w:hAnsi="Times" w:cs="Arial"/>
          <w:sz w:val="24"/>
          <w:szCs w:val="24"/>
        </w:rPr>
        <w:t xml:space="preserve">further </w:t>
      </w:r>
      <w:r w:rsidR="0006201A" w:rsidRPr="00E97A9C">
        <w:rPr>
          <w:rFonts w:ascii="Times" w:eastAsia="Times New Roman" w:hAnsi="Times" w:cs="Arial"/>
          <w:sz w:val="24"/>
          <w:szCs w:val="24"/>
        </w:rPr>
        <w:t>measure</w:t>
      </w:r>
      <w:r w:rsidRPr="00E97A9C">
        <w:rPr>
          <w:rFonts w:ascii="Times" w:eastAsia="Times New Roman" w:hAnsi="Times" w:cs="Arial"/>
          <w:sz w:val="24"/>
          <w:szCs w:val="24"/>
        </w:rPr>
        <w:t xml:space="preserve"> to validate the use of needle-free injection in</w:t>
      </w:r>
      <w:r w:rsidR="0006201A">
        <w:rPr>
          <w:rFonts w:ascii="Times" w:eastAsia="Times New Roman" w:hAnsi="Times" w:cs="Arial"/>
          <w:sz w:val="24"/>
          <w:szCs w:val="24"/>
        </w:rPr>
        <w:t xml:space="preserve"> </w:t>
      </w:r>
      <w:r w:rsidRPr="00E97A9C">
        <w:rPr>
          <w:rFonts w:ascii="Times" w:eastAsia="Times New Roman" w:hAnsi="Times" w:cs="Arial"/>
          <w:sz w:val="24"/>
          <w:szCs w:val="24"/>
        </w:rPr>
        <w:t>horses. All horses developed two- to threefold tyrosinase</w:t>
      </w:r>
      <w:r>
        <w:rPr>
          <w:rFonts w:ascii="Times" w:eastAsia="Times New Roman" w:hAnsi="Times" w:cs="Arial"/>
          <w:sz w:val="24"/>
          <w:szCs w:val="24"/>
        </w:rPr>
        <w:t>-</w:t>
      </w:r>
      <w:r w:rsidRPr="00E97A9C">
        <w:rPr>
          <w:rFonts w:ascii="Times" w:eastAsia="Times New Roman" w:hAnsi="Times" w:cs="Arial"/>
          <w:sz w:val="24"/>
          <w:szCs w:val="24"/>
        </w:rPr>
        <w:t>specific</w:t>
      </w:r>
      <w:r w:rsidR="0006201A">
        <w:rPr>
          <w:rFonts w:ascii="Times" w:eastAsia="Times New Roman" w:hAnsi="Times" w:cs="Arial"/>
          <w:sz w:val="24"/>
          <w:szCs w:val="24"/>
        </w:rPr>
        <w:t xml:space="preserve"> </w:t>
      </w:r>
      <w:r w:rsidRPr="00E97A9C">
        <w:rPr>
          <w:rFonts w:ascii="Times" w:eastAsia="Times New Roman" w:hAnsi="Times" w:cs="Arial"/>
          <w:sz w:val="24"/>
          <w:szCs w:val="24"/>
        </w:rPr>
        <w:t>antibody increases, which were comparable in</w:t>
      </w:r>
      <w:r w:rsidR="0006201A">
        <w:rPr>
          <w:rFonts w:ascii="Times" w:eastAsia="Times New Roman" w:hAnsi="Times" w:cs="Arial"/>
          <w:sz w:val="24"/>
          <w:szCs w:val="24"/>
        </w:rPr>
        <w:t xml:space="preserve"> </w:t>
      </w:r>
      <w:r w:rsidRPr="00E97A9C">
        <w:rPr>
          <w:rFonts w:ascii="Times" w:eastAsia="Times New Roman" w:hAnsi="Times" w:cs="Arial"/>
          <w:sz w:val="24"/>
          <w:szCs w:val="24"/>
        </w:rPr>
        <w:t>timing and magnitude to those seen in canine patients</w:t>
      </w:r>
      <w:r w:rsidR="0006201A">
        <w:rPr>
          <w:rFonts w:ascii="Times" w:eastAsia="Times New Roman" w:hAnsi="Times" w:cs="Arial"/>
          <w:sz w:val="24"/>
          <w:szCs w:val="24"/>
        </w:rPr>
        <w:t xml:space="preserve"> </w:t>
      </w:r>
      <w:r w:rsidRPr="00E97A9C">
        <w:rPr>
          <w:rFonts w:ascii="Times" w:eastAsia="Times New Roman" w:hAnsi="Times" w:cs="Arial"/>
          <w:sz w:val="24"/>
          <w:szCs w:val="24"/>
        </w:rPr>
        <w:t>vaccinated using the same plasmid [4</w:t>
      </w:r>
      <w:proofErr w:type="gramStart"/>
      <w:r w:rsidRPr="00E97A9C">
        <w:rPr>
          <w:rFonts w:ascii="Times" w:eastAsia="Times New Roman" w:hAnsi="Times" w:cs="Arial"/>
          <w:sz w:val="24"/>
          <w:szCs w:val="24"/>
        </w:rPr>
        <w:t>,13</w:t>
      </w:r>
      <w:proofErr w:type="gramEnd"/>
      <w:r w:rsidRPr="00E97A9C">
        <w:rPr>
          <w:rFonts w:ascii="Times" w:eastAsia="Times New Roman" w:hAnsi="Times" w:cs="Arial"/>
          <w:sz w:val="24"/>
          <w:szCs w:val="24"/>
        </w:rPr>
        <w:t>]. These values are</w:t>
      </w:r>
      <w:r w:rsidR="0006201A">
        <w:rPr>
          <w:rFonts w:ascii="Times" w:eastAsia="Times New Roman" w:hAnsi="Times" w:cs="Arial"/>
          <w:sz w:val="24"/>
          <w:szCs w:val="24"/>
        </w:rPr>
        <w:t xml:space="preserve"> </w:t>
      </w:r>
      <w:r w:rsidRPr="00E97A9C">
        <w:rPr>
          <w:rFonts w:ascii="Times" w:eastAsia="Times New Roman" w:hAnsi="Times" w:cs="Arial"/>
          <w:sz w:val="24"/>
          <w:szCs w:val="24"/>
        </w:rPr>
        <w:t>reasonable given the low immunogenicity of the DNA</w:t>
      </w:r>
      <w:r w:rsidR="0006201A">
        <w:rPr>
          <w:rFonts w:ascii="Times" w:eastAsia="Times New Roman" w:hAnsi="Times" w:cs="Arial"/>
          <w:sz w:val="24"/>
          <w:szCs w:val="24"/>
        </w:rPr>
        <w:t xml:space="preserve"> </w:t>
      </w:r>
      <w:r w:rsidRPr="00E97A9C">
        <w:rPr>
          <w:rFonts w:ascii="Times" w:eastAsia="Times New Roman" w:hAnsi="Times" w:cs="Arial"/>
          <w:sz w:val="24"/>
          <w:szCs w:val="24"/>
        </w:rPr>
        <w:t>plasmid vector [4</w:t>
      </w:r>
      <w:proofErr w:type="gramStart"/>
      <w:r w:rsidRPr="00E97A9C">
        <w:rPr>
          <w:rFonts w:ascii="Times" w:eastAsia="Times New Roman" w:hAnsi="Times" w:cs="Arial"/>
          <w:sz w:val="24"/>
          <w:szCs w:val="24"/>
        </w:rPr>
        <w:t>,13</w:t>
      </w:r>
      <w:proofErr w:type="gramEnd"/>
      <w:r w:rsidRPr="00E97A9C">
        <w:rPr>
          <w:rFonts w:ascii="Times" w:eastAsia="Times New Roman" w:hAnsi="Times" w:cs="Arial"/>
          <w:sz w:val="24"/>
          <w:szCs w:val="24"/>
        </w:rPr>
        <w:t>]. Although other studies have suggested</w:t>
      </w:r>
      <w:r w:rsidR="0006201A">
        <w:rPr>
          <w:rFonts w:ascii="Times" w:eastAsia="Times New Roman" w:hAnsi="Times" w:cs="Arial"/>
          <w:sz w:val="24"/>
          <w:szCs w:val="24"/>
        </w:rPr>
        <w:t xml:space="preserve"> </w:t>
      </w:r>
      <w:r w:rsidRPr="00E97A9C">
        <w:rPr>
          <w:rFonts w:ascii="Times" w:eastAsia="Times New Roman" w:hAnsi="Times" w:cs="Arial"/>
          <w:sz w:val="24"/>
          <w:szCs w:val="24"/>
        </w:rPr>
        <w:t>that needle-free devices elicit a superior immune</w:t>
      </w:r>
      <w:r w:rsidR="0006201A">
        <w:rPr>
          <w:rFonts w:ascii="Times" w:eastAsia="Times New Roman" w:hAnsi="Times" w:cs="Arial"/>
          <w:sz w:val="24"/>
          <w:szCs w:val="24"/>
        </w:rPr>
        <w:t xml:space="preserve"> </w:t>
      </w:r>
      <w:r w:rsidRPr="00E97A9C">
        <w:rPr>
          <w:rFonts w:ascii="Times" w:eastAsia="Times New Roman" w:hAnsi="Times" w:cs="Arial"/>
          <w:sz w:val="24"/>
          <w:szCs w:val="24"/>
        </w:rPr>
        <w:t>response [1</w:t>
      </w:r>
      <w:proofErr w:type="gramStart"/>
      <w:r w:rsidRPr="00E97A9C">
        <w:rPr>
          <w:rFonts w:ascii="Times" w:eastAsia="Times New Roman" w:hAnsi="Times" w:cs="Arial"/>
          <w:sz w:val="24"/>
          <w:szCs w:val="24"/>
        </w:rPr>
        <w:t>,9</w:t>
      </w:r>
      <w:proofErr w:type="gramEnd"/>
      <w:r w:rsidRPr="00E97A9C">
        <w:rPr>
          <w:rFonts w:ascii="Times" w:eastAsia="Times New Roman" w:hAnsi="Times" w:cs="Arial"/>
          <w:sz w:val="24"/>
          <w:szCs w:val="24"/>
        </w:rPr>
        <w:t>], this study was not designed to evaluate</w:t>
      </w:r>
      <w:r w:rsidR="0006201A">
        <w:rPr>
          <w:rFonts w:ascii="Times" w:eastAsia="Times New Roman" w:hAnsi="Times" w:cs="Arial"/>
          <w:sz w:val="24"/>
          <w:szCs w:val="24"/>
        </w:rPr>
        <w:t xml:space="preserve"> </w:t>
      </w:r>
      <w:r w:rsidRPr="00E97A9C">
        <w:rPr>
          <w:rFonts w:ascii="Times" w:eastAsia="Times New Roman" w:hAnsi="Times" w:cs="Arial"/>
          <w:sz w:val="24"/>
          <w:szCs w:val="24"/>
        </w:rPr>
        <w:t>differences between traditional and needle-free devices in</w:t>
      </w:r>
      <w:r w:rsidR="0006201A">
        <w:rPr>
          <w:rFonts w:ascii="Times" w:eastAsia="Times New Roman" w:hAnsi="Times" w:cs="Arial"/>
          <w:sz w:val="24"/>
          <w:szCs w:val="24"/>
        </w:rPr>
        <w:t xml:space="preserve"> </w:t>
      </w:r>
      <w:r w:rsidRPr="00E97A9C">
        <w:rPr>
          <w:rFonts w:ascii="Times" w:eastAsia="Times New Roman" w:hAnsi="Times" w:cs="Arial"/>
          <w:sz w:val="24"/>
          <w:szCs w:val="24"/>
        </w:rPr>
        <w:t>horses. Herein, we demonstrate that use of the VitaJet-3,</w:t>
      </w:r>
      <w:r w:rsidR="0006201A">
        <w:rPr>
          <w:rFonts w:ascii="Times" w:eastAsia="Times New Roman" w:hAnsi="Times" w:cs="Arial"/>
          <w:sz w:val="24"/>
          <w:szCs w:val="24"/>
        </w:rPr>
        <w:t xml:space="preserve"> </w:t>
      </w:r>
      <w:r w:rsidRPr="00E97A9C">
        <w:rPr>
          <w:rFonts w:ascii="Times" w:eastAsia="Times New Roman" w:hAnsi="Times" w:cs="Arial"/>
          <w:sz w:val="24"/>
          <w:szCs w:val="24"/>
        </w:rPr>
        <w:t>along with 0.007-inch nozzles, seems to be safe for intramuscular</w:t>
      </w:r>
      <w:r w:rsidR="0006201A">
        <w:rPr>
          <w:rFonts w:ascii="Times" w:eastAsia="Times New Roman" w:hAnsi="Times" w:cs="Arial"/>
          <w:sz w:val="24"/>
          <w:szCs w:val="24"/>
        </w:rPr>
        <w:t xml:space="preserve"> </w:t>
      </w:r>
      <w:r w:rsidRPr="00E97A9C">
        <w:rPr>
          <w:rFonts w:ascii="Times" w:eastAsia="Times New Roman" w:hAnsi="Times" w:cs="Arial"/>
          <w:sz w:val="24"/>
          <w:szCs w:val="24"/>
        </w:rPr>
        <w:t>drug delivery of aqueous solutions and may avoid</w:t>
      </w:r>
      <w:r w:rsidR="0006201A">
        <w:rPr>
          <w:rFonts w:ascii="Times" w:eastAsia="Times New Roman" w:hAnsi="Times" w:cs="Arial"/>
          <w:sz w:val="24"/>
          <w:szCs w:val="24"/>
        </w:rPr>
        <w:t xml:space="preserve"> </w:t>
      </w:r>
      <w:r w:rsidRPr="00E97A9C">
        <w:rPr>
          <w:rFonts w:ascii="Times" w:eastAsia="Times New Roman" w:hAnsi="Times" w:cs="Arial"/>
          <w:sz w:val="24"/>
          <w:szCs w:val="24"/>
        </w:rPr>
        <w:t>some of the risks associated with traditional needle devices</w:t>
      </w:r>
      <w:r w:rsidR="0006201A">
        <w:rPr>
          <w:rFonts w:ascii="Times" w:eastAsia="Times New Roman" w:hAnsi="Times" w:cs="Arial"/>
          <w:sz w:val="24"/>
          <w:szCs w:val="24"/>
        </w:rPr>
        <w:t xml:space="preserve"> </w:t>
      </w:r>
      <w:r w:rsidRPr="00E97A9C">
        <w:rPr>
          <w:rFonts w:ascii="Times" w:eastAsia="Times New Roman" w:hAnsi="Times" w:cs="Arial"/>
          <w:sz w:val="24"/>
          <w:szCs w:val="24"/>
        </w:rPr>
        <w:t>such as clostridial myositis and needle-stick accidents</w:t>
      </w:r>
      <w:r w:rsidR="0006201A">
        <w:rPr>
          <w:rFonts w:ascii="Times" w:eastAsia="Times New Roman" w:hAnsi="Times" w:cs="Arial"/>
          <w:sz w:val="24"/>
          <w:szCs w:val="24"/>
        </w:rPr>
        <w:t>.</w:t>
      </w:r>
      <w:r w:rsidRPr="00E97A9C">
        <w:rPr>
          <w:rFonts w:ascii="Times" w:eastAsia="Times New Roman" w:hAnsi="Times" w:cs="Arial"/>
          <w:sz w:val="24"/>
          <w:szCs w:val="24"/>
        </w:rPr>
        <w:t xml:space="preserve"> [17]</w:t>
      </w:r>
      <w:r w:rsidR="0006201A">
        <w:rPr>
          <w:rFonts w:ascii="Times" w:eastAsia="Times New Roman" w:hAnsi="Times" w:cs="Arial"/>
          <w:sz w:val="24"/>
          <w:szCs w:val="24"/>
        </w:rPr>
        <w:t xml:space="preserve"> </w:t>
      </w:r>
      <w:r w:rsidRPr="00E97A9C">
        <w:rPr>
          <w:rFonts w:ascii="Times" w:eastAsia="Times New Roman" w:hAnsi="Times" w:cs="Arial"/>
          <w:sz w:val="24"/>
          <w:szCs w:val="24"/>
        </w:rPr>
        <w:t>Further, detectable immune responses are developed to</w:t>
      </w:r>
      <w:r w:rsidR="0006201A">
        <w:rPr>
          <w:rFonts w:ascii="Times" w:eastAsia="Times New Roman" w:hAnsi="Times" w:cs="Arial"/>
          <w:sz w:val="24"/>
          <w:szCs w:val="24"/>
        </w:rPr>
        <w:t xml:space="preserve"> </w:t>
      </w:r>
      <w:r w:rsidRPr="00E97A9C">
        <w:rPr>
          <w:rFonts w:ascii="Times" w:eastAsia="Times New Roman" w:hAnsi="Times" w:cs="Arial"/>
          <w:sz w:val="24"/>
          <w:szCs w:val="24"/>
        </w:rPr>
        <w:t>weakly immunogenic vectors such as DNA plasmid vectors,</w:t>
      </w:r>
      <w:r w:rsidR="0006201A">
        <w:rPr>
          <w:rFonts w:ascii="Times" w:eastAsia="Times New Roman" w:hAnsi="Times" w:cs="Arial"/>
          <w:sz w:val="24"/>
          <w:szCs w:val="24"/>
        </w:rPr>
        <w:t xml:space="preserve"> </w:t>
      </w:r>
      <w:r w:rsidRPr="00E97A9C">
        <w:rPr>
          <w:rFonts w:ascii="Times" w:eastAsia="Times New Roman" w:hAnsi="Times" w:cs="Arial"/>
          <w:sz w:val="24"/>
          <w:szCs w:val="24"/>
        </w:rPr>
        <w:t>when using this device.</w:t>
      </w:r>
    </w:p>
    <w:p w14:paraId="3C5E5775" w14:textId="77777777" w:rsidR="00AE3752" w:rsidRPr="003E3CE8" w:rsidRDefault="00AE3752" w:rsidP="003E3CE8">
      <w:pPr>
        <w:autoSpaceDE w:val="0"/>
        <w:autoSpaceDN w:val="0"/>
        <w:adjustRightInd w:val="0"/>
        <w:spacing w:after="0" w:line="480" w:lineRule="auto"/>
        <w:ind w:firstLine="720"/>
        <w:jc w:val="both"/>
        <w:rPr>
          <w:rFonts w:ascii="AdvOT863180fb" w:hAnsi="AdvOT863180fb" w:cs="AdvOT863180fb"/>
          <w:color w:val="000000"/>
          <w:sz w:val="16"/>
          <w:szCs w:val="16"/>
        </w:rPr>
      </w:pPr>
    </w:p>
    <w:p w14:paraId="69D6DF6B" w14:textId="77777777" w:rsidR="00DA4A1E" w:rsidRDefault="00DA4A1E">
      <w:pPr>
        <w:rPr>
          <w:rFonts w:ascii="Times New Roman" w:hAnsi="Times New Roman" w:cs="Times New Roman"/>
          <w:b/>
          <w:sz w:val="20"/>
          <w:szCs w:val="20"/>
        </w:rPr>
      </w:pPr>
      <w:r>
        <w:rPr>
          <w:rFonts w:ascii="Times New Roman" w:hAnsi="Times New Roman" w:cs="Times New Roman"/>
          <w:b/>
          <w:sz w:val="20"/>
          <w:szCs w:val="20"/>
        </w:rPr>
        <w:br w:type="page"/>
      </w:r>
    </w:p>
    <w:p w14:paraId="4431C9CD" w14:textId="510C8F00" w:rsidR="0062338B" w:rsidRDefault="0062338B" w:rsidP="00DA4A1E">
      <w:pPr>
        <w:pStyle w:val="Heading2"/>
        <w:rPr>
          <w:rFonts w:ascii="Times New Roman" w:hAnsi="Times New Roman" w:cs="Times New Roman"/>
          <w:color w:val="auto"/>
          <w:sz w:val="24"/>
          <w:szCs w:val="22"/>
        </w:rPr>
      </w:pPr>
      <w:bookmarkStart w:id="112" w:name="_Toc370808223"/>
      <w:bookmarkStart w:id="113" w:name="_Toc370810264"/>
      <w:bookmarkStart w:id="114" w:name="_Toc373308377"/>
      <w:r w:rsidRPr="00DA4A1E">
        <w:rPr>
          <w:rFonts w:ascii="Times New Roman" w:hAnsi="Times New Roman" w:cs="Times New Roman"/>
          <w:color w:val="auto"/>
          <w:sz w:val="24"/>
          <w:szCs w:val="22"/>
        </w:rPr>
        <w:lastRenderedPageBreak/>
        <w:t>References</w:t>
      </w:r>
      <w:bookmarkEnd w:id="112"/>
      <w:bookmarkEnd w:id="113"/>
      <w:bookmarkEnd w:id="114"/>
    </w:p>
    <w:p w14:paraId="6A15B057" w14:textId="77777777" w:rsidR="00DA4A1E" w:rsidRPr="00DA4A1E" w:rsidRDefault="00DA4A1E" w:rsidP="00DA4A1E"/>
    <w:p w14:paraId="45179524"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lang w:val="es-PE"/>
        </w:rPr>
        <w:t xml:space="preserve">Giudice E.L., et al. </w:t>
      </w:r>
      <w:r w:rsidRPr="00DF7379">
        <w:rPr>
          <w:rFonts w:ascii="Times New Roman" w:hAnsi="Times New Roman" w:cs="Times New Roman"/>
          <w:noProof/>
          <w:sz w:val="20"/>
          <w:szCs w:val="20"/>
        </w:rPr>
        <w:t xml:space="preserve">(2006) Needle-free vaccine delivery. </w:t>
      </w:r>
      <w:r w:rsidRPr="00DF7379">
        <w:rPr>
          <w:rFonts w:ascii="Times New Roman" w:hAnsi="Times New Roman" w:cs="Times New Roman"/>
          <w:i/>
          <w:noProof/>
          <w:sz w:val="20"/>
          <w:szCs w:val="20"/>
        </w:rPr>
        <w:t>Adv Drug Deliv Rev</w:t>
      </w:r>
      <w:r w:rsidRPr="00DF7379">
        <w:rPr>
          <w:rFonts w:ascii="Times New Roman" w:hAnsi="Times New Roman" w:cs="Times New Roman"/>
          <w:noProof/>
          <w:sz w:val="20"/>
          <w:szCs w:val="20"/>
        </w:rPr>
        <w:t xml:space="preserve">, </w:t>
      </w:r>
      <w:r w:rsidRPr="00DF7379">
        <w:rPr>
          <w:rFonts w:ascii="Times New Roman" w:hAnsi="Times New Roman" w:cs="Times New Roman"/>
          <w:b/>
          <w:noProof/>
          <w:sz w:val="20"/>
          <w:szCs w:val="20"/>
        </w:rPr>
        <w:t>58</w:t>
      </w:r>
      <w:r w:rsidRPr="00DF7379">
        <w:rPr>
          <w:rFonts w:ascii="Times New Roman" w:hAnsi="Times New Roman" w:cs="Times New Roman"/>
          <w:noProof/>
          <w:sz w:val="20"/>
          <w:szCs w:val="20"/>
        </w:rPr>
        <w:t>, 68-89.</w:t>
      </w:r>
    </w:p>
    <w:p w14:paraId="34C14D7C"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lang w:val="es-PE"/>
        </w:rPr>
        <w:t xml:space="preserve">Prausnitz M.R., et al. </w:t>
      </w:r>
      <w:r w:rsidRPr="00DF7379">
        <w:rPr>
          <w:rFonts w:ascii="Times New Roman" w:hAnsi="Times New Roman" w:cs="Times New Roman"/>
          <w:noProof/>
          <w:sz w:val="20"/>
          <w:szCs w:val="20"/>
        </w:rPr>
        <w:t>(</w:t>
      </w:r>
      <w:r w:rsidR="00387A1E" w:rsidRPr="00DF7379">
        <w:rPr>
          <w:rFonts w:ascii="Times New Roman" w:hAnsi="Times New Roman" w:cs="Times New Roman"/>
          <w:noProof/>
          <w:sz w:val="20"/>
          <w:szCs w:val="20"/>
        </w:rPr>
        <w:t xml:space="preserve">2004) </w:t>
      </w:r>
      <w:r w:rsidRPr="00DF7379">
        <w:rPr>
          <w:rFonts w:ascii="Times New Roman" w:hAnsi="Times New Roman" w:cs="Times New Roman"/>
          <w:noProof/>
          <w:sz w:val="20"/>
          <w:szCs w:val="20"/>
        </w:rPr>
        <w:t xml:space="preserve">Current status and future potential of transdermal drug delivery. </w:t>
      </w:r>
      <w:r w:rsidRPr="00DF7379">
        <w:rPr>
          <w:rFonts w:ascii="Times New Roman" w:hAnsi="Times New Roman" w:cs="Times New Roman"/>
          <w:i/>
          <w:noProof/>
          <w:sz w:val="20"/>
          <w:szCs w:val="20"/>
        </w:rPr>
        <w:t>Nat Rev Drug Discov</w:t>
      </w:r>
      <w:r w:rsidR="00DD5C5C" w:rsidRPr="00DF7379">
        <w:rPr>
          <w:rFonts w:ascii="Times New Roman" w:hAnsi="Times New Roman" w:cs="Times New Roman"/>
          <w:i/>
          <w:noProof/>
          <w:sz w:val="20"/>
          <w:szCs w:val="20"/>
        </w:rPr>
        <w:t>,</w:t>
      </w:r>
      <w:r w:rsidRPr="00DF7379">
        <w:rPr>
          <w:rFonts w:ascii="Times New Roman" w:hAnsi="Times New Roman" w:cs="Times New Roman"/>
          <w:b/>
          <w:noProof/>
          <w:sz w:val="20"/>
          <w:szCs w:val="20"/>
        </w:rPr>
        <w:t>3</w:t>
      </w:r>
      <w:r w:rsidR="00DD5C5C" w:rsidRPr="00DF7379">
        <w:rPr>
          <w:rFonts w:ascii="Times New Roman" w:hAnsi="Times New Roman" w:cs="Times New Roman"/>
          <w:noProof/>
          <w:sz w:val="20"/>
          <w:szCs w:val="20"/>
        </w:rPr>
        <w:t>, 115-</w:t>
      </w:r>
      <w:r w:rsidRPr="00DF7379">
        <w:rPr>
          <w:rFonts w:ascii="Times New Roman" w:hAnsi="Times New Roman" w:cs="Times New Roman"/>
          <w:noProof/>
          <w:sz w:val="20"/>
          <w:szCs w:val="20"/>
        </w:rPr>
        <w:t>24.</w:t>
      </w:r>
    </w:p>
    <w:p w14:paraId="76C66BDB"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Rao S.S., et al. (</w:t>
      </w:r>
      <w:r w:rsidR="00387A1E" w:rsidRPr="00DF7379">
        <w:rPr>
          <w:rFonts w:ascii="Times New Roman" w:hAnsi="Times New Roman" w:cs="Times New Roman"/>
          <w:noProof/>
          <w:sz w:val="20"/>
          <w:szCs w:val="20"/>
        </w:rPr>
        <w:t>2006)</w:t>
      </w:r>
      <w:r w:rsidRPr="00DF7379">
        <w:rPr>
          <w:rFonts w:ascii="Times New Roman" w:hAnsi="Times New Roman" w:cs="Times New Roman"/>
          <w:noProof/>
          <w:sz w:val="20"/>
          <w:szCs w:val="20"/>
        </w:rPr>
        <w:t xml:space="preserve">  Comparative evaluation of three different intramuscular delivery methods for DNA immunization in a nonhuman primate animal model. </w:t>
      </w:r>
      <w:r w:rsidRPr="00DF7379">
        <w:rPr>
          <w:rFonts w:ascii="Times New Roman" w:hAnsi="Times New Roman" w:cs="Times New Roman"/>
          <w:i/>
          <w:noProof/>
          <w:sz w:val="20"/>
          <w:szCs w:val="20"/>
        </w:rPr>
        <w:t>Vaccine</w:t>
      </w:r>
      <w:r w:rsidR="00DD5C5C" w:rsidRPr="00DF7379">
        <w:rPr>
          <w:rFonts w:ascii="Times New Roman" w:hAnsi="Times New Roman" w:cs="Times New Roman"/>
          <w:i/>
          <w:noProof/>
          <w:sz w:val="20"/>
          <w:szCs w:val="20"/>
        </w:rPr>
        <w:t xml:space="preserve">, </w:t>
      </w:r>
      <w:r w:rsidRPr="00DF7379">
        <w:rPr>
          <w:rFonts w:ascii="Times New Roman" w:hAnsi="Times New Roman" w:cs="Times New Roman"/>
          <w:b/>
          <w:noProof/>
          <w:sz w:val="20"/>
          <w:szCs w:val="20"/>
        </w:rPr>
        <w:t>24</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367-73.</w:t>
      </w:r>
    </w:p>
    <w:p w14:paraId="35249A49"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Bergman P</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J</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 xml:space="preserve">, </w:t>
      </w:r>
      <w:r w:rsidR="00387A1E" w:rsidRPr="00DF7379">
        <w:rPr>
          <w:rFonts w:ascii="Times New Roman" w:hAnsi="Times New Roman" w:cs="Times New Roman"/>
          <w:noProof/>
          <w:sz w:val="20"/>
          <w:szCs w:val="20"/>
        </w:rPr>
        <w:t>et al. (2006)</w:t>
      </w:r>
      <w:r w:rsidRPr="00DF7379">
        <w:rPr>
          <w:rFonts w:ascii="Times New Roman" w:hAnsi="Times New Roman" w:cs="Times New Roman"/>
          <w:noProof/>
          <w:sz w:val="20"/>
          <w:szCs w:val="20"/>
        </w:rPr>
        <w:t xml:space="preserve"> Development of a xenogeneic DNA vaccine program for canine malignant melanoma at the Animal Medical Center. </w:t>
      </w:r>
      <w:r w:rsidRPr="00DF7379">
        <w:rPr>
          <w:rFonts w:ascii="Times New Roman" w:hAnsi="Times New Roman" w:cs="Times New Roman"/>
          <w:i/>
          <w:noProof/>
          <w:sz w:val="20"/>
          <w:szCs w:val="20"/>
        </w:rPr>
        <w:t>Vaccine</w:t>
      </w:r>
      <w:r w:rsidR="00DD5C5C" w:rsidRPr="00DF7379">
        <w:rPr>
          <w:rFonts w:ascii="Times New Roman" w:hAnsi="Times New Roman" w:cs="Times New Roman"/>
          <w:i/>
          <w:noProof/>
          <w:sz w:val="20"/>
          <w:szCs w:val="20"/>
        </w:rPr>
        <w:t xml:space="preserve">, </w:t>
      </w:r>
      <w:r w:rsidRPr="00DF7379">
        <w:rPr>
          <w:rFonts w:ascii="Times New Roman" w:hAnsi="Times New Roman" w:cs="Times New Roman"/>
          <w:b/>
          <w:noProof/>
          <w:sz w:val="20"/>
          <w:szCs w:val="20"/>
        </w:rPr>
        <w:t>24</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4582-5.</w:t>
      </w:r>
    </w:p>
    <w:p w14:paraId="583FA162"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Grosenbaugh D</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A</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w:t>
      </w:r>
      <w:r w:rsidR="00387A1E" w:rsidRPr="00DF7379">
        <w:rPr>
          <w:rFonts w:ascii="Times New Roman" w:hAnsi="Times New Roman" w:cs="Times New Roman"/>
          <w:noProof/>
          <w:sz w:val="20"/>
          <w:szCs w:val="20"/>
        </w:rPr>
        <w:t xml:space="preserve"> et al. (2004)</w:t>
      </w:r>
      <w:r w:rsidRPr="00DF7379">
        <w:rPr>
          <w:rFonts w:ascii="Times New Roman" w:hAnsi="Times New Roman" w:cs="Times New Roman"/>
          <w:noProof/>
          <w:sz w:val="20"/>
          <w:szCs w:val="20"/>
        </w:rPr>
        <w:t xml:space="preserve"> Leard T, Pardo MC, Motes-Kreimeyer L, Royston M. Comparison of the safety and efficacy of a recombinant feline leukemia virus (FeLV) vaccine delivered transdermally and an inactivated FeLV vaccine delivered subcutaneously. </w:t>
      </w:r>
      <w:r w:rsidRPr="00DF7379">
        <w:rPr>
          <w:rFonts w:ascii="Times New Roman" w:hAnsi="Times New Roman" w:cs="Times New Roman"/>
          <w:i/>
          <w:noProof/>
          <w:sz w:val="20"/>
          <w:szCs w:val="20"/>
        </w:rPr>
        <w:t>Vet. Ther</w:t>
      </w:r>
      <w:r w:rsidR="00DD5C5C" w:rsidRPr="00DF7379">
        <w:rPr>
          <w:rFonts w:ascii="Times New Roman" w:hAnsi="Times New Roman" w:cs="Times New Roman"/>
          <w:noProof/>
          <w:sz w:val="20"/>
          <w:szCs w:val="20"/>
        </w:rPr>
        <w:t xml:space="preserve">, </w:t>
      </w:r>
      <w:r w:rsidR="00DD5C5C" w:rsidRPr="00DF7379">
        <w:rPr>
          <w:rFonts w:ascii="Times New Roman" w:hAnsi="Times New Roman" w:cs="Times New Roman"/>
          <w:b/>
          <w:noProof/>
          <w:sz w:val="20"/>
          <w:szCs w:val="20"/>
        </w:rPr>
        <w:t>5</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258-62.</w:t>
      </w:r>
    </w:p>
    <w:p w14:paraId="1C1F15A7"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Bergamin F</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 xml:space="preserve">, </w:t>
      </w:r>
      <w:r w:rsidR="00387A1E" w:rsidRPr="00DF7379">
        <w:rPr>
          <w:rFonts w:ascii="Times New Roman" w:hAnsi="Times New Roman" w:cs="Times New Roman"/>
          <w:noProof/>
          <w:sz w:val="20"/>
          <w:szCs w:val="20"/>
        </w:rPr>
        <w:t xml:space="preserve">et al. (2007) </w:t>
      </w:r>
      <w:r w:rsidRPr="00DF7379">
        <w:rPr>
          <w:rFonts w:ascii="Times New Roman" w:hAnsi="Times New Roman" w:cs="Times New Roman"/>
          <w:noProof/>
          <w:sz w:val="20"/>
          <w:szCs w:val="20"/>
        </w:rPr>
        <w:t>Porcine B-cell activating factor promotes anti-FMDV antibodies in vitro but not in vivo after DNA vaccination of pi</w:t>
      </w:r>
      <w:r w:rsidR="00DD5C5C" w:rsidRPr="00DF7379">
        <w:rPr>
          <w:rFonts w:ascii="Times New Roman" w:hAnsi="Times New Roman" w:cs="Times New Roman"/>
          <w:noProof/>
          <w:sz w:val="20"/>
          <w:szCs w:val="20"/>
        </w:rPr>
        <w:t xml:space="preserve">gs. </w:t>
      </w:r>
      <w:r w:rsidR="00DD5C5C" w:rsidRPr="00DF7379">
        <w:rPr>
          <w:rFonts w:ascii="Times New Roman" w:hAnsi="Times New Roman" w:cs="Times New Roman"/>
          <w:i/>
          <w:noProof/>
          <w:sz w:val="20"/>
          <w:szCs w:val="20"/>
        </w:rPr>
        <w:t xml:space="preserve">Vet Immunol Immunopath, </w:t>
      </w:r>
      <w:r w:rsidRPr="00DF7379">
        <w:rPr>
          <w:rFonts w:ascii="Times New Roman" w:hAnsi="Times New Roman" w:cs="Times New Roman"/>
          <w:b/>
          <w:noProof/>
          <w:sz w:val="20"/>
          <w:szCs w:val="20"/>
        </w:rPr>
        <w:t>120</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115-23.</w:t>
      </w:r>
    </w:p>
    <w:p w14:paraId="6F8E7478"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Mousel M</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R</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 xml:space="preserve">, </w:t>
      </w:r>
      <w:r w:rsidR="00387A1E" w:rsidRPr="00DF7379">
        <w:rPr>
          <w:rFonts w:ascii="Times New Roman" w:hAnsi="Times New Roman" w:cs="Times New Roman"/>
          <w:noProof/>
          <w:sz w:val="20"/>
          <w:szCs w:val="20"/>
        </w:rPr>
        <w:t xml:space="preserve">et al. (2008) </w:t>
      </w:r>
      <w:r w:rsidRPr="00DF7379">
        <w:rPr>
          <w:rFonts w:ascii="Times New Roman" w:hAnsi="Times New Roman" w:cs="Times New Roman"/>
          <w:noProof/>
          <w:sz w:val="20"/>
          <w:szCs w:val="20"/>
        </w:rPr>
        <w:t>Technical Note:  Comparison of traditional needle vaccination with pneumatic, needle-free vaccination for sheep</w:t>
      </w:r>
      <w:r w:rsidR="00DD5C5C" w:rsidRPr="00DF7379">
        <w:rPr>
          <w:rFonts w:ascii="Times New Roman" w:hAnsi="Times New Roman" w:cs="Times New Roman"/>
          <w:i/>
          <w:noProof/>
          <w:sz w:val="20"/>
          <w:szCs w:val="20"/>
        </w:rPr>
        <w:t xml:space="preserve">.  J. Anim. Sci, </w:t>
      </w:r>
      <w:r w:rsidRPr="00DF7379">
        <w:rPr>
          <w:rFonts w:ascii="Times New Roman" w:hAnsi="Times New Roman" w:cs="Times New Roman"/>
          <w:b/>
          <w:noProof/>
          <w:sz w:val="20"/>
          <w:szCs w:val="20"/>
        </w:rPr>
        <w:t>86</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1468-71.</w:t>
      </w:r>
    </w:p>
    <w:p w14:paraId="47170067"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Mitragotri S.</w:t>
      </w:r>
      <w:r w:rsidR="00387A1E" w:rsidRPr="00DF7379">
        <w:rPr>
          <w:rFonts w:ascii="Times New Roman" w:hAnsi="Times New Roman" w:cs="Times New Roman"/>
          <w:noProof/>
          <w:sz w:val="20"/>
          <w:szCs w:val="20"/>
        </w:rPr>
        <w:t xml:space="preserve">,et al. (2006) </w:t>
      </w:r>
      <w:r w:rsidRPr="00DF7379">
        <w:rPr>
          <w:rFonts w:ascii="Times New Roman" w:hAnsi="Times New Roman" w:cs="Times New Roman"/>
          <w:noProof/>
          <w:sz w:val="20"/>
          <w:szCs w:val="20"/>
        </w:rPr>
        <w:t xml:space="preserve">Current status and future prospects of needle-free liquid jet injectors. </w:t>
      </w:r>
      <w:r w:rsidRPr="00DF7379">
        <w:rPr>
          <w:rFonts w:ascii="Times New Roman" w:hAnsi="Times New Roman" w:cs="Times New Roman"/>
          <w:i/>
          <w:noProof/>
          <w:sz w:val="20"/>
          <w:szCs w:val="20"/>
        </w:rPr>
        <w:t xml:space="preserve">Nat Rev Drug </w:t>
      </w:r>
      <w:r w:rsidR="00DD5C5C" w:rsidRPr="00DF7379">
        <w:rPr>
          <w:rFonts w:ascii="Times New Roman" w:hAnsi="Times New Roman" w:cs="Times New Roman"/>
          <w:i/>
          <w:noProof/>
          <w:sz w:val="20"/>
          <w:szCs w:val="20"/>
        </w:rPr>
        <w:t xml:space="preserve">Discov, </w:t>
      </w:r>
      <w:r w:rsidRPr="00DF7379">
        <w:rPr>
          <w:rFonts w:ascii="Times New Roman" w:hAnsi="Times New Roman" w:cs="Times New Roman"/>
          <w:b/>
          <w:noProof/>
          <w:sz w:val="20"/>
          <w:szCs w:val="20"/>
        </w:rPr>
        <w:t>5</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453–4.</w:t>
      </w:r>
    </w:p>
    <w:p w14:paraId="58773CF8"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Goubier A</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 xml:space="preserve">, </w:t>
      </w:r>
      <w:r w:rsidR="00387A1E" w:rsidRPr="00DF7379">
        <w:rPr>
          <w:rFonts w:ascii="Times New Roman" w:hAnsi="Times New Roman" w:cs="Times New Roman"/>
          <w:noProof/>
          <w:sz w:val="20"/>
          <w:szCs w:val="20"/>
        </w:rPr>
        <w:t>et al. (2008)</w:t>
      </w:r>
      <w:r w:rsidRPr="00DF7379">
        <w:rPr>
          <w:rFonts w:ascii="Times New Roman" w:hAnsi="Times New Roman" w:cs="Times New Roman"/>
          <w:noProof/>
          <w:sz w:val="20"/>
          <w:szCs w:val="20"/>
        </w:rPr>
        <w:t xml:space="preserve">  Superiority of needle-free transdermal plasmid delivery for the induction of antigen-specific IFNgamma T cell responses in the dog.  </w:t>
      </w:r>
      <w:r w:rsidRPr="00DF7379">
        <w:rPr>
          <w:rFonts w:ascii="Times New Roman" w:hAnsi="Times New Roman" w:cs="Times New Roman"/>
          <w:i/>
          <w:noProof/>
          <w:sz w:val="20"/>
          <w:szCs w:val="20"/>
        </w:rPr>
        <w:t>Vaccine</w:t>
      </w:r>
      <w:r w:rsidR="00DD5C5C" w:rsidRPr="00DF7379">
        <w:rPr>
          <w:rFonts w:ascii="Times New Roman" w:hAnsi="Times New Roman" w:cs="Times New Roman"/>
          <w:i/>
          <w:noProof/>
          <w:sz w:val="20"/>
          <w:szCs w:val="20"/>
        </w:rPr>
        <w:t xml:space="preserve">, </w:t>
      </w:r>
      <w:r w:rsidRPr="00DF7379">
        <w:rPr>
          <w:rFonts w:ascii="Times New Roman" w:hAnsi="Times New Roman" w:cs="Times New Roman"/>
          <w:b/>
          <w:noProof/>
          <w:sz w:val="20"/>
          <w:szCs w:val="20"/>
        </w:rPr>
        <w:t>26</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 xml:space="preserve">2186-90. </w:t>
      </w:r>
    </w:p>
    <w:p w14:paraId="716ACFDB"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Bergman P</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J</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 xml:space="preserve">, </w:t>
      </w:r>
      <w:r w:rsidR="00387A1E" w:rsidRPr="00DF7379">
        <w:rPr>
          <w:rFonts w:ascii="Times New Roman" w:hAnsi="Times New Roman" w:cs="Times New Roman"/>
          <w:noProof/>
          <w:sz w:val="20"/>
          <w:szCs w:val="20"/>
        </w:rPr>
        <w:t xml:space="preserve">et al. (2003) </w:t>
      </w:r>
      <w:r w:rsidRPr="00DF7379">
        <w:rPr>
          <w:rFonts w:ascii="Times New Roman" w:hAnsi="Times New Roman" w:cs="Times New Roman"/>
          <w:noProof/>
          <w:sz w:val="20"/>
          <w:szCs w:val="20"/>
        </w:rPr>
        <w:t xml:space="preserve">Long-term survival of dogs with advanced malignant melanoma after DNA vaccination with xenogeneic human tyrosinase: a phase I trial.  </w:t>
      </w:r>
      <w:r w:rsidRPr="00DF7379">
        <w:rPr>
          <w:rFonts w:ascii="Times New Roman" w:hAnsi="Times New Roman" w:cs="Times New Roman"/>
          <w:i/>
          <w:noProof/>
          <w:sz w:val="20"/>
          <w:szCs w:val="20"/>
        </w:rPr>
        <w:t>Clin Cancer Res</w:t>
      </w:r>
      <w:r w:rsidR="00DD5C5C" w:rsidRPr="00DF7379">
        <w:rPr>
          <w:rFonts w:ascii="Times New Roman" w:hAnsi="Times New Roman" w:cs="Times New Roman"/>
          <w:noProof/>
          <w:sz w:val="20"/>
          <w:szCs w:val="20"/>
        </w:rPr>
        <w:t xml:space="preserve">, </w:t>
      </w:r>
      <w:r w:rsidRPr="00DF7379">
        <w:rPr>
          <w:rFonts w:ascii="Times New Roman" w:hAnsi="Times New Roman" w:cs="Times New Roman"/>
          <w:b/>
          <w:noProof/>
          <w:sz w:val="20"/>
          <w:szCs w:val="20"/>
        </w:rPr>
        <w:t>9</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 xml:space="preserve">1284-90. </w:t>
      </w:r>
    </w:p>
    <w:p w14:paraId="29B4F5A1"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 xml:space="preserve">No authors listed.  </w:t>
      </w:r>
      <w:r w:rsidR="00387A1E" w:rsidRPr="00DF7379">
        <w:rPr>
          <w:rFonts w:ascii="Times New Roman" w:hAnsi="Times New Roman" w:cs="Times New Roman"/>
          <w:noProof/>
          <w:sz w:val="20"/>
          <w:szCs w:val="20"/>
        </w:rPr>
        <w:t xml:space="preserve">(2010) </w:t>
      </w:r>
      <w:r w:rsidRPr="00DF7379">
        <w:rPr>
          <w:rFonts w:ascii="Times New Roman" w:hAnsi="Times New Roman" w:cs="Times New Roman"/>
          <w:noProof/>
          <w:sz w:val="20"/>
          <w:szCs w:val="20"/>
        </w:rPr>
        <w:t>USDA licenses DNA vaccine for treatment of melanoma in dogs</w:t>
      </w:r>
      <w:r w:rsidR="00DD5C5C" w:rsidRPr="00DF7379">
        <w:rPr>
          <w:rFonts w:ascii="Times New Roman" w:hAnsi="Times New Roman" w:cs="Times New Roman"/>
          <w:i/>
          <w:noProof/>
          <w:sz w:val="20"/>
          <w:szCs w:val="20"/>
        </w:rPr>
        <w:t xml:space="preserve">.  J Am Vet Med Assoc, </w:t>
      </w:r>
      <w:r w:rsidRPr="00DF7379">
        <w:rPr>
          <w:rFonts w:ascii="Times New Roman" w:hAnsi="Times New Roman" w:cs="Times New Roman"/>
          <w:b/>
          <w:noProof/>
          <w:sz w:val="20"/>
          <w:szCs w:val="20"/>
        </w:rPr>
        <w:t>1</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 xml:space="preserve">236:495. </w:t>
      </w:r>
    </w:p>
    <w:p w14:paraId="1E3FD8B6" w14:textId="77777777" w:rsidR="00387A1E" w:rsidRPr="00DF7379" w:rsidRDefault="00387A1E"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 xml:space="preserve">Wagner A. (2010) Effects of stress on pain in horses and incorporating pain scales for Equine practice. </w:t>
      </w:r>
      <w:r w:rsidRPr="00DF7379">
        <w:rPr>
          <w:rFonts w:ascii="Times New Roman" w:hAnsi="Times New Roman" w:cs="Times New Roman"/>
          <w:i/>
          <w:noProof/>
          <w:sz w:val="20"/>
          <w:szCs w:val="20"/>
        </w:rPr>
        <w:t>Vet Clin Equine</w:t>
      </w:r>
      <w:r w:rsidR="00DD5C5C" w:rsidRPr="00DF7379">
        <w:rPr>
          <w:rFonts w:ascii="Times New Roman" w:hAnsi="Times New Roman" w:cs="Times New Roman"/>
          <w:noProof/>
          <w:sz w:val="20"/>
          <w:szCs w:val="20"/>
        </w:rPr>
        <w:t xml:space="preserve">, </w:t>
      </w:r>
      <w:r w:rsidR="00DD5C5C" w:rsidRPr="00DF7379">
        <w:rPr>
          <w:rFonts w:ascii="Times New Roman" w:hAnsi="Times New Roman" w:cs="Times New Roman"/>
          <w:b/>
          <w:noProof/>
          <w:sz w:val="20"/>
          <w:szCs w:val="20"/>
        </w:rPr>
        <w:t>26</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481-92</w:t>
      </w:r>
    </w:p>
    <w:p w14:paraId="126992F0"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Liao J</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C</w:t>
      </w:r>
      <w:r w:rsidR="00387A1E" w:rsidRPr="00DF7379">
        <w:rPr>
          <w:rFonts w:ascii="Times New Roman" w:hAnsi="Times New Roman" w:cs="Times New Roman"/>
          <w:noProof/>
          <w:sz w:val="20"/>
          <w:szCs w:val="20"/>
        </w:rPr>
        <w:t>.</w:t>
      </w:r>
      <w:r w:rsidRPr="00DF7379">
        <w:rPr>
          <w:rFonts w:ascii="Times New Roman" w:hAnsi="Times New Roman" w:cs="Times New Roman"/>
          <w:noProof/>
          <w:sz w:val="20"/>
          <w:szCs w:val="20"/>
        </w:rPr>
        <w:t xml:space="preserve">, </w:t>
      </w:r>
      <w:r w:rsidR="00387A1E" w:rsidRPr="00DF7379">
        <w:rPr>
          <w:rFonts w:ascii="Times New Roman" w:hAnsi="Times New Roman" w:cs="Times New Roman"/>
          <w:noProof/>
          <w:sz w:val="20"/>
          <w:szCs w:val="20"/>
        </w:rPr>
        <w:t>et al.  (2006)</w:t>
      </w:r>
      <w:r w:rsidRPr="00DF7379">
        <w:rPr>
          <w:rFonts w:ascii="Times New Roman" w:hAnsi="Times New Roman" w:cs="Times New Roman"/>
          <w:noProof/>
          <w:sz w:val="20"/>
          <w:szCs w:val="20"/>
        </w:rPr>
        <w:t xml:space="preserve"> Vaccination with human tyrosinase DNA induces antibody responses in dogs with advanced melanoma. </w:t>
      </w:r>
      <w:r w:rsidR="00DD5C5C" w:rsidRPr="00DF7379">
        <w:rPr>
          <w:rFonts w:ascii="Times New Roman" w:hAnsi="Times New Roman" w:cs="Times New Roman"/>
          <w:i/>
          <w:noProof/>
          <w:sz w:val="20"/>
          <w:szCs w:val="20"/>
        </w:rPr>
        <w:t xml:space="preserve">Cancer Immun, </w:t>
      </w:r>
      <w:r w:rsidRPr="00DF7379">
        <w:rPr>
          <w:rFonts w:ascii="Times New Roman" w:hAnsi="Times New Roman" w:cs="Times New Roman"/>
          <w:b/>
          <w:noProof/>
          <w:sz w:val="20"/>
          <w:szCs w:val="20"/>
        </w:rPr>
        <w:t>21</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6-8.</w:t>
      </w:r>
    </w:p>
    <w:p w14:paraId="7736CC56" w14:textId="77777777" w:rsidR="00E97A9C" w:rsidRPr="00DF7379" w:rsidRDefault="00E97A9C"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lang w:val="es-PE"/>
        </w:rPr>
        <w:t>Shapiro S</w:t>
      </w:r>
      <w:r w:rsidR="00387A1E" w:rsidRPr="00DF7379">
        <w:rPr>
          <w:rFonts w:ascii="Times New Roman" w:hAnsi="Times New Roman" w:cs="Times New Roman"/>
          <w:noProof/>
          <w:sz w:val="20"/>
          <w:szCs w:val="20"/>
          <w:lang w:val="es-PE"/>
        </w:rPr>
        <w:t>.</w:t>
      </w:r>
      <w:r w:rsidRPr="00DF7379">
        <w:rPr>
          <w:rFonts w:ascii="Times New Roman" w:hAnsi="Times New Roman" w:cs="Times New Roman"/>
          <w:noProof/>
          <w:sz w:val="20"/>
          <w:szCs w:val="20"/>
          <w:lang w:val="es-PE"/>
        </w:rPr>
        <w:t>S</w:t>
      </w:r>
      <w:r w:rsidR="00387A1E" w:rsidRPr="00DF7379">
        <w:rPr>
          <w:rFonts w:ascii="Times New Roman" w:hAnsi="Times New Roman" w:cs="Times New Roman"/>
          <w:noProof/>
          <w:sz w:val="20"/>
          <w:szCs w:val="20"/>
          <w:lang w:val="es-PE"/>
        </w:rPr>
        <w:t>.</w:t>
      </w:r>
      <w:r w:rsidRPr="00DF7379">
        <w:rPr>
          <w:rFonts w:ascii="Times New Roman" w:hAnsi="Times New Roman" w:cs="Times New Roman"/>
          <w:noProof/>
          <w:sz w:val="20"/>
          <w:szCs w:val="20"/>
          <w:lang w:val="es-PE"/>
        </w:rPr>
        <w:t xml:space="preserve">, </w:t>
      </w:r>
      <w:r w:rsidR="00387A1E" w:rsidRPr="00DF7379">
        <w:rPr>
          <w:rFonts w:ascii="Times New Roman" w:hAnsi="Times New Roman" w:cs="Times New Roman"/>
          <w:noProof/>
          <w:sz w:val="20"/>
          <w:szCs w:val="20"/>
          <w:lang w:val="es-PE"/>
        </w:rPr>
        <w:t xml:space="preserve">et al. </w:t>
      </w:r>
      <w:r w:rsidR="00387A1E" w:rsidRPr="00DF7379">
        <w:rPr>
          <w:rFonts w:ascii="Times New Roman" w:hAnsi="Times New Roman" w:cs="Times New Roman"/>
          <w:noProof/>
          <w:sz w:val="20"/>
          <w:szCs w:val="20"/>
        </w:rPr>
        <w:t>(1965) A</w:t>
      </w:r>
      <w:r w:rsidRPr="00DF7379">
        <w:rPr>
          <w:rFonts w:ascii="Times New Roman" w:hAnsi="Times New Roman" w:cs="Times New Roman"/>
          <w:noProof/>
          <w:sz w:val="20"/>
          <w:szCs w:val="20"/>
        </w:rPr>
        <w:t xml:space="preserve">n analysis of variance test for normality (complete samples).  </w:t>
      </w:r>
      <w:r w:rsidRPr="00DF7379">
        <w:rPr>
          <w:rFonts w:ascii="Times New Roman" w:hAnsi="Times New Roman" w:cs="Times New Roman"/>
          <w:i/>
          <w:noProof/>
          <w:sz w:val="20"/>
          <w:szCs w:val="20"/>
        </w:rPr>
        <w:t>Biometrica</w:t>
      </w:r>
      <w:r w:rsidR="00DD5C5C" w:rsidRPr="00DF7379">
        <w:rPr>
          <w:rFonts w:ascii="Times New Roman" w:hAnsi="Times New Roman" w:cs="Times New Roman"/>
          <w:noProof/>
          <w:sz w:val="20"/>
          <w:szCs w:val="20"/>
        </w:rPr>
        <w:t xml:space="preserve">, </w:t>
      </w:r>
      <w:r w:rsidRPr="00DF7379">
        <w:rPr>
          <w:rFonts w:ascii="Times New Roman" w:hAnsi="Times New Roman" w:cs="Times New Roman"/>
          <w:b/>
          <w:noProof/>
          <w:sz w:val="20"/>
          <w:szCs w:val="20"/>
        </w:rPr>
        <w:t>52</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 xml:space="preserve">591-611. </w:t>
      </w:r>
    </w:p>
    <w:p w14:paraId="0C4A0691" w14:textId="127CD2FE" w:rsidR="00E97A9C" w:rsidRPr="00DF7379" w:rsidRDefault="00E97A9C" w:rsidP="002F7871">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Housseau F</w:t>
      </w:r>
      <w:r w:rsidR="002F7871">
        <w:rPr>
          <w:rFonts w:ascii="Times New Roman" w:hAnsi="Times New Roman" w:cs="Times New Roman"/>
          <w:noProof/>
          <w:sz w:val="20"/>
          <w:szCs w:val="20"/>
        </w:rPr>
        <w:t xml:space="preserve">, </w:t>
      </w:r>
      <w:r w:rsidR="002F7871" w:rsidRPr="002F7871">
        <w:rPr>
          <w:rFonts w:ascii="Times New Roman" w:hAnsi="Times New Roman" w:cs="Times New Roman"/>
          <w:noProof/>
          <w:sz w:val="20"/>
          <w:szCs w:val="20"/>
        </w:rPr>
        <w:t>Lindsey KR, Oberholtzer SD</w:t>
      </w:r>
      <w:r w:rsidR="002F7871">
        <w:rPr>
          <w:rFonts w:ascii="Times New Roman" w:hAnsi="Times New Roman" w:cs="Times New Roman"/>
          <w:noProof/>
          <w:sz w:val="20"/>
          <w:szCs w:val="20"/>
        </w:rPr>
        <w:t>,</w:t>
      </w:r>
      <w:r w:rsidR="002F7871" w:rsidRPr="002F7871">
        <w:rPr>
          <w:rFonts w:ascii="Times New Roman" w:hAnsi="Times New Roman" w:cs="Times New Roman"/>
          <w:noProof/>
          <w:sz w:val="20"/>
          <w:szCs w:val="20"/>
        </w:rPr>
        <w:t xml:space="preserve"> </w:t>
      </w:r>
      <w:r w:rsidR="00387A1E" w:rsidRPr="00DF7379">
        <w:rPr>
          <w:rFonts w:ascii="Times New Roman" w:hAnsi="Times New Roman" w:cs="Times New Roman"/>
          <w:noProof/>
          <w:sz w:val="20"/>
          <w:szCs w:val="20"/>
        </w:rPr>
        <w:t>et al. (2002)</w:t>
      </w:r>
      <w:r w:rsidRPr="00DF7379">
        <w:rPr>
          <w:rFonts w:ascii="Times New Roman" w:hAnsi="Times New Roman" w:cs="Times New Roman"/>
          <w:noProof/>
          <w:sz w:val="20"/>
          <w:szCs w:val="20"/>
        </w:rPr>
        <w:t xml:space="preserve">  Quantitative real-time RT-PCR as a method for monitoring T lymphocyte reactivity to full-length tyrosinase protein in vaccinated melanoma patients. </w:t>
      </w:r>
      <w:r w:rsidRPr="00DF7379">
        <w:rPr>
          <w:rFonts w:ascii="Times New Roman" w:hAnsi="Times New Roman" w:cs="Times New Roman"/>
          <w:i/>
          <w:noProof/>
          <w:sz w:val="20"/>
          <w:szCs w:val="20"/>
        </w:rPr>
        <w:t>J Immunol Methods</w:t>
      </w:r>
      <w:r w:rsidR="00DD5C5C" w:rsidRPr="00DF7379">
        <w:rPr>
          <w:rFonts w:ascii="Times New Roman" w:hAnsi="Times New Roman" w:cs="Times New Roman"/>
          <w:noProof/>
          <w:sz w:val="20"/>
          <w:szCs w:val="20"/>
        </w:rPr>
        <w:t xml:space="preserve">, </w:t>
      </w:r>
      <w:r w:rsidRPr="00DF7379">
        <w:rPr>
          <w:rFonts w:ascii="Times New Roman" w:hAnsi="Times New Roman" w:cs="Times New Roman"/>
          <w:b/>
          <w:noProof/>
          <w:sz w:val="20"/>
          <w:szCs w:val="20"/>
        </w:rPr>
        <w:t>266</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87-103.</w:t>
      </w:r>
    </w:p>
    <w:p w14:paraId="0EEA9DF4" w14:textId="77777777" w:rsidR="00387A1E" w:rsidRPr="00DF7379" w:rsidRDefault="00387A1E"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lang w:val="es-PE"/>
        </w:rPr>
        <w:t xml:space="preserve">Boyd J.S., et al. </w:t>
      </w:r>
      <w:r w:rsidRPr="00DF7379">
        <w:rPr>
          <w:rFonts w:ascii="Times New Roman" w:hAnsi="Times New Roman" w:cs="Times New Roman"/>
          <w:noProof/>
          <w:sz w:val="20"/>
          <w:szCs w:val="20"/>
        </w:rPr>
        <w:t xml:space="preserve">(1987) Selection of sites for intramuscular injections in the neck of the horse. </w:t>
      </w:r>
      <w:r w:rsidRPr="00DF7379">
        <w:rPr>
          <w:rFonts w:ascii="Times New Roman" w:hAnsi="Times New Roman" w:cs="Times New Roman"/>
          <w:i/>
          <w:noProof/>
          <w:sz w:val="20"/>
          <w:szCs w:val="20"/>
        </w:rPr>
        <w:t>Vet Rec</w:t>
      </w:r>
      <w:r w:rsidR="00DD5C5C" w:rsidRPr="00DF7379">
        <w:rPr>
          <w:rFonts w:ascii="Times New Roman" w:hAnsi="Times New Roman" w:cs="Times New Roman"/>
          <w:noProof/>
          <w:sz w:val="20"/>
          <w:szCs w:val="20"/>
        </w:rPr>
        <w:t xml:space="preserve">, </w:t>
      </w:r>
      <w:r w:rsidR="00DD5C5C" w:rsidRPr="00DF7379">
        <w:rPr>
          <w:rFonts w:ascii="Times New Roman" w:hAnsi="Times New Roman" w:cs="Times New Roman"/>
          <w:b/>
          <w:noProof/>
          <w:sz w:val="20"/>
          <w:szCs w:val="20"/>
        </w:rPr>
        <w:t>121</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197-200.</w:t>
      </w:r>
    </w:p>
    <w:p w14:paraId="59BA52BC" w14:textId="77777777" w:rsidR="00387A1E" w:rsidRPr="00DF7379" w:rsidRDefault="00387A1E" w:rsidP="00DF7379">
      <w:pPr>
        <w:numPr>
          <w:ilvl w:val="0"/>
          <w:numId w:val="1"/>
        </w:numPr>
        <w:spacing w:after="0" w:line="240" w:lineRule="auto"/>
        <w:ind w:left="360" w:hanging="360"/>
        <w:jc w:val="both"/>
        <w:rPr>
          <w:rFonts w:ascii="Times New Roman" w:hAnsi="Times New Roman" w:cs="Times New Roman"/>
          <w:noProof/>
          <w:sz w:val="20"/>
          <w:szCs w:val="20"/>
        </w:rPr>
      </w:pPr>
      <w:r w:rsidRPr="00DF7379">
        <w:rPr>
          <w:rFonts w:ascii="Times New Roman" w:hAnsi="Times New Roman" w:cs="Times New Roman"/>
          <w:noProof/>
          <w:sz w:val="20"/>
          <w:szCs w:val="20"/>
        </w:rPr>
        <w:t xml:space="preserve">Brown C.M., et al. (1989) Intramuscular injection techniques and the development of clostridial myositis or cellulitis in horses. </w:t>
      </w:r>
      <w:r w:rsidR="00DD5C5C" w:rsidRPr="00DF7379">
        <w:rPr>
          <w:rFonts w:ascii="Times New Roman" w:hAnsi="Times New Roman" w:cs="Times New Roman"/>
          <w:i/>
          <w:noProof/>
          <w:sz w:val="20"/>
          <w:szCs w:val="20"/>
        </w:rPr>
        <w:t xml:space="preserve">J Am Vet Med Assoc, </w:t>
      </w:r>
      <w:r w:rsidRPr="00DF7379">
        <w:rPr>
          <w:rFonts w:ascii="Times New Roman" w:hAnsi="Times New Roman" w:cs="Times New Roman"/>
          <w:b/>
          <w:noProof/>
          <w:sz w:val="20"/>
          <w:szCs w:val="20"/>
        </w:rPr>
        <w:t>193</w:t>
      </w:r>
      <w:r w:rsidR="00DD5C5C" w:rsidRPr="00DF7379">
        <w:rPr>
          <w:rFonts w:ascii="Times New Roman" w:hAnsi="Times New Roman" w:cs="Times New Roman"/>
          <w:noProof/>
          <w:sz w:val="20"/>
          <w:szCs w:val="20"/>
        </w:rPr>
        <w:t xml:space="preserve">, </w:t>
      </w:r>
      <w:r w:rsidRPr="00DF7379">
        <w:rPr>
          <w:rFonts w:ascii="Times New Roman" w:hAnsi="Times New Roman" w:cs="Times New Roman"/>
          <w:noProof/>
          <w:sz w:val="20"/>
          <w:szCs w:val="20"/>
        </w:rPr>
        <w:t>668-70.</w:t>
      </w:r>
    </w:p>
    <w:p w14:paraId="5C04DFDF" w14:textId="77777777" w:rsidR="000E5868" w:rsidRDefault="000E5868">
      <w:pPr>
        <w:rPr>
          <w:rFonts w:ascii="Times" w:eastAsia="Times New Roman" w:hAnsi="Times" w:cs="Arial"/>
          <w:b/>
          <w:sz w:val="24"/>
          <w:szCs w:val="24"/>
        </w:rPr>
      </w:pPr>
      <w:r>
        <w:rPr>
          <w:rFonts w:ascii="Times" w:eastAsia="Times New Roman" w:hAnsi="Times" w:cs="Arial"/>
          <w:b/>
          <w:sz w:val="24"/>
          <w:szCs w:val="24"/>
        </w:rPr>
        <w:br w:type="page"/>
      </w:r>
    </w:p>
    <w:p w14:paraId="420D453A" w14:textId="26333909" w:rsidR="000E5868" w:rsidRDefault="000E5868" w:rsidP="00FB53A7">
      <w:pPr>
        <w:pStyle w:val="Heading2"/>
        <w:rPr>
          <w:rFonts w:ascii="Times New Roman" w:hAnsi="Times New Roman" w:cs="Times New Roman"/>
          <w:color w:val="auto"/>
          <w:sz w:val="24"/>
        </w:rPr>
      </w:pPr>
      <w:bookmarkStart w:id="115" w:name="_Toc370808224"/>
      <w:bookmarkStart w:id="116" w:name="_Toc370810265"/>
      <w:bookmarkStart w:id="117" w:name="_Toc373308378"/>
      <w:r w:rsidRPr="00FB53A7">
        <w:rPr>
          <w:rFonts w:ascii="Times New Roman" w:hAnsi="Times New Roman" w:cs="Times New Roman"/>
          <w:color w:val="auto"/>
          <w:sz w:val="24"/>
        </w:rPr>
        <w:lastRenderedPageBreak/>
        <w:t>Appendix</w:t>
      </w:r>
      <w:r w:rsidR="00FB53A7" w:rsidRPr="00FB53A7">
        <w:rPr>
          <w:rFonts w:ascii="Times New Roman" w:hAnsi="Times New Roman" w:cs="Times New Roman"/>
          <w:color w:val="auto"/>
          <w:sz w:val="24"/>
        </w:rPr>
        <w:t xml:space="preserve"> of Tables and Figures</w:t>
      </w:r>
      <w:bookmarkEnd w:id="115"/>
      <w:bookmarkEnd w:id="116"/>
      <w:bookmarkEnd w:id="117"/>
    </w:p>
    <w:p w14:paraId="2E1CDEFA" w14:textId="77777777" w:rsidR="00FB53A7" w:rsidRPr="00FB53A7" w:rsidRDefault="00FB53A7" w:rsidP="00FB53A7"/>
    <w:p w14:paraId="683D4408" w14:textId="77777777" w:rsidR="0086279F" w:rsidRDefault="000E5868" w:rsidP="0086279F">
      <w:pPr>
        <w:keepNext/>
        <w:jc w:val="center"/>
      </w:pPr>
      <w:r>
        <w:rPr>
          <w:rFonts w:ascii="Times" w:eastAsia="Times New Roman" w:hAnsi="Times" w:cs="Arial"/>
          <w:b/>
          <w:noProof/>
          <w:sz w:val="24"/>
          <w:szCs w:val="24"/>
        </w:rPr>
        <w:drawing>
          <wp:inline distT="0" distB="0" distL="0" distR="0" wp14:anchorId="41D0BAA2" wp14:editId="7F94C2DF">
            <wp:extent cx="5409074" cy="6134100"/>
            <wp:effectExtent l="19050" t="19050" r="2032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2163" cy="6137603"/>
                    </a:xfrm>
                    <a:prstGeom prst="rect">
                      <a:avLst/>
                    </a:prstGeom>
                    <a:noFill/>
                    <a:ln w="19050">
                      <a:solidFill>
                        <a:schemeClr val="tx1"/>
                      </a:solidFill>
                    </a:ln>
                  </pic:spPr>
                </pic:pic>
              </a:graphicData>
            </a:graphic>
          </wp:inline>
        </w:drawing>
      </w:r>
    </w:p>
    <w:p w14:paraId="1167E696" w14:textId="30B3D332" w:rsidR="0086279F" w:rsidRPr="005324D8" w:rsidRDefault="0086279F" w:rsidP="0086279F">
      <w:pPr>
        <w:pStyle w:val="Caption"/>
        <w:jc w:val="center"/>
        <w:rPr>
          <w:rFonts w:ascii="Times New Roman" w:hAnsi="Times New Roman" w:cs="Times New Roman"/>
          <w:b w:val="0"/>
          <w:color w:val="auto"/>
          <w:sz w:val="20"/>
          <w:szCs w:val="20"/>
        </w:rPr>
      </w:pPr>
      <w:bookmarkStart w:id="118" w:name="_Toc371027412"/>
      <w:r w:rsidRPr="005324D8">
        <w:rPr>
          <w:rFonts w:ascii="Times New Roman" w:hAnsi="Times New Roman" w:cs="Times New Roman"/>
          <w:color w:val="auto"/>
          <w:sz w:val="20"/>
          <w:szCs w:val="20"/>
        </w:rPr>
        <w:t xml:space="preserve">Figure </w:t>
      </w:r>
      <w:r w:rsidR="004C3A6E" w:rsidRPr="005324D8">
        <w:rPr>
          <w:rFonts w:ascii="Times New Roman" w:hAnsi="Times New Roman" w:cs="Times New Roman"/>
          <w:color w:val="auto"/>
          <w:sz w:val="20"/>
          <w:szCs w:val="20"/>
        </w:rPr>
        <w:fldChar w:fldCharType="begin"/>
      </w:r>
      <w:r w:rsidR="004C3A6E" w:rsidRPr="005324D8">
        <w:rPr>
          <w:rFonts w:ascii="Times New Roman" w:hAnsi="Times New Roman" w:cs="Times New Roman"/>
          <w:color w:val="auto"/>
          <w:sz w:val="20"/>
          <w:szCs w:val="20"/>
        </w:rPr>
        <w:instrText xml:space="preserve"> STYLEREF 1 \s </w:instrText>
      </w:r>
      <w:r w:rsidR="004C3A6E" w:rsidRPr="005324D8">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3</w:t>
      </w:r>
      <w:r w:rsidR="004C3A6E" w:rsidRPr="005324D8">
        <w:rPr>
          <w:rFonts w:ascii="Times New Roman" w:hAnsi="Times New Roman" w:cs="Times New Roman"/>
          <w:color w:val="auto"/>
          <w:sz w:val="20"/>
          <w:szCs w:val="20"/>
        </w:rPr>
        <w:fldChar w:fldCharType="end"/>
      </w:r>
      <w:r w:rsidR="004C3A6E" w:rsidRPr="005324D8">
        <w:rPr>
          <w:rFonts w:ascii="Times New Roman" w:hAnsi="Times New Roman" w:cs="Times New Roman"/>
          <w:color w:val="auto"/>
          <w:sz w:val="20"/>
          <w:szCs w:val="20"/>
        </w:rPr>
        <w:t>.</w:t>
      </w:r>
      <w:r w:rsidR="004C3A6E" w:rsidRPr="005324D8">
        <w:rPr>
          <w:rFonts w:ascii="Times New Roman" w:hAnsi="Times New Roman" w:cs="Times New Roman"/>
          <w:color w:val="auto"/>
          <w:sz w:val="20"/>
          <w:szCs w:val="20"/>
        </w:rPr>
        <w:fldChar w:fldCharType="begin"/>
      </w:r>
      <w:r w:rsidR="004C3A6E" w:rsidRPr="005324D8">
        <w:rPr>
          <w:rFonts w:ascii="Times New Roman" w:hAnsi="Times New Roman" w:cs="Times New Roman"/>
          <w:color w:val="auto"/>
          <w:sz w:val="20"/>
          <w:szCs w:val="20"/>
        </w:rPr>
        <w:instrText xml:space="preserve"> SEQ Figure \* ARABIC \s 1 </w:instrText>
      </w:r>
      <w:r w:rsidR="004C3A6E" w:rsidRPr="005324D8">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1</w:t>
      </w:r>
      <w:r w:rsidR="004C3A6E" w:rsidRPr="005324D8">
        <w:rPr>
          <w:rFonts w:ascii="Times New Roman" w:hAnsi="Times New Roman" w:cs="Times New Roman"/>
          <w:color w:val="auto"/>
          <w:sz w:val="20"/>
          <w:szCs w:val="20"/>
        </w:rPr>
        <w:fldChar w:fldCharType="end"/>
      </w:r>
      <w:proofErr w:type="gramStart"/>
      <w:r w:rsidRPr="005324D8">
        <w:rPr>
          <w:rFonts w:ascii="Times New Roman" w:hAnsi="Times New Roman" w:cs="Times New Roman"/>
          <w:color w:val="auto"/>
          <w:sz w:val="20"/>
          <w:szCs w:val="20"/>
        </w:rPr>
        <w:t>..</w:t>
      </w:r>
      <w:proofErr w:type="gramEnd"/>
      <w:r w:rsidRPr="005324D8">
        <w:rPr>
          <w:rFonts w:ascii="Times New Roman" w:hAnsi="Times New Roman" w:cs="Times New Roman"/>
          <w:b w:val="0"/>
          <w:color w:val="auto"/>
          <w:sz w:val="20"/>
          <w:szCs w:val="20"/>
        </w:rPr>
        <w:t>Demonstration of the correct way of performing an intramuscular (IM) injection in the pectoral muscles of a horse using the VitaJet-3 needle-free injection device. Note perpendicular angle to the muscle.</w:t>
      </w:r>
      <w:bookmarkEnd w:id="118"/>
    </w:p>
    <w:p w14:paraId="50F39E6F" w14:textId="39AACB12" w:rsidR="00CD4906" w:rsidRPr="0086279F" w:rsidRDefault="00CD4906" w:rsidP="0086279F">
      <w:pPr>
        <w:jc w:val="center"/>
        <w:rPr>
          <w:rFonts w:ascii="Times" w:eastAsia="Times New Roman" w:hAnsi="Times" w:cs="Arial"/>
          <w:b/>
          <w:sz w:val="24"/>
          <w:szCs w:val="24"/>
        </w:rPr>
      </w:pPr>
      <w:r>
        <w:rPr>
          <w:rFonts w:ascii="Times New Roman" w:hAnsi="Times New Roman" w:cs="Times New Roman"/>
          <w:sz w:val="20"/>
        </w:rPr>
        <w:br w:type="page"/>
      </w:r>
    </w:p>
    <w:p w14:paraId="61F28923" w14:textId="77777777" w:rsidR="000E5868" w:rsidRPr="00CD4906" w:rsidRDefault="000E5868" w:rsidP="00CD4906">
      <w:pPr>
        <w:spacing w:line="240" w:lineRule="auto"/>
        <w:jc w:val="center"/>
        <w:rPr>
          <w:rFonts w:ascii="Times New Roman" w:hAnsi="Times New Roman" w:cs="Times New Roman"/>
          <w:sz w:val="20"/>
        </w:rPr>
      </w:pPr>
    </w:p>
    <w:p w14:paraId="7DD0FBC2" w14:textId="5210D357" w:rsidR="00214368" w:rsidRDefault="00451B9B" w:rsidP="00214368">
      <w:pPr>
        <w:spacing w:line="480" w:lineRule="auto"/>
        <w:jc w:val="both"/>
        <w:rPr>
          <w:rFonts w:ascii="Times" w:eastAsia="Times New Roman" w:hAnsi="Times" w:cs="Arial"/>
          <w:b/>
          <w:sz w:val="24"/>
          <w:szCs w:val="24"/>
        </w:rPr>
      </w:pPr>
      <w:r>
        <w:rPr>
          <w:rFonts w:ascii="Times New Roman" w:hAnsi="Times New Roman" w:cs="Times New Roman"/>
          <w:b/>
          <w:noProof/>
          <w:sz w:val="24"/>
        </w:rPr>
        <mc:AlternateContent>
          <mc:Choice Requires="wpg">
            <w:drawing>
              <wp:anchor distT="0" distB="0" distL="114300" distR="114300" simplePos="0" relativeHeight="251646976" behindDoc="0" locked="0" layoutInCell="1" allowOverlap="1" wp14:anchorId="0904E60B" wp14:editId="123FB415">
                <wp:simplePos x="0" y="0"/>
                <wp:positionH relativeFrom="column">
                  <wp:posOffset>0</wp:posOffset>
                </wp:positionH>
                <wp:positionV relativeFrom="paragraph">
                  <wp:posOffset>-41275</wp:posOffset>
                </wp:positionV>
                <wp:extent cx="5448300" cy="4505325"/>
                <wp:effectExtent l="0" t="0" r="19050" b="2857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300" cy="4505325"/>
                          <a:chOff x="0" y="0"/>
                          <a:chExt cx="5448300" cy="4505325"/>
                        </a:xfrm>
                      </wpg:grpSpPr>
                      <wps:wsp>
                        <wps:cNvPr id="3" name="Rectangle 3"/>
                        <wps:cNvSpPr/>
                        <wps:spPr>
                          <a:xfrm>
                            <a:off x="0" y="0"/>
                            <a:ext cx="5448300" cy="45053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Picture 2"/>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04775" y="152400"/>
                            <a:ext cx="5210175" cy="42005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285086B" id="Group 5" o:spid="_x0000_s1026" style="position:absolute;margin-left:0;margin-top:-3.25pt;width:429pt;height:354.75pt;z-index:251646976" coordsize="54483,450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">
                <v:rect id="Rectangle 3" o:spid="_x0000_s1027" style="position:absolute;width:54483;height:45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7YMMA&#10;AADaAAAADwAAAGRycy9kb3ducmV2LnhtbESPQWvCQBSE70L/w/IKvemmCiKpq4i1pYqXxF68PbPP&#10;bDD7NmS3Mf33riB4HGbmG2a+7G0tOmp95VjB+ygBQVw4XXGp4PfwNZyB8AFZY+2YFPyTh+XiZTDH&#10;VLsrZ9TloRQRwj5FBSaEJpXSF4Ys+pFriKN3dq3FEGVbSt3iNcJtLcdJMpUWK44LBhtaGyou+Z9V&#10;cG5Ok/0xOyb5abtbb761kZ+dUerttV99gAjUh2f40f7RCiZwvxJv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7YMMAAADaAAAADwAAAAAAAAAAAAAAAACYAgAAZHJzL2Rv&#10;d25yZXYueG1sUEsFBgAAAAAEAAQA9QAAAIgDAAAAAA==&#10;" filled="f" strokecolor="black [3213]"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047;top:1524;width:52102;height:42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ZAlzEAAAA2gAAAA8AAABkcnMvZG93bnJldi54bWxEj0+LwjAUxO/CfofwFrzImlpE1q5pEUHw&#10;IIJ/wOvb5m1btnmpTdTqpzeC4HGYmd8ws6wztbhQ6yrLCkbDCARxbnXFhYLDfvn1DcJ5ZI21ZVJw&#10;IwdZ+tGbYaLtlbd02flCBAi7BBWU3jeJlC4vyaAb2oY4eH+2NeiDbAupW7wGuKllHEUTabDisFBi&#10;Q4uS8v/d2Sg4nu6D37i4bcfTcedXx4merjdaqf5nN/8B4anz7/CrvdIKYnheCTdAp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ZAlzEAAAA2gAAAA8AAAAAAAAAAAAAAAAA&#10;nwIAAGRycy9kb3ducmV2LnhtbFBLBQYAAAAABAAEAPcAAACQAwAAAAA=&#10;">
                  <v:imagedata r:id="rId24" o:title=""/>
                  <v:path arrowok="t"/>
                </v:shape>
              </v:group>
            </w:pict>
          </mc:Fallback>
        </mc:AlternateContent>
      </w:r>
    </w:p>
    <w:p w14:paraId="55573BC2" w14:textId="77777777" w:rsidR="00214368" w:rsidRDefault="00214368" w:rsidP="00214368">
      <w:pPr>
        <w:spacing w:line="480" w:lineRule="auto"/>
        <w:jc w:val="both"/>
        <w:rPr>
          <w:rFonts w:ascii="Times" w:eastAsia="Times New Roman" w:hAnsi="Times" w:cs="Arial"/>
          <w:b/>
          <w:sz w:val="24"/>
          <w:szCs w:val="24"/>
        </w:rPr>
      </w:pPr>
    </w:p>
    <w:p w14:paraId="0E9C6C1A" w14:textId="77777777" w:rsidR="00214368" w:rsidRDefault="00214368" w:rsidP="00214368">
      <w:pPr>
        <w:spacing w:line="480" w:lineRule="auto"/>
        <w:jc w:val="both"/>
        <w:rPr>
          <w:rFonts w:ascii="Times" w:eastAsia="Times New Roman" w:hAnsi="Times" w:cs="Arial"/>
          <w:b/>
          <w:sz w:val="24"/>
          <w:szCs w:val="24"/>
        </w:rPr>
      </w:pPr>
    </w:p>
    <w:p w14:paraId="21EBE721" w14:textId="77777777" w:rsidR="00214368" w:rsidRDefault="00214368" w:rsidP="00214368">
      <w:pPr>
        <w:spacing w:line="480" w:lineRule="auto"/>
        <w:jc w:val="both"/>
        <w:rPr>
          <w:rFonts w:ascii="Times" w:eastAsia="Times New Roman" w:hAnsi="Times" w:cs="Arial"/>
          <w:b/>
          <w:sz w:val="24"/>
          <w:szCs w:val="24"/>
        </w:rPr>
      </w:pPr>
    </w:p>
    <w:p w14:paraId="720EB3FA" w14:textId="77777777" w:rsidR="00214368" w:rsidRDefault="00214368" w:rsidP="00214368">
      <w:pPr>
        <w:spacing w:line="480" w:lineRule="auto"/>
        <w:jc w:val="both"/>
        <w:rPr>
          <w:rFonts w:ascii="Times" w:eastAsia="Times New Roman" w:hAnsi="Times" w:cs="Arial"/>
          <w:b/>
          <w:sz w:val="24"/>
          <w:szCs w:val="24"/>
        </w:rPr>
      </w:pPr>
    </w:p>
    <w:p w14:paraId="391B799A" w14:textId="77777777" w:rsidR="00214368" w:rsidRDefault="00214368" w:rsidP="00214368">
      <w:pPr>
        <w:spacing w:line="480" w:lineRule="auto"/>
        <w:jc w:val="both"/>
        <w:rPr>
          <w:rFonts w:ascii="Times" w:eastAsia="Times New Roman" w:hAnsi="Times" w:cs="Arial"/>
          <w:b/>
          <w:sz w:val="24"/>
          <w:szCs w:val="24"/>
        </w:rPr>
      </w:pPr>
    </w:p>
    <w:p w14:paraId="6E14E57B" w14:textId="77777777" w:rsidR="00214368" w:rsidRDefault="00214368" w:rsidP="00214368">
      <w:pPr>
        <w:spacing w:line="480" w:lineRule="auto"/>
        <w:jc w:val="both"/>
        <w:rPr>
          <w:rFonts w:ascii="Times" w:eastAsia="Times New Roman" w:hAnsi="Times" w:cs="Arial"/>
          <w:b/>
          <w:sz w:val="24"/>
          <w:szCs w:val="24"/>
        </w:rPr>
      </w:pPr>
    </w:p>
    <w:p w14:paraId="32B48609" w14:textId="77777777" w:rsidR="00214368" w:rsidRDefault="00214368" w:rsidP="00214368">
      <w:pPr>
        <w:spacing w:line="480" w:lineRule="auto"/>
        <w:jc w:val="both"/>
        <w:rPr>
          <w:rFonts w:ascii="Times" w:eastAsia="Times New Roman" w:hAnsi="Times" w:cs="Arial"/>
          <w:b/>
          <w:sz w:val="24"/>
          <w:szCs w:val="24"/>
        </w:rPr>
      </w:pPr>
    </w:p>
    <w:p w14:paraId="5286E5E7" w14:textId="77777777" w:rsidR="00214368" w:rsidRDefault="00214368" w:rsidP="00214368">
      <w:pPr>
        <w:spacing w:line="480" w:lineRule="auto"/>
        <w:jc w:val="both"/>
        <w:rPr>
          <w:rFonts w:ascii="Times" w:eastAsia="Times New Roman" w:hAnsi="Times" w:cs="Arial"/>
          <w:b/>
          <w:sz w:val="24"/>
          <w:szCs w:val="24"/>
        </w:rPr>
      </w:pPr>
    </w:p>
    <w:p w14:paraId="7FD58E1F" w14:textId="6A888413" w:rsidR="0062338B" w:rsidRPr="00214368" w:rsidRDefault="0086279F" w:rsidP="00214368">
      <w:pPr>
        <w:spacing w:line="480" w:lineRule="auto"/>
        <w:jc w:val="both"/>
        <w:rPr>
          <w:rFonts w:ascii="Times" w:eastAsia="Times New Roman" w:hAnsi="Times" w:cs="Arial"/>
          <w:b/>
          <w:sz w:val="24"/>
          <w:szCs w:val="24"/>
        </w:rPr>
      </w:pPr>
      <w:r>
        <w:rPr>
          <w:noProof/>
        </w:rPr>
        <mc:AlternateContent>
          <mc:Choice Requires="wps">
            <w:drawing>
              <wp:anchor distT="0" distB="0" distL="114300" distR="114300" simplePos="0" relativeHeight="251655168" behindDoc="0" locked="0" layoutInCell="1" allowOverlap="1" wp14:anchorId="113289EB" wp14:editId="72A05E97">
                <wp:simplePos x="0" y="0"/>
                <wp:positionH relativeFrom="column">
                  <wp:posOffset>0</wp:posOffset>
                </wp:positionH>
                <wp:positionV relativeFrom="paragraph">
                  <wp:posOffset>413385</wp:posOffset>
                </wp:positionV>
                <wp:extent cx="5448300" cy="635"/>
                <wp:effectExtent l="0" t="0" r="0" b="1270"/>
                <wp:wrapNone/>
                <wp:docPr id="23" name="Text Box 23"/>
                <wp:cNvGraphicFramePr/>
                <a:graphic xmlns:a="http://schemas.openxmlformats.org/drawingml/2006/main">
                  <a:graphicData uri="http://schemas.microsoft.com/office/word/2010/wordprocessingShape">
                    <wps:wsp>
                      <wps:cNvSpPr txBox="1"/>
                      <wps:spPr>
                        <a:xfrm>
                          <a:off x="0" y="0"/>
                          <a:ext cx="5448300" cy="635"/>
                        </a:xfrm>
                        <a:prstGeom prst="rect">
                          <a:avLst/>
                        </a:prstGeom>
                        <a:solidFill>
                          <a:prstClr val="white"/>
                        </a:solidFill>
                        <a:ln>
                          <a:noFill/>
                        </a:ln>
                        <a:effectLst/>
                      </wps:spPr>
                      <wps:txbx>
                        <w:txbxContent>
                          <w:p w14:paraId="486DD4F9" w14:textId="29AC65F3" w:rsidR="00E00EF5" w:rsidRPr="005324D8" w:rsidRDefault="00E00EF5" w:rsidP="0086279F">
                            <w:pPr>
                              <w:spacing w:line="240" w:lineRule="auto"/>
                              <w:jc w:val="center"/>
                              <w:rPr>
                                <w:rFonts w:ascii="Times New Roman" w:hAnsi="Times New Roman" w:cs="Times New Roman"/>
                                <w:sz w:val="20"/>
                                <w:szCs w:val="20"/>
                              </w:rPr>
                            </w:pPr>
                            <w:bookmarkStart w:id="119" w:name="_Toc371026483"/>
                            <w:bookmarkStart w:id="120" w:name="_Toc371026711"/>
                            <w:bookmarkStart w:id="121" w:name="_Toc371027413"/>
                            <w:bookmarkStart w:id="122" w:name="_Toc371088064"/>
                            <w:bookmarkStart w:id="123" w:name="_Toc371150793"/>
                            <w:r w:rsidRPr="005324D8">
                              <w:rPr>
                                <w:rFonts w:ascii="Times New Roman" w:hAnsi="Times New Roman" w:cs="Times New Roman"/>
                                <w:b/>
                                <w:sz w:val="20"/>
                                <w:szCs w:val="20"/>
                              </w:rPr>
                              <w:t xml:space="preserve">Figure </w:t>
                            </w:r>
                            <w:r w:rsidRPr="005324D8">
                              <w:rPr>
                                <w:rFonts w:ascii="Times New Roman" w:hAnsi="Times New Roman" w:cs="Times New Roman"/>
                                <w:b/>
                                <w:sz w:val="20"/>
                                <w:szCs w:val="20"/>
                              </w:rPr>
                              <w:fldChar w:fldCharType="begin"/>
                            </w:r>
                            <w:r w:rsidRPr="005324D8">
                              <w:rPr>
                                <w:rFonts w:ascii="Times New Roman" w:hAnsi="Times New Roman" w:cs="Times New Roman"/>
                                <w:b/>
                                <w:sz w:val="20"/>
                                <w:szCs w:val="20"/>
                              </w:rPr>
                              <w:instrText xml:space="preserve"> STYLEREF 1 \s </w:instrText>
                            </w:r>
                            <w:r w:rsidRPr="005324D8">
                              <w:rPr>
                                <w:rFonts w:ascii="Times New Roman" w:hAnsi="Times New Roman" w:cs="Times New Roman"/>
                                <w:b/>
                                <w:sz w:val="20"/>
                                <w:szCs w:val="20"/>
                              </w:rPr>
                              <w:fldChar w:fldCharType="separate"/>
                            </w:r>
                            <w:r w:rsidR="00721001">
                              <w:rPr>
                                <w:rFonts w:ascii="Times New Roman" w:hAnsi="Times New Roman" w:cs="Times New Roman"/>
                                <w:b/>
                                <w:noProof/>
                                <w:sz w:val="20"/>
                                <w:szCs w:val="20"/>
                              </w:rPr>
                              <w:t>3</w:t>
                            </w:r>
                            <w:r w:rsidRPr="005324D8">
                              <w:rPr>
                                <w:rFonts w:ascii="Times New Roman" w:hAnsi="Times New Roman" w:cs="Times New Roman"/>
                                <w:b/>
                                <w:sz w:val="20"/>
                                <w:szCs w:val="20"/>
                              </w:rPr>
                              <w:fldChar w:fldCharType="end"/>
                            </w:r>
                            <w:r w:rsidRPr="005324D8">
                              <w:rPr>
                                <w:rFonts w:ascii="Times New Roman" w:hAnsi="Times New Roman" w:cs="Times New Roman"/>
                                <w:b/>
                                <w:sz w:val="20"/>
                                <w:szCs w:val="20"/>
                              </w:rPr>
                              <w:t>.</w:t>
                            </w:r>
                            <w:r w:rsidRPr="005324D8">
                              <w:rPr>
                                <w:rFonts w:ascii="Times New Roman" w:hAnsi="Times New Roman" w:cs="Times New Roman"/>
                                <w:b/>
                                <w:sz w:val="20"/>
                                <w:szCs w:val="20"/>
                              </w:rPr>
                              <w:fldChar w:fldCharType="begin"/>
                            </w:r>
                            <w:r w:rsidRPr="005324D8">
                              <w:rPr>
                                <w:rFonts w:ascii="Times New Roman" w:hAnsi="Times New Roman" w:cs="Times New Roman"/>
                                <w:b/>
                                <w:sz w:val="20"/>
                                <w:szCs w:val="20"/>
                              </w:rPr>
                              <w:instrText xml:space="preserve"> SEQ Figure \* ARABIC \s 1 </w:instrText>
                            </w:r>
                            <w:r w:rsidRPr="005324D8">
                              <w:rPr>
                                <w:rFonts w:ascii="Times New Roman" w:hAnsi="Times New Roman" w:cs="Times New Roman"/>
                                <w:b/>
                                <w:sz w:val="20"/>
                                <w:szCs w:val="20"/>
                              </w:rPr>
                              <w:fldChar w:fldCharType="separate"/>
                            </w:r>
                            <w:r w:rsidR="00721001">
                              <w:rPr>
                                <w:rFonts w:ascii="Times New Roman" w:hAnsi="Times New Roman" w:cs="Times New Roman"/>
                                <w:b/>
                                <w:noProof/>
                                <w:sz w:val="20"/>
                                <w:szCs w:val="20"/>
                              </w:rPr>
                              <w:t>2</w:t>
                            </w:r>
                            <w:r w:rsidRPr="005324D8">
                              <w:rPr>
                                <w:rFonts w:ascii="Times New Roman" w:hAnsi="Times New Roman" w:cs="Times New Roman"/>
                                <w:b/>
                                <w:sz w:val="20"/>
                                <w:szCs w:val="20"/>
                              </w:rPr>
                              <w:fldChar w:fldCharType="end"/>
                            </w:r>
                            <w:proofErr w:type="gramStart"/>
                            <w:r w:rsidRPr="005324D8">
                              <w:rPr>
                                <w:rFonts w:ascii="Times New Roman" w:hAnsi="Times New Roman" w:cs="Times New Roman"/>
                                <w:b/>
                                <w:sz w:val="20"/>
                                <w:szCs w:val="20"/>
                              </w:rPr>
                              <w:t>..</w:t>
                            </w:r>
                            <w:proofErr w:type="gramEnd"/>
                            <w:r w:rsidRPr="005324D8">
                              <w:rPr>
                                <w:rFonts w:ascii="Times New Roman" w:hAnsi="Times New Roman" w:cs="Times New Roman"/>
                                <w:sz w:val="20"/>
                                <w:szCs w:val="20"/>
                              </w:rPr>
                              <w:t>Results from IM injections (A) Results of injections into the pectoral muscles using the B2000 (left) and VitaJet-3 (right) needle-free injections; note the lack of discernible acute reaction and residual skin injectate. Arrows denote unclipped injection sites. (B) Distribution of injectate (blue) into the pectoral muscles using the VitaJet-3; note the majority of dose is deposited intramuscularly. (C) Distribution of injectate (blue) into cervical muscles using the VitaJet-3; note the majority of dose is deposited subcutaneously</w:t>
                            </w:r>
                            <w:bookmarkEnd w:id="119"/>
                            <w:bookmarkEnd w:id="120"/>
                            <w:bookmarkEnd w:id="121"/>
                            <w:bookmarkEnd w:id="122"/>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13289EB" id="_x0000_t202" coordsize="21600,21600" o:spt="202" path="m,l,21600r21600,l21600,xe">
                <v:stroke joinstyle="miter"/>
                <v:path gradientshapeok="t" o:connecttype="rect"/>
              </v:shapetype>
              <v:shape id="Text Box 23" o:spid="_x0000_s1026" type="#_x0000_t202" style="position:absolute;left:0;text-align:left;margin-left:0;margin-top:32.55pt;width:429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" stroked="f">
                <v:textbox style="mso-fit-shape-to-text:t" inset="0,0,0,0">
                  <w:txbxContent>
                    <w:p w14:paraId="486DD4F9" w14:textId="29AC65F3" w:rsidR="00E00EF5" w:rsidRPr="005324D8" w:rsidRDefault="00E00EF5" w:rsidP="0086279F">
                      <w:pPr>
                        <w:spacing w:line="240" w:lineRule="auto"/>
                        <w:jc w:val="center"/>
                        <w:rPr>
                          <w:rFonts w:ascii="Times New Roman" w:hAnsi="Times New Roman" w:cs="Times New Roman"/>
                          <w:sz w:val="20"/>
                          <w:szCs w:val="20"/>
                        </w:rPr>
                      </w:pPr>
                      <w:bookmarkStart w:id="124" w:name="_Toc371026483"/>
                      <w:bookmarkStart w:id="125" w:name="_Toc371026711"/>
                      <w:bookmarkStart w:id="126" w:name="_Toc371027413"/>
                      <w:bookmarkStart w:id="127" w:name="_Toc371088064"/>
                      <w:bookmarkStart w:id="128" w:name="_Toc371150793"/>
                      <w:r w:rsidRPr="005324D8">
                        <w:rPr>
                          <w:rFonts w:ascii="Times New Roman" w:hAnsi="Times New Roman" w:cs="Times New Roman"/>
                          <w:b/>
                          <w:sz w:val="20"/>
                          <w:szCs w:val="20"/>
                        </w:rPr>
                        <w:t xml:space="preserve">Figure </w:t>
                      </w:r>
                      <w:r w:rsidRPr="005324D8">
                        <w:rPr>
                          <w:rFonts w:ascii="Times New Roman" w:hAnsi="Times New Roman" w:cs="Times New Roman"/>
                          <w:b/>
                          <w:sz w:val="20"/>
                          <w:szCs w:val="20"/>
                        </w:rPr>
                        <w:fldChar w:fldCharType="begin"/>
                      </w:r>
                      <w:r w:rsidRPr="005324D8">
                        <w:rPr>
                          <w:rFonts w:ascii="Times New Roman" w:hAnsi="Times New Roman" w:cs="Times New Roman"/>
                          <w:b/>
                          <w:sz w:val="20"/>
                          <w:szCs w:val="20"/>
                        </w:rPr>
                        <w:instrText xml:space="preserve"> STYLEREF 1 \s </w:instrText>
                      </w:r>
                      <w:r w:rsidRPr="005324D8">
                        <w:rPr>
                          <w:rFonts w:ascii="Times New Roman" w:hAnsi="Times New Roman" w:cs="Times New Roman"/>
                          <w:b/>
                          <w:sz w:val="20"/>
                          <w:szCs w:val="20"/>
                        </w:rPr>
                        <w:fldChar w:fldCharType="separate"/>
                      </w:r>
                      <w:r w:rsidR="00721001">
                        <w:rPr>
                          <w:rFonts w:ascii="Times New Roman" w:hAnsi="Times New Roman" w:cs="Times New Roman"/>
                          <w:b/>
                          <w:noProof/>
                          <w:sz w:val="20"/>
                          <w:szCs w:val="20"/>
                        </w:rPr>
                        <w:t>3</w:t>
                      </w:r>
                      <w:r w:rsidRPr="005324D8">
                        <w:rPr>
                          <w:rFonts w:ascii="Times New Roman" w:hAnsi="Times New Roman" w:cs="Times New Roman"/>
                          <w:b/>
                          <w:sz w:val="20"/>
                          <w:szCs w:val="20"/>
                        </w:rPr>
                        <w:fldChar w:fldCharType="end"/>
                      </w:r>
                      <w:r w:rsidRPr="005324D8">
                        <w:rPr>
                          <w:rFonts w:ascii="Times New Roman" w:hAnsi="Times New Roman" w:cs="Times New Roman"/>
                          <w:b/>
                          <w:sz w:val="20"/>
                          <w:szCs w:val="20"/>
                        </w:rPr>
                        <w:t>.</w:t>
                      </w:r>
                      <w:r w:rsidRPr="005324D8">
                        <w:rPr>
                          <w:rFonts w:ascii="Times New Roman" w:hAnsi="Times New Roman" w:cs="Times New Roman"/>
                          <w:b/>
                          <w:sz w:val="20"/>
                          <w:szCs w:val="20"/>
                        </w:rPr>
                        <w:fldChar w:fldCharType="begin"/>
                      </w:r>
                      <w:r w:rsidRPr="005324D8">
                        <w:rPr>
                          <w:rFonts w:ascii="Times New Roman" w:hAnsi="Times New Roman" w:cs="Times New Roman"/>
                          <w:b/>
                          <w:sz w:val="20"/>
                          <w:szCs w:val="20"/>
                        </w:rPr>
                        <w:instrText xml:space="preserve"> SEQ Figure \* ARABIC \s 1 </w:instrText>
                      </w:r>
                      <w:r w:rsidRPr="005324D8">
                        <w:rPr>
                          <w:rFonts w:ascii="Times New Roman" w:hAnsi="Times New Roman" w:cs="Times New Roman"/>
                          <w:b/>
                          <w:sz w:val="20"/>
                          <w:szCs w:val="20"/>
                        </w:rPr>
                        <w:fldChar w:fldCharType="separate"/>
                      </w:r>
                      <w:r w:rsidR="00721001">
                        <w:rPr>
                          <w:rFonts w:ascii="Times New Roman" w:hAnsi="Times New Roman" w:cs="Times New Roman"/>
                          <w:b/>
                          <w:noProof/>
                          <w:sz w:val="20"/>
                          <w:szCs w:val="20"/>
                        </w:rPr>
                        <w:t>2</w:t>
                      </w:r>
                      <w:r w:rsidRPr="005324D8">
                        <w:rPr>
                          <w:rFonts w:ascii="Times New Roman" w:hAnsi="Times New Roman" w:cs="Times New Roman"/>
                          <w:b/>
                          <w:sz w:val="20"/>
                          <w:szCs w:val="20"/>
                        </w:rPr>
                        <w:fldChar w:fldCharType="end"/>
                      </w:r>
                      <w:proofErr w:type="gramStart"/>
                      <w:r w:rsidRPr="005324D8">
                        <w:rPr>
                          <w:rFonts w:ascii="Times New Roman" w:hAnsi="Times New Roman" w:cs="Times New Roman"/>
                          <w:b/>
                          <w:sz w:val="20"/>
                          <w:szCs w:val="20"/>
                        </w:rPr>
                        <w:t>..</w:t>
                      </w:r>
                      <w:proofErr w:type="gramEnd"/>
                      <w:r w:rsidRPr="005324D8">
                        <w:rPr>
                          <w:rFonts w:ascii="Times New Roman" w:hAnsi="Times New Roman" w:cs="Times New Roman"/>
                          <w:sz w:val="20"/>
                          <w:szCs w:val="20"/>
                        </w:rPr>
                        <w:t>Results from IM injections (A) Results of injections into the pectoral muscles using the B2000 (left) and VitaJet-3 (right) needle-free injections; note the lack of discernible acute reaction and residual skin injectate. Arrows denote unclipped injection sites. (B) Distribution of injectate (blue) into the pectoral muscles using the VitaJet-3; note the majority of dose is deposited intramuscularly. (C) Distribution of injectate (blue) into cervical muscles using the VitaJet-3; note the majority of dose is deposited subcutaneously</w:t>
                      </w:r>
                      <w:bookmarkEnd w:id="124"/>
                      <w:bookmarkEnd w:id="125"/>
                      <w:bookmarkEnd w:id="126"/>
                      <w:bookmarkEnd w:id="127"/>
                      <w:bookmarkEnd w:id="128"/>
                    </w:p>
                  </w:txbxContent>
                </v:textbox>
              </v:shape>
            </w:pict>
          </mc:Fallback>
        </mc:AlternateContent>
      </w:r>
      <w:r w:rsidR="0062338B" w:rsidRPr="00DD5C5C">
        <w:rPr>
          <w:rFonts w:ascii="Times" w:eastAsia="Times New Roman" w:hAnsi="Times" w:cs="Arial"/>
          <w:b/>
          <w:sz w:val="24"/>
          <w:szCs w:val="24"/>
        </w:rPr>
        <w:br w:type="page"/>
      </w:r>
    </w:p>
    <w:p w14:paraId="3EBA322C" w14:textId="6CADF8CB" w:rsidR="00214368" w:rsidRDefault="0086279F" w:rsidP="00D02E7F">
      <w:pPr>
        <w:tabs>
          <w:tab w:val="left" w:pos="90"/>
        </w:tabs>
        <w:spacing w:line="480" w:lineRule="auto"/>
        <w:jc w:val="both"/>
        <w:rPr>
          <w:rFonts w:ascii="Times New Roman" w:hAnsi="Times New Roman" w:cs="Times New Roman"/>
          <w:b/>
          <w:sz w:val="24"/>
        </w:rPr>
      </w:pPr>
      <w:r>
        <w:rPr>
          <w:noProof/>
        </w:rPr>
        <w:lastRenderedPageBreak/>
        <mc:AlternateContent>
          <mc:Choice Requires="wps">
            <w:drawing>
              <wp:anchor distT="0" distB="0" distL="114300" distR="114300" simplePos="0" relativeHeight="251657216" behindDoc="0" locked="0" layoutInCell="1" allowOverlap="1" wp14:anchorId="692E87B1" wp14:editId="39188C8F">
                <wp:simplePos x="0" y="0"/>
                <wp:positionH relativeFrom="column">
                  <wp:posOffset>-253365</wp:posOffset>
                </wp:positionH>
                <wp:positionV relativeFrom="paragraph">
                  <wp:posOffset>3761740</wp:posOffset>
                </wp:positionV>
                <wp:extent cx="5605145" cy="63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5605145" cy="635"/>
                        </a:xfrm>
                        <a:prstGeom prst="rect">
                          <a:avLst/>
                        </a:prstGeom>
                        <a:solidFill>
                          <a:prstClr val="white"/>
                        </a:solidFill>
                        <a:ln>
                          <a:noFill/>
                        </a:ln>
                        <a:effectLst/>
                      </wps:spPr>
                      <wps:txbx>
                        <w:txbxContent>
                          <w:p w14:paraId="2BC17E57" w14:textId="1598CD4E" w:rsidR="00E00EF5" w:rsidRPr="005324D8" w:rsidRDefault="00E00EF5" w:rsidP="0086279F">
                            <w:pPr>
                              <w:spacing w:line="240" w:lineRule="auto"/>
                              <w:jc w:val="center"/>
                              <w:rPr>
                                <w:rFonts w:ascii="Times New Roman" w:hAnsi="Times New Roman" w:cs="Times New Roman"/>
                                <w:sz w:val="20"/>
                              </w:rPr>
                            </w:pPr>
                            <w:bookmarkStart w:id="129" w:name="_Toc371026484"/>
                            <w:bookmarkStart w:id="130" w:name="_Toc371026712"/>
                            <w:bookmarkStart w:id="131" w:name="_Toc371027414"/>
                            <w:bookmarkStart w:id="132" w:name="_Toc371088065"/>
                            <w:bookmarkStart w:id="133" w:name="_Toc371150794"/>
                            <w:r w:rsidRPr="005324D8">
                              <w:rPr>
                                <w:rFonts w:ascii="Times New Roman" w:hAnsi="Times New Roman" w:cs="Times New Roman"/>
                                <w:b/>
                                <w:sz w:val="20"/>
                              </w:rPr>
                              <w:t xml:space="preserve">Figure </w:t>
                            </w:r>
                            <w:r w:rsidRPr="005324D8">
                              <w:rPr>
                                <w:rFonts w:ascii="Times New Roman" w:hAnsi="Times New Roman" w:cs="Times New Roman"/>
                                <w:b/>
                                <w:sz w:val="20"/>
                              </w:rPr>
                              <w:fldChar w:fldCharType="begin"/>
                            </w:r>
                            <w:r w:rsidRPr="005324D8">
                              <w:rPr>
                                <w:rFonts w:ascii="Times New Roman" w:hAnsi="Times New Roman" w:cs="Times New Roman"/>
                                <w:b/>
                                <w:sz w:val="20"/>
                              </w:rPr>
                              <w:instrText xml:space="preserve"> STYLEREF 1 \s </w:instrText>
                            </w:r>
                            <w:r w:rsidRPr="005324D8">
                              <w:rPr>
                                <w:rFonts w:ascii="Times New Roman" w:hAnsi="Times New Roman" w:cs="Times New Roman"/>
                                <w:b/>
                                <w:sz w:val="20"/>
                              </w:rPr>
                              <w:fldChar w:fldCharType="separate"/>
                            </w:r>
                            <w:r w:rsidR="00721001">
                              <w:rPr>
                                <w:rFonts w:ascii="Times New Roman" w:hAnsi="Times New Roman" w:cs="Times New Roman"/>
                                <w:b/>
                                <w:noProof/>
                                <w:sz w:val="20"/>
                              </w:rPr>
                              <w:t>3</w:t>
                            </w:r>
                            <w:r w:rsidRPr="005324D8">
                              <w:rPr>
                                <w:rFonts w:ascii="Times New Roman" w:hAnsi="Times New Roman" w:cs="Times New Roman"/>
                                <w:b/>
                                <w:sz w:val="20"/>
                              </w:rPr>
                              <w:fldChar w:fldCharType="end"/>
                            </w:r>
                            <w:r w:rsidRPr="005324D8">
                              <w:rPr>
                                <w:rFonts w:ascii="Times New Roman" w:hAnsi="Times New Roman" w:cs="Times New Roman"/>
                                <w:b/>
                                <w:sz w:val="20"/>
                              </w:rPr>
                              <w:t>.</w:t>
                            </w:r>
                            <w:r w:rsidRPr="005324D8">
                              <w:rPr>
                                <w:rFonts w:ascii="Times New Roman" w:hAnsi="Times New Roman" w:cs="Times New Roman"/>
                                <w:b/>
                                <w:sz w:val="20"/>
                              </w:rPr>
                              <w:fldChar w:fldCharType="begin"/>
                            </w:r>
                            <w:r w:rsidRPr="005324D8">
                              <w:rPr>
                                <w:rFonts w:ascii="Times New Roman" w:hAnsi="Times New Roman" w:cs="Times New Roman"/>
                                <w:b/>
                                <w:sz w:val="20"/>
                              </w:rPr>
                              <w:instrText xml:space="preserve"> SEQ Figure \* ARABIC \s 1 </w:instrText>
                            </w:r>
                            <w:r w:rsidRPr="005324D8">
                              <w:rPr>
                                <w:rFonts w:ascii="Times New Roman" w:hAnsi="Times New Roman" w:cs="Times New Roman"/>
                                <w:b/>
                                <w:sz w:val="20"/>
                              </w:rPr>
                              <w:fldChar w:fldCharType="separate"/>
                            </w:r>
                            <w:r w:rsidR="00721001">
                              <w:rPr>
                                <w:rFonts w:ascii="Times New Roman" w:hAnsi="Times New Roman" w:cs="Times New Roman"/>
                                <w:b/>
                                <w:noProof/>
                                <w:sz w:val="20"/>
                              </w:rPr>
                              <w:t>3</w:t>
                            </w:r>
                            <w:r w:rsidRPr="005324D8">
                              <w:rPr>
                                <w:rFonts w:ascii="Times New Roman" w:hAnsi="Times New Roman" w:cs="Times New Roman"/>
                                <w:b/>
                                <w:sz w:val="20"/>
                              </w:rPr>
                              <w:fldChar w:fldCharType="end"/>
                            </w:r>
                            <w:r w:rsidRPr="005324D8">
                              <w:rPr>
                                <w:rFonts w:ascii="Times New Roman" w:hAnsi="Times New Roman" w:cs="Times New Roman"/>
                                <w:b/>
                                <w:sz w:val="20"/>
                              </w:rPr>
                              <w:t>.</w:t>
                            </w:r>
                            <w:r w:rsidRPr="005324D8">
                              <w:rPr>
                                <w:rFonts w:ascii="Times New Roman" w:hAnsi="Times New Roman" w:cs="Times New Roman"/>
                                <w:sz w:val="20"/>
                              </w:rPr>
                              <w:t xml:space="preserve"> Specific IgG humoral immune responses to human tyrosinase vaccination with the VitaJet-3 needle-free injection device in horses. Positivity threshold, which was set at an OD</w:t>
                            </w:r>
                            <w:r w:rsidRPr="005324D8">
                              <w:rPr>
                                <w:rFonts w:ascii="Times New Roman" w:hAnsi="Times New Roman" w:cs="Times New Roman"/>
                                <w:sz w:val="20"/>
                                <w:vertAlign w:val="subscript"/>
                              </w:rPr>
                              <w:t>450</w:t>
                            </w:r>
                            <w:r w:rsidRPr="005324D8">
                              <w:rPr>
                                <w:rFonts w:ascii="Times New Roman" w:hAnsi="Times New Roman" w:cs="Times New Roman"/>
                                <w:sz w:val="20"/>
                              </w:rPr>
                              <w:t>=  0.168 corresponding to two times the standard deviations above the baseline mean of the group, is denoted by a dashed line. Arrows represent actual vaccination time points. A significant (P =0.03) increase in humoral response, ranging from a two- to threefold increase, was observed when comparing post-vaccination sera at day 56 with the pre-vaccination sera at baseline on day 0.</w:t>
                            </w:r>
                            <w:bookmarkEnd w:id="129"/>
                            <w:bookmarkEnd w:id="130"/>
                            <w:bookmarkEnd w:id="131"/>
                            <w:bookmarkEnd w:id="132"/>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2E87B1" id="Text Box 25" o:spid="_x0000_s1027" type="#_x0000_t202" style="position:absolute;left:0;text-align:left;margin-left:-19.95pt;margin-top:296.2pt;width:441.35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" stroked="f">
                <v:textbox style="mso-fit-shape-to-text:t" inset="0,0,0,0">
                  <w:txbxContent>
                    <w:p w14:paraId="2BC17E57" w14:textId="1598CD4E" w:rsidR="00E00EF5" w:rsidRPr="005324D8" w:rsidRDefault="00E00EF5" w:rsidP="0086279F">
                      <w:pPr>
                        <w:spacing w:line="240" w:lineRule="auto"/>
                        <w:jc w:val="center"/>
                        <w:rPr>
                          <w:rFonts w:ascii="Times New Roman" w:hAnsi="Times New Roman" w:cs="Times New Roman"/>
                          <w:sz w:val="20"/>
                        </w:rPr>
                      </w:pPr>
                      <w:bookmarkStart w:id="134" w:name="_Toc371026484"/>
                      <w:bookmarkStart w:id="135" w:name="_Toc371026712"/>
                      <w:bookmarkStart w:id="136" w:name="_Toc371027414"/>
                      <w:bookmarkStart w:id="137" w:name="_Toc371088065"/>
                      <w:bookmarkStart w:id="138" w:name="_Toc371150794"/>
                      <w:r w:rsidRPr="005324D8">
                        <w:rPr>
                          <w:rFonts w:ascii="Times New Roman" w:hAnsi="Times New Roman" w:cs="Times New Roman"/>
                          <w:b/>
                          <w:sz w:val="20"/>
                        </w:rPr>
                        <w:t xml:space="preserve">Figure </w:t>
                      </w:r>
                      <w:r w:rsidRPr="005324D8">
                        <w:rPr>
                          <w:rFonts w:ascii="Times New Roman" w:hAnsi="Times New Roman" w:cs="Times New Roman"/>
                          <w:b/>
                          <w:sz w:val="20"/>
                        </w:rPr>
                        <w:fldChar w:fldCharType="begin"/>
                      </w:r>
                      <w:r w:rsidRPr="005324D8">
                        <w:rPr>
                          <w:rFonts w:ascii="Times New Roman" w:hAnsi="Times New Roman" w:cs="Times New Roman"/>
                          <w:b/>
                          <w:sz w:val="20"/>
                        </w:rPr>
                        <w:instrText xml:space="preserve"> STYLEREF 1 \s </w:instrText>
                      </w:r>
                      <w:r w:rsidRPr="005324D8">
                        <w:rPr>
                          <w:rFonts w:ascii="Times New Roman" w:hAnsi="Times New Roman" w:cs="Times New Roman"/>
                          <w:b/>
                          <w:sz w:val="20"/>
                        </w:rPr>
                        <w:fldChar w:fldCharType="separate"/>
                      </w:r>
                      <w:r w:rsidR="00721001">
                        <w:rPr>
                          <w:rFonts w:ascii="Times New Roman" w:hAnsi="Times New Roman" w:cs="Times New Roman"/>
                          <w:b/>
                          <w:noProof/>
                          <w:sz w:val="20"/>
                        </w:rPr>
                        <w:t>3</w:t>
                      </w:r>
                      <w:r w:rsidRPr="005324D8">
                        <w:rPr>
                          <w:rFonts w:ascii="Times New Roman" w:hAnsi="Times New Roman" w:cs="Times New Roman"/>
                          <w:b/>
                          <w:sz w:val="20"/>
                        </w:rPr>
                        <w:fldChar w:fldCharType="end"/>
                      </w:r>
                      <w:r w:rsidRPr="005324D8">
                        <w:rPr>
                          <w:rFonts w:ascii="Times New Roman" w:hAnsi="Times New Roman" w:cs="Times New Roman"/>
                          <w:b/>
                          <w:sz w:val="20"/>
                        </w:rPr>
                        <w:t>.</w:t>
                      </w:r>
                      <w:r w:rsidRPr="005324D8">
                        <w:rPr>
                          <w:rFonts w:ascii="Times New Roman" w:hAnsi="Times New Roman" w:cs="Times New Roman"/>
                          <w:b/>
                          <w:sz w:val="20"/>
                        </w:rPr>
                        <w:fldChar w:fldCharType="begin"/>
                      </w:r>
                      <w:r w:rsidRPr="005324D8">
                        <w:rPr>
                          <w:rFonts w:ascii="Times New Roman" w:hAnsi="Times New Roman" w:cs="Times New Roman"/>
                          <w:b/>
                          <w:sz w:val="20"/>
                        </w:rPr>
                        <w:instrText xml:space="preserve"> SEQ Figure \* ARABIC \s 1 </w:instrText>
                      </w:r>
                      <w:r w:rsidRPr="005324D8">
                        <w:rPr>
                          <w:rFonts w:ascii="Times New Roman" w:hAnsi="Times New Roman" w:cs="Times New Roman"/>
                          <w:b/>
                          <w:sz w:val="20"/>
                        </w:rPr>
                        <w:fldChar w:fldCharType="separate"/>
                      </w:r>
                      <w:r w:rsidR="00721001">
                        <w:rPr>
                          <w:rFonts w:ascii="Times New Roman" w:hAnsi="Times New Roman" w:cs="Times New Roman"/>
                          <w:b/>
                          <w:noProof/>
                          <w:sz w:val="20"/>
                        </w:rPr>
                        <w:t>3</w:t>
                      </w:r>
                      <w:r w:rsidRPr="005324D8">
                        <w:rPr>
                          <w:rFonts w:ascii="Times New Roman" w:hAnsi="Times New Roman" w:cs="Times New Roman"/>
                          <w:b/>
                          <w:sz w:val="20"/>
                        </w:rPr>
                        <w:fldChar w:fldCharType="end"/>
                      </w:r>
                      <w:r w:rsidRPr="005324D8">
                        <w:rPr>
                          <w:rFonts w:ascii="Times New Roman" w:hAnsi="Times New Roman" w:cs="Times New Roman"/>
                          <w:b/>
                          <w:sz w:val="20"/>
                        </w:rPr>
                        <w:t>.</w:t>
                      </w:r>
                      <w:r w:rsidRPr="005324D8">
                        <w:rPr>
                          <w:rFonts w:ascii="Times New Roman" w:hAnsi="Times New Roman" w:cs="Times New Roman"/>
                          <w:sz w:val="20"/>
                        </w:rPr>
                        <w:t xml:space="preserve"> Specific IgG humoral immune responses to human tyrosinase vaccination with the VitaJet-3 needle-free injection device in horses. Positivity threshold, which was set at an OD</w:t>
                      </w:r>
                      <w:r w:rsidRPr="005324D8">
                        <w:rPr>
                          <w:rFonts w:ascii="Times New Roman" w:hAnsi="Times New Roman" w:cs="Times New Roman"/>
                          <w:sz w:val="20"/>
                          <w:vertAlign w:val="subscript"/>
                        </w:rPr>
                        <w:t>450</w:t>
                      </w:r>
                      <w:r w:rsidRPr="005324D8">
                        <w:rPr>
                          <w:rFonts w:ascii="Times New Roman" w:hAnsi="Times New Roman" w:cs="Times New Roman"/>
                          <w:sz w:val="20"/>
                        </w:rPr>
                        <w:t>=  0.168 corresponding to two times the standard deviations above the baseline mean of the group, is denoted by a dashed line. Arrows represent actual vaccination time points. A significant (P =0.03) increase in humoral response, ranging from a two- to threefold increase, was observed when comparing post-vaccination sera at day 56 with the pre-vaccination sera at baseline on day 0.</w:t>
                      </w:r>
                      <w:bookmarkEnd w:id="134"/>
                      <w:bookmarkEnd w:id="135"/>
                      <w:bookmarkEnd w:id="136"/>
                      <w:bookmarkEnd w:id="137"/>
                      <w:bookmarkEnd w:id="138"/>
                    </w:p>
                  </w:txbxContent>
                </v:textbox>
                <w10:wrap type="square"/>
              </v:shape>
            </w:pict>
          </mc:Fallback>
        </mc:AlternateContent>
      </w:r>
      <w:r w:rsidR="00CD4906">
        <w:rPr>
          <w:noProof/>
        </w:rPr>
        <w:drawing>
          <wp:anchor distT="0" distB="0" distL="114300" distR="114300" simplePos="0" relativeHeight="251653120" behindDoc="0" locked="0" layoutInCell="1" allowOverlap="1" wp14:anchorId="4AD41FBC" wp14:editId="51C04FEF">
            <wp:simplePos x="0" y="0"/>
            <wp:positionH relativeFrom="column">
              <wp:posOffset>-253365</wp:posOffset>
            </wp:positionH>
            <wp:positionV relativeFrom="paragraph">
              <wp:posOffset>183515</wp:posOffset>
            </wp:positionV>
            <wp:extent cx="5605145" cy="3521075"/>
            <wp:effectExtent l="0" t="0" r="0" b="317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26840" t="18085" r="14935" b="16883"/>
                    <a:stretch/>
                  </pic:blipFill>
                  <pic:spPr bwMode="auto">
                    <a:xfrm>
                      <a:off x="0" y="0"/>
                      <a:ext cx="5605145" cy="352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A1C080" w14:textId="77777777" w:rsidR="00D02E7F" w:rsidRDefault="00D02E7F">
      <w:pPr>
        <w:rPr>
          <w:rFonts w:ascii="Times New Roman" w:hAnsi="Times New Roman" w:cs="Times New Roman"/>
          <w:b/>
          <w:sz w:val="24"/>
        </w:rPr>
      </w:pPr>
      <w:r>
        <w:rPr>
          <w:rFonts w:ascii="Times New Roman" w:hAnsi="Times New Roman" w:cs="Times New Roman"/>
          <w:b/>
          <w:sz w:val="24"/>
        </w:rPr>
        <w:br w:type="page"/>
      </w:r>
    </w:p>
    <w:p w14:paraId="5262BD40" w14:textId="77777777" w:rsidR="00214368" w:rsidRDefault="00214368" w:rsidP="0062338B">
      <w:pPr>
        <w:spacing w:after="0" w:line="480" w:lineRule="auto"/>
        <w:jc w:val="center"/>
        <w:rPr>
          <w:rFonts w:ascii="Times New Roman" w:eastAsia="Times New Roman" w:hAnsi="Times New Roman" w:cs="Arial"/>
          <w:b/>
          <w:sz w:val="24"/>
          <w:szCs w:val="24"/>
        </w:rPr>
      </w:pPr>
    </w:p>
    <w:p w14:paraId="3103166B" w14:textId="77777777" w:rsidR="0062338B" w:rsidRDefault="0062338B" w:rsidP="0062338B">
      <w:pPr>
        <w:spacing w:after="0" w:line="480" w:lineRule="auto"/>
        <w:jc w:val="center"/>
        <w:rPr>
          <w:rFonts w:ascii="Times New Roman" w:eastAsia="Times New Roman" w:hAnsi="Times New Roman" w:cs="Arial"/>
          <w:b/>
          <w:sz w:val="24"/>
          <w:szCs w:val="24"/>
        </w:rPr>
      </w:pPr>
    </w:p>
    <w:p w14:paraId="5E7FDC5D" w14:textId="77777777" w:rsidR="0062338B" w:rsidRDefault="0062338B" w:rsidP="0062338B">
      <w:pPr>
        <w:spacing w:after="0" w:line="480" w:lineRule="auto"/>
        <w:jc w:val="center"/>
        <w:rPr>
          <w:rFonts w:ascii="Times New Roman" w:eastAsia="Times New Roman" w:hAnsi="Times New Roman" w:cs="Arial"/>
          <w:b/>
          <w:sz w:val="24"/>
          <w:szCs w:val="24"/>
        </w:rPr>
      </w:pPr>
    </w:p>
    <w:p w14:paraId="6A35BF4A" w14:textId="77777777" w:rsidR="00214368" w:rsidRDefault="00214368" w:rsidP="0062338B">
      <w:pPr>
        <w:spacing w:after="0" w:line="480" w:lineRule="auto"/>
        <w:jc w:val="center"/>
        <w:rPr>
          <w:rFonts w:ascii="Times New Roman" w:eastAsia="Times New Roman" w:hAnsi="Times New Roman" w:cs="Arial"/>
          <w:b/>
          <w:sz w:val="24"/>
          <w:szCs w:val="24"/>
        </w:rPr>
      </w:pPr>
    </w:p>
    <w:p w14:paraId="2AF85C1E" w14:textId="77777777" w:rsidR="00214368" w:rsidRDefault="00214368" w:rsidP="0062338B">
      <w:pPr>
        <w:spacing w:after="0" w:line="480" w:lineRule="auto"/>
        <w:jc w:val="center"/>
        <w:rPr>
          <w:rFonts w:ascii="Times New Roman" w:eastAsia="Times New Roman" w:hAnsi="Times New Roman" w:cs="Arial"/>
          <w:b/>
          <w:sz w:val="24"/>
          <w:szCs w:val="24"/>
        </w:rPr>
      </w:pPr>
    </w:p>
    <w:p w14:paraId="14F2A366" w14:textId="77777777" w:rsidR="00214368" w:rsidRDefault="00214368" w:rsidP="0062338B">
      <w:pPr>
        <w:spacing w:after="0" w:line="480" w:lineRule="auto"/>
        <w:jc w:val="center"/>
        <w:rPr>
          <w:rFonts w:ascii="Times New Roman" w:eastAsia="Times New Roman" w:hAnsi="Times New Roman" w:cs="Arial"/>
          <w:b/>
          <w:sz w:val="24"/>
          <w:szCs w:val="24"/>
        </w:rPr>
      </w:pPr>
    </w:p>
    <w:p w14:paraId="4D4D7CEC" w14:textId="77777777" w:rsidR="00214368" w:rsidRDefault="00214368" w:rsidP="0062338B">
      <w:pPr>
        <w:spacing w:after="0" w:line="480" w:lineRule="auto"/>
        <w:jc w:val="center"/>
        <w:rPr>
          <w:rFonts w:ascii="Times New Roman" w:eastAsia="Times New Roman" w:hAnsi="Times New Roman" w:cs="Arial"/>
          <w:b/>
          <w:sz w:val="24"/>
          <w:szCs w:val="24"/>
        </w:rPr>
      </w:pPr>
    </w:p>
    <w:p w14:paraId="664A969C" w14:textId="0B72C34F" w:rsidR="0062338B" w:rsidRPr="00FD5785" w:rsidRDefault="0062338B" w:rsidP="00C34DB1">
      <w:pPr>
        <w:pStyle w:val="Heading1"/>
        <w:spacing w:line="480" w:lineRule="auto"/>
        <w:jc w:val="center"/>
      </w:pPr>
      <w:bookmarkStart w:id="139" w:name="_Toc370808225"/>
      <w:bookmarkStart w:id="140" w:name="_Toc370810266"/>
      <w:bookmarkStart w:id="141" w:name="_Toc373308379"/>
      <w:r w:rsidRPr="00FD5785">
        <w:t>:</w:t>
      </w:r>
      <w:bookmarkStart w:id="142" w:name="_Toc370808226"/>
      <w:bookmarkStart w:id="143" w:name="_Toc370810267"/>
      <w:bookmarkEnd w:id="139"/>
      <w:bookmarkEnd w:id="140"/>
      <w:r w:rsidR="00090D22">
        <w:t xml:space="preserve"> </w:t>
      </w:r>
      <w:r>
        <w:rPr>
          <w:rFonts w:eastAsia="Calibri"/>
          <w:color w:val="000000" w:themeColor="text1"/>
        </w:rPr>
        <w:t>Evaluation of Tyrosinase E</w:t>
      </w:r>
      <w:r w:rsidRPr="0062338B">
        <w:rPr>
          <w:rFonts w:eastAsia="Calibri"/>
          <w:color w:val="000000" w:themeColor="text1"/>
        </w:rPr>
        <w:t xml:space="preserve">xpression in </w:t>
      </w:r>
      <w:r>
        <w:rPr>
          <w:rFonts w:eastAsia="Calibri"/>
          <w:color w:val="000000" w:themeColor="text1"/>
        </w:rPr>
        <w:t>Canine and Equine Melanocytic T</w:t>
      </w:r>
      <w:r w:rsidRPr="0062338B">
        <w:rPr>
          <w:rFonts w:eastAsia="Calibri"/>
          <w:color w:val="000000" w:themeColor="text1"/>
        </w:rPr>
        <w:t>umors</w:t>
      </w:r>
      <w:bookmarkEnd w:id="142"/>
      <w:bookmarkEnd w:id="143"/>
      <w:bookmarkEnd w:id="141"/>
    </w:p>
    <w:p w14:paraId="5680C9F8"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25D10D21"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5FF18341"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4F452D67"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2BEBABA0"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0B23DF7C"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7A416106"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3934203C"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1FC57DC8" w14:textId="77777777" w:rsidR="0062338B" w:rsidRPr="00FD5785" w:rsidRDefault="0062338B" w:rsidP="0062338B">
      <w:pPr>
        <w:spacing w:after="0" w:line="480" w:lineRule="auto"/>
        <w:jc w:val="center"/>
        <w:rPr>
          <w:rFonts w:ascii="Times New Roman" w:eastAsia="Times New Roman" w:hAnsi="Times New Roman" w:cs="Arial"/>
          <w:b/>
          <w:sz w:val="24"/>
          <w:szCs w:val="24"/>
        </w:rPr>
      </w:pPr>
    </w:p>
    <w:p w14:paraId="31156BE7" w14:textId="7AF5F4FA" w:rsidR="0062338B" w:rsidRPr="00FD5785" w:rsidRDefault="0062338B" w:rsidP="003D1BB4">
      <w:pPr>
        <w:jc w:val="center"/>
        <w:rPr>
          <w:rFonts w:ascii="Times New Roman" w:eastAsia="Times New Roman" w:hAnsi="Times New Roman" w:cs="Arial"/>
          <w:b/>
          <w:sz w:val="24"/>
          <w:szCs w:val="24"/>
        </w:rPr>
      </w:pPr>
      <w:r>
        <w:rPr>
          <w:rFonts w:ascii="Times New Roman" w:eastAsia="Times New Roman" w:hAnsi="Times New Roman" w:cs="Arial"/>
          <w:b/>
          <w:sz w:val="24"/>
          <w:szCs w:val="24"/>
        </w:rPr>
        <w:br w:type="page"/>
      </w:r>
      <w:r w:rsidRPr="00FD5785">
        <w:rPr>
          <w:rFonts w:ascii="Times New Roman" w:eastAsia="Times New Roman" w:hAnsi="Times New Roman" w:cs="Arial"/>
          <w:b/>
          <w:sz w:val="24"/>
          <w:szCs w:val="24"/>
        </w:rPr>
        <w:lastRenderedPageBreak/>
        <w:t>CHAPTER</w:t>
      </w:r>
      <w:r>
        <w:rPr>
          <w:rFonts w:ascii="Times New Roman" w:eastAsia="Times New Roman" w:hAnsi="Times New Roman" w:cs="Arial"/>
          <w:b/>
          <w:sz w:val="24"/>
          <w:szCs w:val="24"/>
        </w:rPr>
        <w:t xml:space="preserve"> IV</w:t>
      </w:r>
    </w:p>
    <w:p w14:paraId="1DD94321" w14:textId="743CA663" w:rsidR="0062338B" w:rsidRPr="00FD5785" w:rsidRDefault="0062338B" w:rsidP="0062338B">
      <w:pPr>
        <w:spacing w:after="0" w:line="480" w:lineRule="auto"/>
        <w:jc w:val="both"/>
        <w:rPr>
          <w:rFonts w:ascii="Times New Roman" w:eastAsia="Times New Roman" w:hAnsi="Times New Roman" w:cs="Arial"/>
          <w:b/>
          <w:sz w:val="24"/>
          <w:szCs w:val="24"/>
        </w:rPr>
      </w:pPr>
      <w:r w:rsidRPr="00FD5785">
        <w:rPr>
          <w:rFonts w:ascii="Times New Roman" w:eastAsia="Times New Roman" w:hAnsi="Times New Roman" w:cs="Arial"/>
          <w:b/>
          <w:sz w:val="24"/>
          <w:szCs w:val="24"/>
        </w:rPr>
        <w:t>Brief explanatory statement</w:t>
      </w:r>
      <w:r w:rsidR="003D1BB4">
        <w:rPr>
          <w:rFonts w:ascii="Times New Roman" w:eastAsia="Times New Roman" w:hAnsi="Times New Roman" w:cs="Arial"/>
          <w:b/>
          <w:sz w:val="24"/>
          <w:szCs w:val="24"/>
        </w:rPr>
        <w:t>:</w:t>
      </w:r>
    </w:p>
    <w:p w14:paraId="32F10408" w14:textId="77777777" w:rsidR="0062338B" w:rsidRPr="00FD5785" w:rsidRDefault="0062338B" w:rsidP="0062338B">
      <w:pPr>
        <w:spacing w:after="0" w:line="240" w:lineRule="auto"/>
        <w:jc w:val="both"/>
        <w:rPr>
          <w:rFonts w:ascii="Times New Roman" w:eastAsia="Times New Roman" w:hAnsi="Times New Roman" w:cs="Arial"/>
          <w:sz w:val="24"/>
          <w:szCs w:val="24"/>
        </w:rPr>
      </w:pPr>
      <w:r w:rsidRPr="00FD5785">
        <w:rPr>
          <w:rFonts w:ascii="Times New Roman" w:eastAsia="Times New Roman" w:hAnsi="Times New Roman" w:cs="Arial"/>
          <w:sz w:val="24"/>
          <w:szCs w:val="24"/>
        </w:rPr>
        <w:t xml:space="preserve">This chapter is a slightly revised version of a manuscript that has been published in </w:t>
      </w:r>
      <w:r>
        <w:rPr>
          <w:rFonts w:ascii="Times New Roman" w:eastAsia="Times New Roman" w:hAnsi="Times New Roman" w:cs="Arial"/>
          <w:sz w:val="24"/>
          <w:szCs w:val="24"/>
        </w:rPr>
        <w:t xml:space="preserve">the </w:t>
      </w:r>
      <w:r w:rsidRPr="00FD5785">
        <w:rPr>
          <w:rFonts w:ascii="Times New Roman" w:eastAsia="Times New Roman" w:hAnsi="Times New Roman" w:cs="Arial"/>
          <w:sz w:val="24"/>
          <w:szCs w:val="24"/>
        </w:rPr>
        <w:t>“</w:t>
      </w:r>
      <w:r w:rsidR="004153D4" w:rsidRPr="004153D4">
        <w:rPr>
          <w:rFonts w:ascii="Times New Roman" w:eastAsia="Times New Roman" w:hAnsi="Times New Roman" w:cs="Arial"/>
          <w:sz w:val="24"/>
          <w:szCs w:val="24"/>
        </w:rPr>
        <w:t>American Journal of Veterinary Research</w:t>
      </w:r>
      <w:r w:rsidRPr="00FD5785">
        <w:rPr>
          <w:rFonts w:ascii="Times New Roman" w:eastAsia="Times New Roman" w:hAnsi="Times New Roman" w:cs="Arial"/>
          <w:sz w:val="24"/>
          <w:szCs w:val="24"/>
        </w:rPr>
        <w:t xml:space="preserve">” on </w:t>
      </w:r>
      <w:r>
        <w:rPr>
          <w:rFonts w:ascii="Times New Roman" w:eastAsia="Times New Roman" w:hAnsi="Times New Roman" w:cs="Arial"/>
          <w:sz w:val="24"/>
          <w:szCs w:val="24"/>
        </w:rPr>
        <w:t xml:space="preserve">February </w:t>
      </w:r>
      <w:r w:rsidRPr="00FD5785">
        <w:rPr>
          <w:rFonts w:ascii="Times New Roman" w:eastAsia="Times New Roman" w:hAnsi="Times New Roman" w:cs="Arial"/>
          <w:sz w:val="24"/>
          <w:szCs w:val="24"/>
        </w:rPr>
        <w:t>201</w:t>
      </w:r>
      <w:r>
        <w:rPr>
          <w:rFonts w:ascii="Times New Roman" w:eastAsia="Times New Roman" w:hAnsi="Times New Roman" w:cs="Arial"/>
          <w:sz w:val="24"/>
          <w:szCs w:val="24"/>
        </w:rPr>
        <w:t>2</w:t>
      </w:r>
      <w:r w:rsidRPr="00FD5785">
        <w:rPr>
          <w:rFonts w:ascii="Times New Roman" w:eastAsia="Times New Roman" w:hAnsi="Times New Roman" w:cs="Arial"/>
          <w:sz w:val="24"/>
          <w:szCs w:val="24"/>
        </w:rPr>
        <w:t xml:space="preserve">. </w:t>
      </w:r>
      <w:r w:rsidR="000B7662">
        <w:rPr>
          <w:rFonts w:ascii="Times New Roman" w:eastAsia="Times New Roman" w:hAnsi="Times New Roman" w:cs="Arial"/>
          <w:sz w:val="24"/>
          <w:szCs w:val="24"/>
        </w:rPr>
        <w:t>It documents</w:t>
      </w:r>
      <w:r w:rsidR="00543450">
        <w:rPr>
          <w:rFonts w:ascii="Times New Roman" w:eastAsia="Times New Roman" w:hAnsi="Times New Roman" w:cs="Arial"/>
          <w:sz w:val="24"/>
          <w:szCs w:val="24"/>
        </w:rPr>
        <w:t xml:space="preserve"> the </w:t>
      </w:r>
      <w:r w:rsidR="000B7662">
        <w:rPr>
          <w:rFonts w:ascii="Times New Roman" w:eastAsia="Times New Roman" w:hAnsi="Times New Roman" w:cs="Arial"/>
          <w:sz w:val="24"/>
          <w:szCs w:val="24"/>
        </w:rPr>
        <w:t xml:space="preserve">identification of the substantial </w:t>
      </w:r>
      <w:r w:rsidR="00543450">
        <w:rPr>
          <w:rFonts w:ascii="Times New Roman" w:eastAsia="Times New Roman" w:hAnsi="Times New Roman" w:cs="Arial"/>
          <w:sz w:val="24"/>
          <w:szCs w:val="24"/>
        </w:rPr>
        <w:t>overexpression of tyrosinase</w:t>
      </w:r>
      <w:r w:rsidR="000B7662">
        <w:rPr>
          <w:rFonts w:ascii="Times New Roman" w:eastAsia="Times New Roman" w:hAnsi="Times New Roman" w:cs="Arial"/>
          <w:sz w:val="24"/>
          <w:szCs w:val="24"/>
        </w:rPr>
        <w:t xml:space="preserve"> mRNA in equine melanoma tissue in comparison to equine normal skin tissue by Real-Time PCR.</w:t>
      </w:r>
      <w:r w:rsidR="00543450">
        <w:rPr>
          <w:rFonts w:ascii="Times New Roman" w:eastAsia="Times New Roman" w:hAnsi="Times New Roman" w:cs="Arial"/>
          <w:sz w:val="24"/>
          <w:szCs w:val="24"/>
        </w:rPr>
        <w:t xml:space="preserve"> As tyrosinase is the immune-target of th</w:t>
      </w:r>
      <w:r w:rsidR="000B7662">
        <w:rPr>
          <w:rFonts w:ascii="Times New Roman" w:eastAsia="Times New Roman" w:hAnsi="Times New Roman" w:cs="Arial"/>
          <w:sz w:val="24"/>
          <w:szCs w:val="24"/>
        </w:rPr>
        <w:t>e melanoma vaccine tested in the</w:t>
      </w:r>
      <w:r w:rsidR="00543450">
        <w:rPr>
          <w:rFonts w:ascii="Times New Roman" w:eastAsia="Times New Roman" w:hAnsi="Times New Roman" w:cs="Arial"/>
          <w:sz w:val="24"/>
          <w:szCs w:val="24"/>
        </w:rPr>
        <w:t>s</w:t>
      </w:r>
      <w:r w:rsidR="000B7662">
        <w:rPr>
          <w:rFonts w:ascii="Times New Roman" w:eastAsia="Times New Roman" w:hAnsi="Times New Roman" w:cs="Arial"/>
          <w:sz w:val="24"/>
          <w:szCs w:val="24"/>
        </w:rPr>
        <w:t>e</w:t>
      </w:r>
      <w:r w:rsidR="00543450">
        <w:rPr>
          <w:rFonts w:ascii="Times New Roman" w:eastAsia="Times New Roman" w:hAnsi="Times New Roman" w:cs="Arial"/>
          <w:sz w:val="24"/>
          <w:szCs w:val="24"/>
        </w:rPr>
        <w:t xml:space="preserve"> </w:t>
      </w:r>
      <w:r w:rsidR="000B7662">
        <w:rPr>
          <w:rFonts w:ascii="Times New Roman" w:eastAsia="Times New Roman" w:hAnsi="Times New Roman" w:cs="Arial"/>
          <w:sz w:val="24"/>
          <w:szCs w:val="24"/>
        </w:rPr>
        <w:t>studies this particular project provided a “proof of target” for this immunotherapeutic strategy in this species.</w:t>
      </w:r>
    </w:p>
    <w:p w14:paraId="633485D7" w14:textId="77777777" w:rsidR="0062338B" w:rsidRPr="00FD5785" w:rsidRDefault="0062338B" w:rsidP="0062338B">
      <w:pPr>
        <w:spacing w:after="0" w:line="480" w:lineRule="auto"/>
        <w:jc w:val="both"/>
        <w:rPr>
          <w:rFonts w:ascii="Times New Roman" w:eastAsia="Times New Roman" w:hAnsi="Times New Roman" w:cs="Arial"/>
          <w:sz w:val="24"/>
          <w:szCs w:val="24"/>
        </w:rPr>
      </w:pPr>
    </w:p>
    <w:p w14:paraId="70FF6843" w14:textId="77777777" w:rsidR="00543450" w:rsidRPr="00543450" w:rsidRDefault="00543450" w:rsidP="0062338B">
      <w:pPr>
        <w:spacing w:after="0" w:line="240" w:lineRule="auto"/>
        <w:jc w:val="both"/>
        <w:rPr>
          <w:rFonts w:ascii="Times New Roman" w:eastAsia="Times New Roman" w:hAnsi="Times New Roman" w:cs="Arial"/>
          <w:b/>
          <w:iCs/>
          <w:sz w:val="24"/>
          <w:szCs w:val="24"/>
        </w:rPr>
      </w:pPr>
      <w:r w:rsidRPr="00543450">
        <w:rPr>
          <w:rFonts w:ascii="Times New Roman" w:eastAsia="Times New Roman" w:hAnsi="Times New Roman" w:cs="Arial"/>
          <w:b/>
          <w:iCs/>
          <w:sz w:val="24"/>
          <w:szCs w:val="24"/>
        </w:rPr>
        <w:t xml:space="preserve">Publication information: </w:t>
      </w:r>
    </w:p>
    <w:p w14:paraId="114FC668" w14:textId="77777777" w:rsidR="00543450" w:rsidRDefault="00543450" w:rsidP="0062338B">
      <w:pPr>
        <w:spacing w:after="0" w:line="240" w:lineRule="auto"/>
        <w:jc w:val="both"/>
        <w:rPr>
          <w:rFonts w:ascii="Times New Roman" w:eastAsia="Times New Roman" w:hAnsi="Times New Roman" w:cs="Arial"/>
          <w:iCs/>
          <w:sz w:val="24"/>
          <w:szCs w:val="24"/>
        </w:rPr>
      </w:pPr>
    </w:p>
    <w:p w14:paraId="3C7B4532" w14:textId="77777777" w:rsidR="0062338B" w:rsidRPr="00FD5785" w:rsidRDefault="004153D4" w:rsidP="0062338B">
      <w:pPr>
        <w:spacing w:after="0" w:line="240" w:lineRule="auto"/>
        <w:jc w:val="both"/>
        <w:rPr>
          <w:rFonts w:ascii="Times New Roman" w:eastAsia="Times New Roman" w:hAnsi="Times New Roman" w:cs="Arial"/>
          <w:iCs/>
          <w:sz w:val="24"/>
          <w:szCs w:val="24"/>
        </w:rPr>
      </w:pPr>
      <w:r w:rsidRPr="004153D4">
        <w:rPr>
          <w:rFonts w:ascii="Times New Roman" w:eastAsia="Times New Roman" w:hAnsi="Times New Roman" w:cs="Arial"/>
          <w:iCs/>
          <w:sz w:val="24"/>
          <w:szCs w:val="24"/>
        </w:rPr>
        <w:t>Jeffrey C. Phillips</w:t>
      </w:r>
      <w:r w:rsidR="0062338B" w:rsidRPr="0062338B">
        <w:rPr>
          <w:rFonts w:ascii="Times New Roman" w:eastAsia="Times New Roman" w:hAnsi="Times New Roman" w:cs="Arial"/>
          <w:iCs/>
          <w:sz w:val="24"/>
          <w:szCs w:val="24"/>
        </w:rPr>
        <w:t xml:space="preserve">, </w:t>
      </w:r>
      <w:r w:rsidRPr="004153D4">
        <w:rPr>
          <w:rFonts w:ascii="Times New Roman" w:eastAsia="Times New Roman" w:hAnsi="Times New Roman" w:cs="Arial"/>
          <w:iCs/>
          <w:sz w:val="24"/>
          <w:szCs w:val="24"/>
        </w:rPr>
        <w:t>Luis M. Lembcke</w:t>
      </w:r>
      <w:r w:rsidR="0062338B" w:rsidRPr="0062338B">
        <w:rPr>
          <w:rFonts w:ascii="Times New Roman" w:eastAsia="Times New Roman" w:hAnsi="Times New Roman" w:cs="Arial"/>
          <w:iCs/>
          <w:sz w:val="24"/>
          <w:szCs w:val="24"/>
        </w:rPr>
        <w:t xml:space="preserve">, </w:t>
      </w:r>
      <w:r>
        <w:rPr>
          <w:rFonts w:ascii="Times New Roman" w:eastAsia="Times New Roman" w:hAnsi="Times New Roman" w:cs="Arial"/>
          <w:iCs/>
          <w:sz w:val="24"/>
          <w:szCs w:val="24"/>
        </w:rPr>
        <w:t xml:space="preserve">Cristina </w:t>
      </w:r>
      <w:r w:rsidR="0062338B" w:rsidRPr="0062338B">
        <w:rPr>
          <w:rFonts w:ascii="Times New Roman" w:eastAsia="Times New Roman" w:hAnsi="Times New Roman" w:cs="Arial"/>
          <w:iCs/>
          <w:sz w:val="24"/>
          <w:szCs w:val="24"/>
        </w:rPr>
        <w:t xml:space="preserve">Noltenius, </w:t>
      </w:r>
      <w:r>
        <w:rPr>
          <w:rFonts w:ascii="Times New Roman" w:eastAsia="Times New Roman" w:hAnsi="Times New Roman" w:cs="Arial"/>
          <w:iCs/>
          <w:sz w:val="24"/>
          <w:szCs w:val="24"/>
        </w:rPr>
        <w:t xml:space="preserve">Shelly </w:t>
      </w:r>
      <w:r w:rsidR="0062338B" w:rsidRPr="0062338B">
        <w:rPr>
          <w:rFonts w:ascii="Times New Roman" w:eastAsia="Times New Roman" w:hAnsi="Times New Roman" w:cs="Arial"/>
          <w:iCs/>
          <w:sz w:val="24"/>
          <w:szCs w:val="24"/>
        </w:rPr>
        <w:t xml:space="preserve">Newman S, </w:t>
      </w:r>
      <w:r>
        <w:rPr>
          <w:rFonts w:ascii="Times New Roman" w:eastAsia="Times New Roman" w:hAnsi="Times New Roman" w:cs="Arial"/>
          <w:iCs/>
          <w:sz w:val="24"/>
          <w:szCs w:val="24"/>
        </w:rPr>
        <w:t>James T. Blackford</w:t>
      </w:r>
      <w:r w:rsidR="0062338B" w:rsidRPr="0062338B">
        <w:rPr>
          <w:rFonts w:ascii="Times New Roman" w:eastAsia="Times New Roman" w:hAnsi="Times New Roman" w:cs="Arial"/>
          <w:iCs/>
          <w:sz w:val="24"/>
          <w:szCs w:val="24"/>
        </w:rPr>
        <w:t>,</w:t>
      </w:r>
      <w:r w:rsidR="0006201A">
        <w:rPr>
          <w:rFonts w:ascii="Times New Roman" w:eastAsia="Times New Roman" w:hAnsi="Times New Roman" w:cs="Arial"/>
          <w:iCs/>
          <w:sz w:val="24"/>
          <w:szCs w:val="24"/>
        </w:rPr>
        <w:t xml:space="preserve"> </w:t>
      </w:r>
      <w:r w:rsidR="0062338B" w:rsidRPr="0062338B">
        <w:rPr>
          <w:rFonts w:ascii="Times New Roman" w:eastAsia="Times New Roman" w:hAnsi="Times New Roman" w:cs="Arial"/>
          <w:iCs/>
          <w:sz w:val="24"/>
          <w:szCs w:val="24"/>
        </w:rPr>
        <w:t xml:space="preserve">Grosenbaugh DA, </w:t>
      </w:r>
      <w:r w:rsidR="0062338B">
        <w:rPr>
          <w:rFonts w:ascii="Times New Roman" w:eastAsia="Times New Roman" w:hAnsi="Times New Roman" w:cs="Arial"/>
          <w:iCs/>
          <w:sz w:val="24"/>
          <w:szCs w:val="24"/>
        </w:rPr>
        <w:t xml:space="preserve">A. Timothy Leard. </w:t>
      </w:r>
      <w:r w:rsidR="0062338B" w:rsidRPr="0062338B">
        <w:rPr>
          <w:rFonts w:ascii="Times New Roman" w:eastAsia="Times New Roman" w:hAnsi="Times New Roman" w:cs="Arial"/>
          <w:iCs/>
          <w:sz w:val="24"/>
          <w:szCs w:val="24"/>
        </w:rPr>
        <w:t xml:space="preserve"> Evaluation of tyrosinase expression in canine</w:t>
      </w:r>
      <w:r w:rsidR="0006201A">
        <w:rPr>
          <w:rFonts w:ascii="Times New Roman" w:eastAsia="Times New Roman" w:hAnsi="Times New Roman" w:cs="Arial"/>
          <w:iCs/>
          <w:sz w:val="24"/>
          <w:szCs w:val="24"/>
        </w:rPr>
        <w:t xml:space="preserve"> </w:t>
      </w:r>
      <w:r w:rsidR="0062338B" w:rsidRPr="0062338B">
        <w:rPr>
          <w:rFonts w:ascii="Times New Roman" w:eastAsia="Times New Roman" w:hAnsi="Times New Roman" w:cs="Arial"/>
          <w:iCs/>
          <w:sz w:val="24"/>
          <w:szCs w:val="24"/>
        </w:rPr>
        <w:t>and equine melanocytic tumors</w:t>
      </w:r>
      <w:r w:rsidR="0062338B" w:rsidRPr="002B7F1D">
        <w:rPr>
          <w:rFonts w:ascii="Times New Roman" w:eastAsia="Times New Roman" w:hAnsi="Times New Roman" w:cs="Arial"/>
          <w:iCs/>
          <w:sz w:val="24"/>
          <w:szCs w:val="24"/>
        </w:rPr>
        <w:t xml:space="preserve">. </w:t>
      </w:r>
      <w:r w:rsidR="0062338B">
        <w:rPr>
          <w:rFonts w:ascii="Times New Roman" w:eastAsia="Times New Roman" w:hAnsi="Times New Roman" w:cs="Arial"/>
          <w:i/>
          <w:iCs/>
          <w:sz w:val="24"/>
          <w:szCs w:val="24"/>
        </w:rPr>
        <w:t>American Journal of Veterinary Research</w:t>
      </w:r>
      <w:r w:rsidR="0062338B">
        <w:rPr>
          <w:rFonts w:ascii="Times New Roman" w:eastAsia="Times New Roman" w:hAnsi="Times New Roman" w:cs="Arial"/>
          <w:iCs/>
          <w:sz w:val="24"/>
          <w:szCs w:val="24"/>
        </w:rPr>
        <w:t xml:space="preserve"> 2012 Feb; 73(2):272-78.</w:t>
      </w:r>
    </w:p>
    <w:p w14:paraId="601A5898" w14:textId="77777777" w:rsidR="0062338B" w:rsidRDefault="0062338B" w:rsidP="0062338B">
      <w:pPr>
        <w:spacing w:after="0" w:line="240" w:lineRule="auto"/>
        <w:rPr>
          <w:rFonts w:ascii="Times New Roman" w:eastAsia="Times New Roman" w:hAnsi="Times New Roman" w:cs="Arial"/>
          <w:iCs/>
          <w:sz w:val="24"/>
          <w:szCs w:val="24"/>
        </w:rPr>
      </w:pPr>
    </w:p>
    <w:p w14:paraId="6DC5995B" w14:textId="77777777" w:rsidR="00543450" w:rsidRPr="00FD5785" w:rsidRDefault="00543450" w:rsidP="0062338B">
      <w:pPr>
        <w:spacing w:after="0" w:line="240" w:lineRule="auto"/>
        <w:rPr>
          <w:rFonts w:ascii="Times New Roman" w:eastAsia="Times New Roman" w:hAnsi="Times New Roman" w:cs="Arial"/>
          <w:iCs/>
          <w:sz w:val="24"/>
          <w:szCs w:val="24"/>
        </w:rPr>
      </w:pPr>
    </w:p>
    <w:p w14:paraId="5099259A" w14:textId="77777777" w:rsidR="00543450" w:rsidRPr="00BF0CD6" w:rsidRDefault="00543450" w:rsidP="00543450">
      <w:pPr>
        <w:spacing w:after="0" w:line="240" w:lineRule="auto"/>
        <w:rPr>
          <w:rFonts w:ascii="Times New Roman" w:eastAsia="Times New Roman" w:hAnsi="Times New Roman" w:cs="Arial"/>
          <w:b/>
          <w:iCs/>
          <w:sz w:val="24"/>
          <w:szCs w:val="24"/>
        </w:rPr>
      </w:pPr>
      <w:r w:rsidRPr="00BF0CD6">
        <w:rPr>
          <w:rFonts w:ascii="Times New Roman" w:eastAsia="Times New Roman" w:hAnsi="Times New Roman" w:cs="Arial"/>
          <w:b/>
          <w:iCs/>
          <w:sz w:val="24"/>
          <w:szCs w:val="24"/>
        </w:rPr>
        <w:t>Corresponding Author at:</w:t>
      </w:r>
    </w:p>
    <w:p w14:paraId="1E44745E" w14:textId="77777777" w:rsidR="0062338B" w:rsidRPr="00FD5785" w:rsidRDefault="0062338B" w:rsidP="0062338B">
      <w:pPr>
        <w:spacing w:after="0" w:line="240" w:lineRule="auto"/>
        <w:rPr>
          <w:rFonts w:ascii="Times New Roman" w:eastAsia="Times New Roman" w:hAnsi="Times New Roman" w:cs="Arial"/>
          <w:iCs/>
          <w:sz w:val="24"/>
          <w:szCs w:val="24"/>
        </w:rPr>
      </w:pPr>
    </w:p>
    <w:p w14:paraId="4330F172" w14:textId="77777777" w:rsidR="0062338B" w:rsidRPr="002B7F1D"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Jeffr</w:t>
      </w:r>
      <w:r>
        <w:rPr>
          <w:rFonts w:ascii="Times New Roman" w:eastAsia="Times New Roman" w:hAnsi="Times New Roman" w:cs="Arial"/>
          <w:sz w:val="24"/>
          <w:szCs w:val="24"/>
        </w:rPr>
        <w:t>ey C. Phillips, DVM, MSpVM, PhD</w:t>
      </w:r>
    </w:p>
    <w:p w14:paraId="47AB7E33" w14:textId="77777777" w:rsidR="0062338B"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Department of Allied Health Sciences</w:t>
      </w:r>
    </w:p>
    <w:p w14:paraId="191557ED" w14:textId="77777777" w:rsidR="0062338B"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College of Veterinary and Comparative Medicine</w:t>
      </w:r>
    </w:p>
    <w:p w14:paraId="62DADA10" w14:textId="77777777" w:rsidR="0062338B" w:rsidRPr="002B7F1D" w:rsidRDefault="0062338B" w:rsidP="0062338B">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Lincoln Memorial University</w:t>
      </w:r>
    </w:p>
    <w:p w14:paraId="00EC9625" w14:textId="77777777" w:rsidR="0062338B" w:rsidRDefault="0062338B" w:rsidP="0062338B">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6965 Cumberland Gap Pkwy</w:t>
      </w:r>
    </w:p>
    <w:p w14:paraId="0F48C65D" w14:textId="77777777" w:rsidR="0062338B" w:rsidRPr="002B7F1D"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Harrogate, TN 37552.</w:t>
      </w:r>
    </w:p>
    <w:p w14:paraId="75EE84BF" w14:textId="77777777" w:rsidR="0062338B" w:rsidRDefault="0062338B" w:rsidP="0062338B">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Phone:  (865) 221-3715</w:t>
      </w:r>
    </w:p>
    <w:p w14:paraId="5A678A1C" w14:textId="77777777" w:rsidR="0062338B"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E-ma</w:t>
      </w:r>
      <w:r w:rsidRPr="00413A42">
        <w:rPr>
          <w:rFonts w:ascii="Times New Roman" w:eastAsia="Times New Roman" w:hAnsi="Times New Roman" w:cs="Arial"/>
          <w:sz w:val="24"/>
          <w:szCs w:val="24"/>
        </w:rPr>
        <w:t>il:</w:t>
      </w:r>
      <w:hyperlink r:id="rId26" w:history="1">
        <w:r w:rsidRPr="00413A42">
          <w:rPr>
            <w:rStyle w:val="Hyperlink"/>
            <w:rFonts w:ascii="Times New Roman" w:eastAsia="Times New Roman" w:hAnsi="Times New Roman" w:cs="Arial"/>
            <w:color w:val="auto"/>
            <w:sz w:val="24"/>
            <w:szCs w:val="24"/>
          </w:rPr>
          <w:t>jphill35@me.com</w:t>
        </w:r>
      </w:hyperlink>
    </w:p>
    <w:p w14:paraId="512A3A00" w14:textId="77777777" w:rsidR="0062338B" w:rsidRPr="00FD5785" w:rsidRDefault="0062338B" w:rsidP="0062338B">
      <w:pPr>
        <w:spacing w:after="0" w:line="240" w:lineRule="auto"/>
        <w:rPr>
          <w:rFonts w:ascii="Times New Roman" w:eastAsia="Times New Roman" w:hAnsi="Times New Roman" w:cs="Arial"/>
          <w:sz w:val="24"/>
          <w:szCs w:val="24"/>
        </w:rPr>
      </w:pPr>
    </w:p>
    <w:p w14:paraId="5BFFE611" w14:textId="55C81255" w:rsidR="0062338B" w:rsidRPr="00543450" w:rsidRDefault="00543450" w:rsidP="0062338B">
      <w:pPr>
        <w:spacing w:after="0" w:line="240" w:lineRule="auto"/>
        <w:rPr>
          <w:rFonts w:ascii="Times New Roman" w:eastAsia="Times New Roman" w:hAnsi="Times New Roman" w:cs="Arial"/>
          <w:b/>
          <w:sz w:val="24"/>
          <w:szCs w:val="24"/>
        </w:rPr>
      </w:pPr>
      <w:r w:rsidRPr="00543450">
        <w:rPr>
          <w:rFonts w:ascii="Times New Roman" w:eastAsia="Times New Roman" w:hAnsi="Times New Roman" w:cs="Arial"/>
          <w:b/>
          <w:sz w:val="24"/>
          <w:szCs w:val="24"/>
        </w:rPr>
        <w:t>Description of tasks</w:t>
      </w:r>
      <w:r w:rsidR="003D1BB4">
        <w:rPr>
          <w:rFonts w:ascii="Times New Roman" w:eastAsia="Times New Roman" w:hAnsi="Times New Roman" w:cs="Arial"/>
          <w:b/>
          <w:sz w:val="24"/>
          <w:szCs w:val="24"/>
        </w:rPr>
        <w:t>:</w:t>
      </w:r>
    </w:p>
    <w:p w14:paraId="032A12BD" w14:textId="77777777" w:rsidR="0062338B" w:rsidRPr="00FD5785" w:rsidRDefault="0062338B" w:rsidP="0062338B">
      <w:pPr>
        <w:spacing w:after="0" w:line="240" w:lineRule="auto"/>
        <w:rPr>
          <w:rFonts w:ascii="Times New Roman" w:eastAsia="Times New Roman" w:hAnsi="Times New Roman" w:cs="Arial"/>
          <w:color w:val="FF0000"/>
          <w:sz w:val="24"/>
          <w:szCs w:val="24"/>
        </w:rPr>
      </w:pPr>
    </w:p>
    <w:p w14:paraId="001D9A1B" w14:textId="05C9C6C7" w:rsidR="0062338B" w:rsidRPr="000B7662" w:rsidRDefault="0062338B" w:rsidP="0062338B">
      <w:pPr>
        <w:spacing w:after="0" w:line="240" w:lineRule="auto"/>
        <w:jc w:val="both"/>
        <w:rPr>
          <w:rFonts w:ascii="Times New Roman" w:eastAsia="Times New Roman" w:hAnsi="Times New Roman" w:cs="Arial"/>
          <w:sz w:val="24"/>
          <w:szCs w:val="24"/>
        </w:rPr>
      </w:pPr>
      <w:r w:rsidRPr="000B7662">
        <w:rPr>
          <w:rFonts w:ascii="Times New Roman" w:eastAsia="Times New Roman" w:hAnsi="Times New Roman" w:cs="Arial"/>
          <w:sz w:val="24"/>
          <w:szCs w:val="24"/>
        </w:rPr>
        <w:t xml:space="preserve">My contributions in this paper include (1) running experiments relevant to the paper, (2) analysis and interpretation of the data, (3) statistical analysis of all data, (4) photographic and graphic documentation of results, (5) manuscript writing. Co-authors contributions to this paper include experimental design and writing editorial assistance by Dr. </w:t>
      </w:r>
      <w:r w:rsidR="00543450" w:rsidRPr="000B7662">
        <w:rPr>
          <w:rFonts w:ascii="Times New Roman" w:eastAsia="Times New Roman" w:hAnsi="Times New Roman" w:cs="Arial"/>
          <w:sz w:val="24"/>
          <w:szCs w:val="24"/>
        </w:rPr>
        <w:t>Phillips, Dr. Blackford and Dr. Newman</w:t>
      </w:r>
      <w:r w:rsidR="000B7662" w:rsidRPr="000B7662">
        <w:rPr>
          <w:rFonts w:ascii="Times New Roman" w:eastAsia="Times New Roman" w:hAnsi="Times New Roman" w:cs="Arial"/>
          <w:sz w:val="24"/>
          <w:szCs w:val="24"/>
        </w:rPr>
        <w:t xml:space="preserve"> and </w:t>
      </w:r>
      <w:r w:rsidR="008B2EBC" w:rsidRPr="000B7662">
        <w:rPr>
          <w:rFonts w:ascii="Times New Roman" w:eastAsia="Times New Roman" w:hAnsi="Times New Roman" w:cs="Arial"/>
          <w:sz w:val="24"/>
          <w:szCs w:val="24"/>
        </w:rPr>
        <w:t xml:space="preserve">running </w:t>
      </w:r>
      <w:r w:rsidR="008B2EBC">
        <w:rPr>
          <w:rFonts w:ascii="Times New Roman" w:eastAsia="Times New Roman" w:hAnsi="Times New Roman" w:cs="Arial"/>
          <w:sz w:val="24"/>
          <w:szCs w:val="24"/>
        </w:rPr>
        <w:t xml:space="preserve">of </w:t>
      </w:r>
      <w:r w:rsidR="008B2EBC" w:rsidRPr="000B7662">
        <w:rPr>
          <w:rFonts w:ascii="Times New Roman" w:eastAsia="Times New Roman" w:hAnsi="Times New Roman" w:cs="Arial"/>
          <w:sz w:val="24"/>
          <w:szCs w:val="24"/>
        </w:rPr>
        <w:t xml:space="preserve">several experiments relevant to the paper </w:t>
      </w:r>
      <w:r w:rsidR="00D2434D">
        <w:rPr>
          <w:rFonts w:ascii="Times New Roman" w:eastAsia="Times New Roman" w:hAnsi="Times New Roman" w:cs="Arial"/>
          <w:sz w:val="24"/>
          <w:szCs w:val="24"/>
        </w:rPr>
        <w:t>by Cristina Noltenius</w:t>
      </w:r>
      <w:r w:rsidR="000B7662" w:rsidRPr="000B7662">
        <w:rPr>
          <w:rFonts w:ascii="Times New Roman" w:eastAsia="Times New Roman" w:hAnsi="Times New Roman" w:cs="Arial"/>
          <w:sz w:val="24"/>
          <w:szCs w:val="24"/>
        </w:rPr>
        <w:t>.</w:t>
      </w:r>
    </w:p>
    <w:p w14:paraId="0AADAF31" w14:textId="77777777" w:rsidR="00543450" w:rsidRDefault="00543450">
      <w:pPr>
        <w:rPr>
          <w:rFonts w:ascii="Times" w:eastAsia="Times New Roman" w:hAnsi="Times" w:cs="Arial"/>
          <w:b/>
          <w:sz w:val="24"/>
          <w:szCs w:val="24"/>
        </w:rPr>
      </w:pPr>
      <w:r>
        <w:rPr>
          <w:rFonts w:ascii="Times" w:eastAsia="Times New Roman" w:hAnsi="Times" w:cs="Arial"/>
          <w:b/>
          <w:sz w:val="24"/>
          <w:szCs w:val="24"/>
        </w:rPr>
        <w:br w:type="page"/>
      </w:r>
    </w:p>
    <w:p w14:paraId="4426A9CF" w14:textId="77777777" w:rsidR="0062338B" w:rsidRDefault="0062338B" w:rsidP="00FB53A7">
      <w:pPr>
        <w:pStyle w:val="Heading2"/>
        <w:rPr>
          <w:rFonts w:ascii="Times New Roman" w:hAnsi="Times New Roman" w:cs="Times New Roman"/>
          <w:color w:val="auto"/>
          <w:sz w:val="24"/>
          <w:szCs w:val="24"/>
        </w:rPr>
      </w:pPr>
      <w:bookmarkStart w:id="144" w:name="_Toc370808227"/>
      <w:bookmarkStart w:id="145" w:name="_Toc370810268"/>
      <w:bookmarkStart w:id="146" w:name="_Toc373308380"/>
      <w:r w:rsidRPr="00FB53A7">
        <w:rPr>
          <w:rFonts w:ascii="Times New Roman" w:hAnsi="Times New Roman" w:cs="Times New Roman"/>
          <w:color w:val="auto"/>
          <w:sz w:val="24"/>
          <w:szCs w:val="24"/>
        </w:rPr>
        <w:lastRenderedPageBreak/>
        <w:t>Abstract</w:t>
      </w:r>
      <w:bookmarkEnd w:id="144"/>
      <w:bookmarkEnd w:id="145"/>
      <w:bookmarkEnd w:id="146"/>
    </w:p>
    <w:p w14:paraId="6E0A7409" w14:textId="77777777" w:rsidR="00FB53A7" w:rsidRPr="00FB53A7" w:rsidRDefault="00FB53A7" w:rsidP="00FB53A7"/>
    <w:p w14:paraId="1A4D50F0" w14:textId="77777777" w:rsidR="0062338B" w:rsidRPr="00DD5C5C" w:rsidRDefault="00DD5C5C" w:rsidP="00DD5C5C">
      <w:pPr>
        <w:spacing w:line="480" w:lineRule="auto"/>
        <w:ind w:firstLine="720"/>
        <w:jc w:val="both"/>
        <w:rPr>
          <w:rFonts w:ascii="Times" w:eastAsia="Times New Roman" w:hAnsi="Times" w:cs="Arial"/>
          <w:sz w:val="24"/>
          <w:szCs w:val="24"/>
        </w:rPr>
      </w:pPr>
      <w:r w:rsidRPr="00DD5C5C">
        <w:rPr>
          <w:rFonts w:ascii="Times" w:eastAsia="Times New Roman" w:hAnsi="Times" w:cs="Arial"/>
          <w:sz w:val="24"/>
          <w:szCs w:val="24"/>
        </w:rPr>
        <w:t>T</w:t>
      </w:r>
      <w:r>
        <w:rPr>
          <w:rFonts w:ascii="Times" w:eastAsia="Times New Roman" w:hAnsi="Times" w:cs="Arial"/>
          <w:sz w:val="24"/>
          <w:szCs w:val="24"/>
        </w:rPr>
        <w:t>he main objective of the present study was t</w:t>
      </w:r>
      <w:r w:rsidRPr="00DD5C5C">
        <w:rPr>
          <w:rFonts w:ascii="Times" w:eastAsia="Times New Roman" w:hAnsi="Times" w:cs="Arial"/>
          <w:sz w:val="24"/>
          <w:szCs w:val="24"/>
        </w:rPr>
        <w:t>o determine the tissue-restricted expression pattern of tyrosinase mRNA in</w:t>
      </w:r>
      <w:r w:rsidR="0006201A">
        <w:rPr>
          <w:rFonts w:ascii="Times" w:eastAsia="Times New Roman" w:hAnsi="Times" w:cs="Arial"/>
          <w:sz w:val="24"/>
          <w:szCs w:val="24"/>
        </w:rPr>
        <w:t xml:space="preserve"> </w:t>
      </w:r>
      <w:r w:rsidRPr="00DD5C5C">
        <w:rPr>
          <w:rFonts w:ascii="Times" w:eastAsia="Times New Roman" w:hAnsi="Times" w:cs="Arial"/>
          <w:sz w:val="24"/>
          <w:szCs w:val="24"/>
        </w:rPr>
        <w:t>canine and equine melanocytic tumors and relative tyrosinase and major histocompatibility</w:t>
      </w:r>
      <w:r w:rsidR="0006201A">
        <w:rPr>
          <w:rFonts w:ascii="Times" w:eastAsia="Times New Roman" w:hAnsi="Times" w:cs="Arial"/>
          <w:sz w:val="24"/>
          <w:szCs w:val="24"/>
        </w:rPr>
        <w:t xml:space="preserve"> </w:t>
      </w:r>
      <w:r w:rsidRPr="00DD5C5C">
        <w:rPr>
          <w:rFonts w:ascii="Times" w:eastAsia="Times New Roman" w:hAnsi="Times" w:cs="Arial"/>
          <w:sz w:val="24"/>
          <w:szCs w:val="24"/>
        </w:rPr>
        <w:t>complex (MHC) I mRNA expression in variants of melanocytic tumors.</w:t>
      </w:r>
      <w:r w:rsidR="0006201A">
        <w:rPr>
          <w:rFonts w:ascii="Times" w:eastAsia="Times New Roman" w:hAnsi="Times" w:cs="Arial"/>
          <w:sz w:val="24"/>
          <w:szCs w:val="24"/>
        </w:rPr>
        <w:t xml:space="preserve"> </w:t>
      </w:r>
      <w:r w:rsidR="003E6634">
        <w:rPr>
          <w:rFonts w:ascii="Times" w:eastAsia="Times New Roman" w:hAnsi="Times" w:cs="Arial"/>
          <w:sz w:val="24"/>
          <w:szCs w:val="24"/>
        </w:rPr>
        <w:t xml:space="preserve">For this purpose </w:t>
      </w:r>
      <w:r w:rsidRPr="00DD5C5C">
        <w:rPr>
          <w:rFonts w:ascii="Times" w:eastAsia="Times New Roman" w:hAnsi="Times" w:cs="Arial"/>
          <w:sz w:val="24"/>
          <w:szCs w:val="24"/>
        </w:rPr>
        <w:t>39 canine and 8 equine tumor samples and 10 canine and 6 equine normal tissue</w:t>
      </w:r>
      <w:r w:rsidR="0006201A">
        <w:rPr>
          <w:rFonts w:ascii="Times" w:eastAsia="Times New Roman" w:hAnsi="Times" w:cs="Arial"/>
          <w:sz w:val="24"/>
          <w:szCs w:val="24"/>
        </w:rPr>
        <w:t xml:space="preserve"> </w:t>
      </w:r>
      <w:r w:rsidRPr="00DD5C5C">
        <w:rPr>
          <w:rFonts w:ascii="Times" w:eastAsia="Times New Roman" w:hAnsi="Times" w:cs="Arial"/>
          <w:sz w:val="24"/>
          <w:szCs w:val="24"/>
        </w:rPr>
        <w:t>samples</w:t>
      </w:r>
      <w:r w:rsidR="003E6634">
        <w:rPr>
          <w:rFonts w:ascii="Times" w:eastAsia="Times New Roman" w:hAnsi="Times" w:cs="Arial"/>
          <w:sz w:val="24"/>
          <w:szCs w:val="24"/>
        </w:rPr>
        <w:t xml:space="preserve"> were selected from the anatomical pathology archive of the University Of Tennessee College Of Veterinary Medicine</w:t>
      </w:r>
      <w:r w:rsidRPr="00DD5C5C">
        <w:rPr>
          <w:rFonts w:ascii="Times" w:eastAsia="Times New Roman" w:hAnsi="Times" w:cs="Arial"/>
          <w:sz w:val="24"/>
          <w:szCs w:val="24"/>
        </w:rPr>
        <w:t>.</w:t>
      </w:r>
      <w:r>
        <w:rPr>
          <w:rFonts w:ascii="Times" w:eastAsia="Times New Roman" w:hAnsi="Times" w:cs="Arial"/>
          <w:sz w:val="24"/>
          <w:szCs w:val="24"/>
        </w:rPr>
        <w:t xml:space="preserve"> R</w:t>
      </w:r>
      <w:r w:rsidRPr="00DD5C5C">
        <w:rPr>
          <w:rFonts w:ascii="Times" w:eastAsia="Times New Roman" w:hAnsi="Times" w:cs="Arial"/>
          <w:sz w:val="24"/>
          <w:szCs w:val="24"/>
        </w:rPr>
        <w:t>NA w</w:t>
      </w:r>
      <w:r w:rsidR="003E6634">
        <w:rPr>
          <w:rFonts w:ascii="Times" w:eastAsia="Times New Roman" w:hAnsi="Times" w:cs="Arial"/>
          <w:sz w:val="24"/>
          <w:szCs w:val="24"/>
        </w:rPr>
        <w:t>as isolated from formalin-fixed</w:t>
      </w:r>
      <w:r w:rsidRPr="00DD5C5C">
        <w:rPr>
          <w:rFonts w:ascii="Times" w:eastAsia="Times New Roman" w:hAnsi="Times" w:cs="Arial"/>
          <w:sz w:val="24"/>
          <w:szCs w:val="24"/>
        </w:rPr>
        <w:t xml:space="preserve"> paraffin-embedded tissues. Real-time</w:t>
      </w:r>
      <w:r w:rsidR="0006201A">
        <w:rPr>
          <w:rFonts w:ascii="Times" w:eastAsia="Times New Roman" w:hAnsi="Times" w:cs="Arial"/>
          <w:sz w:val="24"/>
          <w:szCs w:val="24"/>
        </w:rPr>
        <w:t xml:space="preserve"> </w:t>
      </w:r>
      <w:r w:rsidRPr="00DD5C5C">
        <w:rPr>
          <w:rFonts w:ascii="Times" w:eastAsia="Times New Roman" w:hAnsi="Times" w:cs="Arial"/>
          <w:sz w:val="24"/>
          <w:szCs w:val="24"/>
        </w:rPr>
        <w:t>PCR assays were designed to amplify canine and equine tyrosinase, S18 ribosomal RNA,</w:t>
      </w:r>
      <w:r w:rsidR="0006201A">
        <w:rPr>
          <w:rFonts w:ascii="Times" w:eastAsia="Times New Roman" w:hAnsi="Times" w:cs="Arial"/>
          <w:sz w:val="24"/>
          <w:szCs w:val="24"/>
        </w:rPr>
        <w:t xml:space="preserve"> </w:t>
      </w:r>
      <w:r w:rsidRPr="00DD5C5C">
        <w:rPr>
          <w:rFonts w:ascii="Times" w:eastAsia="Times New Roman" w:hAnsi="Times" w:cs="Arial"/>
          <w:sz w:val="24"/>
          <w:szCs w:val="24"/>
        </w:rPr>
        <w:t>and major histocompatibility complex I transcripts. Relative expression was determined</w:t>
      </w:r>
      <w:r w:rsidR="0006201A">
        <w:rPr>
          <w:rFonts w:ascii="Times" w:eastAsia="Times New Roman" w:hAnsi="Times" w:cs="Arial"/>
          <w:sz w:val="24"/>
          <w:szCs w:val="24"/>
        </w:rPr>
        <w:t xml:space="preserve"> </w:t>
      </w:r>
      <w:r w:rsidRPr="00DD5C5C">
        <w:rPr>
          <w:rFonts w:ascii="Times" w:eastAsia="Times New Roman" w:hAnsi="Times" w:cs="Arial"/>
          <w:sz w:val="24"/>
          <w:szCs w:val="24"/>
        </w:rPr>
        <w:t xml:space="preserve">by use of S18 as a reference </w:t>
      </w:r>
      <w:r w:rsidR="003E6634">
        <w:rPr>
          <w:rFonts w:ascii="Times" w:eastAsia="Times New Roman" w:hAnsi="Times" w:cs="Arial"/>
          <w:sz w:val="24"/>
          <w:szCs w:val="24"/>
        </w:rPr>
        <w:t xml:space="preserve">gene </w:t>
      </w:r>
      <w:r w:rsidRPr="00DD5C5C">
        <w:rPr>
          <w:rFonts w:ascii="Times" w:eastAsia="Times New Roman" w:hAnsi="Times" w:cs="Arial"/>
          <w:sz w:val="24"/>
          <w:szCs w:val="24"/>
        </w:rPr>
        <w:t>and comparison with pigmented and non</w:t>
      </w:r>
      <w:r>
        <w:rPr>
          <w:rFonts w:ascii="Times" w:eastAsia="Times New Roman" w:hAnsi="Times" w:cs="Arial"/>
          <w:sz w:val="24"/>
          <w:szCs w:val="24"/>
        </w:rPr>
        <w:t>-</w:t>
      </w:r>
      <w:r w:rsidRPr="00DD5C5C">
        <w:rPr>
          <w:rFonts w:ascii="Times" w:eastAsia="Times New Roman" w:hAnsi="Times" w:cs="Arial"/>
          <w:sz w:val="24"/>
          <w:szCs w:val="24"/>
        </w:rPr>
        <w:t>pigmented normal</w:t>
      </w:r>
      <w:r w:rsidR="0006201A">
        <w:rPr>
          <w:rFonts w:ascii="Times" w:eastAsia="Times New Roman" w:hAnsi="Times" w:cs="Arial"/>
          <w:sz w:val="24"/>
          <w:szCs w:val="24"/>
        </w:rPr>
        <w:t xml:space="preserve"> </w:t>
      </w:r>
      <w:r w:rsidRPr="00DD5C5C">
        <w:rPr>
          <w:rFonts w:ascii="Times" w:eastAsia="Times New Roman" w:hAnsi="Times" w:cs="Arial"/>
          <w:sz w:val="24"/>
          <w:szCs w:val="24"/>
        </w:rPr>
        <w:t>tissues.</w:t>
      </w:r>
      <w:r w:rsidR="0006201A">
        <w:rPr>
          <w:rFonts w:ascii="Times" w:eastAsia="Times New Roman" w:hAnsi="Times" w:cs="Arial"/>
          <w:sz w:val="24"/>
          <w:szCs w:val="24"/>
        </w:rPr>
        <w:t xml:space="preserve"> </w:t>
      </w:r>
      <w:r w:rsidRPr="00DD5C5C">
        <w:rPr>
          <w:rFonts w:ascii="Times" w:eastAsia="Times New Roman" w:hAnsi="Times" w:cs="Arial"/>
          <w:sz w:val="24"/>
          <w:szCs w:val="24"/>
        </w:rPr>
        <w:t>High tyrosinase expression was found in all melanocytic tumors, compared with</w:t>
      </w:r>
      <w:r w:rsidR="0006201A">
        <w:rPr>
          <w:rFonts w:ascii="Times" w:eastAsia="Times New Roman" w:hAnsi="Times" w:cs="Arial"/>
          <w:sz w:val="24"/>
          <w:szCs w:val="24"/>
        </w:rPr>
        <w:t xml:space="preserve"> </w:t>
      </w:r>
      <w:r w:rsidRPr="00DD5C5C">
        <w:rPr>
          <w:rFonts w:ascii="Times" w:eastAsia="Times New Roman" w:hAnsi="Times" w:cs="Arial"/>
          <w:sz w:val="24"/>
          <w:szCs w:val="24"/>
        </w:rPr>
        <w:t>normal tissues, and expression had no correlation wi</w:t>
      </w:r>
      <w:r>
        <w:rPr>
          <w:rFonts w:ascii="Times" w:eastAsia="Times New Roman" w:hAnsi="Times" w:cs="Arial"/>
          <w:sz w:val="24"/>
          <w:szCs w:val="24"/>
        </w:rPr>
        <w:t xml:space="preserve">th presence or absence of tumor </w:t>
      </w:r>
      <w:r w:rsidRPr="00DD5C5C">
        <w:rPr>
          <w:rFonts w:ascii="Times" w:eastAsia="Times New Roman" w:hAnsi="Times" w:cs="Arial"/>
          <w:sz w:val="24"/>
          <w:szCs w:val="24"/>
        </w:rPr>
        <w:t>pigmentation.</w:t>
      </w:r>
      <w:r w:rsidR="0006201A">
        <w:rPr>
          <w:rFonts w:ascii="Times" w:eastAsia="Times New Roman" w:hAnsi="Times" w:cs="Arial"/>
          <w:sz w:val="24"/>
          <w:szCs w:val="24"/>
        </w:rPr>
        <w:t xml:space="preserve"> </w:t>
      </w:r>
      <w:r w:rsidRPr="00DD5C5C">
        <w:rPr>
          <w:rFonts w:ascii="Times" w:eastAsia="Times New Roman" w:hAnsi="Times" w:cs="Arial"/>
          <w:sz w:val="24"/>
          <w:szCs w:val="24"/>
        </w:rPr>
        <w:t>No significant difference in tyrosinase expression was found among histologic</w:t>
      </w:r>
      <w:r w:rsidR="0006201A">
        <w:rPr>
          <w:rFonts w:ascii="Times" w:eastAsia="Times New Roman" w:hAnsi="Times" w:cs="Arial"/>
          <w:sz w:val="24"/>
          <w:szCs w:val="24"/>
        </w:rPr>
        <w:t xml:space="preserve"> </w:t>
      </w:r>
      <w:r w:rsidRPr="00DD5C5C">
        <w:rPr>
          <w:rFonts w:ascii="Times" w:eastAsia="Times New Roman" w:hAnsi="Times" w:cs="Arial"/>
          <w:sz w:val="24"/>
          <w:szCs w:val="24"/>
        </w:rPr>
        <w:t>variants of melanocytic tumors. No correlation was fou</w:t>
      </w:r>
      <w:r>
        <w:rPr>
          <w:rFonts w:ascii="Times" w:eastAsia="Times New Roman" w:hAnsi="Times" w:cs="Arial"/>
          <w:sz w:val="24"/>
          <w:szCs w:val="24"/>
        </w:rPr>
        <w:t xml:space="preserve">nd between MHC I and tyrosinase </w:t>
      </w:r>
      <w:r w:rsidRPr="00DD5C5C">
        <w:rPr>
          <w:rFonts w:ascii="Times" w:eastAsia="Times New Roman" w:hAnsi="Times" w:cs="Arial"/>
          <w:sz w:val="24"/>
          <w:szCs w:val="24"/>
        </w:rPr>
        <w:t>expression or tissue histologic classification.</w:t>
      </w:r>
      <w:r>
        <w:rPr>
          <w:rFonts w:ascii="Times" w:eastAsia="Times New Roman" w:hAnsi="Times" w:cs="Arial"/>
          <w:sz w:val="24"/>
          <w:szCs w:val="24"/>
        </w:rPr>
        <w:t xml:space="preserve"> I</w:t>
      </w:r>
      <w:r w:rsidRPr="00DD5C5C">
        <w:rPr>
          <w:rFonts w:ascii="Times" w:eastAsia="Times New Roman" w:hAnsi="Times" w:cs="Arial"/>
          <w:sz w:val="24"/>
          <w:szCs w:val="24"/>
        </w:rPr>
        <w:t>n the present study, the methods used were highly</w:t>
      </w:r>
      <w:r w:rsidR="0006201A">
        <w:rPr>
          <w:rFonts w:ascii="Times" w:eastAsia="Times New Roman" w:hAnsi="Times" w:cs="Arial"/>
          <w:sz w:val="24"/>
          <w:szCs w:val="24"/>
        </w:rPr>
        <w:t xml:space="preserve"> </w:t>
      </w:r>
      <w:r w:rsidRPr="00DD5C5C">
        <w:rPr>
          <w:rFonts w:ascii="Times" w:eastAsia="Times New Roman" w:hAnsi="Times" w:cs="Arial"/>
          <w:sz w:val="24"/>
          <w:szCs w:val="24"/>
        </w:rPr>
        <w:t>sensitive and specific for detection of tyrosinase expression in equine and canine tumors,</w:t>
      </w:r>
      <w:r w:rsidR="0006201A">
        <w:rPr>
          <w:rFonts w:ascii="Times" w:eastAsia="Times New Roman" w:hAnsi="Times" w:cs="Arial"/>
          <w:sz w:val="24"/>
          <w:szCs w:val="24"/>
        </w:rPr>
        <w:t xml:space="preserve"> </w:t>
      </w:r>
      <w:r w:rsidRPr="00DD5C5C">
        <w:rPr>
          <w:rFonts w:ascii="Times" w:eastAsia="Times New Roman" w:hAnsi="Times" w:cs="Arial"/>
          <w:sz w:val="24"/>
          <w:szCs w:val="24"/>
        </w:rPr>
        <w:t>and overexpression of this transcript in melanomas was detected. This suggested that a</w:t>
      </w:r>
      <w:r w:rsidR="0006201A">
        <w:rPr>
          <w:rFonts w:ascii="Times" w:eastAsia="Times New Roman" w:hAnsi="Times" w:cs="Arial"/>
          <w:sz w:val="24"/>
          <w:szCs w:val="24"/>
        </w:rPr>
        <w:t xml:space="preserve"> </w:t>
      </w:r>
      <w:r w:rsidRPr="00DD5C5C">
        <w:rPr>
          <w:rFonts w:ascii="Times" w:eastAsia="Times New Roman" w:hAnsi="Times" w:cs="Arial"/>
          <w:sz w:val="24"/>
          <w:szCs w:val="24"/>
        </w:rPr>
        <w:t>DNA vaccine developed for use in dogs with melanoma that targets tyrosinase may be considered</w:t>
      </w:r>
      <w:r w:rsidR="0006201A">
        <w:rPr>
          <w:rFonts w:ascii="Times" w:eastAsia="Times New Roman" w:hAnsi="Times" w:cs="Arial"/>
          <w:sz w:val="24"/>
          <w:szCs w:val="24"/>
        </w:rPr>
        <w:t xml:space="preserve"> </w:t>
      </w:r>
      <w:r w:rsidRPr="00DD5C5C">
        <w:rPr>
          <w:rFonts w:ascii="Times" w:eastAsia="Times New Roman" w:hAnsi="Times" w:cs="Arial"/>
          <w:sz w:val="24"/>
          <w:szCs w:val="24"/>
        </w:rPr>
        <w:t>for use in other affected species, such as horses.</w:t>
      </w:r>
      <w:r w:rsidR="0062338B" w:rsidRPr="00DD5C5C">
        <w:rPr>
          <w:rFonts w:ascii="Times" w:eastAsia="Times New Roman" w:hAnsi="Times" w:cs="Arial"/>
          <w:sz w:val="24"/>
          <w:szCs w:val="24"/>
        </w:rPr>
        <w:br w:type="page"/>
      </w:r>
    </w:p>
    <w:p w14:paraId="2326CB13" w14:textId="77777777" w:rsidR="00983491" w:rsidRDefault="00983491" w:rsidP="00FB53A7">
      <w:pPr>
        <w:pStyle w:val="Heading2"/>
        <w:rPr>
          <w:rFonts w:ascii="Times New Roman" w:hAnsi="Times New Roman" w:cs="Times New Roman"/>
          <w:color w:val="auto"/>
          <w:sz w:val="24"/>
        </w:rPr>
      </w:pPr>
      <w:bookmarkStart w:id="147" w:name="_Toc370808228"/>
      <w:bookmarkStart w:id="148" w:name="_Toc370810269"/>
      <w:bookmarkStart w:id="149" w:name="_Toc373308381"/>
      <w:r w:rsidRPr="00FB53A7">
        <w:rPr>
          <w:rFonts w:ascii="Times New Roman" w:hAnsi="Times New Roman" w:cs="Times New Roman"/>
          <w:color w:val="auto"/>
          <w:sz w:val="24"/>
        </w:rPr>
        <w:lastRenderedPageBreak/>
        <w:t>Introduction</w:t>
      </w:r>
      <w:bookmarkEnd w:id="147"/>
      <w:bookmarkEnd w:id="148"/>
      <w:bookmarkEnd w:id="149"/>
      <w:r w:rsidRPr="00FB53A7">
        <w:rPr>
          <w:rFonts w:ascii="Times New Roman" w:hAnsi="Times New Roman" w:cs="Times New Roman"/>
          <w:color w:val="auto"/>
          <w:sz w:val="24"/>
        </w:rPr>
        <w:t xml:space="preserve"> </w:t>
      </w:r>
    </w:p>
    <w:p w14:paraId="280E253D" w14:textId="77777777" w:rsidR="00FB53A7" w:rsidRPr="00FB53A7" w:rsidRDefault="00FB53A7" w:rsidP="00FB53A7"/>
    <w:p w14:paraId="2249611C" w14:textId="77777777" w:rsidR="00983491" w:rsidRDefault="00983491" w:rsidP="00DB02B6">
      <w:pPr>
        <w:spacing w:line="480" w:lineRule="auto"/>
        <w:ind w:firstLine="720"/>
        <w:jc w:val="both"/>
        <w:rPr>
          <w:rFonts w:ascii="Times New Roman" w:hAnsi="Times New Roman" w:cs="Times New Roman"/>
          <w:sz w:val="24"/>
          <w:szCs w:val="24"/>
        </w:rPr>
      </w:pPr>
      <w:r w:rsidRPr="00983491">
        <w:rPr>
          <w:rFonts w:ascii="Times New Roman" w:hAnsi="Times New Roman" w:cs="Times New Roman"/>
          <w:sz w:val="24"/>
          <w:szCs w:val="24"/>
        </w:rPr>
        <w:t>Tyrosinase is a copper-containing type I membrane</w:t>
      </w:r>
      <w:r w:rsidR="0006201A">
        <w:rPr>
          <w:rFonts w:ascii="Times New Roman" w:hAnsi="Times New Roman" w:cs="Times New Roman"/>
          <w:sz w:val="24"/>
          <w:szCs w:val="24"/>
        </w:rPr>
        <w:t xml:space="preserve"> </w:t>
      </w:r>
      <w:r w:rsidRPr="00983491">
        <w:rPr>
          <w:rFonts w:ascii="Times New Roman" w:hAnsi="Times New Roman" w:cs="Times New Roman"/>
          <w:sz w:val="24"/>
          <w:szCs w:val="24"/>
        </w:rPr>
        <w:t>glycoprotein e</w:t>
      </w:r>
      <w:r>
        <w:rPr>
          <w:rFonts w:ascii="Times New Roman" w:hAnsi="Times New Roman" w:cs="Times New Roman"/>
          <w:sz w:val="24"/>
          <w:szCs w:val="24"/>
        </w:rPr>
        <w:t xml:space="preserve">ssential for melanin synthesis. </w:t>
      </w:r>
      <w:r w:rsidRPr="00983491">
        <w:rPr>
          <w:rFonts w:ascii="Times New Roman" w:hAnsi="Times New Roman" w:cs="Times New Roman"/>
          <w:sz w:val="24"/>
          <w:szCs w:val="24"/>
        </w:rPr>
        <w:t>Tyrosinase catalyzes the hydroxylation of tyrosine to</w:t>
      </w:r>
      <w:r w:rsidR="0006201A">
        <w:rPr>
          <w:rFonts w:ascii="Times New Roman" w:hAnsi="Times New Roman" w:cs="Times New Roman"/>
          <w:sz w:val="24"/>
          <w:szCs w:val="24"/>
        </w:rPr>
        <w:t xml:space="preserve"> </w:t>
      </w:r>
      <w:r w:rsidRPr="00983491">
        <w:rPr>
          <w:rFonts w:ascii="Times New Roman" w:hAnsi="Times New Roman" w:cs="Times New Roman"/>
          <w:sz w:val="24"/>
          <w:szCs w:val="24"/>
        </w:rPr>
        <w:t>d</w:t>
      </w:r>
      <w:r>
        <w:rPr>
          <w:rFonts w:ascii="Times New Roman" w:hAnsi="Times New Roman" w:cs="Times New Roman"/>
          <w:sz w:val="24"/>
          <w:szCs w:val="24"/>
        </w:rPr>
        <w:t>ihydroxyphenylalanine, which is c</w:t>
      </w:r>
      <w:r w:rsidRPr="00983491">
        <w:rPr>
          <w:rFonts w:ascii="Times New Roman" w:hAnsi="Times New Roman" w:cs="Times New Roman"/>
          <w:sz w:val="24"/>
          <w:szCs w:val="24"/>
        </w:rPr>
        <w:t>onsidered the rate</w:t>
      </w:r>
      <w:r w:rsidR="00DB02B6">
        <w:rPr>
          <w:rFonts w:ascii="Times New Roman" w:hAnsi="Times New Roman" w:cs="Times New Roman"/>
          <w:sz w:val="24"/>
          <w:szCs w:val="24"/>
        </w:rPr>
        <w:t>-</w:t>
      </w:r>
      <w:r w:rsidRPr="00983491">
        <w:rPr>
          <w:rFonts w:ascii="Times New Roman" w:hAnsi="Times New Roman" w:cs="Times New Roman"/>
          <w:sz w:val="24"/>
          <w:szCs w:val="24"/>
        </w:rPr>
        <w:t>limiting</w:t>
      </w:r>
      <w:r w:rsidR="0006201A">
        <w:rPr>
          <w:rFonts w:ascii="Times New Roman" w:hAnsi="Times New Roman" w:cs="Times New Roman"/>
          <w:sz w:val="24"/>
          <w:szCs w:val="24"/>
        </w:rPr>
        <w:t xml:space="preserve"> </w:t>
      </w:r>
      <w:r w:rsidRPr="00983491">
        <w:rPr>
          <w:rFonts w:ascii="Times New Roman" w:hAnsi="Times New Roman" w:cs="Times New Roman"/>
          <w:sz w:val="24"/>
          <w:szCs w:val="24"/>
        </w:rPr>
        <w:t>step in melanin production</w:t>
      </w:r>
      <w:r w:rsidR="00DB02B6">
        <w:rPr>
          <w:rFonts w:ascii="Times New Roman" w:hAnsi="Times New Roman" w:cs="Times New Roman"/>
          <w:sz w:val="24"/>
          <w:szCs w:val="24"/>
        </w:rPr>
        <w:t xml:space="preserve"> [</w:t>
      </w:r>
      <w:r w:rsidRPr="00983491">
        <w:rPr>
          <w:rFonts w:ascii="Times New Roman" w:hAnsi="Times New Roman" w:cs="Times New Roman"/>
          <w:sz w:val="24"/>
          <w:szCs w:val="24"/>
        </w:rPr>
        <w:t>1</w:t>
      </w:r>
      <w:r w:rsidR="00DB02B6">
        <w:rPr>
          <w:rFonts w:ascii="Times New Roman" w:hAnsi="Times New Roman" w:cs="Times New Roman"/>
          <w:sz w:val="24"/>
          <w:szCs w:val="24"/>
        </w:rPr>
        <w:t>].</w:t>
      </w:r>
      <w:r w:rsidRPr="00983491">
        <w:rPr>
          <w:rFonts w:ascii="Times New Roman" w:hAnsi="Times New Roman" w:cs="Times New Roman"/>
          <w:sz w:val="24"/>
          <w:szCs w:val="24"/>
        </w:rPr>
        <w:t xml:space="preserve"> In humans, tyrosinase</w:t>
      </w:r>
      <w:r w:rsidR="0006201A">
        <w:rPr>
          <w:rFonts w:ascii="Times New Roman" w:hAnsi="Times New Roman" w:cs="Times New Roman"/>
          <w:sz w:val="24"/>
          <w:szCs w:val="24"/>
        </w:rPr>
        <w:t xml:space="preserve"> </w:t>
      </w:r>
      <w:r w:rsidRPr="00983491">
        <w:rPr>
          <w:rFonts w:ascii="Times New Roman" w:hAnsi="Times New Roman" w:cs="Times New Roman"/>
          <w:sz w:val="24"/>
          <w:szCs w:val="24"/>
        </w:rPr>
        <w:t>is expressed in epidermal melanocytes as well</w:t>
      </w:r>
      <w:r w:rsidR="0006201A">
        <w:rPr>
          <w:rFonts w:ascii="Times New Roman" w:hAnsi="Times New Roman" w:cs="Times New Roman"/>
          <w:sz w:val="24"/>
          <w:szCs w:val="24"/>
        </w:rPr>
        <w:t xml:space="preserve"> </w:t>
      </w:r>
      <w:r w:rsidRPr="00983491">
        <w:rPr>
          <w:rFonts w:ascii="Times New Roman" w:hAnsi="Times New Roman" w:cs="Times New Roman"/>
          <w:sz w:val="24"/>
          <w:szCs w:val="24"/>
        </w:rPr>
        <w:t>as the pigmented epithelia of the retina, iris, and ciliary</w:t>
      </w:r>
      <w:r w:rsidR="00DB02B6">
        <w:rPr>
          <w:rFonts w:ascii="Times New Roman" w:hAnsi="Times New Roman" w:cs="Times New Roman"/>
          <w:sz w:val="24"/>
          <w:szCs w:val="24"/>
        </w:rPr>
        <w:t xml:space="preserve"> body of the eye [</w:t>
      </w:r>
      <w:r w:rsidRPr="00983491">
        <w:rPr>
          <w:rFonts w:ascii="Times New Roman" w:hAnsi="Times New Roman" w:cs="Times New Roman"/>
          <w:sz w:val="24"/>
          <w:szCs w:val="24"/>
        </w:rPr>
        <w:t>2</w:t>
      </w:r>
      <w:proofErr w:type="gramStart"/>
      <w:r w:rsidRPr="00983491">
        <w:rPr>
          <w:rFonts w:ascii="Times New Roman" w:hAnsi="Times New Roman" w:cs="Times New Roman"/>
          <w:sz w:val="24"/>
          <w:szCs w:val="24"/>
        </w:rPr>
        <w:t>,3</w:t>
      </w:r>
      <w:proofErr w:type="gramEnd"/>
      <w:r w:rsidR="00DB02B6">
        <w:rPr>
          <w:rFonts w:ascii="Times New Roman" w:hAnsi="Times New Roman" w:cs="Times New Roman"/>
          <w:sz w:val="24"/>
          <w:szCs w:val="24"/>
        </w:rPr>
        <w:t>].</w:t>
      </w:r>
      <w:r w:rsidRPr="00983491">
        <w:rPr>
          <w:rFonts w:ascii="Times New Roman" w:hAnsi="Times New Roman" w:cs="Times New Roman"/>
          <w:sz w:val="24"/>
          <w:szCs w:val="24"/>
        </w:rPr>
        <w:t xml:space="preserve"> This expression appears to be tightly</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 xml:space="preserve">controlled both spatially and temporally </w:t>
      </w:r>
      <w:r w:rsidR="00DB02B6">
        <w:rPr>
          <w:rFonts w:ascii="Times New Roman" w:hAnsi="Times New Roman" w:cs="Times New Roman"/>
          <w:sz w:val="24"/>
          <w:szCs w:val="24"/>
        </w:rPr>
        <w:t>t</w:t>
      </w:r>
      <w:r w:rsidRPr="00983491">
        <w:rPr>
          <w:rFonts w:ascii="Times New Roman" w:hAnsi="Times New Roman" w:cs="Times New Roman"/>
          <w:sz w:val="24"/>
          <w:szCs w:val="24"/>
        </w:rPr>
        <w:t>hrough a variety</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of cis-acting and trans-acting elements</w:t>
      </w:r>
      <w:r w:rsidR="00DB02B6">
        <w:rPr>
          <w:rFonts w:ascii="Times New Roman" w:hAnsi="Times New Roman" w:cs="Times New Roman"/>
          <w:sz w:val="24"/>
          <w:szCs w:val="24"/>
        </w:rPr>
        <w:t xml:space="preserve"> [</w:t>
      </w:r>
      <w:r w:rsidRPr="00983491">
        <w:rPr>
          <w:rFonts w:ascii="Times New Roman" w:hAnsi="Times New Roman" w:cs="Times New Roman"/>
          <w:sz w:val="24"/>
          <w:szCs w:val="24"/>
        </w:rPr>
        <w:t>4</w:t>
      </w:r>
      <w:r w:rsidR="00DB02B6">
        <w:rPr>
          <w:rFonts w:ascii="Times New Roman" w:hAnsi="Times New Roman" w:cs="Times New Roman"/>
          <w:sz w:val="24"/>
          <w:szCs w:val="24"/>
        </w:rPr>
        <w:t>].</w:t>
      </w:r>
      <w:r w:rsidRPr="00983491">
        <w:rPr>
          <w:rFonts w:ascii="Times New Roman" w:hAnsi="Times New Roman" w:cs="Times New Roman"/>
          <w:sz w:val="24"/>
          <w:szCs w:val="24"/>
        </w:rPr>
        <w:t xml:space="preserve"> In brief,</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tyrosinase expression is up</w:t>
      </w:r>
      <w:r w:rsidR="00E371F9">
        <w:rPr>
          <w:rFonts w:ascii="Times New Roman" w:hAnsi="Times New Roman" w:cs="Times New Roman"/>
          <w:sz w:val="24"/>
          <w:szCs w:val="24"/>
        </w:rPr>
        <w:t>-</w:t>
      </w:r>
      <w:r w:rsidRPr="00983491">
        <w:rPr>
          <w:rFonts w:ascii="Times New Roman" w:hAnsi="Times New Roman" w:cs="Times New Roman"/>
          <w:sz w:val="24"/>
          <w:szCs w:val="24"/>
        </w:rPr>
        <w:t>regulated in developing melanocytes</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and down</w:t>
      </w:r>
      <w:r w:rsidR="00E371F9">
        <w:rPr>
          <w:rFonts w:ascii="Times New Roman" w:hAnsi="Times New Roman" w:cs="Times New Roman"/>
          <w:sz w:val="24"/>
          <w:szCs w:val="24"/>
        </w:rPr>
        <w:t>-</w:t>
      </w:r>
      <w:r w:rsidRPr="00983491">
        <w:rPr>
          <w:rFonts w:ascii="Times New Roman" w:hAnsi="Times New Roman" w:cs="Times New Roman"/>
          <w:sz w:val="24"/>
          <w:szCs w:val="24"/>
        </w:rPr>
        <w:t>regulated in mature and quiescent</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melanocytes</w:t>
      </w:r>
      <w:r w:rsidR="00DB02B6">
        <w:rPr>
          <w:rFonts w:ascii="Times New Roman" w:hAnsi="Times New Roman" w:cs="Times New Roman"/>
          <w:sz w:val="24"/>
          <w:szCs w:val="24"/>
        </w:rPr>
        <w:t xml:space="preserve"> [</w:t>
      </w:r>
      <w:r w:rsidRPr="00983491">
        <w:rPr>
          <w:rFonts w:ascii="Times New Roman" w:hAnsi="Times New Roman" w:cs="Times New Roman"/>
          <w:sz w:val="24"/>
          <w:szCs w:val="24"/>
        </w:rPr>
        <w:t>1</w:t>
      </w:r>
      <w:proofErr w:type="gramStart"/>
      <w:r w:rsidRPr="00983491">
        <w:rPr>
          <w:rFonts w:ascii="Times New Roman" w:hAnsi="Times New Roman" w:cs="Times New Roman"/>
          <w:sz w:val="24"/>
          <w:szCs w:val="24"/>
        </w:rPr>
        <w:t>,4</w:t>
      </w:r>
      <w:proofErr w:type="gramEnd"/>
      <w:r w:rsidR="00DB02B6">
        <w:rPr>
          <w:rFonts w:ascii="Times New Roman" w:hAnsi="Times New Roman" w:cs="Times New Roman"/>
          <w:sz w:val="24"/>
          <w:szCs w:val="24"/>
        </w:rPr>
        <w:t>].</w:t>
      </w:r>
      <w:r w:rsidRPr="00983491">
        <w:rPr>
          <w:rFonts w:ascii="Times New Roman" w:hAnsi="Times New Roman" w:cs="Times New Roman"/>
          <w:sz w:val="24"/>
          <w:szCs w:val="24"/>
        </w:rPr>
        <w:t xml:space="preserve"> In contrast</w:t>
      </w:r>
      <w:r>
        <w:rPr>
          <w:rFonts w:ascii="Times New Roman" w:hAnsi="Times New Roman" w:cs="Times New Roman"/>
          <w:sz w:val="24"/>
          <w:szCs w:val="24"/>
        </w:rPr>
        <w:t>, in neoplastic tissues, tyrosi</w:t>
      </w:r>
      <w:r w:rsidRPr="00983491">
        <w:rPr>
          <w:rFonts w:ascii="Times New Roman" w:hAnsi="Times New Roman" w:cs="Times New Roman"/>
          <w:sz w:val="24"/>
          <w:szCs w:val="24"/>
        </w:rPr>
        <w:t>nase expression appears constitutively increased in all</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malignant melanoc</w:t>
      </w:r>
      <w:r w:rsidR="00DB02B6">
        <w:rPr>
          <w:rFonts w:ascii="Times New Roman" w:hAnsi="Times New Roman" w:cs="Times New Roman"/>
          <w:sz w:val="24"/>
          <w:szCs w:val="24"/>
        </w:rPr>
        <w:t>ytic tumors [</w:t>
      </w:r>
      <w:r w:rsidRPr="00983491">
        <w:rPr>
          <w:rFonts w:ascii="Times New Roman" w:hAnsi="Times New Roman" w:cs="Times New Roman"/>
          <w:sz w:val="24"/>
          <w:szCs w:val="24"/>
        </w:rPr>
        <w:t>4</w:t>
      </w:r>
      <w:proofErr w:type="gramStart"/>
      <w:r w:rsidRPr="00983491">
        <w:rPr>
          <w:rFonts w:ascii="Times New Roman" w:hAnsi="Times New Roman" w:cs="Times New Roman"/>
          <w:sz w:val="24"/>
          <w:szCs w:val="24"/>
        </w:rPr>
        <w:t>,5</w:t>
      </w:r>
      <w:proofErr w:type="gramEnd"/>
      <w:r w:rsidR="00DB02B6">
        <w:rPr>
          <w:rFonts w:ascii="Times New Roman" w:hAnsi="Times New Roman" w:cs="Times New Roman"/>
          <w:sz w:val="24"/>
          <w:szCs w:val="24"/>
        </w:rPr>
        <w:t>].</w:t>
      </w:r>
      <w:r w:rsidRPr="00983491">
        <w:rPr>
          <w:rFonts w:ascii="Times New Roman" w:hAnsi="Times New Roman" w:cs="Times New Roman"/>
          <w:sz w:val="24"/>
          <w:szCs w:val="24"/>
        </w:rPr>
        <w:t xml:space="preserve"> Because of the tight</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temporal and spatial regulation in normal tissues (and</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the high expression in tumor tissues), tyrosinase has</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proven to be a useful target for immunotherapeutic approaches</w:t>
      </w:r>
      <w:r w:rsidR="00E371F9">
        <w:rPr>
          <w:rFonts w:ascii="Times New Roman" w:hAnsi="Times New Roman" w:cs="Times New Roman"/>
          <w:sz w:val="24"/>
          <w:szCs w:val="24"/>
        </w:rPr>
        <w:t xml:space="preserve"> </w:t>
      </w:r>
      <w:r w:rsidRPr="00983491">
        <w:rPr>
          <w:rFonts w:ascii="Times New Roman" w:hAnsi="Times New Roman" w:cs="Times New Roman"/>
          <w:sz w:val="24"/>
          <w:szCs w:val="24"/>
        </w:rPr>
        <w:t xml:space="preserve">in </w:t>
      </w:r>
      <w:r w:rsidR="00DB02B6">
        <w:rPr>
          <w:rFonts w:ascii="Times New Roman" w:hAnsi="Times New Roman" w:cs="Times New Roman"/>
          <w:sz w:val="24"/>
          <w:szCs w:val="24"/>
        </w:rPr>
        <w:t>humans with melanocytic tumors [6].</w:t>
      </w:r>
    </w:p>
    <w:p w14:paraId="741F3467" w14:textId="77777777" w:rsidR="00DB02B6" w:rsidRDefault="00DB02B6" w:rsidP="006E4781">
      <w:pPr>
        <w:spacing w:before="240" w:line="480" w:lineRule="auto"/>
        <w:ind w:firstLine="720"/>
        <w:jc w:val="both"/>
        <w:rPr>
          <w:rFonts w:ascii="Times New Roman" w:hAnsi="Times New Roman" w:cs="Times New Roman"/>
          <w:sz w:val="24"/>
          <w:szCs w:val="24"/>
        </w:rPr>
      </w:pPr>
      <w:r w:rsidRPr="00DB02B6">
        <w:rPr>
          <w:rFonts w:ascii="Times New Roman" w:hAnsi="Times New Roman" w:cs="Times New Roman"/>
          <w:sz w:val="24"/>
          <w:szCs w:val="24"/>
        </w:rPr>
        <w:t>Much of the information regarding tyrosinase expression</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has been derived from human and rodent cell</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lines and histologic samples</w:t>
      </w:r>
      <w:r>
        <w:rPr>
          <w:rFonts w:ascii="Times New Roman" w:hAnsi="Times New Roman" w:cs="Times New Roman"/>
          <w:sz w:val="24"/>
          <w:szCs w:val="24"/>
        </w:rPr>
        <w:t xml:space="preserve"> [</w:t>
      </w:r>
      <w:r w:rsidRPr="00DB02B6">
        <w:rPr>
          <w:rFonts w:ascii="Times New Roman" w:hAnsi="Times New Roman" w:cs="Times New Roman"/>
          <w:sz w:val="24"/>
          <w:szCs w:val="24"/>
        </w:rPr>
        <w:t>1–5</w:t>
      </w:r>
      <w:r>
        <w:rPr>
          <w:rFonts w:ascii="Times New Roman" w:hAnsi="Times New Roman" w:cs="Times New Roman"/>
          <w:sz w:val="24"/>
          <w:szCs w:val="24"/>
        </w:rPr>
        <w:t>].</w:t>
      </w:r>
      <w:r w:rsidRPr="00DB02B6">
        <w:rPr>
          <w:rFonts w:ascii="Times New Roman" w:hAnsi="Times New Roman" w:cs="Times New Roman"/>
          <w:sz w:val="24"/>
          <w:szCs w:val="24"/>
        </w:rPr>
        <w:t xml:space="preserve"> Although a commercially</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available xenogenic tyrosinase vaccine for the</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treatment of dogs with melanoma has had encouraging</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results, minimal published information exists on</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 xml:space="preserve">the tissue-specific expression of canine or equine </w:t>
      </w:r>
      <w:r>
        <w:rPr>
          <w:rFonts w:ascii="Times New Roman" w:hAnsi="Times New Roman" w:cs="Times New Roman"/>
          <w:sz w:val="24"/>
          <w:szCs w:val="24"/>
        </w:rPr>
        <w:t>tyrosinase [</w:t>
      </w:r>
      <w:r w:rsidRPr="00DB02B6">
        <w:rPr>
          <w:rFonts w:ascii="Times New Roman" w:hAnsi="Times New Roman" w:cs="Times New Roman"/>
          <w:sz w:val="24"/>
          <w:szCs w:val="24"/>
        </w:rPr>
        <w:t>7</w:t>
      </w:r>
      <w:proofErr w:type="gramStart"/>
      <w:r w:rsidRPr="00DB02B6">
        <w:rPr>
          <w:rFonts w:ascii="Times New Roman" w:hAnsi="Times New Roman" w:cs="Times New Roman"/>
          <w:sz w:val="24"/>
          <w:szCs w:val="24"/>
        </w:rPr>
        <w:t>,8</w:t>
      </w:r>
      <w:proofErr w:type="gramEnd"/>
      <w:r>
        <w:rPr>
          <w:rFonts w:ascii="Times New Roman" w:hAnsi="Times New Roman" w:cs="Times New Roman"/>
          <w:sz w:val="24"/>
          <w:szCs w:val="24"/>
        </w:rPr>
        <w:t>].</w:t>
      </w:r>
      <w:r w:rsidRPr="00DB02B6">
        <w:rPr>
          <w:rFonts w:ascii="Times New Roman" w:hAnsi="Times New Roman" w:cs="Times New Roman"/>
          <w:sz w:val="24"/>
          <w:szCs w:val="24"/>
        </w:rPr>
        <w:t xml:space="preserve"> Gene and protein expression studies have</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identified detectable expression of tyrosinase in canine</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and equine tissues, respectively</w:t>
      </w:r>
      <w:r>
        <w:rPr>
          <w:rFonts w:ascii="Times New Roman" w:hAnsi="Times New Roman" w:cs="Times New Roman"/>
          <w:sz w:val="24"/>
          <w:szCs w:val="24"/>
        </w:rPr>
        <w:t xml:space="preserve"> [9</w:t>
      </w:r>
      <w:proofErr w:type="gramStart"/>
      <w:r>
        <w:rPr>
          <w:rFonts w:ascii="Times New Roman" w:hAnsi="Times New Roman" w:cs="Times New Roman"/>
          <w:sz w:val="24"/>
          <w:szCs w:val="24"/>
        </w:rPr>
        <w:t>,10</w:t>
      </w:r>
      <w:proofErr w:type="gramEnd"/>
      <w:r>
        <w:rPr>
          <w:rFonts w:ascii="Times New Roman" w:hAnsi="Times New Roman" w:cs="Times New Roman"/>
          <w:sz w:val="24"/>
          <w:szCs w:val="24"/>
        </w:rPr>
        <w:t>]</w:t>
      </w:r>
      <w:r w:rsidRPr="00DB02B6">
        <w:rPr>
          <w:rFonts w:ascii="Times New Roman" w:hAnsi="Times New Roman" w:cs="Times New Roman"/>
          <w:sz w:val="24"/>
          <w:szCs w:val="24"/>
        </w:rPr>
        <w:t>. A genetic study has</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identified mutations associated with development of</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melanocytic tumors in gray horses; these mutations</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are thought to result in up</w:t>
      </w:r>
      <w:r w:rsidR="00E371F9">
        <w:rPr>
          <w:rFonts w:ascii="Times New Roman" w:hAnsi="Times New Roman" w:cs="Times New Roman"/>
          <w:sz w:val="24"/>
          <w:szCs w:val="24"/>
        </w:rPr>
        <w:t>-</w:t>
      </w:r>
      <w:r w:rsidRPr="00DB02B6">
        <w:rPr>
          <w:rFonts w:ascii="Times New Roman" w:hAnsi="Times New Roman" w:cs="Times New Roman"/>
          <w:sz w:val="24"/>
          <w:szCs w:val="24"/>
        </w:rPr>
        <w:t xml:space="preserve">regulation </w:t>
      </w:r>
      <w:r w:rsidRPr="00DB02B6">
        <w:rPr>
          <w:rFonts w:ascii="Times New Roman" w:hAnsi="Times New Roman" w:cs="Times New Roman"/>
          <w:sz w:val="24"/>
          <w:szCs w:val="24"/>
        </w:rPr>
        <w:lastRenderedPageBreak/>
        <w:t>of genes such as</w:t>
      </w:r>
      <w:r w:rsidR="00DC1B67">
        <w:rPr>
          <w:rFonts w:ascii="Times New Roman" w:hAnsi="Times New Roman" w:cs="Times New Roman"/>
          <w:sz w:val="24"/>
          <w:szCs w:val="24"/>
        </w:rPr>
        <w:t xml:space="preserve"> </w:t>
      </w:r>
      <w:r w:rsidRPr="00DB02B6">
        <w:rPr>
          <w:rFonts w:ascii="Times New Roman" w:hAnsi="Times New Roman" w:cs="Times New Roman"/>
          <w:sz w:val="24"/>
          <w:szCs w:val="24"/>
        </w:rPr>
        <w:t>tyrosinase</w:t>
      </w:r>
      <w:r>
        <w:rPr>
          <w:rFonts w:ascii="Times New Roman" w:hAnsi="Times New Roman" w:cs="Times New Roman"/>
          <w:sz w:val="24"/>
          <w:szCs w:val="24"/>
        </w:rPr>
        <w:t xml:space="preserve"> [11]</w:t>
      </w:r>
      <w:r w:rsidRPr="00DB02B6">
        <w:rPr>
          <w:rFonts w:ascii="Times New Roman" w:hAnsi="Times New Roman" w:cs="Times New Roman"/>
          <w:sz w:val="24"/>
          <w:szCs w:val="24"/>
        </w:rPr>
        <w:t xml:space="preserve">. However, no large-scale or </w:t>
      </w:r>
      <w:r>
        <w:rPr>
          <w:rFonts w:ascii="Times New Roman" w:hAnsi="Times New Roman" w:cs="Times New Roman"/>
          <w:sz w:val="24"/>
          <w:szCs w:val="24"/>
        </w:rPr>
        <w:t>comparative ty</w:t>
      </w:r>
      <w:r w:rsidRPr="00DB02B6">
        <w:rPr>
          <w:rFonts w:ascii="Times New Roman" w:hAnsi="Times New Roman" w:cs="Times New Roman"/>
          <w:sz w:val="24"/>
          <w:szCs w:val="24"/>
        </w:rPr>
        <w:t>rosinase gene expression has been described in either</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species. Further information on the expression of canine</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tyrosinase may be useful to understand the role</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of targeted immunotherapy in dogs with melanocytic</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tumors. Furthermore, data on the expression of tyrosinase</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in equine melanocytic tumors may support the use</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of this immunologic modality in a different species.</w:t>
      </w:r>
    </w:p>
    <w:p w14:paraId="2B7FE361" w14:textId="6442BD74" w:rsidR="00FB53A7" w:rsidRDefault="00DB02B6" w:rsidP="00FB53A7">
      <w:pPr>
        <w:spacing w:before="240" w:line="480" w:lineRule="auto"/>
        <w:ind w:firstLine="720"/>
        <w:jc w:val="both"/>
        <w:rPr>
          <w:rFonts w:ascii="Times New Roman" w:hAnsi="Times New Roman" w:cs="Times New Roman"/>
          <w:sz w:val="24"/>
          <w:szCs w:val="24"/>
        </w:rPr>
      </w:pPr>
      <w:r w:rsidRPr="00DB02B6">
        <w:rPr>
          <w:rFonts w:ascii="Times New Roman" w:hAnsi="Times New Roman" w:cs="Times New Roman"/>
          <w:sz w:val="24"/>
          <w:szCs w:val="24"/>
        </w:rPr>
        <w:t>The MHC I gene complex is a component of the antigen-processing machinery that is commonly dysregulatedin tumor tissues</w:t>
      </w:r>
      <w:r>
        <w:rPr>
          <w:rFonts w:ascii="Times New Roman" w:hAnsi="Times New Roman" w:cs="Times New Roman"/>
          <w:sz w:val="24"/>
          <w:szCs w:val="24"/>
        </w:rPr>
        <w:t xml:space="preserve"> [</w:t>
      </w:r>
      <w:r w:rsidRPr="00DB02B6">
        <w:rPr>
          <w:rFonts w:ascii="Times New Roman" w:hAnsi="Times New Roman" w:cs="Times New Roman"/>
          <w:sz w:val="24"/>
          <w:szCs w:val="24"/>
        </w:rPr>
        <w:t>12</w:t>
      </w:r>
      <w:r>
        <w:rPr>
          <w:rFonts w:ascii="Times New Roman" w:hAnsi="Times New Roman" w:cs="Times New Roman"/>
          <w:sz w:val="24"/>
          <w:szCs w:val="24"/>
        </w:rPr>
        <w:t>].</w:t>
      </w:r>
      <w:r w:rsidRPr="00DB02B6">
        <w:rPr>
          <w:rFonts w:ascii="Times New Roman" w:hAnsi="Times New Roman" w:cs="Times New Roman"/>
          <w:sz w:val="24"/>
          <w:szCs w:val="24"/>
        </w:rPr>
        <w:t xml:space="preserve"> Down</w:t>
      </w:r>
      <w:r w:rsidR="00DC1B67">
        <w:rPr>
          <w:rFonts w:ascii="Times New Roman" w:hAnsi="Times New Roman" w:cs="Times New Roman"/>
          <w:sz w:val="24"/>
          <w:szCs w:val="24"/>
        </w:rPr>
        <w:t>-</w:t>
      </w:r>
      <w:r w:rsidRPr="00DB02B6">
        <w:rPr>
          <w:rFonts w:ascii="Times New Roman" w:hAnsi="Times New Roman" w:cs="Times New Roman"/>
          <w:sz w:val="24"/>
          <w:szCs w:val="24"/>
        </w:rPr>
        <w:t>regulation of this gene</w:t>
      </w:r>
      <w:r w:rsidR="00DC1B67">
        <w:rPr>
          <w:rFonts w:ascii="Times New Roman" w:hAnsi="Times New Roman" w:cs="Times New Roman"/>
          <w:sz w:val="24"/>
          <w:szCs w:val="24"/>
        </w:rPr>
        <w:t xml:space="preserve"> </w:t>
      </w:r>
      <w:r w:rsidRPr="00DB02B6">
        <w:rPr>
          <w:rFonts w:ascii="Times New Roman" w:hAnsi="Times New Roman" w:cs="Times New Roman"/>
          <w:sz w:val="24"/>
          <w:szCs w:val="24"/>
        </w:rPr>
        <w:t>may result in the development of resistance to targeted</w:t>
      </w:r>
      <w:r w:rsidR="00DC1B67">
        <w:rPr>
          <w:rFonts w:ascii="Times New Roman" w:hAnsi="Times New Roman" w:cs="Times New Roman"/>
          <w:sz w:val="24"/>
          <w:szCs w:val="24"/>
        </w:rPr>
        <w:t xml:space="preserve"> </w:t>
      </w:r>
      <w:r w:rsidRPr="00DB02B6">
        <w:rPr>
          <w:rFonts w:ascii="Times New Roman" w:hAnsi="Times New Roman" w:cs="Times New Roman"/>
          <w:sz w:val="24"/>
          <w:szCs w:val="24"/>
        </w:rPr>
        <w:t>immunotherapies</w:t>
      </w:r>
      <w:r>
        <w:rPr>
          <w:rFonts w:ascii="Times New Roman" w:hAnsi="Times New Roman" w:cs="Times New Roman"/>
          <w:sz w:val="24"/>
          <w:szCs w:val="24"/>
        </w:rPr>
        <w:t xml:space="preserve"> [</w:t>
      </w:r>
      <w:r w:rsidRPr="00DB02B6">
        <w:rPr>
          <w:rFonts w:ascii="Times New Roman" w:hAnsi="Times New Roman" w:cs="Times New Roman"/>
          <w:sz w:val="24"/>
          <w:szCs w:val="24"/>
        </w:rPr>
        <w:t>12</w:t>
      </w:r>
      <w:proofErr w:type="gramStart"/>
      <w:r w:rsidRPr="00DB02B6">
        <w:rPr>
          <w:rFonts w:ascii="Times New Roman" w:hAnsi="Times New Roman" w:cs="Times New Roman"/>
          <w:sz w:val="24"/>
          <w:szCs w:val="24"/>
        </w:rPr>
        <w:t>,13</w:t>
      </w:r>
      <w:proofErr w:type="gramEnd"/>
      <w:r>
        <w:rPr>
          <w:rFonts w:ascii="Times New Roman" w:hAnsi="Times New Roman" w:cs="Times New Roman"/>
          <w:sz w:val="24"/>
          <w:szCs w:val="24"/>
        </w:rPr>
        <w:t>].</w:t>
      </w:r>
      <w:r w:rsidRPr="00DB02B6">
        <w:rPr>
          <w:rFonts w:ascii="Times New Roman" w:hAnsi="Times New Roman" w:cs="Times New Roman"/>
          <w:sz w:val="24"/>
          <w:szCs w:val="24"/>
        </w:rPr>
        <w:t xml:space="preserve"> Correlations between MHC</w:t>
      </w:r>
      <w:r w:rsidR="00E371F9">
        <w:rPr>
          <w:rFonts w:ascii="Times New Roman" w:hAnsi="Times New Roman" w:cs="Times New Roman"/>
          <w:sz w:val="24"/>
          <w:szCs w:val="24"/>
        </w:rPr>
        <w:t>-</w:t>
      </w:r>
      <w:r w:rsidRPr="00DB02B6">
        <w:rPr>
          <w:rFonts w:ascii="Times New Roman" w:hAnsi="Times New Roman" w:cs="Times New Roman"/>
          <w:sz w:val="24"/>
          <w:szCs w:val="24"/>
        </w:rPr>
        <w:t>I</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expression and tissue type may thus prove useful in</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further understanding the response to treatment in patients</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treated with tyrosinase-targeted immunotherapy.</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The primary objective of the study reported here was to</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determine the relative expression of tyrosinase mRNA</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in a series of canine and equine melanocytic tumors.</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The secondary objective was to determine the relative</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expression o</w:t>
      </w:r>
      <w:r w:rsidR="00E371F9">
        <w:rPr>
          <w:rFonts w:ascii="Times New Roman" w:hAnsi="Times New Roman" w:cs="Times New Roman"/>
          <w:sz w:val="24"/>
          <w:szCs w:val="24"/>
        </w:rPr>
        <w:t>f antigen presentation gene MHC-</w:t>
      </w:r>
      <w:r w:rsidRPr="00DB02B6">
        <w:rPr>
          <w:rFonts w:ascii="Times New Roman" w:hAnsi="Times New Roman" w:cs="Times New Roman"/>
          <w:sz w:val="24"/>
          <w:szCs w:val="24"/>
        </w:rPr>
        <w:t>I mRNA</w:t>
      </w:r>
      <w:r w:rsidR="00E371F9">
        <w:rPr>
          <w:rFonts w:ascii="Times New Roman" w:hAnsi="Times New Roman" w:cs="Times New Roman"/>
          <w:sz w:val="24"/>
          <w:szCs w:val="24"/>
        </w:rPr>
        <w:t xml:space="preserve"> </w:t>
      </w:r>
      <w:r w:rsidRPr="00DB02B6">
        <w:rPr>
          <w:rFonts w:ascii="Times New Roman" w:hAnsi="Times New Roman" w:cs="Times New Roman"/>
          <w:sz w:val="24"/>
          <w:szCs w:val="24"/>
        </w:rPr>
        <w:t>in this series of tissue samples.</w:t>
      </w:r>
    </w:p>
    <w:p w14:paraId="5255B8D8" w14:textId="6442BD74" w:rsidR="00DB02B6" w:rsidRPr="00FB53A7" w:rsidRDefault="00DB02B6" w:rsidP="00FB53A7">
      <w:pPr>
        <w:pStyle w:val="Heading2"/>
        <w:rPr>
          <w:rFonts w:ascii="Times New Roman" w:hAnsi="Times New Roman" w:cs="Times New Roman"/>
          <w:color w:val="auto"/>
          <w:sz w:val="24"/>
        </w:rPr>
      </w:pPr>
      <w:bookmarkStart w:id="150" w:name="_Toc370808229"/>
      <w:bookmarkStart w:id="151" w:name="_Toc370810270"/>
      <w:bookmarkStart w:id="152" w:name="_Toc373308382"/>
      <w:r w:rsidRPr="00FB53A7">
        <w:rPr>
          <w:rFonts w:ascii="Times New Roman" w:hAnsi="Times New Roman" w:cs="Times New Roman"/>
          <w:color w:val="auto"/>
          <w:sz w:val="24"/>
        </w:rPr>
        <w:t>Materials and Methods</w:t>
      </w:r>
      <w:bookmarkEnd w:id="150"/>
      <w:bookmarkEnd w:id="151"/>
      <w:bookmarkEnd w:id="152"/>
    </w:p>
    <w:p w14:paraId="3DA10E6F" w14:textId="77777777" w:rsidR="00DB02B6" w:rsidRDefault="00DB02B6" w:rsidP="00FB53A7">
      <w:pPr>
        <w:pStyle w:val="Heading3"/>
        <w:rPr>
          <w:rFonts w:ascii="Times New Roman" w:hAnsi="Times New Roman" w:cs="Times New Roman"/>
          <w:b w:val="0"/>
          <w:i/>
          <w:color w:val="auto"/>
          <w:sz w:val="24"/>
        </w:rPr>
      </w:pPr>
      <w:bookmarkStart w:id="153" w:name="_Toc370808230"/>
      <w:bookmarkStart w:id="154" w:name="_Toc370810271"/>
      <w:bookmarkStart w:id="155" w:name="_Toc373308383"/>
      <w:r w:rsidRPr="00FB53A7">
        <w:rPr>
          <w:rFonts w:ascii="Times New Roman" w:hAnsi="Times New Roman" w:cs="Times New Roman"/>
          <w:b w:val="0"/>
          <w:i/>
          <w:color w:val="auto"/>
          <w:sz w:val="24"/>
        </w:rPr>
        <w:t>Tumor samples</w:t>
      </w:r>
      <w:bookmarkEnd w:id="153"/>
      <w:bookmarkEnd w:id="154"/>
      <w:bookmarkEnd w:id="155"/>
    </w:p>
    <w:p w14:paraId="7CB22D82" w14:textId="77777777" w:rsidR="00FB53A7" w:rsidRPr="00FB53A7" w:rsidRDefault="00FB53A7" w:rsidP="00FB53A7"/>
    <w:p w14:paraId="66B39B9A" w14:textId="77777777" w:rsidR="00DB02B6" w:rsidRPr="00DB02B6" w:rsidRDefault="00DB02B6"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DB02B6">
        <w:rPr>
          <w:rFonts w:ascii="Times" w:eastAsia="Times New Roman" w:hAnsi="Times" w:cs="Arial"/>
          <w:sz w:val="24"/>
          <w:szCs w:val="24"/>
        </w:rPr>
        <w:t>Canine and equine FFPE tumor</w:t>
      </w:r>
      <w:r w:rsidR="004D0726">
        <w:rPr>
          <w:rFonts w:ascii="Times" w:eastAsia="Times New Roman" w:hAnsi="Times" w:cs="Arial"/>
          <w:sz w:val="24"/>
          <w:szCs w:val="24"/>
        </w:rPr>
        <w:t xml:space="preserve"> </w:t>
      </w:r>
      <w:r w:rsidRPr="00DB02B6">
        <w:rPr>
          <w:rFonts w:ascii="Times" w:eastAsia="Times New Roman" w:hAnsi="Times" w:cs="Arial"/>
          <w:sz w:val="24"/>
          <w:szCs w:val="24"/>
        </w:rPr>
        <w:t>samples were obtained f</w:t>
      </w:r>
      <w:r>
        <w:rPr>
          <w:rFonts w:ascii="Times" w:eastAsia="Times New Roman" w:hAnsi="Times" w:cs="Arial"/>
          <w:sz w:val="24"/>
          <w:szCs w:val="24"/>
        </w:rPr>
        <w:t xml:space="preserve">rom the University of Tennessee </w:t>
      </w:r>
      <w:r w:rsidRPr="00DB02B6">
        <w:rPr>
          <w:rFonts w:ascii="Times" w:eastAsia="Times New Roman" w:hAnsi="Times" w:cs="Arial"/>
          <w:sz w:val="24"/>
          <w:szCs w:val="24"/>
        </w:rPr>
        <w:t xml:space="preserve">College of Veterinary Medicine pathology </w:t>
      </w:r>
      <w:r w:rsidR="004D0726" w:rsidRPr="00DB02B6">
        <w:rPr>
          <w:rFonts w:ascii="Times" w:eastAsia="Times New Roman" w:hAnsi="Times" w:cs="Arial"/>
          <w:sz w:val="24"/>
          <w:szCs w:val="24"/>
        </w:rPr>
        <w:t>database. Samples</w:t>
      </w:r>
      <w:r w:rsidRPr="00DB02B6">
        <w:rPr>
          <w:rFonts w:ascii="Times" w:eastAsia="Times New Roman" w:hAnsi="Times" w:cs="Arial"/>
          <w:sz w:val="24"/>
          <w:szCs w:val="24"/>
        </w:rPr>
        <w:t xml:space="preserve"> were identified through a medical </w:t>
      </w:r>
      <w:r w:rsidR="004D0726" w:rsidRPr="00DB02B6">
        <w:rPr>
          <w:rFonts w:ascii="Times" w:eastAsia="Times New Roman" w:hAnsi="Times" w:cs="Arial"/>
          <w:sz w:val="24"/>
          <w:szCs w:val="24"/>
        </w:rPr>
        <w:t>record search</w:t>
      </w:r>
      <w:r w:rsidRPr="00DB02B6">
        <w:rPr>
          <w:rFonts w:ascii="Times" w:eastAsia="Times New Roman" w:hAnsi="Times" w:cs="Arial"/>
          <w:sz w:val="24"/>
          <w:szCs w:val="24"/>
        </w:rPr>
        <w:t xml:space="preserve"> by use of the keywords melanoma, </w:t>
      </w:r>
      <w:r w:rsidR="004D0726" w:rsidRPr="00DB02B6">
        <w:rPr>
          <w:rFonts w:ascii="Times" w:eastAsia="Times New Roman" w:hAnsi="Times" w:cs="Arial"/>
          <w:sz w:val="24"/>
          <w:szCs w:val="24"/>
        </w:rPr>
        <w:t>amelanotic</w:t>
      </w:r>
      <w:r w:rsidR="004D0726">
        <w:rPr>
          <w:rFonts w:ascii="Times" w:eastAsia="Times New Roman" w:hAnsi="Times" w:cs="Arial"/>
          <w:sz w:val="24"/>
          <w:szCs w:val="24"/>
        </w:rPr>
        <w:t xml:space="preserve"> </w:t>
      </w:r>
      <w:r w:rsidR="004D0726" w:rsidRPr="00DB02B6">
        <w:rPr>
          <w:rFonts w:ascii="Times" w:eastAsia="Times New Roman" w:hAnsi="Times" w:cs="Arial"/>
          <w:sz w:val="24"/>
          <w:szCs w:val="24"/>
        </w:rPr>
        <w:t>melanoma</w:t>
      </w:r>
      <w:r w:rsidRPr="00DB02B6">
        <w:rPr>
          <w:rFonts w:ascii="Times" w:eastAsia="Times New Roman" w:hAnsi="Times" w:cs="Arial"/>
          <w:sz w:val="24"/>
          <w:szCs w:val="24"/>
        </w:rPr>
        <w:t xml:space="preserve">, and melanomatosis. With the use of </w:t>
      </w:r>
      <w:r w:rsidR="004D0726" w:rsidRPr="00DB02B6">
        <w:rPr>
          <w:rFonts w:ascii="Times" w:eastAsia="Times New Roman" w:hAnsi="Times" w:cs="Arial"/>
          <w:sz w:val="24"/>
          <w:szCs w:val="24"/>
        </w:rPr>
        <w:t>these search</w:t>
      </w:r>
      <w:r w:rsidRPr="00DB02B6">
        <w:rPr>
          <w:rFonts w:ascii="Times" w:eastAsia="Times New Roman" w:hAnsi="Times" w:cs="Arial"/>
          <w:sz w:val="24"/>
          <w:szCs w:val="24"/>
        </w:rPr>
        <w:t xml:space="preserve"> terms, 22 equine cases and </w:t>
      </w:r>
      <w:r w:rsidRPr="00DB02B6">
        <w:rPr>
          <w:rFonts w:ascii="Times" w:eastAsia="Times New Roman" w:hAnsi="Times" w:cs="Arial"/>
          <w:sz w:val="24"/>
          <w:szCs w:val="24"/>
        </w:rPr>
        <w:lastRenderedPageBreak/>
        <w:t xml:space="preserve">765 canine </w:t>
      </w:r>
      <w:r w:rsidR="004D0726" w:rsidRPr="00DB02B6">
        <w:rPr>
          <w:rFonts w:ascii="Times" w:eastAsia="Times New Roman" w:hAnsi="Times" w:cs="Arial"/>
          <w:sz w:val="24"/>
          <w:szCs w:val="24"/>
        </w:rPr>
        <w:t>cases were</w:t>
      </w:r>
      <w:r w:rsidRPr="00DB02B6">
        <w:rPr>
          <w:rFonts w:ascii="Times" w:eastAsia="Times New Roman" w:hAnsi="Times" w:cs="Arial"/>
          <w:sz w:val="24"/>
          <w:szCs w:val="24"/>
        </w:rPr>
        <w:t xml:space="preserve"> identified between January 1, 2000, and December17, 2007; 70 canine and 8 equine cases were </w:t>
      </w:r>
      <w:r w:rsidR="004D0726" w:rsidRPr="00DB02B6">
        <w:rPr>
          <w:rFonts w:ascii="Times" w:eastAsia="Times New Roman" w:hAnsi="Times" w:cs="Arial"/>
          <w:sz w:val="24"/>
          <w:szCs w:val="24"/>
        </w:rPr>
        <w:t>selected for</w:t>
      </w:r>
      <w:r w:rsidRPr="00DB02B6">
        <w:rPr>
          <w:rFonts w:ascii="Times" w:eastAsia="Times New Roman" w:hAnsi="Times" w:cs="Arial"/>
          <w:sz w:val="24"/>
          <w:szCs w:val="24"/>
        </w:rPr>
        <w:t xml:space="preserve"> further review on t</w:t>
      </w:r>
      <w:r>
        <w:rPr>
          <w:rFonts w:ascii="Times" w:eastAsia="Times New Roman" w:hAnsi="Times" w:cs="Arial"/>
          <w:sz w:val="24"/>
          <w:szCs w:val="24"/>
        </w:rPr>
        <w:t xml:space="preserve">he basis of the availability of </w:t>
      </w:r>
      <w:r w:rsidRPr="00DB02B6">
        <w:rPr>
          <w:rFonts w:ascii="Times" w:eastAsia="Times New Roman" w:hAnsi="Times" w:cs="Arial"/>
          <w:sz w:val="24"/>
          <w:szCs w:val="24"/>
        </w:rPr>
        <w:t xml:space="preserve">adequate FFPE tissue blocks. From these tissue </w:t>
      </w:r>
      <w:r w:rsidR="004D0726" w:rsidRPr="00DB02B6">
        <w:rPr>
          <w:rFonts w:ascii="Times" w:eastAsia="Times New Roman" w:hAnsi="Times" w:cs="Arial"/>
          <w:sz w:val="24"/>
          <w:szCs w:val="24"/>
        </w:rPr>
        <w:t>blocks, individual</w:t>
      </w:r>
      <w:r w:rsidRPr="00DB02B6">
        <w:rPr>
          <w:rFonts w:ascii="Times" w:eastAsia="Times New Roman" w:hAnsi="Times" w:cs="Arial"/>
          <w:sz w:val="24"/>
          <w:szCs w:val="24"/>
        </w:rPr>
        <w:t xml:space="preserve"> cases were then reviewed for tumor </w:t>
      </w:r>
      <w:r w:rsidR="004D0726" w:rsidRPr="00DB02B6">
        <w:rPr>
          <w:rFonts w:ascii="Times" w:eastAsia="Times New Roman" w:hAnsi="Times" w:cs="Arial"/>
          <w:sz w:val="24"/>
          <w:szCs w:val="24"/>
        </w:rPr>
        <w:t>histologic classification</w:t>
      </w:r>
      <w:r w:rsidRPr="00DB02B6">
        <w:rPr>
          <w:rFonts w:ascii="Times" w:eastAsia="Times New Roman" w:hAnsi="Times" w:cs="Arial"/>
          <w:sz w:val="24"/>
          <w:szCs w:val="24"/>
        </w:rPr>
        <w:t xml:space="preserve"> and complete medical record with </w:t>
      </w:r>
      <w:r w:rsidR="004D0726" w:rsidRPr="00DB02B6">
        <w:rPr>
          <w:rFonts w:ascii="Times" w:eastAsia="Times New Roman" w:hAnsi="Times" w:cs="Arial"/>
          <w:sz w:val="24"/>
          <w:szCs w:val="24"/>
        </w:rPr>
        <w:t>diagnosis, treatment</w:t>
      </w:r>
      <w:r w:rsidRPr="00DB02B6">
        <w:rPr>
          <w:rFonts w:ascii="Times" w:eastAsia="Times New Roman" w:hAnsi="Times" w:cs="Arial"/>
          <w:sz w:val="24"/>
          <w:szCs w:val="24"/>
        </w:rPr>
        <w:t>, and, in some cases, follow-up information.</w:t>
      </w:r>
    </w:p>
    <w:p w14:paraId="136556A3" w14:textId="77777777" w:rsidR="00DB02B6" w:rsidRPr="00DB02B6" w:rsidRDefault="00DB02B6" w:rsidP="006E4781">
      <w:pPr>
        <w:autoSpaceDE w:val="0"/>
        <w:autoSpaceDN w:val="0"/>
        <w:adjustRightInd w:val="0"/>
        <w:spacing w:before="240" w:line="480" w:lineRule="auto"/>
        <w:ind w:firstLine="720"/>
        <w:jc w:val="both"/>
        <w:rPr>
          <w:rFonts w:ascii="Times" w:eastAsia="Times New Roman" w:hAnsi="Times" w:cs="Arial"/>
          <w:sz w:val="24"/>
          <w:szCs w:val="24"/>
        </w:rPr>
      </w:pPr>
      <w:r w:rsidRPr="00DB02B6">
        <w:rPr>
          <w:rFonts w:ascii="Times" w:eastAsia="Times New Roman" w:hAnsi="Times" w:cs="Arial"/>
          <w:sz w:val="24"/>
          <w:szCs w:val="24"/>
        </w:rPr>
        <w:t xml:space="preserve">Canine tumor histologic examination </w:t>
      </w:r>
      <w:r w:rsidR="004D0726" w:rsidRPr="00DB02B6">
        <w:rPr>
          <w:rFonts w:ascii="Times" w:eastAsia="Times New Roman" w:hAnsi="Times" w:cs="Arial"/>
          <w:sz w:val="24"/>
          <w:szCs w:val="24"/>
        </w:rPr>
        <w:t>included sampling</w:t>
      </w:r>
      <w:r w:rsidRPr="00DB02B6">
        <w:rPr>
          <w:rFonts w:ascii="Times" w:eastAsia="Times New Roman" w:hAnsi="Times" w:cs="Arial"/>
          <w:sz w:val="24"/>
          <w:szCs w:val="24"/>
        </w:rPr>
        <w:t xml:space="preserve"> of both oral and non</w:t>
      </w:r>
      <w:r>
        <w:rPr>
          <w:rFonts w:ascii="Times" w:eastAsia="Times New Roman" w:hAnsi="Times" w:cs="Arial"/>
          <w:sz w:val="24"/>
          <w:szCs w:val="24"/>
        </w:rPr>
        <w:t>-</w:t>
      </w:r>
      <w:r w:rsidRPr="00DB02B6">
        <w:rPr>
          <w:rFonts w:ascii="Times" w:eastAsia="Times New Roman" w:hAnsi="Times" w:cs="Arial"/>
          <w:sz w:val="24"/>
          <w:szCs w:val="24"/>
        </w:rPr>
        <w:t>oral melanomas. Non</w:t>
      </w:r>
      <w:r>
        <w:rPr>
          <w:rFonts w:ascii="Times" w:eastAsia="Times New Roman" w:hAnsi="Times" w:cs="Arial"/>
          <w:sz w:val="24"/>
          <w:szCs w:val="24"/>
        </w:rPr>
        <w:t>-</w:t>
      </w:r>
      <w:r w:rsidR="004D0726" w:rsidRPr="00DB02B6">
        <w:rPr>
          <w:rFonts w:ascii="Times" w:eastAsia="Times New Roman" w:hAnsi="Times" w:cs="Arial"/>
          <w:sz w:val="24"/>
          <w:szCs w:val="24"/>
        </w:rPr>
        <w:t>oral locations</w:t>
      </w:r>
      <w:r w:rsidRPr="00DB02B6">
        <w:rPr>
          <w:rFonts w:ascii="Times" w:eastAsia="Times New Roman" w:hAnsi="Times" w:cs="Arial"/>
          <w:sz w:val="24"/>
          <w:szCs w:val="24"/>
        </w:rPr>
        <w:t xml:space="preserve"> included cutaneous benign melanomas, </w:t>
      </w:r>
      <w:r w:rsidR="004D0726" w:rsidRPr="00DB02B6">
        <w:rPr>
          <w:rFonts w:ascii="Times" w:eastAsia="Times New Roman" w:hAnsi="Times" w:cs="Arial"/>
          <w:sz w:val="24"/>
          <w:szCs w:val="24"/>
        </w:rPr>
        <w:t>cutaneous malignant</w:t>
      </w:r>
      <w:r w:rsidRPr="00DB02B6">
        <w:rPr>
          <w:rFonts w:ascii="Times" w:eastAsia="Times New Roman" w:hAnsi="Times" w:cs="Arial"/>
          <w:sz w:val="24"/>
          <w:szCs w:val="24"/>
        </w:rPr>
        <w:t xml:space="preserve"> melanomas, and digital </w:t>
      </w:r>
      <w:r w:rsidR="004D0726" w:rsidRPr="00DB02B6">
        <w:rPr>
          <w:rFonts w:ascii="Times" w:eastAsia="Times New Roman" w:hAnsi="Times" w:cs="Arial"/>
          <w:sz w:val="24"/>
          <w:szCs w:val="24"/>
        </w:rPr>
        <w:t>melanomas. Equine tumor histologic examination included benign cutaneous melanomas, malignant cutaneous melanomas, and melanomatosis (disseminated melanomas).</w:t>
      </w:r>
      <w:r w:rsidR="004D0726">
        <w:rPr>
          <w:rFonts w:ascii="Times" w:eastAsia="Times New Roman" w:hAnsi="Times" w:cs="Arial"/>
          <w:sz w:val="24"/>
          <w:szCs w:val="24"/>
        </w:rPr>
        <w:t xml:space="preserve"> </w:t>
      </w:r>
      <w:r w:rsidR="004D0726" w:rsidRPr="00DB02B6">
        <w:rPr>
          <w:rFonts w:ascii="Times" w:eastAsia="Times New Roman" w:hAnsi="Times" w:cs="Arial"/>
          <w:sz w:val="24"/>
          <w:szCs w:val="24"/>
        </w:rPr>
        <w:t>Slides from all 78 tumors were reviewed by a board</w:t>
      </w:r>
      <w:r w:rsidR="004D0726">
        <w:rPr>
          <w:rFonts w:ascii="Times" w:eastAsia="Times New Roman" w:hAnsi="Times" w:cs="Arial"/>
          <w:sz w:val="24"/>
          <w:szCs w:val="24"/>
        </w:rPr>
        <w:t>-</w:t>
      </w:r>
      <w:r w:rsidR="004D0726" w:rsidRPr="00DB02B6">
        <w:rPr>
          <w:rFonts w:ascii="Times" w:eastAsia="Times New Roman" w:hAnsi="Times" w:cs="Arial"/>
          <w:sz w:val="24"/>
          <w:szCs w:val="24"/>
        </w:rPr>
        <w:t xml:space="preserve">certified pathologist (SJN). </w:t>
      </w:r>
      <w:r w:rsidRPr="00DB02B6">
        <w:rPr>
          <w:rFonts w:ascii="Times" w:eastAsia="Times New Roman" w:hAnsi="Times" w:cs="Arial"/>
          <w:sz w:val="24"/>
          <w:szCs w:val="24"/>
        </w:rPr>
        <w:t xml:space="preserve">Ultimately, 39 canine and 8equine tumors remained that contained adequate </w:t>
      </w:r>
      <w:r w:rsidR="004D0726" w:rsidRPr="00DB02B6">
        <w:rPr>
          <w:rFonts w:ascii="Times" w:eastAsia="Times New Roman" w:hAnsi="Times" w:cs="Arial"/>
          <w:sz w:val="24"/>
          <w:szCs w:val="24"/>
        </w:rPr>
        <w:t>and appropriate</w:t>
      </w:r>
      <w:r w:rsidRPr="00DB02B6">
        <w:rPr>
          <w:rFonts w:ascii="Times" w:eastAsia="Times New Roman" w:hAnsi="Times" w:cs="Arial"/>
          <w:sz w:val="24"/>
          <w:szCs w:val="24"/>
        </w:rPr>
        <w:t xml:space="preserve"> tissue for further analysis.</w:t>
      </w:r>
    </w:p>
    <w:p w14:paraId="31B97013" w14:textId="77777777" w:rsidR="00DB02B6" w:rsidRDefault="00DB02B6" w:rsidP="00FB53A7">
      <w:pPr>
        <w:pStyle w:val="Heading3"/>
        <w:rPr>
          <w:rFonts w:ascii="Times New Roman" w:hAnsi="Times New Roman" w:cs="Times New Roman"/>
          <w:b w:val="0"/>
          <w:i/>
          <w:color w:val="auto"/>
          <w:sz w:val="24"/>
        </w:rPr>
      </w:pPr>
      <w:bookmarkStart w:id="156" w:name="_Toc370808231"/>
      <w:bookmarkStart w:id="157" w:name="_Toc370810272"/>
      <w:bookmarkStart w:id="158" w:name="_Toc373308384"/>
      <w:r w:rsidRPr="00FB53A7">
        <w:rPr>
          <w:rFonts w:ascii="Times New Roman" w:hAnsi="Times New Roman" w:cs="Times New Roman"/>
          <w:b w:val="0"/>
          <w:i/>
          <w:color w:val="auto"/>
          <w:sz w:val="24"/>
        </w:rPr>
        <w:t>Control samples</w:t>
      </w:r>
      <w:bookmarkEnd w:id="156"/>
      <w:bookmarkEnd w:id="157"/>
      <w:bookmarkEnd w:id="158"/>
    </w:p>
    <w:p w14:paraId="7F86F7EA" w14:textId="77777777" w:rsidR="00FB53A7" w:rsidRPr="00FB53A7" w:rsidRDefault="00FB53A7" w:rsidP="00FB53A7"/>
    <w:p w14:paraId="320D5FF8" w14:textId="77777777" w:rsidR="00DB02B6" w:rsidRPr="00DB02B6" w:rsidRDefault="00DB02B6" w:rsidP="006E4781">
      <w:pPr>
        <w:autoSpaceDE w:val="0"/>
        <w:autoSpaceDN w:val="0"/>
        <w:adjustRightInd w:val="0"/>
        <w:spacing w:before="240" w:after="0" w:line="480" w:lineRule="auto"/>
        <w:ind w:firstLine="720"/>
        <w:jc w:val="both"/>
        <w:rPr>
          <w:rFonts w:ascii="Times" w:eastAsia="Times New Roman" w:hAnsi="Times" w:cs="Arial"/>
          <w:sz w:val="24"/>
          <w:szCs w:val="24"/>
        </w:rPr>
      </w:pPr>
      <w:r w:rsidRPr="00DB02B6">
        <w:rPr>
          <w:rFonts w:ascii="Times" w:eastAsia="Times New Roman" w:hAnsi="Times" w:cs="Arial"/>
          <w:sz w:val="24"/>
          <w:szCs w:val="24"/>
        </w:rPr>
        <w:t xml:space="preserve">Control tissue samples </w:t>
      </w:r>
      <w:r w:rsidR="004D0726" w:rsidRPr="00DB02B6">
        <w:rPr>
          <w:rFonts w:ascii="Times" w:eastAsia="Times New Roman" w:hAnsi="Times" w:cs="Arial"/>
          <w:sz w:val="24"/>
          <w:szCs w:val="24"/>
        </w:rPr>
        <w:t>were isolated</w:t>
      </w:r>
      <w:r w:rsidRPr="00DB02B6">
        <w:rPr>
          <w:rFonts w:ascii="Times" w:eastAsia="Times New Roman" w:hAnsi="Times" w:cs="Arial"/>
          <w:sz w:val="24"/>
          <w:szCs w:val="24"/>
        </w:rPr>
        <w:t xml:space="preserve"> from animals necropsied at the University Of Tennessee College Of Veterinary Medicine with no </w:t>
      </w:r>
      <w:r w:rsidR="004D0726" w:rsidRPr="00DB02B6">
        <w:rPr>
          <w:rFonts w:ascii="Times" w:eastAsia="Times New Roman" w:hAnsi="Times" w:cs="Arial"/>
          <w:sz w:val="24"/>
          <w:szCs w:val="24"/>
        </w:rPr>
        <w:t>evidence of</w:t>
      </w:r>
      <w:r w:rsidRPr="00DB02B6">
        <w:rPr>
          <w:rFonts w:ascii="Times" w:eastAsia="Times New Roman" w:hAnsi="Times" w:cs="Arial"/>
          <w:sz w:val="24"/>
          <w:szCs w:val="24"/>
        </w:rPr>
        <w:t xml:space="preserve"> melanocytic tumors. Canine control </w:t>
      </w:r>
      <w:r w:rsidR="004D0726" w:rsidRPr="00DB02B6">
        <w:rPr>
          <w:rFonts w:ascii="Times" w:eastAsia="Times New Roman" w:hAnsi="Times" w:cs="Arial"/>
          <w:sz w:val="24"/>
          <w:szCs w:val="24"/>
        </w:rPr>
        <w:t>tissues included</w:t>
      </w:r>
      <w:r w:rsidRPr="00DB02B6">
        <w:rPr>
          <w:rFonts w:ascii="Times" w:eastAsia="Times New Roman" w:hAnsi="Times" w:cs="Arial"/>
          <w:sz w:val="24"/>
          <w:szCs w:val="24"/>
        </w:rPr>
        <w:t xml:space="preserve"> pigmented and non</w:t>
      </w:r>
      <w:r>
        <w:rPr>
          <w:rFonts w:ascii="Times" w:eastAsia="Times New Roman" w:hAnsi="Times" w:cs="Arial"/>
          <w:sz w:val="24"/>
          <w:szCs w:val="24"/>
        </w:rPr>
        <w:t>-</w:t>
      </w:r>
      <w:r w:rsidRPr="00DB02B6">
        <w:rPr>
          <w:rFonts w:ascii="Times" w:eastAsia="Times New Roman" w:hAnsi="Times" w:cs="Arial"/>
          <w:sz w:val="24"/>
          <w:szCs w:val="24"/>
        </w:rPr>
        <w:t xml:space="preserve">pigmented normal </w:t>
      </w:r>
      <w:r w:rsidR="004D0726" w:rsidRPr="00DB02B6">
        <w:rPr>
          <w:rFonts w:ascii="Times" w:eastAsia="Times New Roman" w:hAnsi="Times" w:cs="Arial"/>
          <w:sz w:val="24"/>
          <w:szCs w:val="24"/>
        </w:rPr>
        <w:t>cutaneous and</w:t>
      </w:r>
      <w:r w:rsidRPr="00DB02B6">
        <w:rPr>
          <w:rFonts w:ascii="Times" w:eastAsia="Times New Roman" w:hAnsi="Times" w:cs="Arial"/>
          <w:sz w:val="24"/>
          <w:szCs w:val="24"/>
        </w:rPr>
        <w:t xml:space="preserve"> oral tissue. </w:t>
      </w:r>
      <w:r w:rsidR="004D0726" w:rsidRPr="00DB02B6">
        <w:rPr>
          <w:rFonts w:ascii="Times" w:eastAsia="Times New Roman" w:hAnsi="Times" w:cs="Arial"/>
          <w:sz w:val="24"/>
          <w:szCs w:val="24"/>
        </w:rPr>
        <w:t>In addition, 2 anaplastic sarcomas</w:t>
      </w:r>
      <w:r w:rsidR="004D0726">
        <w:rPr>
          <w:rFonts w:ascii="Times" w:eastAsia="Times New Roman" w:hAnsi="Times" w:cs="Arial"/>
          <w:sz w:val="24"/>
          <w:szCs w:val="24"/>
        </w:rPr>
        <w:t xml:space="preserve"> </w:t>
      </w:r>
      <w:r w:rsidR="004D0726" w:rsidRPr="00DB02B6">
        <w:rPr>
          <w:rFonts w:ascii="Times" w:eastAsia="Times New Roman" w:hAnsi="Times" w:cs="Arial"/>
          <w:sz w:val="24"/>
          <w:szCs w:val="24"/>
        </w:rPr>
        <w:t>(melan-A and S100 negative via immunohistochemical</w:t>
      </w:r>
      <w:r w:rsidR="004D0726">
        <w:rPr>
          <w:rFonts w:ascii="Times" w:eastAsia="Times New Roman" w:hAnsi="Times" w:cs="Arial"/>
          <w:sz w:val="24"/>
          <w:szCs w:val="24"/>
        </w:rPr>
        <w:t xml:space="preserve"> </w:t>
      </w:r>
      <w:r w:rsidR="004D0726" w:rsidRPr="00DB02B6">
        <w:rPr>
          <w:rFonts w:ascii="Times" w:eastAsia="Times New Roman" w:hAnsi="Times" w:cs="Arial"/>
          <w:sz w:val="24"/>
          <w:szCs w:val="24"/>
        </w:rPr>
        <w:t>analyses) were included as tumor control tissues. Equine control</w:t>
      </w:r>
      <w:r w:rsidRPr="00DB02B6">
        <w:rPr>
          <w:rFonts w:ascii="Times" w:eastAsia="Times New Roman" w:hAnsi="Times" w:cs="Arial"/>
          <w:sz w:val="24"/>
          <w:szCs w:val="24"/>
        </w:rPr>
        <w:t xml:space="preserve"> tissues included pigmented and non</w:t>
      </w:r>
      <w:r>
        <w:rPr>
          <w:rFonts w:ascii="Times" w:eastAsia="Times New Roman" w:hAnsi="Times" w:cs="Arial"/>
          <w:sz w:val="24"/>
          <w:szCs w:val="24"/>
        </w:rPr>
        <w:t>-</w:t>
      </w:r>
      <w:r w:rsidRPr="00DB02B6">
        <w:rPr>
          <w:rFonts w:ascii="Times" w:eastAsia="Times New Roman" w:hAnsi="Times" w:cs="Arial"/>
          <w:sz w:val="24"/>
          <w:szCs w:val="24"/>
        </w:rPr>
        <w:t xml:space="preserve">pigmented </w:t>
      </w:r>
      <w:r w:rsidR="004D0726" w:rsidRPr="00DB02B6">
        <w:rPr>
          <w:rFonts w:ascii="Times" w:eastAsia="Times New Roman" w:hAnsi="Times" w:cs="Arial"/>
          <w:sz w:val="24"/>
          <w:szCs w:val="24"/>
        </w:rPr>
        <w:t>cutaneous tissue</w:t>
      </w:r>
      <w:r w:rsidRPr="00DB02B6">
        <w:rPr>
          <w:rFonts w:ascii="Times" w:eastAsia="Times New Roman" w:hAnsi="Times" w:cs="Arial"/>
          <w:sz w:val="24"/>
          <w:szCs w:val="24"/>
        </w:rPr>
        <w:t xml:space="preserve"> from both gray and non</w:t>
      </w:r>
      <w:r>
        <w:rPr>
          <w:rFonts w:ascii="Times" w:eastAsia="Times New Roman" w:hAnsi="Times" w:cs="Arial"/>
          <w:sz w:val="24"/>
          <w:szCs w:val="24"/>
        </w:rPr>
        <w:t>-</w:t>
      </w:r>
      <w:r w:rsidRPr="00DB02B6">
        <w:rPr>
          <w:rFonts w:ascii="Times" w:eastAsia="Times New Roman" w:hAnsi="Times" w:cs="Arial"/>
          <w:sz w:val="24"/>
          <w:szCs w:val="24"/>
        </w:rPr>
        <w:t xml:space="preserve">gray horses. </w:t>
      </w:r>
      <w:r w:rsidR="004D0726" w:rsidRPr="00DB02B6">
        <w:rPr>
          <w:rFonts w:ascii="Times" w:eastAsia="Times New Roman" w:hAnsi="Times" w:cs="Arial"/>
          <w:sz w:val="24"/>
          <w:szCs w:val="24"/>
        </w:rPr>
        <w:t>These samples</w:t>
      </w:r>
      <w:r w:rsidRPr="00DB02B6">
        <w:rPr>
          <w:rFonts w:ascii="Times" w:eastAsia="Times New Roman" w:hAnsi="Times" w:cs="Arial"/>
          <w:sz w:val="24"/>
          <w:szCs w:val="24"/>
        </w:rPr>
        <w:t xml:space="preserve"> were FFPE by use of standard procedures. </w:t>
      </w:r>
      <w:r w:rsidR="004D0726" w:rsidRPr="00DB02B6">
        <w:rPr>
          <w:rFonts w:ascii="Times" w:eastAsia="Times New Roman" w:hAnsi="Times" w:cs="Arial"/>
          <w:sz w:val="24"/>
          <w:szCs w:val="24"/>
        </w:rPr>
        <w:t>Histologic classification</w:t>
      </w:r>
      <w:r w:rsidRPr="00DB02B6">
        <w:rPr>
          <w:rFonts w:ascii="Times" w:eastAsia="Times New Roman" w:hAnsi="Times" w:cs="Arial"/>
          <w:sz w:val="24"/>
          <w:szCs w:val="24"/>
        </w:rPr>
        <w:t xml:space="preserve"> was confirmed by a pathologist (SJN).</w:t>
      </w:r>
    </w:p>
    <w:p w14:paraId="4627897B" w14:textId="77777777" w:rsidR="00DB02B6" w:rsidRDefault="00DB02B6" w:rsidP="00FB53A7">
      <w:pPr>
        <w:pStyle w:val="Heading3"/>
        <w:rPr>
          <w:rFonts w:ascii="Times New Roman" w:hAnsi="Times New Roman" w:cs="Times New Roman"/>
          <w:b w:val="0"/>
          <w:i/>
          <w:color w:val="auto"/>
          <w:sz w:val="24"/>
        </w:rPr>
      </w:pPr>
      <w:bookmarkStart w:id="159" w:name="_Toc370808232"/>
      <w:bookmarkStart w:id="160" w:name="_Toc370810273"/>
      <w:bookmarkStart w:id="161" w:name="_Toc373308385"/>
      <w:r w:rsidRPr="00FB53A7">
        <w:rPr>
          <w:rFonts w:ascii="Times New Roman" w:hAnsi="Times New Roman" w:cs="Times New Roman"/>
          <w:b w:val="0"/>
          <w:i/>
          <w:color w:val="auto"/>
          <w:sz w:val="24"/>
        </w:rPr>
        <w:lastRenderedPageBreak/>
        <w:t>RNA isolation</w:t>
      </w:r>
      <w:bookmarkEnd w:id="159"/>
      <w:bookmarkEnd w:id="160"/>
      <w:bookmarkEnd w:id="161"/>
    </w:p>
    <w:p w14:paraId="596C4FCE" w14:textId="77777777" w:rsidR="00FB53A7" w:rsidRPr="00FB53A7" w:rsidRDefault="00FB53A7" w:rsidP="00FB53A7"/>
    <w:p w14:paraId="75D20C19" w14:textId="77777777" w:rsidR="008F520B" w:rsidRDefault="00DB02B6" w:rsidP="006E4781">
      <w:pPr>
        <w:autoSpaceDE w:val="0"/>
        <w:autoSpaceDN w:val="0"/>
        <w:adjustRightInd w:val="0"/>
        <w:spacing w:before="240" w:line="480" w:lineRule="auto"/>
        <w:ind w:firstLine="720"/>
        <w:jc w:val="both"/>
        <w:rPr>
          <w:rFonts w:ascii="Times" w:eastAsia="Times New Roman" w:hAnsi="Times" w:cs="Arial"/>
          <w:sz w:val="24"/>
          <w:szCs w:val="24"/>
        </w:rPr>
      </w:pPr>
      <w:r w:rsidRPr="00DB02B6">
        <w:rPr>
          <w:rFonts w:ascii="Times" w:eastAsia="Times New Roman" w:hAnsi="Times" w:cs="Arial"/>
          <w:sz w:val="24"/>
          <w:szCs w:val="24"/>
        </w:rPr>
        <w:t xml:space="preserve">The RNA was isolated from </w:t>
      </w:r>
      <w:r w:rsidR="004D0726" w:rsidRPr="00DB02B6">
        <w:rPr>
          <w:rFonts w:ascii="Times" w:eastAsia="Times New Roman" w:hAnsi="Times" w:cs="Arial"/>
          <w:sz w:val="24"/>
          <w:szCs w:val="24"/>
        </w:rPr>
        <w:t>FFPE</w:t>
      </w:r>
      <w:r w:rsidR="004D0726">
        <w:rPr>
          <w:rFonts w:ascii="Times" w:eastAsia="Times New Roman" w:hAnsi="Times" w:cs="Arial"/>
          <w:sz w:val="24"/>
          <w:szCs w:val="24"/>
        </w:rPr>
        <w:t xml:space="preserve"> </w:t>
      </w:r>
      <w:r w:rsidR="004D0726" w:rsidRPr="00DB02B6">
        <w:rPr>
          <w:rFonts w:ascii="Times" w:eastAsia="Times New Roman" w:hAnsi="Times" w:cs="Arial"/>
          <w:sz w:val="24"/>
          <w:szCs w:val="24"/>
        </w:rPr>
        <w:t>tissues</w:t>
      </w:r>
      <w:r w:rsidRPr="00DB02B6">
        <w:rPr>
          <w:rFonts w:ascii="Times" w:eastAsia="Times New Roman" w:hAnsi="Times" w:cs="Arial"/>
          <w:sz w:val="24"/>
          <w:szCs w:val="24"/>
        </w:rPr>
        <w:t xml:space="preserve"> by use of a kit</w:t>
      </w:r>
      <w:r w:rsidR="00651BCF">
        <w:rPr>
          <w:rFonts w:ascii="Times" w:eastAsia="Times New Roman" w:hAnsi="Times" w:cs="Arial"/>
          <w:sz w:val="24"/>
          <w:szCs w:val="24"/>
        </w:rPr>
        <w:t xml:space="preserve"> (</w:t>
      </w:r>
      <w:r w:rsidR="00651BCF" w:rsidRPr="00651BCF">
        <w:rPr>
          <w:rFonts w:ascii="Times" w:eastAsia="Times New Roman" w:hAnsi="Times" w:cs="Arial"/>
          <w:sz w:val="24"/>
          <w:szCs w:val="24"/>
        </w:rPr>
        <w:t>SurePrep RNA Isolation kit, Fisher</w:t>
      </w:r>
      <w:r w:rsidR="00651BCF">
        <w:rPr>
          <w:rFonts w:ascii="Times" w:eastAsia="Times New Roman" w:hAnsi="Times" w:cs="Arial"/>
          <w:sz w:val="24"/>
          <w:szCs w:val="24"/>
        </w:rPr>
        <w:t xml:space="preserve"> Scientific, Waltham, MA, USA)</w:t>
      </w:r>
      <w:r w:rsidRPr="00DB02B6">
        <w:rPr>
          <w:rFonts w:ascii="Times" w:eastAsia="Times New Roman" w:hAnsi="Times" w:cs="Arial"/>
          <w:sz w:val="24"/>
          <w:szCs w:val="24"/>
        </w:rPr>
        <w:t xml:space="preserve"> in accordance with the </w:t>
      </w:r>
      <w:r w:rsidR="004D0726" w:rsidRPr="00DB02B6">
        <w:rPr>
          <w:rFonts w:ascii="Times" w:eastAsia="Times New Roman" w:hAnsi="Times" w:cs="Arial"/>
          <w:sz w:val="24"/>
          <w:szCs w:val="24"/>
        </w:rPr>
        <w:t>manufacturer’s instructions</w:t>
      </w:r>
      <w:r w:rsidRPr="00DB02B6">
        <w:rPr>
          <w:rFonts w:ascii="Times" w:eastAsia="Times New Roman" w:hAnsi="Times" w:cs="Arial"/>
          <w:sz w:val="24"/>
          <w:szCs w:val="24"/>
        </w:rPr>
        <w:t xml:space="preserve">. Paraffin-embedded tumor </w:t>
      </w:r>
      <w:r w:rsidR="004D0726" w:rsidRPr="00DB02B6">
        <w:rPr>
          <w:rFonts w:ascii="Times" w:eastAsia="Times New Roman" w:hAnsi="Times" w:cs="Arial"/>
          <w:sz w:val="24"/>
          <w:szCs w:val="24"/>
        </w:rPr>
        <w:t>sample blocks</w:t>
      </w:r>
      <w:r w:rsidRPr="00DB02B6">
        <w:rPr>
          <w:rFonts w:ascii="Times" w:eastAsia="Times New Roman" w:hAnsi="Times" w:cs="Arial"/>
          <w:sz w:val="24"/>
          <w:szCs w:val="24"/>
        </w:rPr>
        <w:t xml:space="preserve"> were selected by a pathol</w:t>
      </w:r>
      <w:r w:rsidR="00651BCF">
        <w:rPr>
          <w:rFonts w:ascii="Times" w:eastAsia="Times New Roman" w:hAnsi="Times" w:cs="Arial"/>
          <w:sz w:val="24"/>
          <w:szCs w:val="24"/>
        </w:rPr>
        <w:t xml:space="preserve">ogist (SJN). Five 20 </w:t>
      </w:r>
      <w:r w:rsidRPr="00DB02B6">
        <w:rPr>
          <w:rFonts w:ascii="Times" w:eastAsia="Times New Roman" w:hAnsi="Times" w:cs="Arial"/>
          <w:sz w:val="24"/>
          <w:szCs w:val="24"/>
        </w:rPr>
        <w:t xml:space="preserve">μm sections were then cut from each tissue block </w:t>
      </w:r>
      <w:r w:rsidR="004D0726" w:rsidRPr="00DB02B6">
        <w:rPr>
          <w:rFonts w:ascii="Times" w:eastAsia="Times New Roman" w:hAnsi="Times" w:cs="Arial"/>
          <w:sz w:val="24"/>
          <w:szCs w:val="24"/>
        </w:rPr>
        <w:t>by use</w:t>
      </w:r>
      <w:r w:rsidRPr="00DB02B6">
        <w:rPr>
          <w:rFonts w:ascii="Times" w:eastAsia="Times New Roman" w:hAnsi="Times" w:cs="Arial"/>
          <w:sz w:val="24"/>
          <w:szCs w:val="24"/>
        </w:rPr>
        <w:t xml:space="preserve"> of a microtome. Blocks and sections were </w:t>
      </w:r>
      <w:r w:rsidR="004D0726" w:rsidRPr="00DB02B6">
        <w:rPr>
          <w:rFonts w:ascii="Times" w:eastAsia="Times New Roman" w:hAnsi="Times" w:cs="Arial"/>
          <w:sz w:val="24"/>
          <w:szCs w:val="24"/>
        </w:rPr>
        <w:t>manipulated to</w:t>
      </w:r>
      <w:r w:rsidRPr="00DB02B6">
        <w:rPr>
          <w:rFonts w:ascii="Times" w:eastAsia="Times New Roman" w:hAnsi="Times" w:cs="Arial"/>
          <w:sz w:val="24"/>
          <w:szCs w:val="24"/>
        </w:rPr>
        <w:t xml:space="preserve"> include only tumor tissues and carefully </w:t>
      </w:r>
      <w:r w:rsidR="004D0726" w:rsidRPr="00DB02B6">
        <w:rPr>
          <w:rFonts w:ascii="Times" w:eastAsia="Times New Roman" w:hAnsi="Times" w:cs="Arial"/>
          <w:sz w:val="24"/>
          <w:szCs w:val="24"/>
        </w:rPr>
        <w:t>avoid overlying</w:t>
      </w:r>
      <w:r w:rsidRPr="00DB02B6">
        <w:rPr>
          <w:rFonts w:ascii="Times" w:eastAsia="Times New Roman" w:hAnsi="Times" w:cs="Arial"/>
          <w:sz w:val="24"/>
          <w:szCs w:val="24"/>
        </w:rPr>
        <w:t xml:space="preserve"> normal cutaneous tissues. Sections </w:t>
      </w:r>
      <w:r w:rsidR="004D0726" w:rsidRPr="00DB02B6">
        <w:rPr>
          <w:rFonts w:ascii="Times" w:eastAsia="Times New Roman" w:hAnsi="Times" w:cs="Arial"/>
          <w:sz w:val="24"/>
          <w:szCs w:val="24"/>
        </w:rPr>
        <w:t>were transferred</w:t>
      </w:r>
      <w:r w:rsidRPr="00DB02B6">
        <w:rPr>
          <w:rFonts w:ascii="Times" w:eastAsia="Times New Roman" w:hAnsi="Times" w:cs="Arial"/>
          <w:sz w:val="24"/>
          <w:szCs w:val="24"/>
        </w:rPr>
        <w:t xml:space="preserve"> to a microcentrifuge tube and </w:t>
      </w:r>
      <w:r w:rsidR="004D0726" w:rsidRPr="00DB02B6">
        <w:rPr>
          <w:rFonts w:ascii="Times" w:eastAsia="Times New Roman" w:hAnsi="Times" w:cs="Arial"/>
          <w:sz w:val="24"/>
          <w:szCs w:val="24"/>
        </w:rPr>
        <w:t>deparaffined</w:t>
      </w:r>
      <w:r w:rsidR="004D0726">
        <w:rPr>
          <w:rFonts w:ascii="Times" w:eastAsia="Times New Roman" w:hAnsi="Times" w:cs="Arial"/>
          <w:sz w:val="24"/>
          <w:szCs w:val="24"/>
        </w:rPr>
        <w:t xml:space="preserve"> </w:t>
      </w:r>
      <w:r w:rsidR="004D0726" w:rsidRPr="00DB02B6">
        <w:rPr>
          <w:rFonts w:ascii="Times" w:eastAsia="Times New Roman" w:hAnsi="Times" w:cs="Arial"/>
          <w:sz w:val="24"/>
          <w:szCs w:val="24"/>
        </w:rPr>
        <w:t>with</w:t>
      </w:r>
      <w:r w:rsidRPr="00DB02B6">
        <w:rPr>
          <w:rFonts w:ascii="Times" w:eastAsia="Times New Roman" w:hAnsi="Times" w:cs="Arial"/>
          <w:sz w:val="24"/>
          <w:szCs w:val="24"/>
        </w:rPr>
        <w:t xml:space="preserve"> xylene. Tissue was then washed with ethanol </w:t>
      </w:r>
      <w:r w:rsidR="004D0726" w:rsidRPr="00DB02B6">
        <w:rPr>
          <w:rFonts w:ascii="Times" w:eastAsia="Times New Roman" w:hAnsi="Times" w:cs="Arial"/>
          <w:sz w:val="24"/>
          <w:szCs w:val="24"/>
        </w:rPr>
        <w:t>and air</w:t>
      </w:r>
      <w:r w:rsidRPr="00DB02B6">
        <w:rPr>
          <w:rFonts w:ascii="Times" w:eastAsia="Times New Roman" w:hAnsi="Times" w:cs="Arial"/>
          <w:sz w:val="24"/>
          <w:szCs w:val="24"/>
        </w:rPr>
        <w:t xml:space="preserve">-dried. Cellular lysates were prepared by use of </w:t>
      </w:r>
      <w:r w:rsidR="004D0726" w:rsidRPr="00DB02B6">
        <w:rPr>
          <w:rFonts w:ascii="Times" w:eastAsia="Times New Roman" w:hAnsi="Times" w:cs="Arial"/>
          <w:sz w:val="24"/>
          <w:szCs w:val="24"/>
        </w:rPr>
        <w:t>digestion buffer</w:t>
      </w:r>
      <w:r w:rsidRPr="00DB02B6">
        <w:rPr>
          <w:rFonts w:ascii="Times" w:eastAsia="Times New Roman" w:hAnsi="Times" w:cs="Arial"/>
          <w:sz w:val="24"/>
          <w:szCs w:val="24"/>
        </w:rPr>
        <w:t xml:space="preserve"> with proteinase K. Binding solution </w:t>
      </w:r>
      <w:r w:rsidR="004D0726" w:rsidRPr="00DB02B6">
        <w:rPr>
          <w:rFonts w:ascii="Times" w:eastAsia="Times New Roman" w:hAnsi="Times" w:cs="Arial"/>
          <w:sz w:val="24"/>
          <w:szCs w:val="24"/>
        </w:rPr>
        <w:t>and ethanol</w:t>
      </w:r>
      <w:r w:rsidRPr="00DB02B6">
        <w:rPr>
          <w:rFonts w:ascii="Times" w:eastAsia="Times New Roman" w:hAnsi="Times" w:cs="Arial"/>
          <w:sz w:val="24"/>
          <w:szCs w:val="24"/>
        </w:rPr>
        <w:t xml:space="preserve"> were added to the lysates. Lysates were </w:t>
      </w:r>
      <w:r w:rsidR="004D0726" w:rsidRPr="00DB02B6">
        <w:rPr>
          <w:rFonts w:ascii="Times" w:eastAsia="Times New Roman" w:hAnsi="Times" w:cs="Arial"/>
          <w:sz w:val="24"/>
          <w:szCs w:val="24"/>
        </w:rPr>
        <w:t>applied to</w:t>
      </w:r>
      <w:r w:rsidRPr="00DB02B6">
        <w:rPr>
          <w:rFonts w:ascii="Times" w:eastAsia="Times New Roman" w:hAnsi="Times" w:cs="Arial"/>
          <w:sz w:val="24"/>
          <w:szCs w:val="24"/>
        </w:rPr>
        <w:t xml:space="preserve"> RNA-binding columns, washed, and eluted. </w:t>
      </w:r>
      <w:r w:rsidR="004D0726" w:rsidRPr="00DB02B6">
        <w:rPr>
          <w:rFonts w:ascii="Times" w:eastAsia="Times New Roman" w:hAnsi="Times" w:cs="Arial"/>
          <w:sz w:val="24"/>
          <w:szCs w:val="24"/>
        </w:rPr>
        <w:t>Final</w:t>
      </w:r>
      <w:r w:rsidR="004D0726">
        <w:rPr>
          <w:rFonts w:ascii="Times" w:eastAsia="Times New Roman" w:hAnsi="Times" w:cs="Arial"/>
          <w:sz w:val="24"/>
          <w:szCs w:val="24"/>
        </w:rPr>
        <w:t xml:space="preserve"> </w:t>
      </w:r>
      <w:r w:rsidR="004D0726" w:rsidRPr="00DB02B6">
        <w:rPr>
          <w:rFonts w:ascii="Times" w:eastAsia="Times New Roman" w:hAnsi="Times" w:cs="Arial"/>
          <w:sz w:val="24"/>
          <w:szCs w:val="24"/>
        </w:rPr>
        <w:t>RNA</w:t>
      </w:r>
      <w:r w:rsidRPr="00DB02B6">
        <w:rPr>
          <w:rFonts w:ascii="Times" w:eastAsia="Times New Roman" w:hAnsi="Times" w:cs="Arial"/>
          <w:sz w:val="24"/>
          <w:szCs w:val="24"/>
        </w:rPr>
        <w:t xml:space="preserve"> quality and concentrations were determined </w:t>
      </w:r>
      <w:r w:rsidR="004D0726" w:rsidRPr="00DB02B6">
        <w:rPr>
          <w:rFonts w:ascii="Times" w:eastAsia="Times New Roman" w:hAnsi="Times" w:cs="Arial"/>
          <w:sz w:val="24"/>
          <w:szCs w:val="24"/>
        </w:rPr>
        <w:t>by evaluating</w:t>
      </w:r>
      <w:r w:rsidRPr="00DB02B6">
        <w:rPr>
          <w:rFonts w:ascii="Times" w:eastAsia="Times New Roman" w:hAnsi="Times" w:cs="Arial"/>
          <w:sz w:val="24"/>
          <w:szCs w:val="24"/>
        </w:rPr>
        <w:t xml:space="preserve"> absorbance at optical densities of 260 and280 nm. Although concentrations varied widely, </w:t>
      </w:r>
      <w:r w:rsidR="004D0726" w:rsidRPr="00DB02B6">
        <w:rPr>
          <w:rFonts w:ascii="Times" w:eastAsia="Times New Roman" w:hAnsi="Times" w:cs="Arial"/>
          <w:sz w:val="24"/>
          <w:szCs w:val="24"/>
        </w:rPr>
        <w:t>typical values</w:t>
      </w:r>
      <w:r w:rsidRPr="00DB02B6">
        <w:rPr>
          <w:rFonts w:ascii="Times" w:eastAsia="Times New Roman" w:hAnsi="Times" w:cs="Arial"/>
          <w:sz w:val="24"/>
          <w:szCs w:val="24"/>
        </w:rPr>
        <w:t xml:space="preserve"> were &gt; 300 μg/mL. Following RNA quantification</w:t>
      </w:r>
      <w:r w:rsidR="00651BCF">
        <w:rPr>
          <w:rFonts w:ascii="Times" w:eastAsia="Times New Roman" w:hAnsi="Times" w:cs="Arial"/>
          <w:b/>
          <w:sz w:val="24"/>
          <w:szCs w:val="24"/>
        </w:rPr>
        <w:t xml:space="preserve">, </w:t>
      </w:r>
      <w:r w:rsidRPr="00651BCF">
        <w:rPr>
          <w:rFonts w:ascii="Times" w:eastAsia="Times New Roman" w:hAnsi="Times" w:cs="Arial"/>
          <w:sz w:val="24"/>
          <w:szCs w:val="24"/>
        </w:rPr>
        <w:t>samples were stored at –80°C until analysis.</w:t>
      </w:r>
    </w:p>
    <w:p w14:paraId="162701D0" w14:textId="77777777" w:rsidR="00651BCF" w:rsidRDefault="00651BCF" w:rsidP="00DA4A1E">
      <w:pPr>
        <w:pStyle w:val="Heading3"/>
        <w:rPr>
          <w:rFonts w:ascii="Times New Roman" w:hAnsi="Times New Roman" w:cs="Times New Roman"/>
          <w:b w:val="0"/>
          <w:i/>
          <w:color w:val="auto"/>
          <w:sz w:val="24"/>
        </w:rPr>
      </w:pPr>
      <w:bookmarkStart w:id="162" w:name="_Toc370808233"/>
      <w:bookmarkStart w:id="163" w:name="_Toc370810274"/>
      <w:bookmarkStart w:id="164" w:name="_Toc373308386"/>
      <w:r w:rsidRPr="00DA4A1E">
        <w:rPr>
          <w:rFonts w:ascii="Times New Roman" w:hAnsi="Times New Roman" w:cs="Times New Roman"/>
          <w:b w:val="0"/>
          <w:i/>
          <w:color w:val="auto"/>
          <w:sz w:val="24"/>
        </w:rPr>
        <w:t>Gene expression assays</w:t>
      </w:r>
      <w:bookmarkEnd w:id="162"/>
      <w:bookmarkEnd w:id="163"/>
      <w:bookmarkEnd w:id="164"/>
    </w:p>
    <w:p w14:paraId="45BFE97E" w14:textId="77777777" w:rsidR="00DA4A1E" w:rsidRPr="00DA4A1E" w:rsidRDefault="00DA4A1E" w:rsidP="00DA4A1E"/>
    <w:p w14:paraId="717D3D3C" w14:textId="77777777" w:rsidR="00651BCF" w:rsidRPr="00651BCF" w:rsidRDefault="004D0726" w:rsidP="006E4781">
      <w:pPr>
        <w:autoSpaceDE w:val="0"/>
        <w:autoSpaceDN w:val="0"/>
        <w:adjustRightInd w:val="0"/>
        <w:spacing w:before="240" w:after="0" w:line="480" w:lineRule="auto"/>
        <w:ind w:firstLine="720"/>
        <w:jc w:val="both"/>
        <w:rPr>
          <w:rFonts w:ascii="Times" w:eastAsia="Times New Roman" w:hAnsi="Times" w:cs="Arial"/>
          <w:sz w:val="24"/>
          <w:szCs w:val="24"/>
        </w:rPr>
      </w:pPr>
      <w:r>
        <w:rPr>
          <w:rFonts w:ascii="Times" w:eastAsia="Times New Roman" w:hAnsi="Times" w:cs="Arial"/>
          <w:sz w:val="24"/>
          <w:szCs w:val="24"/>
        </w:rPr>
        <w:t>Tyrosinase and MHC-</w:t>
      </w:r>
      <w:r w:rsidR="00651BCF" w:rsidRPr="00651BCF">
        <w:rPr>
          <w:rFonts w:ascii="Times" w:eastAsia="Times New Roman" w:hAnsi="Times" w:cs="Arial"/>
          <w:sz w:val="24"/>
          <w:szCs w:val="24"/>
        </w:rPr>
        <w:t>I</w:t>
      </w:r>
      <w:r>
        <w:rPr>
          <w:rFonts w:ascii="Times" w:eastAsia="Times New Roman" w:hAnsi="Times" w:cs="Arial"/>
          <w:sz w:val="24"/>
          <w:szCs w:val="24"/>
        </w:rPr>
        <w:t xml:space="preserve"> </w:t>
      </w:r>
      <w:r w:rsidR="00651BCF" w:rsidRPr="00651BCF">
        <w:rPr>
          <w:rFonts w:ascii="Times" w:eastAsia="Times New Roman" w:hAnsi="Times" w:cs="Arial"/>
          <w:sz w:val="24"/>
          <w:szCs w:val="24"/>
        </w:rPr>
        <w:t>mRNA expression were evaluated by use of custom</w:t>
      </w:r>
      <w:r w:rsidR="00651BCF">
        <w:rPr>
          <w:rFonts w:ascii="Times" w:eastAsia="Times New Roman" w:hAnsi="Times" w:cs="Arial"/>
          <w:sz w:val="24"/>
          <w:szCs w:val="24"/>
        </w:rPr>
        <w:t>-</w:t>
      </w:r>
      <w:r w:rsidR="00651BCF" w:rsidRPr="00651BCF">
        <w:rPr>
          <w:rFonts w:ascii="Times" w:eastAsia="Times New Roman" w:hAnsi="Times" w:cs="Arial"/>
          <w:sz w:val="24"/>
          <w:szCs w:val="24"/>
        </w:rPr>
        <w:t>made</w:t>
      </w:r>
    </w:p>
    <w:p w14:paraId="6CA31B3C" w14:textId="77777777" w:rsidR="00DB02B6" w:rsidRDefault="00651BCF" w:rsidP="00651BCF">
      <w:pPr>
        <w:autoSpaceDE w:val="0"/>
        <w:autoSpaceDN w:val="0"/>
        <w:adjustRightInd w:val="0"/>
        <w:spacing w:after="0" w:line="480" w:lineRule="auto"/>
        <w:jc w:val="both"/>
        <w:rPr>
          <w:rFonts w:ascii="Times" w:eastAsia="Times New Roman" w:hAnsi="Times" w:cs="Arial"/>
          <w:sz w:val="24"/>
          <w:szCs w:val="24"/>
        </w:rPr>
      </w:pPr>
      <w:r w:rsidRPr="00651BCF">
        <w:rPr>
          <w:rFonts w:ascii="Times" w:eastAsia="Times New Roman" w:hAnsi="Times" w:cs="Arial"/>
          <w:sz w:val="24"/>
          <w:szCs w:val="24"/>
        </w:rPr>
        <w:t>RT-PCR assays</w:t>
      </w:r>
      <w:r>
        <w:rPr>
          <w:rFonts w:ascii="Times" w:eastAsia="Times New Roman" w:hAnsi="Times" w:cs="Arial"/>
          <w:sz w:val="24"/>
          <w:szCs w:val="24"/>
        </w:rPr>
        <w:t xml:space="preserve"> (</w:t>
      </w:r>
      <w:r w:rsidRPr="00651BCF">
        <w:rPr>
          <w:rFonts w:ascii="Times" w:eastAsia="Times New Roman" w:hAnsi="Times" w:cs="Arial"/>
          <w:sz w:val="24"/>
          <w:szCs w:val="24"/>
        </w:rPr>
        <w:t>TaqMan gene expression assays</w:t>
      </w:r>
      <w:r>
        <w:rPr>
          <w:rFonts w:ascii="Times" w:eastAsia="Times New Roman" w:hAnsi="Times" w:cs="Arial"/>
          <w:sz w:val="24"/>
          <w:szCs w:val="24"/>
        </w:rPr>
        <w:t xml:space="preserve">®, Applied Biosystems, Foster </w:t>
      </w:r>
      <w:r w:rsidRPr="00651BCF">
        <w:rPr>
          <w:rFonts w:ascii="Times" w:eastAsia="Times New Roman" w:hAnsi="Times" w:cs="Arial"/>
          <w:sz w:val="24"/>
          <w:szCs w:val="24"/>
        </w:rPr>
        <w:t>City, C</w:t>
      </w:r>
      <w:r>
        <w:rPr>
          <w:rFonts w:ascii="Times" w:eastAsia="Times New Roman" w:hAnsi="Times" w:cs="Arial"/>
          <w:sz w:val="24"/>
          <w:szCs w:val="24"/>
        </w:rPr>
        <w:t>A, USA)</w:t>
      </w:r>
      <w:r w:rsidRPr="00651BCF">
        <w:rPr>
          <w:rFonts w:ascii="Times" w:eastAsia="Times New Roman" w:hAnsi="Times" w:cs="Arial"/>
          <w:sz w:val="24"/>
          <w:szCs w:val="24"/>
        </w:rPr>
        <w:t xml:space="preserve"> designed by use of the </w:t>
      </w:r>
      <w:r w:rsidR="004D0726" w:rsidRPr="00651BCF">
        <w:rPr>
          <w:rFonts w:ascii="Times" w:eastAsia="Times New Roman" w:hAnsi="Times" w:cs="Arial"/>
          <w:sz w:val="24"/>
          <w:szCs w:val="24"/>
        </w:rPr>
        <w:t>manufacturer’s</w:t>
      </w:r>
      <w:r w:rsidR="004D0726">
        <w:rPr>
          <w:rFonts w:ascii="Times" w:eastAsia="Times New Roman" w:hAnsi="Times" w:cs="Arial"/>
          <w:sz w:val="24"/>
          <w:szCs w:val="24"/>
        </w:rPr>
        <w:t xml:space="preserve"> </w:t>
      </w:r>
      <w:r w:rsidR="004D0726" w:rsidRPr="00651BCF">
        <w:rPr>
          <w:rFonts w:ascii="Times" w:eastAsia="Times New Roman" w:hAnsi="Times" w:cs="Arial"/>
          <w:sz w:val="24"/>
          <w:szCs w:val="24"/>
        </w:rPr>
        <w:t>online</w:t>
      </w:r>
      <w:r w:rsidRPr="00651BCF">
        <w:rPr>
          <w:rFonts w:ascii="Times" w:eastAsia="Times New Roman" w:hAnsi="Times" w:cs="Arial"/>
          <w:sz w:val="24"/>
          <w:szCs w:val="24"/>
        </w:rPr>
        <w:t xml:space="preserve"> design software</w:t>
      </w:r>
      <w:r>
        <w:rPr>
          <w:rFonts w:ascii="Times" w:eastAsia="Times New Roman" w:hAnsi="Times" w:cs="Arial"/>
          <w:sz w:val="24"/>
          <w:szCs w:val="24"/>
        </w:rPr>
        <w:t xml:space="preserve"> (</w:t>
      </w:r>
      <w:r w:rsidRPr="00651BCF">
        <w:rPr>
          <w:rFonts w:ascii="Times" w:eastAsia="Times New Roman" w:hAnsi="Times" w:cs="Arial"/>
          <w:sz w:val="24"/>
          <w:szCs w:val="24"/>
        </w:rPr>
        <w:t>TaqMan Custom Assay Design Tool</w:t>
      </w:r>
      <w:r>
        <w:rPr>
          <w:rFonts w:ascii="Times" w:eastAsia="Times New Roman" w:hAnsi="Times" w:cs="Arial"/>
          <w:sz w:val="24"/>
          <w:szCs w:val="24"/>
        </w:rPr>
        <w:t xml:space="preserve">®, Applied Biosystems, Foster </w:t>
      </w:r>
      <w:r w:rsidRPr="00651BCF">
        <w:rPr>
          <w:rFonts w:ascii="Times" w:eastAsia="Times New Roman" w:hAnsi="Times" w:cs="Arial"/>
          <w:sz w:val="24"/>
          <w:szCs w:val="24"/>
        </w:rPr>
        <w:t>City, C</w:t>
      </w:r>
      <w:r>
        <w:rPr>
          <w:rFonts w:ascii="Times" w:eastAsia="Times New Roman" w:hAnsi="Times" w:cs="Arial"/>
          <w:sz w:val="24"/>
          <w:szCs w:val="24"/>
        </w:rPr>
        <w:t>A, USA)</w:t>
      </w:r>
      <w:r w:rsidR="007632EC">
        <w:rPr>
          <w:rFonts w:ascii="Times" w:eastAsia="Times New Roman" w:hAnsi="Times" w:cs="Arial"/>
          <w:sz w:val="24"/>
          <w:szCs w:val="24"/>
        </w:rPr>
        <w:t>.</w:t>
      </w:r>
      <w:r w:rsidRPr="00651BCF">
        <w:rPr>
          <w:rFonts w:ascii="Times" w:eastAsia="Times New Roman" w:hAnsi="Times" w:cs="Arial"/>
          <w:sz w:val="24"/>
          <w:szCs w:val="24"/>
        </w:rPr>
        <w:t xml:space="preserve"> The canine tyrosinase</w:t>
      </w:r>
      <w:r w:rsidR="004D0726">
        <w:rPr>
          <w:rFonts w:ascii="Times" w:eastAsia="Times New Roman" w:hAnsi="Times" w:cs="Arial"/>
          <w:sz w:val="24"/>
          <w:szCs w:val="24"/>
        </w:rPr>
        <w:t xml:space="preserve"> </w:t>
      </w:r>
      <w:r w:rsidRPr="00651BCF">
        <w:rPr>
          <w:rFonts w:ascii="Times" w:eastAsia="Times New Roman" w:hAnsi="Times" w:cs="Arial"/>
          <w:sz w:val="24"/>
          <w:szCs w:val="24"/>
        </w:rPr>
        <w:t xml:space="preserve">assay was based on the clone CF02626293_m1, </w:t>
      </w:r>
      <w:r w:rsidR="004D0726" w:rsidRPr="00651BCF">
        <w:rPr>
          <w:rFonts w:ascii="Times" w:eastAsia="Times New Roman" w:hAnsi="Times" w:cs="Arial"/>
          <w:sz w:val="24"/>
          <w:szCs w:val="24"/>
        </w:rPr>
        <w:t>with the</w:t>
      </w:r>
      <w:r w:rsidRPr="00651BCF">
        <w:rPr>
          <w:rFonts w:ascii="Times" w:eastAsia="Times New Roman" w:hAnsi="Times" w:cs="Arial"/>
          <w:sz w:val="24"/>
          <w:szCs w:val="24"/>
        </w:rPr>
        <w:t xml:space="preserve"> probe centered on the exon 1-2 boundary. </w:t>
      </w:r>
      <w:r w:rsidR="004D0726" w:rsidRPr="00651BCF">
        <w:rPr>
          <w:rFonts w:ascii="Times" w:eastAsia="Times New Roman" w:hAnsi="Times" w:cs="Arial"/>
          <w:sz w:val="24"/>
          <w:szCs w:val="24"/>
        </w:rPr>
        <w:t>On the</w:t>
      </w:r>
      <w:r w:rsidRPr="00651BCF">
        <w:rPr>
          <w:rFonts w:ascii="Times" w:eastAsia="Times New Roman" w:hAnsi="Times" w:cs="Arial"/>
          <w:sz w:val="24"/>
          <w:szCs w:val="24"/>
        </w:rPr>
        <w:t xml:space="preserve"> basis of this information, the software </w:t>
      </w:r>
      <w:r w:rsidR="004D0726" w:rsidRPr="00651BCF">
        <w:rPr>
          <w:rFonts w:ascii="Times" w:eastAsia="Times New Roman" w:hAnsi="Times" w:cs="Arial"/>
          <w:sz w:val="24"/>
          <w:szCs w:val="24"/>
        </w:rPr>
        <w:t>designed</w:t>
      </w:r>
      <w:r w:rsidRPr="00651BCF">
        <w:rPr>
          <w:rFonts w:ascii="Times" w:eastAsia="Times New Roman" w:hAnsi="Times" w:cs="Arial"/>
          <w:sz w:val="24"/>
          <w:szCs w:val="24"/>
        </w:rPr>
        <w:t xml:space="preserve"> 72-bp assay. </w:t>
      </w:r>
      <w:r w:rsidR="004D0726" w:rsidRPr="00651BCF">
        <w:rPr>
          <w:rFonts w:ascii="Times" w:eastAsia="Times New Roman" w:hAnsi="Times" w:cs="Arial"/>
          <w:sz w:val="24"/>
          <w:szCs w:val="24"/>
        </w:rPr>
        <w:lastRenderedPageBreak/>
        <w:t>The equine assay was designed by use of the full-length equine tyrosinase mRNA sequence</w:t>
      </w:r>
      <w:r w:rsidR="004D0726">
        <w:rPr>
          <w:rFonts w:ascii="Times" w:eastAsia="Times New Roman" w:hAnsi="Times" w:cs="Arial"/>
          <w:sz w:val="24"/>
          <w:szCs w:val="24"/>
        </w:rPr>
        <w:t xml:space="preserve"> </w:t>
      </w:r>
      <w:r w:rsidR="004D0726" w:rsidRPr="00651BCF">
        <w:rPr>
          <w:rFonts w:ascii="Times" w:eastAsia="Times New Roman" w:hAnsi="Times" w:cs="Arial"/>
          <w:sz w:val="24"/>
          <w:szCs w:val="24"/>
        </w:rPr>
        <w:t xml:space="preserve">(XM_001492560) with the probe centered over the exon 1-2 boundary. </w:t>
      </w:r>
      <w:r w:rsidRPr="00651BCF">
        <w:rPr>
          <w:rFonts w:ascii="Times" w:eastAsia="Times New Roman" w:hAnsi="Times" w:cs="Arial"/>
          <w:sz w:val="24"/>
          <w:szCs w:val="24"/>
        </w:rPr>
        <w:t>On the basis of this information, the</w:t>
      </w:r>
      <w:r w:rsidR="007632EC">
        <w:rPr>
          <w:rFonts w:ascii="Times" w:eastAsia="Times New Roman" w:hAnsi="Times" w:cs="Arial"/>
          <w:sz w:val="24"/>
          <w:szCs w:val="24"/>
        </w:rPr>
        <w:t xml:space="preserve"> software designed a 73 </w:t>
      </w:r>
      <w:r w:rsidRPr="00651BCF">
        <w:rPr>
          <w:rFonts w:ascii="Times" w:eastAsia="Times New Roman" w:hAnsi="Times" w:cs="Arial"/>
          <w:sz w:val="24"/>
          <w:szCs w:val="24"/>
        </w:rPr>
        <w:t xml:space="preserve">bp assay. The canine MHC I </w:t>
      </w:r>
      <w:r w:rsidR="004D0726" w:rsidRPr="00651BCF">
        <w:rPr>
          <w:rFonts w:ascii="Times" w:eastAsia="Times New Roman" w:hAnsi="Times" w:cs="Arial"/>
          <w:sz w:val="24"/>
          <w:szCs w:val="24"/>
        </w:rPr>
        <w:t>assay was</w:t>
      </w:r>
      <w:r w:rsidRPr="00651BCF">
        <w:rPr>
          <w:rFonts w:ascii="Times" w:eastAsia="Times New Roman" w:hAnsi="Times" w:cs="Arial"/>
          <w:sz w:val="24"/>
          <w:szCs w:val="24"/>
        </w:rPr>
        <w:t xml:space="preserve"> designed by us</w:t>
      </w:r>
      <w:r w:rsidR="004D0726">
        <w:rPr>
          <w:rFonts w:ascii="Times" w:eastAsia="Times New Roman" w:hAnsi="Times" w:cs="Arial"/>
          <w:sz w:val="24"/>
          <w:szCs w:val="24"/>
        </w:rPr>
        <w:t>e of the full-length canine MHC-</w:t>
      </w:r>
      <w:r w:rsidRPr="00651BCF">
        <w:rPr>
          <w:rFonts w:ascii="Times" w:eastAsia="Times New Roman" w:hAnsi="Times" w:cs="Arial"/>
          <w:sz w:val="24"/>
          <w:szCs w:val="24"/>
        </w:rPr>
        <w:t>I</w:t>
      </w:r>
      <w:r w:rsidR="004D0726">
        <w:rPr>
          <w:rFonts w:ascii="Times" w:eastAsia="Times New Roman" w:hAnsi="Times" w:cs="Arial"/>
          <w:sz w:val="24"/>
          <w:szCs w:val="24"/>
        </w:rPr>
        <w:t xml:space="preserve"> </w:t>
      </w:r>
      <w:r w:rsidRPr="00651BCF">
        <w:rPr>
          <w:rFonts w:ascii="Times" w:eastAsia="Times New Roman" w:hAnsi="Times" w:cs="Arial"/>
          <w:sz w:val="24"/>
          <w:szCs w:val="24"/>
        </w:rPr>
        <w:t xml:space="preserve">clone (NM_001014378.1) with the probe centered </w:t>
      </w:r>
      <w:r w:rsidR="004D0726" w:rsidRPr="00651BCF">
        <w:rPr>
          <w:rFonts w:ascii="Times" w:eastAsia="Times New Roman" w:hAnsi="Times" w:cs="Arial"/>
          <w:sz w:val="24"/>
          <w:szCs w:val="24"/>
        </w:rPr>
        <w:t>at the</w:t>
      </w:r>
      <w:r w:rsidRPr="00651BCF">
        <w:rPr>
          <w:rFonts w:ascii="Times" w:eastAsia="Times New Roman" w:hAnsi="Times" w:cs="Arial"/>
          <w:sz w:val="24"/>
          <w:szCs w:val="24"/>
        </w:rPr>
        <w:t xml:space="preserve"> exon 3-4 boundary and an amplicon length of 97bp. The equine MHC I assay was designed by use of </w:t>
      </w:r>
      <w:r w:rsidR="004D0726" w:rsidRPr="00651BCF">
        <w:rPr>
          <w:rFonts w:ascii="Times" w:eastAsia="Times New Roman" w:hAnsi="Times" w:cs="Arial"/>
          <w:sz w:val="24"/>
          <w:szCs w:val="24"/>
        </w:rPr>
        <w:t>the full</w:t>
      </w:r>
      <w:r w:rsidRPr="00651BCF">
        <w:rPr>
          <w:rFonts w:ascii="Times" w:eastAsia="Times New Roman" w:hAnsi="Times" w:cs="Arial"/>
          <w:sz w:val="24"/>
          <w:szCs w:val="24"/>
        </w:rPr>
        <w:t>-length equine MHC I clone (NM_001082507.1</w:t>
      </w:r>
      <w:r w:rsidR="004D0726" w:rsidRPr="00651BCF">
        <w:rPr>
          <w:rFonts w:ascii="Times" w:eastAsia="Times New Roman" w:hAnsi="Times" w:cs="Arial"/>
          <w:sz w:val="24"/>
          <w:szCs w:val="24"/>
        </w:rPr>
        <w:t>) with</w:t>
      </w:r>
      <w:r w:rsidRPr="00651BCF">
        <w:rPr>
          <w:rFonts w:ascii="Times" w:eastAsia="Times New Roman" w:hAnsi="Times" w:cs="Arial"/>
          <w:sz w:val="24"/>
          <w:szCs w:val="24"/>
        </w:rPr>
        <w:t xml:space="preserve"> the probe centered at the exon 4-5 boundary </w:t>
      </w:r>
      <w:r w:rsidR="004D0726" w:rsidRPr="00651BCF">
        <w:rPr>
          <w:rFonts w:ascii="Times" w:eastAsia="Times New Roman" w:hAnsi="Times" w:cs="Arial"/>
          <w:sz w:val="24"/>
          <w:szCs w:val="24"/>
        </w:rPr>
        <w:t>and an</w:t>
      </w:r>
      <w:r w:rsidRPr="00651BCF">
        <w:rPr>
          <w:rFonts w:ascii="Times" w:eastAsia="Times New Roman" w:hAnsi="Times" w:cs="Arial"/>
          <w:sz w:val="24"/>
          <w:szCs w:val="24"/>
        </w:rPr>
        <w:t xml:space="preserve"> amplicon length of 64 bp. For an endogenous </w:t>
      </w:r>
      <w:r w:rsidR="004D0726" w:rsidRPr="00651BCF">
        <w:rPr>
          <w:rFonts w:ascii="Times" w:eastAsia="Times New Roman" w:hAnsi="Times" w:cs="Arial"/>
          <w:sz w:val="24"/>
          <w:szCs w:val="24"/>
        </w:rPr>
        <w:t>control, the</w:t>
      </w:r>
      <w:r w:rsidRPr="00651BCF">
        <w:rPr>
          <w:rFonts w:ascii="Times" w:eastAsia="Times New Roman" w:hAnsi="Times" w:cs="Arial"/>
          <w:sz w:val="24"/>
          <w:szCs w:val="24"/>
        </w:rPr>
        <w:t xml:space="preserve"> eukaryotic 18S ribosomal RNA, which </w:t>
      </w:r>
      <w:r w:rsidR="004D0726" w:rsidRPr="00651BCF">
        <w:rPr>
          <w:rFonts w:ascii="Times" w:eastAsia="Times New Roman" w:hAnsi="Times" w:cs="Arial"/>
          <w:sz w:val="24"/>
          <w:szCs w:val="24"/>
        </w:rPr>
        <w:t>amplified</w:t>
      </w:r>
      <w:r w:rsidR="004D0726">
        <w:rPr>
          <w:rFonts w:ascii="Times" w:eastAsia="Times New Roman" w:hAnsi="Times" w:cs="Arial"/>
          <w:sz w:val="24"/>
          <w:szCs w:val="24"/>
        </w:rPr>
        <w:t xml:space="preserve"> </w:t>
      </w:r>
      <w:r w:rsidR="004D0726" w:rsidRPr="00651BCF">
        <w:rPr>
          <w:rFonts w:ascii="Times" w:eastAsia="Times New Roman" w:hAnsi="Times" w:cs="Arial"/>
          <w:sz w:val="24"/>
          <w:szCs w:val="24"/>
        </w:rPr>
        <w:t>a</w:t>
      </w:r>
      <w:r w:rsidRPr="00651BCF">
        <w:rPr>
          <w:rFonts w:ascii="Times" w:eastAsia="Times New Roman" w:hAnsi="Times" w:cs="Arial"/>
          <w:sz w:val="24"/>
          <w:szCs w:val="24"/>
        </w:rPr>
        <w:t xml:space="preserve"> 69bp target centered on nucleotide 40 of clone</w:t>
      </w:r>
      <w:r w:rsidR="00C60E7A">
        <w:rPr>
          <w:rFonts w:ascii="Times" w:eastAsia="Times New Roman" w:hAnsi="Times" w:cs="Arial"/>
          <w:sz w:val="24"/>
          <w:szCs w:val="24"/>
        </w:rPr>
        <w:t xml:space="preserve"> </w:t>
      </w:r>
      <w:r w:rsidRPr="00651BCF">
        <w:rPr>
          <w:rFonts w:ascii="Times" w:eastAsia="Times New Roman" w:hAnsi="Times" w:cs="Arial"/>
          <w:sz w:val="24"/>
          <w:szCs w:val="24"/>
        </w:rPr>
        <w:t>Hs03003631_g1, was used.</w:t>
      </w:r>
    </w:p>
    <w:p w14:paraId="4858B120" w14:textId="77777777" w:rsidR="007632EC" w:rsidRDefault="007632EC" w:rsidP="00DA4A1E">
      <w:pPr>
        <w:pStyle w:val="Heading3"/>
        <w:rPr>
          <w:rFonts w:ascii="Times New Roman" w:hAnsi="Times New Roman" w:cs="Times New Roman"/>
          <w:b w:val="0"/>
          <w:i/>
          <w:color w:val="auto"/>
          <w:sz w:val="24"/>
        </w:rPr>
      </w:pPr>
      <w:bookmarkStart w:id="165" w:name="_Toc370808234"/>
      <w:bookmarkStart w:id="166" w:name="_Toc370810275"/>
      <w:bookmarkStart w:id="167" w:name="_Toc373308387"/>
      <w:r w:rsidRPr="00DA4A1E">
        <w:rPr>
          <w:rFonts w:ascii="Times New Roman" w:hAnsi="Times New Roman" w:cs="Times New Roman"/>
          <w:b w:val="0"/>
          <w:i/>
          <w:color w:val="auto"/>
          <w:sz w:val="24"/>
        </w:rPr>
        <w:t>Real Time PCR experiments</w:t>
      </w:r>
      <w:bookmarkEnd w:id="165"/>
      <w:bookmarkEnd w:id="166"/>
      <w:bookmarkEnd w:id="167"/>
      <w:r w:rsidRPr="00DA4A1E">
        <w:rPr>
          <w:rFonts w:ascii="Times New Roman" w:hAnsi="Times New Roman" w:cs="Times New Roman"/>
          <w:b w:val="0"/>
          <w:i/>
          <w:color w:val="auto"/>
          <w:sz w:val="24"/>
        </w:rPr>
        <w:t xml:space="preserve"> </w:t>
      </w:r>
    </w:p>
    <w:p w14:paraId="17E9B9EC" w14:textId="77777777" w:rsidR="00DA4A1E" w:rsidRPr="00DA4A1E" w:rsidRDefault="00DA4A1E" w:rsidP="00DA4A1E"/>
    <w:p w14:paraId="0D8FFADC" w14:textId="77777777" w:rsidR="007632EC" w:rsidRDefault="007632EC" w:rsidP="005C22B6">
      <w:pPr>
        <w:autoSpaceDE w:val="0"/>
        <w:autoSpaceDN w:val="0"/>
        <w:adjustRightInd w:val="0"/>
        <w:spacing w:before="240" w:line="480" w:lineRule="auto"/>
        <w:ind w:firstLine="720"/>
        <w:jc w:val="both"/>
        <w:rPr>
          <w:rFonts w:ascii="Times" w:eastAsia="Times New Roman" w:hAnsi="Times" w:cs="Arial"/>
          <w:sz w:val="24"/>
          <w:szCs w:val="24"/>
        </w:rPr>
      </w:pPr>
      <w:r w:rsidRPr="007632EC">
        <w:rPr>
          <w:rFonts w:ascii="Times" w:eastAsia="Times New Roman" w:hAnsi="Times" w:cs="Arial"/>
          <w:sz w:val="24"/>
          <w:szCs w:val="24"/>
        </w:rPr>
        <w:t xml:space="preserve">Quantitative RT-PCR assay </w:t>
      </w:r>
      <w:r w:rsidR="004D0726" w:rsidRPr="007632EC">
        <w:rPr>
          <w:rFonts w:ascii="Times" w:eastAsia="Times New Roman" w:hAnsi="Times" w:cs="Arial"/>
          <w:sz w:val="24"/>
          <w:szCs w:val="24"/>
        </w:rPr>
        <w:t>was performed</w:t>
      </w:r>
      <w:r w:rsidRPr="007632EC">
        <w:rPr>
          <w:rFonts w:ascii="Times" w:eastAsia="Times New Roman" w:hAnsi="Times" w:cs="Arial"/>
          <w:sz w:val="24"/>
          <w:szCs w:val="24"/>
        </w:rPr>
        <w:t xml:space="preserve"> by use of a com</w:t>
      </w:r>
      <w:r>
        <w:rPr>
          <w:rFonts w:ascii="Times" w:eastAsia="Times New Roman" w:hAnsi="Times" w:cs="Arial"/>
          <w:sz w:val="24"/>
          <w:szCs w:val="24"/>
        </w:rPr>
        <w:t xml:space="preserve">mercially available 1-step kit (TaqMan RNA-to-Ct </w:t>
      </w:r>
      <w:r w:rsidRPr="007632EC">
        <w:rPr>
          <w:rFonts w:ascii="Times" w:eastAsia="Times New Roman" w:hAnsi="Times" w:cs="Arial"/>
          <w:sz w:val="24"/>
          <w:szCs w:val="24"/>
        </w:rPr>
        <w:t>1-Step Kit</w:t>
      </w:r>
      <w:r>
        <w:rPr>
          <w:rFonts w:ascii="Times" w:eastAsia="Times New Roman" w:hAnsi="Times" w:cs="Arial"/>
          <w:sz w:val="24"/>
          <w:szCs w:val="24"/>
        </w:rPr>
        <w:t xml:space="preserve">®, Applied Biosystems, Foster </w:t>
      </w:r>
      <w:r w:rsidRPr="00651BCF">
        <w:rPr>
          <w:rFonts w:ascii="Times" w:eastAsia="Times New Roman" w:hAnsi="Times" w:cs="Arial"/>
          <w:sz w:val="24"/>
          <w:szCs w:val="24"/>
        </w:rPr>
        <w:t>City, C</w:t>
      </w:r>
      <w:r>
        <w:rPr>
          <w:rFonts w:ascii="Times" w:eastAsia="Times New Roman" w:hAnsi="Times" w:cs="Arial"/>
          <w:sz w:val="24"/>
          <w:szCs w:val="24"/>
        </w:rPr>
        <w:t xml:space="preserve">A, USA). </w:t>
      </w:r>
      <w:r w:rsidRPr="007632EC">
        <w:rPr>
          <w:rFonts w:ascii="Times" w:eastAsia="Times New Roman" w:hAnsi="Times" w:cs="Arial"/>
          <w:sz w:val="24"/>
          <w:szCs w:val="24"/>
        </w:rPr>
        <w:t>In brief, reaction mixtures contained 6.375 μL of RNA</w:t>
      </w:r>
      <w:r w:rsidR="004D0726">
        <w:rPr>
          <w:rFonts w:ascii="Times" w:eastAsia="Times New Roman" w:hAnsi="Times" w:cs="Arial"/>
          <w:sz w:val="24"/>
          <w:szCs w:val="24"/>
        </w:rPr>
        <w:t xml:space="preserve"> </w:t>
      </w:r>
      <w:r w:rsidRPr="007632EC">
        <w:rPr>
          <w:rFonts w:ascii="Times" w:eastAsia="Times New Roman" w:hAnsi="Times" w:cs="Arial"/>
          <w:sz w:val="24"/>
          <w:szCs w:val="24"/>
        </w:rPr>
        <w:t>template (</w:t>
      </w:r>
      <w:r w:rsidR="00E371F9" w:rsidRPr="007632EC">
        <w:rPr>
          <w:rFonts w:ascii="Times" w:eastAsia="Times New Roman" w:hAnsi="Times" w:cs="Arial"/>
          <w:sz w:val="24"/>
          <w:szCs w:val="24"/>
        </w:rPr>
        <w:t>approx.</w:t>
      </w:r>
      <w:r w:rsidRPr="007632EC">
        <w:rPr>
          <w:rFonts w:ascii="Times" w:eastAsia="Times New Roman" w:hAnsi="Times" w:cs="Arial"/>
          <w:sz w:val="24"/>
          <w:szCs w:val="24"/>
        </w:rPr>
        <w:t xml:space="preserve"> 1 μg), 0.375 μL of reverse </w:t>
      </w:r>
      <w:r w:rsidR="004D0726" w:rsidRPr="007632EC">
        <w:rPr>
          <w:rFonts w:ascii="Times" w:eastAsia="Times New Roman" w:hAnsi="Times" w:cs="Arial"/>
          <w:sz w:val="24"/>
          <w:szCs w:val="24"/>
        </w:rPr>
        <w:t>transcriptase enzyme</w:t>
      </w:r>
      <w:r w:rsidR="004D0726">
        <w:rPr>
          <w:rFonts w:ascii="Times" w:eastAsia="Times New Roman" w:hAnsi="Times" w:cs="Arial"/>
          <w:sz w:val="24"/>
          <w:szCs w:val="24"/>
        </w:rPr>
        <w:t xml:space="preserve"> mix, 7.5 μL of RT-PCR mix,</w:t>
      </w:r>
      <w:r w:rsidRPr="007632EC">
        <w:rPr>
          <w:rFonts w:ascii="Times" w:eastAsia="Times New Roman" w:hAnsi="Times" w:cs="Arial"/>
          <w:sz w:val="24"/>
          <w:szCs w:val="24"/>
        </w:rPr>
        <w:t xml:space="preserve"> and 0.75 μL</w:t>
      </w:r>
      <w:r w:rsidR="004D0726">
        <w:rPr>
          <w:rFonts w:ascii="Times" w:eastAsia="Times New Roman" w:hAnsi="Times" w:cs="Arial"/>
          <w:sz w:val="24"/>
          <w:szCs w:val="24"/>
        </w:rPr>
        <w:t xml:space="preserve"> </w:t>
      </w:r>
      <w:r w:rsidRPr="007632EC">
        <w:rPr>
          <w:rFonts w:ascii="Times" w:eastAsia="Times New Roman" w:hAnsi="Times" w:cs="Arial"/>
          <w:sz w:val="24"/>
          <w:szCs w:val="24"/>
        </w:rPr>
        <w:t>of the appropriat</w:t>
      </w:r>
      <w:r>
        <w:rPr>
          <w:rFonts w:ascii="Times" w:eastAsia="Times New Roman" w:hAnsi="Times" w:cs="Arial"/>
          <w:sz w:val="24"/>
          <w:szCs w:val="24"/>
        </w:rPr>
        <w:t>e gene expression assay</w:t>
      </w:r>
      <w:r w:rsidRPr="007632EC">
        <w:rPr>
          <w:rFonts w:ascii="Times" w:eastAsia="Times New Roman" w:hAnsi="Times" w:cs="Arial"/>
          <w:sz w:val="24"/>
          <w:szCs w:val="24"/>
        </w:rPr>
        <w:t xml:space="preserve"> for a </w:t>
      </w:r>
      <w:r w:rsidR="004D0726" w:rsidRPr="007632EC">
        <w:rPr>
          <w:rFonts w:ascii="Times" w:eastAsia="Times New Roman" w:hAnsi="Times" w:cs="Arial"/>
          <w:sz w:val="24"/>
          <w:szCs w:val="24"/>
        </w:rPr>
        <w:t>total volume</w:t>
      </w:r>
      <w:r w:rsidRPr="007632EC">
        <w:rPr>
          <w:rFonts w:ascii="Times" w:eastAsia="Times New Roman" w:hAnsi="Times" w:cs="Arial"/>
          <w:sz w:val="24"/>
          <w:szCs w:val="24"/>
        </w:rPr>
        <w:t xml:space="preserve"> of 15 μL. Reaction mixtures were assembled </w:t>
      </w:r>
      <w:r w:rsidR="004D0726" w:rsidRPr="007632EC">
        <w:rPr>
          <w:rFonts w:ascii="Times" w:eastAsia="Times New Roman" w:hAnsi="Times" w:cs="Arial"/>
          <w:sz w:val="24"/>
          <w:szCs w:val="24"/>
        </w:rPr>
        <w:t>in a</w:t>
      </w:r>
      <w:r w:rsidRPr="007632EC">
        <w:rPr>
          <w:rFonts w:ascii="Times" w:eastAsia="Times New Roman" w:hAnsi="Times" w:cs="Arial"/>
          <w:sz w:val="24"/>
          <w:szCs w:val="24"/>
        </w:rPr>
        <w:t xml:space="preserve"> 96-well plate in duplicate. Reaction conditions </w:t>
      </w:r>
      <w:r w:rsidR="004D0726" w:rsidRPr="007632EC">
        <w:rPr>
          <w:rFonts w:ascii="Times" w:eastAsia="Times New Roman" w:hAnsi="Times" w:cs="Arial"/>
          <w:sz w:val="24"/>
          <w:szCs w:val="24"/>
        </w:rPr>
        <w:t>were as</w:t>
      </w:r>
      <w:r w:rsidRPr="007632EC">
        <w:rPr>
          <w:rFonts w:ascii="Times" w:eastAsia="Times New Roman" w:hAnsi="Times" w:cs="Arial"/>
          <w:sz w:val="24"/>
          <w:szCs w:val="24"/>
        </w:rPr>
        <w:t xml:space="preserve"> follows: reverse transcription at 48°C for 15 </w:t>
      </w:r>
      <w:r w:rsidR="004D0726" w:rsidRPr="007632EC">
        <w:rPr>
          <w:rFonts w:ascii="Times" w:eastAsia="Times New Roman" w:hAnsi="Times" w:cs="Arial"/>
          <w:sz w:val="24"/>
          <w:szCs w:val="24"/>
        </w:rPr>
        <w:t>minutes, activation</w:t>
      </w:r>
      <w:r w:rsidRPr="007632EC">
        <w:rPr>
          <w:rFonts w:ascii="Times" w:eastAsia="Times New Roman" w:hAnsi="Times" w:cs="Arial"/>
          <w:sz w:val="24"/>
          <w:szCs w:val="24"/>
        </w:rPr>
        <w:t xml:space="preserve"> of the DNA polymerase at 95°C for 10minutes, 60 cycles of PCR amplification consisting </w:t>
      </w:r>
      <w:r w:rsidR="004D0726" w:rsidRPr="007632EC">
        <w:rPr>
          <w:rFonts w:ascii="Times" w:eastAsia="Times New Roman" w:hAnsi="Times" w:cs="Arial"/>
          <w:sz w:val="24"/>
          <w:szCs w:val="24"/>
        </w:rPr>
        <w:t>of denature</w:t>
      </w:r>
      <w:r w:rsidRPr="007632EC">
        <w:rPr>
          <w:rFonts w:ascii="Times" w:eastAsia="Times New Roman" w:hAnsi="Times" w:cs="Arial"/>
          <w:sz w:val="24"/>
          <w:szCs w:val="24"/>
        </w:rPr>
        <w:t xml:space="preserve"> at 95°C for 15 seconds, and annealing </w:t>
      </w:r>
      <w:r w:rsidR="004D0726" w:rsidRPr="007632EC">
        <w:rPr>
          <w:rFonts w:ascii="Times" w:eastAsia="Times New Roman" w:hAnsi="Times" w:cs="Arial"/>
          <w:sz w:val="24"/>
          <w:szCs w:val="24"/>
        </w:rPr>
        <w:t>and extension</w:t>
      </w:r>
      <w:r w:rsidRPr="007632EC">
        <w:rPr>
          <w:rFonts w:ascii="Times" w:eastAsia="Times New Roman" w:hAnsi="Times" w:cs="Arial"/>
          <w:sz w:val="24"/>
          <w:szCs w:val="24"/>
        </w:rPr>
        <w:t xml:space="preserve"> at 60°C for 1 minute. Real-time PCR </w:t>
      </w:r>
      <w:r w:rsidR="004D0726" w:rsidRPr="007632EC">
        <w:rPr>
          <w:rFonts w:ascii="Times" w:eastAsia="Times New Roman" w:hAnsi="Times" w:cs="Arial"/>
          <w:sz w:val="24"/>
          <w:szCs w:val="24"/>
        </w:rPr>
        <w:t>reactions were</w:t>
      </w:r>
      <w:r w:rsidRPr="007632EC">
        <w:rPr>
          <w:rFonts w:ascii="Times" w:eastAsia="Times New Roman" w:hAnsi="Times" w:cs="Arial"/>
          <w:sz w:val="24"/>
          <w:szCs w:val="24"/>
        </w:rPr>
        <w:t xml:space="preserve"> performed on a 96-well RT-PCR </w:t>
      </w:r>
      <w:r w:rsidR="004D0726" w:rsidRPr="007632EC">
        <w:rPr>
          <w:rFonts w:ascii="Times" w:eastAsia="Times New Roman" w:hAnsi="Times" w:cs="Arial"/>
          <w:sz w:val="24"/>
          <w:szCs w:val="24"/>
        </w:rPr>
        <w:t>detection system</w:t>
      </w:r>
      <w:r>
        <w:rPr>
          <w:rFonts w:ascii="Times" w:eastAsia="Times New Roman" w:hAnsi="Times" w:cs="Arial"/>
          <w:sz w:val="24"/>
          <w:szCs w:val="24"/>
        </w:rPr>
        <w:t xml:space="preserve"> (</w:t>
      </w:r>
      <w:r w:rsidRPr="007632EC">
        <w:rPr>
          <w:rFonts w:ascii="Times" w:eastAsia="Times New Roman" w:hAnsi="Times" w:cs="Arial"/>
          <w:sz w:val="24"/>
          <w:szCs w:val="24"/>
        </w:rPr>
        <w:t>MyiQ Real-Time PCR Detection System</w:t>
      </w:r>
      <w:r>
        <w:rPr>
          <w:rFonts w:ascii="Times" w:eastAsia="Times New Roman" w:hAnsi="Times" w:cs="Arial"/>
          <w:sz w:val="24"/>
          <w:szCs w:val="24"/>
        </w:rPr>
        <w:t>®</w:t>
      </w:r>
      <w:r w:rsidRPr="007632EC">
        <w:rPr>
          <w:rFonts w:ascii="Times" w:eastAsia="Times New Roman" w:hAnsi="Times" w:cs="Arial"/>
          <w:sz w:val="24"/>
          <w:szCs w:val="24"/>
        </w:rPr>
        <w:t xml:space="preserve">, BioRad, </w:t>
      </w:r>
      <w:proofErr w:type="gramStart"/>
      <w:r w:rsidRPr="007632EC">
        <w:rPr>
          <w:rFonts w:ascii="Times" w:eastAsia="Times New Roman" w:hAnsi="Times" w:cs="Arial"/>
          <w:sz w:val="24"/>
          <w:szCs w:val="24"/>
        </w:rPr>
        <w:t>Berkeley</w:t>
      </w:r>
      <w:proofErr w:type="gramEnd"/>
      <w:r w:rsidRPr="007632EC">
        <w:rPr>
          <w:rFonts w:ascii="Times" w:eastAsia="Times New Roman" w:hAnsi="Times" w:cs="Arial"/>
          <w:sz w:val="24"/>
          <w:szCs w:val="24"/>
        </w:rPr>
        <w:t>,</w:t>
      </w:r>
      <w:r>
        <w:rPr>
          <w:rFonts w:ascii="Times" w:eastAsia="Times New Roman" w:hAnsi="Times" w:cs="Arial"/>
          <w:sz w:val="24"/>
          <w:szCs w:val="24"/>
        </w:rPr>
        <w:t xml:space="preserve"> CA, USA)</w:t>
      </w:r>
      <w:r w:rsidRPr="007632EC">
        <w:rPr>
          <w:rFonts w:ascii="Times" w:eastAsia="Times New Roman" w:hAnsi="Times" w:cs="Arial"/>
          <w:sz w:val="24"/>
          <w:szCs w:val="24"/>
        </w:rPr>
        <w:t>. Assay efficiency (90% to 105%) and linearity</w:t>
      </w:r>
      <w:r w:rsidR="00E371F9">
        <w:rPr>
          <w:rFonts w:ascii="Times" w:eastAsia="Times New Roman" w:hAnsi="Times" w:cs="Arial"/>
          <w:sz w:val="24"/>
          <w:szCs w:val="24"/>
        </w:rPr>
        <w:t xml:space="preserve"> </w:t>
      </w:r>
      <w:r w:rsidRPr="007632EC">
        <w:rPr>
          <w:rFonts w:ascii="Times" w:eastAsia="Times New Roman" w:hAnsi="Times" w:cs="Arial"/>
          <w:sz w:val="24"/>
          <w:szCs w:val="24"/>
        </w:rPr>
        <w:lastRenderedPageBreak/>
        <w:t xml:space="preserve">(r2 = 0.980) were confirmed prior to analysis. </w:t>
      </w:r>
      <w:r w:rsidR="004D0726" w:rsidRPr="007632EC">
        <w:rPr>
          <w:rFonts w:ascii="Times" w:eastAsia="Times New Roman" w:hAnsi="Times" w:cs="Arial"/>
          <w:sz w:val="24"/>
          <w:szCs w:val="24"/>
        </w:rPr>
        <w:t>Final reaction</w:t>
      </w:r>
      <w:r w:rsidRPr="007632EC">
        <w:rPr>
          <w:rFonts w:ascii="Times" w:eastAsia="Times New Roman" w:hAnsi="Times" w:cs="Arial"/>
          <w:sz w:val="24"/>
          <w:szCs w:val="24"/>
        </w:rPr>
        <w:t xml:space="preserve"> products were run on 2.0% agarose gels </w:t>
      </w:r>
      <w:r w:rsidR="004D0726" w:rsidRPr="007632EC">
        <w:rPr>
          <w:rFonts w:ascii="Times" w:eastAsia="Times New Roman" w:hAnsi="Times" w:cs="Arial"/>
          <w:sz w:val="24"/>
          <w:szCs w:val="24"/>
        </w:rPr>
        <w:t>and stained</w:t>
      </w:r>
      <w:r w:rsidRPr="007632EC">
        <w:rPr>
          <w:rFonts w:ascii="Times" w:eastAsia="Times New Roman" w:hAnsi="Times" w:cs="Arial"/>
          <w:sz w:val="24"/>
          <w:szCs w:val="24"/>
        </w:rPr>
        <w:t xml:space="preserve"> with ethidium bromide for size verification.</w:t>
      </w:r>
    </w:p>
    <w:p w14:paraId="6797826A" w14:textId="77777777" w:rsidR="007632EC" w:rsidRDefault="007632EC" w:rsidP="00DA4A1E">
      <w:pPr>
        <w:pStyle w:val="Heading3"/>
        <w:rPr>
          <w:rFonts w:ascii="Times New Roman" w:hAnsi="Times New Roman" w:cs="Times New Roman"/>
          <w:b w:val="0"/>
          <w:i/>
          <w:color w:val="auto"/>
          <w:sz w:val="24"/>
        </w:rPr>
      </w:pPr>
      <w:bookmarkStart w:id="168" w:name="_Toc370808235"/>
      <w:bookmarkStart w:id="169" w:name="_Toc370810276"/>
      <w:bookmarkStart w:id="170" w:name="_Toc373308388"/>
      <w:r w:rsidRPr="00DA4A1E">
        <w:rPr>
          <w:rFonts w:ascii="Times New Roman" w:hAnsi="Times New Roman" w:cs="Times New Roman"/>
          <w:b w:val="0"/>
          <w:i/>
          <w:color w:val="auto"/>
          <w:sz w:val="24"/>
        </w:rPr>
        <w:t>Statistical and Data analysis</w:t>
      </w:r>
      <w:bookmarkEnd w:id="168"/>
      <w:bookmarkEnd w:id="169"/>
      <w:bookmarkEnd w:id="170"/>
    </w:p>
    <w:p w14:paraId="25A87405" w14:textId="77777777" w:rsidR="00DA4A1E" w:rsidRPr="00DA4A1E" w:rsidRDefault="00DA4A1E" w:rsidP="00DA4A1E"/>
    <w:p w14:paraId="3A731B10" w14:textId="77777777" w:rsidR="002825B5" w:rsidRDefault="007632EC" w:rsidP="002825B5">
      <w:pPr>
        <w:autoSpaceDE w:val="0"/>
        <w:autoSpaceDN w:val="0"/>
        <w:adjustRightInd w:val="0"/>
        <w:spacing w:after="0" w:line="480" w:lineRule="auto"/>
        <w:ind w:firstLine="720"/>
        <w:jc w:val="both"/>
        <w:rPr>
          <w:rFonts w:ascii="Times" w:eastAsia="Times New Roman" w:hAnsi="Times" w:cs="Arial"/>
          <w:sz w:val="24"/>
          <w:szCs w:val="24"/>
        </w:rPr>
      </w:pPr>
      <w:r w:rsidRPr="007632EC">
        <w:rPr>
          <w:rFonts w:ascii="Times" w:eastAsia="Times New Roman" w:hAnsi="Times" w:cs="Arial"/>
          <w:sz w:val="24"/>
          <w:szCs w:val="24"/>
        </w:rPr>
        <w:t xml:space="preserve">Gene expression analysis was </w:t>
      </w:r>
      <w:r w:rsidR="004D0726" w:rsidRPr="007632EC">
        <w:rPr>
          <w:rFonts w:ascii="Times" w:eastAsia="Times New Roman" w:hAnsi="Times" w:cs="Arial"/>
          <w:sz w:val="24"/>
          <w:szCs w:val="24"/>
        </w:rPr>
        <w:t>performed by</w:t>
      </w:r>
      <w:r w:rsidRPr="007632EC">
        <w:rPr>
          <w:rFonts w:ascii="Times" w:eastAsia="Times New Roman" w:hAnsi="Times" w:cs="Arial"/>
          <w:sz w:val="24"/>
          <w:szCs w:val="24"/>
        </w:rPr>
        <w:t xml:space="preserve"> use of commercial software</w:t>
      </w:r>
      <w:r>
        <w:rPr>
          <w:rFonts w:ascii="Times" w:eastAsia="Times New Roman" w:hAnsi="Times" w:cs="Arial"/>
          <w:sz w:val="24"/>
          <w:szCs w:val="24"/>
        </w:rPr>
        <w:t xml:space="preserve"> (iQ</w:t>
      </w:r>
      <w:r w:rsidRPr="007632EC">
        <w:rPr>
          <w:rFonts w:ascii="Times" w:eastAsia="Times New Roman" w:hAnsi="Times" w:cs="Arial"/>
          <w:sz w:val="24"/>
          <w:szCs w:val="24"/>
        </w:rPr>
        <w:t>5 Real-time PCR Detection Optical System Software</w:t>
      </w:r>
      <w:r>
        <w:rPr>
          <w:rFonts w:ascii="Times" w:eastAsia="Times New Roman" w:hAnsi="Times" w:cs="Arial"/>
          <w:sz w:val="24"/>
          <w:szCs w:val="24"/>
        </w:rPr>
        <w:t>®</w:t>
      </w:r>
      <w:r w:rsidRPr="007632EC">
        <w:rPr>
          <w:rFonts w:ascii="Times" w:eastAsia="Times New Roman" w:hAnsi="Times" w:cs="Arial"/>
          <w:sz w:val="24"/>
          <w:szCs w:val="24"/>
        </w:rPr>
        <w:t xml:space="preserve"> version2.0</w:t>
      </w:r>
      <w:r w:rsidR="004D0726" w:rsidRPr="007632EC">
        <w:rPr>
          <w:rFonts w:ascii="Times" w:eastAsia="Times New Roman" w:hAnsi="Times" w:cs="Arial"/>
          <w:sz w:val="24"/>
          <w:szCs w:val="24"/>
        </w:rPr>
        <w:t>, BioRad</w:t>
      </w:r>
      <w:r w:rsidRPr="007632EC">
        <w:rPr>
          <w:rFonts w:ascii="Times" w:eastAsia="Times New Roman" w:hAnsi="Times" w:cs="Arial"/>
          <w:sz w:val="24"/>
          <w:szCs w:val="24"/>
        </w:rPr>
        <w:t>, Berkeley,</w:t>
      </w:r>
      <w:r>
        <w:rPr>
          <w:rFonts w:ascii="Times" w:eastAsia="Times New Roman" w:hAnsi="Times" w:cs="Arial"/>
          <w:sz w:val="24"/>
          <w:szCs w:val="24"/>
        </w:rPr>
        <w:t xml:space="preserve"> CA, USA)</w:t>
      </w:r>
      <w:r w:rsidRPr="007632EC">
        <w:rPr>
          <w:rFonts w:ascii="Times" w:eastAsia="Times New Roman" w:hAnsi="Times" w:cs="Arial"/>
          <w:sz w:val="24"/>
          <w:szCs w:val="24"/>
        </w:rPr>
        <w:t xml:space="preserve">. Baseline </w:t>
      </w:r>
      <w:r w:rsidR="004D0726" w:rsidRPr="007632EC">
        <w:rPr>
          <w:rFonts w:ascii="Times" w:eastAsia="Times New Roman" w:hAnsi="Times" w:cs="Arial"/>
          <w:sz w:val="24"/>
          <w:szCs w:val="24"/>
        </w:rPr>
        <w:t>and threshold</w:t>
      </w:r>
      <w:r w:rsidRPr="007632EC">
        <w:rPr>
          <w:rFonts w:ascii="Times" w:eastAsia="Times New Roman" w:hAnsi="Times" w:cs="Arial"/>
          <w:sz w:val="24"/>
          <w:szCs w:val="24"/>
        </w:rPr>
        <w:t xml:space="preserve"> detection limits were automatically </w:t>
      </w:r>
      <w:r w:rsidR="004D0726" w:rsidRPr="007632EC">
        <w:rPr>
          <w:rFonts w:ascii="Times" w:eastAsia="Times New Roman" w:hAnsi="Times" w:cs="Arial"/>
          <w:sz w:val="24"/>
          <w:szCs w:val="24"/>
        </w:rPr>
        <w:t>assigned via</w:t>
      </w:r>
      <w:r w:rsidRPr="007632EC">
        <w:rPr>
          <w:rFonts w:ascii="Times" w:eastAsia="Times New Roman" w:hAnsi="Times" w:cs="Arial"/>
          <w:sz w:val="24"/>
          <w:szCs w:val="24"/>
        </w:rPr>
        <w:t xml:space="preserve"> the system software</w:t>
      </w:r>
      <w:r>
        <w:rPr>
          <w:rFonts w:ascii="Times" w:eastAsia="Times New Roman" w:hAnsi="Times" w:cs="Arial"/>
          <w:sz w:val="24"/>
          <w:szCs w:val="24"/>
        </w:rPr>
        <w:t xml:space="preserve"> (</w:t>
      </w:r>
      <w:r w:rsidRPr="007632EC">
        <w:rPr>
          <w:rFonts w:ascii="Times" w:eastAsia="Times New Roman" w:hAnsi="Times" w:cs="Arial"/>
          <w:sz w:val="24"/>
          <w:szCs w:val="24"/>
        </w:rPr>
        <w:t>STATA</w:t>
      </w:r>
      <w:r>
        <w:rPr>
          <w:rFonts w:ascii="Times" w:eastAsia="Times New Roman" w:hAnsi="Times" w:cs="Arial"/>
          <w:sz w:val="24"/>
          <w:szCs w:val="24"/>
        </w:rPr>
        <w:t>®</w:t>
      </w:r>
      <w:r w:rsidRPr="007632EC">
        <w:rPr>
          <w:rFonts w:ascii="Times" w:eastAsia="Times New Roman" w:hAnsi="Times" w:cs="Arial"/>
          <w:sz w:val="24"/>
          <w:szCs w:val="24"/>
        </w:rPr>
        <w:t>, version 11.0, Data Analysis and Statistical Software,</w:t>
      </w:r>
      <w:r>
        <w:rPr>
          <w:rFonts w:ascii="Times" w:eastAsia="Times New Roman" w:hAnsi="Times" w:cs="Arial"/>
          <w:sz w:val="24"/>
          <w:szCs w:val="24"/>
        </w:rPr>
        <w:t xml:space="preserve"> College Station, TX, USA)</w:t>
      </w:r>
      <w:r w:rsidRPr="007632EC">
        <w:rPr>
          <w:rFonts w:ascii="Times" w:eastAsia="Times New Roman" w:hAnsi="Times" w:cs="Arial"/>
          <w:sz w:val="24"/>
          <w:szCs w:val="24"/>
        </w:rPr>
        <w:t>.</w:t>
      </w:r>
      <w:r>
        <w:rPr>
          <w:rFonts w:ascii="Times" w:eastAsia="Times New Roman" w:hAnsi="Times" w:cs="Arial"/>
          <w:sz w:val="24"/>
          <w:szCs w:val="24"/>
        </w:rPr>
        <w:t xml:space="preserve"> </w:t>
      </w:r>
      <w:r w:rsidR="00E371F9">
        <w:rPr>
          <w:rFonts w:ascii="Times" w:eastAsia="Times New Roman" w:hAnsi="Times" w:cs="Arial"/>
          <w:sz w:val="24"/>
          <w:szCs w:val="24"/>
        </w:rPr>
        <w:t>With</w:t>
      </w:r>
      <w:r>
        <w:rPr>
          <w:rFonts w:ascii="Times" w:eastAsia="Times New Roman" w:hAnsi="Times" w:cs="Arial"/>
          <w:sz w:val="24"/>
          <w:szCs w:val="24"/>
        </w:rPr>
        <w:t xml:space="preserve"> their appropriate place</w:t>
      </w:r>
      <w:r w:rsidRPr="007632EC">
        <w:rPr>
          <w:rFonts w:ascii="Times" w:eastAsia="Times New Roman" w:hAnsi="Times" w:cs="Arial"/>
          <w:sz w:val="24"/>
          <w:szCs w:val="24"/>
        </w:rPr>
        <w:t xml:space="preserve">ment visually verified. Threshold cycle values for </w:t>
      </w:r>
      <w:r w:rsidR="004D0726" w:rsidRPr="007632EC">
        <w:rPr>
          <w:rFonts w:ascii="Times" w:eastAsia="Times New Roman" w:hAnsi="Times" w:cs="Arial"/>
          <w:sz w:val="24"/>
          <w:szCs w:val="24"/>
        </w:rPr>
        <w:t>each sample</w:t>
      </w:r>
      <w:r w:rsidRPr="007632EC">
        <w:rPr>
          <w:rFonts w:ascii="Times" w:eastAsia="Times New Roman" w:hAnsi="Times" w:cs="Arial"/>
          <w:sz w:val="24"/>
          <w:szCs w:val="24"/>
        </w:rPr>
        <w:t xml:space="preserve"> were determined and normalized to the S18 </w:t>
      </w:r>
      <w:r w:rsidR="004D0726" w:rsidRPr="007632EC">
        <w:rPr>
          <w:rFonts w:ascii="Times" w:eastAsia="Times New Roman" w:hAnsi="Times" w:cs="Arial"/>
          <w:sz w:val="24"/>
          <w:szCs w:val="24"/>
        </w:rPr>
        <w:t>reference gene</w:t>
      </w:r>
      <w:r w:rsidRPr="007632EC">
        <w:rPr>
          <w:rFonts w:ascii="Times" w:eastAsia="Times New Roman" w:hAnsi="Times" w:cs="Arial"/>
          <w:sz w:val="24"/>
          <w:szCs w:val="24"/>
        </w:rPr>
        <w:t xml:space="preserve"> Ct value to obtain ΔΔCt. Standard </w:t>
      </w:r>
      <w:r w:rsidR="004D0726" w:rsidRPr="007632EC">
        <w:rPr>
          <w:rFonts w:ascii="Times" w:eastAsia="Times New Roman" w:hAnsi="Times" w:cs="Arial"/>
          <w:sz w:val="24"/>
          <w:szCs w:val="24"/>
        </w:rPr>
        <w:t>deviations were</w:t>
      </w:r>
      <w:r w:rsidRPr="007632EC">
        <w:rPr>
          <w:rFonts w:ascii="Times" w:eastAsia="Times New Roman" w:hAnsi="Times" w:cs="Arial"/>
          <w:sz w:val="24"/>
          <w:szCs w:val="24"/>
        </w:rPr>
        <w:t xml:space="preserve"> obtained from duplicate runs and </w:t>
      </w:r>
      <w:r w:rsidR="004D0726" w:rsidRPr="007632EC">
        <w:rPr>
          <w:rFonts w:ascii="Times" w:eastAsia="Times New Roman" w:hAnsi="Times" w:cs="Arial"/>
          <w:sz w:val="24"/>
          <w:szCs w:val="24"/>
        </w:rPr>
        <w:t>normalized similarly</w:t>
      </w:r>
      <w:r w:rsidRPr="007632EC">
        <w:rPr>
          <w:rFonts w:ascii="Times" w:eastAsia="Times New Roman" w:hAnsi="Times" w:cs="Arial"/>
          <w:sz w:val="24"/>
          <w:szCs w:val="24"/>
        </w:rPr>
        <w:t xml:space="preserve">. Tyrosinase expression was assayed in </w:t>
      </w:r>
      <w:r w:rsidR="004D0726" w:rsidRPr="007632EC">
        <w:rPr>
          <w:rFonts w:ascii="Times" w:eastAsia="Times New Roman" w:hAnsi="Times" w:cs="Arial"/>
          <w:sz w:val="24"/>
          <w:szCs w:val="24"/>
        </w:rPr>
        <w:t>all samples</w:t>
      </w:r>
      <w:r w:rsidRPr="007632EC">
        <w:rPr>
          <w:rFonts w:ascii="Times" w:eastAsia="Times New Roman" w:hAnsi="Times" w:cs="Arial"/>
          <w:sz w:val="24"/>
          <w:szCs w:val="24"/>
        </w:rPr>
        <w:t xml:space="preserve"> by use of t</w:t>
      </w:r>
      <w:r>
        <w:rPr>
          <w:rFonts w:ascii="Times" w:eastAsia="Times New Roman" w:hAnsi="Times" w:cs="Arial"/>
          <w:sz w:val="24"/>
          <w:szCs w:val="24"/>
        </w:rPr>
        <w:t xml:space="preserve">he eukaryotic 18S ribosomal RNA </w:t>
      </w:r>
      <w:r w:rsidRPr="007632EC">
        <w:rPr>
          <w:rFonts w:ascii="Times" w:eastAsia="Times New Roman" w:hAnsi="Times" w:cs="Arial"/>
          <w:sz w:val="24"/>
          <w:szCs w:val="24"/>
        </w:rPr>
        <w:t>as the reference gene. For all samples, relative (normalized)</w:t>
      </w:r>
      <w:r w:rsidR="00E371F9">
        <w:rPr>
          <w:rFonts w:ascii="Times" w:eastAsia="Times New Roman" w:hAnsi="Times" w:cs="Arial"/>
          <w:sz w:val="24"/>
          <w:szCs w:val="24"/>
        </w:rPr>
        <w:t xml:space="preserve"> </w:t>
      </w:r>
      <w:r w:rsidRPr="007632EC">
        <w:rPr>
          <w:rFonts w:ascii="Times" w:eastAsia="Times New Roman" w:hAnsi="Times" w:cs="Arial"/>
          <w:sz w:val="24"/>
          <w:szCs w:val="24"/>
        </w:rPr>
        <w:t>tyrosinase expression was determined. Residual</w:t>
      </w:r>
      <w:r w:rsidR="004D0726">
        <w:rPr>
          <w:rFonts w:ascii="Times" w:eastAsia="Times New Roman" w:hAnsi="Times" w:cs="Arial"/>
          <w:sz w:val="24"/>
          <w:szCs w:val="24"/>
        </w:rPr>
        <w:t xml:space="preserve"> </w:t>
      </w:r>
      <w:r w:rsidRPr="007632EC">
        <w:rPr>
          <w:rFonts w:ascii="Times" w:eastAsia="Times New Roman" w:hAnsi="Times" w:cs="Arial"/>
          <w:sz w:val="24"/>
          <w:szCs w:val="24"/>
        </w:rPr>
        <w:t xml:space="preserve">RNA samples were then used to assay MHC I </w:t>
      </w:r>
      <w:r w:rsidR="004D0726" w:rsidRPr="007632EC">
        <w:rPr>
          <w:rFonts w:ascii="Times" w:eastAsia="Times New Roman" w:hAnsi="Times" w:cs="Arial"/>
          <w:sz w:val="24"/>
          <w:szCs w:val="24"/>
        </w:rPr>
        <w:t>expression by</w:t>
      </w:r>
      <w:r w:rsidRPr="007632EC">
        <w:rPr>
          <w:rFonts w:ascii="Times" w:eastAsia="Times New Roman" w:hAnsi="Times" w:cs="Arial"/>
          <w:sz w:val="24"/>
          <w:szCs w:val="24"/>
        </w:rPr>
        <w:t xml:space="preserve"> use of the eukaryotic 18S ribosomal RNA </w:t>
      </w:r>
      <w:r w:rsidR="004D0726" w:rsidRPr="007632EC">
        <w:rPr>
          <w:rFonts w:ascii="Times" w:eastAsia="Times New Roman" w:hAnsi="Times" w:cs="Arial"/>
          <w:sz w:val="24"/>
          <w:szCs w:val="24"/>
        </w:rPr>
        <w:t>as the</w:t>
      </w:r>
      <w:r w:rsidRPr="007632EC">
        <w:rPr>
          <w:rFonts w:ascii="Times" w:eastAsia="Times New Roman" w:hAnsi="Times" w:cs="Arial"/>
          <w:sz w:val="24"/>
          <w:szCs w:val="24"/>
        </w:rPr>
        <w:t xml:space="preserve"> reference gene; however, not all samples </w:t>
      </w:r>
      <w:r w:rsidR="004D0726" w:rsidRPr="007632EC">
        <w:rPr>
          <w:rFonts w:ascii="Times" w:eastAsia="Times New Roman" w:hAnsi="Times" w:cs="Arial"/>
          <w:sz w:val="24"/>
          <w:szCs w:val="24"/>
        </w:rPr>
        <w:t>contained adequate</w:t>
      </w:r>
      <w:r w:rsidRPr="007632EC">
        <w:rPr>
          <w:rFonts w:ascii="Times" w:eastAsia="Times New Roman" w:hAnsi="Times" w:cs="Arial"/>
          <w:sz w:val="24"/>
          <w:szCs w:val="24"/>
        </w:rPr>
        <w:t xml:space="preserve"> residual RNA to perform this assay. The mean</w:t>
      </w:r>
      <w:r w:rsidR="004D0726">
        <w:rPr>
          <w:rFonts w:ascii="Times" w:eastAsia="Times New Roman" w:hAnsi="Times" w:cs="Arial"/>
          <w:sz w:val="24"/>
          <w:szCs w:val="24"/>
        </w:rPr>
        <w:t xml:space="preserve"> </w:t>
      </w:r>
      <w:r w:rsidRPr="007632EC">
        <w:rPr>
          <w:rFonts w:ascii="Times" w:eastAsia="Times New Roman" w:hAnsi="Times" w:cs="Arial"/>
          <w:sz w:val="24"/>
          <w:szCs w:val="24"/>
        </w:rPr>
        <w:t xml:space="preserve">tyrosinase signal in normal tissue control samples </w:t>
      </w:r>
      <w:r w:rsidR="004D0726" w:rsidRPr="007632EC">
        <w:rPr>
          <w:rFonts w:ascii="Times" w:eastAsia="Times New Roman" w:hAnsi="Times" w:cs="Arial"/>
          <w:sz w:val="24"/>
          <w:szCs w:val="24"/>
        </w:rPr>
        <w:t>from each</w:t>
      </w:r>
      <w:r w:rsidRPr="007632EC">
        <w:rPr>
          <w:rFonts w:ascii="Times" w:eastAsia="Times New Roman" w:hAnsi="Times" w:cs="Arial"/>
          <w:sz w:val="24"/>
          <w:szCs w:val="24"/>
        </w:rPr>
        <w:t xml:space="preserve"> species was set to a baseline equal to 1 and </w:t>
      </w:r>
      <w:r w:rsidR="004D0726" w:rsidRPr="007632EC">
        <w:rPr>
          <w:rFonts w:ascii="Times" w:eastAsia="Times New Roman" w:hAnsi="Times" w:cs="Arial"/>
          <w:sz w:val="24"/>
          <w:szCs w:val="24"/>
        </w:rPr>
        <w:t>then used</w:t>
      </w:r>
      <w:r w:rsidRPr="007632EC">
        <w:rPr>
          <w:rFonts w:ascii="Times" w:eastAsia="Times New Roman" w:hAnsi="Times" w:cs="Arial"/>
          <w:sz w:val="24"/>
          <w:szCs w:val="24"/>
        </w:rPr>
        <w:t xml:space="preserve"> to determine relative tyrosinase expression in </w:t>
      </w:r>
      <w:r w:rsidR="004D0726" w:rsidRPr="007632EC">
        <w:rPr>
          <w:rFonts w:ascii="Times" w:eastAsia="Times New Roman" w:hAnsi="Times" w:cs="Arial"/>
          <w:sz w:val="24"/>
          <w:szCs w:val="24"/>
        </w:rPr>
        <w:t>tumor samples</w:t>
      </w:r>
      <w:r w:rsidRPr="007632EC">
        <w:rPr>
          <w:rFonts w:ascii="Times" w:eastAsia="Times New Roman" w:hAnsi="Times" w:cs="Arial"/>
          <w:sz w:val="24"/>
          <w:szCs w:val="24"/>
        </w:rPr>
        <w:t xml:space="preserve">. Relative MHC I expression was </w:t>
      </w:r>
      <w:r w:rsidR="004D0726" w:rsidRPr="007632EC">
        <w:rPr>
          <w:rFonts w:ascii="Times" w:eastAsia="Times New Roman" w:hAnsi="Times" w:cs="Arial"/>
          <w:sz w:val="24"/>
          <w:szCs w:val="24"/>
        </w:rPr>
        <w:t>obtained similarly</w:t>
      </w:r>
      <w:r w:rsidRPr="007632EC">
        <w:rPr>
          <w:rFonts w:ascii="Times" w:eastAsia="Times New Roman" w:hAnsi="Times" w:cs="Arial"/>
          <w:sz w:val="24"/>
          <w:szCs w:val="24"/>
        </w:rPr>
        <w:t xml:space="preserve"> by use of the mean control signal.</w:t>
      </w:r>
    </w:p>
    <w:p w14:paraId="6CE206A2" w14:textId="77777777" w:rsidR="007632EC" w:rsidRPr="00651BCF" w:rsidRDefault="007632EC" w:rsidP="005C22B6">
      <w:pPr>
        <w:autoSpaceDE w:val="0"/>
        <w:autoSpaceDN w:val="0"/>
        <w:adjustRightInd w:val="0"/>
        <w:spacing w:before="240" w:line="480" w:lineRule="auto"/>
        <w:ind w:firstLine="720"/>
        <w:jc w:val="both"/>
        <w:rPr>
          <w:rFonts w:ascii="Times" w:eastAsia="Times New Roman" w:hAnsi="Times" w:cs="Arial"/>
          <w:sz w:val="24"/>
          <w:szCs w:val="24"/>
        </w:rPr>
      </w:pPr>
      <w:r w:rsidRPr="007632EC">
        <w:rPr>
          <w:rFonts w:ascii="Times" w:eastAsia="Times New Roman" w:hAnsi="Times" w:cs="Arial"/>
          <w:sz w:val="24"/>
          <w:szCs w:val="24"/>
        </w:rPr>
        <w:t xml:space="preserve">To evaluate the association between tumor </w:t>
      </w:r>
      <w:r w:rsidR="004D0726" w:rsidRPr="007632EC">
        <w:rPr>
          <w:rFonts w:ascii="Times" w:eastAsia="Times New Roman" w:hAnsi="Times" w:cs="Arial"/>
          <w:sz w:val="24"/>
          <w:szCs w:val="24"/>
        </w:rPr>
        <w:t>histologic classification</w:t>
      </w:r>
      <w:r w:rsidR="004D0726">
        <w:rPr>
          <w:rFonts w:ascii="Times" w:eastAsia="Times New Roman" w:hAnsi="Times" w:cs="Arial"/>
          <w:sz w:val="24"/>
          <w:szCs w:val="24"/>
        </w:rPr>
        <w:t xml:space="preserve"> and relative tyrosinase or MHC-</w:t>
      </w:r>
      <w:r w:rsidRPr="007632EC">
        <w:rPr>
          <w:rFonts w:ascii="Times" w:eastAsia="Times New Roman" w:hAnsi="Times" w:cs="Arial"/>
          <w:sz w:val="24"/>
          <w:szCs w:val="24"/>
        </w:rPr>
        <w:t>I</w:t>
      </w:r>
      <w:r w:rsidR="004D0726">
        <w:rPr>
          <w:rFonts w:ascii="Times" w:eastAsia="Times New Roman" w:hAnsi="Times" w:cs="Arial"/>
          <w:sz w:val="24"/>
          <w:szCs w:val="24"/>
        </w:rPr>
        <w:t xml:space="preserve"> </w:t>
      </w:r>
      <w:r w:rsidRPr="007632EC">
        <w:rPr>
          <w:rFonts w:ascii="Times" w:eastAsia="Times New Roman" w:hAnsi="Times" w:cs="Arial"/>
          <w:sz w:val="24"/>
          <w:szCs w:val="24"/>
        </w:rPr>
        <w:t xml:space="preserve">expression (ΔΔCt), canine tumors were grouped </w:t>
      </w:r>
      <w:r w:rsidR="004D0726" w:rsidRPr="007632EC">
        <w:rPr>
          <w:rFonts w:ascii="Times" w:eastAsia="Times New Roman" w:hAnsi="Times" w:cs="Arial"/>
          <w:sz w:val="24"/>
          <w:szCs w:val="24"/>
        </w:rPr>
        <w:t>into benign</w:t>
      </w:r>
      <w:r w:rsidRPr="007632EC">
        <w:rPr>
          <w:rFonts w:ascii="Times" w:eastAsia="Times New Roman" w:hAnsi="Times" w:cs="Arial"/>
          <w:sz w:val="24"/>
          <w:szCs w:val="24"/>
        </w:rPr>
        <w:t xml:space="preserve">, </w:t>
      </w:r>
      <w:r w:rsidRPr="007632EC">
        <w:rPr>
          <w:rFonts w:ascii="Times" w:eastAsia="Times New Roman" w:hAnsi="Times" w:cs="Arial"/>
          <w:sz w:val="24"/>
          <w:szCs w:val="24"/>
        </w:rPr>
        <w:lastRenderedPageBreak/>
        <w:t>malignant, amelanotic, and non</w:t>
      </w:r>
      <w:r>
        <w:rPr>
          <w:rFonts w:ascii="Times" w:eastAsia="Times New Roman" w:hAnsi="Times" w:cs="Arial"/>
          <w:sz w:val="24"/>
          <w:szCs w:val="24"/>
        </w:rPr>
        <w:t>-</w:t>
      </w:r>
      <w:r w:rsidR="004D0726" w:rsidRPr="007632EC">
        <w:rPr>
          <w:rFonts w:ascii="Times" w:eastAsia="Times New Roman" w:hAnsi="Times" w:cs="Arial"/>
          <w:sz w:val="24"/>
          <w:szCs w:val="24"/>
        </w:rPr>
        <w:t>melanocytic categories</w:t>
      </w:r>
      <w:r w:rsidRPr="007632EC">
        <w:rPr>
          <w:rFonts w:ascii="Times" w:eastAsia="Times New Roman" w:hAnsi="Times" w:cs="Arial"/>
          <w:sz w:val="24"/>
          <w:szCs w:val="24"/>
        </w:rPr>
        <w:t xml:space="preserve"> by a pathologist </w:t>
      </w:r>
      <w:r>
        <w:rPr>
          <w:rFonts w:ascii="Times" w:eastAsia="Times New Roman" w:hAnsi="Times" w:cs="Arial"/>
          <w:sz w:val="24"/>
          <w:szCs w:val="24"/>
        </w:rPr>
        <w:t xml:space="preserve">(SJN). Similarly, equine tumors </w:t>
      </w:r>
      <w:r w:rsidRPr="007632EC">
        <w:rPr>
          <w:rFonts w:ascii="Times" w:eastAsia="Times New Roman" w:hAnsi="Times" w:cs="Arial"/>
          <w:sz w:val="24"/>
          <w:szCs w:val="24"/>
        </w:rPr>
        <w:t xml:space="preserve">were grouped into benign, malignant, gray </w:t>
      </w:r>
      <w:r w:rsidR="004D0726" w:rsidRPr="007632EC">
        <w:rPr>
          <w:rFonts w:ascii="Times" w:eastAsia="Times New Roman" w:hAnsi="Times" w:cs="Arial"/>
          <w:sz w:val="24"/>
          <w:szCs w:val="24"/>
        </w:rPr>
        <w:t>horse, and</w:t>
      </w:r>
      <w:r w:rsidRPr="007632EC">
        <w:rPr>
          <w:rFonts w:ascii="Times" w:eastAsia="Times New Roman" w:hAnsi="Times" w:cs="Arial"/>
          <w:sz w:val="24"/>
          <w:szCs w:val="24"/>
        </w:rPr>
        <w:t xml:space="preserve"> non</w:t>
      </w:r>
      <w:r>
        <w:rPr>
          <w:rFonts w:ascii="Times" w:eastAsia="Times New Roman" w:hAnsi="Times" w:cs="Arial"/>
          <w:sz w:val="24"/>
          <w:szCs w:val="24"/>
        </w:rPr>
        <w:t>-g</w:t>
      </w:r>
      <w:r w:rsidRPr="007632EC">
        <w:rPr>
          <w:rFonts w:ascii="Times" w:eastAsia="Times New Roman" w:hAnsi="Times" w:cs="Arial"/>
          <w:sz w:val="24"/>
          <w:szCs w:val="24"/>
        </w:rPr>
        <w:t xml:space="preserve">ray horse categories. For canine </w:t>
      </w:r>
      <w:r w:rsidR="004D0726" w:rsidRPr="007632EC">
        <w:rPr>
          <w:rFonts w:ascii="Times" w:eastAsia="Times New Roman" w:hAnsi="Times" w:cs="Arial"/>
          <w:sz w:val="24"/>
          <w:szCs w:val="24"/>
        </w:rPr>
        <w:t>malignant melanomas</w:t>
      </w:r>
      <w:r w:rsidRPr="007632EC">
        <w:rPr>
          <w:rFonts w:ascii="Times" w:eastAsia="Times New Roman" w:hAnsi="Times" w:cs="Arial"/>
          <w:sz w:val="24"/>
          <w:szCs w:val="24"/>
        </w:rPr>
        <w:t>, tumor anatomic location (oral vs. other</w:t>
      </w:r>
      <w:r w:rsidR="004D0726" w:rsidRPr="007632EC">
        <w:rPr>
          <w:rFonts w:ascii="Times" w:eastAsia="Times New Roman" w:hAnsi="Times" w:cs="Arial"/>
          <w:sz w:val="24"/>
          <w:szCs w:val="24"/>
        </w:rPr>
        <w:t>) was</w:t>
      </w:r>
      <w:r w:rsidRPr="007632EC">
        <w:rPr>
          <w:rFonts w:ascii="Times" w:eastAsia="Times New Roman" w:hAnsi="Times" w:cs="Arial"/>
          <w:sz w:val="24"/>
          <w:szCs w:val="24"/>
        </w:rPr>
        <w:t xml:space="preserve"> also evaluated</w:t>
      </w:r>
      <w:r>
        <w:rPr>
          <w:rFonts w:ascii="Times" w:eastAsia="Times New Roman" w:hAnsi="Times" w:cs="Arial"/>
          <w:sz w:val="24"/>
          <w:szCs w:val="24"/>
        </w:rPr>
        <w:t xml:space="preserve"> [14</w:t>
      </w:r>
      <w:proofErr w:type="gramStart"/>
      <w:r>
        <w:rPr>
          <w:rFonts w:ascii="Times" w:eastAsia="Times New Roman" w:hAnsi="Times" w:cs="Arial"/>
          <w:sz w:val="24"/>
          <w:szCs w:val="24"/>
        </w:rPr>
        <w:t>,15</w:t>
      </w:r>
      <w:proofErr w:type="gramEnd"/>
      <w:r>
        <w:rPr>
          <w:rFonts w:ascii="Times" w:eastAsia="Times New Roman" w:hAnsi="Times" w:cs="Arial"/>
          <w:sz w:val="24"/>
          <w:szCs w:val="24"/>
        </w:rPr>
        <w:t xml:space="preserve">]. </w:t>
      </w:r>
      <w:r w:rsidRPr="007632EC">
        <w:rPr>
          <w:rFonts w:ascii="Times" w:eastAsia="Times New Roman" w:hAnsi="Times" w:cs="Arial"/>
          <w:sz w:val="24"/>
          <w:szCs w:val="24"/>
        </w:rPr>
        <w:t>Normalized tyrosinase and</w:t>
      </w:r>
      <w:r w:rsidR="004D0726">
        <w:rPr>
          <w:rFonts w:ascii="Times" w:eastAsia="Times New Roman" w:hAnsi="Times" w:cs="Arial"/>
          <w:sz w:val="24"/>
          <w:szCs w:val="24"/>
        </w:rPr>
        <w:t xml:space="preserve"> </w:t>
      </w:r>
      <w:r w:rsidRPr="007632EC">
        <w:rPr>
          <w:rFonts w:ascii="Times" w:eastAsia="Times New Roman" w:hAnsi="Times" w:cs="Arial"/>
          <w:sz w:val="24"/>
          <w:szCs w:val="24"/>
        </w:rPr>
        <w:t>MHC</w:t>
      </w:r>
      <w:r w:rsidR="004D0726">
        <w:rPr>
          <w:rFonts w:ascii="Times" w:eastAsia="Times New Roman" w:hAnsi="Times" w:cs="Arial"/>
          <w:sz w:val="24"/>
          <w:szCs w:val="24"/>
        </w:rPr>
        <w:t>-</w:t>
      </w:r>
      <w:r w:rsidRPr="007632EC">
        <w:rPr>
          <w:rFonts w:ascii="Times" w:eastAsia="Times New Roman" w:hAnsi="Times" w:cs="Arial"/>
          <w:sz w:val="24"/>
          <w:szCs w:val="24"/>
        </w:rPr>
        <w:t xml:space="preserve">I expression for histologic tumor variants </w:t>
      </w:r>
      <w:r w:rsidR="004D0726" w:rsidRPr="007632EC">
        <w:rPr>
          <w:rFonts w:ascii="Times" w:eastAsia="Times New Roman" w:hAnsi="Times" w:cs="Arial"/>
          <w:sz w:val="24"/>
          <w:szCs w:val="24"/>
        </w:rPr>
        <w:t>were analyzed</w:t>
      </w:r>
      <w:r w:rsidRPr="007632EC">
        <w:rPr>
          <w:rFonts w:ascii="Times" w:eastAsia="Times New Roman" w:hAnsi="Times" w:cs="Arial"/>
          <w:sz w:val="24"/>
          <w:szCs w:val="24"/>
        </w:rPr>
        <w:t xml:space="preserve"> by use of an ord</w:t>
      </w:r>
      <w:r w:rsidR="002825B5">
        <w:rPr>
          <w:rFonts w:ascii="Times" w:eastAsia="Times New Roman" w:hAnsi="Times" w:cs="Arial"/>
          <w:sz w:val="24"/>
          <w:szCs w:val="24"/>
        </w:rPr>
        <w:t xml:space="preserve">inary least squares regression. </w:t>
      </w:r>
      <w:r w:rsidRPr="007632EC">
        <w:rPr>
          <w:rFonts w:ascii="Times" w:eastAsia="Times New Roman" w:hAnsi="Times" w:cs="Arial"/>
          <w:sz w:val="24"/>
          <w:szCs w:val="24"/>
        </w:rPr>
        <w:t>All values were evaluated for normality</w:t>
      </w:r>
      <w:r w:rsidR="002825B5">
        <w:rPr>
          <w:rFonts w:ascii="Times" w:eastAsia="Times New Roman" w:hAnsi="Times" w:cs="Arial"/>
          <w:sz w:val="24"/>
          <w:szCs w:val="24"/>
        </w:rPr>
        <w:t xml:space="preserve"> by use of the </w:t>
      </w:r>
      <w:r w:rsidRPr="007632EC">
        <w:rPr>
          <w:rFonts w:ascii="Times" w:eastAsia="Times New Roman" w:hAnsi="Times" w:cs="Arial"/>
          <w:sz w:val="24"/>
          <w:szCs w:val="24"/>
        </w:rPr>
        <w:t>Shapiro-Wilk test. Non</w:t>
      </w:r>
      <w:r w:rsidR="002825B5">
        <w:rPr>
          <w:rFonts w:ascii="Times" w:eastAsia="Times New Roman" w:hAnsi="Times" w:cs="Arial"/>
          <w:sz w:val="24"/>
          <w:szCs w:val="24"/>
        </w:rPr>
        <w:t>-</w:t>
      </w:r>
      <w:r w:rsidRPr="007632EC">
        <w:rPr>
          <w:rFonts w:ascii="Times" w:eastAsia="Times New Roman" w:hAnsi="Times" w:cs="Arial"/>
          <w:sz w:val="24"/>
          <w:szCs w:val="24"/>
        </w:rPr>
        <w:t xml:space="preserve">normal distributions were </w:t>
      </w:r>
      <w:r w:rsidR="004D0726" w:rsidRPr="007632EC">
        <w:rPr>
          <w:rFonts w:ascii="Times" w:eastAsia="Times New Roman" w:hAnsi="Times" w:cs="Arial"/>
          <w:sz w:val="24"/>
          <w:szCs w:val="24"/>
        </w:rPr>
        <w:t>logarithmically transformed</w:t>
      </w:r>
      <w:r w:rsidRPr="007632EC">
        <w:rPr>
          <w:rFonts w:ascii="Times" w:eastAsia="Times New Roman" w:hAnsi="Times" w:cs="Arial"/>
          <w:sz w:val="24"/>
          <w:szCs w:val="24"/>
        </w:rPr>
        <w:t xml:space="preserve"> prior to analysis. Factors </w:t>
      </w:r>
      <w:r w:rsidR="004D0726" w:rsidRPr="007632EC">
        <w:rPr>
          <w:rFonts w:ascii="Times" w:eastAsia="Times New Roman" w:hAnsi="Times" w:cs="Arial"/>
          <w:sz w:val="24"/>
          <w:szCs w:val="24"/>
        </w:rPr>
        <w:t>found to</w:t>
      </w:r>
      <w:r w:rsidRPr="007632EC">
        <w:rPr>
          <w:rFonts w:ascii="Times" w:eastAsia="Times New Roman" w:hAnsi="Times" w:cs="Arial"/>
          <w:sz w:val="24"/>
          <w:szCs w:val="24"/>
        </w:rPr>
        <w:t xml:space="preserve"> be significant in univariate models were analyzed </w:t>
      </w:r>
      <w:r w:rsidR="004D0726" w:rsidRPr="007632EC">
        <w:rPr>
          <w:rFonts w:ascii="Times" w:eastAsia="Times New Roman" w:hAnsi="Times" w:cs="Arial"/>
          <w:sz w:val="24"/>
          <w:szCs w:val="24"/>
        </w:rPr>
        <w:t>in a</w:t>
      </w:r>
      <w:r w:rsidRPr="007632EC">
        <w:rPr>
          <w:rFonts w:ascii="Times" w:eastAsia="Times New Roman" w:hAnsi="Times" w:cs="Arial"/>
          <w:sz w:val="24"/>
          <w:szCs w:val="24"/>
        </w:rPr>
        <w:t xml:space="preserve"> multivariate model. Tyrosinase or MHC I </w:t>
      </w:r>
      <w:r w:rsidR="004D0726" w:rsidRPr="007632EC">
        <w:rPr>
          <w:rFonts w:ascii="Times" w:eastAsia="Times New Roman" w:hAnsi="Times" w:cs="Arial"/>
          <w:sz w:val="24"/>
          <w:szCs w:val="24"/>
        </w:rPr>
        <w:t>expression was</w:t>
      </w:r>
      <w:r w:rsidRPr="007632EC">
        <w:rPr>
          <w:rFonts w:ascii="Times" w:eastAsia="Times New Roman" w:hAnsi="Times" w:cs="Arial"/>
          <w:sz w:val="24"/>
          <w:szCs w:val="24"/>
        </w:rPr>
        <w:t xml:space="preserve"> described as the sole independent variable </w:t>
      </w:r>
      <w:r w:rsidR="004D0726" w:rsidRPr="007632EC">
        <w:rPr>
          <w:rFonts w:ascii="Times" w:eastAsia="Times New Roman" w:hAnsi="Times" w:cs="Arial"/>
          <w:sz w:val="24"/>
          <w:szCs w:val="24"/>
        </w:rPr>
        <w:t>analyzed for</w:t>
      </w:r>
      <w:r w:rsidRPr="007632EC">
        <w:rPr>
          <w:rFonts w:ascii="Times" w:eastAsia="Times New Roman" w:hAnsi="Times" w:cs="Arial"/>
          <w:sz w:val="24"/>
          <w:szCs w:val="24"/>
        </w:rPr>
        <w:t xml:space="preserve"> each outcome. To assess for a significant </w:t>
      </w:r>
      <w:r w:rsidR="004D0726" w:rsidRPr="007632EC">
        <w:rPr>
          <w:rFonts w:ascii="Times" w:eastAsia="Times New Roman" w:hAnsi="Times" w:cs="Arial"/>
          <w:sz w:val="24"/>
          <w:szCs w:val="24"/>
        </w:rPr>
        <w:t>correlation between</w:t>
      </w:r>
      <w:r w:rsidRPr="007632EC">
        <w:rPr>
          <w:rFonts w:ascii="Times" w:eastAsia="Times New Roman" w:hAnsi="Times" w:cs="Arial"/>
          <w:sz w:val="24"/>
          <w:szCs w:val="24"/>
        </w:rPr>
        <w:t xml:space="preserve"> the relative expression of tyrosinase</w:t>
      </w:r>
      <w:r w:rsidR="004D0726">
        <w:rPr>
          <w:rFonts w:ascii="Times" w:eastAsia="Times New Roman" w:hAnsi="Times" w:cs="Arial"/>
          <w:sz w:val="24"/>
          <w:szCs w:val="24"/>
        </w:rPr>
        <w:t xml:space="preserve"> </w:t>
      </w:r>
      <w:r w:rsidRPr="007632EC">
        <w:rPr>
          <w:rFonts w:ascii="Times" w:eastAsia="Times New Roman" w:hAnsi="Times" w:cs="Arial"/>
          <w:sz w:val="24"/>
          <w:szCs w:val="24"/>
        </w:rPr>
        <w:t>and MHC I, a 2-step procedure was used. The data were</w:t>
      </w:r>
      <w:r w:rsidR="00E371F9">
        <w:rPr>
          <w:rFonts w:ascii="Times" w:eastAsia="Times New Roman" w:hAnsi="Times" w:cs="Arial"/>
          <w:sz w:val="24"/>
          <w:szCs w:val="24"/>
        </w:rPr>
        <w:t xml:space="preserve"> </w:t>
      </w:r>
      <w:r w:rsidRPr="007632EC">
        <w:rPr>
          <w:rFonts w:ascii="Times" w:eastAsia="Times New Roman" w:hAnsi="Times" w:cs="Arial"/>
          <w:sz w:val="24"/>
          <w:szCs w:val="24"/>
        </w:rPr>
        <w:t>first analyzed to document a normal distribution via the</w:t>
      </w:r>
      <w:r w:rsidR="00E371F9">
        <w:rPr>
          <w:rFonts w:ascii="Times" w:eastAsia="Times New Roman" w:hAnsi="Times" w:cs="Arial"/>
          <w:sz w:val="24"/>
          <w:szCs w:val="24"/>
        </w:rPr>
        <w:t xml:space="preserve"> </w:t>
      </w:r>
      <w:r w:rsidRPr="007632EC">
        <w:rPr>
          <w:rFonts w:ascii="Times" w:eastAsia="Times New Roman" w:hAnsi="Times" w:cs="Arial"/>
          <w:sz w:val="24"/>
          <w:szCs w:val="24"/>
        </w:rPr>
        <w:t>Shapiro-Wilk normality test. The Spearman correlation</w:t>
      </w:r>
      <w:r w:rsidR="00E371F9">
        <w:rPr>
          <w:rFonts w:ascii="Times" w:eastAsia="Times New Roman" w:hAnsi="Times" w:cs="Arial"/>
          <w:sz w:val="24"/>
          <w:szCs w:val="24"/>
        </w:rPr>
        <w:t xml:space="preserve"> </w:t>
      </w:r>
      <w:r w:rsidRPr="007632EC">
        <w:rPr>
          <w:rFonts w:ascii="Times" w:eastAsia="Times New Roman" w:hAnsi="Times" w:cs="Arial"/>
          <w:sz w:val="24"/>
          <w:szCs w:val="24"/>
        </w:rPr>
        <w:t>test was then used on the non</w:t>
      </w:r>
      <w:r w:rsidR="002825B5">
        <w:rPr>
          <w:rFonts w:ascii="Times" w:eastAsia="Times New Roman" w:hAnsi="Times" w:cs="Arial"/>
          <w:sz w:val="24"/>
          <w:szCs w:val="24"/>
        </w:rPr>
        <w:t>-</w:t>
      </w:r>
      <w:r w:rsidRPr="007632EC">
        <w:rPr>
          <w:rFonts w:ascii="Times" w:eastAsia="Times New Roman" w:hAnsi="Times" w:cs="Arial"/>
          <w:sz w:val="24"/>
          <w:szCs w:val="24"/>
        </w:rPr>
        <w:t>normally distributed</w:t>
      </w:r>
      <w:r w:rsidR="00E371F9">
        <w:rPr>
          <w:rFonts w:ascii="Times" w:eastAsia="Times New Roman" w:hAnsi="Times" w:cs="Arial"/>
          <w:sz w:val="24"/>
          <w:szCs w:val="24"/>
        </w:rPr>
        <w:t xml:space="preserve"> </w:t>
      </w:r>
      <w:r w:rsidRPr="007632EC">
        <w:rPr>
          <w:rFonts w:ascii="Times" w:eastAsia="Times New Roman" w:hAnsi="Times" w:cs="Arial"/>
          <w:sz w:val="24"/>
          <w:szCs w:val="24"/>
        </w:rPr>
        <w:t>sample to ass</w:t>
      </w:r>
      <w:r w:rsidR="002825B5">
        <w:rPr>
          <w:rFonts w:ascii="Times" w:eastAsia="Times New Roman" w:hAnsi="Times" w:cs="Arial"/>
          <w:sz w:val="24"/>
          <w:szCs w:val="24"/>
        </w:rPr>
        <w:t>ess correlation. Values of P &lt;</w:t>
      </w:r>
      <w:r w:rsidR="00FA3E88">
        <w:rPr>
          <w:rFonts w:ascii="Times" w:eastAsia="Times New Roman" w:hAnsi="Times" w:cs="Arial"/>
          <w:sz w:val="24"/>
          <w:szCs w:val="24"/>
        </w:rPr>
        <w:t>0</w:t>
      </w:r>
      <w:r w:rsidRPr="007632EC">
        <w:rPr>
          <w:rFonts w:ascii="Times" w:eastAsia="Times New Roman" w:hAnsi="Times" w:cs="Arial"/>
          <w:sz w:val="24"/>
          <w:szCs w:val="24"/>
        </w:rPr>
        <w:t xml:space="preserve">.05 </w:t>
      </w:r>
      <w:r w:rsidR="004D0726" w:rsidRPr="007632EC">
        <w:rPr>
          <w:rFonts w:ascii="Times" w:eastAsia="Times New Roman" w:hAnsi="Times" w:cs="Arial"/>
          <w:sz w:val="24"/>
          <w:szCs w:val="24"/>
        </w:rPr>
        <w:t>were considered</w:t>
      </w:r>
      <w:r w:rsidRPr="007632EC">
        <w:rPr>
          <w:rFonts w:ascii="Times" w:eastAsia="Times New Roman" w:hAnsi="Times" w:cs="Arial"/>
          <w:sz w:val="24"/>
          <w:szCs w:val="24"/>
        </w:rPr>
        <w:t xml:space="preserve"> significant for all comparisons.</w:t>
      </w:r>
    </w:p>
    <w:p w14:paraId="524E16C5" w14:textId="77777777" w:rsidR="00DB02B6" w:rsidRPr="00DA4A1E" w:rsidRDefault="00DB02B6" w:rsidP="00DA4A1E">
      <w:pPr>
        <w:pStyle w:val="Heading2"/>
        <w:rPr>
          <w:rFonts w:ascii="Times New Roman" w:hAnsi="Times New Roman" w:cs="Times New Roman"/>
          <w:color w:val="auto"/>
          <w:sz w:val="24"/>
        </w:rPr>
      </w:pPr>
      <w:bookmarkStart w:id="171" w:name="_Toc370808236"/>
      <w:bookmarkStart w:id="172" w:name="_Toc370810277"/>
      <w:bookmarkStart w:id="173" w:name="_Toc373308389"/>
      <w:r w:rsidRPr="00DA4A1E">
        <w:rPr>
          <w:rFonts w:ascii="Times New Roman" w:hAnsi="Times New Roman" w:cs="Times New Roman"/>
          <w:color w:val="auto"/>
          <w:sz w:val="24"/>
        </w:rPr>
        <w:t>Results</w:t>
      </w:r>
      <w:bookmarkEnd w:id="171"/>
      <w:bookmarkEnd w:id="172"/>
      <w:bookmarkEnd w:id="173"/>
    </w:p>
    <w:p w14:paraId="18CC570A" w14:textId="77777777" w:rsidR="002825B5" w:rsidRDefault="002825B5" w:rsidP="00DA4A1E">
      <w:pPr>
        <w:pStyle w:val="Heading3"/>
        <w:rPr>
          <w:rFonts w:ascii="Times New Roman" w:hAnsi="Times New Roman" w:cs="Times New Roman"/>
          <w:b w:val="0"/>
          <w:i/>
          <w:color w:val="auto"/>
          <w:sz w:val="24"/>
        </w:rPr>
      </w:pPr>
      <w:bookmarkStart w:id="174" w:name="_Toc370808237"/>
      <w:bookmarkStart w:id="175" w:name="_Toc370810278"/>
      <w:bookmarkStart w:id="176" w:name="_Toc373308390"/>
      <w:r w:rsidRPr="00DA4A1E">
        <w:rPr>
          <w:rFonts w:ascii="Times New Roman" w:hAnsi="Times New Roman" w:cs="Times New Roman"/>
          <w:b w:val="0"/>
          <w:i/>
          <w:color w:val="auto"/>
          <w:sz w:val="24"/>
        </w:rPr>
        <w:t>Canine tumor samples</w:t>
      </w:r>
      <w:bookmarkEnd w:id="174"/>
      <w:bookmarkEnd w:id="175"/>
      <w:bookmarkEnd w:id="176"/>
    </w:p>
    <w:p w14:paraId="5BEF5A8D" w14:textId="77777777" w:rsidR="00DA4A1E" w:rsidRPr="00DA4A1E" w:rsidRDefault="00DA4A1E" w:rsidP="00DA4A1E"/>
    <w:p w14:paraId="7233DB71" w14:textId="77777777" w:rsidR="004F1550" w:rsidRDefault="002825B5" w:rsidP="004F1550">
      <w:pPr>
        <w:autoSpaceDE w:val="0"/>
        <w:autoSpaceDN w:val="0"/>
        <w:adjustRightInd w:val="0"/>
        <w:spacing w:after="0" w:line="480" w:lineRule="auto"/>
        <w:ind w:firstLine="720"/>
        <w:jc w:val="both"/>
        <w:rPr>
          <w:rFonts w:ascii="Times" w:eastAsia="Times New Roman" w:hAnsi="Times" w:cs="Arial"/>
          <w:sz w:val="24"/>
          <w:szCs w:val="24"/>
        </w:rPr>
      </w:pPr>
      <w:r w:rsidRPr="002825B5">
        <w:rPr>
          <w:rFonts w:ascii="Times" w:eastAsia="Times New Roman" w:hAnsi="Times" w:cs="Arial"/>
          <w:sz w:val="24"/>
          <w:szCs w:val="24"/>
        </w:rPr>
        <w:t xml:space="preserve">For descriptive </w:t>
      </w:r>
      <w:r w:rsidR="004D0726" w:rsidRPr="002825B5">
        <w:rPr>
          <w:rFonts w:ascii="Times" w:eastAsia="Times New Roman" w:hAnsi="Times" w:cs="Arial"/>
          <w:sz w:val="24"/>
          <w:szCs w:val="24"/>
        </w:rPr>
        <w:t>purposes and</w:t>
      </w:r>
      <w:r w:rsidRPr="002825B5">
        <w:rPr>
          <w:rFonts w:ascii="Times" w:eastAsia="Times New Roman" w:hAnsi="Times" w:cs="Arial"/>
          <w:sz w:val="24"/>
          <w:szCs w:val="24"/>
        </w:rPr>
        <w:t xml:space="preserve"> tyrosinase expression analysis, </w:t>
      </w:r>
      <w:r w:rsidR="004D0726" w:rsidRPr="002825B5">
        <w:rPr>
          <w:rFonts w:ascii="Times" w:eastAsia="Times New Roman" w:hAnsi="Times" w:cs="Arial"/>
          <w:sz w:val="24"/>
          <w:szCs w:val="24"/>
        </w:rPr>
        <w:t>canine melanocytic</w:t>
      </w:r>
      <w:r w:rsidRPr="002825B5">
        <w:rPr>
          <w:rFonts w:ascii="Times" w:eastAsia="Times New Roman" w:hAnsi="Times" w:cs="Arial"/>
          <w:sz w:val="24"/>
          <w:szCs w:val="24"/>
        </w:rPr>
        <w:t xml:space="preserve"> tumor samples were grouped into </w:t>
      </w:r>
      <w:r w:rsidR="004D0726" w:rsidRPr="002825B5">
        <w:rPr>
          <w:rFonts w:ascii="Times" w:eastAsia="Times New Roman" w:hAnsi="Times" w:cs="Arial"/>
          <w:sz w:val="24"/>
          <w:szCs w:val="24"/>
        </w:rPr>
        <w:t>either primary</w:t>
      </w:r>
      <w:r w:rsidRPr="002825B5">
        <w:rPr>
          <w:rFonts w:ascii="Times" w:eastAsia="Times New Roman" w:hAnsi="Times" w:cs="Arial"/>
          <w:sz w:val="24"/>
          <w:szCs w:val="24"/>
        </w:rPr>
        <w:t xml:space="preserve"> oral or non</w:t>
      </w:r>
      <w:r>
        <w:rPr>
          <w:rFonts w:ascii="Times" w:eastAsia="Times New Roman" w:hAnsi="Times" w:cs="Arial"/>
          <w:sz w:val="24"/>
          <w:szCs w:val="24"/>
        </w:rPr>
        <w:t>-</w:t>
      </w:r>
      <w:r w:rsidRPr="002825B5">
        <w:rPr>
          <w:rFonts w:ascii="Times" w:eastAsia="Times New Roman" w:hAnsi="Times" w:cs="Arial"/>
          <w:sz w:val="24"/>
          <w:szCs w:val="24"/>
        </w:rPr>
        <w:t xml:space="preserve">oral locations. Within </w:t>
      </w:r>
      <w:r w:rsidR="004D0726" w:rsidRPr="002825B5">
        <w:rPr>
          <w:rFonts w:ascii="Times" w:eastAsia="Times New Roman" w:hAnsi="Times" w:cs="Arial"/>
          <w:sz w:val="24"/>
          <w:szCs w:val="24"/>
        </w:rPr>
        <w:t>each group</w:t>
      </w:r>
      <w:r w:rsidRPr="002825B5">
        <w:rPr>
          <w:rFonts w:ascii="Times" w:eastAsia="Times New Roman" w:hAnsi="Times" w:cs="Arial"/>
          <w:sz w:val="24"/>
          <w:szCs w:val="24"/>
        </w:rPr>
        <w:t xml:space="preserve">, tumor samples were further classified as </w:t>
      </w:r>
      <w:r w:rsidR="004D0726" w:rsidRPr="002825B5">
        <w:rPr>
          <w:rFonts w:ascii="Times" w:eastAsia="Times New Roman" w:hAnsi="Times" w:cs="Arial"/>
          <w:sz w:val="24"/>
          <w:szCs w:val="24"/>
        </w:rPr>
        <w:t>either pigmented</w:t>
      </w:r>
      <w:r w:rsidRPr="002825B5">
        <w:rPr>
          <w:rFonts w:ascii="Times" w:eastAsia="Times New Roman" w:hAnsi="Times" w:cs="Arial"/>
          <w:sz w:val="24"/>
          <w:szCs w:val="24"/>
        </w:rPr>
        <w:t xml:space="preserve"> or amelanotic. For non</w:t>
      </w:r>
      <w:r>
        <w:rPr>
          <w:rFonts w:ascii="Times" w:eastAsia="Times New Roman" w:hAnsi="Times" w:cs="Arial"/>
          <w:sz w:val="24"/>
          <w:szCs w:val="24"/>
        </w:rPr>
        <w:t>-</w:t>
      </w:r>
      <w:r w:rsidRPr="002825B5">
        <w:rPr>
          <w:rFonts w:ascii="Times" w:eastAsia="Times New Roman" w:hAnsi="Times" w:cs="Arial"/>
          <w:sz w:val="24"/>
          <w:szCs w:val="24"/>
        </w:rPr>
        <w:t xml:space="preserve">oral </w:t>
      </w:r>
      <w:r w:rsidR="004D0726" w:rsidRPr="002825B5">
        <w:rPr>
          <w:rFonts w:ascii="Times" w:eastAsia="Times New Roman" w:hAnsi="Times" w:cs="Arial"/>
          <w:sz w:val="24"/>
          <w:szCs w:val="24"/>
        </w:rPr>
        <w:t>locations, tumors</w:t>
      </w:r>
      <w:r w:rsidRPr="002825B5">
        <w:rPr>
          <w:rFonts w:ascii="Times" w:eastAsia="Times New Roman" w:hAnsi="Times" w:cs="Arial"/>
          <w:sz w:val="24"/>
          <w:szCs w:val="24"/>
        </w:rPr>
        <w:t xml:space="preserve"> were also classified as either benign or </w:t>
      </w:r>
      <w:r w:rsidR="004D0726" w:rsidRPr="002825B5">
        <w:rPr>
          <w:rFonts w:ascii="Times" w:eastAsia="Times New Roman" w:hAnsi="Times" w:cs="Arial"/>
          <w:sz w:val="24"/>
          <w:szCs w:val="24"/>
        </w:rPr>
        <w:t>malignant on</w:t>
      </w:r>
      <w:r w:rsidRPr="002825B5">
        <w:rPr>
          <w:rFonts w:ascii="Times" w:eastAsia="Times New Roman" w:hAnsi="Times" w:cs="Arial"/>
          <w:sz w:val="24"/>
          <w:szCs w:val="24"/>
        </w:rPr>
        <w:t xml:space="preserve"> the basis of histologic analysis and </w:t>
      </w:r>
      <w:r w:rsidR="004D0726" w:rsidRPr="002825B5">
        <w:rPr>
          <w:rFonts w:ascii="Times" w:eastAsia="Times New Roman" w:hAnsi="Times" w:cs="Arial"/>
          <w:sz w:val="24"/>
          <w:szCs w:val="24"/>
        </w:rPr>
        <w:t>mitotic index</w:t>
      </w:r>
      <w:r w:rsidRPr="002825B5">
        <w:rPr>
          <w:rFonts w:ascii="Times" w:eastAsia="Times New Roman" w:hAnsi="Times" w:cs="Arial"/>
          <w:sz w:val="24"/>
          <w:szCs w:val="24"/>
        </w:rPr>
        <w:t xml:space="preserve"> (mitotic figures/10 </w:t>
      </w:r>
      <w:proofErr w:type="gramStart"/>
      <w:r w:rsidRPr="002825B5">
        <w:rPr>
          <w:rFonts w:ascii="Times" w:eastAsia="Times New Roman" w:hAnsi="Times" w:cs="Arial"/>
          <w:sz w:val="24"/>
          <w:szCs w:val="24"/>
        </w:rPr>
        <w:t>hpf</w:t>
      </w:r>
      <w:proofErr w:type="gramEnd"/>
      <w:r w:rsidRPr="002825B5">
        <w:rPr>
          <w:rFonts w:ascii="Times" w:eastAsia="Times New Roman" w:hAnsi="Times" w:cs="Arial"/>
          <w:sz w:val="24"/>
          <w:szCs w:val="24"/>
        </w:rPr>
        <w:t xml:space="preserve"> ≥ 3). Twenty </w:t>
      </w:r>
      <w:r w:rsidR="004D0726" w:rsidRPr="002825B5">
        <w:rPr>
          <w:rFonts w:ascii="Times" w:eastAsia="Times New Roman" w:hAnsi="Times" w:cs="Arial"/>
          <w:sz w:val="24"/>
          <w:szCs w:val="24"/>
        </w:rPr>
        <w:t>canine oral</w:t>
      </w:r>
      <w:r w:rsidRPr="002825B5">
        <w:rPr>
          <w:rFonts w:ascii="Times" w:eastAsia="Times New Roman" w:hAnsi="Times" w:cs="Arial"/>
          <w:sz w:val="24"/>
          <w:szCs w:val="24"/>
        </w:rPr>
        <w:t xml:space="preserve"> melanoma sampl</w:t>
      </w:r>
      <w:r w:rsidR="004F1550">
        <w:rPr>
          <w:rFonts w:ascii="Times" w:eastAsia="Times New Roman" w:hAnsi="Times" w:cs="Arial"/>
          <w:sz w:val="24"/>
          <w:szCs w:val="24"/>
        </w:rPr>
        <w:t xml:space="preserve">es were identified for analysis </w:t>
      </w:r>
      <w:r w:rsidRPr="002825B5">
        <w:rPr>
          <w:rFonts w:ascii="Times" w:eastAsia="Times New Roman" w:hAnsi="Times" w:cs="Arial"/>
          <w:sz w:val="24"/>
          <w:szCs w:val="24"/>
        </w:rPr>
        <w:t xml:space="preserve">and included 3 labial, 4 maxillary, 3 </w:t>
      </w:r>
      <w:r w:rsidRPr="002825B5">
        <w:rPr>
          <w:rFonts w:ascii="Times" w:eastAsia="Times New Roman" w:hAnsi="Times" w:cs="Arial"/>
          <w:sz w:val="24"/>
          <w:szCs w:val="24"/>
        </w:rPr>
        <w:lastRenderedPageBreak/>
        <w:t>lingual, 6 mandibular</w:t>
      </w:r>
      <w:r w:rsidR="004D0726" w:rsidRPr="002825B5">
        <w:rPr>
          <w:rFonts w:ascii="Times" w:eastAsia="Times New Roman" w:hAnsi="Times" w:cs="Arial"/>
          <w:sz w:val="24"/>
          <w:szCs w:val="24"/>
        </w:rPr>
        <w:t>, 2</w:t>
      </w:r>
      <w:r w:rsidRPr="002825B5">
        <w:rPr>
          <w:rFonts w:ascii="Times" w:eastAsia="Times New Roman" w:hAnsi="Times" w:cs="Arial"/>
          <w:sz w:val="24"/>
          <w:szCs w:val="24"/>
        </w:rPr>
        <w:t xml:space="preserve"> soft palate, and 2 tonsillar locations. </w:t>
      </w:r>
      <w:r w:rsidR="004D0726" w:rsidRPr="002825B5">
        <w:rPr>
          <w:rFonts w:ascii="Times" w:eastAsia="Times New Roman" w:hAnsi="Times" w:cs="Arial"/>
          <w:sz w:val="24"/>
          <w:szCs w:val="24"/>
        </w:rPr>
        <w:t>Histologic findings</w:t>
      </w:r>
      <w:r w:rsidRPr="002825B5">
        <w:rPr>
          <w:rFonts w:ascii="Times" w:eastAsia="Times New Roman" w:hAnsi="Times" w:cs="Arial"/>
          <w:sz w:val="24"/>
          <w:szCs w:val="24"/>
        </w:rPr>
        <w:t xml:space="preserve"> varied from low-grade tumors to </w:t>
      </w:r>
      <w:r w:rsidR="004D0726" w:rsidRPr="002825B5">
        <w:rPr>
          <w:rFonts w:ascii="Times" w:eastAsia="Times New Roman" w:hAnsi="Times" w:cs="Arial"/>
          <w:sz w:val="24"/>
          <w:szCs w:val="24"/>
        </w:rPr>
        <w:t>anaplastic and</w:t>
      </w:r>
      <w:r w:rsidRPr="002825B5">
        <w:rPr>
          <w:rFonts w:ascii="Times" w:eastAsia="Times New Roman" w:hAnsi="Times" w:cs="Arial"/>
          <w:sz w:val="24"/>
          <w:szCs w:val="24"/>
        </w:rPr>
        <w:t xml:space="preserve"> high-grade tumors. Six tumors had </w:t>
      </w:r>
      <w:r w:rsidR="004D0726" w:rsidRPr="002825B5">
        <w:rPr>
          <w:rFonts w:ascii="Times" w:eastAsia="Times New Roman" w:hAnsi="Times" w:cs="Arial"/>
          <w:sz w:val="24"/>
          <w:szCs w:val="24"/>
        </w:rPr>
        <w:t>either minimal</w:t>
      </w:r>
      <w:r w:rsidRPr="002825B5">
        <w:rPr>
          <w:rFonts w:ascii="Times" w:eastAsia="Times New Roman" w:hAnsi="Times" w:cs="Arial"/>
          <w:sz w:val="24"/>
          <w:szCs w:val="24"/>
        </w:rPr>
        <w:t xml:space="preserve"> or no obvious pigmentation and were </w:t>
      </w:r>
      <w:r w:rsidR="004D0726" w:rsidRPr="002825B5">
        <w:rPr>
          <w:rFonts w:ascii="Times" w:eastAsia="Times New Roman" w:hAnsi="Times" w:cs="Arial"/>
          <w:sz w:val="24"/>
          <w:szCs w:val="24"/>
        </w:rPr>
        <w:t>thus classified</w:t>
      </w:r>
      <w:r w:rsidRPr="002825B5">
        <w:rPr>
          <w:rFonts w:ascii="Times" w:eastAsia="Times New Roman" w:hAnsi="Times" w:cs="Arial"/>
          <w:sz w:val="24"/>
          <w:szCs w:val="24"/>
        </w:rPr>
        <w:t xml:space="preserve"> as amelanotic; this was confirmed with immunohistochemical</w:t>
      </w:r>
      <w:r w:rsidR="004D0726">
        <w:rPr>
          <w:rFonts w:ascii="Times" w:eastAsia="Times New Roman" w:hAnsi="Times" w:cs="Arial"/>
          <w:sz w:val="24"/>
          <w:szCs w:val="24"/>
        </w:rPr>
        <w:t xml:space="preserve"> </w:t>
      </w:r>
      <w:r w:rsidRPr="002825B5">
        <w:rPr>
          <w:rFonts w:ascii="Times" w:eastAsia="Times New Roman" w:hAnsi="Times" w:cs="Arial"/>
          <w:sz w:val="24"/>
          <w:szCs w:val="24"/>
        </w:rPr>
        <w:t>analysis for s100, vimetin, or</w:t>
      </w:r>
      <w:r w:rsidR="004D0726">
        <w:rPr>
          <w:rFonts w:ascii="Times" w:eastAsia="Times New Roman" w:hAnsi="Times" w:cs="Arial"/>
          <w:sz w:val="24"/>
          <w:szCs w:val="24"/>
        </w:rPr>
        <w:t xml:space="preserve"> </w:t>
      </w:r>
      <w:r w:rsidRPr="002825B5">
        <w:rPr>
          <w:rFonts w:ascii="Times" w:eastAsia="Times New Roman" w:hAnsi="Times" w:cs="Arial"/>
          <w:sz w:val="24"/>
          <w:szCs w:val="24"/>
        </w:rPr>
        <w:t xml:space="preserve">melan-A. Age at diagnosis ranged from 7 to 16 </w:t>
      </w:r>
      <w:r w:rsidR="004D0726" w:rsidRPr="002825B5">
        <w:rPr>
          <w:rFonts w:ascii="Times" w:eastAsia="Times New Roman" w:hAnsi="Times" w:cs="Arial"/>
          <w:sz w:val="24"/>
          <w:szCs w:val="24"/>
        </w:rPr>
        <w:t>years; mean</w:t>
      </w:r>
      <w:r w:rsidRPr="002825B5">
        <w:rPr>
          <w:rFonts w:ascii="Times" w:eastAsia="Times New Roman" w:hAnsi="Times" w:cs="Arial"/>
          <w:sz w:val="24"/>
          <w:szCs w:val="24"/>
        </w:rPr>
        <w:t xml:space="preserve"> age of onset was 11.1 years, and median age </w:t>
      </w:r>
      <w:r w:rsidR="004D0726" w:rsidRPr="002825B5">
        <w:rPr>
          <w:rFonts w:ascii="Times" w:eastAsia="Times New Roman" w:hAnsi="Times" w:cs="Arial"/>
          <w:sz w:val="24"/>
          <w:szCs w:val="24"/>
        </w:rPr>
        <w:t>of onset</w:t>
      </w:r>
      <w:r w:rsidRPr="002825B5">
        <w:rPr>
          <w:rFonts w:ascii="Times" w:eastAsia="Times New Roman" w:hAnsi="Times" w:cs="Arial"/>
          <w:sz w:val="24"/>
          <w:szCs w:val="24"/>
        </w:rPr>
        <w:t xml:space="preserve"> was 12.0 years. Dogs included 12 males and 8females, and most were mixed breed.</w:t>
      </w:r>
    </w:p>
    <w:p w14:paraId="4A7682D3" w14:textId="77777777" w:rsidR="004F1550" w:rsidRDefault="002825B5" w:rsidP="005C22B6">
      <w:pPr>
        <w:autoSpaceDE w:val="0"/>
        <w:autoSpaceDN w:val="0"/>
        <w:adjustRightInd w:val="0"/>
        <w:spacing w:before="240" w:line="480" w:lineRule="auto"/>
        <w:ind w:firstLine="720"/>
        <w:jc w:val="both"/>
        <w:rPr>
          <w:rFonts w:ascii="Times" w:eastAsia="Times New Roman" w:hAnsi="Times" w:cs="Arial"/>
          <w:sz w:val="24"/>
          <w:szCs w:val="24"/>
        </w:rPr>
      </w:pPr>
      <w:r w:rsidRPr="002825B5">
        <w:rPr>
          <w:rFonts w:ascii="Times" w:eastAsia="Times New Roman" w:hAnsi="Times" w:cs="Arial"/>
          <w:sz w:val="24"/>
          <w:szCs w:val="24"/>
        </w:rPr>
        <w:t>Nineteen canine non</w:t>
      </w:r>
      <w:r w:rsidR="004D0726">
        <w:rPr>
          <w:rFonts w:ascii="Times" w:eastAsia="Times New Roman" w:hAnsi="Times" w:cs="Arial"/>
          <w:sz w:val="24"/>
          <w:szCs w:val="24"/>
        </w:rPr>
        <w:t>-</w:t>
      </w:r>
      <w:r w:rsidRPr="002825B5">
        <w:rPr>
          <w:rFonts w:ascii="Times" w:eastAsia="Times New Roman" w:hAnsi="Times" w:cs="Arial"/>
          <w:sz w:val="24"/>
          <w:szCs w:val="24"/>
        </w:rPr>
        <w:t xml:space="preserve">oral melanocytic tumor </w:t>
      </w:r>
      <w:r w:rsidR="004D0726" w:rsidRPr="002825B5">
        <w:rPr>
          <w:rFonts w:ascii="Times" w:eastAsia="Times New Roman" w:hAnsi="Times" w:cs="Arial"/>
          <w:sz w:val="24"/>
          <w:szCs w:val="24"/>
        </w:rPr>
        <w:t>samples were</w:t>
      </w:r>
      <w:r w:rsidRPr="002825B5">
        <w:rPr>
          <w:rFonts w:ascii="Times" w:eastAsia="Times New Roman" w:hAnsi="Times" w:cs="Arial"/>
          <w:sz w:val="24"/>
          <w:szCs w:val="24"/>
        </w:rPr>
        <w:t xml:space="preserve"> selected, including 8 benign and 11 </w:t>
      </w:r>
      <w:r w:rsidR="004D0726" w:rsidRPr="002825B5">
        <w:rPr>
          <w:rFonts w:ascii="Times" w:eastAsia="Times New Roman" w:hAnsi="Times" w:cs="Arial"/>
          <w:sz w:val="24"/>
          <w:szCs w:val="24"/>
        </w:rPr>
        <w:t>malignant samples</w:t>
      </w:r>
      <w:r w:rsidRPr="002825B5">
        <w:rPr>
          <w:rFonts w:ascii="Times" w:eastAsia="Times New Roman" w:hAnsi="Times" w:cs="Arial"/>
          <w:sz w:val="24"/>
          <w:szCs w:val="24"/>
        </w:rPr>
        <w:t xml:space="preserve">. Benign melanocytic tumors included 7 </w:t>
      </w:r>
      <w:r w:rsidR="004D0726" w:rsidRPr="002825B5">
        <w:rPr>
          <w:rFonts w:ascii="Times" w:eastAsia="Times New Roman" w:hAnsi="Times" w:cs="Arial"/>
          <w:sz w:val="24"/>
          <w:szCs w:val="24"/>
        </w:rPr>
        <w:t>cutaneous and</w:t>
      </w:r>
      <w:r w:rsidRPr="002825B5">
        <w:rPr>
          <w:rFonts w:ascii="Times" w:eastAsia="Times New Roman" w:hAnsi="Times" w:cs="Arial"/>
          <w:sz w:val="24"/>
          <w:szCs w:val="24"/>
        </w:rPr>
        <w:t xml:space="preserve"> 1 uveal </w:t>
      </w:r>
      <w:r w:rsidR="00E371F9" w:rsidRPr="002825B5">
        <w:rPr>
          <w:rFonts w:ascii="Times" w:eastAsia="Times New Roman" w:hAnsi="Times" w:cs="Arial"/>
          <w:sz w:val="24"/>
          <w:szCs w:val="24"/>
        </w:rPr>
        <w:t>locations</w:t>
      </w:r>
      <w:r w:rsidRPr="002825B5">
        <w:rPr>
          <w:rFonts w:ascii="Times" w:eastAsia="Times New Roman" w:hAnsi="Times" w:cs="Arial"/>
          <w:sz w:val="24"/>
          <w:szCs w:val="24"/>
        </w:rPr>
        <w:t>. Malignant tumors included 2metastatic lymph node samples, 6 cutaneous (</w:t>
      </w:r>
      <w:r w:rsidR="004D0726" w:rsidRPr="002825B5">
        <w:rPr>
          <w:rFonts w:ascii="Times" w:eastAsia="Times New Roman" w:hAnsi="Times" w:cs="Arial"/>
          <w:sz w:val="24"/>
          <w:szCs w:val="24"/>
        </w:rPr>
        <w:t>various locations</w:t>
      </w:r>
      <w:r w:rsidRPr="002825B5">
        <w:rPr>
          <w:rFonts w:ascii="Times" w:eastAsia="Times New Roman" w:hAnsi="Times" w:cs="Arial"/>
          <w:sz w:val="24"/>
          <w:szCs w:val="24"/>
        </w:rPr>
        <w:t xml:space="preserve">) samples, and samples from 3 digital </w:t>
      </w:r>
      <w:r w:rsidR="004D0726" w:rsidRPr="002825B5">
        <w:rPr>
          <w:rFonts w:ascii="Times" w:eastAsia="Times New Roman" w:hAnsi="Times" w:cs="Arial"/>
          <w:sz w:val="24"/>
          <w:szCs w:val="24"/>
        </w:rPr>
        <w:t>locations. Histologic</w:t>
      </w:r>
      <w:r w:rsidRPr="002825B5">
        <w:rPr>
          <w:rFonts w:ascii="Times" w:eastAsia="Times New Roman" w:hAnsi="Times" w:cs="Arial"/>
          <w:sz w:val="24"/>
          <w:szCs w:val="24"/>
        </w:rPr>
        <w:t xml:space="preserve"> findings in malignant tumors were </w:t>
      </w:r>
      <w:r w:rsidR="004D0726" w:rsidRPr="002825B5">
        <w:rPr>
          <w:rFonts w:ascii="Times" w:eastAsia="Times New Roman" w:hAnsi="Times" w:cs="Arial"/>
          <w:sz w:val="24"/>
          <w:szCs w:val="24"/>
        </w:rPr>
        <w:t>consistent with</w:t>
      </w:r>
      <w:r w:rsidRPr="002825B5">
        <w:rPr>
          <w:rFonts w:ascii="Times" w:eastAsia="Times New Roman" w:hAnsi="Times" w:cs="Arial"/>
          <w:sz w:val="24"/>
          <w:szCs w:val="24"/>
        </w:rPr>
        <w:t xml:space="preserve"> high-grade (anaplastic) tumors with a mitotic index&gt; 3 in all cases. Two of the malignant tumors (1 </w:t>
      </w:r>
      <w:r w:rsidR="004D0726" w:rsidRPr="002825B5">
        <w:rPr>
          <w:rFonts w:ascii="Times" w:eastAsia="Times New Roman" w:hAnsi="Times" w:cs="Arial"/>
          <w:sz w:val="24"/>
          <w:szCs w:val="24"/>
        </w:rPr>
        <w:t>cutaneous and</w:t>
      </w:r>
      <w:r w:rsidRPr="002825B5">
        <w:rPr>
          <w:rFonts w:ascii="Times" w:eastAsia="Times New Roman" w:hAnsi="Times" w:cs="Arial"/>
          <w:sz w:val="24"/>
          <w:szCs w:val="24"/>
        </w:rPr>
        <w:t xml:space="preserve"> 1 digital) were further characterized as having </w:t>
      </w:r>
      <w:r w:rsidR="004D0726" w:rsidRPr="002825B5">
        <w:rPr>
          <w:rFonts w:ascii="Times" w:eastAsia="Times New Roman" w:hAnsi="Times" w:cs="Arial"/>
          <w:sz w:val="24"/>
          <w:szCs w:val="24"/>
        </w:rPr>
        <w:t>minimal to</w:t>
      </w:r>
      <w:r w:rsidRPr="002825B5">
        <w:rPr>
          <w:rFonts w:ascii="Times" w:eastAsia="Times New Roman" w:hAnsi="Times" w:cs="Arial"/>
          <w:sz w:val="24"/>
          <w:szCs w:val="24"/>
        </w:rPr>
        <w:t xml:space="preserve"> no observable pigmentation and thus </w:t>
      </w:r>
      <w:r w:rsidR="004D0726" w:rsidRPr="002825B5">
        <w:rPr>
          <w:rFonts w:ascii="Times" w:eastAsia="Times New Roman" w:hAnsi="Times" w:cs="Arial"/>
          <w:sz w:val="24"/>
          <w:szCs w:val="24"/>
        </w:rPr>
        <w:t>classified as</w:t>
      </w:r>
      <w:r w:rsidRPr="002825B5">
        <w:rPr>
          <w:rFonts w:ascii="Times" w:eastAsia="Times New Roman" w:hAnsi="Times" w:cs="Arial"/>
          <w:sz w:val="24"/>
          <w:szCs w:val="24"/>
        </w:rPr>
        <w:t xml:space="preserve"> amelanotic. Immunohistochemical analysis by use </w:t>
      </w:r>
      <w:r w:rsidR="004D0726" w:rsidRPr="002825B5">
        <w:rPr>
          <w:rFonts w:ascii="Times" w:eastAsia="Times New Roman" w:hAnsi="Times" w:cs="Arial"/>
          <w:sz w:val="24"/>
          <w:szCs w:val="24"/>
        </w:rPr>
        <w:t>of combinations</w:t>
      </w:r>
      <w:r w:rsidRPr="002825B5">
        <w:rPr>
          <w:rFonts w:ascii="Times" w:eastAsia="Times New Roman" w:hAnsi="Times" w:cs="Arial"/>
          <w:sz w:val="24"/>
          <w:szCs w:val="24"/>
        </w:rPr>
        <w:t xml:space="preserve"> of S-100 or melan-A confirmed the </w:t>
      </w:r>
      <w:r w:rsidR="004D0726" w:rsidRPr="002825B5">
        <w:rPr>
          <w:rFonts w:ascii="Times" w:eastAsia="Times New Roman" w:hAnsi="Times" w:cs="Arial"/>
          <w:sz w:val="24"/>
          <w:szCs w:val="24"/>
        </w:rPr>
        <w:t>diagnosis in</w:t>
      </w:r>
      <w:r w:rsidRPr="002825B5">
        <w:rPr>
          <w:rFonts w:ascii="Times" w:eastAsia="Times New Roman" w:hAnsi="Times" w:cs="Arial"/>
          <w:sz w:val="24"/>
          <w:szCs w:val="24"/>
        </w:rPr>
        <w:t xml:space="preserve"> poorly pigmented tumors. Age at diagnosis </w:t>
      </w:r>
      <w:r w:rsidR="004D0726" w:rsidRPr="002825B5">
        <w:rPr>
          <w:rFonts w:ascii="Times" w:eastAsia="Times New Roman" w:hAnsi="Times" w:cs="Arial"/>
          <w:sz w:val="24"/>
          <w:szCs w:val="24"/>
        </w:rPr>
        <w:t>ranged from</w:t>
      </w:r>
      <w:r w:rsidRPr="002825B5">
        <w:rPr>
          <w:rFonts w:ascii="Times" w:eastAsia="Times New Roman" w:hAnsi="Times" w:cs="Arial"/>
          <w:sz w:val="24"/>
          <w:szCs w:val="24"/>
        </w:rPr>
        <w:t xml:space="preserve"> 1 to 13 years, mean age of onset was 8.7 years, </w:t>
      </w:r>
      <w:r w:rsidR="004D0726" w:rsidRPr="002825B5">
        <w:rPr>
          <w:rFonts w:ascii="Times" w:eastAsia="Times New Roman" w:hAnsi="Times" w:cs="Arial"/>
          <w:sz w:val="24"/>
          <w:szCs w:val="24"/>
        </w:rPr>
        <w:t>and median</w:t>
      </w:r>
      <w:r w:rsidRPr="002825B5">
        <w:rPr>
          <w:rFonts w:ascii="Times" w:eastAsia="Times New Roman" w:hAnsi="Times" w:cs="Arial"/>
          <w:sz w:val="24"/>
          <w:szCs w:val="24"/>
        </w:rPr>
        <w:t xml:space="preserve"> age of onset was 10 years. Dogs included 8 </w:t>
      </w:r>
      <w:r w:rsidR="004D0726" w:rsidRPr="002825B5">
        <w:rPr>
          <w:rFonts w:ascii="Times" w:eastAsia="Times New Roman" w:hAnsi="Times" w:cs="Arial"/>
          <w:sz w:val="24"/>
          <w:szCs w:val="24"/>
        </w:rPr>
        <w:t>males and</w:t>
      </w:r>
      <w:r w:rsidRPr="002825B5">
        <w:rPr>
          <w:rFonts w:ascii="Times" w:eastAsia="Times New Roman" w:hAnsi="Times" w:cs="Arial"/>
          <w:sz w:val="24"/>
          <w:szCs w:val="24"/>
        </w:rPr>
        <w:t xml:space="preserve"> 11 females, and most were mixed breed.</w:t>
      </w:r>
    </w:p>
    <w:p w14:paraId="3F85AD66" w14:textId="77777777" w:rsidR="002825B5" w:rsidRDefault="002825B5" w:rsidP="005C22B6">
      <w:pPr>
        <w:autoSpaceDE w:val="0"/>
        <w:autoSpaceDN w:val="0"/>
        <w:adjustRightInd w:val="0"/>
        <w:spacing w:before="240" w:line="480" w:lineRule="auto"/>
        <w:ind w:firstLine="720"/>
        <w:jc w:val="both"/>
        <w:rPr>
          <w:rFonts w:ascii="Times" w:eastAsia="Times New Roman" w:hAnsi="Times" w:cs="Arial"/>
          <w:sz w:val="24"/>
          <w:szCs w:val="24"/>
        </w:rPr>
      </w:pPr>
      <w:r w:rsidRPr="002825B5">
        <w:rPr>
          <w:rFonts w:ascii="Times" w:eastAsia="Times New Roman" w:hAnsi="Times" w:cs="Arial"/>
          <w:sz w:val="24"/>
          <w:szCs w:val="24"/>
        </w:rPr>
        <w:t xml:space="preserve">Control samples were obtained from 10 dogs (4female and 6 male) with no evidence of </w:t>
      </w:r>
      <w:r w:rsidR="004D0726" w:rsidRPr="002825B5">
        <w:rPr>
          <w:rFonts w:ascii="Times" w:eastAsia="Times New Roman" w:hAnsi="Times" w:cs="Arial"/>
          <w:sz w:val="24"/>
          <w:szCs w:val="24"/>
        </w:rPr>
        <w:t>melanocytic tumors</w:t>
      </w:r>
      <w:r w:rsidRPr="002825B5">
        <w:rPr>
          <w:rFonts w:ascii="Times" w:eastAsia="Times New Roman" w:hAnsi="Times" w:cs="Arial"/>
          <w:sz w:val="24"/>
          <w:szCs w:val="24"/>
        </w:rPr>
        <w:t xml:space="preserve">. Both oral and cutaneous normal tissues </w:t>
      </w:r>
      <w:r w:rsidR="004D0726" w:rsidRPr="002825B5">
        <w:rPr>
          <w:rFonts w:ascii="Times" w:eastAsia="Times New Roman" w:hAnsi="Times" w:cs="Arial"/>
          <w:sz w:val="24"/>
          <w:szCs w:val="24"/>
        </w:rPr>
        <w:t>were collected</w:t>
      </w:r>
      <w:r w:rsidRPr="002825B5">
        <w:rPr>
          <w:rFonts w:ascii="Times" w:eastAsia="Times New Roman" w:hAnsi="Times" w:cs="Arial"/>
          <w:sz w:val="24"/>
          <w:szCs w:val="24"/>
        </w:rPr>
        <w:t>. The oral samples included 3 non</w:t>
      </w:r>
      <w:r w:rsidR="004F1550">
        <w:rPr>
          <w:rFonts w:ascii="Times" w:eastAsia="Times New Roman" w:hAnsi="Times" w:cs="Arial"/>
          <w:sz w:val="24"/>
          <w:szCs w:val="24"/>
        </w:rPr>
        <w:t>-</w:t>
      </w:r>
      <w:r w:rsidR="004D0726" w:rsidRPr="002825B5">
        <w:rPr>
          <w:rFonts w:ascii="Times" w:eastAsia="Times New Roman" w:hAnsi="Times" w:cs="Arial"/>
          <w:sz w:val="24"/>
          <w:szCs w:val="24"/>
        </w:rPr>
        <w:t>pigmented oral</w:t>
      </w:r>
      <w:r w:rsidRPr="002825B5">
        <w:rPr>
          <w:rFonts w:ascii="Times" w:eastAsia="Times New Roman" w:hAnsi="Times" w:cs="Arial"/>
          <w:sz w:val="24"/>
          <w:szCs w:val="24"/>
        </w:rPr>
        <w:t xml:space="preserve"> (buccal) mucosa samples and 1 pigmented </w:t>
      </w:r>
      <w:r w:rsidR="004D0726" w:rsidRPr="002825B5">
        <w:rPr>
          <w:rFonts w:ascii="Times" w:eastAsia="Times New Roman" w:hAnsi="Times" w:cs="Arial"/>
          <w:sz w:val="24"/>
          <w:szCs w:val="24"/>
        </w:rPr>
        <w:t>oral mucosa</w:t>
      </w:r>
      <w:r w:rsidRPr="002825B5">
        <w:rPr>
          <w:rFonts w:ascii="Times" w:eastAsia="Times New Roman" w:hAnsi="Times" w:cs="Arial"/>
          <w:sz w:val="24"/>
          <w:szCs w:val="24"/>
        </w:rPr>
        <w:t xml:space="preserve"> sample. The cutaneous samples included 2nonpigmented skin </w:t>
      </w:r>
      <w:r w:rsidRPr="002825B5">
        <w:rPr>
          <w:rFonts w:ascii="Times" w:eastAsia="Times New Roman" w:hAnsi="Times" w:cs="Arial"/>
          <w:sz w:val="24"/>
          <w:szCs w:val="24"/>
        </w:rPr>
        <w:lastRenderedPageBreak/>
        <w:t xml:space="preserve">samples and 2 pigmented skin </w:t>
      </w:r>
      <w:r w:rsidR="004D0726" w:rsidRPr="002825B5">
        <w:rPr>
          <w:rFonts w:ascii="Times" w:eastAsia="Times New Roman" w:hAnsi="Times" w:cs="Arial"/>
          <w:sz w:val="24"/>
          <w:szCs w:val="24"/>
        </w:rPr>
        <w:t>samples. Two</w:t>
      </w:r>
      <w:r w:rsidRPr="002825B5">
        <w:rPr>
          <w:rFonts w:ascii="Times" w:eastAsia="Times New Roman" w:hAnsi="Times" w:cs="Arial"/>
          <w:sz w:val="24"/>
          <w:szCs w:val="24"/>
        </w:rPr>
        <w:t xml:space="preserve"> additional control samples were included </w:t>
      </w:r>
      <w:r w:rsidR="004D0726" w:rsidRPr="002825B5">
        <w:rPr>
          <w:rFonts w:ascii="Times" w:eastAsia="Times New Roman" w:hAnsi="Times" w:cs="Arial"/>
          <w:sz w:val="24"/>
          <w:szCs w:val="24"/>
        </w:rPr>
        <w:t>that represented</w:t>
      </w:r>
      <w:r w:rsidRPr="002825B5">
        <w:rPr>
          <w:rFonts w:ascii="Times" w:eastAsia="Times New Roman" w:hAnsi="Times" w:cs="Arial"/>
          <w:sz w:val="24"/>
          <w:szCs w:val="24"/>
        </w:rPr>
        <w:t xml:space="preserve"> non</w:t>
      </w:r>
      <w:r w:rsidR="004F1550">
        <w:rPr>
          <w:rFonts w:ascii="Times" w:eastAsia="Times New Roman" w:hAnsi="Times" w:cs="Arial"/>
          <w:sz w:val="24"/>
          <w:szCs w:val="24"/>
        </w:rPr>
        <w:t>-</w:t>
      </w:r>
      <w:r w:rsidRPr="002825B5">
        <w:rPr>
          <w:rFonts w:ascii="Times" w:eastAsia="Times New Roman" w:hAnsi="Times" w:cs="Arial"/>
          <w:sz w:val="24"/>
          <w:szCs w:val="24"/>
        </w:rPr>
        <w:t>melanocytic tumors (anaplastic sarcomas).These tumors were negative for both melan-A</w:t>
      </w:r>
      <w:r w:rsidR="004D0726">
        <w:rPr>
          <w:rFonts w:ascii="Times" w:eastAsia="Times New Roman" w:hAnsi="Times" w:cs="Arial"/>
          <w:sz w:val="24"/>
          <w:szCs w:val="24"/>
        </w:rPr>
        <w:t xml:space="preserve"> </w:t>
      </w:r>
      <w:r w:rsidRPr="002825B5">
        <w:rPr>
          <w:rFonts w:ascii="Times" w:eastAsia="Times New Roman" w:hAnsi="Times" w:cs="Arial"/>
          <w:sz w:val="24"/>
          <w:szCs w:val="24"/>
        </w:rPr>
        <w:t>and S-100 but positive for vimentin immunoreactivity.</w:t>
      </w:r>
      <w:r w:rsidR="004D0726">
        <w:rPr>
          <w:rFonts w:ascii="Times" w:eastAsia="Times New Roman" w:hAnsi="Times" w:cs="Arial"/>
          <w:sz w:val="24"/>
          <w:szCs w:val="24"/>
        </w:rPr>
        <w:t xml:space="preserve"> </w:t>
      </w:r>
      <w:r w:rsidRPr="002825B5">
        <w:rPr>
          <w:rFonts w:ascii="Times" w:eastAsia="Times New Roman" w:hAnsi="Times" w:cs="Arial"/>
          <w:sz w:val="24"/>
          <w:szCs w:val="24"/>
        </w:rPr>
        <w:t xml:space="preserve">Mean age of all control dogs was 9.1 years, with a </w:t>
      </w:r>
      <w:r w:rsidR="004D0726" w:rsidRPr="002825B5">
        <w:rPr>
          <w:rFonts w:ascii="Times" w:eastAsia="Times New Roman" w:hAnsi="Times" w:cs="Arial"/>
          <w:sz w:val="24"/>
          <w:szCs w:val="24"/>
        </w:rPr>
        <w:t>median age</w:t>
      </w:r>
      <w:r w:rsidRPr="002825B5">
        <w:rPr>
          <w:rFonts w:ascii="Times" w:eastAsia="Times New Roman" w:hAnsi="Times" w:cs="Arial"/>
          <w:sz w:val="24"/>
          <w:szCs w:val="24"/>
        </w:rPr>
        <w:t xml:space="preserve"> of 9.0 years (range, 7 to 11 years).</w:t>
      </w:r>
    </w:p>
    <w:p w14:paraId="0659E63E" w14:textId="77777777" w:rsidR="004F1550" w:rsidRDefault="004F1550" w:rsidP="00DA4A1E">
      <w:pPr>
        <w:pStyle w:val="Heading3"/>
        <w:rPr>
          <w:rFonts w:ascii="Times New Roman" w:hAnsi="Times New Roman" w:cs="Times New Roman"/>
          <w:b w:val="0"/>
          <w:i/>
          <w:color w:val="auto"/>
          <w:sz w:val="24"/>
          <w:szCs w:val="24"/>
        </w:rPr>
      </w:pPr>
      <w:bookmarkStart w:id="177" w:name="_Toc370808238"/>
      <w:bookmarkStart w:id="178" w:name="_Toc370810279"/>
      <w:bookmarkStart w:id="179" w:name="_Toc373308391"/>
      <w:r w:rsidRPr="00DA4A1E">
        <w:rPr>
          <w:rFonts w:ascii="Times New Roman" w:hAnsi="Times New Roman" w:cs="Times New Roman"/>
          <w:b w:val="0"/>
          <w:i/>
          <w:color w:val="auto"/>
          <w:sz w:val="24"/>
          <w:szCs w:val="24"/>
        </w:rPr>
        <w:t>Equine tumor samples</w:t>
      </w:r>
      <w:bookmarkEnd w:id="177"/>
      <w:bookmarkEnd w:id="178"/>
      <w:bookmarkEnd w:id="179"/>
    </w:p>
    <w:p w14:paraId="1812183B" w14:textId="77777777" w:rsidR="00DA4A1E" w:rsidRPr="00DA4A1E" w:rsidRDefault="00DA4A1E" w:rsidP="00DA4A1E"/>
    <w:p w14:paraId="41E2973D" w14:textId="77777777" w:rsidR="004F1550" w:rsidRPr="004F1550" w:rsidRDefault="004F1550" w:rsidP="004F1550">
      <w:pPr>
        <w:autoSpaceDE w:val="0"/>
        <w:autoSpaceDN w:val="0"/>
        <w:adjustRightInd w:val="0"/>
        <w:spacing w:after="0" w:line="480" w:lineRule="auto"/>
        <w:ind w:firstLine="720"/>
        <w:jc w:val="both"/>
        <w:rPr>
          <w:rFonts w:ascii="Times" w:eastAsia="Times New Roman" w:hAnsi="Times" w:cs="Arial"/>
          <w:sz w:val="24"/>
          <w:szCs w:val="24"/>
        </w:rPr>
      </w:pPr>
      <w:r w:rsidRPr="004F1550">
        <w:rPr>
          <w:rFonts w:ascii="Times" w:eastAsia="Times New Roman" w:hAnsi="Times" w:cs="Arial"/>
          <w:sz w:val="24"/>
          <w:szCs w:val="24"/>
        </w:rPr>
        <w:t xml:space="preserve">Eight equine tumor </w:t>
      </w:r>
      <w:r w:rsidR="004D0726" w:rsidRPr="004F1550">
        <w:rPr>
          <w:rFonts w:ascii="Times" w:eastAsia="Times New Roman" w:hAnsi="Times" w:cs="Arial"/>
          <w:sz w:val="24"/>
          <w:szCs w:val="24"/>
        </w:rPr>
        <w:t>tissues were</w:t>
      </w:r>
      <w:r w:rsidRPr="004F1550">
        <w:rPr>
          <w:rFonts w:ascii="Times" w:eastAsia="Times New Roman" w:hAnsi="Times" w:cs="Arial"/>
          <w:sz w:val="24"/>
          <w:szCs w:val="24"/>
        </w:rPr>
        <w:t xml:space="preserve"> evaluated for tyrosinase expression. </w:t>
      </w:r>
      <w:r w:rsidR="004D0726" w:rsidRPr="004F1550">
        <w:rPr>
          <w:rFonts w:ascii="Times" w:eastAsia="Times New Roman" w:hAnsi="Times" w:cs="Arial"/>
          <w:sz w:val="24"/>
          <w:szCs w:val="24"/>
        </w:rPr>
        <w:t>The tumor</w:t>
      </w:r>
      <w:r w:rsidRPr="004F1550">
        <w:rPr>
          <w:rFonts w:ascii="Times" w:eastAsia="Times New Roman" w:hAnsi="Times" w:cs="Arial"/>
          <w:sz w:val="24"/>
          <w:szCs w:val="24"/>
        </w:rPr>
        <w:t xml:space="preserve"> samples were identified from both gray and</w:t>
      </w:r>
      <w:r w:rsidR="004D0726">
        <w:rPr>
          <w:rFonts w:ascii="Times" w:eastAsia="Times New Roman" w:hAnsi="Times" w:cs="Arial"/>
          <w:sz w:val="24"/>
          <w:szCs w:val="24"/>
        </w:rPr>
        <w:t xml:space="preserve"> </w:t>
      </w:r>
      <w:r w:rsidRPr="004F1550">
        <w:rPr>
          <w:rFonts w:ascii="Times" w:eastAsia="Times New Roman" w:hAnsi="Times" w:cs="Arial"/>
          <w:sz w:val="24"/>
          <w:szCs w:val="24"/>
        </w:rPr>
        <w:t>non</w:t>
      </w:r>
      <w:r>
        <w:rPr>
          <w:rFonts w:ascii="Times" w:eastAsia="Times New Roman" w:hAnsi="Times" w:cs="Arial"/>
          <w:sz w:val="24"/>
          <w:szCs w:val="24"/>
        </w:rPr>
        <w:t>-</w:t>
      </w:r>
      <w:r w:rsidRPr="004F1550">
        <w:rPr>
          <w:rFonts w:ascii="Times" w:eastAsia="Times New Roman" w:hAnsi="Times" w:cs="Arial"/>
          <w:sz w:val="24"/>
          <w:szCs w:val="24"/>
        </w:rPr>
        <w:t xml:space="preserve">gray horses. The gray horse tumor samples </w:t>
      </w:r>
      <w:r w:rsidR="004D0726" w:rsidRPr="004F1550">
        <w:rPr>
          <w:rFonts w:ascii="Times" w:eastAsia="Times New Roman" w:hAnsi="Times" w:cs="Arial"/>
          <w:sz w:val="24"/>
          <w:szCs w:val="24"/>
        </w:rPr>
        <w:t>included a</w:t>
      </w:r>
      <w:r w:rsidRPr="004F1550">
        <w:rPr>
          <w:rFonts w:ascii="Times" w:eastAsia="Times New Roman" w:hAnsi="Times" w:cs="Arial"/>
          <w:sz w:val="24"/>
          <w:szCs w:val="24"/>
        </w:rPr>
        <w:t xml:space="preserve"> uveal melanoma, 3 dermal melanomas (1 from </w:t>
      </w:r>
      <w:r w:rsidR="004D0726" w:rsidRPr="004F1550">
        <w:rPr>
          <w:rFonts w:ascii="Times" w:eastAsia="Times New Roman" w:hAnsi="Times" w:cs="Arial"/>
          <w:sz w:val="24"/>
          <w:szCs w:val="24"/>
        </w:rPr>
        <w:t>a horse</w:t>
      </w:r>
      <w:r w:rsidRPr="004F1550">
        <w:rPr>
          <w:rFonts w:ascii="Times" w:eastAsia="Times New Roman" w:hAnsi="Times" w:cs="Arial"/>
          <w:sz w:val="24"/>
          <w:szCs w:val="24"/>
        </w:rPr>
        <w:t xml:space="preserve"> with multifocal disease), and a lymph node </w:t>
      </w:r>
      <w:r w:rsidR="004D0726" w:rsidRPr="004F1550">
        <w:rPr>
          <w:rFonts w:ascii="Times" w:eastAsia="Times New Roman" w:hAnsi="Times" w:cs="Arial"/>
          <w:sz w:val="24"/>
          <w:szCs w:val="24"/>
        </w:rPr>
        <w:t>with metastases</w:t>
      </w:r>
      <w:r w:rsidRPr="004F1550">
        <w:rPr>
          <w:rFonts w:ascii="Times" w:eastAsia="Times New Roman" w:hAnsi="Times" w:cs="Arial"/>
          <w:sz w:val="24"/>
          <w:szCs w:val="24"/>
        </w:rPr>
        <w:t>. The non</w:t>
      </w:r>
      <w:r>
        <w:rPr>
          <w:rFonts w:ascii="Times" w:eastAsia="Times New Roman" w:hAnsi="Times" w:cs="Arial"/>
          <w:sz w:val="24"/>
          <w:szCs w:val="24"/>
        </w:rPr>
        <w:t>-</w:t>
      </w:r>
      <w:r w:rsidRPr="004F1550">
        <w:rPr>
          <w:rFonts w:ascii="Times" w:eastAsia="Times New Roman" w:hAnsi="Times" w:cs="Arial"/>
          <w:sz w:val="24"/>
          <w:szCs w:val="24"/>
        </w:rPr>
        <w:t xml:space="preserve">gray horse samples included 2 </w:t>
      </w:r>
      <w:r w:rsidR="004D0726" w:rsidRPr="004F1550">
        <w:rPr>
          <w:rFonts w:ascii="Times" w:eastAsia="Times New Roman" w:hAnsi="Times" w:cs="Arial"/>
          <w:sz w:val="24"/>
          <w:szCs w:val="24"/>
        </w:rPr>
        <w:t>benign dermal</w:t>
      </w:r>
      <w:r w:rsidRPr="004F1550">
        <w:rPr>
          <w:rFonts w:ascii="Times" w:eastAsia="Times New Roman" w:hAnsi="Times" w:cs="Arial"/>
          <w:sz w:val="24"/>
          <w:szCs w:val="24"/>
        </w:rPr>
        <w:t xml:space="preserve"> melanomas and 1 morphologically </w:t>
      </w:r>
      <w:r w:rsidR="004D0726" w:rsidRPr="004F1550">
        <w:rPr>
          <w:rFonts w:ascii="Times" w:eastAsia="Times New Roman" w:hAnsi="Times" w:cs="Arial"/>
          <w:sz w:val="24"/>
          <w:szCs w:val="24"/>
        </w:rPr>
        <w:t>malignant dermal</w:t>
      </w:r>
      <w:r w:rsidRPr="004F1550">
        <w:rPr>
          <w:rFonts w:ascii="Times" w:eastAsia="Times New Roman" w:hAnsi="Times" w:cs="Arial"/>
          <w:sz w:val="24"/>
          <w:szCs w:val="24"/>
        </w:rPr>
        <w:t xml:space="preserve"> melanoma. </w:t>
      </w:r>
      <w:r w:rsidR="004D0726">
        <w:rPr>
          <w:rFonts w:ascii="Times" w:eastAsia="Times New Roman" w:hAnsi="Times" w:cs="Arial"/>
          <w:sz w:val="24"/>
          <w:szCs w:val="24"/>
        </w:rPr>
        <w:t>The a</w:t>
      </w:r>
      <w:r w:rsidRPr="004F1550">
        <w:rPr>
          <w:rFonts w:ascii="Times" w:eastAsia="Times New Roman" w:hAnsi="Times" w:cs="Arial"/>
          <w:sz w:val="24"/>
          <w:szCs w:val="24"/>
        </w:rPr>
        <w:t xml:space="preserve">ge of the gray horses </w:t>
      </w:r>
      <w:r w:rsidR="004D0726" w:rsidRPr="004F1550">
        <w:rPr>
          <w:rFonts w:ascii="Times" w:eastAsia="Times New Roman" w:hAnsi="Times" w:cs="Arial"/>
          <w:sz w:val="24"/>
          <w:szCs w:val="24"/>
        </w:rPr>
        <w:t>ranged from</w:t>
      </w:r>
      <w:r w:rsidRPr="004F1550">
        <w:rPr>
          <w:rFonts w:ascii="Times" w:eastAsia="Times New Roman" w:hAnsi="Times" w:cs="Arial"/>
          <w:sz w:val="24"/>
          <w:szCs w:val="24"/>
        </w:rPr>
        <w:t xml:space="preserve"> 8 to 20 years (mean, 15.2 years; median, 16 years).Three horses were female and 2 were male. Age of the</w:t>
      </w:r>
      <w:r>
        <w:rPr>
          <w:rFonts w:ascii="Times" w:eastAsia="Times New Roman" w:hAnsi="Times" w:cs="Arial"/>
          <w:sz w:val="24"/>
          <w:szCs w:val="24"/>
        </w:rPr>
        <w:t xml:space="preserve"> n</w:t>
      </w:r>
      <w:r w:rsidRPr="004F1550">
        <w:rPr>
          <w:rFonts w:ascii="Times" w:eastAsia="Times New Roman" w:hAnsi="Times" w:cs="Arial"/>
          <w:sz w:val="24"/>
          <w:szCs w:val="24"/>
        </w:rPr>
        <w:t>on</w:t>
      </w:r>
      <w:r>
        <w:rPr>
          <w:rFonts w:ascii="Times" w:eastAsia="Times New Roman" w:hAnsi="Times" w:cs="Arial"/>
          <w:sz w:val="24"/>
          <w:szCs w:val="24"/>
        </w:rPr>
        <w:t>-</w:t>
      </w:r>
      <w:r w:rsidRPr="004F1550">
        <w:rPr>
          <w:rFonts w:ascii="Times" w:eastAsia="Times New Roman" w:hAnsi="Times" w:cs="Arial"/>
          <w:sz w:val="24"/>
          <w:szCs w:val="24"/>
        </w:rPr>
        <w:t>gray horses ranged from 11 to 18 years (mean, 13.3years; median, 11 years). All 3 non</w:t>
      </w:r>
      <w:r>
        <w:rPr>
          <w:rFonts w:ascii="Times" w:eastAsia="Times New Roman" w:hAnsi="Times" w:cs="Arial"/>
          <w:sz w:val="24"/>
          <w:szCs w:val="24"/>
        </w:rPr>
        <w:t>-</w:t>
      </w:r>
      <w:r w:rsidRPr="004F1550">
        <w:rPr>
          <w:rFonts w:ascii="Times" w:eastAsia="Times New Roman" w:hAnsi="Times" w:cs="Arial"/>
          <w:sz w:val="24"/>
          <w:szCs w:val="24"/>
        </w:rPr>
        <w:t>gray horses were</w:t>
      </w:r>
      <w:r w:rsidR="00E371F9">
        <w:rPr>
          <w:rFonts w:ascii="Times" w:eastAsia="Times New Roman" w:hAnsi="Times" w:cs="Arial"/>
          <w:sz w:val="24"/>
          <w:szCs w:val="24"/>
        </w:rPr>
        <w:t xml:space="preserve"> </w:t>
      </w:r>
      <w:r w:rsidRPr="004F1550">
        <w:rPr>
          <w:rFonts w:ascii="Times" w:eastAsia="Times New Roman" w:hAnsi="Times" w:cs="Arial"/>
          <w:sz w:val="24"/>
          <w:szCs w:val="24"/>
        </w:rPr>
        <w:t>male.</w:t>
      </w:r>
    </w:p>
    <w:p w14:paraId="2CD0DA46" w14:textId="77777777" w:rsidR="004F1550" w:rsidRDefault="004F1550" w:rsidP="005C22B6">
      <w:pPr>
        <w:autoSpaceDE w:val="0"/>
        <w:autoSpaceDN w:val="0"/>
        <w:adjustRightInd w:val="0"/>
        <w:spacing w:before="240" w:line="480" w:lineRule="auto"/>
        <w:ind w:firstLine="720"/>
        <w:jc w:val="both"/>
        <w:rPr>
          <w:rFonts w:ascii="Times" w:eastAsia="Times New Roman" w:hAnsi="Times" w:cs="Arial"/>
          <w:sz w:val="24"/>
          <w:szCs w:val="24"/>
        </w:rPr>
      </w:pPr>
      <w:r w:rsidRPr="004F1550">
        <w:rPr>
          <w:rFonts w:ascii="Times" w:eastAsia="Times New Roman" w:hAnsi="Times" w:cs="Arial"/>
          <w:sz w:val="24"/>
          <w:szCs w:val="24"/>
        </w:rPr>
        <w:t xml:space="preserve">The control samples from normal equine </w:t>
      </w:r>
      <w:r w:rsidR="004D0726" w:rsidRPr="004F1550">
        <w:rPr>
          <w:rFonts w:ascii="Times" w:eastAsia="Times New Roman" w:hAnsi="Times" w:cs="Arial"/>
          <w:sz w:val="24"/>
          <w:szCs w:val="24"/>
        </w:rPr>
        <w:t>tissues were</w:t>
      </w:r>
      <w:r w:rsidRPr="004F1550">
        <w:rPr>
          <w:rFonts w:ascii="Times" w:eastAsia="Times New Roman" w:hAnsi="Times" w:cs="Arial"/>
          <w:sz w:val="24"/>
          <w:szCs w:val="24"/>
        </w:rPr>
        <w:t xml:space="preserve"> obtained from gray and non</w:t>
      </w:r>
      <w:r>
        <w:rPr>
          <w:rFonts w:ascii="Times" w:eastAsia="Times New Roman" w:hAnsi="Times" w:cs="Arial"/>
          <w:sz w:val="24"/>
          <w:szCs w:val="24"/>
        </w:rPr>
        <w:t>-</w:t>
      </w:r>
      <w:r w:rsidRPr="004F1550">
        <w:rPr>
          <w:rFonts w:ascii="Times" w:eastAsia="Times New Roman" w:hAnsi="Times" w:cs="Arial"/>
          <w:sz w:val="24"/>
          <w:szCs w:val="24"/>
        </w:rPr>
        <w:t xml:space="preserve">gray horses with </w:t>
      </w:r>
      <w:r w:rsidR="004D0726" w:rsidRPr="004F1550">
        <w:rPr>
          <w:rFonts w:ascii="Times" w:eastAsia="Times New Roman" w:hAnsi="Times" w:cs="Arial"/>
          <w:sz w:val="24"/>
          <w:szCs w:val="24"/>
        </w:rPr>
        <w:t>no external</w:t>
      </w:r>
      <w:r w:rsidRPr="004F1550">
        <w:rPr>
          <w:rFonts w:ascii="Times" w:eastAsia="Times New Roman" w:hAnsi="Times" w:cs="Arial"/>
          <w:sz w:val="24"/>
          <w:szCs w:val="24"/>
        </w:rPr>
        <w:t xml:space="preserve"> evidence of melanocytic tumors. Six </w:t>
      </w:r>
      <w:r w:rsidR="004D0726" w:rsidRPr="004F1550">
        <w:rPr>
          <w:rFonts w:ascii="Times" w:eastAsia="Times New Roman" w:hAnsi="Times" w:cs="Arial"/>
          <w:sz w:val="24"/>
          <w:szCs w:val="24"/>
        </w:rPr>
        <w:t>equine control</w:t>
      </w:r>
      <w:r w:rsidRPr="004F1550">
        <w:rPr>
          <w:rFonts w:ascii="Times" w:eastAsia="Times New Roman" w:hAnsi="Times" w:cs="Arial"/>
          <w:sz w:val="24"/>
          <w:szCs w:val="24"/>
        </w:rPr>
        <w:t xml:space="preserve"> tissues were collected from 3 horses. These included3 samples from pigmented skin (1 gray </w:t>
      </w:r>
      <w:r w:rsidR="004D0726" w:rsidRPr="004F1550">
        <w:rPr>
          <w:rFonts w:ascii="Times" w:eastAsia="Times New Roman" w:hAnsi="Times" w:cs="Arial"/>
          <w:sz w:val="24"/>
          <w:szCs w:val="24"/>
        </w:rPr>
        <w:t>horse and</w:t>
      </w:r>
      <w:r w:rsidRPr="004F1550">
        <w:rPr>
          <w:rFonts w:ascii="Times" w:eastAsia="Times New Roman" w:hAnsi="Times" w:cs="Arial"/>
          <w:sz w:val="24"/>
          <w:szCs w:val="24"/>
        </w:rPr>
        <w:t xml:space="preserve"> 2 non</w:t>
      </w:r>
      <w:r>
        <w:rPr>
          <w:rFonts w:ascii="Times" w:eastAsia="Times New Roman" w:hAnsi="Times" w:cs="Arial"/>
          <w:sz w:val="24"/>
          <w:szCs w:val="24"/>
        </w:rPr>
        <w:t>-</w:t>
      </w:r>
      <w:r w:rsidRPr="004F1550">
        <w:rPr>
          <w:rFonts w:ascii="Times" w:eastAsia="Times New Roman" w:hAnsi="Times" w:cs="Arial"/>
          <w:sz w:val="24"/>
          <w:szCs w:val="24"/>
        </w:rPr>
        <w:t>gray horses) and 3 samples from non</w:t>
      </w:r>
      <w:r>
        <w:rPr>
          <w:rFonts w:ascii="Times" w:eastAsia="Times New Roman" w:hAnsi="Times" w:cs="Arial"/>
          <w:sz w:val="24"/>
          <w:szCs w:val="24"/>
        </w:rPr>
        <w:t>-</w:t>
      </w:r>
      <w:r w:rsidR="004D0726" w:rsidRPr="004F1550">
        <w:rPr>
          <w:rFonts w:ascii="Times" w:eastAsia="Times New Roman" w:hAnsi="Times" w:cs="Arial"/>
          <w:sz w:val="24"/>
          <w:szCs w:val="24"/>
        </w:rPr>
        <w:t>pigmented skin</w:t>
      </w:r>
      <w:r w:rsidRPr="004F1550">
        <w:rPr>
          <w:rFonts w:ascii="Times" w:eastAsia="Times New Roman" w:hAnsi="Times" w:cs="Arial"/>
          <w:sz w:val="24"/>
          <w:szCs w:val="24"/>
        </w:rPr>
        <w:t xml:space="preserve"> (1 gray and 2 non</w:t>
      </w:r>
      <w:r>
        <w:rPr>
          <w:rFonts w:ascii="Times" w:eastAsia="Times New Roman" w:hAnsi="Times" w:cs="Arial"/>
          <w:sz w:val="24"/>
          <w:szCs w:val="24"/>
        </w:rPr>
        <w:t>-</w:t>
      </w:r>
      <w:r w:rsidRPr="004F1550">
        <w:rPr>
          <w:rFonts w:ascii="Times" w:eastAsia="Times New Roman" w:hAnsi="Times" w:cs="Arial"/>
          <w:sz w:val="24"/>
          <w:szCs w:val="24"/>
        </w:rPr>
        <w:t>gray horses).</w:t>
      </w:r>
    </w:p>
    <w:p w14:paraId="63528479" w14:textId="77777777" w:rsidR="004F1550" w:rsidRDefault="004F1550" w:rsidP="00DA4A1E">
      <w:pPr>
        <w:pStyle w:val="Heading3"/>
        <w:rPr>
          <w:rFonts w:ascii="Times New Roman" w:hAnsi="Times New Roman" w:cs="Times New Roman"/>
          <w:b w:val="0"/>
          <w:i/>
          <w:color w:val="auto"/>
          <w:sz w:val="24"/>
        </w:rPr>
      </w:pPr>
      <w:bookmarkStart w:id="180" w:name="_Toc370808239"/>
      <w:bookmarkStart w:id="181" w:name="_Toc370810280"/>
      <w:bookmarkStart w:id="182" w:name="_Toc373308392"/>
      <w:r w:rsidRPr="00DA4A1E">
        <w:rPr>
          <w:rFonts w:ascii="Times New Roman" w:hAnsi="Times New Roman" w:cs="Times New Roman"/>
          <w:b w:val="0"/>
          <w:i/>
          <w:color w:val="auto"/>
          <w:sz w:val="24"/>
        </w:rPr>
        <w:lastRenderedPageBreak/>
        <w:t>Canine tumor tyrosinase expression</w:t>
      </w:r>
      <w:bookmarkEnd w:id="180"/>
      <w:bookmarkEnd w:id="181"/>
      <w:bookmarkEnd w:id="182"/>
    </w:p>
    <w:p w14:paraId="2C4F05CC" w14:textId="77777777" w:rsidR="00DA4A1E" w:rsidRPr="00DA4A1E" w:rsidRDefault="00DA4A1E" w:rsidP="00DA4A1E"/>
    <w:p w14:paraId="6FB0F603" w14:textId="1ABB3A79" w:rsidR="004F1550" w:rsidRPr="004F1550" w:rsidRDefault="004F1550" w:rsidP="004F1550">
      <w:pPr>
        <w:autoSpaceDE w:val="0"/>
        <w:autoSpaceDN w:val="0"/>
        <w:adjustRightInd w:val="0"/>
        <w:spacing w:after="0" w:line="480" w:lineRule="auto"/>
        <w:ind w:firstLine="720"/>
        <w:jc w:val="both"/>
        <w:rPr>
          <w:rFonts w:ascii="Times" w:eastAsia="Times New Roman" w:hAnsi="Times" w:cs="Arial"/>
          <w:sz w:val="24"/>
          <w:szCs w:val="24"/>
        </w:rPr>
      </w:pPr>
      <w:r w:rsidRPr="004F1550">
        <w:rPr>
          <w:rFonts w:ascii="Times" w:eastAsia="Times New Roman" w:hAnsi="Times" w:cs="Arial"/>
          <w:sz w:val="24"/>
          <w:szCs w:val="24"/>
        </w:rPr>
        <w:t xml:space="preserve">For </w:t>
      </w:r>
      <w:r w:rsidR="004D0726" w:rsidRPr="004F1550">
        <w:rPr>
          <w:rFonts w:ascii="Times" w:eastAsia="Times New Roman" w:hAnsi="Times" w:cs="Arial"/>
          <w:sz w:val="24"/>
          <w:szCs w:val="24"/>
        </w:rPr>
        <w:t>canine oral</w:t>
      </w:r>
      <w:r w:rsidRPr="004F1550">
        <w:rPr>
          <w:rFonts w:ascii="Times" w:eastAsia="Times New Roman" w:hAnsi="Times" w:cs="Arial"/>
          <w:sz w:val="24"/>
          <w:szCs w:val="24"/>
        </w:rPr>
        <w:t xml:space="preserve"> melanomas, values ranged from 4.06-fold</w:t>
      </w:r>
      <w:r w:rsidR="00335BE1">
        <w:rPr>
          <w:rFonts w:ascii="Times" w:eastAsia="Times New Roman" w:hAnsi="Times" w:cs="Arial"/>
          <w:sz w:val="24"/>
          <w:szCs w:val="24"/>
        </w:rPr>
        <w:t xml:space="preserve"> </w:t>
      </w:r>
      <w:r w:rsidRPr="004F1550">
        <w:rPr>
          <w:rFonts w:ascii="Times" w:eastAsia="Times New Roman" w:hAnsi="Times" w:cs="Arial"/>
          <w:sz w:val="24"/>
          <w:szCs w:val="24"/>
        </w:rPr>
        <w:t xml:space="preserve">to 4,810.90-fold (mean, 629.44-fold; median, 170.22-fold) relative expression, compared with the mean </w:t>
      </w:r>
      <w:r w:rsidR="004D0726" w:rsidRPr="004F1550">
        <w:rPr>
          <w:rFonts w:ascii="Times" w:eastAsia="Times New Roman" w:hAnsi="Times" w:cs="Arial"/>
          <w:sz w:val="24"/>
          <w:szCs w:val="24"/>
        </w:rPr>
        <w:t>control signal</w:t>
      </w:r>
      <w:r w:rsidRPr="004F1550">
        <w:rPr>
          <w:rFonts w:ascii="Times" w:eastAsia="Times New Roman" w:hAnsi="Times" w:cs="Arial"/>
          <w:sz w:val="24"/>
          <w:szCs w:val="24"/>
        </w:rPr>
        <w:t xml:space="preserve"> (1.0 ± 0.59). All tumors had high relative</w:t>
      </w:r>
      <w:r w:rsidR="004D0726">
        <w:rPr>
          <w:rFonts w:ascii="Times" w:eastAsia="Times New Roman" w:hAnsi="Times" w:cs="Arial"/>
          <w:sz w:val="24"/>
          <w:szCs w:val="24"/>
        </w:rPr>
        <w:t xml:space="preserve"> </w:t>
      </w:r>
      <w:r w:rsidRPr="004F1550">
        <w:rPr>
          <w:rFonts w:ascii="Times" w:eastAsia="Times New Roman" w:hAnsi="Times" w:cs="Arial"/>
          <w:sz w:val="24"/>
          <w:szCs w:val="24"/>
        </w:rPr>
        <w:t>tyrosinase expression; the tumor with the lowest expression</w:t>
      </w:r>
      <w:r w:rsidR="004D0726">
        <w:rPr>
          <w:rFonts w:ascii="Times" w:eastAsia="Times New Roman" w:hAnsi="Times" w:cs="Arial"/>
          <w:sz w:val="24"/>
          <w:szCs w:val="24"/>
        </w:rPr>
        <w:t xml:space="preserve"> </w:t>
      </w:r>
      <w:r w:rsidRPr="004F1550">
        <w:rPr>
          <w:rFonts w:ascii="Times" w:eastAsia="Times New Roman" w:hAnsi="Times" w:cs="Arial"/>
          <w:sz w:val="24"/>
          <w:szCs w:val="24"/>
        </w:rPr>
        <w:t xml:space="preserve">(4.06 ± 0.15) nevertheless had </w:t>
      </w:r>
      <w:r w:rsidR="004D0726" w:rsidRPr="004F1550">
        <w:rPr>
          <w:rFonts w:ascii="Times" w:eastAsia="Times New Roman" w:hAnsi="Times" w:cs="Arial"/>
          <w:sz w:val="24"/>
          <w:szCs w:val="24"/>
        </w:rPr>
        <w:t>substantially higher</w:t>
      </w:r>
      <w:r w:rsidRPr="004F1550">
        <w:rPr>
          <w:rFonts w:ascii="Times" w:eastAsia="Times New Roman" w:hAnsi="Times" w:cs="Arial"/>
          <w:sz w:val="24"/>
          <w:szCs w:val="24"/>
        </w:rPr>
        <w:t xml:space="preserve"> expression than the control signal. This </w:t>
      </w:r>
      <w:r w:rsidR="004D0726" w:rsidRPr="004F1550">
        <w:rPr>
          <w:rFonts w:ascii="Times" w:eastAsia="Times New Roman" w:hAnsi="Times" w:cs="Arial"/>
          <w:sz w:val="24"/>
          <w:szCs w:val="24"/>
        </w:rPr>
        <w:t>tumor was</w:t>
      </w:r>
      <w:r w:rsidRPr="004F1550">
        <w:rPr>
          <w:rFonts w:ascii="Times" w:eastAsia="Times New Roman" w:hAnsi="Times" w:cs="Arial"/>
          <w:sz w:val="24"/>
          <w:szCs w:val="24"/>
        </w:rPr>
        <w:t xml:space="preserve"> a low-grade ora</w:t>
      </w:r>
      <w:r>
        <w:rPr>
          <w:rFonts w:ascii="Times" w:eastAsia="Times New Roman" w:hAnsi="Times" w:cs="Arial"/>
          <w:sz w:val="24"/>
          <w:szCs w:val="24"/>
        </w:rPr>
        <w:t>l melanoma located on the gingi</w:t>
      </w:r>
      <w:r w:rsidRPr="004F1550">
        <w:rPr>
          <w:rFonts w:ascii="Times" w:eastAsia="Times New Roman" w:hAnsi="Times" w:cs="Arial"/>
          <w:sz w:val="24"/>
          <w:szCs w:val="24"/>
        </w:rPr>
        <w:t xml:space="preserve">va. The tumor itself consisted of a small population </w:t>
      </w:r>
      <w:r w:rsidR="004D0726" w:rsidRPr="004F1550">
        <w:rPr>
          <w:rFonts w:ascii="Times" w:eastAsia="Times New Roman" w:hAnsi="Times" w:cs="Arial"/>
          <w:sz w:val="24"/>
          <w:szCs w:val="24"/>
        </w:rPr>
        <w:t>of melanocytes</w:t>
      </w:r>
      <w:r w:rsidRPr="004F1550">
        <w:rPr>
          <w:rFonts w:ascii="Times" w:eastAsia="Times New Roman" w:hAnsi="Times" w:cs="Arial"/>
          <w:sz w:val="24"/>
          <w:szCs w:val="24"/>
        </w:rPr>
        <w:t xml:space="preserve"> with minimal criteria of malignancy invasion. The highest tyrosinase expression for an </w:t>
      </w:r>
      <w:r w:rsidR="004D0726" w:rsidRPr="004F1550">
        <w:rPr>
          <w:rFonts w:ascii="Times" w:eastAsia="Times New Roman" w:hAnsi="Times" w:cs="Arial"/>
          <w:sz w:val="24"/>
          <w:szCs w:val="24"/>
        </w:rPr>
        <w:t>oral melanoma</w:t>
      </w:r>
      <w:r w:rsidRPr="004F1550">
        <w:rPr>
          <w:rFonts w:ascii="Times" w:eastAsia="Times New Roman" w:hAnsi="Times" w:cs="Arial"/>
          <w:sz w:val="24"/>
          <w:szCs w:val="24"/>
        </w:rPr>
        <w:t xml:space="preserve"> (4,810.90 ± 71.55) was found in a </w:t>
      </w:r>
      <w:r w:rsidR="004D0726" w:rsidRPr="004F1550">
        <w:rPr>
          <w:rFonts w:ascii="Times" w:eastAsia="Times New Roman" w:hAnsi="Times" w:cs="Arial"/>
          <w:sz w:val="24"/>
          <w:szCs w:val="24"/>
        </w:rPr>
        <w:t>sparsely pigmented</w:t>
      </w:r>
      <w:r w:rsidRPr="004F1550">
        <w:rPr>
          <w:rFonts w:ascii="Times" w:eastAsia="Times New Roman" w:hAnsi="Times" w:cs="Arial"/>
          <w:sz w:val="24"/>
          <w:szCs w:val="24"/>
        </w:rPr>
        <w:t xml:space="preserve"> oral tumor with extremely aggressive </w:t>
      </w:r>
      <w:r w:rsidR="004D0726" w:rsidRPr="004F1550">
        <w:rPr>
          <w:rFonts w:ascii="Times" w:eastAsia="Times New Roman" w:hAnsi="Times" w:cs="Arial"/>
          <w:sz w:val="24"/>
          <w:szCs w:val="24"/>
        </w:rPr>
        <w:t>malignancy (</w:t>
      </w:r>
      <w:r w:rsidRPr="004F1550">
        <w:rPr>
          <w:rFonts w:ascii="Times" w:eastAsia="Times New Roman" w:hAnsi="Times" w:cs="Arial"/>
          <w:sz w:val="24"/>
          <w:szCs w:val="24"/>
        </w:rPr>
        <w:t xml:space="preserve">Figure </w:t>
      </w:r>
      <w:r w:rsidR="00CD4906">
        <w:rPr>
          <w:rFonts w:ascii="Times" w:eastAsia="Times New Roman" w:hAnsi="Times" w:cs="Arial"/>
          <w:sz w:val="24"/>
          <w:szCs w:val="24"/>
        </w:rPr>
        <w:t>4.</w:t>
      </w:r>
      <w:r w:rsidRPr="004F1550">
        <w:rPr>
          <w:rFonts w:ascii="Times" w:eastAsia="Times New Roman" w:hAnsi="Times" w:cs="Arial"/>
          <w:sz w:val="24"/>
          <w:szCs w:val="24"/>
        </w:rPr>
        <w:t>1). Results of immunohistochemical</w:t>
      </w:r>
      <w:r w:rsidR="004D0726">
        <w:rPr>
          <w:rFonts w:ascii="Times" w:eastAsia="Times New Roman" w:hAnsi="Times" w:cs="Arial"/>
          <w:sz w:val="24"/>
          <w:szCs w:val="24"/>
        </w:rPr>
        <w:t xml:space="preserve"> </w:t>
      </w:r>
      <w:r w:rsidRPr="004F1550">
        <w:rPr>
          <w:rFonts w:ascii="Times" w:eastAsia="Times New Roman" w:hAnsi="Times" w:cs="Arial"/>
          <w:sz w:val="24"/>
          <w:szCs w:val="24"/>
        </w:rPr>
        <w:t xml:space="preserve">analysis were positive for melan-A, confirming the </w:t>
      </w:r>
      <w:r w:rsidR="004D0726" w:rsidRPr="004F1550">
        <w:rPr>
          <w:rFonts w:ascii="Times" w:eastAsia="Times New Roman" w:hAnsi="Times" w:cs="Arial"/>
          <w:sz w:val="24"/>
          <w:szCs w:val="24"/>
        </w:rPr>
        <w:t>diagnosis of</w:t>
      </w:r>
      <w:r w:rsidRPr="004F1550">
        <w:rPr>
          <w:rFonts w:ascii="Times" w:eastAsia="Times New Roman" w:hAnsi="Times" w:cs="Arial"/>
          <w:sz w:val="24"/>
          <w:szCs w:val="24"/>
        </w:rPr>
        <w:t xml:space="preserve"> amelanotic melanoma.</w:t>
      </w:r>
    </w:p>
    <w:p w14:paraId="72DACC0B" w14:textId="77777777" w:rsidR="00B2541B" w:rsidRDefault="004F1550" w:rsidP="005C22B6">
      <w:pPr>
        <w:autoSpaceDE w:val="0"/>
        <w:autoSpaceDN w:val="0"/>
        <w:adjustRightInd w:val="0"/>
        <w:spacing w:before="240" w:line="480" w:lineRule="auto"/>
        <w:ind w:firstLine="720"/>
        <w:jc w:val="both"/>
        <w:rPr>
          <w:rFonts w:ascii="Times" w:eastAsia="Times New Roman" w:hAnsi="Times" w:cs="Arial"/>
          <w:sz w:val="24"/>
          <w:szCs w:val="24"/>
        </w:rPr>
      </w:pPr>
      <w:r w:rsidRPr="004F1550">
        <w:rPr>
          <w:rFonts w:ascii="Times" w:eastAsia="Times New Roman" w:hAnsi="Times" w:cs="Arial"/>
          <w:sz w:val="24"/>
          <w:szCs w:val="24"/>
        </w:rPr>
        <w:t>For canine non</w:t>
      </w:r>
      <w:r w:rsidR="00B2541B">
        <w:rPr>
          <w:rFonts w:ascii="Times" w:eastAsia="Times New Roman" w:hAnsi="Times" w:cs="Arial"/>
          <w:sz w:val="24"/>
          <w:szCs w:val="24"/>
        </w:rPr>
        <w:t>-</w:t>
      </w:r>
      <w:r w:rsidRPr="004F1550">
        <w:rPr>
          <w:rFonts w:ascii="Times" w:eastAsia="Times New Roman" w:hAnsi="Times" w:cs="Arial"/>
          <w:sz w:val="24"/>
          <w:szCs w:val="24"/>
        </w:rPr>
        <w:t>oral melanocytic tumors, relative</w:t>
      </w:r>
      <w:r w:rsidR="004D0726">
        <w:rPr>
          <w:rFonts w:ascii="Times" w:eastAsia="Times New Roman" w:hAnsi="Times" w:cs="Arial"/>
          <w:sz w:val="24"/>
          <w:szCs w:val="24"/>
        </w:rPr>
        <w:t xml:space="preserve"> </w:t>
      </w:r>
      <w:r w:rsidRPr="004F1550">
        <w:rPr>
          <w:rFonts w:ascii="Times" w:eastAsia="Times New Roman" w:hAnsi="Times" w:cs="Arial"/>
          <w:sz w:val="24"/>
          <w:szCs w:val="24"/>
        </w:rPr>
        <w:t xml:space="preserve">tyrosinase expression ranged from 21.65 to 2,135.32(mean, 338.34; median, 59.05), relative to the </w:t>
      </w:r>
      <w:r w:rsidR="004D0726" w:rsidRPr="004F1550">
        <w:rPr>
          <w:rFonts w:ascii="Times" w:eastAsia="Times New Roman" w:hAnsi="Times" w:cs="Arial"/>
          <w:sz w:val="24"/>
          <w:szCs w:val="24"/>
        </w:rPr>
        <w:t>mean control</w:t>
      </w:r>
      <w:r w:rsidRPr="004F1550">
        <w:rPr>
          <w:rFonts w:ascii="Times" w:eastAsia="Times New Roman" w:hAnsi="Times" w:cs="Arial"/>
          <w:sz w:val="24"/>
          <w:szCs w:val="24"/>
        </w:rPr>
        <w:t xml:space="preserve"> signal. The lowest tyrosinase expression (21.65± 4.13) was detected in a benign uveal melanoma. </w:t>
      </w:r>
      <w:r w:rsidR="004D0726" w:rsidRPr="004F1550">
        <w:rPr>
          <w:rFonts w:ascii="Times" w:eastAsia="Times New Roman" w:hAnsi="Times" w:cs="Arial"/>
          <w:sz w:val="24"/>
          <w:szCs w:val="24"/>
        </w:rPr>
        <w:t>The tumor</w:t>
      </w:r>
      <w:r w:rsidRPr="004F1550">
        <w:rPr>
          <w:rFonts w:ascii="Times" w:eastAsia="Times New Roman" w:hAnsi="Times" w:cs="Arial"/>
          <w:sz w:val="24"/>
          <w:szCs w:val="24"/>
        </w:rPr>
        <w:t xml:space="preserve"> had marked local invasion into the sclera; </w:t>
      </w:r>
      <w:r w:rsidR="004D0726" w:rsidRPr="004F1550">
        <w:rPr>
          <w:rFonts w:ascii="Times" w:eastAsia="Times New Roman" w:hAnsi="Times" w:cs="Arial"/>
          <w:sz w:val="24"/>
          <w:szCs w:val="24"/>
        </w:rPr>
        <w:t>however, cellular</w:t>
      </w:r>
      <w:r w:rsidRPr="004F1550">
        <w:rPr>
          <w:rFonts w:ascii="Times" w:eastAsia="Times New Roman" w:hAnsi="Times" w:cs="Arial"/>
          <w:sz w:val="24"/>
          <w:szCs w:val="24"/>
        </w:rPr>
        <w:t xml:space="preserve"> morphology was most consistent with </w:t>
      </w:r>
      <w:r w:rsidR="004D0726" w:rsidRPr="004F1550">
        <w:rPr>
          <w:rFonts w:ascii="Times" w:eastAsia="Times New Roman" w:hAnsi="Times" w:cs="Arial"/>
          <w:sz w:val="24"/>
          <w:szCs w:val="24"/>
        </w:rPr>
        <w:t>a benign</w:t>
      </w:r>
      <w:r w:rsidRPr="004F1550">
        <w:rPr>
          <w:rFonts w:ascii="Times" w:eastAsia="Times New Roman" w:hAnsi="Times" w:cs="Arial"/>
          <w:sz w:val="24"/>
          <w:szCs w:val="24"/>
        </w:rPr>
        <w:t xml:space="preserve"> tumor, and the mitotic index was extremely </w:t>
      </w:r>
      <w:r w:rsidR="004D0726" w:rsidRPr="004F1550">
        <w:rPr>
          <w:rFonts w:ascii="Times" w:eastAsia="Times New Roman" w:hAnsi="Times" w:cs="Arial"/>
          <w:sz w:val="24"/>
          <w:szCs w:val="24"/>
        </w:rPr>
        <w:t>low (</w:t>
      </w:r>
      <w:r w:rsidRPr="004F1550">
        <w:rPr>
          <w:rFonts w:ascii="Times" w:eastAsia="Times New Roman" w:hAnsi="Times" w:cs="Arial"/>
          <w:sz w:val="24"/>
          <w:szCs w:val="24"/>
        </w:rPr>
        <w:t xml:space="preserve">none observed). Highest expression was found in </w:t>
      </w:r>
      <w:r w:rsidR="004D0726" w:rsidRPr="004F1550">
        <w:rPr>
          <w:rFonts w:ascii="Times" w:eastAsia="Times New Roman" w:hAnsi="Times" w:cs="Arial"/>
          <w:sz w:val="24"/>
          <w:szCs w:val="24"/>
        </w:rPr>
        <w:t>a malignant</w:t>
      </w:r>
      <w:r w:rsidRPr="004F1550">
        <w:rPr>
          <w:rFonts w:ascii="Times" w:eastAsia="Times New Roman" w:hAnsi="Times" w:cs="Arial"/>
          <w:sz w:val="24"/>
          <w:szCs w:val="24"/>
        </w:rPr>
        <w:t xml:space="preserve"> digital melanoma (2,135.32 ± 51.26) with </w:t>
      </w:r>
      <w:r w:rsidR="004D0726" w:rsidRPr="004F1550">
        <w:rPr>
          <w:rFonts w:ascii="Times" w:eastAsia="Times New Roman" w:hAnsi="Times" w:cs="Arial"/>
          <w:sz w:val="24"/>
          <w:szCs w:val="24"/>
        </w:rPr>
        <w:t>a high</w:t>
      </w:r>
      <w:r w:rsidRPr="004F1550">
        <w:rPr>
          <w:rFonts w:ascii="Times" w:eastAsia="Times New Roman" w:hAnsi="Times" w:cs="Arial"/>
          <w:sz w:val="24"/>
          <w:szCs w:val="24"/>
        </w:rPr>
        <w:t xml:space="preserve"> mitotic index, marked bone invasion, and </w:t>
      </w:r>
      <w:r w:rsidR="004D0726" w:rsidRPr="004F1550">
        <w:rPr>
          <w:rFonts w:ascii="Times" w:eastAsia="Times New Roman" w:hAnsi="Times" w:cs="Arial"/>
          <w:sz w:val="24"/>
          <w:szCs w:val="24"/>
        </w:rPr>
        <w:t>vascular invasion</w:t>
      </w:r>
      <w:r w:rsidRPr="004F1550">
        <w:rPr>
          <w:rFonts w:ascii="Times" w:eastAsia="Times New Roman" w:hAnsi="Times" w:cs="Arial"/>
          <w:sz w:val="24"/>
          <w:szCs w:val="24"/>
        </w:rPr>
        <w:t>. Values are expressed as mean ± SEM.</w:t>
      </w:r>
    </w:p>
    <w:p w14:paraId="4ED2C50C" w14:textId="77777777" w:rsidR="00B2541B" w:rsidRDefault="004F1550" w:rsidP="005C22B6">
      <w:pPr>
        <w:autoSpaceDE w:val="0"/>
        <w:autoSpaceDN w:val="0"/>
        <w:adjustRightInd w:val="0"/>
        <w:spacing w:before="240" w:line="480" w:lineRule="auto"/>
        <w:ind w:firstLine="720"/>
        <w:jc w:val="both"/>
        <w:rPr>
          <w:rFonts w:ascii="Times" w:eastAsia="Times New Roman" w:hAnsi="Times" w:cs="Arial"/>
          <w:sz w:val="24"/>
          <w:szCs w:val="24"/>
        </w:rPr>
      </w:pPr>
      <w:r w:rsidRPr="004F1550">
        <w:rPr>
          <w:rFonts w:ascii="Times" w:eastAsia="Times New Roman" w:hAnsi="Times" w:cs="Arial"/>
          <w:sz w:val="24"/>
          <w:szCs w:val="24"/>
        </w:rPr>
        <w:t xml:space="preserve">Tyrosinase expression in all canine control </w:t>
      </w:r>
      <w:r w:rsidR="004D0726" w:rsidRPr="004F1550">
        <w:rPr>
          <w:rFonts w:ascii="Times" w:eastAsia="Times New Roman" w:hAnsi="Times" w:cs="Arial"/>
          <w:sz w:val="24"/>
          <w:szCs w:val="24"/>
        </w:rPr>
        <w:t>samples was</w:t>
      </w:r>
      <w:r w:rsidRPr="004F1550">
        <w:rPr>
          <w:rFonts w:ascii="Times" w:eastAsia="Times New Roman" w:hAnsi="Times" w:cs="Arial"/>
          <w:sz w:val="24"/>
          <w:szCs w:val="24"/>
        </w:rPr>
        <w:t xml:space="preserve"> predictably low, regardless of degree of </w:t>
      </w:r>
      <w:r w:rsidR="004D0726" w:rsidRPr="004F1550">
        <w:rPr>
          <w:rFonts w:ascii="Times" w:eastAsia="Times New Roman" w:hAnsi="Times" w:cs="Arial"/>
          <w:sz w:val="24"/>
          <w:szCs w:val="24"/>
        </w:rPr>
        <w:t>pigmentation or</w:t>
      </w:r>
      <w:r w:rsidRPr="004F1550">
        <w:rPr>
          <w:rFonts w:ascii="Times" w:eastAsia="Times New Roman" w:hAnsi="Times" w:cs="Arial"/>
          <w:sz w:val="24"/>
          <w:szCs w:val="24"/>
        </w:rPr>
        <w:t xml:space="preserve"> anatomic location (oral </w:t>
      </w:r>
      <w:r w:rsidR="00B2541B" w:rsidRPr="004F1550">
        <w:rPr>
          <w:rFonts w:ascii="Times" w:eastAsia="Times New Roman" w:hAnsi="Times" w:cs="Arial"/>
          <w:sz w:val="24"/>
          <w:szCs w:val="24"/>
        </w:rPr>
        <w:t>vs.</w:t>
      </w:r>
      <w:r w:rsidRPr="004F1550">
        <w:rPr>
          <w:rFonts w:ascii="Times" w:eastAsia="Times New Roman" w:hAnsi="Times" w:cs="Arial"/>
          <w:sz w:val="24"/>
          <w:szCs w:val="24"/>
        </w:rPr>
        <w:t xml:space="preserve"> cutaneous). </w:t>
      </w:r>
      <w:r w:rsidR="004D0726" w:rsidRPr="004F1550">
        <w:rPr>
          <w:rFonts w:ascii="Times" w:eastAsia="Times New Roman" w:hAnsi="Times" w:cs="Arial"/>
          <w:sz w:val="24"/>
          <w:szCs w:val="24"/>
        </w:rPr>
        <w:lastRenderedPageBreak/>
        <w:t>Expression for</w:t>
      </w:r>
      <w:r w:rsidRPr="004F1550">
        <w:rPr>
          <w:rFonts w:ascii="Times" w:eastAsia="Times New Roman" w:hAnsi="Times" w:cs="Arial"/>
          <w:sz w:val="24"/>
          <w:szCs w:val="24"/>
        </w:rPr>
        <w:t xml:space="preserve"> all samples ranged from 0.34 ± 0.34 for non</w:t>
      </w:r>
      <w:r w:rsidR="00B2541B">
        <w:rPr>
          <w:rFonts w:ascii="Times" w:eastAsia="Times New Roman" w:hAnsi="Times" w:cs="Arial"/>
          <w:sz w:val="24"/>
          <w:szCs w:val="24"/>
        </w:rPr>
        <w:t>-</w:t>
      </w:r>
      <w:r w:rsidR="004D0726" w:rsidRPr="004F1550">
        <w:rPr>
          <w:rFonts w:ascii="Times" w:eastAsia="Times New Roman" w:hAnsi="Times" w:cs="Arial"/>
          <w:sz w:val="24"/>
          <w:szCs w:val="24"/>
        </w:rPr>
        <w:t>pigmented oral</w:t>
      </w:r>
      <w:r w:rsidRPr="004F1550">
        <w:rPr>
          <w:rFonts w:ascii="Times" w:eastAsia="Times New Roman" w:hAnsi="Times" w:cs="Arial"/>
          <w:sz w:val="24"/>
          <w:szCs w:val="24"/>
        </w:rPr>
        <w:t xml:space="preserve"> mucosa to 2.28 ± 0.48 for an </w:t>
      </w:r>
      <w:r w:rsidR="004D0726" w:rsidRPr="004F1550">
        <w:rPr>
          <w:rFonts w:ascii="Times" w:eastAsia="Times New Roman" w:hAnsi="Times" w:cs="Arial"/>
          <w:sz w:val="24"/>
          <w:szCs w:val="24"/>
        </w:rPr>
        <w:t>anaplastic</w:t>
      </w:r>
      <w:r w:rsidR="004D0726">
        <w:rPr>
          <w:rFonts w:ascii="Times" w:eastAsia="Times New Roman" w:hAnsi="Times" w:cs="Arial"/>
          <w:sz w:val="24"/>
          <w:szCs w:val="24"/>
        </w:rPr>
        <w:t xml:space="preserve"> </w:t>
      </w:r>
      <w:r w:rsidR="004D0726" w:rsidRPr="004F1550">
        <w:rPr>
          <w:rFonts w:ascii="Times" w:eastAsia="Times New Roman" w:hAnsi="Times" w:cs="Arial"/>
          <w:sz w:val="24"/>
          <w:szCs w:val="24"/>
        </w:rPr>
        <w:t>periorbital</w:t>
      </w:r>
      <w:r w:rsidRPr="004F1550">
        <w:rPr>
          <w:rFonts w:ascii="Times" w:eastAsia="Times New Roman" w:hAnsi="Times" w:cs="Arial"/>
          <w:sz w:val="24"/>
          <w:szCs w:val="24"/>
        </w:rPr>
        <w:t xml:space="preserve"> sarcoma (mean, 1.07; median, 0.89). </w:t>
      </w:r>
      <w:r w:rsidR="004D0726" w:rsidRPr="004F1550">
        <w:rPr>
          <w:rFonts w:ascii="Times" w:eastAsia="Times New Roman" w:hAnsi="Times" w:cs="Arial"/>
          <w:sz w:val="24"/>
          <w:szCs w:val="24"/>
        </w:rPr>
        <w:t>Relative expression</w:t>
      </w:r>
      <w:r w:rsidRPr="004F1550">
        <w:rPr>
          <w:rFonts w:ascii="Times" w:eastAsia="Times New Roman" w:hAnsi="Times" w:cs="Arial"/>
          <w:sz w:val="24"/>
          <w:szCs w:val="24"/>
        </w:rPr>
        <w:t xml:space="preserve"> of oral tumors ranged from 0.34 ± 0.34to 1.07 ± 0.31 and was not significantly different </w:t>
      </w:r>
      <w:r w:rsidR="004D0726" w:rsidRPr="004F1550">
        <w:rPr>
          <w:rFonts w:ascii="Times" w:eastAsia="Times New Roman" w:hAnsi="Times" w:cs="Arial"/>
          <w:sz w:val="24"/>
          <w:szCs w:val="24"/>
        </w:rPr>
        <w:t>from cutaneous</w:t>
      </w:r>
      <w:r w:rsidRPr="004F1550">
        <w:rPr>
          <w:rFonts w:ascii="Times" w:eastAsia="Times New Roman" w:hAnsi="Times" w:cs="Arial"/>
          <w:sz w:val="24"/>
          <w:szCs w:val="24"/>
        </w:rPr>
        <w:t xml:space="preserve"> samples that ranged from 0.71 for a non</w:t>
      </w:r>
      <w:r w:rsidR="00B2541B">
        <w:rPr>
          <w:rFonts w:ascii="Times" w:eastAsia="Times New Roman" w:hAnsi="Times" w:cs="Arial"/>
          <w:sz w:val="24"/>
          <w:szCs w:val="24"/>
        </w:rPr>
        <w:t>-</w:t>
      </w:r>
      <w:r w:rsidR="004D0726" w:rsidRPr="004F1550">
        <w:rPr>
          <w:rFonts w:ascii="Times" w:eastAsia="Times New Roman" w:hAnsi="Times" w:cs="Arial"/>
          <w:sz w:val="24"/>
          <w:szCs w:val="24"/>
        </w:rPr>
        <w:t>pigmented cutaneous</w:t>
      </w:r>
      <w:r w:rsidRPr="004F1550">
        <w:rPr>
          <w:rFonts w:ascii="Times" w:eastAsia="Times New Roman" w:hAnsi="Times" w:cs="Arial"/>
          <w:sz w:val="24"/>
          <w:szCs w:val="24"/>
        </w:rPr>
        <w:t xml:space="preserve"> sample to 2.28 for the </w:t>
      </w:r>
      <w:r w:rsidR="004D0726" w:rsidRPr="004F1550">
        <w:rPr>
          <w:rFonts w:ascii="Times" w:eastAsia="Times New Roman" w:hAnsi="Times" w:cs="Arial"/>
          <w:sz w:val="24"/>
          <w:szCs w:val="24"/>
        </w:rPr>
        <w:t>anaplastic sarcoma</w:t>
      </w:r>
      <w:r w:rsidRPr="004F1550">
        <w:rPr>
          <w:rFonts w:ascii="Times" w:eastAsia="Times New Roman" w:hAnsi="Times" w:cs="Arial"/>
          <w:sz w:val="24"/>
          <w:szCs w:val="24"/>
        </w:rPr>
        <w:t xml:space="preserve">. The remaining oral anaplastic sarcoma had </w:t>
      </w:r>
      <w:r w:rsidR="004D0726" w:rsidRPr="004F1550">
        <w:rPr>
          <w:rFonts w:ascii="Times" w:eastAsia="Times New Roman" w:hAnsi="Times" w:cs="Arial"/>
          <w:sz w:val="24"/>
          <w:szCs w:val="24"/>
        </w:rPr>
        <w:t>a similarly</w:t>
      </w:r>
      <w:r w:rsidRPr="004F1550">
        <w:rPr>
          <w:rFonts w:ascii="Times" w:eastAsia="Times New Roman" w:hAnsi="Times" w:cs="Arial"/>
          <w:sz w:val="24"/>
          <w:szCs w:val="24"/>
        </w:rPr>
        <w:t xml:space="preserve"> low expression (0.46 ± 0.19).</w:t>
      </w:r>
    </w:p>
    <w:p w14:paraId="06DE2B5D" w14:textId="77777777" w:rsidR="004F1550" w:rsidRDefault="004F1550" w:rsidP="005C22B6">
      <w:pPr>
        <w:autoSpaceDE w:val="0"/>
        <w:autoSpaceDN w:val="0"/>
        <w:adjustRightInd w:val="0"/>
        <w:spacing w:before="240" w:line="480" w:lineRule="auto"/>
        <w:ind w:firstLine="720"/>
        <w:jc w:val="both"/>
        <w:rPr>
          <w:rFonts w:ascii="Times" w:eastAsia="Times New Roman" w:hAnsi="Times" w:cs="Arial"/>
          <w:sz w:val="24"/>
          <w:szCs w:val="24"/>
        </w:rPr>
      </w:pPr>
      <w:r w:rsidRPr="004F1550">
        <w:rPr>
          <w:rFonts w:ascii="Times" w:eastAsia="Times New Roman" w:hAnsi="Times" w:cs="Arial"/>
          <w:sz w:val="24"/>
          <w:szCs w:val="24"/>
        </w:rPr>
        <w:t xml:space="preserve">Ordinary least squares regression was used to </w:t>
      </w:r>
      <w:r w:rsidR="004D0726" w:rsidRPr="004F1550">
        <w:rPr>
          <w:rFonts w:ascii="Times" w:eastAsia="Times New Roman" w:hAnsi="Times" w:cs="Arial"/>
          <w:sz w:val="24"/>
          <w:szCs w:val="24"/>
        </w:rPr>
        <w:t>evaluate the</w:t>
      </w:r>
      <w:r w:rsidRPr="004F1550">
        <w:rPr>
          <w:rFonts w:ascii="Times" w:eastAsia="Times New Roman" w:hAnsi="Times" w:cs="Arial"/>
          <w:sz w:val="24"/>
          <w:szCs w:val="24"/>
        </w:rPr>
        <w:t xml:space="preserve"> relationship between tyrosinase </w:t>
      </w:r>
      <w:r w:rsidR="004D0726" w:rsidRPr="004F1550">
        <w:rPr>
          <w:rFonts w:ascii="Times" w:eastAsia="Times New Roman" w:hAnsi="Times" w:cs="Arial"/>
          <w:sz w:val="24"/>
          <w:szCs w:val="24"/>
        </w:rPr>
        <w:t>expression and</w:t>
      </w:r>
      <w:r w:rsidRPr="004F1550">
        <w:rPr>
          <w:rFonts w:ascii="Times" w:eastAsia="Times New Roman" w:hAnsi="Times" w:cs="Arial"/>
          <w:sz w:val="24"/>
          <w:szCs w:val="24"/>
        </w:rPr>
        <w:t xml:space="preserve"> several covariates, including histologic </w:t>
      </w:r>
      <w:r w:rsidR="004D0726" w:rsidRPr="004F1550">
        <w:rPr>
          <w:rFonts w:ascii="Times" w:eastAsia="Times New Roman" w:hAnsi="Times" w:cs="Arial"/>
          <w:sz w:val="24"/>
          <w:szCs w:val="24"/>
        </w:rPr>
        <w:t>classification (</w:t>
      </w:r>
      <w:r w:rsidRPr="004F1550">
        <w:rPr>
          <w:rFonts w:ascii="Times" w:eastAsia="Times New Roman" w:hAnsi="Times" w:cs="Arial"/>
          <w:sz w:val="24"/>
          <w:szCs w:val="24"/>
        </w:rPr>
        <w:t xml:space="preserve">benign </w:t>
      </w:r>
      <w:r w:rsidR="004D0726" w:rsidRPr="004F1550">
        <w:rPr>
          <w:rFonts w:ascii="Times" w:eastAsia="Times New Roman" w:hAnsi="Times" w:cs="Arial"/>
          <w:sz w:val="24"/>
          <w:szCs w:val="24"/>
        </w:rPr>
        <w:t>vs.</w:t>
      </w:r>
      <w:r w:rsidRPr="004F1550">
        <w:rPr>
          <w:rFonts w:ascii="Times" w:eastAsia="Times New Roman" w:hAnsi="Times" w:cs="Arial"/>
          <w:sz w:val="24"/>
          <w:szCs w:val="24"/>
        </w:rPr>
        <w:t xml:space="preserve"> malignant), location (oral vs</w:t>
      </w:r>
      <w:r w:rsidR="00B2541B">
        <w:rPr>
          <w:rFonts w:ascii="Times" w:eastAsia="Times New Roman" w:hAnsi="Times" w:cs="Arial"/>
          <w:sz w:val="24"/>
          <w:szCs w:val="24"/>
        </w:rPr>
        <w:t>.</w:t>
      </w:r>
      <w:r w:rsidRPr="004F1550">
        <w:rPr>
          <w:rFonts w:ascii="Times" w:eastAsia="Times New Roman" w:hAnsi="Times" w:cs="Arial"/>
          <w:sz w:val="24"/>
          <w:szCs w:val="24"/>
        </w:rPr>
        <w:t xml:space="preserve"> non</w:t>
      </w:r>
      <w:r w:rsidR="00B2541B">
        <w:rPr>
          <w:rFonts w:ascii="Times" w:eastAsia="Times New Roman" w:hAnsi="Times" w:cs="Arial"/>
          <w:sz w:val="24"/>
          <w:szCs w:val="24"/>
        </w:rPr>
        <w:t>-</w:t>
      </w:r>
      <w:r w:rsidRPr="004F1550">
        <w:rPr>
          <w:rFonts w:ascii="Times" w:eastAsia="Times New Roman" w:hAnsi="Times" w:cs="Arial"/>
          <w:sz w:val="24"/>
          <w:szCs w:val="24"/>
        </w:rPr>
        <w:t>oral)</w:t>
      </w:r>
      <w:r w:rsidR="004D0726" w:rsidRPr="004F1550">
        <w:rPr>
          <w:rFonts w:ascii="Times" w:eastAsia="Times New Roman" w:hAnsi="Times" w:cs="Arial"/>
          <w:sz w:val="24"/>
          <w:szCs w:val="24"/>
        </w:rPr>
        <w:t>, degree</w:t>
      </w:r>
      <w:r w:rsidRPr="004F1550">
        <w:rPr>
          <w:rFonts w:ascii="Times" w:eastAsia="Times New Roman" w:hAnsi="Times" w:cs="Arial"/>
          <w:sz w:val="24"/>
          <w:szCs w:val="24"/>
        </w:rPr>
        <w:t xml:space="preserve"> of pigmentation (melanotic vs</w:t>
      </w:r>
      <w:r w:rsidR="00B2541B">
        <w:rPr>
          <w:rFonts w:ascii="Times" w:eastAsia="Times New Roman" w:hAnsi="Times" w:cs="Arial"/>
          <w:sz w:val="24"/>
          <w:szCs w:val="24"/>
        </w:rPr>
        <w:t>.</w:t>
      </w:r>
      <w:r w:rsidRPr="004F1550">
        <w:rPr>
          <w:rFonts w:ascii="Times" w:eastAsia="Times New Roman" w:hAnsi="Times" w:cs="Arial"/>
          <w:sz w:val="24"/>
          <w:szCs w:val="24"/>
        </w:rPr>
        <w:t xml:space="preserve"> amelanotic melanomas)</w:t>
      </w:r>
      <w:r w:rsidR="004D0726" w:rsidRPr="004F1550">
        <w:rPr>
          <w:rFonts w:ascii="Times" w:eastAsia="Times New Roman" w:hAnsi="Times" w:cs="Arial"/>
          <w:sz w:val="24"/>
          <w:szCs w:val="24"/>
        </w:rPr>
        <w:t>, and</w:t>
      </w:r>
      <w:r w:rsidRPr="004F1550">
        <w:rPr>
          <w:rFonts w:ascii="Times" w:eastAsia="Times New Roman" w:hAnsi="Times" w:cs="Arial"/>
          <w:sz w:val="24"/>
          <w:szCs w:val="24"/>
        </w:rPr>
        <w:t xml:space="preserve"> sample type (i</w:t>
      </w:r>
      <w:r w:rsidR="00B2541B">
        <w:rPr>
          <w:rFonts w:ascii="Times" w:eastAsia="Times New Roman" w:hAnsi="Times" w:cs="Arial"/>
          <w:sz w:val="24"/>
          <w:szCs w:val="24"/>
        </w:rPr>
        <w:t>.</w:t>
      </w:r>
      <w:r w:rsidRPr="004F1550">
        <w:rPr>
          <w:rFonts w:ascii="Times" w:eastAsia="Times New Roman" w:hAnsi="Times" w:cs="Arial"/>
          <w:sz w:val="24"/>
          <w:szCs w:val="24"/>
        </w:rPr>
        <w:t>e</w:t>
      </w:r>
      <w:r w:rsidR="00B2541B">
        <w:rPr>
          <w:rFonts w:ascii="Times" w:eastAsia="Times New Roman" w:hAnsi="Times" w:cs="Arial"/>
          <w:sz w:val="24"/>
          <w:szCs w:val="24"/>
        </w:rPr>
        <w:t>.</w:t>
      </w:r>
      <w:r w:rsidRPr="004F1550">
        <w:rPr>
          <w:rFonts w:ascii="Times" w:eastAsia="Times New Roman" w:hAnsi="Times" w:cs="Arial"/>
          <w:sz w:val="24"/>
          <w:szCs w:val="24"/>
        </w:rPr>
        <w:t>, melanocytic tumors vs</w:t>
      </w:r>
      <w:r w:rsidR="00B2541B">
        <w:rPr>
          <w:rFonts w:ascii="Times" w:eastAsia="Times New Roman" w:hAnsi="Times" w:cs="Arial"/>
          <w:sz w:val="24"/>
          <w:szCs w:val="24"/>
        </w:rPr>
        <w:t xml:space="preserve">. </w:t>
      </w:r>
      <w:r w:rsidRPr="004F1550">
        <w:rPr>
          <w:rFonts w:ascii="Times" w:eastAsia="Times New Roman" w:hAnsi="Times" w:cs="Arial"/>
          <w:sz w:val="24"/>
          <w:szCs w:val="24"/>
        </w:rPr>
        <w:t xml:space="preserve">control samples). No significant (P = 0.84) </w:t>
      </w:r>
      <w:r w:rsidR="004D0726" w:rsidRPr="004F1550">
        <w:rPr>
          <w:rFonts w:ascii="Times" w:eastAsia="Times New Roman" w:hAnsi="Times" w:cs="Arial"/>
          <w:sz w:val="24"/>
          <w:szCs w:val="24"/>
        </w:rPr>
        <w:t>difference in</w:t>
      </w:r>
      <w:r w:rsidRPr="004F1550">
        <w:rPr>
          <w:rFonts w:ascii="Times" w:eastAsia="Times New Roman" w:hAnsi="Times" w:cs="Arial"/>
          <w:sz w:val="24"/>
          <w:szCs w:val="24"/>
        </w:rPr>
        <w:t xml:space="preserve"> tyrosinase expression was found between benign </w:t>
      </w:r>
      <w:r w:rsidR="004D0726" w:rsidRPr="004F1550">
        <w:rPr>
          <w:rFonts w:ascii="Times" w:eastAsia="Times New Roman" w:hAnsi="Times" w:cs="Arial"/>
          <w:sz w:val="24"/>
          <w:szCs w:val="24"/>
        </w:rPr>
        <w:t>and malignant</w:t>
      </w:r>
      <w:r w:rsidRPr="004F1550">
        <w:rPr>
          <w:rFonts w:ascii="Times" w:eastAsia="Times New Roman" w:hAnsi="Times" w:cs="Arial"/>
          <w:sz w:val="24"/>
          <w:szCs w:val="24"/>
        </w:rPr>
        <w:t xml:space="preserve"> canine tumors. Similarly, there was no </w:t>
      </w:r>
      <w:r w:rsidR="004D0726" w:rsidRPr="004F1550">
        <w:rPr>
          <w:rFonts w:ascii="Times" w:eastAsia="Times New Roman" w:hAnsi="Times" w:cs="Arial"/>
          <w:sz w:val="24"/>
          <w:szCs w:val="24"/>
        </w:rPr>
        <w:t>significant (</w:t>
      </w:r>
      <w:r w:rsidRPr="004F1550">
        <w:rPr>
          <w:rFonts w:ascii="Times" w:eastAsia="Times New Roman" w:hAnsi="Times" w:cs="Arial"/>
          <w:sz w:val="24"/>
          <w:szCs w:val="24"/>
        </w:rPr>
        <w:t xml:space="preserve">P = </w:t>
      </w:r>
      <w:r w:rsidR="00FA3E88">
        <w:rPr>
          <w:rFonts w:ascii="Times" w:eastAsia="Times New Roman" w:hAnsi="Times" w:cs="Arial"/>
          <w:sz w:val="24"/>
          <w:szCs w:val="24"/>
        </w:rPr>
        <w:t>0</w:t>
      </w:r>
      <w:r w:rsidRPr="004F1550">
        <w:rPr>
          <w:rFonts w:ascii="Times" w:eastAsia="Times New Roman" w:hAnsi="Times" w:cs="Arial"/>
          <w:sz w:val="24"/>
          <w:szCs w:val="24"/>
        </w:rPr>
        <w:t xml:space="preserve">.71) difference in tyrosinase </w:t>
      </w:r>
      <w:r w:rsidR="004D0726" w:rsidRPr="004F1550">
        <w:rPr>
          <w:rFonts w:ascii="Times" w:eastAsia="Times New Roman" w:hAnsi="Times" w:cs="Arial"/>
          <w:sz w:val="24"/>
          <w:szCs w:val="24"/>
        </w:rPr>
        <w:t>expression between</w:t>
      </w:r>
      <w:r w:rsidRPr="004F1550">
        <w:rPr>
          <w:rFonts w:ascii="Times" w:eastAsia="Times New Roman" w:hAnsi="Times" w:cs="Arial"/>
          <w:sz w:val="24"/>
          <w:szCs w:val="24"/>
        </w:rPr>
        <w:t xml:space="preserve"> oral and non</w:t>
      </w:r>
      <w:r w:rsidR="00E31FA1">
        <w:rPr>
          <w:rFonts w:ascii="Times" w:eastAsia="Times New Roman" w:hAnsi="Times" w:cs="Arial"/>
          <w:sz w:val="24"/>
          <w:szCs w:val="24"/>
        </w:rPr>
        <w:t>-</w:t>
      </w:r>
      <w:r w:rsidRPr="004F1550">
        <w:rPr>
          <w:rFonts w:ascii="Times" w:eastAsia="Times New Roman" w:hAnsi="Times" w:cs="Arial"/>
          <w:sz w:val="24"/>
          <w:szCs w:val="24"/>
        </w:rPr>
        <w:t>oral tumor locations. No significant</w:t>
      </w:r>
      <w:r w:rsidR="00E31FA1">
        <w:rPr>
          <w:rFonts w:ascii="Times" w:eastAsia="Times New Roman" w:hAnsi="Times" w:cs="Arial"/>
          <w:sz w:val="24"/>
          <w:szCs w:val="24"/>
        </w:rPr>
        <w:t xml:space="preserve"> (P &gt;</w:t>
      </w:r>
      <w:r w:rsidR="00FA3E88">
        <w:rPr>
          <w:rFonts w:ascii="Times" w:eastAsia="Times New Roman" w:hAnsi="Times" w:cs="Arial"/>
          <w:sz w:val="24"/>
          <w:szCs w:val="24"/>
        </w:rPr>
        <w:t>0</w:t>
      </w:r>
      <w:r w:rsidRPr="004F1550">
        <w:rPr>
          <w:rFonts w:ascii="Times" w:eastAsia="Times New Roman" w:hAnsi="Times" w:cs="Arial"/>
          <w:sz w:val="24"/>
          <w:szCs w:val="24"/>
        </w:rPr>
        <w:t xml:space="preserve">.84) difference in tyrosinase expression </w:t>
      </w:r>
      <w:r w:rsidR="004D0726" w:rsidRPr="004F1550">
        <w:rPr>
          <w:rFonts w:ascii="Times" w:eastAsia="Times New Roman" w:hAnsi="Times" w:cs="Arial"/>
          <w:sz w:val="24"/>
          <w:szCs w:val="24"/>
        </w:rPr>
        <w:t>on the</w:t>
      </w:r>
      <w:r w:rsidRPr="004F1550">
        <w:rPr>
          <w:rFonts w:ascii="Times" w:eastAsia="Times New Roman" w:hAnsi="Times" w:cs="Arial"/>
          <w:sz w:val="24"/>
          <w:szCs w:val="24"/>
        </w:rPr>
        <w:t xml:space="preserve"> basis of the presence of pigmentation was </w:t>
      </w:r>
      <w:r w:rsidR="004D0726" w:rsidRPr="004F1550">
        <w:rPr>
          <w:rFonts w:ascii="Times" w:eastAsia="Times New Roman" w:hAnsi="Times" w:cs="Arial"/>
          <w:sz w:val="24"/>
          <w:szCs w:val="24"/>
        </w:rPr>
        <w:t>found between</w:t>
      </w:r>
      <w:r w:rsidRPr="004F1550">
        <w:rPr>
          <w:rFonts w:ascii="Times" w:eastAsia="Times New Roman" w:hAnsi="Times" w:cs="Arial"/>
          <w:sz w:val="24"/>
          <w:szCs w:val="24"/>
        </w:rPr>
        <w:t xml:space="preserve"> malignant melanotic (i</w:t>
      </w:r>
      <w:r w:rsidR="00E31FA1">
        <w:rPr>
          <w:rFonts w:ascii="Times" w:eastAsia="Times New Roman" w:hAnsi="Times" w:cs="Arial"/>
          <w:sz w:val="24"/>
          <w:szCs w:val="24"/>
        </w:rPr>
        <w:t>.</w:t>
      </w:r>
      <w:r w:rsidRPr="004F1550">
        <w:rPr>
          <w:rFonts w:ascii="Times" w:eastAsia="Times New Roman" w:hAnsi="Times" w:cs="Arial"/>
          <w:sz w:val="24"/>
          <w:szCs w:val="24"/>
        </w:rPr>
        <w:t>e</w:t>
      </w:r>
      <w:r w:rsidR="00E31FA1">
        <w:rPr>
          <w:rFonts w:ascii="Times" w:eastAsia="Times New Roman" w:hAnsi="Times" w:cs="Arial"/>
          <w:sz w:val="24"/>
          <w:szCs w:val="24"/>
        </w:rPr>
        <w:t>.</w:t>
      </w:r>
      <w:r w:rsidRPr="004F1550">
        <w:rPr>
          <w:rFonts w:ascii="Times" w:eastAsia="Times New Roman" w:hAnsi="Times" w:cs="Arial"/>
          <w:sz w:val="24"/>
          <w:szCs w:val="24"/>
        </w:rPr>
        <w:t>, heavily pigmented</w:t>
      </w:r>
      <w:r w:rsidR="004D0726" w:rsidRPr="004F1550">
        <w:rPr>
          <w:rFonts w:ascii="Times" w:eastAsia="Times New Roman" w:hAnsi="Times" w:cs="Arial"/>
          <w:sz w:val="24"/>
          <w:szCs w:val="24"/>
        </w:rPr>
        <w:t>) and</w:t>
      </w:r>
      <w:r w:rsidRPr="004F1550">
        <w:rPr>
          <w:rFonts w:ascii="Times" w:eastAsia="Times New Roman" w:hAnsi="Times" w:cs="Arial"/>
          <w:sz w:val="24"/>
          <w:szCs w:val="24"/>
        </w:rPr>
        <w:t xml:space="preserve"> malignant amelanotic (non</w:t>
      </w:r>
      <w:r w:rsidR="00E31FA1">
        <w:rPr>
          <w:rFonts w:ascii="Times" w:eastAsia="Times New Roman" w:hAnsi="Times" w:cs="Arial"/>
          <w:sz w:val="24"/>
          <w:szCs w:val="24"/>
        </w:rPr>
        <w:t>-</w:t>
      </w:r>
      <w:r w:rsidRPr="004F1550">
        <w:rPr>
          <w:rFonts w:ascii="Times" w:eastAsia="Times New Roman" w:hAnsi="Times" w:cs="Arial"/>
          <w:sz w:val="24"/>
          <w:szCs w:val="24"/>
        </w:rPr>
        <w:t>pigmented) tumors.</w:t>
      </w:r>
      <w:r w:rsidR="00E31FA1">
        <w:rPr>
          <w:rFonts w:ascii="Times" w:eastAsia="Times New Roman" w:hAnsi="Times" w:cs="Arial"/>
          <w:sz w:val="24"/>
          <w:szCs w:val="24"/>
        </w:rPr>
        <w:t xml:space="preserve"> H</w:t>
      </w:r>
      <w:r w:rsidRPr="004F1550">
        <w:rPr>
          <w:rFonts w:ascii="Times" w:eastAsia="Times New Roman" w:hAnsi="Times" w:cs="Arial"/>
          <w:sz w:val="24"/>
          <w:szCs w:val="24"/>
        </w:rPr>
        <w:t xml:space="preserve">owever, analysis of expression in melanocytic </w:t>
      </w:r>
      <w:r w:rsidR="004D0726" w:rsidRPr="004F1550">
        <w:rPr>
          <w:rFonts w:ascii="Times" w:eastAsia="Times New Roman" w:hAnsi="Times" w:cs="Arial"/>
          <w:sz w:val="24"/>
          <w:szCs w:val="24"/>
        </w:rPr>
        <w:t>tumors, compared</w:t>
      </w:r>
      <w:r w:rsidRPr="004F1550">
        <w:rPr>
          <w:rFonts w:ascii="Times" w:eastAsia="Times New Roman" w:hAnsi="Times" w:cs="Arial"/>
          <w:sz w:val="24"/>
          <w:szCs w:val="24"/>
        </w:rPr>
        <w:t xml:space="preserve"> with control tissues, identified a </w:t>
      </w:r>
      <w:r w:rsidR="004D0726" w:rsidRPr="004F1550">
        <w:rPr>
          <w:rFonts w:ascii="Times" w:eastAsia="Times New Roman" w:hAnsi="Times" w:cs="Arial"/>
          <w:sz w:val="24"/>
          <w:szCs w:val="24"/>
        </w:rPr>
        <w:t>significant difference</w:t>
      </w:r>
      <w:r w:rsidRPr="004F1550">
        <w:rPr>
          <w:rFonts w:ascii="Times" w:eastAsia="Times New Roman" w:hAnsi="Times" w:cs="Arial"/>
          <w:sz w:val="24"/>
          <w:szCs w:val="24"/>
        </w:rPr>
        <w:t xml:space="preserve"> between the groups. Melanocytic tumors had</w:t>
      </w:r>
      <w:r w:rsidR="00E31FA1">
        <w:rPr>
          <w:rFonts w:ascii="Times" w:eastAsia="Times New Roman" w:hAnsi="Times" w:cs="Arial"/>
          <w:sz w:val="24"/>
          <w:szCs w:val="24"/>
        </w:rPr>
        <w:t xml:space="preserve"> significantly (P &lt;</w:t>
      </w:r>
      <w:r w:rsidR="00FA3E88">
        <w:rPr>
          <w:rFonts w:ascii="Times" w:eastAsia="Times New Roman" w:hAnsi="Times" w:cs="Arial"/>
          <w:sz w:val="24"/>
          <w:szCs w:val="24"/>
        </w:rPr>
        <w:t>0</w:t>
      </w:r>
      <w:r w:rsidRPr="004F1550">
        <w:rPr>
          <w:rFonts w:ascii="Times" w:eastAsia="Times New Roman" w:hAnsi="Times" w:cs="Arial"/>
          <w:sz w:val="24"/>
          <w:szCs w:val="24"/>
        </w:rPr>
        <w:t xml:space="preserve">.001) higher tyrosinase </w:t>
      </w:r>
      <w:r w:rsidR="004D0726" w:rsidRPr="004F1550">
        <w:rPr>
          <w:rFonts w:ascii="Times" w:eastAsia="Times New Roman" w:hAnsi="Times" w:cs="Arial"/>
          <w:sz w:val="24"/>
          <w:szCs w:val="24"/>
        </w:rPr>
        <w:t>expression, compared</w:t>
      </w:r>
      <w:r w:rsidRPr="004F1550">
        <w:rPr>
          <w:rFonts w:ascii="Times" w:eastAsia="Times New Roman" w:hAnsi="Times" w:cs="Arial"/>
          <w:sz w:val="24"/>
          <w:szCs w:val="24"/>
        </w:rPr>
        <w:t xml:space="preserve"> with control tissues.</w:t>
      </w:r>
    </w:p>
    <w:p w14:paraId="27E16529" w14:textId="77777777" w:rsidR="00E05A6C" w:rsidRDefault="00E05A6C">
      <w:pPr>
        <w:rPr>
          <w:rFonts w:ascii="Times New Roman" w:eastAsiaTheme="majorEastAsia" w:hAnsi="Times New Roman" w:cs="Times New Roman"/>
          <w:bCs/>
          <w:i/>
          <w:sz w:val="24"/>
        </w:rPr>
      </w:pPr>
      <w:bookmarkStart w:id="183" w:name="_Toc370808240"/>
      <w:bookmarkStart w:id="184" w:name="_Toc370810281"/>
      <w:r>
        <w:rPr>
          <w:rFonts w:ascii="Times New Roman" w:hAnsi="Times New Roman" w:cs="Times New Roman"/>
          <w:b/>
          <w:i/>
          <w:sz w:val="24"/>
        </w:rPr>
        <w:br w:type="page"/>
      </w:r>
    </w:p>
    <w:p w14:paraId="143245A3" w14:textId="1FBCC514" w:rsidR="00E45672" w:rsidRDefault="00526B3E" w:rsidP="00DA4A1E">
      <w:pPr>
        <w:pStyle w:val="Heading3"/>
        <w:rPr>
          <w:rFonts w:ascii="Times New Roman" w:hAnsi="Times New Roman" w:cs="Times New Roman"/>
          <w:b w:val="0"/>
          <w:i/>
          <w:color w:val="auto"/>
          <w:sz w:val="24"/>
        </w:rPr>
      </w:pPr>
      <w:bookmarkStart w:id="185" w:name="_Toc373308393"/>
      <w:r w:rsidRPr="00DA4A1E">
        <w:rPr>
          <w:rFonts w:ascii="Times New Roman" w:hAnsi="Times New Roman" w:cs="Times New Roman"/>
          <w:b w:val="0"/>
          <w:i/>
          <w:color w:val="auto"/>
          <w:sz w:val="24"/>
        </w:rPr>
        <w:lastRenderedPageBreak/>
        <w:t>Equine tumor tyrosinase expression</w:t>
      </w:r>
      <w:bookmarkEnd w:id="183"/>
      <w:bookmarkEnd w:id="184"/>
      <w:bookmarkEnd w:id="185"/>
    </w:p>
    <w:p w14:paraId="3877FA30" w14:textId="77777777" w:rsidR="00DA4A1E" w:rsidRPr="00DA4A1E" w:rsidRDefault="00DA4A1E" w:rsidP="00DA4A1E"/>
    <w:p w14:paraId="67A63031" w14:textId="77777777" w:rsidR="00CA0A71" w:rsidRPr="00CA0A71" w:rsidRDefault="00526B3E" w:rsidP="00CA0A71">
      <w:pPr>
        <w:autoSpaceDE w:val="0"/>
        <w:autoSpaceDN w:val="0"/>
        <w:adjustRightInd w:val="0"/>
        <w:spacing w:after="0" w:line="480" w:lineRule="auto"/>
        <w:ind w:firstLine="720"/>
        <w:jc w:val="both"/>
        <w:rPr>
          <w:rFonts w:ascii="Times" w:eastAsia="Times New Roman" w:hAnsi="Times" w:cs="Arial"/>
          <w:sz w:val="24"/>
          <w:szCs w:val="24"/>
        </w:rPr>
      </w:pPr>
      <w:r w:rsidRPr="00526B3E">
        <w:rPr>
          <w:rFonts w:ascii="Times" w:eastAsia="Times New Roman" w:hAnsi="Times" w:cs="Arial"/>
          <w:sz w:val="24"/>
          <w:szCs w:val="24"/>
        </w:rPr>
        <w:t>All tumors,</w:t>
      </w:r>
      <w:r w:rsidR="00FA3E88">
        <w:rPr>
          <w:rFonts w:ascii="Times" w:eastAsia="Times New Roman" w:hAnsi="Times" w:cs="Arial"/>
          <w:sz w:val="24"/>
          <w:szCs w:val="24"/>
        </w:rPr>
        <w:t xml:space="preserve"> in</w:t>
      </w:r>
      <w:r w:rsidR="00CA0A71" w:rsidRPr="00CA0A71">
        <w:rPr>
          <w:rFonts w:ascii="Times" w:eastAsia="Times New Roman" w:hAnsi="Times" w:cs="Arial"/>
          <w:sz w:val="24"/>
          <w:szCs w:val="24"/>
        </w:rPr>
        <w:t xml:space="preserve">cluding benign, malignant, and multifocal </w:t>
      </w:r>
      <w:r w:rsidR="004D0726" w:rsidRPr="00CA0A71">
        <w:rPr>
          <w:rFonts w:ascii="Times" w:eastAsia="Times New Roman" w:hAnsi="Times" w:cs="Arial"/>
          <w:sz w:val="24"/>
          <w:szCs w:val="24"/>
        </w:rPr>
        <w:t>tumors, had</w:t>
      </w:r>
      <w:r w:rsidR="00CA0A71" w:rsidRPr="00CA0A71">
        <w:rPr>
          <w:rFonts w:ascii="Times" w:eastAsia="Times New Roman" w:hAnsi="Times" w:cs="Arial"/>
          <w:sz w:val="24"/>
          <w:szCs w:val="24"/>
        </w:rPr>
        <w:t xml:space="preserve"> high relative tyrosinase expression ranging from8.29 ± 1.84 to 219.57 ± 13.21 (mean, 93.2; median,</w:t>
      </w:r>
      <w:r w:rsidR="004D0726">
        <w:rPr>
          <w:rFonts w:ascii="Times" w:eastAsia="Times New Roman" w:hAnsi="Times" w:cs="Arial"/>
          <w:sz w:val="24"/>
          <w:szCs w:val="24"/>
        </w:rPr>
        <w:t xml:space="preserve"> </w:t>
      </w:r>
      <w:r w:rsidR="00CA0A71" w:rsidRPr="00CA0A71">
        <w:rPr>
          <w:rFonts w:ascii="Times" w:eastAsia="Times New Roman" w:hAnsi="Times" w:cs="Arial"/>
          <w:sz w:val="24"/>
          <w:szCs w:val="24"/>
        </w:rPr>
        <w:t xml:space="preserve">61.29). The lowest expression was found in a </w:t>
      </w:r>
      <w:r w:rsidR="004D0726" w:rsidRPr="00CA0A71">
        <w:rPr>
          <w:rFonts w:ascii="Times" w:eastAsia="Times New Roman" w:hAnsi="Times" w:cs="Arial"/>
          <w:sz w:val="24"/>
          <w:szCs w:val="24"/>
        </w:rPr>
        <w:t>sparsely pigmented</w:t>
      </w:r>
      <w:r w:rsidR="00CA0A71" w:rsidRPr="00CA0A71">
        <w:rPr>
          <w:rFonts w:ascii="Times" w:eastAsia="Times New Roman" w:hAnsi="Times" w:cs="Arial"/>
          <w:sz w:val="24"/>
          <w:szCs w:val="24"/>
        </w:rPr>
        <w:t xml:space="preserve"> (essentially amelanotic) melanoma from </w:t>
      </w:r>
      <w:r w:rsidR="004D0726" w:rsidRPr="00CA0A71">
        <w:rPr>
          <w:rFonts w:ascii="Times" w:eastAsia="Times New Roman" w:hAnsi="Times" w:cs="Arial"/>
          <w:sz w:val="24"/>
          <w:szCs w:val="24"/>
        </w:rPr>
        <w:t>the ventral</w:t>
      </w:r>
      <w:r w:rsidR="00CA0A71" w:rsidRPr="00CA0A71">
        <w:rPr>
          <w:rFonts w:ascii="Times" w:eastAsia="Times New Roman" w:hAnsi="Times" w:cs="Arial"/>
          <w:sz w:val="24"/>
          <w:szCs w:val="24"/>
        </w:rPr>
        <w:t xml:space="preserve"> portion of the neck of a silver-colored </w:t>
      </w:r>
      <w:r w:rsidR="004D0726" w:rsidRPr="00CA0A71">
        <w:rPr>
          <w:rFonts w:ascii="Times" w:eastAsia="Times New Roman" w:hAnsi="Times" w:cs="Arial"/>
          <w:sz w:val="24"/>
          <w:szCs w:val="24"/>
        </w:rPr>
        <w:t>horse. No</w:t>
      </w:r>
      <w:r w:rsidR="00CA0A71" w:rsidRPr="00CA0A71">
        <w:rPr>
          <w:rFonts w:ascii="Times" w:eastAsia="Times New Roman" w:hAnsi="Times" w:cs="Arial"/>
          <w:sz w:val="24"/>
          <w:szCs w:val="24"/>
        </w:rPr>
        <w:t xml:space="preserve"> special stains were performed on this tumor to </w:t>
      </w:r>
      <w:r w:rsidR="004D0726" w:rsidRPr="00CA0A71">
        <w:rPr>
          <w:rFonts w:ascii="Times" w:eastAsia="Times New Roman" w:hAnsi="Times" w:cs="Arial"/>
          <w:sz w:val="24"/>
          <w:szCs w:val="24"/>
        </w:rPr>
        <w:t>confirm histologic</w:t>
      </w:r>
      <w:r w:rsidR="00CA0A71" w:rsidRPr="00CA0A71">
        <w:rPr>
          <w:rFonts w:ascii="Times" w:eastAsia="Times New Roman" w:hAnsi="Times" w:cs="Arial"/>
          <w:sz w:val="24"/>
          <w:szCs w:val="24"/>
        </w:rPr>
        <w:t xml:space="preserve"> classification. The 2 highest </w:t>
      </w:r>
      <w:r w:rsidR="004D0726" w:rsidRPr="00CA0A71">
        <w:rPr>
          <w:rFonts w:ascii="Times" w:eastAsia="Times New Roman" w:hAnsi="Times" w:cs="Arial"/>
          <w:sz w:val="24"/>
          <w:szCs w:val="24"/>
        </w:rPr>
        <w:t>expressions were</w:t>
      </w:r>
      <w:r w:rsidR="00CA0A71" w:rsidRPr="00CA0A71">
        <w:rPr>
          <w:rFonts w:ascii="Times" w:eastAsia="Times New Roman" w:hAnsi="Times" w:cs="Arial"/>
          <w:sz w:val="24"/>
          <w:szCs w:val="24"/>
        </w:rPr>
        <w:t xml:space="preserve"> found in tumor samples obtained from gray </w:t>
      </w:r>
      <w:r w:rsidR="004D0726" w:rsidRPr="00CA0A71">
        <w:rPr>
          <w:rFonts w:ascii="Times" w:eastAsia="Times New Roman" w:hAnsi="Times" w:cs="Arial"/>
          <w:sz w:val="24"/>
          <w:szCs w:val="24"/>
        </w:rPr>
        <w:t>horses with</w:t>
      </w:r>
      <w:r w:rsidR="00CA0A71" w:rsidRPr="00CA0A71">
        <w:rPr>
          <w:rFonts w:ascii="Times" w:eastAsia="Times New Roman" w:hAnsi="Times" w:cs="Arial"/>
          <w:sz w:val="24"/>
          <w:szCs w:val="24"/>
        </w:rPr>
        <w:t xml:space="preserve"> melanomatosis. Tyrosinase expression in </w:t>
      </w:r>
      <w:r w:rsidR="004D0726" w:rsidRPr="00CA0A71">
        <w:rPr>
          <w:rFonts w:ascii="Times" w:eastAsia="Times New Roman" w:hAnsi="Times" w:cs="Arial"/>
          <w:sz w:val="24"/>
          <w:szCs w:val="24"/>
        </w:rPr>
        <w:t>control tissues</w:t>
      </w:r>
      <w:r w:rsidR="00CA0A71" w:rsidRPr="00CA0A71">
        <w:rPr>
          <w:rFonts w:ascii="Times" w:eastAsia="Times New Roman" w:hAnsi="Times" w:cs="Arial"/>
          <w:sz w:val="24"/>
          <w:szCs w:val="24"/>
        </w:rPr>
        <w:t xml:space="preserve"> was low in both gray and non</w:t>
      </w:r>
      <w:r w:rsidR="00FA3E88">
        <w:rPr>
          <w:rFonts w:ascii="Times" w:eastAsia="Times New Roman" w:hAnsi="Times" w:cs="Arial"/>
          <w:sz w:val="24"/>
          <w:szCs w:val="24"/>
        </w:rPr>
        <w:t>-</w:t>
      </w:r>
      <w:r w:rsidR="00CA0A71" w:rsidRPr="00CA0A71">
        <w:rPr>
          <w:rFonts w:ascii="Times" w:eastAsia="Times New Roman" w:hAnsi="Times" w:cs="Arial"/>
          <w:sz w:val="24"/>
          <w:szCs w:val="24"/>
        </w:rPr>
        <w:t xml:space="preserve">gray </w:t>
      </w:r>
      <w:r w:rsidR="004D0726" w:rsidRPr="00CA0A71">
        <w:rPr>
          <w:rFonts w:ascii="Times" w:eastAsia="Times New Roman" w:hAnsi="Times" w:cs="Arial"/>
          <w:sz w:val="24"/>
          <w:szCs w:val="24"/>
        </w:rPr>
        <w:t>horses, regardless</w:t>
      </w:r>
      <w:r w:rsidR="00CA0A71" w:rsidRPr="00CA0A71">
        <w:rPr>
          <w:rFonts w:ascii="Times" w:eastAsia="Times New Roman" w:hAnsi="Times" w:cs="Arial"/>
          <w:sz w:val="24"/>
          <w:szCs w:val="24"/>
        </w:rPr>
        <w:t xml:space="preserve"> of pigmentation (mean, 1.0; median, 0.83).The lowest tyrosinase expression was found in </w:t>
      </w:r>
      <w:r w:rsidR="004D0726" w:rsidRPr="00CA0A71">
        <w:rPr>
          <w:rFonts w:ascii="Times" w:eastAsia="Times New Roman" w:hAnsi="Times" w:cs="Arial"/>
          <w:sz w:val="24"/>
          <w:szCs w:val="24"/>
        </w:rPr>
        <w:t>skin from</w:t>
      </w:r>
      <w:r w:rsidR="00CA0A71" w:rsidRPr="00CA0A71">
        <w:rPr>
          <w:rFonts w:ascii="Times" w:eastAsia="Times New Roman" w:hAnsi="Times" w:cs="Arial"/>
          <w:sz w:val="24"/>
          <w:szCs w:val="24"/>
        </w:rPr>
        <w:t xml:space="preserve"> a chestnut horse (0.22 ± 0.08), and the highest(1.96 ± 0.63) was found in the pigmented (perirectal)skin of a chestnut horse.</w:t>
      </w:r>
    </w:p>
    <w:p w14:paraId="6D93A78F" w14:textId="77777777" w:rsidR="00CA0A71" w:rsidRDefault="00CA0A71" w:rsidP="005C22B6">
      <w:pPr>
        <w:autoSpaceDE w:val="0"/>
        <w:autoSpaceDN w:val="0"/>
        <w:adjustRightInd w:val="0"/>
        <w:spacing w:before="240" w:line="480" w:lineRule="auto"/>
        <w:ind w:firstLine="720"/>
        <w:jc w:val="both"/>
        <w:rPr>
          <w:rFonts w:ascii="Times" w:eastAsia="Times New Roman" w:hAnsi="Times" w:cs="Arial"/>
          <w:sz w:val="24"/>
          <w:szCs w:val="24"/>
        </w:rPr>
      </w:pPr>
      <w:r w:rsidRPr="00CA0A71">
        <w:rPr>
          <w:rFonts w:ascii="Times" w:eastAsia="Times New Roman" w:hAnsi="Times" w:cs="Arial"/>
          <w:sz w:val="24"/>
          <w:szCs w:val="24"/>
        </w:rPr>
        <w:t xml:space="preserve">Similar to dogs, an ordinary least squares </w:t>
      </w:r>
      <w:r w:rsidR="004D0726" w:rsidRPr="00CA0A71">
        <w:rPr>
          <w:rFonts w:ascii="Times" w:eastAsia="Times New Roman" w:hAnsi="Times" w:cs="Arial"/>
          <w:sz w:val="24"/>
          <w:szCs w:val="24"/>
        </w:rPr>
        <w:t>regression was</w:t>
      </w:r>
      <w:r w:rsidRPr="00CA0A71">
        <w:rPr>
          <w:rFonts w:ascii="Times" w:eastAsia="Times New Roman" w:hAnsi="Times" w:cs="Arial"/>
          <w:sz w:val="24"/>
          <w:szCs w:val="24"/>
        </w:rPr>
        <w:t xml:space="preserve"> used to evaluate the relationship between tyrosinase</w:t>
      </w:r>
      <w:r w:rsidR="004D0726">
        <w:rPr>
          <w:rFonts w:ascii="Times" w:eastAsia="Times New Roman" w:hAnsi="Times" w:cs="Arial"/>
          <w:sz w:val="24"/>
          <w:szCs w:val="24"/>
        </w:rPr>
        <w:t xml:space="preserve"> </w:t>
      </w:r>
      <w:r w:rsidRPr="00CA0A71">
        <w:rPr>
          <w:rFonts w:ascii="Times" w:eastAsia="Times New Roman" w:hAnsi="Times" w:cs="Arial"/>
          <w:sz w:val="24"/>
          <w:szCs w:val="24"/>
        </w:rPr>
        <w:t xml:space="preserve">expression and, for horses, the covariates </w:t>
      </w:r>
      <w:r w:rsidR="004D0726" w:rsidRPr="00CA0A71">
        <w:rPr>
          <w:rFonts w:ascii="Times" w:eastAsia="Times New Roman" w:hAnsi="Times" w:cs="Arial"/>
          <w:sz w:val="24"/>
          <w:szCs w:val="24"/>
        </w:rPr>
        <w:t>of coat</w:t>
      </w:r>
      <w:r w:rsidRPr="00CA0A71">
        <w:rPr>
          <w:rFonts w:ascii="Times" w:eastAsia="Times New Roman" w:hAnsi="Times" w:cs="Arial"/>
          <w:sz w:val="24"/>
          <w:szCs w:val="24"/>
        </w:rPr>
        <w:t xml:space="preserve"> color and histologic classification. Horses </w:t>
      </w:r>
      <w:r w:rsidR="004D0726" w:rsidRPr="00CA0A71">
        <w:rPr>
          <w:rFonts w:ascii="Times" w:eastAsia="Times New Roman" w:hAnsi="Times" w:cs="Arial"/>
          <w:sz w:val="24"/>
          <w:szCs w:val="24"/>
        </w:rPr>
        <w:t>were classified</w:t>
      </w:r>
      <w:r w:rsidRPr="00CA0A71">
        <w:rPr>
          <w:rFonts w:ascii="Times" w:eastAsia="Times New Roman" w:hAnsi="Times" w:cs="Arial"/>
          <w:sz w:val="24"/>
          <w:szCs w:val="24"/>
        </w:rPr>
        <w:t xml:space="preserve"> as gray or non</w:t>
      </w:r>
      <w:r w:rsidR="00FA3E88">
        <w:rPr>
          <w:rFonts w:ascii="Times" w:eastAsia="Times New Roman" w:hAnsi="Times" w:cs="Arial"/>
          <w:sz w:val="24"/>
          <w:szCs w:val="24"/>
        </w:rPr>
        <w:t>-</w:t>
      </w:r>
      <w:r w:rsidRPr="00CA0A71">
        <w:rPr>
          <w:rFonts w:ascii="Times" w:eastAsia="Times New Roman" w:hAnsi="Times" w:cs="Arial"/>
          <w:sz w:val="24"/>
          <w:szCs w:val="24"/>
        </w:rPr>
        <w:t xml:space="preserve">gray, and histologic </w:t>
      </w:r>
      <w:r w:rsidR="004D0726" w:rsidRPr="00CA0A71">
        <w:rPr>
          <w:rFonts w:ascii="Times" w:eastAsia="Times New Roman" w:hAnsi="Times" w:cs="Arial"/>
          <w:sz w:val="24"/>
          <w:szCs w:val="24"/>
        </w:rPr>
        <w:t>classification was</w:t>
      </w:r>
      <w:r w:rsidRPr="00CA0A71">
        <w:rPr>
          <w:rFonts w:ascii="Times" w:eastAsia="Times New Roman" w:hAnsi="Times" w:cs="Arial"/>
          <w:sz w:val="24"/>
          <w:szCs w:val="24"/>
        </w:rPr>
        <w:t xml:space="preserve"> recorded as benign or </w:t>
      </w:r>
      <w:r w:rsidR="004D0726" w:rsidRPr="00CA0A71">
        <w:rPr>
          <w:rFonts w:ascii="Times" w:eastAsia="Times New Roman" w:hAnsi="Times" w:cs="Arial"/>
          <w:sz w:val="24"/>
          <w:szCs w:val="24"/>
        </w:rPr>
        <w:t>malignant on</w:t>
      </w:r>
      <w:r w:rsidRPr="00CA0A71">
        <w:rPr>
          <w:rFonts w:ascii="Times" w:eastAsia="Times New Roman" w:hAnsi="Times" w:cs="Arial"/>
          <w:sz w:val="24"/>
          <w:szCs w:val="24"/>
        </w:rPr>
        <w:t xml:space="preserve"> the basis of mitotic index </w:t>
      </w:r>
      <w:r w:rsidR="004D0726" w:rsidRPr="00CA0A71">
        <w:rPr>
          <w:rFonts w:ascii="Times" w:eastAsia="Times New Roman" w:hAnsi="Times" w:cs="Arial"/>
          <w:sz w:val="24"/>
          <w:szCs w:val="24"/>
        </w:rPr>
        <w:t>and morphology</w:t>
      </w:r>
      <w:r w:rsidRPr="00CA0A71">
        <w:rPr>
          <w:rFonts w:ascii="Times" w:eastAsia="Times New Roman" w:hAnsi="Times" w:cs="Arial"/>
          <w:sz w:val="24"/>
          <w:szCs w:val="24"/>
        </w:rPr>
        <w:t xml:space="preserve">. Although the number </w:t>
      </w:r>
      <w:r w:rsidR="004D0726" w:rsidRPr="00CA0A71">
        <w:rPr>
          <w:rFonts w:ascii="Times" w:eastAsia="Times New Roman" w:hAnsi="Times" w:cs="Arial"/>
          <w:sz w:val="24"/>
          <w:szCs w:val="24"/>
        </w:rPr>
        <w:t>of cases</w:t>
      </w:r>
      <w:r w:rsidRPr="00CA0A71">
        <w:rPr>
          <w:rFonts w:ascii="Times" w:eastAsia="Times New Roman" w:hAnsi="Times" w:cs="Arial"/>
          <w:sz w:val="24"/>
          <w:szCs w:val="24"/>
        </w:rPr>
        <w:t xml:space="preserve"> was small, no significant </w:t>
      </w:r>
      <w:r w:rsidR="004D0726" w:rsidRPr="00CA0A71">
        <w:rPr>
          <w:rFonts w:ascii="Times" w:eastAsia="Times New Roman" w:hAnsi="Times" w:cs="Arial"/>
          <w:sz w:val="24"/>
          <w:szCs w:val="24"/>
        </w:rPr>
        <w:t>difference was</w:t>
      </w:r>
      <w:r w:rsidRPr="00CA0A71">
        <w:rPr>
          <w:rFonts w:ascii="Times" w:eastAsia="Times New Roman" w:hAnsi="Times" w:cs="Arial"/>
          <w:sz w:val="24"/>
          <w:szCs w:val="24"/>
        </w:rPr>
        <w:t xml:space="preserve"> found in relative tyrosinase </w:t>
      </w:r>
      <w:r w:rsidR="004D0726" w:rsidRPr="00CA0A71">
        <w:rPr>
          <w:rFonts w:ascii="Times" w:eastAsia="Times New Roman" w:hAnsi="Times" w:cs="Arial"/>
          <w:sz w:val="24"/>
          <w:szCs w:val="24"/>
        </w:rPr>
        <w:t>expression attributable</w:t>
      </w:r>
      <w:r w:rsidRPr="00CA0A71">
        <w:rPr>
          <w:rFonts w:ascii="Times" w:eastAsia="Times New Roman" w:hAnsi="Times" w:cs="Arial"/>
          <w:sz w:val="24"/>
          <w:szCs w:val="24"/>
        </w:rPr>
        <w:t xml:space="preserve"> to either coat color (P= </w:t>
      </w:r>
      <w:r w:rsidR="00FA3E88">
        <w:rPr>
          <w:rFonts w:ascii="Times" w:eastAsia="Times New Roman" w:hAnsi="Times" w:cs="Arial"/>
          <w:sz w:val="24"/>
          <w:szCs w:val="24"/>
        </w:rPr>
        <w:t>0</w:t>
      </w:r>
      <w:r w:rsidRPr="00CA0A71">
        <w:rPr>
          <w:rFonts w:ascii="Times" w:eastAsia="Times New Roman" w:hAnsi="Times" w:cs="Arial"/>
          <w:sz w:val="24"/>
          <w:szCs w:val="24"/>
        </w:rPr>
        <w:t xml:space="preserve">.13) or tumor histologic </w:t>
      </w:r>
      <w:r w:rsidR="004D0726" w:rsidRPr="00CA0A71">
        <w:rPr>
          <w:rFonts w:ascii="Times" w:eastAsia="Times New Roman" w:hAnsi="Times" w:cs="Arial"/>
          <w:sz w:val="24"/>
          <w:szCs w:val="24"/>
        </w:rPr>
        <w:t>classification (</w:t>
      </w:r>
      <w:r w:rsidRPr="00CA0A71">
        <w:rPr>
          <w:rFonts w:ascii="Times" w:eastAsia="Times New Roman" w:hAnsi="Times" w:cs="Arial"/>
          <w:sz w:val="24"/>
          <w:szCs w:val="24"/>
        </w:rPr>
        <w:t xml:space="preserve">P = </w:t>
      </w:r>
      <w:r w:rsidR="00FA3E88">
        <w:rPr>
          <w:rFonts w:ascii="Times" w:eastAsia="Times New Roman" w:hAnsi="Times" w:cs="Arial"/>
          <w:sz w:val="24"/>
          <w:szCs w:val="24"/>
        </w:rPr>
        <w:t>0</w:t>
      </w:r>
      <w:r w:rsidRPr="00CA0A71">
        <w:rPr>
          <w:rFonts w:ascii="Times" w:eastAsia="Times New Roman" w:hAnsi="Times" w:cs="Arial"/>
          <w:sz w:val="24"/>
          <w:szCs w:val="24"/>
        </w:rPr>
        <w:t>.36). However, comparison of tyrosinase</w:t>
      </w:r>
      <w:r w:rsidR="004D0726">
        <w:rPr>
          <w:rFonts w:ascii="Times" w:eastAsia="Times New Roman" w:hAnsi="Times" w:cs="Arial"/>
          <w:sz w:val="24"/>
          <w:szCs w:val="24"/>
        </w:rPr>
        <w:t xml:space="preserve"> </w:t>
      </w:r>
      <w:r w:rsidRPr="00CA0A71">
        <w:rPr>
          <w:rFonts w:ascii="Times" w:eastAsia="Times New Roman" w:hAnsi="Times" w:cs="Arial"/>
          <w:sz w:val="24"/>
          <w:szCs w:val="24"/>
        </w:rPr>
        <w:t xml:space="preserve">expression between tumor </w:t>
      </w:r>
      <w:r w:rsidR="004D0726" w:rsidRPr="00CA0A71">
        <w:rPr>
          <w:rFonts w:ascii="Times" w:eastAsia="Times New Roman" w:hAnsi="Times" w:cs="Arial"/>
          <w:sz w:val="24"/>
          <w:szCs w:val="24"/>
        </w:rPr>
        <w:t>and control</w:t>
      </w:r>
      <w:r w:rsidRPr="00CA0A71">
        <w:rPr>
          <w:rFonts w:ascii="Times" w:eastAsia="Times New Roman" w:hAnsi="Times" w:cs="Arial"/>
          <w:sz w:val="24"/>
          <w:szCs w:val="24"/>
        </w:rPr>
        <w:t xml:space="preserve"> tissues identified the </w:t>
      </w:r>
      <w:r w:rsidR="004D0726" w:rsidRPr="00CA0A71">
        <w:rPr>
          <w:rFonts w:ascii="Times" w:eastAsia="Times New Roman" w:hAnsi="Times" w:cs="Arial"/>
          <w:sz w:val="24"/>
          <w:szCs w:val="24"/>
        </w:rPr>
        <w:t>predictably higher</w:t>
      </w:r>
      <w:r w:rsidRPr="00CA0A71">
        <w:rPr>
          <w:rFonts w:ascii="Times" w:eastAsia="Times New Roman" w:hAnsi="Times" w:cs="Arial"/>
          <w:sz w:val="24"/>
          <w:szCs w:val="24"/>
        </w:rPr>
        <w:t xml:space="preserve"> tyrosinase expression in </w:t>
      </w:r>
      <w:r w:rsidR="004D0726" w:rsidRPr="00CA0A71">
        <w:rPr>
          <w:rFonts w:ascii="Times" w:eastAsia="Times New Roman" w:hAnsi="Times" w:cs="Arial"/>
          <w:sz w:val="24"/>
          <w:szCs w:val="24"/>
        </w:rPr>
        <w:t>melanocytic tumors</w:t>
      </w:r>
      <w:r w:rsidRPr="00CA0A71">
        <w:rPr>
          <w:rFonts w:ascii="Times" w:eastAsia="Times New Roman" w:hAnsi="Times" w:cs="Arial"/>
          <w:sz w:val="24"/>
          <w:szCs w:val="24"/>
        </w:rPr>
        <w:t xml:space="preserve"> versus controls (P = </w:t>
      </w:r>
      <w:r w:rsidR="00FA3E88">
        <w:rPr>
          <w:rFonts w:ascii="Times" w:eastAsia="Times New Roman" w:hAnsi="Times" w:cs="Arial"/>
          <w:sz w:val="24"/>
          <w:szCs w:val="24"/>
        </w:rPr>
        <w:t>0</w:t>
      </w:r>
      <w:r w:rsidRPr="00CA0A71">
        <w:rPr>
          <w:rFonts w:ascii="Times" w:eastAsia="Times New Roman" w:hAnsi="Times" w:cs="Arial"/>
          <w:sz w:val="24"/>
          <w:szCs w:val="24"/>
        </w:rPr>
        <w:t>.019).</w:t>
      </w:r>
    </w:p>
    <w:p w14:paraId="54247E4A" w14:textId="77777777" w:rsidR="00E05A6C" w:rsidRDefault="00E05A6C">
      <w:pPr>
        <w:rPr>
          <w:rFonts w:ascii="Times New Roman" w:eastAsiaTheme="majorEastAsia" w:hAnsi="Times New Roman" w:cs="Times New Roman"/>
          <w:bCs/>
          <w:i/>
          <w:sz w:val="24"/>
        </w:rPr>
      </w:pPr>
      <w:bookmarkStart w:id="186" w:name="_Toc370808241"/>
      <w:bookmarkStart w:id="187" w:name="_Toc370810282"/>
      <w:r>
        <w:rPr>
          <w:rFonts w:ascii="Times New Roman" w:hAnsi="Times New Roman" w:cs="Times New Roman"/>
          <w:b/>
          <w:i/>
          <w:sz w:val="24"/>
        </w:rPr>
        <w:br w:type="page"/>
      </w:r>
    </w:p>
    <w:p w14:paraId="548FF808" w14:textId="0CF2A805" w:rsidR="00FA3E88" w:rsidRDefault="00FA3E88" w:rsidP="00DA4A1E">
      <w:pPr>
        <w:pStyle w:val="Heading3"/>
        <w:rPr>
          <w:rFonts w:ascii="Times New Roman" w:hAnsi="Times New Roman" w:cs="Times New Roman"/>
          <w:b w:val="0"/>
          <w:i/>
          <w:color w:val="auto"/>
          <w:sz w:val="24"/>
        </w:rPr>
      </w:pPr>
      <w:bookmarkStart w:id="188" w:name="_Toc373308394"/>
      <w:r w:rsidRPr="00DA4A1E">
        <w:rPr>
          <w:rFonts w:ascii="Times New Roman" w:hAnsi="Times New Roman" w:cs="Times New Roman"/>
          <w:b w:val="0"/>
          <w:i/>
          <w:color w:val="auto"/>
          <w:sz w:val="24"/>
        </w:rPr>
        <w:lastRenderedPageBreak/>
        <w:t>MHC I expression</w:t>
      </w:r>
      <w:bookmarkEnd w:id="186"/>
      <w:bookmarkEnd w:id="187"/>
      <w:bookmarkEnd w:id="188"/>
    </w:p>
    <w:p w14:paraId="5C8B2A3D" w14:textId="77777777" w:rsidR="00DA4A1E" w:rsidRPr="00DA4A1E" w:rsidRDefault="00DA4A1E" w:rsidP="00DA4A1E"/>
    <w:p w14:paraId="322B3814" w14:textId="77777777" w:rsidR="00FA3E88" w:rsidRPr="00FA3E88" w:rsidRDefault="00FA3E88" w:rsidP="00FA3E88">
      <w:pPr>
        <w:autoSpaceDE w:val="0"/>
        <w:autoSpaceDN w:val="0"/>
        <w:adjustRightInd w:val="0"/>
        <w:spacing w:after="0" w:line="480" w:lineRule="auto"/>
        <w:ind w:firstLine="720"/>
        <w:jc w:val="both"/>
        <w:rPr>
          <w:rFonts w:ascii="Times" w:eastAsia="Times New Roman" w:hAnsi="Times" w:cs="Arial"/>
          <w:sz w:val="24"/>
          <w:szCs w:val="24"/>
        </w:rPr>
      </w:pPr>
      <w:r w:rsidRPr="00FA3E88">
        <w:rPr>
          <w:rFonts w:ascii="Times" w:eastAsia="Times New Roman" w:hAnsi="Times" w:cs="Arial"/>
          <w:sz w:val="24"/>
          <w:szCs w:val="24"/>
        </w:rPr>
        <w:t xml:space="preserve">All </w:t>
      </w:r>
      <w:r w:rsidR="004D0726" w:rsidRPr="00FA3E88">
        <w:rPr>
          <w:rFonts w:ascii="Times" w:eastAsia="Times New Roman" w:hAnsi="Times" w:cs="Arial"/>
          <w:sz w:val="24"/>
          <w:szCs w:val="24"/>
        </w:rPr>
        <w:t>samples with</w:t>
      </w:r>
      <w:r w:rsidRPr="00FA3E88">
        <w:rPr>
          <w:rFonts w:ascii="Times" w:eastAsia="Times New Roman" w:hAnsi="Times" w:cs="Arial"/>
          <w:sz w:val="24"/>
          <w:szCs w:val="24"/>
        </w:rPr>
        <w:t xml:space="preserve"> adequate residual RNA (following</w:t>
      </w:r>
      <w:r w:rsidR="004D0726">
        <w:rPr>
          <w:rFonts w:ascii="Times" w:eastAsia="Times New Roman" w:hAnsi="Times" w:cs="Arial"/>
          <w:sz w:val="24"/>
          <w:szCs w:val="24"/>
        </w:rPr>
        <w:t xml:space="preserve"> </w:t>
      </w:r>
      <w:r w:rsidRPr="00FA3E88">
        <w:rPr>
          <w:rFonts w:ascii="Times" w:eastAsia="Times New Roman" w:hAnsi="Times" w:cs="Arial"/>
          <w:sz w:val="24"/>
          <w:szCs w:val="24"/>
        </w:rPr>
        <w:t xml:space="preserve">tyrosinase expression) were </w:t>
      </w:r>
      <w:r w:rsidR="004D0726" w:rsidRPr="00FA3E88">
        <w:rPr>
          <w:rFonts w:ascii="Times" w:eastAsia="Times New Roman" w:hAnsi="Times" w:cs="Arial"/>
          <w:sz w:val="24"/>
          <w:szCs w:val="24"/>
        </w:rPr>
        <w:t>further assayed</w:t>
      </w:r>
      <w:r w:rsidRPr="00FA3E88">
        <w:rPr>
          <w:rFonts w:ascii="Times" w:eastAsia="Times New Roman" w:hAnsi="Times" w:cs="Arial"/>
          <w:sz w:val="24"/>
          <w:szCs w:val="24"/>
        </w:rPr>
        <w:t xml:space="preserve"> for MHC I expression. </w:t>
      </w:r>
      <w:r w:rsidR="004D0726" w:rsidRPr="00FA3E88">
        <w:rPr>
          <w:rFonts w:ascii="Times" w:eastAsia="Times New Roman" w:hAnsi="Times" w:cs="Arial"/>
          <w:sz w:val="24"/>
          <w:szCs w:val="24"/>
        </w:rPr>
        <w:t>Canine tissue</w:t>
      </w:r>
      <w:r w:rsidRPr="00FA3E88">
        <w:rPr>
          <w:rFonts w:ascii="Times" w:eastAsia="Times New Roman" w:hAnsi="Times" w:cs="Arial"/>
          <w:sz w:val="24"/>
          <w:szCs w:val="24"/>
        </w:rPr>
        <w:t xml:space="preserve"> samples (n = 15) included 3 controls,</w:t>
      </w:r>
      <w:r w:rsidR="004D0726">
        <w:rPr>
          <w:rFonts w:ascii="Times" w:eastAsia="Times New Roman" w:hAnsi="Times" w:cs="Arial"/>
          <w:sz w:val="24"/>
          <w:szCs w:val="24"/>
        </w:rPr>
        <w:t xml:space="preserve"> </w:t>
      </w:r>
      <w:r w:rsidRPr="00FA3E88">
        <w:rPr>
          <w:rFonts w:ascii="Times" w:eastAsia="Times New Roman" w:hAnsi="Times" w:cs="Arial"/>
          <w:sz w:val="24"/>
          <w:szCs w:val="24"/>
        </w:rPr>
        <w:t xml:space="preserve">1 anaplastic sarcoma, 3 </w:t>
      </w:r>
      <w:r w:rsidR="004D0726" w:rsidRPr="00FA3E88">
        <w:rPr>
          <w:rFonts w:ascii="Times" w:eastAsia="Times New Roman" w:hAnsi="Times" w:cs="Arial"/>
          <w:sz w:val="24"/>
          <w:szCs w:val="24"/>
        </w:rPr>
        <w:t>benign melanomas</w:t>
      </w:r>
      <w:r w:rsidRPr="00FA3E88">
        <w:rPr>
          <w:rFonts w:ascii="Times" w:eastAsia="Times New Roman" w:hAnsi="Times" w:cs="Arial"/>
          <w:sz w:val="24"/>
          <w:szCs w:val="24"/>
        </w:rPr>
        <w:t xml:space="preserve">, and 8 malignant </w:t>
      </w:r>
      <w:r w:rsidR="004D0726" w:rsidRPr="00FA3E88">
        <w:rPr>
          <w:rFonts w:ascii="Times" w:eastAsia="Times New Roman" w:hAnsi="Times" w:cs="Arial"/>
          <w:sz w:val="24"/>
          <w:szCs w:val="24"/>
        </w:rPr>
        <w:t>melanomas. Major</w:t>
      </w:r>
      <w:r w:rsidRPr="00FA3E88">
        <w:rPr>
          <w:rFonts w:ascii="Times" w:eastAsia="Times New Roman" w:hAnsi="Times" w:cs="Arial"/>
          <w:sz w:val="24"/>
          <w:szCs w:val="24"/>
        </w:rPr>
        <w:t xml:space="preserve"> histocompatibility complex I</w:t>
      </w:r>
      <w:r w:rsidR="004D0726">
        <w:rPr>
          <w:rFonts w:ascii="Times" w:eastAsia="Times New Roman" w:hAnsi="Times" w:cs="Arial"/>
          <w:sz w:val="24"/>
          <w:szCs w:val="24"/>
        </w:rPr>
        <w:t xml:space="preserve"> </w:t>
      </w:r>
      <w:r w:rsidRPr="00FA3E88">
        <w:rPr>
          <w:rFonts w:ascii="Times" w:eastAsia="Times New Roman" w:hAnsi="Times" w:cs="Arial"/>
          <w:sz w:val="24"/>
          <w:szCs w:val="24"/>
        </w:rPr>
        <w:t xml:space="preserve">expression in the canine normal </w:t>
      </w:r>
      <w:r w:rsidR="004D0726" w:rsidRPr="00FA3E88">
        <w:rPr>
          <w:rFonts w:ascii="Times" w:eastAsia="Times New Roman" w:hAnsi="Times" w:cs="Arial"/>
          <w:sz w:val="24"/>
          <w:szCs w:val="24"/>
        </w:rPr>
        <w:t>control tiss</w:t>
      </w:r>
      <w:r w:rsidR="004D0726">
        <w:rPr>
          <w:rFonts w:ascii="Times" w:eastAsia="Times New Roman" w:hAnsi="Times" w:cs="Arial"/>
          <w:sz w:val="24"/>
          <w:szCs w:val="24"/>
        </w:rPr>
        <w:t>ues</w:t>
      </w:r>
      <w:r>
        <w:rPr>
          <w:rFonts w:ascii="Times" w:eastAsia="Times New Roman" w:hAnsi="Times" w:cs="Arial"/>
          <w:sz w:val="24"/>
          <w:szCs w:val="24"/>
        </w:rPr>
        <w:t xml:space="preserve"> ranged from 0.4 ± 0.02 for a </w:t>
      </w:r>
      <w:r w:rsidRPr="00FA3E88">
        <w:rPr>
          <w:rFonts w:ascii="Times" w:eastAsia="Times New Roman" w:hAnsi="Times" w:cs="Arial"/>
          <w:sz w:val="24"/>
          <w:szCs w:val="24"/>
        </w:rPr>
        <w:t>non</w:t>
      </w:r>
      <w:r>
        <w:rPr>
          <w:rFonts w:ascii="Times" w:eastAsia="Times New Roman" w:hAnsi="Times" w:cs="Arial"/>
          <w:sz w:val="24"/>
          <w:szCs w:val="24"/>
        </w:rPr>
        <w:t>-</w:t>
      </w:r>
      <w:r w:rsidRPr="00FA3E88">
        <w:rPr>
          <w:rFonts w:ascii="Times" w:eastAsia="Times New Roman" w:hAnsi="Times" w:cs="Arial"/>
          <w:sz w:val="24"/>
          <w:szCs w:val="24"/>
        </w:rPr>
        <w:t>pigmented cutaneous sample to 2.15± 0.11 for a non</w:t>
      </w:r>
      <w:r>
        <w:rPr>
          <w:rFonts w:ascii="Times" w:eastAsia="Times New Roman" w:hAnsi="Times" w:cs="Arial"/>
          <w:sz w:val="24"/>
          <w:szCs w:val="24"/>
        </w:rPr>
        <w:t>-</w:t>
      </w:r>
      <w:r w:rsidRPr="00FA3E88">
        <w:rPr>
          <w:rFonts w:ascii="Times" w:eastAsia="Times New Roman" w:hAnsi="Times" w:cs="Arial"/>
          <w:sz w:val="24"/>
          <w:szCs w:val="24"/>
        </w:rPr>
        <w:t>pigmented oral sample</w:t>
      </w:r>
      <w:r w:rsidR="004D0726">
        <w:rPr>
          <w:rFonts w:ascii="Times" w:eastAsia="Times New Roman" w:hAnsi="Times" w:cs="Arial"/>
          <w:sz w:val="24"/>
          <w:szCs w:val="24"/>
        </w:rPr>
        <w:t xml:space="preserve"> </w:t>
      </w:r>
      <w:r w:rsidRPr="00FA3E88">
        <w:rPr>
          <w:rFonts w:ascii="Times" w:eastAsia="Times New Roman" w:hAnsi="Times" w:cs="Arial"/>
          <w:sz w:val="24"/>
          <w:szCs w:val="24"/>
        </w:rPr>
        <w:t xml:space="preserve">(mean, 1.0; median, 0.45). </w:t>
      </w:r>
      <w:r w:rsidR="004D0726" w:rsidRPr="00FA3E88">
        <w:rPr>
          <w:rFonts w:ascii="Times" w:eastAsia="Times New Roman" w:hAnsi="Times" w:cs="Arial"/>
          <w:sz w:val="24"/>
          <w:szCs w:val="24"/>
        </w:rPr>
        <w:t>Expression in</w:t>
      </w:r>
      <w:r w:rsidRPr="00FA3E88">
        <w:rPr>
          <w:rFonts w:ascii="Times" w:eastAsia="Times New Roman" w:hAnsi="Times" w:cs="Arial"/>
          <w:sz w:val="24"/>
          <w:szCs w:val="24"/>
        </w:rPr>
        <w:t xml:space="preserve"> canine malignant tumor samples ranged from a </w:t>
      </w:r>
      <w:r w:rsidR="004D0726" w:rsidRPr="00FA3E88">
        <w:rPr>
          <w:rFonts w:ascii="Times" w:eastAsia="Times New Roman" w:hAnsi="Times" w:cs="Arial"/>
          <w:sz w:val="24"/>
          <w:szCs w:val="24"/>
        </w:rPr>
        <w:t>low value</w:t>
      </w:r>
      <w:r w:rsidRPr="00FA3E88">
        <w:rPr>
          <w:rFonts w:ascii="Times" w:eastAsia="Times New Roman" w:hAnsi="Times" w:cs="Arial"/>
          <w:sz w:val="24"/>
          <w:szCs w:val="24"/>
        </w:rPr>
        <w:t xml:space="preserve"> of 0.02 ± 0.002 for a metastatic lymph node </w:t>
      </w:r>
      <w:r w:rsidR="004D0726" w:rsidRPr="00FA3E88">
        <w:rPr>
          <w:rFonts w:ascii="Times" w:eastAsia="Times New Roman" w:hAnsi="Times" w:cs="Arial"/>
          <w:sz w:val="24"/>
          <w:szCs w:val="24"/>
        </w:rPr>
        <w:t>lesion to</w:t>
      </w:r>
      <w:r w:rsidRPr="00FA3E88">
        <w:rPr>
          <w:rFonts w:ascii="Times" w:eastAsia="Times New Roman" w:hAnsi="Times" w:cs="Arial"/>
          <w:sz w:val="24"/>
          <w:szCs w:val="24"/>
        </w:rPr>
        <w:t xml:space="preserve"> a high value of 8.88 ± 0.68 for an oral </w:t>
      </w:r>
      <w:r w:rsidR="004D0726" w:rsidRPr="00FA3E88">
        <w:rPr>
          <w:rFonts w:ascii="Times" w:eastAsia="Times New Roman" w:hAnsi="Times" w:cs="Arial"/>
          <w:sz w:val="24"/>
          <w:szCs w:val="24"/>
        </w:rPr>
        <w:t>malignant melanoma</w:t>
      </w:r>
      <w:r w:rsidRPr="00FA3E88">
        <w:rPr>
          <w:rFonts w:ascii="Times" w:eastAsia="Times New Roman" w:hAnsi="Times" w:cs="Arial"/>
          <w:sz w:val="24"/>
          <w:szCs w:val="24"/>
        </w:rPr>
        <w:t xml:space="preserve"> (mean, 2.53; median, 0.67). Benign </w:t>
      </w:r>
      <w:r w:rsidR="004D0726" w:rsidRPr="00FA3E88">
        <w:rPr>
          <w:rFonts w:ascii="Times" w:eastAsia="Times New Roman" w:hAnsi="Times" w:cs="Arial"/>
          <w:sz w:val="24"/>
          <w:szCs w:val="24"/>
        </w:rPr>
        <w:t>canine tumor</w:t>
      </w:r>
      <w:r w:rsidR="004D0726">
        <w:rPr>
          <w:rFonts w:ascii="Times" w:eastAsia="Times New Roman" w:hAnsi="Times" w:cs="Arial"/>
          <w:sz w:val="24"/>
          <w:szCs w:val="24"/>
        </w:rPr>
        <w:t xml:space="preserve"> samples had relatively low MHC-</w:t>
      </w:r>
      <w:r w:rsidRPr="00FA3E88">
        <w:rPr>
          <w:rFonts w:ascii="Times" w:eastAsia="Times New Roman" w:hAnsi="Times" w:cs="Arial"/>
          <w:sz w:val="24"/>
          <w:szCs w:val="24"/>
        </w:rPr>
        <w:t xml:space="preserve">I </w:t>
      </w:r>
      <w:r w:rsidR="004D0726" w:rsidRPr="00FA3E88">
        <w:rPr>
          <w:rFonts w:ascii="Times" w:eastAsia="Times New Roman" w:hAnsi="Times" w:cs="Arial"/>
          <w:sz w:val="24"/>
          <w:szCs w:val="24"/>
        </w:rPr>
        <w:t>expression, ranging</w:t>
      </w:r>
      <w:r w:rsidRPr="00FA3E88">
        <w:rPr>
          <w:rFonts w:ascii="Times" w:eastAsia="Times New Roman" w:hAnsi="Times" w:cs="Arial"/>
          <w:sz w:val="24"/>
          <w:szCs w:val="24"/>
        </w:rPr>
        <w:t xml:space="preserve"> from 0.40 ± 0.03 for an ocular tumor to 1.06 ±0.12 for a cutaneous tumor (mean, 0.67; median, 0.57).No significant associations were found between relative</w:t>
      </w:r>
      <w:r w:rsidR="004D0726">
        <w:rPr>
          <w:rFonts w:ascii="Times" w:eastAsia="Times New Roman" w:hAnsi="Times" w:cs="Arial"/>
          <w:sz w:val="24"/>
          <w:szCs w:val="24"/>
        </w:rPr>
        <w:t xml:space="preserve"> </w:t>
      </w:r>
      <w:r w:rsidRPr="00FA3E88">
        <w:rPr>
          <w:rFonts w:ascii="Times" w:eastAsia="Times New Roman" w:hAnsi="Times" w:cs="Arial"/>
          <w:sz w:val="24"/>
          <w:szCs w:val="24"/>
        </w:rPr>
        <w:t>MHC</w:t>
      </w:r>
      <w:r w:rsidR="004D0726">
        <w:rPr>
          <w:rFonts w:ascii="Times" w:eastAsia="Times New Roman" w:hAnsi="Times" w:cs="Arial"/>
          <w:sz w:val="24"/>
          <w:szCs w:val="24"/>
        </w:rPr>
        <w:t>-</w:t>
      </w:r>
      <w:r w:rsidRPr="00FA3E88">
        <w:rPr>
          <w:rFonts w:ascii="Times" w:eastAsia="Times New Roman" w:hAnsi="Times" w:cs="Arial"/>
          <w:sz w:val="24"/>
          <w:szCs w:val="24"/>
        </w:rPr>
        <w:t>I expression and tumor histologic classification</w:t>
      </w:r>
      <w:r w:rsidR="004D0726">
        <w:rPr>
          <w:rFonts w:ascii="Times" w:eastAsia="Times New Roman" w:hAnsi="Times" w:cs="Arial"/>
          <w:sz w:val="24"/>
          <w:szCs w:val="24"/>
        </w:rPr>
        <w:t xml:space="preserve"> </w:t>
      </w:r>
      <w:r w:rsidRPr="00FA3E88">
        <w:rPr>
          <w:rFonts w:ascii="Times" w:eastAsia="Times New Roman" w:hAnsi="Times" w:cs="Arial"/>
          <w:sz w:val="24"/>
          <w:szCs w:val="24"/>
        </w:rPr>
        <w:t>(benign vs</w:t>
      </w:r>
      <w:r>
        <w:rPr>
          <w:rFonts w:ascii="Times" w:eastAsia="Times New Roman" w:hAnsi="Times" w:cs="Arial"/>
          <w:sz w:val="24"/>
          <w:szCs w:val="24"/>
        </w:rPr>
        <w:t>.</w:t>
      </w:r>
      <w:r w:rsidRPr="00FA3E88">
        <w:rPr>
          <w:rFonts w:ascii="Times" w:eastAsia="Times New Roman" w:hAnsi="Times" w:cs="Arial"/>
          <w:sz w:val="24"/>
          <w:szCs w:val="24"/>
        </w:rPr>
        <w:t xml:space="preserve"> malignant; P = 0.77), tumor location (oral vs</w:t>
      </w:r>
      <w:r>
        <w:rPr>
          <w:rFonts w:ascii="Times" w:eastAsia="Times New Roman" w:hAnsi="Times" w:cs="Arial"/>
          <w:sz w:val="24"/>
          <w:szCs w:val="24"/>
        </w:rPr>
        <w:t xml:space="preserve">. </w:t>
      </w:r>
      <w:r w:rsidRPr="00FA3E88">
        <w:rPr>
          <w:rFonts w:ascii="Times" w:eastAsia="Times New Roman" w:hAnsi="Times" w:cs="Arial"/>
          <w:sz w:val="24"/>
          <w:szCs w:val="24"/>
        </w:rPr>
        <w:t>other; P = 0.45), or sample type (control vs</w:t>
      </w:r>
      <w:r>
        <w:rPr>
          <w:rFonts w:ascii="Times" w:eastAsia="Times New Roman" w:hAnsi="Times" w:cs="Arial"/>
          <w:sz w:val="24"/>
          <w:szCs w:val="24"/>
        </w:rPr>
        <w:t>.</w:t>
      </w:r>
      <w:r w:rsidRPr="00FA3E88">
        <w:rPr>
          <w:rFonts w:ascii="Times" w:eastAsia="Times New Roman" w:hAnsi="Times" w:cs="Arial"/>
          <w:sz w:val="24"/>
          <w:szCs w:val="24"/>
        </w:rPr>
        <w:t xml:space="preserve"> tumor; P =0.11). Furthermore, to assess correlation bet</w:t>
      </w:r>
      <w:r w:rsidR="004D0726">
        <w:rPr>
          <w:rFonts w:ascii="Times" w:eastAsia="Times New Roman" w:hAnsi="Times" w:cs="Arial"/>
          <w:sz w:val="24"/>
          <w:szCs w:val="24"/>
        </w:rPr>
        <w:t>ween relative tyrosinase and MHC-</w:t>
      </w:r>
      <w:r w:rsidRPr="00FA3E88">
        <w:rPr>
          <w:rFonts w:ascii="Times" w:eastAsia="Times New Roman" w:hAnsi="Times" w:cs="Arial"/>
          <w:sz w:val="24"/>
          <w:szCs w:val="24"/>
        </w:rPr>
        <w:t>I expression, a Spearman correlation</w:t>
      </w:r>
      <w:r w:rsidR="00E371F9">
        <w:rPr>
          <w:rFonts w:ascii="Times" w:eastAsia="Times New Roman" w:hAnsi="Times" w:cs="Arial"/>
          <w:sz w:val="24"/>
          <w:szCs w:val="24"/>
        </w:rPr>
        <w:t xml:space="preserve"> </w:t>
      </w:r>
      <w:r w:rsidRPr="00FA3E88">
        <w:rPr>
          <w:rFonts w:ascii="Times" w:eastAsia="Times New Roman" w:hAnsi="Times" w:cs="Arial"/>
          <w:sz w:val="24"/>
          <w:szCs w:val="24"/>
        </w:rPr>
        <w:t>test was performed. No significant (P = 0.61)</w:t>
      </w:r>
      <w:r w:rsidR="004D0726">
        <w:rPr>
          <w:rFonts w:ascii="Times" w:eastAsia="Times New Roman" w:hAnsi="Times" w:cs="Arial"/>
          <w:sz w:val="24"/>
          <w:szCs w:val="24"/>
        </w:rPr>
        <w:t xml:space="preserve"> </w:t>
      </w:r>
      <w:r w:rsidRPr="00FA3E88">
        <w:rPr>
          <w:rFonts w:ascii="Times" w:eastAsia="Times New Roman" w:hAnsi="Times" w:cs="Arial"/>
          <w:sz w:val="24"/>
          <w:szCs w:val="24"/>
        </w:rPr>
        <w:t>correlation was detected between the expressions of</w:t>
      </w:r>
      <w:r w:rsidR="004D0726">
        <w:rPr>
          <w:rFonts w:ascii="Times" w:eastAsia="Times New Roman" w:hAnsi="Times" w:cs="Arial"/>
          <w:sz w:val="24"/>
          <w:szCs w:val="24"/>
        </w:rPr>
        <w:t xml:space="preserve"> </w:t>
      </w:r>
      <w:r w:rsidRPr="00FA3E88">
        <w:rPr>
          <w:rFonts w:ascii="Times" w:eastAsia="Times New Roman" w:hAnsi="Times" w:cs="Arial"/>
          <w:sz w:val="24"/>
          <w:szCs w:val="24"/>
        </w:rPr>
        <w:t>these 2 genes in this canine sample population.</w:t>
      </w:r>
    </w:p>
    <w:p w14:paraId="3F1323B1" w14:textId="77777777" w:rsidR="00FA3E88" w:rsidRPr="002825B5" w:rsidRDefault="00FA3E88" w:rsidP="005C22B6">
      <w:pPr>
        <w:autoSpaceDE w:val="0"/>
        <w:autoSpaceDN w:val="0"/>
        <w:adjustRightInd w:val="0"/>
        <w:spacing w:before="240" w:line="480" w:lineRule="auto"/>
        <w:ind w:firstLine="720"/>
        <w:jc w:val="both"/>
        <w:rPr>
          <w:rFonts w:ascii="Times" w:eastAsia="Times New Roman" w:hAnsi="Times" w:cs="Arial"/>
          <w:sz w:val="24"/>
          <w:szCs w:val="24"/>
        </w:rPr>
      </w:pPr>
      <w:r w:rsidRPr="00FA3E88">
        <w:rPr>
          <w:rFonts w:ascii="Times" w:eastAsia="Times New Roman" w:hAnsi="Times" w:cs="Arial"/>
          <w:sz w:val="24"/>
          <w:szCs w:val="24"/>
        </w:rPr>
        <w:t xml:space="preserve">Equine tissue samples (n = 6) that were </w:t>
      </w:r>
      <w:r w:rsidR="004D0726" w:rsidRPr="00FA3E88">
        <w:rPr>
          <w:rFonts w:ascii="Times" w:eastAsia="Times New Roman" w:hAnsi="Times" w:cs="Arial"/>
          <w:sz w:val="24"/>
          <w:szCs w:val="24"/>
        </w:rPr>
        <w:t>evaluated for</w:t>
      </w:r>
      <w:r w:rsidRPr="00FA3E88">
        <w:rPr>
          <w:rFonts w:ascii="Times" w:eastAsia="Times New Roman" w:hAnsi="Times" w:cs="Arial"/>
          <w:sz w:val="24"/>
          <w:szCs w:val="24"/>
        </w:rPr>
        <w:t xml:space="preserve"> relative MHC I expression included 3 control samples</w:t>
      </w:r>
      <w:r w:rsidR="004D0726" w:rsidRPr="00FA3E88">
        <w:rPr>
          <w:rFonts w:ascii="Times" w:eastAsia="Times New Roman" w:hAnsi="Times" w:cs="Arial"/>
          <w:sz w:val="24"/>
          <w:szCs w:val="24"/>
        </w:rPr>
        <w:t>, 1</w:t>
      </w:r>
      <w:r w:rsidRPr="00FA3E88">
        <w:rPr>
          <w:rFonts w:ascii="Times" w:eastAsia="Times New Roman" w:hAnsi="Times" w:cs="Arial"/>
          <w:sz w:val="24"/>
          <w:szCs w:val="24"/>
        </w:rPr>
        <w:t xml:space="preserve"> benign tumor, and 2 malignant tumors. </w:t>
      </w:r>
      <w:r w:rsidR="004D0726" w:rsidRPr="00FA3E88">
        <w:rPr>
          <w:rFonts w:ascii="Times" w:eastAsia="Times New Roman" w:hAnsi="Times" w:cs="Arial"/>
          <w:sz w:val="24"/>
          <w:szCs w:val="24"/>
        </w:rPr>
        <w:t>Major histocompatibility</w:t>
      </w:r>
      <w:r w:rsidRPr="00FA3E88">
        <w:rPr>
          <w:rFonts w:ascii="Times" w:eastAsia="Times New Roman" w:hAnsi="Times" w:cs="Arial"/>
          <w:sz w:val="24"/>
          <w:szCs w:val="24"/>
        </w:rPr>
        <w:t xml:space="preserve"> complex I expression in the </w:t>
      </w:r>
      <w:r w:rsidR="004D0726" w:rsidRPr="00FA3E88">
        <w:rPr>
          <w:rFonts w:ascii="Times" w:eastAsia="Times New Roman" w:hAnsi="Times" w:cs="Arial"/>
          <w:sz w:val="24"/>
          <w:szCs w:val="24"/>
        </w:rPr>
        <w:t>normal equine</w:t>
      </w:r>
      <w:r w:rsidRPr="00FA3E88">
        <w:rPr>
          <w:rFonts w:ascii="Times" w:eastAsia="Times New Roman" w:hAnsi="Times" w:cs="Arial"/>
          <w:sz w:val="24"/>
          <w:szCs w:val="24"/>
        </w:rPr>
        <w:t xml:space="preserve"> tissues ranged from 0.18 ± 0.04 for the </w:t>
      </w:r>
      <w:r w:rsidR="004D0726" w:rsidRPr="00FA3E88">
        <w:rPr>
          <w:rFonts w:ascii="Times" w:eastAsia="Times New Roman" w:hAnsi="Times" w:cs="Arial"/>
          <w:sz w:val="24"/>
          <w:szCs w:val="24"/>
        </w:rPr>
        <w:t>pigmented skin</w:t>
      </w:r>
      <w:r w:rsidRPr="00FA3E88">
        <w:rPr>
          <w:rFonts w:ascii="Times" w:eastAsia="Times New Roman" w:hAnsi="Times" w:cs="Arial"/>
          <w:sz w:val="24"/>
          <w:szCs w:val="24"/>
        </w:rPr>
        <w:t xml:space="preserve"> in a gray horse to 1.72 ± 0.36 for the non</w:t>
      </w:r>
      <w:r>
        <w:rPr>
          <w:rFonts w:ascii="Times" w:eastAsia="Times New Roman" w:hAnsi="Times" w:cs="Arial"/>
          <w:sz w:val="24"/>
          <w:szCs w:val="24"/>
        </w:rPr>
        <w:t>-</w:t>
      </w:r>
      <w:r w:rsidR="004D0726" w:rsidRPr="00FA3E88">
        <w:rPr>
          <w:rFonts w:ascii="Times" w:eastAsia="Times New Roman" w:hAnsi="Times" w:cs="Arial"/>
          <w:sz w:val="24"/>
          <w:szCs w:val="24"/>
        </w:rPr>
        <w:t>pigmented skin</w:t>
      </w:r>
      <w:r w:rsidRPr="00FA3E88">
        <w:rPr>
          <w:rFonts w:ascii="Times" w:eastAsia="Times New Roman" w:hAnsi="Times" w:cs="Arial"/>
          <w:sz w:val="24"/>
          <w:szCs w:val="24"/>
        </w:rPr>
        <w:t xml:space="preserve"> sample from a non</w:t>
      </w:r>
      <w:r>
        <w:rPr>
          <w:rFonts w:ascii="Times" w:eastAsia="Times New Roman" w:hAnsi="Times" w:cs="Arial"/>
          <w:sz w:val="24"/>
          <w:szCs w:val="24"/>
        </w:rPr>
        <w:t>-</w:t>
      </w:r>
      <w:r w:rsidRPr="00FA3E88">
        <w:rPr>
          <w:rFonts w:ascii="Times" w:eastAsia="Times New Roman" w:hAnsi="Times" w:cs="Arial"/>
          <w:sz w:val="24"/>
          <w:szCs w:val="24"/>
        </w:rPr>
        <w:t>gray horse (mean, 1.0</w:t>
      </w:r>
      <w:r w:rsidR="004D0726" w:rsidRPr="00FA3E88">
        <w:rPr>
          <w:rFonts w:ascii="Times" w:eastAsia="Times New Roman" w:hAnsi="Times" w:cs="Arial"/>
          <w:sz w:val="24"/>
          <w:szCs w:val="24"/>
        </w:rPr>
        <w:t>; median</w:t>
      </w:r>
      <w:r w:rsidRPr="00FA3E88">
        <w:rPr>
          <w:rFonts w:ascii="Times" w:eastAsia="Times New Roman" w:hAnsi="Times" w:cs="Arial"/>
          <w:sz w:val="24"/>
          <w:szCs w:val="24"/>
        </w:rPr>
        <w:t>, 1.1). Relative expr</w:t>
      </w:r>
      <w:r>
        <w:rPr>
          <w:rFonts w:ascii="Times" w:eastAsia="Times New Roman" w:hAnsi="Times" w:cs="Arial"/>
          <w:sz w:val="24"/>
          <w:szCs w:val="24"/>
        </w:rPr>
        <w:t xml:space="preserve">ession in the tumor </w:t>
      </w:r>
      <w:r>
        <w:rPr>
          <w:rFonts w:ascii="Times" w:eastAsia="Times New Roman" w:hAnsi="Times" w:cs="Arial"/>
          <w:sz w:val="24"/>
          <w:szCs w:val="24"/>
        </w:rPr>
        <w:lastRenderedPageBreak/>
        <w:t xml:space="preserve">tissues </w:t>
      </w:r>
      <w:r w:rsidRPr="00FA3E88">
        <w:rPr>
          <w:rFonts w:ascii="Times" w:eastAsia="Times New Roman" w:hAnsi="Times" w:cs="Arial"/>
          <w:sz w:val="24"/>
          <w:szCs w:val="24"/>
        </w:rPr>
        <w:t xml:space="preserve">differed widely, ranging from 1.42 ± 0.51 for a </w:t>
      </w:r>
      <w:r w:rsidR="004D0726" w:rsidRPr="00FA3E88">
        <w:rPr>
          <w:rFonts w:ascii="Times" w:eastAsia="Times New Roman" w:hAnsi="Times" w:cs="Arial"/>
          <w:sz w:val="24"/>
          <w:szCs w:val="24"/>
        </w:rPr>
        <w:t>malignant cutaneous</w:t>
      </w:r>
      <w:r w:rsidRPr="00FA3E88">
        <w:rPr>
          <w:rFonts w:ascii="Times" w:eastAsia="Times New Roman" w:hAnsi="Times" w:cs="Arial"/>
          <w:sz w:val="24"/>
          <w:szCs w:val="24"/>
        </w:rPr>
        <w:t xml:space="preserve"> tumor in a non</w:t>
      </w:r>
      <w:r>
        <w:rPr>
          <w:rFonts w:ascii="Times" w:eastAsia="Times New Roman" w:hAnsi="Times" w:cs="Arial"/>
          <w:sz w:val="24"/>
          <w:szCs w:val="24"/>
        </w:rPr>
        <w:t>-</w:t>
      </w:r>
      <w:r w:rsidRPr="00FA3E88">
        <w:rPr>
          <w:rFonts w:ascii="Times" w:eastAsia="Times New Roman" w:hAnsi="Times" w:cs="Arial"/>
          <w:sz w:val="24"/>
          <w:szCs w:val="24"/>
        </w:rPr>
        <w:t>gray horse to 1,990.7 ±49.8 for a benign cutaneous tumor in a non</w:t>
      </w:r>
      <w:r>
        <w:rPr>
          <w:rFonts w:ascii="Times" w:eastAsia="Times New Roman" w:hAnsi="Times" w:cs="Arial"/>
          <w:sz w:val="24"/>
          <w:szCs w:val="24"/>
        </w:rPr>
        <w:t>-</w:t>
      </w:r>
      <w:r w:rsidRPr="00FA3E88">
        <w:rPr>
          <w:rFonts w:ascii="Times" w:eastAsia="Times New Roman" w:hAnsi="Times" w:cs="Arial"/>
          <w:sz w:val="24"/>
          <w:szCs w:val="24"/>
        </w:rPr>
        <w:t xml:space="preserve">gray </w:t>
      </w:r>
      <w:r w:rsidR="004D0726" w:rsidRPr="00FA3E88">
        <w:rPr>
          <w:rFonts w:ascii="Times" w:eastAsia="Times New Roman" w:hAnsi="Times" w:cs="Arial"/>
          <w:sz w:val="24"/>
          <w:szCs w:val="24"/>
        </w:rPr>
        <w:t>horse. The</w:t>
      </w:r>
      <w:r w:rsidRPr="00FA3E88">
        <w:rPr>
          <w:rFonts w:ascii="Times" w:eastAsia="Times New Roman" w:hAnsi="Times" w:cs="Arial"/>
          <w:sz w:val="24"/>
          <w:szCs w:val="24"/>
        </w:rPr>
        <w:t xml:space="preserve"> small sample size and lack of values from </w:t>
      </w:r>
      <w:r w:rsidR="004D0726" w:rsidRPr="00FA3E88">
        <w:rPr>
          <w:rFonts w:ascii="Times" w:eastAsia="Times New Roman" w:hAnsi="Times" w:cs="Arial"/>
          <w:sz w:val="24"/>
          <w:szCs w:val="24"/>
        </w:rPr>
        <w:t>gray horses</w:t>
      </w:r>
      <w:r w:rsidRPr="00FA3E88">
        <w:rPr>
          <w:rFonts w:ascii="Times" w:eastAsia="Times New Roman" w:hAnsi="Times" w:cs="Arial"/>
          <w:sz w:val="24"/>
          <w:szCs w:val="24"/>
        </w:rPr>
        <w:t xml:space="preserve"> precluded the evaluation of the relationships between</w:t>
      </w:r>
      <w:r w:rsidR="004D0726">
        <w:rPr>
          <w:rFonts w:ascii="Times" w:eastAsia="Times New Roman" w:hAnsi="Times" w:cs="Arial"/>
          <w:sz w:val="24"/>
          <w:szCs w:val="24"/>
        </w:rPr>
        <w:t xml:space="preserve"> </w:t>
      </w:r>
      <w:r w:rsidRPr="00FA3E88">
        <w:rPr>
          <w:rFonts w:ascii="Times" w:eastAsia="Times New Roman" w:hAnsi="Times" w:cs="Arial"/>
          <w:sz w:val="24"/>
          <w:szCs w:val="24"/>
        </w:rPr>
        <w:t>MHC</w:t>
      </w:r>
      <w:r w:rsidR="004D0726">
        <w:rPr>
          <w:rFonts w:ascii="Times" w:eastAsia="Times New Roman" w:hAnsi="Times" w:cs="Arial"/>
          <w:sz w:val="24"/>
          <w:szCs w:val="24"/>
        </w:rPr>
        <w:t>-</w:t>
      </w:r>
      <w:r w:rsidRPr="00FA3E88">
        <w:rPr>
          <w:rFonts w:ascii="Times" w:eastAsia="Times New Roman" w:hAnsi="Times" w:cs="Arial"/>
          <w:sz w:val="24"/>
          <w:szCs w:val="24"/>
        </w:rPr>
        <w:t>I expression and the described covariates.</w:t>
      </w:r>
    </w:p>
    <w:p w14:paraId="160FFFA6" w14:textId="77777777" w:rsidR="00DB02B6" w:rsidRDefault="00DB02B6" w:rsidP="00DA4A1E">
      <w:pPr>
        <w:pStyle w:val="Heading2"/>
        <w:rPr>
          <w:rFonts w:ascii="Times New Roman" w:hAnsi="Times New Roman" w:cs="Times New Roman"/>
          <w:color w:val="auto"/>
          <w:sz w:val="24"/>
        </w:rPr>
      </w:pPr>
      <w:bookmarkStart w:id="189" w:name="_Toc370808242"/>
      <w:bookmarkStart w:id="190" w:name="_Toc370810283"/>
      <w:bookmarkStart w:id="191" w:name="_Toc373308395"/>
      <w:r w:rsidRPr="00DA4A1E">
        <w:rPr>
          <w:rFonts w:ascii="Times New Roman" w:hAnsi="Times New Roman" w:cs="Times New Roman"/>
          <w:color w:val="auto"/>
          <w:sz w:val="24"/>
        </w:rPr>
        <w:t>Discussion</w:t>
      </w:r>
      <w:bookmarkEnd w:id="189"/>
      <w:bookmarkEnd w:id="190"/>
      <w:bookmarkEnd w:id="191"/>
    </w:p>
    <w:p w14:paraId="7A20E470" w14:textId="77777777" w:rsidR="00DA4A1E" w:rsidRPr="00DA4A1E" w:rsidRDefault="00DA4A1E" w:rsidP="00DA4A1E"/>
    <w:p w14:paraId="7ECF34D4" w14:textId="77777777" w:rsidR="006E4781" w:rsidRDefault="00FA3E88" w:rsidP="005C22B6">
      <w:pPr>
        <w:spacing w:before="240" w:line="480" w:lineRule="auto"/>
        <w:ind w:firstLine="720"/>
        <w:jc w:val="both"/>
        <w:rPr>
          <w:rFonts w:ascii="Times New Roman" w:hAnsi="Times New Roman" w:cs="Times New Roman"/>
          <w:sz w:val="24"/>
          <w:szCs w:val="24"/>
        </w:rPr>
      </w:pPr>
      <w:r w:rsidRPr="00FA3E88">
        <w:rPr>
          <w:rFonts w:ascii="Times New Roman" w:hAnsi="Times New Roman" w:cs="Times New Roman"/>
          <w:sz w:val="24"/>
          <w:szCs w:val="24"/>
        </w:rPr>
        <w:t>The goal of this study was to measure tyrosinase</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 xml:space="preserve">expression in a series of canine and equine </w:t>
      </w:r>
      <w:r w:rsidR="004D0726" w:rsidRPr="00FA3E88">
        <w:rPr>
          <w:rFonts w:ascii="Times New Roman" w:hAnsi="Times New Roman" w:cs="Times New Roman"/>
          <w:sz w:val="24"/>
          <w:szCs w:val="24"/>
        </w:rPr>
        <w:t>tumor samples</w:t>
      </w:r>
      <w:r w:rsidRPr="00FA3E88">
        <w:rPr>
          <w:rFonts w:ascii="Times New Roman" w:hAnsi="Times New Roman" w:cs="Times New Roman"/>
          <w:sz w:val="24"/>
          <w:szCs w:val="24"/>
        </w:rPr>
        <w:t xml:space="preserve"> obtained from the University of </w:t>
      </w:r>
      <w:r w:rsidR="004D0726" w:rsidRPr="00FA3E88">
        <w:rPr>
          <w:rFonts w:ascii="Times New Roman" w:hAnsi="Times New Roman" w:cs="Times New Roman"/>
          <w:sz w:val="24"/>
          <w:szCs w:val="24"/>
        </w:rPr>
        <w:t>Tennessee College</w:t>
      </w:r>
      <w:r w:rsidRPr="00FA3E88">
        <w:rPr>
          <w:rFonts w:ascii="Times New Roman" w:hAnsi="Times New Roman" w:cs="Times New Roman"/>
          <w:sz w:val="24"/>
          <w:szCs w:val="24"/>
        </w:rPr>
        <w:t xml:space="preserve"> of Veterinary Medicine pathology tumor </w:t>
      </w:r>
      <w:r w:rsidR="004D0726" w:rsidRPr="00FA3E88">
        <w:rPr>
          <w:rFonts w:ascii="Times New Roman" w:hAnsi="Times New Roman" w:cs="Times New Roman"/>
          <w:sz w:val="24"/>
          <w:szCs w:val="24"/>
        </w:rPr>
        <w:t>database. The</w:t>
      </w:r>
      <w:r w:rsidRPr="00FA3E88">
        <w:rPr>
          <w:rFonts w:ascii="Times New Roman" w:hAnsi="Times New Roman" w:cs="Times New Roman"/>
          <w:sz w:val="24"/>
          <w:szCs w:val="24"/>
        </w:rPr>
        <w:t xml:space="preserve"> sample included 39 canine and 8 equine </w:t>
      </w:r>
      <w:r w:rsidR="004D0726" w:rsidRPr="00FA3E88">
        <w:rPr>
          <w:rFonts w:ascii="Times New Roman" w:hAnsi="Times New Roman" w:cs="Times New Roman"/>
          <w:sz w:val="24"/>
          <w:szCs w:val="24"/>
        </w:rPr>
        <w:t>tumor samples</w:t>
      </w:r>
      <w:r w:rsidRPr="00FA3E88">
        <w:rPr>
          <w:rFonts w:ascii="Times New Roman" w:hAnsi="Times New Roman" w:cs="Times New Roman"/>
          <w:sz w:val="24"/>
          <w:szCs w:val="24"/>
        </w:rPr>
        <w:t xml:space="preserve">, including benign, malignant, </w:t>
      </w:r>
      <w:r w:rsidR="004D0726" w:rsidRPr="00FA3E88">
        <w:rPr>
          <w:rFonts w:ascii="Times New Roman" w:hAnsi="Times New Roman" w:cs="Times New Roman"/>
          <w:sz w:val="24"/>
          <w:szCs w:val="24"/>
        </w:rPr>
        <w:t>pigmented, and</w:t>
      </w:r>
      <w:r w:rsidRPr="00FA3E88">
        <w:rPr>
          <w:rFonts w:ascii="Times New Roman" w:hAnsi="Times New Roman" w:cs="Times New Roman"/>
          <w:sz w:val="24"/>
          <w:szCs w:val="24"/>
        </w:rPr>
        <w:t xml:space="preserve"> non</w:t>
      </w:r>
      <w:r>
        <w:rPr>
          <w:rFonts w:ascii="Times New Roman" w:hAnsi="Times New Roman" w:cs="Times New Roman"/>
          <w:sz w:val="24"/>
          <w:szCs w:val="24"/>
        </w:rPr>
        <w:t>-</w:t>
      </w:r>
      <w:r w:rsidRPr="00FA3E88">
        <w:rPr>
          <w:rFonts w:ascii="Times New Roman" w:hAnsi="Times New Roman" w:cs="Times New Roman"/>
          <w:sz w:val="24"/>
          <w:szCs w:val="24"/>
        </w:rPr>
        <w:t xml:space="preserve">pigmented variants. The RT-PCR method </w:t>
      </w:r>
      <w:r w:rsidR="004D0726" w:rsidRPr="00FA3E88">
        <w:rPr>
          <w:rFonts w:ascii="Times New Roman" w:hAnsi="Times New Roman" w:cs="Times New Roman"/>
          <w:sz w:val="24"/>
          <w:szCs w:val="24"/>
        </w:rPr>
        <w:t>was chosen</w:t>
      </w:r>
      <w:r w:rsidRPr="00FA3E88">
        <w:rPr>
          <w:rFonts w:ascii="Times New Roman" w:hAnsi="Times New Roman" w:cs="Times New Roman"/>
          <w:sz w:val="24"/>
          <w:szCs w:val="24"/>
        </w:rPr>
        <w:t xml:space="preserve"> because a prior study8 and the present authors’</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exhaustive efforts had both failed to detect tyrosinase</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 xml:space="preserve">protein antigen via immunohistochemical analysis </w:t>
      </w:r>
      <w:r w:rsidR="004D0726" w:rsidRPr="00FA3E88">
        <w:rPr>
          <w:rFonts w:ascii="Times New Roman" w:hAnsi="Times New Roman" w:cs="Times New Roman"/>
          <w:sz w:val="24"/>
          <w:szCs w:val="24"/>
        </w:rPr>
        <w:t>by use</w:t>
      </w:r>
      <w:r w:rsidRPr="00FA3E88">
        <w:rPr>
          <w:rFonts w:ascii="Times New Roman" w:hAnsi="Times New Roman" w:cs="Times New Roman"/>
          <w:sz w:val="24"/>
          <w:szCs w:val="24"/>
        </w:rPr>
        <w:t xml:space="preserve"> of commercially available antibodies. The benefit </w:t>
      </w:r>
      <w:r w:rsidR="004D0726" w:rsidRPr="00FA3E88">
        <w:rPr>
          <w:rFonts w:ascii="Times New Roman" w:hAnsi="Times New Roman" w:cs="Times New Roman"/>
          <w:sz w:val="24"/>
          <w:szCs w:val="24"/>
        </w:rPr>
        <w:t>of the</w:t>
      </w:r>
      <w:r w:rsidRPr="00FA3E88">
        <w:rPr>
          <w:rFonts w:ascii="Times New Roman" w:hAnsi="Times New Roman" w:cs="Times New Roman"/>
          <w:sz w:val="24"/>
          <w:szCs w:val="24"/>
        </w:rPr>
        <w:t xml:space="preserve"> RT-PCR method is that it is extremely sensitive </w:t>
      </w:r>
      <w:r w:rsidR="004D0726" w:rsidRPr="00FA3E88">
        <w:rPr>
          <w:rFonts w:ascii="Times New Roman" w:hAnsi="Times New Roman" w:cs="Times New Roman"/>
          <w:sz w:val="24"/>
          <w:szCs w:val="24"/>
        </w:rPr>
        <w:t>and allows</w:t>
      </w:r>
      <w:r w:rsidRPr="00FA3E88">
        <w:rPr>
          <w:rFonts w:ascii="Times New Roman" w:hAnsi="Times New Roman" w:cs="Times New Roman"/>
          <w:sz w:val="24"/>
          <w:szCs w:val="24"/>
        </w:rPr>
        <w:t xml:space="preserve"> the use of FFPE tissues and fresh cytologic </w:t>
      </w:r>
      <w:r w:rsidR="004D0726" w:rsidRPr="00FA3E88">
        <w:rPr>
          <w:rFonts w:ascii="Times New Roman" w:hAnsi="Times New Roman" w:cs="Times New Roman"/>
          <w:sz w:val="24"/>
          <w:szCs w:val="24"/>
        </w:rPr>
        <w:t>or histologic</w:t>
      </w:r>
      <w:r w:rsidRPr="00FA3E88">
        <w:rPr>
          <w:rFonts w:ascii="Times New Roman" w:hAnsi="Times New Roman" w:cs="Times New Roman"/>
          <w:sz w:val="24"/>
          <w:szCs w:val="24"/>
        </w:rPr>
        <w:t xml:space="preserve"> specimens to quickly determine both </w:t>
      </w:r>
      <w:r w:rsidR="004D0726" w:rsidRPr="00FA3E88">
        <w:rPr>
          <w:rFonts w:ascii="Times New Roman" w:hAnsi="Times New Roman" w:cs="Times New Roman"/>
          <w:sz w:val="24"/>
          <w:szCs w:val="24"/>
        </w:rPr>
        <w:t>quantitative and</w:t>
      </w:r>
      <w:r w:rsidR="008862E2">
        <w:rPr>
          <w:rFonts w:ascii="Times New Roman" w:hAnsi="Times New Roman" w:cs="Times New Roman"/>
          <w:sz w:val="24"/>
          <w:szCs w:val="24"/>
        </w:rPr>
        <w:t xml:space="preserve"> relative tyrosinase expression [</w:t>
      </w:r>
      <w:r w:rsidRPr="00FA3E88">
        <w:rPr>
          <w:rFonts w:ascii="Times New Roman" w:hAnsi="Times New Roman" w:cs="Times New Roman"/>
          <w:sz w:val="24"/>
          <w:szCs w:val="24"/>
        </w:rPr>
        <w:t>16</w:t>
      </w:r>
      <w:proofErr w:type="gramStart"/>
      <w:r w:rsidRPr="00FA3E88">
        <w:rPr>
          <w:rFonts w:ascii="Times New Roman" w:hAnsi="Times New Roman" w:cs="Times New Roman"/>
          <w:sz w:val="24"/>
          <w:szCs w:val="24"/>
        </w:rPr>
        <w:t>,17</w:t>
      </w:r>
      <w:proofErr w:type="gramEnd"/>
      <w:r w:rsidR="008862E2">
        <w:rPr>
          <w:rFonts w:ascii="Times New Roman" w:hAnsi="Times New Roman" w:cs="Times New Roman"/>
          <w:sz w:val="24"/>
          <w:szCs w:val="24"/>
        </w:rPr>
        <w:t>].</w:t>
      </w:r>
      <w:r w:rsidRPr="00FA3E88">
        <w:rPr>
          <w:rFonts w:ascii="Times New Roman" w:hAnsi="Times New Roman" w:cs="Times New Roman"/>
          <w:sz w:val="24"/>
          <w:szCs w:val="24"/>
        </w:rPr>
        <w:t xml:space="preserve"> </w:t>
      </w:r>
      <w:r w:rsidR="004D0726" w:rsidRPr="00FA3E88">
        <w:rPr>
          <w:rFonts w:ascii="Times New Roman" w:hAnsi="Times New Roman" w:cs="Times New Roman"/>
          <w:sz w:val="24"/>
          <w:szCs w:val="24"/>
        </w:rPr>
        <w:t>Furthermore, unlike</w:t>
      </w:r>
      <w:r w:rsidRPr="00FA3E88">
        <w:rPr>
          <w:rFonts w:ascii="Times New Roman" w:hAnsi="Times New Roman" w:cs="Times New Roman"/>
          <w:sz w:val="24"/>
          <w:szCs w:val="24"/>
        </w:rPr>
        <w:t xml:space="preserve"> </w:t>
      </w:r>
      <w:r w:rsidR="008862E2">
        <w:rPr>
          <w:rFonts w:ascii="Times New Roman" w:hAnsi="Times New Roman" w:cs="Times New Roman"/>
          <w:sz w:val="24"/>
          <w:szCs w:val="24"/>
        </w:rPr>
        <w:t>IHC</w:t>
      </w:r>
      <w:r w:rsidRPr="00FA3E88">
        <w:rPr>
          <w:rFonts w:ascii="Times New Roman" w:hAnsi="Times New Roman" w:cs="Times New Roman"/>
          <w:sz w:val="24"/>
          <w:szCs w:val="24"/>
        </w:rPr>
        <w:t xml:space="preserve"> analysis, RT-PCR</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 xml:space="preserve">assay can be used to determine the presence or </w:t>
      </w:r>
      <w:r w:rsidR="004D0726" w:rsidRPr="00FA3E88">
        <w:rPr>
          <w:rFonts w:ascii="Times New Roman" w:hAnsi="Times New Roman" w:cs="Times New Roman"/>
          <w:sz w:val="24"/>
          <w:szCs w:val="24"/>
        </w:rPr>
        <w:t>absence of</w:t>
      </w:r>
      <w:r w:rsidRPr="00FA3E88">
        <w:rPr>
          <w:rFonts w:ascii="Times New Roman" w:hAnsi="Times New Roman" w:cs="Times New Roman"/>
          <w:sz w:val="24"/>
          <w:szCs w:val="24"/>
        </w:rPr>
        <w:t xml:space="preserve"> specific portions of target tran</w:t>
      </w:r>
      <w:r w:rsidR="008862E2">
        <w:rPr>
          <w:rFonts w:ascii="Times New Roman" w:hAnsi="Times New Roman" w:cs="Times New Roman"/>
          <w:sz w:val="24"/>
          <w:szCs w:val="24"/>
        </w:rPr>
        <w:t>scripts that may be immunogenic [</w:t>
      </w:r>
      <w:r w:rsidRPr="00FA3E88">
        <w:rPr>
          <w:rFonts w:ascii="Times New Roman" w:hAnsi="Times New Roman" w:cs="Times New Roman"/>
          <w:sz w:val="24"/>
          <w:szCs w:val="24"/>
        </w:rPr>
        <w:t>18</w:t>
      </w:r>
      <w:proofErr w:type="gramStart"/>
      <w:r w:rsidRPr="00FA3E88">
        <w:rPr>
          <w:rFonts w:ascii="Times New Roman" w:hAnsi="Times New Roman" w:cs="Times New Roman"/>
          <w:sz w:val="24"/>
          <w:szCs w:val="24"/>
        </w:rPr>
        <w:t>,19</w:t>
      </w:r>
      <w:proofErr w:type="gramEnd"/>
      <w:r w:rsidR="008862E2">
        <w:rPr>
          <w:rFonts w:ascii="Times New Roman" w:hAnsi="Times New Roman" w:cs="Times New Roman"/>
          <w:sz w:val="24"/>
          <w:szCs w:val="24"/>
        </w:rPr>
        <w:t>].</w:t>
      </w:r>
    </w:p>
    <w:p w14:paraId="6E2AABB0" w14:textId="77777777" w:rsidR="008862E2" w:rsidRDefault="00FA3E88" w:rsidP="005C22B6">
      <w:pPr>
        <w:spacing w:before="240" w:line="480" w:lineRule="auto"/>
        <w:ind w:firstLine="720"/>
        <w:jc w:val="both"/>
        <w:rPr>
          <w:rFonts w:ascii="Times New Roman" w:hAnsi="Times New Roman" w:cs="Times New Roman"/>
          <w:sz w:val="24"/>
          <w:szCs w:val="24"/>
        </w:rPr>
      </w:pPr>
      <w:r w:rsidRPr="00FA3E88">
        <w:rPr>
          <w:rFonts w:ascii="Times New Roman" w:hAnsi="Times New Roman" w:cs="Times New Roman"/>
          <w:sz w:val="24"/>
          <w:szCs w:val="24"/>
        </w:rPr>
        <w:t>In the present study, RT-PCR assay and tyrosinase</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 xml:space="preserve">mRNA-specific gene expression assays were used to </w:t>
      </w:r>
      <w:r w:rsidR="004D0726" w:rsidRPr="00FA3E88">
        <w:rPr>
          <w:rFonts w:ascii="Times New Roman" w:hAnsi="Times New Roman" w:cs="Times New Roman"/>
          <w:sz w:val="24"/>
          <w:szCs w:val="24"/>
        </w:rPr>
        <w:t>determine the</w:t>
      </w:r>
      <w:r w:rsidRPr="00FA3E88">
        <w:rPr>
          <w:rFonts w:ascii="Times New Roman" w:hAnsi="Times New Roman" w:cs="Times New Roman"/>
          <w:sz w:val="24"/>
          <w:szCs w:val="24"/>
        </w:rPr>
        <w:t xml:space="preserve"> presence or absence of appropriate </w:t>
      </w:r>
      <w:r w:rsidR="004D0726" w:rsidRPr="00FA3E88">
        <w:rPr>
          <w:rFonts w:ascii="Times New Roman" w:hAnsi="Times New Roman" w:cs="Times New Roman"/>
          <w:sz w:val="24"/>
          <w:szCs w:val="24"/>
        </w:rPr>
        <w:t>targets in</w:t>
      </w:r>
      <w:r w:rsidRPr="00FA3E88">
        <w:rPr>
          <w:rFonts w:ascii="Times New Roman" w:hAnsi="Times New Roman" w:cs="Times New Roman"/>
          <w:sz w:val="24"/>
          <w:szCs w:val="24"/>
        </w:rPr>
        <w:t xml:space="preserve"> the samples. The canine and equine expression </w:t>
      </w:r>
      <w:r w:rsidR="004D0726" w:rsidRPr="00FA3E88">
        <w:rPr>
          <w:rFonts w:ascii="Times New Roman" w:hAnsi="Times New Roman" w:cs="Times New Roman"/>
          <w:sz w:val="24"/>
          <w:szCs w:val="24"/>
        </w:rPr>
        <w:t>assays included</w:t>
      </w:r>
      <w:r w:rsidRPr="00FA3E88">
        <w:rPr>
          <w:rFonts w:ascii="Times New Roman" w:hAnsi="Times New Roman" w:cs="Times New Roman"/>
          <w:sz w:val="24"/>
          <w:szCs w:val="24"/>
        </w:rPr>
        <w:t xml:space="preserve"> the sequences orthologous to the human immunodominant</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region recognized by monoclonal antibodyT-</w:t>
      </w:r>
      <w:r w:rsidRPr="00FA3E88">
        <w:rPr>
          <w:rFonts w:ascii="Times New Roman" w:hAnsi="Times New Roman" w:cs="Times New Roman"/>
          <w:sz w:val="24"/>
          <w:szCs w:val="24"/>
        </w:rPr>
        <w:lastRenderedPageBreak/>
        <w:t>311, and those sequences were thus detected by</w:t>
      </w:r>
      <w:r w:rsidR="008862E2">
        <w:rPr>
          <w:rFonts w:ascii="Times New Roman" w:hAnsi="Times New Roman" w:cs="Times New Roman"/>
          <w:sz w:val="24"/>
          <w:szCs w:val="24"/>
        </w:rPr>
        <w:t xml:space="preserve"> each assay [</w:t>
      </w:r>
      <w:r w:rsidRPr="00FA3E88">
        <w:rPr>
          <w:rFonts w:ascii="Times New Roman" w:hAnsi="Times New Roman" w:cs="Times New Roman"/>
          <w:sz w:val="24"/>
          <w:szCs w:val="24"/>
        </w:rPr>
        <w:t>20</w:t>
      </w:r>
      <w:r w:rsidR="008862E2">
        <w:rPr>
          <w:rFonts w:ascii="Times New Roman" w:hAnsi="Times New Roman" w:cs="Times New Roman"/>
          <w:sz w:val="24"/>
          <w:szCs w:val="24"/>
        </w:rPr>
        <w:t>].</w:t>
      </w:r>
      <w:r w:rsidRPr="00FA3E88">
        <w:rPr>
          <w:rFonts w:ascii="Times New Roman" w:hAnsi="Times New Roman" w:cs="Times New Roman"/>
          <w:sz w:val="24"/>
          <w:szCs w:val="24"/>
        </w:rPr>
        <w:t xml:space="preserve"> Importantly, this immunodominant </w:t>
      </w:r>
      <w:r w:rsidR="004D0726" w:rsidRPr="00FA3E88">
        <w:rPr>
          <w:rFonts w:ascii="Times New Roman" w:hAnsi="Times New Roman" w:cs="Times New Roman"/>
          <w:sz w:val="24"/>
          <w:szCs w:val="24"/>
        </w:rPr>
        <w:t>region is</w:t>
      </w:r>
      <w:r w:rsidRPr="00FA3E88">
        <w:rPr>
          <w:rFonts w:ascii="Times New Roman" w:hAnsi="Times New Roman" w:cs="Times New Roman"/>
          <w:sz w:val="24"/>
          <w:szCs w:val="24"/>
        </w:rPr>
        <w:t xml:space="preserve"> thought to be required to elicit an antitumor </w:t>
      </w:r>
      <w:r w:rsidR="004D0726" w:rsidRPr="00FA3E88">
        <w:rPr>
          <w:rFonts w:ascii="Times New Roman" w:hAnsi="Times New Roman" w:cs="Times New Roman"/>
          <w:sz w:val="24"/>
          <w:szCs w:val="24"/>
        </w:rPr>
        <w:t>response agai</w:t>
      </w:r>
      <w:r w:rsidR="004D0726">
        <w:rPr>
          <w:rFonts w:ascii="Times New Roman" w:hAnsi="Times New Roman" w:cs="Times New Roman"/>
          <w:sz w:val="24"/>
          <w:szCs w:val="24"/>
        </w:rPr>
        <w:t>nst</w:t>
      </w:r>
      <w:r w:rsidR="008862E2">
        <w:rPr>
          <w:rFonts w:ascii="Times New Roman" w:hAnsi="Times New Roman" w:cs="Times New Roman"/>
          <w:sz w:val="24"/>
          <w:szCs w:val="24"/>
        </w:rPr>
        <w:t xml:space="preserve"> the tyrosinase tumor antigen [</w:t>
      </w:r>
      <w:r w:rsidRPr="00FA3E88">
        <w:rPr>
          <w:rFonts w:ascii="Times New Roman" w:hAnsi="Times New Roman" w:cs="Times New Roman"/>
          <w:sz w:val="24"/>
          <w:szCs w:val="24"/>
        </w:rPr>
        <w:t>20–22</w:t>
      </w:r>
      <w:r w:rsidR="008862E2">
        <w:rPr>
          <w:rFonts w:ascii="Times New Roman" w:hAnsi="Times New Roman" w:cs="Times New Roman"/>
          <w:sz w:val="24"/>
          <w:szCs w:val="24"/>
        </w:rPr>
        <w:t>].</w:t>
      </w:r>
      <w:r w:rsidRPr="00FA3E88">
        <w:rPr>
          <w:rFonts w:ascii="Times New Roman" w:hAnsi="Times New Roman" w:cs="Times New Roman"/>
          <w:sz w:val="24"/>
          <w:szCs w:val="24"/>
        </w:rPr>
        <w:t xml:space="preserve"> In the </w:t>
      </w:r>
      <w:r w:rsidR="004D0726" w:rsidRPr="00FA3E88">
        <w:rPr>
          <w:rFonts w:ascii="Times New Roman" w:hAnsi="Times New Roman" w:cs="Times New Roman"/>
          <w:sz w:val="24"/>
          <w:szCs w:val="24"/>
        </w:rPr>
        <w:t>present study</w:t>
      </w:r>
      <w:r w:rsidRPr="00FA3E88">
        <w:rPr>
          <w:rFonts w:ascii="Times New Roman" w:hAnsi="Times New Roman" w:cs="Times New Roman"/>
          <w:sz w:val="24"/>
          <w:szCs w:val="24"/>
        </w:rPr>
        <w:t xml:space="preserve">, a modified RNA isolation method that is </w:t>
      </w:r>
      <w:r w:rsidR="004D0726" w:rsidRPr="00FA3E88">
        <w:rPr>
          <w:rFonts w:ascii="Times New Roman" w:hAnsi="Times New Roman" w:cs="Times New Roman"/>
          <w:sz w:val="24"/>
          <w:szCs w:val="24"/>
        </w:rPr>
        <w:t>useful in</w:t>
      </w:r>
      <w:r w:rsidRPr="00FA3E88">
        <w:rPr>
          <w:rFonts w:ascii="Times New Roman" w:hAnsi="Times New Roman" w:cs="Times New Roman"/>
          <w:sz w:val="24"/>
          <w:szCs w:val="24"/>
        </w:rPr>
        <w:t xml:space="preserve"> isolating RNA from FFPE tissues was also used. </w:t>
      </w:r>
      <w:r w:rsidR="004D0726" w:rsidRPr="00FA3E88">
        <w:rPr>
          <w:rFonts w:ascii="Times New Roman" w:hAnsi="Times New Roman" w:cs="Times New Roman"/>
          <w:sz w:val="24"/>
          <w:szCs w:val="24"/>
        </w:rPr>
        <w:t>This resulted</w:t>
      </w:r>
      <w:r w:rsidRPr="00FA3E88">
        <w:rPr>
          <w:rFonts w:ascii="Times New Roman" w:hAnsi="Times New Roman" w:cs="Times New Roman"/>
          <w:sz w:val="24"/>
          <w:szCs w:val="24"/>
        </w:rPr>
        <w:t xml:space="preserve"> in isolation of considerable amounts of high</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quality</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tumor RNA from each of the 48 tumor</w:t>
      </w:r>
      <w:r w:rsidR="004D0726">
        <w:rPr>
          <w:rFonts w:ascii="Times New Roman" w:hAnsi="Times New Roman" w:cs="Times New Roman"/>
          <w:sz w:val="24"/>
          <w:szCs w:val="24"/>
        </w:rPr>
        <w:t>s</w:t>
      </w:r>
      <w:r w:rsidRPr="00FA3E88">
        <w:rPr>
          <w:rFonts w:ascii="Times New Roman" w:hAnsi="Times New Roman" w:cs="Times New Roman"/>
          <w:sz w:val="24"/>
          <w:szCs w:val="24"/>
        </w:rPr>
        <w:t xml:space="preserve"> and 16</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control samples. The RNA samples were quantified via</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spectrophotometry and assayed for quality via gel electrophoresis.</w:t>
      </w:r>
      <w:r w:rsidR="00E371F9">
        <w:rPr>
          <w:rFonts w:ascii="Times New Roman" w:hAnsi="Times New Roman" w:cs="Times New Roman"/>
          <w:sz w:val="24"/>
          <w:szCs w:val="24"/>
        </w:rPr>
        <w:t xml:space="preserve"> </w:t>
      </w:r>
      <w:r w:rsidRPr="00FA3E88">
        <w:rPr>
          <w:rFonts w:ascii="Times New Roman" w:hAnsi="Times New Roman" w:cs="Times New Roman"/>
          <w:sz w:val="24"/>
          <w:szCs w:val="24"/>
        </w:rPr>
        <w:t>Aliquots of each sample were then used for</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the tyrosinase-specific gene expression assays.</w:t>
      </w:r>
    </w:p>
    <w:p w14:paraId="760976BF" w14:textId="77777777" w:rsidR="00FA3E88" w:rsidRPr="00FA3E88" w:rsidRDefault="00FA3E88" w:rsidP="005C22B6">
      <w:pPr>
        <w:spacing w:before="240" w:line="480" w:lineRule="auto"/>
        <w:ind w:firstLine="720"/>
        <w:jc w:val="both"/>
        <w:rPr>
          <w:rFonts w:ascii="Times New Roman" w:hAnsi="Times New Roman" w:cs="Times New Roman"/>
          <w:sz w:val="24"/>
          <w:szCs w:val="24"/>
        </w:rPr>
      </w:pPr>
      <w:r w:rsidRPr="00FA3E88">
        <w:rPr>
          <w:rFonts w:ascii="Times New Roman" w:hAnsi="Times New Roman" w:cs="Times New Roman"/>
          <w:sz w:val="24"/>
          <w:szCs w:val="24"/>
        </w:rPr>
        <w:t>The RT-PCR assays revealed high tyrosinase expression</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for most tumor samples. Control tissues had</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extremely low tyrosinase expression. The high expression</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 xml:space="preserve">in melanoma tumors and the relative lack of </w:t>
      </w:r>
      <w:r w:rsidR="004D0726" w:rsidRPr="00FA3E88">
        <w:rPr>
          <w:rFonts w:ascii="Times New Roman" w:hAnsi="Times New Roman" w:cs="Times New Roman"/>
          <w:sz w:val="24"/>
          <w:szCs w:val="24"/>
        </w:rPr>
        <w:t>expression in</w:t>
      </w:r>
      <w:r w:rsidRPr="00FA3E88">
        <w:rPr>
          <w:rFonts w:ascii="Times New Roman" w:hAnsi="Times New Roman" w:cs="Times New Roman"/>
          <w:sz w:val="24"/>
          <w:szCs w:val="24"/>
        </w:rPr>
        <w:t xml:space="preserve"> normal tissues suggests a tissue-restricted</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expression pattern for this gene in horses and confirms</w:t>
      </w:r>
      <w:r w:rsidR="008862E2">
        <w:rPr>
          <w:rFonts w:ascii="Times New Roman" w:hAnsi="Times New Roman" w:cs="Times New Roman"/>
          <w:sz w:val="24"/>
          <w:szCs w:val="24"/>
        </w:rPr>
        <w:t xml:space="preserve"> previous data in dogs [</w:t>
      </w:r>
      <w:r w:rsidRPr="00FA3E88">
        <w:rPr>
          <w:rFonts w:ascii="Times New Roman" w:hAnsi="Times New Roman" w:cs="Times New Roman"/>
          <w:sz w:val="24"/>
          <w:szCs w:val="24"/>
        </w:rPr>
        <w:t>9</w:t>
      </w:r>
      <w:proofErr w:type="gramStart"/>
      <w:r w:rsidRPr="00FA3E88">
        <w:rPr>
          <w:rFonts w:ascii="Times New Roman" w:hAnsi="Times New Roman" w:cs="Times New Roman"/>
          <w:sz w:val="24"/>
          <w:szCs w:val="24"/>
        </w:rPr>
        <w:t>,23,24</w:t>
      </w:r>
      <w:proofErr w:type="gramEnd"/>
      <w:r w:rsidR="008862E2">
        <w:rPr>
          <w:rFonts w:ascii="Times New Roman" w:hAnsi="Times New Roman" w:cs="Times New Roman"/>
          <w:sz w:val="24"/>
          <w:szCs w:val="24"/>
        </w:rPr>
        <w:t>].</w:t>
      </w:r>
      <w:r w:rsidRPr="00FA3E88">
        <w:rPr>
          <w:rFonts w:ascii="Times New Roman" w:hAnsi="Times New Roman" w:cs="Times New Roman"/>
          <w:sz w:val="24"/>
          <w:szCs w:val="24"/>
        </w:rPr>
        <w:t xml:space="preserve"> On the basis of this </w:t>
      </w:r>
      <w:r w:rsidR="004D0726" w:rsidRPr="00FA3E88">
        <w:rPr>
          <w:rFonts w:ascii="Times New Roman" w:hAnsi="Times New Roman" w:cs="Times New Roman"/>
          <w:sz w:val="24"/>
          <w:szCs w:val="24"/>
        </w:rPr>
        <w:t>information, tyrosinase</w:t>
      </w:r>
      <w:r w:rsidRPr="00FA3E88">
        <w:rPr>
          <w:rFonts w:ascii="Times New Roman" w:hAnsi="Times New Roman" w:cs="Times New Roman"/>
          <w:sz w:val="24"/>
          <w:szCs w:val="24"/>
        </w:rPr>
        <w:t xml:space="preserve">-targeted immunotherapies may be </w:t>
      </w:r>
      <w:r w:rsidR="004D0726" w:rsidRPr="00FA3E88">
        <w:rPr>
          <w:rFonts w:ascii="Times New Roman" w:hAnsi="Times New Roman" w:cs="Times New Roman"/>
          <w:sz w:val="24"/>
          <w:szCs w:val="24"/>
        </w:rPr>
        <w:t>considered in</w:t>
      </w:r>
      <w:r w:rsidRPr="00FA3E88">
        <w:rPr>
          <w:rFonts w:ascii="Times New Roman" w:hAnsi="Times New Roman" w:cs="Times New Roman"/>
          <w:sz w:val="24"/>
          <w:szCs w:val="24"/>
        </w:rPr>
        <w:t xml:space="preserve"> horses. However, future studies are </w:t>
      </w:r>
      <w:r w:rsidR="004D0726" w:rsidRPr="00FA3E88">
        <w:rPr>
          <w:rFonts w:ascii="Times New Roman" w:hAnsi="Times New Roman" w:cs="Times New Roman"/>
          <w:sz w:val="24"/>
          <w:szCs w:val="24"/>
        </w:rPr>
        <w:t>needed to</w:t>
      </w:r>
      <w:r w:rsidRPr="00FA3E88">
        <w:rPr>
          <w:rFonts w:ascii="Times New Roman" w:hAnsi="Times New Roman" w:cs="Times New Roman"/>
          <w:sz w:val="24"/>
          <w:szCs w:val="24"/>
        </w:rPr>
        <w:t xml:space="preserve"> examine tyrosinase expression in additional </w:t>
      </w:r>
      <w:r w:rsidR="004D0726" w:rsidRPr="00FA3E88">
        <w:rPr>
          <w:rFonts w:ascii="Times New Roman" w:hAnsi="Times New Roman" w:cs="Times New Roman"/>
          <w:sz w:val="24"/>
          <w:szCs w:val="24"/>
        </w:rPr>
        <w:t>control samples</w:t>
      </w:r>
      <w:r w:rsidRPr="00FA3E88">
        <w:rPr>
          <w:rFonts w:ascii="Times New Roman" w:hAnsi="Times New Roman" w:cs="Times New Roman"/>
          <w:sz w:val="24"/>
          <w:szCs w:val="24"/>
        </w:rPr>
        <w:t xml:space="preserve"> and other tumor types to more accurately </w:t>
      </w:r>
      <w:r w:rsidR="004D0726" w:rsidRPr="00FA3E88">
        <w:rPr>
          <w:rFonts w:ascii="Times New Roman" w:hAnsi="Times New Roman" w:cs="Times New Roman"/>
          <w:sz w:val="24"/>
          <w:szCs w:val="24"/>
        </w:rPr>
        <w:t>define expression</w:t>
      </w:r>
      <w:r w:rsidRPr="00FA3E88">
        <w:rPr>
          <w:rFonts w:ascii="Times New Roman" w:hAnsi="Times New Roman" w:cs="Times New Roman"/>
          <w:sz w:val="24"/>
          <w:szCs w:val="24"/>
        </w:rPr>
        <w:t xml:space="preserve"> patterns. Furthermore, because of </w:t>
      </w:r>
      <w:r w:rsidR="004D0726" w:rsidRPr="00FA3E88">
        <w:rPr>
          <w:rFonts w:ascii="Times New Roman" w:hAnsi="Times New Roman" w:cs="Times New Roman"/>
          <w:sz w:val="24"/>
          <w:szCs w:val="24"/>
        </w:rPr>
        <w:t>small sample</w:t>
      </w:r>
      <w:r w:rsidRPr="00FA3E88">
        <w:rPr>
          <w:rFonts w:ascii="Times New Roman" w:hAnsi="Times New Roman" w:cs="Times New Roman"/>
          <w:sz w:val="24"/>
          <w:szCs w:val="24"/>
        </w:rPr>
        <w:t xml:space="preserve"> size, the present study was not able to assess </w:t>
      </w:r>
      <w:r w:rsidR="004D0726" w:rsidRPr="00FA3E88">
        <w:rPr>
          <w:rFonts w:ascii="Times New Roman" w:hAnsi="Times New Roman" w:cs="Times New Roman"/>
          <w:sz w:val="24"/>
          <w:szCs w:val="24"/>
        </w:rPr>
        <w:t>the prognostic</w:t>
      </w:r>
      <w:r w:rsidRPr="00FA3E88">
        <w:rPr>
          <w:rFonts w:ascii="Times New Roman" w:hAnsi="Times New Roman" w:cs="Times New Roman"/>
          <w:sz w:val="24"/>
          <w:szCs w:val="24"/>
        </w:rPr>
        <w:t xml:space="preserve"> importance of relative tyrosinase </w:t>
      </w:r>
      <w:r w:rsidR="004D0726" w:rsidRPr="00FA3E88">
        <w:rPr>
          <w:rFonts w:ascii="Times New Roman" w:hAnsi="Times New Roman" w:cs="Times New Roman"/>
          <w:sz w:val="24"/>
          <w:szCs w:val="24"/>
        </w:rPr>
        <w:t>expression in</w:t>
      </w:r>
      <w:r w:rsidRPr="00FA3E88">
        <w:rPr>
          <w:rFonts w:ascii="Times New Roman" w:hAnsi="Times New Roman" w:cs="Times New Roman"/>
          <w:sz w:val="24"/>
          <w:szCs w:val="24"/>
        </w:rPr>
        <w:t xml:space="preserve"> melanocytic tumors. Evaluation of additional </w:t>
      </w:r>
      <w:r w:rsidR="004D0726" w:rsidRPr="00FA3E88">
        <w:rPr>
          <w:rFonts w:ascii="Times New Roman" w:hAnsi="Times New Roman" w:cs="Times New Roman"/>
          <w:sz w:val="24"/>
          <w:szCs w:val="24"/>
        </w:rPr>
        <w:t>cases will</w:t>
      </w:r>
      <w:r w:rsidRPr="00FA3E88">
        <w:rPr>
          <w:rFonts w:ascii="Times New Roman" w:hAnsi="Times New Roman" w:cs="Times New Roman"/>
          <w:sz w:val="24"/>
          <w:szCs w:val="24"/>
        </w:rPr>
        <w:t xml:space="preserve"> be helpful to determine the prognostic </w:t>
      </w:r>
      <w:r w:rsidR="004D0726" w:rsidRPr="00FA3E88">
        <w:rPr>
          <w:rFonts w:ascii="Times New Roman" w:hAnsi="Times New Roman" w:cs="Times New Roman"/>
          <w:sz w:val="24"/>
          <w:szCs w:val="24"/>
        </w:rPr>
        <w:t>importance of</w:t>
      </w:r>
      <w:r w:rsidRPr="00FA3E88">
        <w:rPr>
          <w:rFonts w:ascii="Times New Roman" w:hAnsi="Times New Roman" w:cs="Times New Roman"/>
          <w:sz w:val="24"/>
          <w:szCs w:val="24"/>
        </w:rPr>
        <w:t xml:space="preserve"> tyrosinase expression in general and in patients treated</w:t>
      </w:r>
      <w:r w:rsidR="008862E2">
        <w:rPr>
          <w:rFonts w:ascii="Times New Roman" w:hAnsi="Times New Roman" w:cs="Times New Roman"/>
          <w:sz w:val="24"/>
          <w:szCs w:val="24"/>
        </w:rPr>
        <w:t xml:space="preserve"> with the melanoma vaccine </w:t>
      </w:r>
      <w:r w:rsidR="008862E2" w:rsidRPr="003E3CE8">
        <w:rPr>
          <w:rFonts w:ascii="Times" w:eastAsia="Times New Roman" w:hAnsi="Times" w:cs="Arial"/>
          <w:sz w:val="24"/>
          <w:szCs w:val="24"/>
        </w:rPr>
        <w:t>(Oncept</w:t>
      </w:r>
      <w:r w:rsidR="008862E2">
        <w:rPr>
          <w:rFonts w:ascii="Times" w:eastAsia="Times New Roman" w:hAnsi="Times" w:cs="Arial"/>
          <w:sz w:val="24"/>
          <w:szCs w:val="24"/>
        </w:rPr>
        <w:t>®</w:t>
      </w:r>
      <w:r w:rsidR="008862E2" w:rsidRPr="003E3CE8">
        <w:rPr>
          <w:rFonts w:ascii="Times" w:eastAsia="Times New Roman" w:hAnsi="Times" w:cs="Arial"/>
          <w:sz w:val="24"/>
          <w:szCs w:val="24"/>
        </w:rPr>
        <w:t xml:space="preserve"> Merial</w:t>
      </w:r>
      <w:r w:rsidR="004D0726">
        <w:rPr>
          <w:rFonts w:ascii="Times" w:eastAsia="Times New Roman" w:hAnsi="Times" w:cs="Arial"/>
          <w:sz w:val="24"/>
          <w:szCs w:val="24"/>
        </w:rPr>
        <w:t xml:space="preserve"> </w:t>
      </w:r>
      <w:r w:rsidR="008862E2" w:rsidRPr="003E3CE8">
        <w:rPr>
          <w:rFonts w:ascii="Times" w:eastAsia="Times New Roman" w:hAnsi="Times" w:cs="Arial"/>
          <w:sz w:val="24"/>
          <w:szCs w:val="24"/>
        </w:rPr>
        <w:t>Limited, Athens, GA</w:t>
      </w:r>
      <w:r w:rsidR="008862E2">
        <w:rPr>
          <w:rFonts w:ascii="Times" w:eastAsia="Times New Roman" w:hAnsi="Times" w:cs="Arial"/>
          <w:sz w:val="24"/>
          <w:szCs w:val="24"/>
        </w:rPr>
        <w:t>, USA</w:t>
      </w:r>
      <w:r w:rsidR="008862E2" w:rsidRPr="003E3CE8">
        <w:rPr>
          <w:rFonts w:ascii="Times" w:eastAsia="Times New Roman" w:hAnsi="Times" w:cs="Arial"/>
          <w:sz w:val="24"/>
          <w:szCs w:val="24"/>
        </w:rPr>
        <w:t>)</w:t>
      </w:r>
      <w:r w:rsidR="008862E2">
        <w:rPr>
          <w:rFonts w:ascii="Times" w:eastAsia="Times New Roman" w:hAnsi="Times" w:cs="Arial"/>
          <w:sz w:val="24"/>
          <w:szCs w:val="24"/>
        </w:rPr>
        <w:t>.</w:t>
      </w:r>
    </w:p>
    <w:p w14:paraId="641D684F" w14:textId="77777777" w:rsidR="00FA3E88" w:rsidRPr="00FA3E88" w:rsidRDefault="00FA3E88" w:rsidP="005C22B6">
      <w:pPr>
        <w:spacing w:before="240" w:line="480" w:lineRule="auto"/>
        <w:ind w:firstLine="720"/>
        <w:jc w:val="both"/>
        <w:rPr>
          <w:rFonts w:ascii="Times New Roman" w:hAnsi="Times New Roman" w:cs="Times New Roman"/>
          <w:sz w:val="24"/>
          <w:szCs w:val="24"/>
        </w:rPr>
      </w:pPr>
      <w:r w:rsidRPr="00FA3E88">
        <w:rPr>
          <w:rFonts w:ascii="Times New Roman" w:hAnsi="Times New Roman" w:cs="Times New Roman"/>
          <w:sz w:val="24"/>
          <w:szCs w:val="24"/>
        </w:rPr>
        <w:t xml:space="preserve">Identification of tyrosinase expression, </w:t>
      </w:r>
      <w:r w:rsidR="004D0726" w:rsidRPr="00FA3E88">
        <w:rPr>
          <w:rFonts w:ascii="Times New Roman" w:hAnsi="Times New Roman" w:cs="Times New Roman"/>
          <w:sz w:val="24"/>
          <w:szCs w:val="24"/>
        </w:rPr>
        <w:t>specifically the</w:t>
      </w:r>
      <w:r w:rsidRPr="00FA3E88">
        <w:rPr>
          <w:rFonts w:ascii="Times New Roman" w:hAnsi="Times New Roman" w:cs="Times New Roman"/>
          <w:sz w:val="24"/>
          <w:szCs w:val="24"/>
        </w:rPr>
        <w:t xml:space="preserve"> immunodominant sequence of tyrosinase, </w:t>
      </w:r>
      <w:r w:rsidR="004D0726" w:rsidRPr="00FA3E88">
        <w:rPr>
          <w:rFonts w:ascii="Times New Roman" w:hAnsi="Times New Roman" w:cs="Times New Roman"/>
          <w:sz w:val="24"/>
          <w:szCs w:val="24"/>
        </w:rPr>
        <w:t>provides proof</w:t>
      </w:r>
      <w:r w:rsidRPr="00FA3E88">
        <w:rPr>
          <w:rFonts w:ascii="Times New Roman" w:hAnsi="Times New Roman" w:cs="Times New Roman"/>
          <w:sz w:val="24"/>
          <w:szCs w:val="24"/>
        </w:rPr>
        <w:t xml:space="preserve"> of a target for immunotherapies targeting this </w:t>
      </w:r>
      <w:r w:rsidR="004D0726" w:rsidRPr="00FA3E88">
        <w:rPr>
          <w:rFonts w:ascii="Times New Roman" w:hAnsi="Times New Roman" w:cs="Times New Roman"/>
          <w:sz w:val="24"/>
          <w:szCs w:val="24"/>
        </w:rPr>
        <w:lastRenderedPageBreak/>
        <w:t>protein in</w:t>
      </w:r>
      <w:r w:rsidRPr="00FA3E88">
        <w:rPr>
          <w:rFonts w:ascii="Times New Roman" w:hAnsi="Times New Roman" w:cs="Times New Roman"/>
          <w:sz w:val="24"/>
          <w:szCs w:val="24"/>
        </w:rPr>
        <w:t xml:space="preserve"> horses. The tyrosinase expression assays </w:t>
      </w:r>
      <w:r w:rsidR="004D0726" w:rsidRPr="00FA3E88">
        <w:rPr>
          <w:rFonts w:ascii="Times New Roman" w:hAnsi="Times New Roman" w:cs="Times New Roman"/>
          <w:sz w:val="24"/>
          <w:szCs w:val="24"/>
        </w:rPr>
        <w:t>used in</w:t>
      </w:r>
      <w:r w:rsidRPr="00FA3E88">
        <w:rPr>
          <w:rFonts w:ascii="Times New Roman" w:hAnsi="Times New Roman" w:cs="Times New Roman"/>
          <w:sz w:val="24"/>
          <w:szCs w:val="24"/>
        </w:rPr>
        <w:t xml:space="preserve"> this project were designed to amplify the exon 1-2boundary of tyrosinase and thus ensure the </w:t>
      </w:r>
      <w:r w:rsidR="004D0726" w:rsidRPr="00FA3E88">
        <w:rPr>
          <w:rFonts w:ascii="Times New Roman" w:hAnsi="Times New Roman" w:cs="Times New Roman"/>
          <w:sz w:val="24"/>
          <w:szCs w:val="24"/>
        </w:rPr>
        <w:t>detection of</w:t>
      </w:r>
      <w:r w:rsidRPr="00FA3E88">
        <w:rPr>
          <w:rFonts w:ascii="Times New Roman" w:hAnsi="Times New Roman" w:cs="Times New Roman"/>
          <w:sz w:val="24"/>
          <w:szCs w:val="24"/>
        </w:rPr>
        <w:t xml:space="preserve"> transcripts that have undergone appropriate </w:t>
      </w:r>
      <w:r w:rsidR="004D0726" w:rsidRPr="00FA3E88">
        <w:rPr>
          <w:rFonts w:ascii="Times New Roman" w:hAnsi="Times New Roman" w:cs="Times New Roman"/>
          <w:sz w:val="24"/>
          <w:szCs w:val="24"/>
        </w:rPr>
        <w:t>splicing in</w:t>
      </w:r>
      <w:r w:rsidRPr="00FA3E88">
        <w:rPr>
          <w:rFonts w:ascii="Times New Roman" w:hAnsi="Times New Roman" w:cs="Times New Roman"/>
          <w:sz w:val="24"/>
          <w:szCs w:val="24"/>
        </w:rPr>
        <w:t xml:space="preserve"> this region. Importantly, this assay would </w:t>
      </w:r>
      <w:r w:rsidR="004D0726" w:rsidRPr="00FA3E88">
        <w:rPr>
          <w:rFonts w:ascii="Times New Roman" w:hAnsi="Times New Roman" w:cs="Times New Roman"/>
          <w:sz w:val="24"/>
          <w:szCs w:val="24"/>
        </w:rPr>
        <w:t>not recognize</w:t>
      </w:r>
      <w:r w:rsidRPr="00FA3E88">
        <w:rPr>
          <w:rFonts w:ascii="Times New Roman" w:hAnsi="Times New Roman" w:cs="Times New Roman"/>
          <w:sz w:val="24"/>
          <w:szCs w:val="24"/>
        </w:rPr>
        <w:t xml:space="preserve"> the presumably nonfunctional canine </w:t>
      </w:r>
      <w:r w:rsidR="004D0726" w:rsidRPr="00FA3E88">
        <w:rPr>
          <w:rFonts w:ascii="Times New Roman" w:hAnsi="Times New Roman" w:cs="Times New Roman"/>
          <w:sz w:val="24"/>
          <w:szCs w:val="24"/>
        </w:rPr>
        <w:t>splice v</w:t>
      </w:r>
      <w:r w:rsidR="004D0726">
        <w:rPr>
          <w:rFonts w:ascii="Times New Roman" w:hAnsi="Times New Roman" w:cs="Times New Roman"/>
          <w:sz w:val="24"/>
          <w:szCs w:val="24"/>
        </w:rPr>
        <w:t>ariant</w:t>
      </w:r>
      <w:r w:rsidR="008862E2">
        <w:rPr>
          <w:rFonts w:ascii="Times New Roman" w:hAnsi="Times New Roman" w:cs="Times New Roman"/>
          <w:sz w:val="24"/>
          <w:szCs w:val="24"/>
        </w:rPr>
        <w:t xml:space="preserve"> that lacks this boundary [9].</w:t>
      </w:r>
      <w:r w:rsidRPr="00FA3E88">
        <w:rPr>
          <w:rFonts w:ascii="Times New Roman" w:hAnsi="Times New Roman" w:cs="Times New Roman"/>
          <w:sz w:val="24"/>
          <w:szCs w:val="24"/>
        </w:rPr>
        <w:t xml:space="preserve"> The exon 1-2 </w:t>
      </w:r>
      <w:r w:rsidR="004D0726" w:rsidRPr="00FA3E88">
        <w:rPr>
          <w:rFonts w:ascii="Times New Roman" w:hAnsi="Times New Roman" w:cs="Times New Roman"/>
          <w:sz w:val="24"/>
          <w:szCs w:val="24"/>
        </w:rPr>
        <w:t>region of</w:t>
      </w:r>
      <w:r w:rsidRPr="00FA3E88">
        <w:rPr>
          <w:rFonts w:ascii="Times New Roman" w:hAnsi="Times New Roman" w:cs="Times New Roman"/>
          <w:sz w:val="24"/>
          <w:szCs w:val="24"/>
        </w:rPr>
        <w:t xml:space="preserve"> the tyrosinase protein encodes the catalytically </w:t>
      </w:r>
      <w:r w:rsidR="004D0726" w:rsidRPr="00FA3E88">
        <w:rPr>
          <w:rFonts w:ascii="Times New Roman" w:hAnsi="Times New Roman" w:cs="Times New Roman"/>
          <w:sz w:val="24"/>
          <w:szCs w:val="24"/>
        </w:rPr>
        <w:t>active domain</w:t>
      </w:r>
      <w:r w:rsidRPr="00FA3E88">
        <w:rPr>
          <w:rFonts w:ascii="Times New Roman" w:hAnsi="Times New Roman" w:cs="Times New Roman"/>
          <w:sz w:val="24"/>
          <w:szCs w:val="24"/>
        </w:rPr>
        <w:t xml:space="preserve"> r</w:t>
      </w:r>
      <w:r w:rsidR="008862E2">
        <w:rPr>
          <w:rFonts w:ascii="Times New Roman" w:hAnsi="Times New Roman" w:cs="Times New Roman"/>
          <w:sz w:val="24"/>
          <w:szCs w:val="24"/>
        </w:rPr>
        <w:t>equired for tyrosinase function [</w:t>
      </w:r>
      <w:r w:rsidRPr="00FA3E88">
        <w:rPr>
          <w:rFonts w:ascii="Times New Roman" w:hAnsi="Times New Roman" w:cs="Times New Roman"/>
          <w:sz w:val="24"/>
          <w:szCs w:val="24"/>
        </w:rPr>
        <w:t>1</w:t>
      </w:r>
      <w:r w:rsidR="008862E2">
        <w:rPr>
          <w:rFonts w:ascii="Times New Roman" w:hAnsi="Times New Roman" w:cs="Times New Roman"/>
          <w:sz w:val="24"/>
          <w:szCs w:val="24"/>
        </w:rPr>
        <w:t>].</w:t>
      </w:r>
      <w:r w:rsidRPr="00FA3E88">
        <w:rPr>
          <w:rFonts w:ascii="Times New Roman" w:hAnsi="Times New Roman" w:cs="Times New Roman"/>
          <w:sz w:val="24"/>
          <w:szCs w:val="24"/>
        </w:rPr>
        <w:t xml:space="preserve"> </w:t>
      </w:r>
      <w:r w:rsidR="004D0726" w:rsidRPr="00FA3E88">
        <w:rPr>
          <w:rFonts w:ascii="Times New Roman" w:hAnsi="Times New Roman" w:cs="Times New Roman"/>
          <w:sz w:val="24"/>
          <w:szCs w:val="24"/>
        </w:rPr>
        <w:t>Inappropriate splicing</w:t>
      </w:r>
      <w:r w:rsidRPr="00FA3E88">
        <w:rPr>
          <w:rFonts w:ascii="Times New Roman" w:hAnsi="Times New Roman" w:cs="Times New Roman"/>
          <w:sz w:val="24"/>
          <w:szCs w:val="24"/>
        </w:rPr>
        <w:t xml:space="preserve"> or mutations within this region </w:t>
      </w:r>
      <w:r w:rsidR="004D0726" w:rsidRPr="00FA3E88">
        <w:rPr>
          <w:rFonts w:ascii="Times New Roman" w:hAnsi="Times New Roman" w:cs="Times New Roman"/>
          <w:sz w:val="24"/>
          <w:szCs w:val="24"/>
        </w:rPr>
        <w:t>could lead</w:t>
      </w:r>
      <w:r w:rsidRPr="00FA3E88">
        <w:rPr>
          <w:rFonts w:ascii="Times New Roman" w:hAnsi="Times New Roman" w:cs="Times New Roman"/>
          <w:sz w:val="24"/>
          <w:szCs w:val="24"/>
        </w:rPr>
        <w:t xml:space="preserve"> to pigmentation defects through loss of function</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(i</w:t>
      </w:r>
      <w:r w:rsidR="008862E2">
        <w:rPr>
          <w:rFonts w:ascii="Times New Roman" w:hAnsi="Times New Roman" w:cs="Times New Roman"/>
          <w:sz w:val="24"/>
          <w:szCs w:val="24"/>
        </w:rPr>
        <w:t>.</w:t>
      </w:r>
      <w:r w:rsidRPr="00FA3E88">
        <w:rPr>
          <w:rFonts w:ascii="Times New Roman" w:hAnsi="Times New Roman" w:cs="Times New Roman"/>
          <w:sz w:val="24"/>
          <w:szCs w:val="24"/>
        </w:rPr>
        <w:t>e</w:t>
      </w:r>
      <w:r w:rsidR="008862E2">
        <w:rPr>
          <w:rFonts w:ascii="Times New Roman" w:hAnsi="Times New Roman" w:cs="Times New Roman"/>
          <w:sz w:val="24"/>
          <w:szCs w:val="24"/>
        </w:rPr>
        <w:t>.</w:t>
      </w:r>
      <w:r w:rsidRPr="00FA3E88">
        <w:rPr>
          <w:rFonts w:ascii="Times New Roman" w:hAnsi="Times New Roman" w:cs="Times New Roman"/>
          <w:sz w:val="24"/>
          <w:szCs w:val="24"/>
        </w:rPr>
        <w:t>, amelanotic tumors) along with loss of the important</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 xml:space="preserve">immunodominant region. In fact, many </w:t>
      </w:r>
      <w:r w:rsidR="004D0726" w:rsidRPr="00FA3E88">
        <w:rPr>
          <w:rFonts w:ascii="Times New Roman" w:hAnsi="Times New Roman" w:cs="Times New Roman"/>
          <w:sz w:val="24"/>
          <w:szCs w:val="24"/>
        </w:rPr>
        <w:t>humans with</w:t>
      </w:r>
      <w:r w:rsidRPr="00FA3E88">
        <w:rPr>
          <w:rFonts w:ascii="Times New Roman" w:hAnsi="Times New Roman" w:cs="Times New Roman"/>
          <w:sz w:val="24"/>
          <w:szCs w:val="24"/>
        </w:rPr>
        <w:t xml:space="preserve"> disorders of pigmentation have mutations in </w:t>
      </w:r>
      <w:r w:rsidR="004D0726" w:rsidRPr="00FA3E88">
        <w:rPr>
          <w:rFonts w:ascii="Times New Roman" w:hAnsi="Times New Roman" w:cs="Times New Roman"/>
          <w:sz w:val="24"/>
          <w:szCs w:val="24"/>
        </w:rPr>
        <w:t>this critical</w:t>
      </w:r>
      <w:r w:rsidRPr="00FA3E88">
        <w:rPr>
          <w:rFonts w:ascii="Times New Roman" w:hAnsi="Times New Roman" w:cs="Times New Roman"/>
          <w:sz w:val="24"/>
          <w:szCs w:val="24"/>
        </w:rPr>
        <w:t xml:space="preserve"> region</w:t>
      </w:r>
      <w:r w:rsidR="008862E2">
        <w:rPr>
          <w:rFonts w:ascii="Times New Roman" w:hAnsi="Times New Roman" w:cs="Times New Roman"/>
          <w:sz w:val="24"/>
          <w:szCs w:val="24"/>
        </w:rPr>
        <w:t xml:space="preserve"> [</w:t>
      </w:r>
      <w:r w:rsidRPr="00FA3E88">
        <w:rPr>
          <w:rFonts w:ascii="Times New Roman" w:hAnsi="Times New Roman" w:cs="Times New Roman"/>
          <w:sz w:val="24"/>
          <w:szCs w:val="24"/>
        </w:rPr>
        <w:t>25</w:t>
      </w:r>
      <w:r w:rsidR="008862E2">
        <w:rPr>
          <w:rFonts w:ascii="Times New Roman" w:hAnsi="Times New Roman" w:cs="Times New Roman"/>
          <w:sz w:val="24"/>
          <w:szCs w:val="24"/>
        </w:rPr>
        <w:t>].</w:t>
      </w:r>
      <w:r w:rsidRPr="00FA3E88">
        <w:rPr>
          <w:rFonts w:ascii="Times New Roman" w:hAnsi="Times New Roman" w:cs="Times New Roman"/>
          <w:sz w:val="24"/>
          <w:szCs w:val="24"/>
        </w:rPr>
        <w:t xml:space="preserve"> Interestingly, in the present study, </w:t>
      </w:r>
      <w:r w:rsidR="004D0726" w:rsidRPr="00FA3E88">
        <w:rPr>
          <w:rFonts w:ascii="Times New Roman" w:hAnsi="Times New Roman" w:cs="Times New Roman"/>
          <w:sz w:val="24"/>
          <w:szCs w:val="24"/>
        </w:rPr>
        <w:t>no correlation</w:t>
      </w:r>
      <w:r w:rsidRPr="00FA3E88">
        <w:rPr>
          <w:rFonts w:ascii="Times New Roman" w:hAnsi="Times New Roman" w:cs="Times New Roman"/>
          <w:sz w:val="24"/>
          <w:szCs w:val="24"/>
        </w:rPr>
        <w:t xml:space="preserve"> was found between tyrosinase </w:t>
      </w:r>
      <w:r w:rsidR="004D0726" w:rsidRPr="00FA3E88">
        <w:rPr>
          <w:rFonts w:ascii="Times New Roman" w:hAnsi="Times New Roman" w:cs="Times New Roman"/>
          <w:sz w:val="24"/>
          <w:szCs w:val="24"/>
        </w:rPr>
        <w:t>expression and</w:t>
      </w:r>
      <w:r w:rsidRPr="00FA3E88">
        <w:rPr>
          <w:rFonts w:ascii="Times New Roman" w:hAnsi="Times New Roman" w:cs="Times New Roman"/>
          <w:sz w:val="24"/>
          <w:szCs w:val="24"/>
        </w:rPr>
        <w:t xml:space="preserve"> the degree of tumor pigmentation (i</w:t>
      </w:r>
      <w:r w:rsidR="008862E2">
        <w:rPr>
          <w:rFonts w:ascii="Times New Roman" w:hAnsi="Times New Roman" w:cs="Times New Roman"/>
          <w:sz w:val="24"/>
          <w:szCs w:val="24"/>
        </w:rPr>
        <w:t>.</w:t>
      </w:r>
      <w:r w:rsidRPr="00FA3E88">
        <w:rPr>
          <w:rFonts w:ascii="Times New Roman" w:hAnsi="Times New Roman" w:cs="Times New Roman"/>
          <w:sz w:val="24"/>
          <w:szCs w:val="24"/>
        </w:rPr>
        <w:t>e</w:t>
      </w:r>
      <w:r w:rsidR="008862E2">
        <w:rPr>
          <w:rFonts w:ascii="Times New Roman" w:hAnsi="Times New Roman" w:cs="Times New Roman"/>
          <w:sz w:val="24"/>
          <w:szCs w:val="24"/>
        </w:rPr>
        <w:t>.</w:t>
      </w:r>
      <w:r w:rsidRPr="00FA3E88">
        <w:rPr>
          <w:rFonts w:ascii="Times New Roman" w:hAnsi="Times New Roman" w:cs="Times New Roman"/>
          <w:sz w:val="24"/>
          <w:szCs w:val="24"/>
        </w:rPr>
        <w:t>, melanotic</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vs</w:t>
      </w:r>
      <w:r w:rsidR="008862E2">
        <w:rPr>
          <w:rFonts w:ascii="Times New Roman" w:hAnsi="Times New Roman" w:cs="Times New Roman"/>
          <w:sz w:val="24"/>
          <w:szCs w:val="24"/>
        </w:rPr>
        <w:t>.</w:t>
      </w:r>
      <w:r w:rsidRPr="00FA3E88">
        <w:rPr>
          <w:rFonts w:ascii="Times New Roman" w:hAnsi="Times New Roman" w:cs="Times New Roman"/>
          <w:sz w:val="24"/>
          <w:szCs w:val="24"/>
        </w:rPr>
        <w:t xml:space="preserve"> amelanotic tumors). In other words, similar </w:t>
      </w:r>
      <w:r w:rsidR="004D0726" w:rsidRPr="00FA3E88">
        <w:rPr>
          <w:rFonts w:ascii="Times New Roman" w:hAnsi="Times New Roman" w:cs="Times New Roman"/>
          <w:sz w:val="24"/>
          <w:szCs w:val="24"/>
        </w:rPr>
        <w:t>expression of</w:t>
      </w:r>
      <w:r w:rsidRPr="00FA3E88">
        <w:rPr>
          <w:rFonts w:ascii="Times New Roman" w:hAnsi="Times New Roman" w:cs="Times New Roman"/>
          <w:sz w:val="24"/>
          <w:szCs w:val="24"/>
        </w:rPr>
        <w:t xml:space="preserve"> the intact (and presumably) catalytically active</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 xml:space="preserve">(immunodominant) region of tyrosinase was </w:t>
      </w:r>
      <w:r w:rsidR="004D0726" w:rsidRPr="00FA3E88">
        <w:rPr>
          <w:rFonts w:ascii="Times New Roman" w:hAnsi="Times New Roman" w:cs="Times New Roman"/>
          <w:sz w:val="24"/>
          <w:szCs w:val="24"/>
        </w:rPr>
        <w:t>detected in</w:t>
      </w:r>
      <w:r w:rsidRPr="00FA3E88">
        <w:rPr>
          <w:rFonts w:ascii="Times New Roman" w:hAnsi="Times New Roman" w:cs="Times New Roman"/>
          <w:sz w:val="24"/>
          <w:szCs w:val="24"/>
        </w:rPr>
        <w:t xml:space="preserve"> pigmented and non</w:t>
      </w:r>
      <w:r w:rsidR="008862E2">
        <w:rPr>
          <w:rFonts w:ascii="Times New Roman" w:hAnsi="Times New Roman" w:cs="Times New Roman"/>
          <w:sz w:val="24"/>
          <w:szCs w:val="24"/>
        </w:rPr>
        <w:t>-</w:t>
      </w:r>
      <w:r w:rsidRPr="00FA3E88">
        <w:rPr>
          <w:rFonts w:ascii="Times New Roman" w:hAnsi="Times New Roman" w:cs="Times New Roman"/>
          <w:sz w:val="24"/>
          <w:szCs w:val="24"/>
        </w:rPr>
        <w:t xml:space="preserve">pigmented melanomas. </w:t>
      </w:r>
      <w:r w:rsidR="004D0726" w:rsidRPr="00FA3E88">
        <w:rPr>
          <w:rFonts w:ascii="Times New Roman" w:hAnsi="Times New Roman" w:cs="Times New Roman"/>
          <w:sz w:val="24"/>
          <w:szCs w:val="24"/>
        </w:rPr>
        <w:t>This suggests</w:t>
      </w:r>
      <w:r w:rsidRPr="00FA3E88">
        <w:rPr>
          <w:rFonts w:ascii="Times New Roman" w:hAnsi="Times New Roman" w:cs="Times New Roman"/>
          <w:sz w:val="24"/>
          <w:szCs w:val="24"/>
        </w:rPr>
        <w:t xml:space="preserve"> that mutations in other proteins </w:t>
      </w:r>
      <w:r w:rsidR="004D0726" w:rsidRPr="00FA3E88">
        <w:rPr>
          <w:rFonts w:ascii="Times New Roman" w:hAnsi="Times New Roman" w:cs="Times New Roman"/>
          <w:sz w:val="24"/>
          <w:szCs w:val="24"/>
        </w:rPr>
        <w:t>involved in</w:t>
      </w:r>
      <w:r w:rsidRPr="00FA3E88">
        <w:rPr>
          <w:rFonts w:ascii="Times New Roman" w:hAnsi="Times New Roman" w:cs="Times New Roman"/>
          <w:sz w:val="24"/>
          <w:szCs w:val="24"/>
        </w:rPr>
        <w:t xml:space="preserve"> melanogenesis may be responsible for the lack </w:t>
      </w:r>
      <w:r w:rsidR="004D0726" w:rsidRPr="00FA3E88">
        <w:rPr>
          <w:rFonts w:ascii="Times New Roman" w:hAnsi="Times New Roman" w:cs="Times New Roman"/>
          <w:sz w:val="24"/>
          <w:szCs w:val="24"/>
        </w:rPr>
        <w:t>of pigmentation</w:t>
      </w:r>
      <w:r w:rsidRPr="00FA3E88">
        <w:rPr>
          <w:rFonts w:ascii="Times New Roman" w:hAnsi="Times New Roman" w:cs="Times New Roman"/>
          <w:sz w:val="24"/>
          <w:szCs w:val="24"/>
        </w:rPr>
        <w:t xml:space="preserve"> in canine amelanotic tumors. </w:t>
      </w:r>
      <w:r w:rsidR="004D0726" w:rsidRPr="00FA3E88">
        <w:rPr>
          <w:rFonts w:ascii="Times New Roman" w:hAnsi="Times New Roman" w:cs="Times New Roman"/>
          <w:sz w:val="24"/>
          <w:szCs w:val="24"/>
        </w:rPr>
        <w:t>Additionally, the</w:t>
      </w:r>
      <w:r w:rsidRPr="00FA3E88">
        <w:rPr>
          <w:rFonts w:ascii="Times New Roman" w:hAnsi="Times New Roman" w:cs="Times New Roman"/>
          <w:sz w:val="24"/>
          <w:szCs w:val="24"/>
        </w:rPr>
        <w:t xml:space="preserve"> presence of the immunodominant </w:t>
      </w:r>
      <w:r w:rsidR="004D0726" w:rsidRPr="00FA3E88">
        <w:rPr>
          <w:rFonts w:ascii="Times New Roman" w:hAnsi="Times New Roman" w:cs="Times New Roman"/>
          <w:sz w:val="24"/>
          <w:szCs w:val="24"/>
        </w:rPr>
        <w:t>portion of</w:t>
      </w:r>
      <w:r w:rsidRPr="00FA3E88">
        <w:rPr>
          <w:rFonts w:ascii="Times New Roman" w:hAnsi="Times New Roman" w:cs="Times New Roman"/>
          <w:sz w:val="24"/>
          <w:szCs w:val="24"/>
        </w:rPr>
        <w:t xml:space="preserve"> the tyrosinase transcript in both melanotic</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 xml:space="preserve">and </w:t>
      </w:r>
      <w:r w:rsidR="004D0726" w:rsidRPr="00FA3E88">
        <w:rPr>
          <w:rFonts w:ascii="Times New Roman" w:hAnsi="Times New Roman" w:cs="Times New Roman"/>
          <w:sz w:val="24"/>
          <w:szCs w:val="24"/>
        </w:rPr>
        <w:t>amelanotic tumor samples support</w:t>
      </w:r>
      <w:r w:rsidRPr="00FA3E88">
        <w:rPr>
          <w:rFonts w:ascii="Times New Roman" w:hAnsi="Times New Roman" w:cs="Times New Roman"/>
          <w:sz w:val="24"/>
          <w:szCs w:val="24"/>
        </w:rPr>
        <w:t xml:space="preserve"> the use of</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anti</w:t>
      </w:r>
      <w:r w:rsidR="008862E2">
        <w:rPr>
          <w:rFonts w:ascii="Times New Roman" w:hAnsi="Times New Roman" w:cs="Times New Roman"/>
          <w:sz w:val="24"/>
          <w:szCs w:val="24"/>
        </w:rPr>
        <w:t>-t</w:t>
      </w:r>
      <w:r w:rsidRPr="00FA3E88">
        <w:rPr>
          <w:rFonts w:ascii="Times New Roman" w:hAnsi="Times New Roman" w:cs="Times New Roman"/>
          <w:sz w:val="24"/>
          <w:szCs w:val="24"/>
        </w:rPr>
        <w:t>yrosinase immunotherapies regardless of degree</w:t>
      </w:r>
      <w:r w:rsidR="004D0726">
        <w:rPr>
          <w:rFonts w:ascii="Times New Roman" w:hAnsi="Times New Roman" w:cs="Times New Roman"/>
          <w:sz w:val="24"/>
          <w:szCs w:val="24"/>
        </w:rPr>
        <w:t xml:space="preserve"> </w:t>
      </w:r>
      <w:r w:rsidRPr="00FA3E88">
        <w:rPr>
          <w:rFonts w:ascii="Times New Roman" w:hAnsi="Times New Roman" w:cs="Times New Roman"/>
          <w:sz w:val="24"/>
          <w:szCs w:val="24"/>
        </w:rPr>
        <w:t>of pigmentation.</w:t>
      </w:r>
    </w:p>
    <w:p w14:paraId="57378054" w14:textId="77777777" w:rsidR="002B343C" w:rsidRDefault="00FA3E88" w:rsidP="005C22B6">
      <w:pPr>
        <w:spacing w:before="240" w:line="480" w:lineRule="auto"/>
        <w:ind w:firstLine="720"/>
        <w:jc w:val="both"/>
        <w:rPr>
          <w:rFonts w:ascii="Times New Roman" w:hAnsi="Times New Roman" w:cs="Times New Roman"/>
          <w:sz w:val="24"/>
          <w:szCs w:val="24"/>
        </w:rPr>
      </w:pPr>
      <w:r w:rsidRPr="00FA3E88">
        <w:rPr>
          <w:rFonts w:ascii="Times New Roman" w:hAnsi="Times New Roman" w:cs="Times New Roman"/>
          <w:sz w:val="24"/>
          <w:szCs w:val="24"/>
        </w:rPr>
        <w:t xml:space="preserve">Appropriate expression and function of the antigen-processing machinery are required to elicit an </w:t>
      </w:r>
      <w:r w:rsidR="004D0726" w:rsidRPr="00FA3E88">
        <w:rPr>
          <w:rFonts w:ascii="Times New Roman" w:hAnsi="Times New Roman" w:cs="Times New Roman"/>
          <w:sz w:val="24"/>
          <w:szCs w:val="24"/>
        </w:rPr>
        <w:t>effective immunologic</w:t>
      </w:r>
      <w:r w:rsidRPr="00FA3E88">
        <w:rPr>
          <w:rFonts w:ascii="Times New Roman" w:hAnsi="Times New Roman" w:cs="Times New Roman"/>
          <w:sz w:val="24"/>
          <w:szCs w:val="24"/>
        </w:rPr>
        <w:t xml:space="preserve"> response against tumor-specific</w:t>
      </w:r>
      <w:r w:rsidR="008862E2">
        <w:rPr>
          <w:rFonts w:ascii="Times New Roman" w:hAnsi="Times New Roman" w:cs="Times New Roman"/>
          <w:sz w:val="24"/>
          <w:szCs w:val="24"/>
        </w:rPr>
        <w:t xml:space="preserve"> antigens [</w:t>
      </w:r>
      <w:r w:rsidRPr="00FA3E88">
        <w:rPr>
          <w:rFonts w:ascii="Times New Roman" w:hAnsi="Times New Roman" w:cs="Times New Roman"/>
          <w:sz w:val="24"/>
          <w:szCs w:val="24"/>
        </w:rPr>
        <w:t>12</w:t>
      </w:r>
      <w:proofErr w:type="gramStart"/>
      <w:r w:rsidRPr="00FA3E88">
        <w:rPr>
          <w:rFonts w:ascii="Times New Roman" w:hAnsi="Times New Roman" w:cs="Times New Roman"/>
          <w:sz w:val="24"/>
          <w:szCs w:val="24"/>
        </w:rPr>
        <w:t>,13</w:t>
      </w:r>
      <w:proofErr w:type="gramEnd"/>
      <w:r w:rsidR="008862E2">
        <w:rPr>
          <w:rFonts w:ascii="Times New Roman" w:hAnsi="Times New Roman" w:cs="Times New Roman"/>
          <w:sz w:val="24"/>
          <w:szCs w:val="24"/>
        </w:rPr>
        <w:t>].</w:t>
      </w:r>
      <w:r w:rsidRPr="00FA3E88">
        <w:rPr>
          <w:rFonts w:ascii="Times New Roman" w:hAnsi="Times New Roman" w:cs="Times New Roman"/>
          <w:sz w:val="24"/>
          <w:szCs w:val="24"/>
        </w:rPr>
        <w:t xml:space="preserve"> Because </w:t>
      </w:r>
      <w:r w:rsidR="004D0726" w:rsidRPr="00FA3E88">
        <w:rPr>
          <w:rFonts w:ascii="Times New Roman" w:hAnsi="Times New Roman" w:cs="Times New Roman"/>
          <w:sz w:val="24"/>
          <w:szCs w:val="24"/>
        </w:rPr>
        <w:t>deregulation</w:t>
      </w:r>
      <w:r w:rsidRPr="00FA3E88">
        <w:rPr>
          <w:rFonts w:ascii="Times New Roman" w:hAnsi="Times New Roman" w:cs="Times New Roman"/>
          <w:sz w:val="24"/>
          <w:szCs w:val="24"/>
        </w:rPr>
        <w:t xml:space="preserve"> of the antigen-</w:t>
      </w:r>
      <w:r w:rsidR="004D0726" w:rsidRPr="00FA3E88">
        <w:rPr>
          <w:rFonts w:ascii="Times New Roman" w:hAnsi="Times New Roman" w:cs="Times New Roman"/>
          <w:sz w:val="24"/>
          <w:szCs w:val="24"/>
        </w:rPr>
        <w:t>processing machinery</w:t>
      </w:r>
      <w:r w:rsidRPr="00FA3E88">
        <w:rPr>
          <w:rFonts w:ascii="Times New Roman" w:hAnsi="Times New Roman" w:cs="Times New Roman"/>
          <w:sz w:val="24"/>
          <w:szCs w:val="24"/>
        </w:rPr>
        <w:t xml:space="preserve"> is common in tumors, we </w:t>
      </w:r>
      <w:r w:rsidR="004D0726" w:rsidRPr="00FA3E88">
        <w:rPr>
          <w:rFonts w:ascii="Times New Roman" w:hAnsi="Times New Roman" w:cs="Times New Roman"/>
          <w:sz w:val="24"/>
          <w:szCs w:val="24"/>
        </w:rPr>
        <w:t>evaluated the</w:t>
      </w:r>
      <w:r w:rsidRPr="00FA3E88">
        <w:rPr>
          <w:rFonts w:ascii="Times New Roman" w:hAnsi="Times New Roman" w:cs="Times New Roman"/>
          <w:sz w:val="24"/>
          <w:szCs w:val="24"/>
        </w:rPr>
        <w:t xml:space="preserve"> expression of MHC I mRNA as a representative </w:t>
      </w:r>
      <w:r w:rsidR="004D0726" w:rsidRPr="00FA3E88">
        <w:rPr>
          <w:rFonts w:ascii="Times New Roman" w:hAnsi="Times New Roman" w:cs="Times New Roman"/>
          <w:sz w:val="24"/>
          <w:szCs w:val="24"/>
        </w:rPr>
        <w:t xml:space="preserve">of </w:t>
      </w:r>
      <w:r w:rsidR="004D0726">
        <w:rPr>
          <w:rFonts w:ascii="Times New Roman" w:hAnsi="Times New Roman" w:cs="Times New Roman"/>
          <w:sz w:val="24"/>
          <w:szCs w:val="24"/>
        </w:rPr>
        <w:t>the</w:t>
      </w:r>
      <w:r w:rsidR="008862E2">
        <w:rPr>
          <w:rFonts w:ascii="Times New Roman" w:hAnsi="Times New Roman" w:cs="Times New Roman"/>
          <w:sz w:val="24"/>
          <w:szCs w:val="24"/>
        </w:rPr>
        <w:t xml:space="preserve"> antigen-</w:t>
      </w:r>
      <w:r w:rsidR="008862E2">
        <w:rPr>
          <w:rFonts w:ascii="Times New Roman" w:hAnsi="Times New Roman" w:cs="Times New Roman"/>
          <w:sz w:val="24"/>
          <w:szCs w:val="24"/>
        </w:rPr>
        <w:lastRenderedPageBreak/>
        <w:t>processing machinery [</w:t>
      </w:r>
      <w:r w:rsidRPr="00FA3E88">
        <w:rPr>
          <w:rFonts w:ascii="Times New Roman" w:hAnsi="Times New Roman" w:cs="Times New Roman"/>
          <w:sz w:val="24"/>
          <w:szCs w:val="24"/>
        </w:rPr>
        <w:t>12</w:t>
      </w:r>
      <w:proofErr w:type="gramStart"/>
      <w:r w:rsidRPr="00FA3E88">
        <w:rPr>
          <w:rFonts w:ascii="Times New Roman" w:hAnsi="Times New Roman" w:cs="Times New Roman"/>
          <w:sz w:val="24"/>
          <w:szCs w:val="24"/>
        </w:rPr>
        <w:t>,13</w:t>
      </w:r>
      <w:proofErr w:type="gramEnd"/>
      <w:r w:rsidR="008862E2">
        <w:rPr>
          <w:rFonts w:ascii="Times New Roman" w:hAnsi="Times New Roman" w:cs="Times New Roman"/>
          <w:sz w:val="24"/>
          <w:szCs w:val="24"/>
        </w:rPr>
        <w:t>]</w:t>
      </w:r>
      <w:r w:rsidRPr="00FA3E88">
        <w:rPr>
          <w:rFonts w:ascii="Times New Roman" w:hAnsi="Times New Roman" w:cs="Times New Roman"/>
          <w:sz w:val="24"/>
          <w:szCs w:val="24"/>
        </w:rPr>
        <w:t xml:space="preserve"> Reduced or </w:t>
      </w:r>
      <w:r w:rsidR="004D0726" w:rsidRPr="00FA3E88">
        <w:rPr>
          <w:rFonts w:ascii="Times New Roman" w:hAnsi="Times New Roman" w:cs="Times New Roman"/>
          <w:sz w:val="24"/>
          <w:szCs w:val="24"/>
        </w:rPr>
        <w:t>absent expression</w:t>
      </w:r>
      <w:r w:rsidRPr="00FA3E88">
        <w:rPr>
          <w:rFonts w:ascii="Times New Roman" w:hAnsi="Times New Roman" w:cs="Times New Roman"/>
          <w:sz w:val="24"/>
          <w:szCs w:val="24"/>
        </w:rPr>
        <w:t xml:space="preserve"> of the MHC I transcript in these </w:t>
      </w:r>
      <w:r w:rsidR="004D0726" w:rsidRPr="00FA3E88">
        <w:rPr>
          <w:rFonts w:ascii="Times New Roman" w:hAnsi="Times New Roman" w:cs="Times New Roman"/>
          <w:sz w:val="24"/>
          <w:szCs w:val="24"/>
        </w:rPr>
        <w:t>melanocytic tumors</w:t>
      </w:r>
      <w:r w:rsidRPr="00FA3E88">
        <w:rPr>
          <w:rFonts w:ascii="Times New Roman" w:hAnsi="Times New Roman" w:cs="Times New Roman"/>
          <w:sz w:val="24"/>
          <w:szCs w:val="24"/>
        </w:rPr>
        <w:t xml:space="preserve">, compared with normal tissue, </w:t>
      </w:r>
      <w:r w:rsidR="004D0726" w:rsidRPr="00FA3E88">
        <w:rPr>
          <w:rFonts w:ascii="Times New Roman" w:hAnsi="Times New Roman" w:cs="Times New Roman"/>
          <w:sz w:val="24"/>
          <w:szCs w:val="24"/>
        </w:rPr>
        <w:t>may suggest</w:t>
      </w:r>
      <w:r w:rsidRPr="00FA3E88">
        <w:rPr>
          <w:rFonts w:ascii="Times New Roman" w:hAnsi="Times New Roman" w:cs="Times New Roman"/>
          <w:sz w:val="24"/>
          <w:szCs w:val="24"/>
        </w:rPr>
        <w:t xml:space="preserve"> an impediment to immunotherapies targeting</w:t>
      </w:r>
      <w:r w:rsidR="008862E2">
        <w:rPr>
          <w:rFonts w:ascii="Times New Roman" w:hAnsi="Times New Roman" w:cs="Times New Roman"/>
          <w:sz w:val="24"/>
          <w:szCs w:val="24"/>
        </w:rPr>
        <w:t xml:space="preserve"> the tyrosinase tumor antigen [</w:t>
      </w:r>
      <w:r w:rsidRPr="00FA3E88">
        <w:rPr>
          <w:rFonts w:ascii="Times New Roman" w:hAnsi="Times New Roman" w:cs="Times New Roman"/>
          <w:sz w:val="24"/>
          <w:szCs w:val="24"/>
        </w:rPr>
        <w:t>12,13</w:t>
      </w:r>
      <w:r w:rsidR="008862E2">
        <w:rPr>
          <w:rFonts w:ascii="Times New Roman" w:hAnsi="Times New Roman" w:cs="Times New Roman"/>
          <w:sz w:val="24"/>
          <w:szCs w:val="24"/>
        </w:rPr>
        <w:t>].</w:t>
      </w:r>
      <w:r w:rsidRPr="00FA3E88">
        <w:rPr>
          <w:rFonts w:ascii="Times New Roman" w:hAnsi="Times New Roman" w:cs="Times New Roman"/>
          <w:sz w:val="24"/>
          <w:szCs w:val="24"/>
        </w:rPr>
        <w:t xml:space="preserve"> In the present </w:t>
      </w:r>
      <w:r w:rsidR="004D0726" w:rsidRPr="00FA3E88">
        <w:rPr>
          <w:rFonts w:ascii="Times New Roman" w:hAnsi="Times New Roman" w:cs="Times New Roman"/>
          <w:sz w:val="24"/>
          <w:szCs w:val="24"/>
        </w:rPr>
        <w:t>study, which</w:t>
      </w:r>
      <w:r w:rsidRPr="00FA3E88">
        <w:rPr>
          <w:rFonts w:ascii="Times New Roman" w:hAnsi="Times New Roman" w:cs="Times New Roman"/>
          <w:sz w:val="24"/>
          <w:szCs w:val="24"/>
        </w:rPr>
        <w:t xml:space="preserve"> had a small sample size, no consistent </w:t>
      </w:r>
      <w:r w:rsidR="004D0726" w:rsidRPr="00FA3E88">
        <w:rPr>
          <w:rFonts w:ascii="Times New Roman" w:hAnsi="Times New Roman" w:cs="Times New Roman"/>
          <w:sz w:val="24"/>
          <w:szCs w:val="24"/>
        </w:rPr>
        <w:t>evidence was</w:t>
      </w:r>
      <w:r w:rsidRPr="00FA3E88">
        <w:rPr>
          <w:rFonts w:ascii="Times New Roman" w:hAnsi="Times New Roman" w:cs="Times New Roman"/>
          <w:sz w:val="24"/>
          <w:szCs w:val="24"/>
        </w:rPr>
        <w:t xml:space="preserve"> found of reduced or absent MHC I expression </w:t>
      </w:r>
      <w:r w:rsidR="004D0726" w:rsidRPr="00FA3E88">
        <w:rPr>
          <w:rFonts w:ascii="Times New Roman" w:hAnsi="Times New Roman" w:cs="Times New Roman"/>
          <w:sz w:val="24"/>
          <w:szCs w:val="24"/>
        </w:rPr>
        <w:t>in either</w:t>
      </w:r>
      <w:r w:rsidRPr="00FA3E88">
        <w:rPr>
          <w:rFonts w:ascii="Times New Roman" w:hAnsi="Times New Roman" w:cs="Times New Roman"/>
          <w:sz w:val="24"/>
          <w:szCs w:val="24"/>
        </w:rPr>
        <w:t xml:space="preserve"> normal or tumor samples. Unfortunately, </w:t>
      </w:r>
      <w:r w:rsidR="004D0726" w:rsidRPr="00FA3E88">
        <w:rPr>
          <w:rFonts w:ascii="Times New Roman" w:hAnsi="Times New Roman" w:cs="Times New Roman"/>
          <w:sz w:val="24"/>
          <w:szCs w:val="24"/>
        </w:rPr>
        <w:t>sufficient residual</w:t>
      </w:r>
      <w:r w:rsidRPr="00FA3E88">
        <w:rPr>
          <w:rFonts w:ascii="Times New Roman" w:hAnsi="Times New Roman" w:cs="Times New Roman"/>
          <w:sz w:val="24"/>
          <w:szCs w:val="24"/>
        </w:rPr>
        <w:t xml:space="preserve"> RNA was not available to assess </w:t>
      </w:r>
      <w:r w:rsidR="004D0726" w:rsidRPr="00FA3E88">
        <w:rPr>
          <w:rFonts w:ascii="Times New Roman" w:hAnsi="Times New Roman" w:cs="Times New Roman"/>
          <w:sz w:val="24"/>
          <w:szCs w:val="24"/>
        </w:rPr>
        <w:t>expression in</w:t>
      </w:r>
      <w:r w:rsidRPr="00FA3E88">
        <w:rPr>
          <w:rFonts w:ascii="Times New Roman" w:hAnsi="Times New Roman" w:cs="Times New Roman"/>
          <w:sz w:val="24"/>
          <w:szCs w:val="24"/>
        </w:rPr>
        <w:t xml:space="preserve"> all sampl</w:t>
      </w:r>
      <w:r w:rsidR="008862E2">
        <w:rPr>
          <w:rFonts w:ascii="Times New Roman" w:hAnsi="Times New Roman" w:cs="Times New Roman"/>
          <w:sz w:val="24"/>
          <w:szCs w:val="24"/>
        </w:rPr>
        <w:t xml:space="preserve">es. Furthermore, MHC I is only one </w:t>
      </w:r>
      <w:r w:rsidRPr="00FA3E88">
        <w:rPr>
          <w:rFonts w:ascii="Times New Roman" w:hAnsi="Times New Roman" w:cs="Times New Roman"/>
          <w:sz w:val="24"/>
          <w:szCs w:val="24"/>
        </w:rPr>
        <w:t>portion of the enti</w:t>
      </w:r>
      <w:r w:rsidR="008862E2">
        <w:rPr>
          <w:rFonts w:ascii="Times New Roman" w:hAnsi="Times New Roman" w:cs="Times New Roman"/>
          <w:sz w:val="24"/>
          <w:szCs w:val="24"/>
        </w:rPr>
        <w:t>re antigen-processing machinery [</w:t>
      </w:r>
      <w:r w:rsidRPr="00FA3E88">
        <w:rPr>
          <w:rFonts w:ascii="Times New Roman" w:hAnsi="Times New Roman" w:cs="Times New Roman"/>
          <w:sz w:val="24"/>
          <w:szCs w:val="24"/>
        </w:rPr>
        <w:t>12</w:t>
      </w:r>
      <w:proofErr w:type="gramStart"/>
      <w:r w:rsidRPr="00FA3E88">
        <w:rPr>
          <w:rFonts w:ascii="Times New Roman" w:hAnsi="Times New Roman" w:cs="Times New Roman"/>
          <w:sz w:val="24"/>
          <w:szCs w:val="24"/>
        </w:rPr>
        <w:t>,13</w:t>
      </w:r>
      <w:proofErr w:type="gramEnd"/>
      <w:r w:rsidR="008862E2">
        <w:rPr>
          <w:rFonts w:ascii="Times New Roman" w:hAnsi="Times New Roman" w:cs="Times New Roman"/>
          <w:sz w:val="24"/>
          <w:szCs w:val="24"/>
        </w:rPr>
        <w:t xml:space="preserve">]. </w:t>
      </w:r>
      <w:r w:rsidRPr="00FA3E88">
        <w:rPr>
          <w:rFonts w:ascii="Times New Roman" w:hAnsi="Times New Roman" w:cs="Times New Roman"/>
          <w:sz w:val="24"/>
          <w:szCs w:val="24"/>
        </w:rPr>
        <w:t xml:space="preserve">Other proteins and genes that appear to be </w:t>
      </w:r>
      <w:r w:rsidR="004D0726" w:rsidRPr="00FA3E88">
        <w:rPr>
          <w:rFonts w:ascii="Times New Roman" w:hAnsi="Times New Roman" w:cs="Times New Roman"/>
          <w:sz w:val="24"/>
          <w:szCs w:val="24"/>
        </w:rPr>
        <w:t>commonly altered</w:t>
      </w:r>
      <w:r w:rsidRPr="00FA3E88">
        <w:rPr>
          <w:rFonts w:ascii="Times New Roman" w:hAnsi="Times New Roman" w:cs="Times New Roman"/>
          <w:sz w:val="24"/>
          <w:szCs w:val="24"/>
        </w:rPr>
        <w:t xml:space="preserve"> or </w:t>
      </w:r>
      <w:r w:rsidR="004D0726" w:rsidRPr="00FA3E88">
        <w:rPr>
          <w:rFonts w:ascii="Times New Roman" w:hAnsi="Times New Roman" w:cs="Times New Roman"/>
          <w:sz w:val="24"/>
          <w:szCs w:val="24"/>
        </w:rPr>
        <w:t>deregulated</w:t>
      </w:r>
      <w:r w:rsidRPr="00FA3E88">
        <w:rPr>
          <w:rFonts w:ascii="Times New Roman" w:hAnsi="Times New Roman" w:cs="Times New Roman"/>
          <w:sz w:val="24"/>
          <w:szCs w:val="24"/>
        </w:rPr>
        <w:t xml:space="preserve"> in tumor cells include the TAP</w:t>
      </w:r>
      <w:r w:rsidR="00E371F9">
        <w:rPr>
          <w:rFonts w:ascii="Times New Roman" w:hAnsi="Times New Roman" w:cs="Times New Roman"/>
          <w:sz w:val="24"/>
          <w:szCs w:val="24"/>
        </w:rPr>
        <w:t xml:space="preserve"> </w:t>
      </w:r>
      <w:r w:rsidRPr="00FA3E88">
        <w:rPr>
          <w:rFonts w:ascii="Times New Roman" w:hAnsi="Times New Roman" w:cs="Times New Roman"/>
          <w:sz w:val="24"/>
          <w:szCs w:val="24"/>
        </w:rPr>
        <w:t xml:space="preserve">(transporter associated with antigen processing) </w:t>
      </w:r>
      <w:r w:rsidR="004D0726" w:rsidRPr="00FA3E88">
        <w:rPr>
          <w:rFonts w:ascii="Times New Roman" w:hAnsi="Times New Roman" w:cs="Times New Roman"/>
          <w:sz w:val="24"/>
          <w:szCs w:val="24"/>
        </w:rPr>
        <w:t>gene and</w:t>
      </w:r>
      <w:r w:rsidRPr="00FA3E88">
        <w:rPr>
          <w:rFonts w:ascii="Times New Roman" w:hAnsi="Times New Roman" w:cs="Times New Roman"/>
          <w:sz w:val="24"/>
          <w:szCs w:val="24"/>
        </w:rPr>
        <w:t xml:space="preserve"> proteins, β-microglobulin, a variety of cellular </w:t>
      </w:r>
      <w:r w:rsidR="004D0726" w:rsidRPr="00FA3E88">
        <w:rPr>
          <w:rFonts w:ascii="Times New Roman" w:hAnsi="Times New Roman" w:cs="Times New Roman"/>
          <w:sz w:val="24"/>
          <w:szCs w:val="24"/>
        </w:rPr>
        <w:t>chaperones, and</w:t>
      </w:r>
      <w:r w:rsidRPr="00FA3E88">
        <w:rPr>
          <w:rFonts w:ascii="Times New Roman" w:hAnsi="Times New Roman" w:cs="Times New Roman"/>
          <w:sz w:val="24"/>
          <w:szCs w:val="24"/>
        </w:rPr>
        <w:t xml:space="preserve"> other components of the antigen-processing</w:t>
      </w:r>
      <w:r w:rsidR="002B343C">
        <w:rPr>
          <w:rFonts w:ascii="Times New Roman" w:hAnsi="Times New Roman" w:cs="Times New Roman"/>
          <w:sz w:val="24"/>
          <w:szCs w:val="24"/>
        </w:rPr>
        <w:t xml:space="preserve"> machinery [</w:t>
      </w:r>
      <w:r w:rsidRPr="00FA3E88">
        <w:rPr>
          <w:rFonts w:ascii="Times New Roman" w:hAnsi="Times New Roman" w:cs="Times New Roman"/>
          <w:sz w:val="24"/>
          <w:szCs w:val="24"/>
        </w:rPr>
        <w:t>12</w:t>
      </w:r>
      <w:proofErr w:type="gramStart"/>
      <w:r w:rsidRPr="00FA3E88">
        <w:rPr>
          <w:rFonts w:ascii="Times New Roman" w:hAnsi="Times New Roman" w:cs="Times New Roman"/>
          <w:sz w:val="24"/>
          <w:szCs w:val="24"/>
        </w:rPr>
        <w:t>,13</w:t>
      </w:r>
      <w:proofErr w:type="gramEnd"/>
      <w:r w:rsidR="002B343C">
        <w:rPr>
          <w:rFonts w:ascii="Times New Roman" w:hAnsi="Times New Roman" w:cs="Times New Roman"/>
          <w:sz w:val="24"/>
          <w:szCs w:val="24"/>
        </w:rPr>
        <w:t>].</w:t>
      </w:r>
      <w:r w:rsidRPr="00FA3E88">
        <w:rPr>
          <w:rFonts w:ascii="Times New Roman" w:hAnsi="Times New Roman" w:cs="Times New Roman"/>
          <w:sz w:val="24"/>
          <w:szCs w:val="24"/>
        </w:rPr>
        <w:t xml:space="preserve"> These genes and proteins were not </w:t>
      </w:r>
      <w:r w:rsidR="004D0726" w:rsidRPr="00FA3E88">
        <w:rPr>
          <w:rFonts w:ascii="Times New Roman" w:hAnsi="Times New Roman" w:cs="Times New Roman"/>
          <w:sz w:val="24"/>
          <w:szCs w:val="24"/>
        </w:rPr>
        <w:t>assessed in</w:t>
      </w:r>
      <w:r w:rsidRPr="00FA3E88">
        <w:rPr>
          <w:rFonts w:ascii="Times New Roman" w:hAnsi="Times New Roman" w:cs="Times New Roman"/>
          <w:sz w:val="24"/>
          <w:szCs w:val="24"/>
        </w:rPr>
        <w:t xml:space="preserve"> the present study but would be logical candidates </w:t>
      </w:r>
      <w:r w:rsidR="004D0726" w:rsidRPr="00FA3E88">
        <w:rPr>
          <w:rFonts w:ascii="Times New Roman" w:hAnsi="Times New Roman" w:cs="Times New Roman"/>
          <w:sz w:val="24"/>
          <w:szCs w:val="24"/>
        </w:rPr>
        <w:t>for subsequent</w:t>
      </w:r>
      <w:r w:rsidRPr="00FA3E88">
        <w:rPr>
          <w:rFonts w:ascii="Times New Roman" w:hAnsi="Times New Roman" w:cs="Times New Roman"/>
          <w:sz w:val="24"/>
          <w:szCs w:val="24"/>
        </w:rPr>
        <w:t xml:space="preserve"> studies. However, these initial data </w:t>
      </w:r>
      <w:r w:rsidR="004D0726" w:rsidRPr="00FA3E88">
        <w:rPr>
          <w:rFonts w:ascii="Times New Roman" w:hAnsi="Times New Roman" w:cs="Times New Roman"/>
          <w:sz w:val="24"/>
          <w:szCs w:val="24"/>
        </w:rPr>
        <w:t>provide further</w:t>
      </w:r>
      <w:r w:rsidRPr="00FA3E88">
        <w:rPr>
          <w:rFonts w:ascii="Times New Roman" w:hAnsi="Times New Roman" w:cs="Times New Roman"/>
          <w:sz w:val="24"/>
          <w:szCs w:val="24"/>
        </w:rPr>
        <w:t xml:space="preserve"> support for tyrosinase as an immunologic </w:t>
      </w:r>
      <w:r w:rsidR="004D0726">
        <w:rPr>
          <w:rFonts w:ascii="Times New Roman" w:hAnsi="Times New Roman" w:cs="Times New Roman"/>
          <w:sz w:val="24"/>
          <w:szCs w:val="24"/>
        </w:rPr>
        <w:t>target in</w:t>
      </w:r>
      <w:r w:rsidRPr="00FA3E88">
        <w:rPr>
          <w:rFonts w:ascii="Times New Roman" w:hAnsi="Times New Roman" w:cs="Times New Roman"/>
          <w:sz w:val="24"/>
          <w:szCs w:val="24"/>
        </w:rPr>
        <w:t xml:space="preserve"> dogs. Future research would be helpful to more </w:t>
      </w:r>
      <w:r w:rsidR="004D0726" w:rsidRPr="00FA3E88">
        <w:rPr>
          <w:rFonts w:ascii="Times New Roman" w:hAnsi="Times New Roman" w:cs="Times New Roman"/>
          <w:sz w:val="24"/>
          <w:szCs w:val="24"/>
        </w:rPr>
        <w:t>fully assess</w:t>
      </w:r>
      <w:r w:rsidRPr="00FA3E88">
        <w:rPr>
          <w:rFonts w:ascii="Times New Roman" w:hAnsi="Times New Roman" w:cs="Times New Roman"/>
          <w:sz w:val="24"/>
          <w:szCs w:val="24"/>
        </w:rPr>
        <w:t xml:space="preserve"> the presence of expressional changes in genes </w:t>
      </w:r>
      <w:r w:rsidR="004D0726" w:rsidRPr="00FA3E88">
        <w:rPr>
          <w:rFonts w:ascii="Times New Roman" w:hAnsi="Times New Roman" w:cs="Times New Roman"/>
          <w:sz w:val="24"/>
          <w:szCs w:val="24"/>
        </w:rPr>
        <w:t>or proteins</w:t>
      </w:r>
      <w:r w:rsidRPr="00FA3E88">
        <w:rPr>
          <w:rFonts w:ascii="Times New Roman" w:hAnsi="Times New Roman" w:cs="Times New Roman"/>
          <w:sz w:val="24"/>
          <w:szCs w:val="24"/>
        </w:rPr>
        <w:t xml:space="preserve"> involved in antigen processing.</w:t>
      </w:r>
    </w:p>
    <w:p w14:paraId="07430A5C" w14:textId="77777777" w:rsidR="00DB02B6" w:rsidRDefault="00FA3E88" w:rsidP="005C22B6">
      <w:pPr>
        <w:spacing w:before="240" w:line="480" w:lineRule="auto"/>
        <w:ind w:firstLine="720"/>
        <w:jc w:val="both"/>
        <w:rPr>
          <w:rFonts w:ascii="Times New Roman" w:hAnsi="Times New Roman" w:cs="Times New Roman"/>
          <w:sz w:val="24"/>
          <w:szCs w:val="24"/>
        </w:rPr>
      </w:pPr>
      <w:r w:rsidRPr="00FA3E88">
        <w:rPr>
          <w:rFonts w:ascii="Times New Roman" w:hAnsi="Times New Roman" w:cs="Times New Roman"/>
          <w:sz w:val="24"/>
          <w:szCs w:val="24"/>
        </w:rPr>
        <w:t xml:space="preserve">Another potential use of this RT-PCR technology </w:t>
      </w:r>
      <w:r w:rsidR="004D0726" w:rsidRPr="00FA3E88">
        <w:rPr>
          <w:rFonts w:ascii="Times New Roman" w:hAnsi="Times New Roman" w:cs="Times New Roman"/>
          <w:sz w:val="24"/>
          <w:szCs w:val="24"/>
        </w:rPr>
        <w:t>is to</w:t>
      </w:r>
      <w:r w:rsidRPr="00FA3E88">
        <w:rPr>
          <w:rFonts w:ascii="Times New Roman" w:hAnsi="Times New Roman" w:cs="Times New Roman"/>
          <w:sz w:val="24"/>
          <w:szCs w:val="24"/>
        </w:rPr>
        <w:t xml:space="preserve"> complement traditional staging tests (i</w:t>
      </w:r>
      <w:r w:rsidR="002B343C">
        <w:rPr>
          <w:rFonts w:ascii="Times New Roman" w:hAnsi="Times New Roman" w:cs="Times New Roman"/>
          <w:sz w:val="24"/>
          <w:szCs w:val="24"/>
        </w:rPr>
        <w:t>.</w:t>
      </w:r>
      <w:r w:rsidRPr="00FA3E88">
        <w:rPr>
          <w:rFonts w:ascii="Times New Roman" w:hAnsi="Times New Roman" w:cs="Times New Roman"/>
          <w:sz w:val="24"/>
          <w:szCs w:val="24"/>
        </w:rPr>
        <w:t>e</w:t>
      </w:r>
      <w:r w:rsidR="002B343C">
        <w:rPr>
          <w:rFonts w:ascii="Times New Roman" w:hAnsi="Times New Roman" w:cs="Times New Roman"/>
          <w:sz w:val="24"/>
          <w:szCs w:val="24"/>
        </w:rPr>
        <w:t>.</w:t>
      </w:r>
      <w:r w:rsidRPr="00FA3E88">
        <w:rPr>
          <w:rFonts w:ascii="Times New Roman" w:hAnsi="Times New Roman" w:cs="Times New Roman"/>
          <w:sz w:val="24"/>
          <w:szCs w:val="24"/>
        </w:rPr>
        <w:t xml:space="preserve">, blood </w:t>
      </w:r>
      <w:r w:rsidR="004D0726" w:rsidRPr="00FA3E88">
        <w:rPr>
          <w:rFonts w:ascii="Times New Roman" w:hAnsi="Times New Roman" w:cs="Times New Roman"/>
          <w:sz w:val="24"/>
          <w:szCs w:val="24"/>
        </w:rPr>
        <w:t>and lymph</w:t>
      </w:r>
      <w:r w:rsidRPr="00FA3E88">
        <w:rPr>
          <w:rFonts w:ascii="Times New Roman" w:hAnsi="Times New Roman" w:cs="Times New Roman"/>
          <w:sz w:val="24"/>
          <w:szCs w:val="24"/>
        </w:rPr>
        <w:t xml:space="preserve"> nodes can be screened for the presence of tyrosinase).In human medicine, one of the first RT-PCR </w:t>
      </w:r>
      <w:r w:rsidR="004D0726" w:rsidRPr="00FA3E88">
        <w:rPr>
          <w:rFonts w:ascii="Times New Roman" w:hAnsi="Times New Roman" w:cs="Times New Roman"/>
          <w:sz w:val="24"/>
          <w:szCs w:val="24"/>
        </w:rPr>
        <w:t>tests used</w:t>
      </w:r>
      <w:r w:rsidRPr="00FA3E88">
        <w:rPr>
          <w:rFonts w:ascii="Times New Roman" w:hAnsi="Times New Roman" w:cs="Times New Roman"/>
          <w:sz w:val="24"/>
          <w:szCs w:val="24"/>
        </w:rPr>
        <w:t xml:space="preserve"> in tumor-bearing patients was designed to identify</w:t>
      </w:r>
      <w:r w:rsidR="002B343C">
        <w:rPr>
          <w:rFonts w:ascii="Times New Roman" w:hAnsi="Times New Roman" w:cs="Times New Roman"/>
          <w:sz w:val="24"/>
          <w:szCs w:val="24"/>
        </w:rPr>
        <w:t xml:space="preserve"> t</w:t>
      </w:r>
      <w:r w:rsidRPr="00FA3E88">
        <w:rPr>
          <w:rFonts w:ascii="Times New Roman" w:hAnsi="Times New Roman" w:cs="Times New Roman"/>
          <w:sz w:val="24"/>
          <w:szCs w:val="24"/>
        </w:rPr>
        <w:t>yrosinase expression in the blood of patients with melanoma</w:t>
      </w:r>
      <w:r w:rsidR="002B343C">
        <w:rPr>
          <w:rFonts w:ascii="Times New Roman" w:hAnsi="Times New Roman" w:cs="Times New Roman"/>
          <w:sz w:val="24"/>
          <w:szCs w:val="24"/>
        </w:rPr>
        <w:t xml:space="preserve"> [26]</w:t>
      </w:r>
      <w:r w:rsidRPr="00FA3E88">
        <w:rPr>
          <w:rFonts w:ascii="Times New Roman" w:hAnsi="Times New Roman" w:cs="Times New Roman"/>
          <w:sz w:val="24"/>
          <w:szCs w:val="24"/>
        </w:rPr>
        <w:t xml:space="preserve">. Many </w:t>
      </w:r>
      <w:r w:rsidR="004D0726" w:rsidRPr="00FA3E88">
        <w:rPr>
          <w:rFonts w:ascii="Times New Roman" w:hAnsi="Times New Roman" w:cs="Times New Roman"/>
          <w:sz w:val="24"/>
          <w:szCs w:val="24"/>
        </w:rPr>
        <w:t>studies have</w:t>
      </w:r>
      <w:r w:rsidRPr="00FA3E88">
        <w:rPr>
          <w:rFonts w:ascii="Times New Roman" w:hAnsi="Times New Roman" w:cs="Times New Roman"/>
          <w:sz w:val="24"/>
          <w:szCs w:val="24"/>
        </w:rPr>
        <w:t xml:space="preserve"> evaluated the </w:t>
      </w:r>
      <w:r w:rsidR="004D0726" w:rsidRPr="00FA3E88">
        <w:rPr>
          <w:rFonts w:ascii="Times New Roman" w:hAnsi="Times New Roman" w:cs="Times New Roman"/>
          <w:sz w:val="24"/>
          <w:szCs w:val="24"/>
        </w:rPr>
        <w:t>prognostic importance</w:t>
      </w:r>
      <w:r w:rsidRPr="00FA3E88">
        <w:rPr>
          <w:rFonts w:ascii="Times New Roman" w:hAnsi="Times New Roman" w:cs="Times New Roman"/>
          <w:sz w:val="24"/>
          <w:szCs w:val="24"/>
        </w:rPr>
        <w:t xml:space="preserve"> of tyrosinase expression in blood or </w:t>
      </w:r>
      <w:r w:rsidR="004D0726" w:rsidRPr="00FA3E88">
        <w:rPr>
          <w:rFonts w:ascii="Times New Roman" w:hAnsi="Times New Roman" w:cs="Times New Roman"/>
          <w:sz w:val="24"/>
          <w:szCs w:val="24"/>
        </w:rPr>
        <w:t>lymph nodes</w:t>
      </w:r>
      <w:r w:rsidRPr="00FA3E88">
        <w:rPr>
          <w:rFonts w:ascii="Times New Roman" w:hAnsi="Times New Roman" w:cs="Times New Roman"/>
          <w:sz w:val="24"/>
          <w:szCs w:val="24"/>
        </w:rPr>
        <w:t xml:space="preserve"> and provided conflicting results</w:t>
      </w:r>
      <w:r w:rsidR="002B343C">
        <w:rPr>
          <w:rFonts w:ascii="Times New Roman" w:hAnsi="Times New Roman" w:cs="Times New Roman"/>
          <w:sz w:val="24"/>
          <w:szCs w:val="24"/>
        </w:rPr>
        <w:t xml:space="preserve"> [</w:t>
      </w:r>
      <w:r w:rsidR="002B343C" w:rsidRPr="00FA3E88">
        <w:rPr>
          <w:rFonts w:ascii="Times New Roman" w:hAnsi="Times New Roman" w:cs="Times New Roman"/>
          <w:sz w:val="24"/>
          <w:szCs w:val="24"/>
        </w:rPr>
        <w:t>24</w:t>
      </w:r>
      <w:proofErr w:type="gramStart"/>
      <w:r w:rsidR="002B343C" w:rsidRPr="00FA3E88">
        <w:rPr>
          <w:rFonts w:ascii="Times New Roman" w:hAnsi="Times New Roman" w:cs="Times New Roman"/>
          <w:sz w:val="24"/>
          <w:szCs w:val="24"/>
        </w:rPr>
        <w:t>,26</w:t>
      </w:r>
      <w:proofErr w:type="gramEnd"/>
      <w:r w:rsidR="002B343C" w:rsidRPr="00FA3E88">
        <w:rPr>
          <w:rFonts w:ascii="Times New Roman" w:hAnsi="Times New Roman" w:cs="Times New Roman"/>
          <w:sz w:val="24"/>
          <w:szCs w:val="24"/>
        </w:rPr>
        <w:t>–29</w:t>
      </w:r>
      <w:r w:rsidR="002B343C">
        <w:rPr>
          <w:rFonts w:ascii="Times New Roman" w:hAnsi="Times New Roman" w:cs="Times New Roman"/>
          <w:sz w:val="24"/>
          <w:szCs w:val="24"/>
        </w:rPr>
        <w:t>]</w:t>
      </w:r>
      <w:r w:rsidRPr="00FA3E88">
        <w:rPr>
          <w:rFonts w:ascii="Times New Roman" w:hAnsi="Times New Roman" w:cs="Times New Roman"/>
          <w:sz w:val="24"/>
          <w:szCs w:val="24"/>
        </w:rPr>
        <w:t>. In general, results</w:t>
      </w:r>
      <w:r w:rsidR="002B343C">
        <w:rPr>
          <w:rFonts w:ascii="Times New Roman" w:hAnsi="Times New Roman" w:cs="Times New Roman"/>
          <w:sz w:val="24"/>
          <w:szCs w:val="24"/>
        </w:rPr>
        <w:t xml:space="preserve"> of most studies</w:t>
      </w:r>
      <w:r w:rsidRPr="00FA3E88">
        <w:rPr>
          <w:rFonts w:ascii="Times New Roman" w:hAnsi="Times New Roman" w:cs="Times New Roman"/>
          <w:sz w:val="24"/>
          <w:szCs w:val="24"/>
        </w:rPr>
        <w:t xml:space="preserve"> suggest that either a single high </w:t>
      </w:r>
      <w:r w:rsidR="004D0726" w:rsidRPr="00FA3E88">
        <w:rPr>
          <w:rFonts w:ascii="Times New Roman" w:hAnsi="Times New Roman" w:cs="Times New Roman"/>
          <w:sz w:val="24"/>
          <w:szCs w:val="24"/>
        </w:rPr>
        <w:t>expression or</w:t>
      </w:r>
      <w:r w:rsidRPr="00FA3E88">
        <w:rPr>
          <w:rFonts w:ascii="Times New Roman" w:hAnsi="Times New Roman" w:cs="Times New Roman"/>
          <w:sz w:val="24"/>
          <w:szCs w:val="24"/>
        </w:rPr>
        <w:t xml:space="preserve"> changes in </w:t>
      </w:r>
      <w:r w:rsidRPr="00FA3E88">
        <w:rPr>
          <w:rFonts w:ascii="Times New Roman" w:hAnsi="Times New Roman" w:cs="Times New Roman"/>
          <w:sz w:val="24"/>
          <w:szCs w:val="24"/>
        </w:rPr>
        <w:lastRenderedPageBreak/>
        <w:t xml:space="preserve">tyrosinase expression found in </w:t>
      </w:r>
      <w:r w:rsidR="004D0726" w:rsidRPr="00FA3E88">
        <w:rPr>
          <w:rFonts w:ascii="Times New Roman" w:hAnsi="Times New Roman" w:cs="Times New Roman"/>
          <w:sz w:val="24"/>
          <w:szCs w:val="24"/>
        </w:rPr>
        <w:t>the blood</w:t>
      </w:r>
      <w:r w:rsidRPr="00FA3E88">
        <w:rPr>
          <w:rFonts w:ascii="Times New Roman" w:hAnsi="Times New Roman" w:cs="Times New Roman"/>
          <w:sz w:val="24"/>
          <w:szCs w:val="24"/>
        </w:rPr>
        <w:t xml:space="preserve"> of patients with melanoma can provide </w:t>
      </w:r>
      <w:r w:rsidR="004D0726" w:rsidRPr="00FA3E88">
        <w:rPr>
          <w:rFonts w:ascii="Times New Roman" w:hAnsi="Times New Roman" w:cs="Times New Roman"/>
          <w:sz w:val="24"/>
          <w:szCs w:val="24"/>
        </w:rPr>
        <w:t>important prognostic</w:t>
      </w:r>
      <w:r w:rsidRPr="00FA3E88">
        <w:rPr>
          <w:rFonts w:ascii="Times New Roman" w:hAnsi="Times New Roman" w:cs="Times New Roman"/>
          <w:sz w:val="24"/>
          <w:szCs w:val="24"/>
        </w:rPr>
        <w:t xml:space="preserve"> information related to the potential </w:t>
      </w:r>
      <w:r w:rsidR="004D0726" w:rsidRPr="00FA3E88">
        <w:rPr>
          <w:rFonts w:ascii="Times New Roman" w:hAnsi="Times New Roman" w:cs="Times New Roman"/>
          <w:sz w:val="24"/>
          <w:szCs w:val="24"/>
        </w:rPr>
        <w:t>increased risk</w:t>
      </w:r>
      <w:r w:rsidRPr="00FA3E88">
        <w:rPr>
          <w:rFonts w:ascii="Times New Roman" w:hAnsi="Times New Roman" w:cs="Times New Roman"/>
          <w:sz w:val="24"/>
          <w:szCs w:val="24"/>
        </w:rPr>
        <w:t xml:space="preserve"> of metastatic spread rather than as a tumor </w:t>
      </w:r>
      <w:r w:rsidR="004D0726" w:rsidRPr="00FA3E88">
        <w:rPr>
          <w:rFonts w:ascii="Times New Roman" w:hAnsi="Times New Roman" w:cs="Times New Roman"/>
          <w:sz w:val="24"/>
          <w:szCs w:val="24"/>
        </w:rPr>
        <w:t>burden marker</w:t>
      </w:r>
      <w:r w:rsidR="002B343C">
        <w:rPr>
          <w:rFonts w:ascii="Times New Roman" w:hAnsi="Times New Roman" w:cs="Times New Roman"/>
          <w:sz w:val="24"/>
          <w:szCs w:val="24"/>
        </w:rPr>
        <w:t xml:space="preserve"> [27]</w:t>
      </w:r>
      <w:r w:rsidRPr="00FA3E88">
        <w:rPr>
          <w:rFonts w:ascii="Times New Roman" w:hAnsi="Times New Roman" w:cs="Times New Roman"/>
          <w:sz w:val="24"/>
          <w:szCs w:val="24"/>
        </w:rPr>
        <w:t>. In light of the availability of an immunotherapy</w:t>
      </w:r>
      <w:r w:rsidR="002B343C">
        <w:rPr>
          <w:rFonts w:ascii="Times New Roman" w:hAnsi="Times New Roman" w:cs="Times New Roman"/>
          <w:sz w:val="24"/>
          <w:szCs w:val="24"/>
        </w:rPr>
        <w:t xml:space="preserve"> that targets </w:t>
      </w:r>
      <w:r w:rsidR="00E371F9">
        <w:rPr>
          <w:rFonts w:ascii="Times New Roman" w:hAnsi="Times New Roman" w:cs="Times New Roman"/>
          <w:sz w:val="24"/>
          <w:szCs w:val="24"/>
        </w:rPr>
        <w:t>tyrosinase;</w:t>
      </w:r>
      <w:r w:rsidRPr="00FA3E88">
        <w:rPr>
          <w:rFonts w:ascii="Times New Roman" w:hAnsi="Times New Roman" w:cs="Times New Roman"/>
          <w:sz w:val="24"/>
          <w:szCs w:val="24"/>
        </w:rPr>
        <w:t xml:space="preserve"> further research is required to </w:t>
      </w:r>
      <w:r w:rsidR="004D0726" w:rsidRPr="00FA3E88">
        <w:rPr>
          <w:rFonts w:ascii="Times New Roman" w:hAnsi="Times New Roman" w:cs="Times New Roman"/>
          <w:sz w:val="24"/>
          <w:szCs w:val="24"/>
        </w:rPr>
        <w:t>determine the</w:t>
      </w:r>
      <w:r w:rsidRPr="00FA3E88">
        <w:rPr>
          <w:rFonts w:ascii="Times New Roman" w:hAnsi="Times New Roman" w:cs="Times New Roman"/>
          <w:sz w:val="24"/>
          <w:szCs w:val="24"/>
        </w:rPr>
        <w:t xml:space="preserve"> prognostic importance of tyrosinase </w:t>
      </w:r>
      <w:r w:rsidR="004D0726" w:rsidRPr="00FA3E88">
        <w:rPr>
          <w:rFonts w:ascii="Times New Roman" w:hAnsi="Times New Roman" w:cs="Times New Roman"/>
          <w:sz w:val="24"/>
          <w:szCs w:val="24"/>
        </w:rPr>
        <w:t>expression in</w:t>
      </w:r>
      <w:r w:rsidRPr="00FA3E88">
        <w:rPr>
          <w:rFonts w:ascii="Times New Roman" w:hAnsi="Times New Roman" w:cs="Times New Roman"/>
          <w:sz w:val="24"/>
          <w:szCs w:val="24"/>
        </w:rPr>
        <w:t xml:space="preserve"> the blood of tumor-bearing dogs and horses.</w:t>
      </w:r>
    </w:p>
    <w:p w14:paraId="31F117DB" w14:textId="77777777" w:rsidR="00DB02B6" w:rsidRDefault="00DB02B6">
      <w:pPr>
        <w:rPr>
          <w:rFonts w:ascii="Times New Roman" w:hAnsi="Times New Roman"/>
          <w:b/>
        </w:rPr>
      </w:pPr>
      <w:r>
        <w:rPr>
          <w:rFonts w:ascii="Times New Roman" w:hAnsi="Times New Roman"/>
          <w:b/>
        </w:rPr>
        <w:br w:type="page"/>
      </w:r>
    </w:p>
    <w:p w14:paraId="092CFB63" w14:textId="77777777" w:rsidR="004F412D" w:rsidRDefault="004F412D" w:rsidP="00DA4A1E">
      <w:pPr>
        <w:pStyle w:val="Heading2"/>
        <w:rPr>
          <w:rFonts w:ascii="Times New Roman" w:hAnsi="Times New Roman" w:cs="Times New Roman"/>
          <w:color w:val="auto"/>
          <w:sz w:val="24"/>
        </w:rPr>
      </w:pPr>
      <w:bookmarkStart w:id="192" w:name="_Toc370808243"/>
      <w:bookmarkStart w:id="193" w:name="_Toc370810284"/>
      <w:bookmarkStart w:id="194" w:name="_Toc373308396"/>
      <w:r w:rsidRPr="00DA4A1E">
        <w:rPr>
          <w:rFonts w:ascii="Times New Roman" w:hAnsi="Times New Roman" w:cs="Times New Roman"/>
          <w:color w:val="auto"/>
          <w:sz w:val="24"/>
        </w:rPr>
        <w:lastRenderedPageBreak/>
        <w:t>References</w:t>
      </w:r>
      <w:bookmarkEnd w:id="192"/>
      <w:bookmarkEnd w:id="193"/>
      <w:bookmarkEnd w:id="194"/>
    </w:p>
    <w:p w14:paraId="40D31D7E" w14:textId="77777777" w:rsidR="00DA4A1E" w:rsidRPr="00DA4A1E" w:rsidRDefault="00DA4A1E" w:rsidP="00DA4A1E"/>
    <w:p w14:paraId="1DB4BBBD"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Wang N., et al. (2006) Tyrosinase maturation through the mammalian secretory pathway: bringing color to life. </w:t>
      </w:r>
      <w:r w:rsidRPr="00DF7379">
        <w:rPr>
          <w:rFonts w:ascii="Times New Roman" w:hAnsi="Times New Roman" w:cs="Times New Roman"/>
          <w:i/>
          <w:sz w:val="20"/>
          <w:szCs w:val="20"/>
        </w:rPr>
        <w:t xml:space="preserve">Pigment Cell Res, </w:t>
      </w:r>
      <w:r w:rsidRPr="00DF7379">
        <w:rPr>
          <w:rFonts w:ascii="Times New Roman" w:hAnsi="Times New Roman" w:cs="Times New Roman"/>
          <w:b/>
          <w:sz w:val="20"/>
          <w:szCs w:val="20"/>
        </w:rPr>
        <w:t>19</w:t>
      </w:r>
      <w:r w:rsidRPr="00DF7379">
        <w:rPr>
          <w:rFonts w:ascii="Times New Roman" w:hAnsi="Times New Roman" w:cs="Times New Roman"/>
          <w:sz w:val="20"/>
          <w:szCs w:val="20"/>
        </w:rPr>
        <w:t>, 3–18.</w:t>
      </w:r>
    </w:p>
    <w:p w14:paraId="39931308"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Schraermeyer U., (2006) Tyrosinase biosynthesis in adult mammalian retinal pigment epithelial cells. </w:t>
      </w:r>
      <w:r w:rsidRPr="00DF7379">
        <w:rPr>
          <w:rFonts w:ascii="Times New Roman" w:hAnsi="Times New Roman" w:cs="Times New Roman"/>
          <w:i/>
          <w:sz w:val="20"/>
          <w:szCs w:val="20"/>
        </w:rPr>
        <w:t xml:space="preserve">Exp Eye Res, </w:t>
      </w:r>
      <w:r w:rsidRPr="00DF7379">
        <w:rPr>
          <w:rFonts w:ascii="Times New Roman" w:hAnsi="Times New Roman" w:cs="Times New Roman"/>
          <w:b/>
          <w:sz w:val="20"/>
          <w:szCs w:val="20"/>
        </w:rPr>
        <w:t>83</w:t>
      </w:r>
      <w:r w:rsidRPr="00DF7379">
        <w:rPr>
          <w:rFonts w:ascii="Times New Roman" w:hAnsi="Times New Roman" w:cs="Times New Roman"/>
          <w:sz w:val="20"/>
          <w:szCs w:val="20"/>
        </w:rPr>
        <w:t>, 315–21.</w:t>
      </w:r>
    </w:p>
    <w:p w14:paraId="5A4DFDC9"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Hayasaka S., et al. (1986) Presence of tyrosinase activity in human ciliary body. </w:t>
      </w:r>
      <w:r w:rsidRPr="00DF7379">
        <w:rPr>
          <w:rFonts w:ascii="Times New Roman" w:hAnsi="Times New Roman" w:cs="Times New Roman"/>
          <w:i/>
          <w:sz w:val="20"/>
          <w:szCs w:val="20"/>
        </w:rPr>
        <w:t xml:space="preserve">Jpn J Ophthalmol, </w:t>
      </w:r>
      <w:r w:rsidRPr="00DF7379">
        <w:rPr>
          <w:rFonts w:ascii="Times New Roman" w:hAnsi="Times New Roman" w:cs="Times New Roman"/>
          <w:b/>
          <w:sz w:val="20"/>
          <w:szCs w:val="20"/>
        </w:rPr>
        <w:t>30</w:t>
      </w:r>
      <w:r w:rsidRPr="00DF7379">
        <w:rPr>
          <w:rFonts w:ascii="Times New Roman" w:hAnsi="Times New Roman" w:cs="Times New Roman"/>
          <w:sz w:val="20"/>
          <w:szCs w:val="20"/>
        </w:rPr>
        <w:t>, 32–5.</w:t>
      </w:r>
    </w:p>
    <w:p w14:paraId="7D0DE6BA"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Ferguson C., et al. (1997) </w:t>
      </w:r>
      <w:proofErr w:type="gramStart"/>
      <w:r w:rsidRPr="00DF7379">
        <w:rPr>
          <w:rFonts w:ascii="Times New Roman" w:hAnsi="Times New Roman" w:cs="Times New Roman"/>
          <w:sz w:val="20"/>
          <w:szCs w:val="20"/>
        </w:rPr>
        <w:t>The</w:t>
      </w:r>
      <w:proofErr w:type="gramEnd"/>
      <w:r w:rsidRPr="00DF7379">
        <w:rPr>
          <w:rFonts w:ascii="Times New Roman" w:hAnsi="Times New Roman" w:cs="Times New Roman"/>
          <w:sz w:val="20"/>
          <w:szCs w:val="20"/>
        </w:rPr>
        <w:t xml:space="preserve"> regulation of tyrosinase gene transcription. </w:t>
      </w:r>
      <w:r w:rsidRPr="00DF7379">
        <w:rPr>
          <w:rFonts w:ascii="Times New Roman" w:hAnsi="Times New Roman" w:cs="Times New Roman"/>
          <w:i/>
          <w:sz w:val="20"/>
          <w:szCs w:val="20"/>
        </w:rPr>
        <w:t xml:space="preserve">Pigment Cell Res, </w:t>
      </w:r>
      <w:r w:rsidRPr="00DF7379">
        <w:rPr>
          <w:rFonts w:ascii="Times New Roman" w:hAnsi="Times New Roman" w:cs="Times New Roman"/>
          <w:b/>
          <w:sz w:val="20"/>
          <w:szCs w:val="20"/>
        </w:rPr>
        <w:t>10</w:t>
      </w:r>
      <w:r w:rsidRPr="00DF7379">
        <w:rPr>
          <w:rFonts w:ascii="Times New Roman" w:hAnsi="Times New Roman" w:cs="Times New Roman"/>
          <w:sz w:val="20"/>
          <w:szCs w:val="20"/>
        </w:rPr>
        <w:t>, 127–38.</w:t>
      </w:r>
    </w:p>
    <w:p w14:paraId="19595E31"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Vourc’h-Jourdain M., et al. (2009) Melanoma gene expression and clinical course. </w:t>
      </w:r>
      <w:r w:rsidRPr="00DF7379">
        <w:rPr>
          <w:rFonts w:ascii="Times New Roman" w:hAnsi="Times New Roman" w:cs="Times New Roman"/>
          <w:i/>
          <w:sz w:val="20"/>
          <w:szCs w:val="20"/>
        </w:rPr>
        <w:t>Arch Dermatol Res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301</w:t>
      </w:r>
      <w:r w:rsidRPr="00DF7379">
        <w:rPr>
          <w:rFonts w:ascii="Times New Roman" w:hAnsi="Times New Roman" w:cs="Times New Roman"/>
          <w:sz w:val="20"/>
          <w:szCs w:val="20"/>
        </w:rPr>
        <w:t>, 673–79.</w:t>
      </w:r>
    </w:p>
    <w:p w14:paraId="147F3194"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Ferguson A., et al. (2008) Strategies and challenges in eliciting immunity to melanoma. </w:t>
      </w:r>
      <w:r w:rsidRPr="00DF7379">
        <w:rPr>
          <w:rFonts w:ascii="Times New Roman" w:hAnsi="Times New Roman" w:cs="Times New Roman"/>
          <w:i/>
          <w:sz w:val="20"/>
          <w:szCs w:val="20"/>
        </w:rPr>
        <w:t>Immunol Rev</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222</w:t>
      </w:r>
      <w:r w:rsidRPr="00DF7379">
        <w:rPr>
          <w:rFonts w:ascii="Times New Roman" w:hAnsi="Times New Roman" w:cs="Times New Roman"/>
          <w:sz w:val="20"/>
          <w:szCs w:val="20"/>
        </w:rPr>
        <w:t>, 28–42.</w:t>
      </w:r>
    </w:p>
    <w:p w14:paraId="6E9DC1F2"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Bergman P.J., et al. (2003) Long-term survival of dogs with advanced malignant melanoma after DNA vaccination with xenogenic human tyrosinase: a phase I trial. </w:t>
      </w:r>
      <w:r w:rsidRPr="00DF7379">
        <w:rPr>
          <w:rFonts w:ascii="Times New Roman" w:hAnsi="Times New Roman" w:cs="Times New Roman"/>
          <w:i/>
          <w:sz w:val="20"/>
          <w:szCs w:val="20"/>
        </w:rPr>
        <w:t>Clin Cancer Res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9</w:t>
      </w:r>
      <w:r w:rsidRPr="00DF7379">
        <w:rPr>
          <w:rFonts w:ascii="Times New Roman" w:hAnsi="Times New Roman" w:cs="Times New Roman"/>
          <w:sz w:val="20"/>
          <w:szCs w:val="20"/>
        </w:rPr>
        <w:t>, 1284–90.</w:t>
      </w:r>
    </w:p>
    <w:p w14:paraId="3526502F"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lang w:val="es-PE"/>
        </w:rPr>
        <w:t xml:space="preserve">Ramos-Vara J.A., et al. </w:t>
      </w:r>
      <w:r w:rsidRPr="00DF7379">
        <w:rPr>
          <w:rFonts w:ascii="Times New Roman" w:hAnsi="Times New Roman" w:cs="Times New Roman"/>
          <w:sz w:val="20"/>
          <w:szCs w:val="20"/>
        </w:rPr>
        <w:t xml:space="preserve">(2000) Retrospective study of 338 canine oral melanomas with clinical, histologic, and immunohistochemical review of 129 cases. </w:t>
      </w:r>
      <w:r w:rsidRPr="00DF7379">
        <w:rPr>
          <w:rFonts w:ascii="Times New Roman" w:hAnsi="Times New Roman" w:cs="Times New Roman"/>
          <w:i/>
          <w:sz w:val="20"/>
          <w:szCs w:val="20"/>
        </w:rPr>
        <w:t>Vet Pathol</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37</w:t>
      </w:r>
      <w:r w:rsidRPr="00DF7379">
        <w:rPr>
          <w:rFonts w:ascii="Times New Roman" w:hAnsi="Times New Roman" w:cs="Times New Roman"/>
          <w:sz w:val="20"/>
          <w:szCs w:val="20"/>
        </w:rPr>
        <w:t>, 597–608.</w:t>
      </w:r>
    </w:p>
    <w:p w14:paraId="19DEEAE0"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Stell A.J., et al. (2009) Evaluation of variants of melanoma-associated antigen genes and mRNA transcripts in melanomas of dogs. </w:t>
      </w:r>
      <w:r w:rsidRPr="00DF7379">
        <w:rPr>
          <w:rFonts w:ascii="Times New Roman" w:hAnsi="Times New Roman" w:cs="Times New Roman"/>
          <w:i/>
          <w:sz w:val="20"/>
          <w:szCs w:val="20"/>
        </w:rPr>
        <w:t>Am J Vet Res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70</w:t>
      </w:r>
      <w:r w:rsidRPr="00DF7379">
        <w:rPr>
          <w:rFonts w:ascii="Times New Roman" w:hAnsi="Times New Roman" w:cs="Times New Roman"/>
          <w:sz w:val="20"/>
          <w:szCs w:val="20"/>
        </w:rPr>
        <w:t>, 1512–</w:t>
      </w:r>
      <w:proofErr w:type="gramStart"/>
      <w:r w:rsidRPr="00DF7379">
        <w:rPr>
          <w:rFonts w:ascii="Times New Roman" w:hAnsi="Times New Roman" w:cs="Times New Roman"/>
          <w:sz w:val="20"/>
          <w:szCs w:val="20"/>
        </w:rPr>
        <w:t>20.</w:t>
      </w:r>
      <w:proofErr w:type="gramEnd"/>
    </w:p>
    <w:p w14:paraId="17E55803"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Seltenhammer M., et al. (2004) Comparative histopathology of grey-horse-melanoma and human malignant melanoma. </w:t>
      </w:r>
      <w:r w:rsidRPr="00DF7379">
        <w:rPr>
          <w:rFonts w:ascii="Times New Roman" w:hAnsi="Times New Roman" w:cs="Times New Roman"/>
          <w:i/>
          <w:sz w:val="20"/>
          <w:szCs w:val="20"/>
        </w:rPr>
        <w:t>Pigment Cell Res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17</w:t>
      </w:r>
      <w:r w:rsidRPr="00DF7379">
        <w:rPr>
          <w:rFonts w:ascii="Times New Roman" w:hAnsi="Times New Roman" w:cs="Times New Roman"/>
          <w:sz w:val="20"/>
          <w:szCs w:val="20"/>
        </w:rPr>
        <w:t>, 674–81.</w:t>
      </w:r>
    </w:p>
    <w:p w14:paraId="546E2D40"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Rosengren G., et al. (2008) </w:t>
      </w:r>
      <w:proofErr w:type="gramStart"/>
      <w:r w:rsidRPr="00DF7379">
        <w:rPr>
          <w:rFonts w:ascii="Times New Roman" w:hAnsi="Times New Roman" w:cs="Times New Roman"/>
          <w:sz w:val="20"/>
          <w:szCs w:val="20"/>
        </w:rPr>
        <w:t>A</w:t>
      </w:r>
      <w:proofErr w:type="gramEnd"/>
      <w:r w:rsidRPr="00DF7379">
        <w:rPr>
          <w:rFonts w:ascii="Times New Roman" w:hAnsi="Times New Roman" w:cs="Times New Roman"/>
          <w:sz w:val="20"/>
          <w:szCs w:val="20"/>
        </w:rPr>
        <w:t xml:space="preserve"> cis-acting regulatory mutation causes premature hair graying and susceptibility to melanoma in the horse. </w:t>
      </w:r>
      <w:r w:rsidRPr="00DF7379">
        <w:rPr>
          <w:rFonts w:ascii="Times New Roman" w:hAnsi="Times New Roman" w:cs="Times New Roman"/>
          <w:i/>
          <w:sz w:val="20"/>
          <w:szCs w:val="20"/>
        </w:rPr>
        <w:t>Nat Genet</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40</w:t>
      </w:r>
      <w:r w:rsidRPr="00DF7379">
        <w:rPr>
          <w:rFonts w:ascii="Times New Roman" w:hAnsi="Times New Roman" w:cs="Times New Roman"/>
          <w:sz w:val="20"/>
          <w:szCs w:val="20"/>
        </w:rPr>
        <w:t>, 1004–9.</w:t>
      </w:r>
    </w:p>
    <w:p w14:paraId="21CAD900"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Seliger B. (2008) Molecular mechanisms of MHC class I abnormalities and APM components in human tumors. </w:t>
      </w:r>
      <w:r w:rsidRPr="00DF7379">
        <w:rPr>
          <w:rFonts w:ascii="Times New Roman" w:hAnsi="Times New Roman" w:cs="Times New Roman"/>
          <w:i/>
          <w:sz w:val="20"/>
          <w:szCs w:val="20"/>
        </w:rPr>
        <w:t>Cancer Immunol Immunother</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57</w:t>
      </w:r>
      <w:r w:rsidRPr="00DF7379">
        <w:rPr>
          <w:rFonts w:ascii="Times New Roman" w:hAnsi="Times New Roman" w:cs="Times New Roman"/>
          <w:sz w:val="20"/>
          <w:szCs w:val="20"/>
        </w:rPr>
        <w:t>, 1719–26.</w:t>
      </w:r>
    </w:p>
    <w:p w14:paraId="7DF3AC4A"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Garrido F., et al. (2010) </w:t>
      </w:r>
      <w:proofErr w:type="gramStart"/>
      <w:r w:rsidRPr="00DF7379">
        <w:rPr>
          <w:rFonts w:ascii="Times New Roman" w:hAnsi="Times New Roman" w:cs="Times New Roman"/>
          <w:sz w:val="20"/>
          <w:szCs w:val="20"/>
        </w:rPr>
        <w:t>The</w:t>
      </w:r>
      <w:proofErr w:type="gramEnd"/>
      <w:r w:rsidRPr="00DF7379">
        <w:rPr>
          <w:rFonts w:ascii="Times New Roman" w:hAnsi="Times New Roman" w:cs="Times New Roman"/>
          <w:sz w:val="20"/>
          <w:szCs w:val="20"/>
        </w:rPr>
        <w:t xml:space="preserve"> escape of cancer from T lymphocytes: immunoselection of MHC class I loss variants harboring structural-irreversible “hard” lesions. </w:t>
      </w:r>
      <w:r w:rsidRPr="00DF7379">
        <w:rPr>
          <w:rFonts w:ascii="Times New Roman" w:hAnsi="Times New Roman" w:cs="Times New Roman"/>
          <w:i/>
          <w:sz w:val="20"/>
          <w:szCs w:val="20"/>
        </w:rPr>
        <w:t>Cancer Immunol Immunother</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59</w:t>
      </w:r>
      <w:r w:rsidRPr="00DF7379">
        <w:rPr>
          <w:rFonts w:ascii="Times New Roman" w:hAnsi="Times New Roman" w:cs="Times New Roman"/>
          <w:sz w:val="20"/>
          <w:szCs w:val="20"/>
        </w:rPr>
        <w:t>, 1601–6.</w:t>
      </w:r>
    </w:p>
    <w:p w14:paraId="0825842E"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Proulx D.R., et al. (2003) </w:t>
      </w:r>
      <w:proofErr w:type="gramStart"/>
      <w:r w:rsidRPr="00DF7379">
        <w:rPr>
          <w:rFonts w:ascii="Times New Roman" w:hAnsi="Times New Roman" w:cs="Times New Roman"/>
          <w:sz w:val="20"/>
          <w:szCs w:val="20"/>
        </w:rPr>
        <w:t>A</w:t>
      </w:r>
      <w:proofErr w:type="gramEnd"/>
      <w:r w:rsidRPr="00DF7379">
        <w:rPr>
          <w:rFonts w:ascii="Times New Roman" w:hAnsi="Times New Roman" w:cs="Times New Roman"/>
          <w:sz w:val="20"/>
          <w:szCs w:val="20"/>
        </w:rPr>
        <w:t xml:space="preserve"> retrospective analysis of 140 dogs with oral melanoma treated with external beam radiation. </w:t>
      </w:r>
      <w:r w:rsidRPr="00DF7379">
        <w:rPr>
          <w:rFonts w:ascii="Times New Roman" w:hAnsi="Times New Roman" w:cs="Times New Roman"/>
          <w:i/>
          <w:sz w:val="20"/>
          <w:szCs w:val="20"/>
        </w:rPr>
        <w:t>Vet Radiol Ultrasound</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44</w:t>
      </w:r>
      <w:r w:rsidRPr="00DF7379">
        <w:rPr>
          <w:rFonts w:ascii="Times New Roman" w:hAnsi="Times New Roman" w:cs="Times New Roman"/>
          <w:sz w:val="20"/>
          <w:szCs w:val="20"/>
        </w:rPr>
        <w:t>, 352–9.</w:t>
      </w:r>
    </w:p>
    <w:p w14:paraId="224C7E67"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Bostock D.E. (1979) Prognosis after surgical excision of canine melanomas. </w:t>
      </w:r>
      <w:r w:rsidRPr="00DF7379">
        <w:rPr>
          <w:rFonts w:ascii="Times New Roman" w:hAnsi="Times New Roman" w:cs="Times New Roman"/>
          <w:i/>
          <w:sz w:val="20"/>
          <w:szCs w:val="20"/>
        </w:rPr>
        <w:t>Vet Pathol</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16</w:t>
      </w:r>
      <w:r w:rsidRPr="00DF7379">
        <w:rPr>
          <w:rFonts w:ascii="Times New Roman" w:hAnsi="Times New Roman" w:cs="Times New Roman"/>
          <w:sz w:val="20"/>
          <w:szCs w:val="20"/>
        </w:rPr>
        <w:t>, 32–40.</w:t>
      </w:r>
    </w:p>
    <w:p w14:paraId="6B99F6E7"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Bonin S., et al. (2010) Multicentre validation study of nucleic acids extraction from FFPE tissues. </w:t>
      </w:r>
      <w:r w:rsidRPr="00DF7379">
        <w:rPr>
          <w:rFonts w:ascii="Times New Roman" w:hAnsi="Times New Roman" w:cs="Times New Roman"/>
          <w:i/>
          <w:sz w:val="20"/>
          <w:szCs w:val="20"/>
        </w:rPr>
        <w:t>Virchows Arch</w:t>
      </w:r>
      <w:r w:rsidRPr="00DF7379">
        <w:rPr>
          <w:rFonts w:ascii="Times New Roman" w:hAnsi="Times New Roman" w:cs="Times New Roman"/>
          <w:sz w:val="20"/>
          <w:szCs w:val="20"/>
        </w:rPr>
        <w:t xml:space="preserve"> 2010, </w:t>
      </w:r>
      <w:r w:rsidRPr="00DF7379">
        <w:rPr>
          <w:rFonts w:ascii="Times New Roman" w:hAnsi="Times New Roman" w:cs="Times New Roman"/>
          <w:b/>
          <w:sz w:val="20"/>
          <w:szCs w:val="20"/>
        </w:rPr>
        <w:t>457</w:t>
      </w:r>
      <w:r w:rsidRPr="00DF7379">
        <w:rPr>
          <w:rFonts w:ascii="Times New Roman" w:hAnsi="Times New Roman" w:cs="Times New Roman"/>
          <w:sz w:val="20"/>
          <w:szCs w:val="20"/>
        </w:rPr>
        <w:t>, 309–17.</w:t>
      </w:r>
    </w:p>
    <w:p w14:paraId="0CA1F2AF"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Farragher S.M., et al. (2008) RNA expression analysis from formalin fixed paraffin embedded tissues. </w:t>
      </w:r>
      <w:r w:rsidRPr="00DF7379">
        <w:rPr>
          <w:rFonts w:ascii="Times New Roman" w:hAnsi="Times New Roman" w:cs="Times New Roman"/>
          <w:i/>
          <w:sz w:val="20"/>
          <w:szCs w:val="20"/>
        </w:rPr>
        <w:t>Histochem Cell Biol</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130</w:t>
      </w:r>
      <w:r w:rsidRPr="00DF7379">
        <w:rPr>
          <w:rFonts w:ascii="Times New Roman" w:hAnsi="Times New Roman" w:cs="Times New Roman"/>
          <w:sz w:val="20"/>
          <w:szCs w:val="20"/>
        </w:rPr>
        <w:t>, 435–45.</w:t>
      </w:r>
    </w:p>
    <w:p w14:paraId="3BE7D34E"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Lee S.Y., et al. (2007) </w:t>
      </w:r>
      <w:proofErr w:type="gramStart"/>
      <w:r w:rsidRPr="00DF7379">
        <w:rPr>
          <w:rFonts w:ascii="Times New Roman" w:hAnsi="Times New Roman" w:cs="Times New Roman"/>
          <w:sz w:val="20"/>
          <w:szCs w:val="20"/>
        </w:rPr>
        <w:t>The</w:t>
      </w:r>
      <w:proofErr w:type="gramEnd"/>
      <w:r w:rsidRPr="00DF7379">
        <w:rPr>
          <w:rFonts w:ascii="Times New Roman" w:hAnsi="Times New Roman" w:cs="Times New Roman"/>
          <w:sz w:val="20"/>
          <w:szCs w:val="20"/>
        </w:rPr>
        <w:t xml:space="preserve"> reverse proteomics for identification of tumor antigens. </w:t>
      </w:r>
      <w:r w:rsidRPr="00DF7379">
        <w:rPr>
          <w:rFonts w:ascii="Times New Roman" w:hAnsi="Times New Roman" w:cs="Times New Roman"/>
          <w:i/>
          <w:sz w:val="20"/>
          <w:szCs w:val="20"/>
        </w:rPr>
        <w:t xml:space="preserve">J Microbiol Biotechnol, </w:t>
      </w:r>
      <w:r w:rsidRPr="00DF7379">
        <w:rPr>
          <w:rFonts w:ascii="Times New Roman" w:hAnsi="Times New Roman" w:cs="Times New Roman"/>
          <w:b/>
          <w:sz w:val="20"/>
          <w:szCs w:val="20"/>
        </w:rPr>
        <w:t>17</w:t>
      </w:r>
      <w:r w:rsidRPr="00DF7379">
        <w:rPr>
          <w:rFonts w:ascii="Times New Roman" w:hAnsi="Times New Roman" w:cs="Times New Roman"/>
          <w:sz w:val="20"/>
          <w:szCs w:val="20"/>
        </w:rPr>
        <w:t>, 879–90.</w:t>
      </w:r>
    </w:p>
    <w:p w14:paraId="47A225DC"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Jager D., et al. (2004) Identification of tumor antigens as potential target antigens for immunotherapy by serological expression cloning. </w:t>
      </w:r>
      <w:r w:rsidRPr="00DF7379">
        <w:rPr>
          <w:rFonts w:ascii="Times New Roman" w:hAnsi="Times New Roman" w:cs="Times New Roman"/>
          <w:i/>
          <w:sz w:val="20"/>
          <w:szCs w:val="20"/>
        </w:rPr>
        <w:t>Cancer Immunol Immunother</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53</w:t>
      </w:r>
      <w:r w:rsidRPr="00DF7379">
        <w:rPr>
          <w:rFonts w:ascii="Times New Roman" w:hAnsi="Times New Roman" w:cs="Times New Roman"/>
          <w:sz w:val="20"/>
          <w:szCs w:val="20"/>
        </w:rPr>
        <w:t>, 144–7.</w:t>
      </w:r>
    </w:p>
    <w:p w14:paraId="3293508D"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Jaanson N., et al. (2003) Identification of the immunodominant regions of the melanoma antigen tyrosinase by antityrosinase monoclonal antibodies. </w:t>
      </w:r>
      <w:r w:rsidRPr="00DF7379">
        <w:rPr>
          <w:rFonts w:ascii="Times New Roman" w:hAnsi="Times New Roman" w:cs="Times New Roman"/>
          <w:i/>
          <w:sz w:val="20"/>
          <w:szCs w:val="20"/>
        </w:rPr>
        <w:t>Melanoma Res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13</w:t>
      </w:r>
      <w:r w:rsidRPr="00DF7379">
        <w:rPr>
          <w:rFonts w:ascii="Times New Roman" w:hAnsi="Times New Roman" w:cs="Times New Roman"/>
          <w:sz w:val="20"/>
          <w:szCs w:val="20"/>
        </w:rPr>
        <w:t>, 473–82.</w:t>
      </w:r>
    </w:p>
    <w:p w14:paraId="5885ECB7"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Chen Y.T., et al. (1995) Immunophenotyping of melanomas for tyrosinase: implications for vaccine development. </w:t>
      </w:r>
      <w:r w:rsidRPr="00DF7379">
        <w:rPr>
          <w:rFonts w:ascii="Times New Roman" w:hAnsi="Times New Roman" w:cs="Times New Roman"/>
          <w:i/>
          <w:sz w:val="20"/>
          <w:szCs w:val="20"/>
        </w:rPr>
        <w:t>Proc Natl Acad Sci USA</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92</w:t>
      </w:r>
      <w:r w:rsidRPr="00DF7379">
        <w:rPr>
          <w:rFonts w:ascii="Times New Roman" w:hAnsi="Times New Roman" w:cs="Times New Roman"/>
          <w:sz w:val="20"/>
          <w:szCs w:val="20"/>
        </w:rPr>
        <w:t>, 8125–9.</w:t>
      </w:r>
    </w:p>
    <w:p w14:paraId="24D70ADD"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Willers J., et al. (2005) Definition of antityrosinase MAb T311 linear determinant by proteome-based similarity analysis. </w:t>
      </w:r>
      <w:r w:rsidRPr="00DF7379">
        <w:rPr>
          <w:rFonts w:ascii="Times New Roman" w:hAnsi="Times New Roman" w:cs="Times New Roman"/>
          <w:i/>
          <w:sz w:val="20"/>
          <w:szCs w:val="20"/>
        </w:rPr>
        <w:t>Exp Dermatol</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14</w:t>
      </w:r>
      <w:r w:rsidRPr="00DF7379">
        <w:rPr>
          <w:rFonts w:ascii="Times New Roman" w:hAnsi="Times New Roman" w:cs="Times New Roman"/>
          <w:sz w:val="20"/>
          <w:szCs w:val="20"/>
        </w:rPr>
        <w:t>, 543–50.</w:t>
      </w:r>
    </w:p>
    <w:p w14:paraId="68C886B7"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lang w:val="es-PE"/>
        </w:rPr>
        <w:lastRenderedPageBreak/>
        <w:t xml:space="preserve">Cangul I.T., et al. </w:t>
      </w:r>
      <w:r w:rsidRPr="00DF7379">
        <w:rPr>
          <w:rFonts w:ascii="Times New Roman" w:hAnsi="Times New Roman" w:cs="Times New Roman"/>
          <w:sz w:val="20"/>
          <w:szCs w:val="20"/>
        </w:rPr>
        <w:t xml:space="preserve">(1999) Tyrosinase gene expression in clear cell sarcoma indicates a melanocytic origin: insight from the first reported canine case. </w:t>
      </w:r>
      <w:r w:rsidRPr="00DF7379">
        <w:rPr>
          <w:rFonts w:ascii="Times New Roman" w:hAnsi="Times New Roman" w:cs="Times New Roman"/>
          <w:i/>
          <w:sz w:val="20"/>
          <w:szCs w:val="20"/>
        </w:rPr>
        <w:t>APMIS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107</w:t>
      </w:r>
      <w:r w:rsidRPr="00DF7379">
        <w:rPr>
          <w:rFonts w:ascii="Times New Roman" w:hAnsi="Times New Roman" w:cs="Times New Roman"/>
          <w:sz w:val="20"/>
          <w:szCs w:val="20"/>
        </w:rPr>
        <w:t>, 982–8.</w:t>
      </w:r>
    </w:p>
    <w:p w14:paraId="6FE510CA"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Catchpole B., et al. (2003) Development of a multiple-marker polymerase chain reaction assay for detection of metastatic melanoma in lymph node aspirates of dogs. </w:t>
      </w:r>
      <w:r w:rsidRPr="00DF7379">
        <w:rPr>
          <w:rFonts w:ascii="Times New Roman" w:hAnsi="Times New Roman" w:cs="Times New Roman"/>
          <w:i/>
          <w:sz w:val="20"/>
          <w:szCs w:val="20"/>
        </w:rPr>
        <w:t>Am J Vet Res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64</w:t>
      </w:r>
      <w:r w:rsidRPr="00DF7379">
        <w:rPr>
          <w:rFonts w:ascii="Times New Roman" w:hAnsi="Times New Roman" w:cs="Times New Roman"/>
          <w:sz w:val="20"/>
          <w:szCs w:val="20"/>
        </w:rPr>
        <w:t>, 544–</w:t>
      </w:r>
      <w:proofErr w:type="gramStart"/>
      <w:r w:rsidRPr="00DF7379">
        <w:rPr>
          <w:rFonts w:ascii="Times New Roman" w:hAnsi="Times New Roman" w:cs="Times New Roman"/>
          <w:sz w:val="20"/>
          <w:szCs w:val="20"/>
        </w:rPr>
        <w:t>9.</w:t>
      </w:r>
      <w:proofErr w:type="gramEnd"/>
    </w:p>
    <w:p w14:paraId="41C20E51"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Oetting W.S. (2000) </w:t>
      </w:r>
      <w:proofErr w:type="gramStart"/>
      <w:r w:rsidRPr="00DF7379">
        <w:rPr>
          <w:rFonts w:ascii="Times New Roman" w:hAnsi="Times New Roman" w:cs="Times New Roman"/>
          <w:sz w:val="20"/>
          <w:szCs w:val="20"/>
        </w:rPr>
        <w:t>The</w:t>
      </w:r>
      <w:proofErr w:type="gramEnd"/>
      <w:r w:rsidRPr="00DF7379">
        <w:rPr>
          <w:rFonts w:ascii="Times New Roman" w:hAnsi="Times New Roman" w:cs="Times New Roman"/>
          <w:sz w:val="20"/>
          <w:szCs w:val="20"/>
        </w:rPr>
        <w:t xml:space="preserve"> tyrosinase gene and oculocutaneous albinism type 1 (OCA1): a model for understanding the molecular biology of melanin formation. </w:t>
      </w:r>
      <w:r w:rsidRPr="00DF7379">
        <w:rPr>
          <w:rFonts w:ascii="Times New Roman" w:hAnsi="Times New Roman" w:cs="Times New Roman"/>
          <w:i/>
          <w:sz w:val="20"/>
          <w:szCs w:val="20"/>
        </w:rPr>
        <w:t>Pigment Cell Res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13</w:t>
      </w:r>
      <w:r w:rsidRPr="00DF7379">
        <w:rPr>
          <w:rFonts w:ascii="Times New Roman" w:hAnsi="Times New Roman" w:cs="Times New Roman"/>
          <w:sz w:val="20"/>
          <w:szCs w:val="20"/>
        </w:rPr>
        <w:t>, 320–5.</w:t>
      </w:r>
    </w:p>
    <w:p w14:paraId="4CAC19DC"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lang w:val="es-PE"/>
        </w:rPr>
        <w:t xml:space="preserve">Gradilone A, Cigna E, Agliano A, et al. </w:t>
      </w:r>
      <w:r w:rsidRPr="00DF7379">
        <w:rPr>
          <w:rFonts w:ascii="Times New Roman" w:hAnsi="Times New Roman" w:cs="Times New Roman"/>
          <w:sz w:val="20"/>
          <w:szCs w:val="20"/>
        </w:rPr>
        <w:t xml:space="preserve">Tyrosinase expression as a molecular marker for investigating the presence of circulating tumor cells in melanoma patients. </w:t>
      </w:r>
      <w:r w:rsidRPr="00DF7379">
        <w:rPr>
          <w:rFonts w:ascii="Times New Roman" w:hAnsi="Times New Roman" w:cs="Times New Roman"/>
          <w:i/>
          <w:sz w:val="20"/>
          <w:szCs w:val="20"/>
        </w:rPr>
        <w:t>Curr Cancer Drug Targets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10</w:t>
      </w:r>
      <w:r w:rsidRPr="00DF7379">
        <w:rPr>
          <w:rFonts w:ascii="Times New Roman" w:hAnsi="Times New Roman" w:cs="Times New Roman"/>
          <w:sz w:val="20"/>
          <w:szCs w:val="20"/>
        </w:rPr>
        <w:t>, 529–38.</w:t>
      </w:r>
    </w:p>
    <w:p w14:paraId="0168DE00"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Quaglino P., et al. (2007) Prognostic relevance of baseline and sequential peripheral blood tyrosinase expression in 200 consecutive advanced metastatic melanoma patients. </w:t>
      </w:r>
      <w:r w:rsidRPr="00DF7379">
        <w:rPr>
          <w:rFonts w:ascii="Times New Roman" w:hAnsi="Times New Roman" w:cs="Times New Roman"/>
          <w:i/>
          <w:sz w:val="20"/>
          <w:szCs w:val="20"/>
        </w:rPr>
        <w:t>Melanoma Res</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17</w:t>
      </w:r>
      <w:r w:rsidRPr="00DF7379">
        <w:rPr>
          <w:rFonts w:ascii="Times New Roman" w:hAnsi="Times New Roman" w:cs="Times New Roman"/>
          <w:sz w:val="20"/>
          <w:szCs w:val="20"/>
        </w:rPr>
        <w:t>, 75–82.</w:t>
      </w:r>
    </w:p>
    <w:p w14:paraId="2F1947A5" w14:textId="77777777" w:rsidR="004F412D" w:rsidRPr="00DF7379" w:rsidRDefault="004F412D" w:rsidP="00DF7379">
      <w:pPr>
        <w:pStyle w:val="ListParagraph"/>
        <w:numPr>
          <w:ilvl w:val="0"/>
          <w:numId w:val="3"/>
        </w:numPr>
        <w:ind w:left="450" w:hanging="450"/>
        <w:jc w:val="both"/>
        <w:rPr>
          <w:rFonts w:ascii="Times New Roman" w:hAnsi="Times New Roman" w:cs="Times New Roman"/>
          <w:sz w:val="20"/>
          <w:szCs w:val="20"/>
        </w:rPr>
      </w:pPr>
      <w:r w:rsidRPr="00DF7379">
        <w:rPr>
          <w:rFonts w:ascii="Times New Roman" w:hAnsi="Times New Roman" w:cs="Times New Roman"/>
          <w:sz w:val="20"/>
          <w:szCs w:val="20"/>
        </w:rPr>
        <w:t xml:space="preserve">Gkalpakiotis S., et al. (2010) Quantitative detection of melanoma-associated antigens by multimarker realtime RT-PCR for molecular staging: results of a 5 years study. </w:t>
      </w:r>
      <w:r w:rsidRPr="00DF7379">
        <w:rPr>
          <w:rFonts w:ascii="Times New Roman" w:hAnsi="Times New Roman" w:cs="Times New Roman"/>
          <w:i/>
          <w:sz w:val="20"/>
          <w:szCs w:val="20"/>
        </w:rPr>
        <w:t>Exp Dermatol</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19</w:t>
      </w:r>
      <w:r w:rsidRPr="00DF7379">
        <w:rPr>
          <w:rFonts w:ascii="Times New Roman" w:hAnsi="Times New Roman" w:cs="Times New Roman"/>
          <w:sz w:val="20"/>
          <w:szCs w:val="20"/>
        </w:rPr>
        <w:t>, 994–9.</w:t>
      </w:r>
    </w:p>
    <w:p w14:paraId="77DE4DC5" w14:textId="77777777" w:rsidR="00C60423" w:rsidRPr="00DF7379" w:rsidRDefault="004F412D" w:rsidP="00DF7379">
      <w:pPr>
        <w:pStyle w:val="ListParagraph"/>
        <w:numPr>
          <w:ilvl w:val="0"/>
          <w:numId w:val="3"/>
        </w:numPr>
        <w:ind w:left="450" w:hanging="450"/>
        <w:jc w:val="both"/>
        <w:rPr>
          <w:rFonts w:ascii="Times New Roman" w:hAnsi="Times New Roman" w:cs="Times New Roman"/>
          <w:b/>
          <w:sz w:val="20"/>
          <w:szCs w:val="20"/>
        </w:rPr>
      </w:pPr>
      <w:r w:rsidRPr="00DF7379">
        <w:rPr>
          <w:rFonts w:ascii="Times New Roman" w:hAnsi="Times New Roman" w:cs="Times New Roman"/>
          <w:sz w:val="20"/>
          <w:szCs w:val="20"/>
        </w:rPr>
        <w:t xml:space="preserve">Arenberger P., et al. (2008) </w:t>
      </w:r>
      <w:proofErr w:type="gramStart"/>
      <w:r w:rsidRPr="00DF7379">
        <w:rPr>
          <w:rFonts w:ascii="Times New Roman" w:hAnsi="Times New Roman" w:cs="Times New Roman"/>
          <w:sz w:val="20"/>
          <w:szCs w:val="20"/>
        </w:rPr>
        <w:t>Early</w:t>
      </w:r>
      <w:proofErr w:type="gramEnd"/>
      <w:r w:rsidRPr="00DF7379">
        <w:rPr>
          <w:rFonts w:ascii="Times New Roman" w:hAnsi="Times New Roman" w:cs="Times New Roman"/>
          <w:sz w:val="20"/>
          <w:szCs w:val="20"/>
        </w:rPr>
        <w:t xml:space="preserve"> detection of melanoma progression by quantitative real-time RT-PCR analysis for multiple melanoma markers. </w:t>
      </w:r>
      <w:r w:rsidRPr="00DF7379">
        <w:rPr>
          <w:rFonts w:ascii="Times New Roman" w:hAnsi="Times New Roman" w:cs="Times New Roman"/>
          <w:i/>
          <w:sz w:val="20"/>
          <w:szCs w:val="20"/>
        </w:rPr>
        <w:t>Keio J Med</w:t>
      </w:r>
      <w:r w:rsidRPr="00DF7379">
        <w:rPr>
          <w:rFonts w:ascii="Times New Roman" w:hAnsi="Times New Roman" w:cs="Times New Roman"/>
          <w:sz w:val="20"/>
          <w:szCs w:val="20"/>
        </w:rPr>
        <w:t xml:space="preserve">, </w:t>
      </w:r>
      <w:r w:rsidRPr="00DF7379">
        <w:rPr>
          <w:rFonts w:ascii="Times New Roman" w:hAnsi="Times New Roman" w:cs="Times New Roman"/>
          <w:b/>
          <w:sz w:val="20"/>
          <w:szCs w:val="20"/>
        </w:rPr>
        <w:t>57</w:t>
      </w:r>
      <w:r w:rsidRPr="00DF7379">
        <w:rPr>
          <w:rFonts w:ascii="Times New Roman" w:hAnsi="Times New Roman" w:cs="Times New Roman"/>
          <w:sz w:val="20"/>
          <w:szCs w:val="20"/>
        </w:rPr>
        <w:t>, 57–64.</w:t>
      </w:r>
    </w:p>
    <w:p w14:paraId="265A7930" w14:textId="77777777" w:rsidR="00C60423" w:rsidRPr="00C60423" w:rsidRDefault="00C60423" w:rsidP="00C60423">
      <w:pPr>
        <w:pStyle w:val="ListParagraph"/>
        <w:rPr>
          <w:rFonts w:ascii="Times New Roman" w:hAnsi="Times New Roman"/>
          <w:noProof/>
          <w:sz w:val="24"/>
          <w:szCs w:val="24"/>
        </w:rPr>
      </w:pPr>
    </w:p>
    <w:p w14:paraId="77E7F6FB" w14:textId="77777777" w:rsidR="00C60423" w:rsidRDefault="00C60423">
      <w:pPr>
        <w:rPr>
          <w:rFonts w:ascii="Times New Roman" w:hAnsi="Times New Roman"/>
          <w:noProof/>
          <w:sz w:val="24"/>
          <w:szCs w:val="24"/>
        </w:rPr>
      </w:pPr>
      <w:r>
        <w:rPr>
          <w:rFonts w:ascii="Times New Roman" w:hAnsi="Times New Roman"/>
          <w:noProof/>
          <w:sz w:val="24"/>
          <w:szCs w:val="24"/>
        </w:rPr>
        <w:br w:type="page"/>
      </w:r>
    </w:p>
    <w:p w14:paraId="18FB0581" w14:textId="7E1F47E8" w:rsidR="00C60423" w:rsidRDefault="00C60423" w:rsidP="00DA4A1E">
      <w:pPr>
        <w:pStyle w:val="Heading2"/>
        <w:rPr>
          <w:rFonts w:ascii="Times New Roman" w:hAnsi="Times New Roman" w:cs="Times New Roman"/>
          <w:color w:val="auto"/>
          <w:sz w:val="24"/>
          <w:szCs w:val="24"/>
        </w:rPr>
      </w:pPr>
      <w:bookmarkStart w:id="195" w:name="_Toc370808244"/>
      <w:bookmarkStart w:id="196" w:name="_Toc370810285"/>
      <w:bookmarkStart w:id="197" w:name="_Toc373308397"/>
      <w:r w:rsidRPr="00DA4A1E">
        <w:rPr>
          <w:rFonts w:ascii="Times New Roman" w:hAnsi="Times New Roman" w:cs="Times New Roman"/>
          <w:color w:val="auto"/>
          <w:sz w:val="24"/>
          <w:szCs w:val="24"/>
        </w:rPr>
        <w:lastRenderedPageBreak/>
        <w:t>Appendix</w:t>
      </w:r>
      <w:r w:rsidR="00DA4A1E" w:rsidRPr="00DA4A1E">
        <w:rPr>
          <w:rFonts w:ascii="Times New Roman" w:hAnsi="Times New Roman" w:cs="Times New Roman"/>
          <w:color w:val="auto"/>
          <w:sz w:val="24"/>
          <w:szCs w:val="24"/>
        </w:rPr>
        <w:t xml:space="preserve"> of Tables and Figures</w:t>
      </w:r>
      <w:bookmarkEnd w:id="195"/>
      <w:bookmarkEnd w:id="196"/>
      <w:bookmarkEnd w:id="197"/>
    </w:p>
    <w:p w14:paraId="7AA2C27F" w14:textId="77777777" w:rsidR="00DA4A1E" w:rsidRPr="00DA4A1E" w:rsidRDefault="00DA4A1E" w:rsidP="00DA4A1E"/>
    <w:p w14:paraId="3D2FCDEF" w14:textId="77777777" w:rsidR="0086279F" w:rsidRDefault="00C60423" w:rsidP="0086279F">
      <w:pPr>
        <w:keepNext/>
        <w:spacing w:line="480" w:lineRule="auto"/>
        <w:jc w:val="both"/>
      </w:pPr>
      <w:r>
        <w:rPr>
          <w:rFonts w:ascii="Times New Roman" w:hAnsi="Times New Roman" w:cs="Times New Roman"/>
          <w:b/>
          <w:noProof/>
          <w:sz w:val="24"/>
        </w:rPr>
        <w:drawing>
          <wp:inline distT="0" distB="0" distL="0" distR="0" wp14:anchorId="2F6E7311" wp14:editId="5C8BDAE0">
            <wp:extent cx="5409171" cy="3895106"/>
            <wp:effectExtent l="19050" t="19050" r="2032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b="11857"/>
                    <a:stretch/>
                  </pic:blipFill>
                  <pic:spPr bwMode="auto">
                    <a:xfrm>
                      <a:off x="0" y="0"/>
                      <a:ext cx="5448217" cy="3923223"/>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EA06736" w14:textId="30CD6256" w:rsidR="0086279F" w:rsidRPr="005324D8" w:rsidRDefault="0086279F" w:rsidP="0086279F">
      <w:pPr>
        <w:spacing w:line="240" w:lineRule="auto"/>
        <w:jc w:val="center"/>
        <w:rPr>
          <w:rFonts w:ascii="Times New Roman" w:hAnsi="Times New Roman" w:cs="Times New Roman"/>
          <w:sz w:val="20"/>
          <w:szCs w:val="20"/>
        </w:rPr>
      </w:pPr>
      <w:bookmarkStart w:id="198" w:name="_Toc371027415"/>
      <w:r w:rsidRPr="005324D8">
        <w:rPr>
          <w:rFonts w:ascii="Times New Roman" w:hAnsi="Times New Roman" w:cs="Times New Roman"/>
          <w:b/>
          <w:sz w:val="20"/>
          <w:szCs w:val="20"/>
        </w:rPr>
        <w:t xml:space="preserve">Figure </w:t>
      </w:r>
      <w:r w:rsidR="004C3A6E" w:rsidRPr="005324D8">
        <w:rPr>
          <w:rFonts w:ascii="Times New Roman" w:hAnsi="Times New Roman" w:cs="Times New Roman"/>
          <w:b/>
          <w:sz w:val="20"/>
          <w:szCs w:val="20"/>
        </w:rPr>
        <w:fldChar w:fldCharType="begin"/>
      </w:r>
      <w:r w:rsidR="004C3A6E" w:rsidRPr="005324D8">
        <w:rPr>
          <w:rFonts w:ascii="Times New Roman" w:hAnsi="Times New Roman" w:cs="Times New Roman"/>
          <w:b/>
          <w:sz w:val="20"/>
          <w:szCs w:val="20"/>
        </w:rPr>
        <w:instrText xml:space="preserve"> STYLEREF 1 \s </w:instrText>
      </w:r>
      <w:r w:rsidR="004C3A6E" w:rsidRPr="005324D8">
        <w:rPr>
          <w:rFonts w:ascii="Times New Roman" w:hAnsi="Times New Roman" w:cs="Times New Roman"/>
          <w:b/>
          <w:sz w:val="20"/>
          <w:szCs w:val="20"/>
        </w:rPr>
        <w:fldChar w:fldCharType="separate"/>
      </w:r>
      <w:r w:rsidR="00721001">
        <w:rPr>
          <w:rFonts w:ascii="Times New Roman" w:hAnsi="Times New Roman" w:cs="Times New Roman"/>
          <w:b/>
          <w:noProof/>
          <w:sz w:val="20"/>
          <w:szCs w:val="20"/>
        </w:rPr>
        <w:t>4</w:t>
      </w:r>
      <w:r w:rsidR="004C3A6E" w:rsidRPr="005324D8">
        <w:rPr>
          <w:rFonts w:ascii="Times New Roman" w:hAnsi="Times New Roman" w:cs="Times New Roman"/>
          <w:b/>
          <w:sz w:val="20"/>
          <w:szCs w:val="20"/>
        </w:rPr>
        <w:fldChar w:fldCharType="end"/>
      </w:r>
      <w:r w:rsidR="004C3A6E" w:rsidRPr="005324D8">
        <w:rPr>
          <w:rFonts w:ascii="Times New Roman" w:hAnsi="Times New Roman" w:cs="Times New Roman"/>
          <w:b/>
          <w:sz w:val="20"/>
          <w:szCs w:val="20"/>
        </w:rPr>
        <w:t>.</w:t>
      </w:r>
      <w:r w:rsidR="004C3A6E" w:rsidRPr="005324D8">
        <w:rPr>
          <w:rFonts w:ascii="Times New Roman" w:hAnsi="Times New Roman" w:cs="Times New Roman"/>
          <w:b/>
          <w:sz w:val="20"/>
          <w:szCs w:val="20"/>
        </w:rPr>
        <w:fldChar w:fldCharType="begin"/>
      </w:r>
      <w:r w:rsidR="004C3A6E" w:rsidRPr="005324D8">
        <w:rPr>
          <w:rFonts w:ascii="Times New Roman" w:hAnsi="Times New Roman" w:cs="Times New Roman"/>
          <w:b/>
          <w:sz w:val="20"/>
          <w:szCs w:val="20"/>
        </w:rPr>
        <w:instrText xml:space="preserve"> SEQ Figure \* ARABIC \s 1 </w:instrText>
      </w:r>
      <w:r w:rsidR="004C3A6E" w:rsidRPr="005324D8">
        <w:rPr>
          <w:rFonts w:ascii="Times New Roman" w:hAnsi="Times New Roman" w:cs="Times New Roman"/>
          <w:b/>
          <w:sz w:val="20"/>
          <w:szCs w:val="20"/>
        </w:rPr>
        <w:fldChar w:fldCharType="separate"/>
      </w:r>
      <w:r w:rsidR="00721001">
        <w:rPr>
          <w:rFonts w:ascii="Times New Roman" w:hAnsi="Times New Roman" w:cs="Times New Roman"/>
          <w:b/>
          <w:noProof/>
          <w:sz w:val="20"/>
          <w:szCs w:val="20"/>
        </w:rPr>
        <w:t>1</w:t>
      </w:r>
      <w:r w:rsidR="004C3A6E" w:rsidRPr="005324D8">
        <w:rPr>
          <w:rFonts w:ascii="Times New Roman" w:hAnsi="Times New Roman" w:cs="Times New Roman"/>
          <w:b/>
          <w:sz w:val="20"/>
          <w:szCs w:val="20"/>
        </w:rPr>
        <w:fldChar w:fldCharType="end"/>
      </w:r>
      <w:proofErr w:type="gramStart"/>
      <w:r w:rsidRPr="005324D8">
        <w:rPr>
          <w:rFonts w:ascii="Times New Roman" w:hAnsi="Times New Roman" w:cs="Times New Roman"/>
          <w:b/>
          <w:sz w:val="20"/>
          <w:szCs w:val="20"/>
        </w:rPr>
        <w:t>..</w:t>
      </w:r>
      <w:proofErr w:type="gramEnd"/>
      <w:r w:rsidRPr="005324D8">
        <w:rPr>
          <w:rFonts w:ascii="Times New Roman" w:hAnsi="Times New Roman" w:cs="Times New Roman"/>
          <w:sz w:val="20"/>
          <w:szCs w:val="20"/>
        </w:rPr>
        <w:t>Photomicrograph of a section of a poorly pigmented amelanotic melanomain the oral mucosa of a dog; the tumor had high tyrosinase mRNA expression, and results of immunohistochemical analysis were positive for melan-A. H&amp;E stain; bar =200 μm.</w:t>
      </w:r>
      <w:bookmarkEnd w:id="198"/>
    </w:p>
    <w:p w14:paraId="710EE553" w14:textId="48AAE1AC" w:rsidR="00C60423" w:rsidRDefault="00C60423" w:rsidP="0086279F">
      <w:pPr>
        <w:pStyle w:val="Caption"/>
        <w:jc w:val="both"/>
        <w:rPr>
          <w:rFonts w:ascii="Times New Roman" w:hAnsi="Times New Roman" w:cs="Times New Roman"/>
          <w:b w:val="0"/>
          <w:sz w:val="24"/>
        </w:rPr>
      </w:pPr>
    </w:p>
    <w:p w14:paraId="57DD9BD6" w14:textId="77777777" w:rsidR="00C60423" w:rsidRDefault="00C60423" w:rsidP="00C60423">
      <w:pPr>
        <w:spacing w:line="480" w:lineRule="auto"/>
        <w:jc w:val="both"/>
        <w:rPr>
          <w:rFonts w:ascii="Times New Roman" w:hAnsi="Times New Roman" w:cs="Times New Roman"/>
          <w:sz w:val="24"/>
        </w:rPr>
      </w:pPr>
    </w:p>
    <w:p w14:paraId="3DACE910" w14:textId="1E76AEAF" w:rsidR="00C60423" w:rsidRDefault="00C60423" w:rsidP="00E05A6C">
      <w:pPr>
        <w:rPr>
          <w:rFonts w:ascii="Times New Roman" w:hAnsi="Times New Roman" w:cs="Times New Roman"/>
          <w:b/>
          <w:sz w:val="24"/>
        </w:rPr>
      </w:pPr>
      <w:r>
        <w:rPr>
          <w:rFonts w:ascii="Times New Roman" w:hAnsi="Times New Roman" w:cs="Times New Roman"/>
          <w:b/>
          <w:sz w:val="24"/>
        </w:rPr>
        <w:br w:type="page"/>
      </w:r>
      <w:r w:rsidR="00433C13">
        <w:rPr>
          <w:rFonts w:ascii="Times New Roman" w:hAnsi="Times New Roman" w:cs="Times New Roman"/>
          <w:b/>
          <w:sz w:val="24"/>
        </w:rPr>
        <w:lastRenderedPageBreak/>
        <w:t xml:space="preserve">  </w:t>
      </w:r>
    </w:p>
    <w:p w14:paraId="4A184285" w14:textId="77777777" w:rsidR="00E05A6C" w:rsidRDefault="00E05A6C" w:rsidP="00E05A6C">
      <w:pPr>
        <w:rPr>
          <w:rFonts w:ascii="Times New Roman" w:hAnsi="Times New Roman" w:cs="Times New Roman"/>
          <w:b/>
          <w:sz w:val="24"/>
        </w:rPr>
      </w:pPr>
    </w:p>
    <w:p w14:paraId="19A8AFB9" w14:textId="77777777" w:rsidR="00C60423" w:rsidRDefault="00C60423" w:rsidP="00C60423">
      <w:pPr>
        <w:spacing w:line="480" w:lineRule="auto"/>
        <w:jc w:val="both"/>
        <w:rPr>
          <w:rFonts w:ascii="Times New Roman" w:hAnsi="Times New Roman" w:cs="Times New Roman"/>
          <w:b/>
          <w:sz w:val="24"/>
        </w:rPr>
      </w:pPr>
    </w:p>
    <w:p w14:paraId="776A1855" w14:textId="77777777" w:rsidR="00C60423" w:rsidRDefault="00C60423" w:rsidP="00C60423">
      <w:pPr>
        <w:spacing w:line="480" w:lineRule="auto"/>
        <w:jc w:val="both"/>
        <w:rPr>
          <w:rFonts w:ascii="Times New Roman" w:hAnsi="Times New Roman" w:cs="Times New Roman"/>
          <w:b/>
          <w:sz w:val="24"/>
        </w:rPr>
      </w:pPr>
    </w:p>
    <w:p w14:paraId="3C3463B3" w14:textId="77777777" w:rsidR="00C60423" w:rsidRDefault="00C60423" w:rsidP="00C60423">
      <w:pPr>
        <w:spacing w:line="480" w:lineRule="auto"/>
        <w:jc w:val="both"/>
        <w:rPr>
          <w:rFonts w:ascii="Times New Roman" w:hAnsi="Times New Roman" w:cs="Times New Roman"/>
          <w:b/>
          <w:sz w:val="24"/>
        </w:rPr>
      </w:pPr>
    </w:p>
    <w:p w14:paraId="7321FA85" w14:textId="77777777" w:rsidR="00C60423" w:rsidRDefault="00C60423" w:rsidP="00C60423">
      <w:pPr>
        <w:spacing w:line="480" w:lineRule="auto"/>
        <w:jc w:val="both"/>
        <w:rPr>
          <w:rFonts w:ascii="Times New Roman" w:hAnsi="Times New Roman" w:cs="Times New Roman"/>
          <w:b/>
          <w:sz w:val="24"/>
        </w:rPr>
      </w:pPr>
    </w:p>
    <w:p w14:paraId="5685E5A5" w14:textId="4CBB649F" w:rsidR="004153D4" w:rsidRDefault="004153D4" w:rsidP="00C34DB1">
      <w:pPr>
        <w:pStyle w:val="Heading1"/>
        <w:spacing w:line="480" w:lineRule="auto"/>
        <w:jc w:val="center"/>
      </w:pPr>
      <w:bookmarkStart w:id="199" w:name="_Toc370808245"/>
      <w:bookmarkStart w:id="200" w:name="_Toc370810286"/>
      <w:bookmarkStart w:id="201" w:name="_Toc373308398"/>
      <w:r w:rsidRPr="00FD5785">
        <w:t>:</w:t>
      </w:r>
      <w:bookmarkStart w:id="202" w:name="_Toc370808246"/>
      <w:bookmarkStart w:id="203" w:name="_Toc370810287"/>
      <w:bookmarkEnd w:id="199"/>
      <w:bookmarkEnd w:id="200"/>
      <w:r w:rsidR="00090D22">
        <w:t xml:space="preserve"> </w:t>
      </w:r>
      <w:r w:rsidR="002462C4" w:rsidRPr="002462C4">
        <w:rPr>
          <w:rFonts w:eastAsia="Calibri"/>
          <w:color w:val="000000" w:themeColor="text1"/>
        </w:rPr>
        <w:t>Development of Immunologic Assays to Measure Response in Horses Vaccinated with Xenogeneic Plasmid DNA Encoding Human Tyrosinase.</w:t>
      </w:r>
      <w:bookmarkEnd w:id="202"/>
      <w:bookmarkEnd w:id="203"/>
      <w:bookmarkEnd w:id="201"/>
    </w:p>
    <w:p w14:paraId="69C7D2F1" w14:textId="77777777" w:rsidR="0062338B" w:rsidRDefault="0062338B" w:rsidP="0062338B">
      <w:pPr>
        <w:spacing w:after="0" w:line="480" w:lineRule="auto"/>
        <w:jc w:val="center"/>
        <w:rPr>
          <w:rFonts w:ascii="Times New Roman" w:eastAsia="Times New Roman" w:hAnsi="Times New Roman" w:cs="Arial"/>
          <w:b/>
          <w:sz w:val="24"/>
          <w:szCs w:val="24"/>
        </w:rPr>
      </w:pPr>
    </w:p>
    <w:p w14:paraId="31F45CE4" w14:textId="77777777" w:rsidR="0062338B" w:rsidRDefault="0062338B" w:rsidP="0062338B">
      <w:pPr>
        <w:spacing w:after="0" w:line="480" w:lineRule="auto"/>
        <w:jc w:val="center"/>
        <w:rPr>
          <w:rFonts w:ascii="Times New Roman" w:eastAsia="Times New Roman" w:hAnsi="Times New Roman" w:cs="Arial"/>
          <w:b/>
          <w:sz w:val="24"/>
          <w:szCs w:val="24"/>
        </w:rPr>
      </w:pPr>
    </w:p>
    <w:p w14:paraId="069C5B8B" w14:textId="77777777" w:rsidR="002462C4" w:rsidRDefault="002462C4">
      <w:pPr>
        <w:rPr>
          <w:rFonts w:ascii="Times New Roman" w:eastAsia="Times New Roman" w:hAnsi="Times New Roman" w:cs="Arial"/>
          <w:b/>
          <w:sz w:val="24"/>
          <w:szCs w:val="24"/>
        </w:rPr>
      </w:pPr>
      <w:r>
        <w:rPr>
          <w:rFonts w:ascii="Times New Roman" w:eastAsia="Times New Roman" w:hAnsi="Times New Roman" w:cs="Arial"/>
          <w:b/>
          <w:sz w:val="24"/>
          <w:szCs w:val="24"/>
        </w:rPr>
        <w:br w:type="page"/>
      </w:r>
    </w:p>
    <w:p w14:paraId="37708644" w14:textId="77777777" w:rsidR="0062338B" w:rsidRPr="00FD5785" w:rsidRDefault="0062338B" w:rsidP="0062338B">
      <w:pPr>
        <w:spacing w:after="0" w:line="480" w:lineRule="auto"/>
        <w:jc w:val="center"/>
        <w:rPr>
          <w:rFonts w:ascii="Times New Roman" w:eastAsia="Times New Roman" w:hAnsi="Times New Roman" w:cs="Arial"/>
          <w:b/>
          <w:sz w:val="24"/>
          <w:szCs w:val="24"/>
        </w:rPr>
      </w:pPr>
      <w:r w:rsidRPr="00FD5785">
        <w:rPr>
          <w:rFonts w:ascii="Times New Roman" w:eastAsia="Times New Roman" w:hAnsi="Times New Roman" w:cs="Arial"/>
          <w:b/>
          <w:sz w:val="24"/>
          <w:szCs w:val="24"/>
        </w:rPr>
        <w:lastRenderedPageBreak/>
        <w:t>CHAPTER</w:t>
      </w:r>
      <w:r w:rsidR="000B7662">
        <w:rPr>
          <w:rFonts w:ascii="Times New Roman" w:eastAsia="Times New Roman" w:hAnsi="Times New Roman" w:cs="Arial"/>
          <w:b/>
          <w:sz w:val="24"/>
          <w:szCs w:val="24"/>
        </w:rPr>
        <w:t xml:space="preserve"> </w:t>
      </w:r>
      <w:r>
        <w:rPr>
          <w:rFonts w:ascii="Times New Roman" w:eastAsia="Times New Roman" w:hAnsi="Times New Roman" w:cs="Arial"/>
          <w:b/>
          <w:sz w:val="24"/>
          <w:szCs w:val="24"/>
        </w:rPr>
        <w:t>V</w:t>
      </w:r>
    </w:p>
    <w:p w14:paraId="72DB9CF7" w14:textId="45AE8EFA" w:rsidR="0062338B" w:rsidRPr="00FD5785" w:rsidRDefault="0062338B" w:rsidP="0062338B">
      <w:pPr>
        <w:spacing w:after="0" w:line="480" w:lineRule="auto"/>
        <w:jc w:val="both"/>
        <w:rPr>
          <w:rFonts w:ascii="Times New Roman" w:eastAsia="Times New Roman" w:hAnsi="Times New Roman" w:cs="Arial"/>
          <w:b/>
          <w:sz w:val="24"/>
          <w:szCs w:val="24"/>
        </w:rPr>
      </w:pPr>
      <w:r w:rsidRPr="00FD5785">
        <w:rPr>
          <w:rFonts w:ascii="Times New Roman" w:eastAsia="Times New Roman" w:hAnsi="Times New Roman" w:cs="Arial"/>
          <w:b/>
          <w:sz w:val="24"/>
          <w:szCs w:val="24"/>
        </w:rPr>
        <w:t>Brief explanatory statement</w:t>
      </w:r>
      <w:r w:rsidR="003D1BB4">
        <w:rPr>
          <w:rFonts w:ascii="Times New Roman" w:eastAsia="Times New Roman" w:hAnsi="Times New Roman" w:cs="Arial"/>
          <w:b/>
          <w:sz w:val="24"/>
          <w:szCs w:val="24"/>
        </w:rPr>
        <w:t>:</w:t>
      </w:r>
    </w:p>
    <w:p w14:paraId="6E21ADC2" w14:textId="77777777" w:rsidR="0062338B" w:rsidRPr="00FD5785" w:rsidRDefault="0062338B" w:rsidP="0062338B">
      <w:pPr>
        <w:spacing w:after="0" w:line="240" w:lineRule="auto"/>
        <w:jc w:val="both"/>
        <w:rPr>
          <w:rFonts w:ascii="Times New Roman" w:eastAsia="Times New Roman" w:hAnsi="Times New Roman" w:cs="Arial"/>
          <w:sz w:val="24"/>
          <w:szCs w:val="24"/>
        </w:rPr>
      </w:pPr>
      <w:r w:rsidRPr="00FD5785">
        <w:rPr>
          <w:rFonts w:ascii="Times New Roman" w:eastAsia="Times New Roman" w:hAnsi="Times New Roman" w:cs="Arial"/>
          <w:sz w:val="24"/>
          <w:szCs w:val="24"/>
        </w:rPr>
        <w:t xml:space="preserve">This chapter is a slightly revised version of a manuscript that has been published in </w:t>
      </w:r>
      <w:r>
        <w:rPr>
          <w:rFonts w:ascii="Times New Roman" w:eastAsia="Times New Roman" w:hAnsi="Times New Roman" w:cs="Arial"/>
          <w:sz w:val="24"/>
          <w:szCs w:val="24"/>
        </w:rPr>
        <w:t xml:space="preserve">the </w:t>
      </w:r>
      <w:r w:rsidRPr="00FD5785">
        <w:rPr>
          <w:rFonts w:ascii="Times New Roman" w:eastAsia="Times New Roman" w:hAnsi="Times New Roman" w:cs="Arial"/>
          <w:sz w:val="24"/>
          <w:szCs w:val="24"/>
        </w:rPr>
        <w:t>“</w:t>
      </w:r>
      <w:r>
        <w:rPr>
          <w:rFonts w:ascii="Times New Roman" w:eastAsia="Times New Roman" w:hAnsi="Times New Roman" w:cs="Arial"/>
          <w:sz w:val="24"/>
          <w:szCs w:val="24"/>
        </w:rPr>
        <w:t>Journal of</w:t>
      </w:r>
      <w:r w:rsidR="00E371F9">
        <w:rPr>
          <w:rFonts w:ascii="Times New Roman" w:eastAsia="Times New Roman" w:hAnsi="Times New Roman" w:cs="Arial"/>
          <w:sz w:val="24"/>
          <w:szCs w:val="24"/>
        </w:rPr>
        <w:t xml:space="preserve"> </w:t>
      </w:r>
      <w:r>
        <w:rPr>
          <w:rFonts w:ascii="Times New Roman" w:eastAsia="Times New Roman" w:hAnsi="Times New Roman" w:cs="Arial"/>
          <w:sz w:val="24"/>
          <w:szCs w:val="24"/>
        </w:rPr>
        <w:t>Equine Veterinary Science</w:t>
      </w:r>
      <w:r w:rsidRPr="00FD5785">
        <w:rPr>
          <w:rFonts w:ascii="Times New Roman" w:eastAsia="Times New Roman" w:hAnsi="Times New Roman" w:cs="Arial"/>
          <w:sz w:val="24"/>
          <w:szCs w:val="24"/>
        </w:rPr>
        <w:t xml:space="preserve">” on </w:t>
      </w:r>
      <w:r w:rsidR="00E371F9">
        <w:rPr>
          <w:rFonts w:ascii="Times New Roman" w:eastAsia="Times New Roman" w:hAnsi="Times New Roman" w:cs="Arial"/>
          <w:sz w:val="24"/>
          <w:szCs w:val="24"/>
        </w:rPr>
        <w:t xml:space="preserve">October </w:t>
      </w:r>
      <w:r w:rsidRPr="00FD5785">
        <w:rPr>
          <w:rFonts w:ascii="Times New Roman" w:eastAsia="Times New Roman" w:hAnsi="Times New Roman" w:cs="Arial"/>
          <w:sz w:val="24"/>
          <w:szCs w:val="24"/>
        </w:rPr>
        <w:t>201</w:t>
      </w:r>
      <w:r>
        <w:rPr>
          <w:rFonts w:ascii="Times New Roman" w:eastAsia="Times New Roman" w:hAnsi="Times New Roman" w:cs="Arial"/>
          <w:sz w:val="24"/>
          <w:szCs w:val="24"/>
        </w:rPr>
        <w:t>2</w:t>
      </w:r>
      <w:r w:rsidRPr="00FD5785">
        <w:rPr>
          <w:rFonts w:ascii="Times New Roman" w:eastAsia="Times New Roman" w:hAnsi="Times New Roman" w:cs="Arial"/>
          <w:sz w:val="24"/>
          <w:szCs w:val="24"/>
        </w:rPr>
        <w:t xml:space="preserve">. </w:t>
      </w:r>
      <w:r w:rsidR="00567B96">
        <w:rPr>
          <w:rFonts w:ascii="Times New Roman" w:eastAsia="Times New Roman" w:hAnsi="Times New Roman" w:cs="Arial"/>
          <w:sz w:val="24"/>
          <w:szCs w:val="24"/>
        </w:rPr>
        <w:t xml:space="preserve">This is the third and final pre-clinical study before the testing of the tyrosinase anti-melanoma vaccine in its target population: melanoma-bearing horses. </w:t>
      </w:r>
      <w:r w:rsidR="002F6492">
        <w:rPr>
          <w:rFonts w:ascii="Times New Roman" w:eastAsia="Times New Roman" w:hAnsi="Times New Roman" w:cs="Arial"/>
          <w:sz w:val="24"/>
          <w:szCs w:val="24"/>
        </w:rPr>
        <w:t xml:space="preserve">It documents a pre-clinical </w:t>
      </w:r>
      <w:r w:rsidR="00567B96">
        <w:rPr>
          <w:rFonts w:ascii="Times New Roman" w:eastAsia="Times New Roman" w:hAnsi="Times New Roman" w:cs="Arial"/>
          <w:sz w:val="24"/>
          <w:szCs w:val="24"/>
        </w:rPr>
        <w:t xml:space="preserve">study with this vaccine in a small population of healthy horses and centers in reporting safety data and the induction of an antigen-specific immune response throughout vaccination; as well as </w:t>
      </w:r>
      <w:r w:rsidR="002F6492">
        <w:rPr>
          <w:rFonts w:ascii="Times New Roman" w:eastAsia="Times New Roman" w:hAnsi="Times New Roman" w:cs="Arial"/>
          <w:sz w:val="24"/>
          <w:szCs w:val="24"/>
        </w:rPr>
        <w:t>the development of the proper immunoas</w:t>
      </w:r>
      <w:r w:rsidR="00567B96">
        <w:rPr>
          <w:rFonts w:ascii="Times New Roman" w:eastAsia="Times New Roman" w:hAnsi="Times New Roman" w:cs="Arial"/>
          <w:sz w:val="24"/>
          <w:szCs w:val="24"/>
        </w:rPr>
        <w:t>says to evaluate and report this</w:t>
      </w:r>
      <w:r w:rsidR="002F6492">
        <w:rPr>
          <w:rFonts w:ascii="Times New Roman" w:eastAsia="Times New Roman" w:hAnsi="Times New Roman" w:cs="Arial"/>
          <w:sz w:val="24"/>
          <w:szCs w:val="24"/>
        </w:rPr>
        <w:t xml:space="preserve"> </w:t>
      </w:r>
      <w:r w:rsidR="00567B96">
        <w:rPr>
          <w:rFonts w:ascii="Times New Roman" w:eastAsia="Times New Roman" w:hAnsi="Times New Roman" w:cs="Arial"/>
          <w:sz w:val="24"/>
          <w:szCs w:val="24"/>
        </w:rPr>
        <w:t xml:space="preserve">specific immune </w:t>
      </w:r>
      <w:r w:rsidR="002F6492">
        <w:rPr>
          <w:rFonts w:ascii="Times New Roman" w:eastAsia="Times New Roman" w:hAnsi="Times New Roman" w:cs="Arial"/>
          <w:sz w:val="24"/>
          <w:szCs w:val="24"/>
        </w:rPr>
        <w:t>response.</w:t>
      </w:r>
    </w:p>
    <w:p w14:paraId="1D13D966" w14:textId="77777777" w:rsidR="004153D4" w:rsidRPr="000B7662" w:rsidRDefault="004153D4" w:rsidP="004153D4">
      <w:pPr>
        <w:spacing w:after="0" w:line="480" w:lineRule="auto"/>
        <w:jc w:val="both"/>
        <w:rPr>
          <w:rFonts w:ascii="Times New Roman" w:eastAsia="Times New Roman" w:hAnsi="Times New Roman" w:cs="Arial"/>
          <w:b/>
          <w:sz w:val="24"/>
          <w:szCs w:val="24"/>
        </w:rPr>
      </w:pPr>
    </w:p>
    <w:p w14:paraId="1D87E384" w14:textId="297D4436" w:rsidR="000B7662" w:rsidRPr="000B7662" w:rsidRDefault="000B7662" w:rsidP="004153D4">
      <w:pPr>
        <w:spacing w:after="0" w:line="480" w:lineRule="auto"/>
        <w:jc w:val="both"/>
        <w:rPr>
          <w:rFonts w:ascii="Times New Roman" w:eastAsia="Times New Roman" w:hAnsi="Times New Roman" w:cs="Arial"/>
          <w:b/>
          <w:sz w:val="24"/>
          <w:szCs w:val="24"/>
        </w:rPr>
      </w:pPr>
      <w:r w:rsidRPr="000B7662">
        <w:rPr>
          <w:rFonts w:ascii="Times New Roman" w:eastAsia="Times New Roman" w:hAnsi="Times New Roman" w:cs="Arial"/>
          <w:b/>
          <w:sz w:val="24"/>
          <w:szCs w:val="24"/>
        </w:rPr>
        <w:t>Publication information</w:t>
      </w:r>
      <w:r w:rsidR="003D1BB4">
        <w:rPr>
          <w:rFonts w:ascii="Times New Roman" w:eastAsia="Times New Roman" w:hAnsi="Times New Roman" w:cs="Arial"/>
          <w:b/>
          <w:sz w:val="24"/>
          <w:szCs w:val="24"/>
        </w:rPr>
        <w:t>:</w:t>
      </w:r>
    </w:p>
    <w:p w14:paraId="0130010B" w14:textId="77777777" w:rsidR="002462C4" w:rsidRDefault="002462C4" w:rsidP="002462C4">
      <w:pPr>
        <w:spacing w:after="0" w:line="240" w:lineRule="auto"/>
        <w:jc w:val="both"/>
        <w:rPr>
          <w:rFonts w:ascii="Times New Roman" w:eastAsia="Times New Roman" w:hAnsi="Times New Roman" w:cs="Arial"/>
          <w:sz w:val="24"/>
          <w:szCs w:val="24"/>
        </w:rPr>
      </w:pPr>
      <w:r w:rsidRPr="004153D4">
        <w:rPr>
          <w:rFonts w:ascii="Times New Roman" w:eastAsia="Times New Roman" w:hAnsi="Times New Roman" w:cs="Arial"/>
          <w:iCs/>
          <w:sz w:val="24"/>
          <w:szCs w:val="24"/>
        </w:rPr>
        <w:t>Luis M. Lembcke</w:t>
      </w:r>
      <w:r w:rsidR="004153D4">
        <w:rPr>
          <w:rFonts w:ascii="Times New Roman" w:eastAsia="Times New Roman" w:hAnsi="Times New Roman" w:cs="Arial"/>
          <w:iCs/>
          <w:sz w:val="24"/>
          <w:szCs w:val="24"/>
        </w:rPr>
        <w:t>,</w:t>
      </w:r>
      <w:r w:rsidR="000B7662">
        <w:rPr>
          <w:rFonts w:ascii="Times New Roman" w:eastAsia="Times New Roman" w:hAnsi="Times New Roman" w:cs="Arial"/>
          <w:iCs/>
          <w:sz w:val="24"/>
          <w:szCs w:val="24"/>
        </w:rPr>
        <w:t xml:space="preserve"> </w:t>
      </w:r>
      <w:r w:rsidRPr="004153D4">
        <w:rPr>
          <w:rFonts w:ascii="Times New Roman" w:eastAsia="Times New Roman" w:hAnsi="Times New Roman" w:cs="Arial"/>
          <w:sz w:val="24"/>
          <w:szCs w:val="24"/>
        </w:rPr>
        <w:t>S</w:t>
      </w:r>
      <w:r>
        <w:rPr>
          <w:rFonts w:ascii="Times New Roman" w:eastAsia="Times New Roman" w:hAnsi="Times New Roman" w:cs="Arial"/>
          <w:sz w:val="24"/>
          <w:szCs w:val="24"/>
        </w:rPr>
        <w:t xml:space="preserve">tephen </w:t>
      </w:r>
      <w:r w:rsidRPr="004153D4">
        <w:rPr>
          <w:rFonts w:ascii="Times New Roman" w:eastAsia="Times New Roman" w:hAnsi="Times New Roman" w:cs="Arial"/>
          <w:sz w:val="24"/>
          <w:szCs w:val="24"/>
        </w:rPr>
        <w:t>A. Kania</w:t>
      </w:r>
      <w:r>
        <w:rPr>
          <w:rFonts w:ascii="Times New Roman" w:eastAsia="Times New Roman" w:hAnsi="Times New Roman" w:cs="Arial"/>
          <w:sz w:val="24"/>
          <w:szCs w:val="24"/>
        </w:rPr>
        <w:t>,</w:t>
      </w:r>
      <w:r w:rsidR="000B7662">
        <w:rPr>
          <w:rFonts w:ascii="Times New Roman" w:eastAsia="Times New Roman" w:hAnsi="Times New Roman" w:cs="Arial"/>
          <w:sz w:val="24"/>
          <w:szCs w:val="24"/>
        </w:rPr>
        <w:t xml:space="preserve"> </w:t>
      </w:r>
      <w:r>
        <w:rPr>
          <w:rFonts w:ascii="Times New Roman" w:eastAsia="Times New Roman" w:hAnsi="Times New Roman" w:cs="Arial"/>
          <w:iCs/>
          <w:sz w:val="24"/>
          <w:szCs w:val="24"/>
        </w:rPr>
        <w:t xml:space="preserve">James T. Blackford, Dianne J. Trent, Agricola Odoi, </w:t>
      </w:r>
      <w:r w:rsidRPr="004153D4">
        <w:rPr>
          <w:rFonts w:ascii="Times New Roman" w:eastAsia="Times New Roman" w:hAnsi="Times New Roman" w:cs="Arial"/>
          <w:iCs/>
          <w:sz w:val="24"/>
          <w:szCs w:val="24"/>
        </w:rPr>
        <w:t>Deborah A. Grosenbaugh</w:t>
      </w:r>
      <w:r>
        <w:rPr>
          <w:rFonts w:ascii="Times New Roman" w:eastAsia="Times New Roman" w:hAnsi="Times New Roman" w:cs="Arial"/>
          <w:iCs/>
          <w:sz w:val="24"/>
          <w:szCs w:val="24"/>
        </w:rPr>
        <w:t>,</w:t>
      </w:r>
      <w:r w:rsidR="000B7662">
        <w:rPr>
          <w:rFonts w:ascii="Times New Roman" w:eastAsia="Times New Roman" w:hAnsi="Times New Roman" w:cs="Arial"/>
          <w:iCs/>
          <w:sz w:val="24"/>
          <w:szCs w:val="24"/>
        </w:rPr>
        <w:t xml:space="preserve"> </w:t>
      </w:r>
      <w:r w:rsidRPr="004153D4">
        <w:rPr>
          <w:rFonts w:ascii="Times New Roman" w:eastAsia="Times New Roman" w:hAnsi="Times New Roman" w:cs="Arial"/>
          <w:sz w:val="24"/>
          <w:szCs w:val="24"/>
        </w:rPr>
        <w:t>D</w:t>
      </w:r>
      <w:r>
        <w:rPr>
          <w:rFonts w:ascii="Times New Roman" w:eastAsia="Times New Roman" w:hAnsi="Times New Roman" w:cs="Arial"/>
          <w:sz w:val="24"/>
          <w:szCs w:val="24"/>
        </w:rPr>
        <w:t xml:space="preserve">arrilyn </w:t>
      </w:r>
      <w:r w:rsidRPr="004153D4">
        <w:rPr>
          <w:rFonts w:ascii="Times New Roman" w:eastAsia="Times New Roman" w:hAnsi="Times New Roman" w:cs="Arial"/>
          <w:sz w:val="24"/>
          <w:szCs w:val="24"/>
        </w:rPr>
        <w:t>G. Fraser</w:t>
      </w:r>
      <w:r>
        <w:rPr>
          <w:rFonts w:ascii="Times New Roman" w:eastAsia="Times New Roman" w:hAnsi="Times New Roman" w:cs="Arial"/>
          <w:iCs/>
          <w:sz w:val="24"/>
          <w:szCs w:val="24"/>
        </w:rPr>
        <w:t xml:space="preserve">, Timothy Leard, </w:t>
      </w:r>
      <w:r w:rsidRPr="004153D4">
        <w:rPr>
          <w:rFonts w:ascii="Times New Roman" w:eastAsia="Times New Roman" w:hAnsi="Times New Roman" w:cs="Arial"/>
          <w:iCs/>
          <w:sz w:val="24"/>
          <w:szCs w:val="24"/>
        </w:rPr>
        <w:t>Jeffrey C. Phillips</w:t>
      </w:r>
      <w:r>
        <w:rPr>
          <w:rFonts w:ascii="Times New Roman" w:eastAsia="Times New Roman" w:hAnsi="Times New Roman" w:cs="Arial"/>
          <w:iCs/>
          <w:sz w:val="24"/>
          <w:szCs w:val="24"/>
        </w:rPr>
        <w:t>.</w:t>
      </w:r>
      <w:r w:rsidR="000B7662">
        <w:rPr>
          <w:rFonts w:ascii="Times New Roman" w:eastAsia="Times New Roman" w:hAnsi="Times New Roman" w:cs="Arial"/>
          <w:iCs/>
          <w:sz w:val="24"/>
          <w:szCs w:val="24"/>
        </w:rPr>
        <w:t xml:space="preserve"> </w:t>
      </w:r>
      <w:r w:rsidRPr="002462C4">
        <w:rPr>
          <w:rFonts w:ascii="Times New Roman" w:eastAsia="Times New Roman" w:hAnsi="Times New Roman" w:cs="Arial"/>
          <w:iCs/>
          <w:sz w:val="24"/>
          <w:szCs w:val="24"/>
        </w:rPr>
        <w:t>Development of Immunologic Assays to Measure Response in Horses Vaccinated with Xenogeneic Plasmi</w:t>
      </w:r>
      <w:r>
        <w:rPr>
          <w:rFonts w:ascii="Times New Roman" w:eastAsia="Times New Roman" w:hAnsi="Times New Roman" w:cs="Arial"/>
          <w:iCs/>
          <w:sz w:val="24"/>
          <w:szCs w:val="24"/>
        </w:rPr>
        <w:t xml:space="preserve">d DNA Encoding Human Tyrosinase. </w:t>
      </w:r>
      <w:r w:rsidRPr="002462C4">
        <w:rPr>
          <w:rFonts w:ascii="Times New Roman" w:eastAsia="Times New Roman" w:hAnsi="Times New Roman" w:cs="Arial"/>
          <w:i/>
          <w:iCs/>
          <w:sz w:val="24"/>
          <w:szCs w:val="24"/>
        </w:rPr>
        <w:t>Journal of Equine Veterinary Science</w:t>
      </w:r>
      <w:r w:rsidRPr="002462C4">
        <w:rPr>
          <w:rFonts w:ascii="Times New Roman" w:eastAsia="Times New Roman" w:hAnsi="Times New Roman" w:cs="Arial"/>
          <w:iCs/>
          <w:sz w:val="24"/>
          <w:szCs w:val="24"/>
        </w:rPr>
        <w:t xml:space="preserve">, </w:t>
      </w:r>
      <w:r w:rsidR="00E371F9" w:rsidRPr="00E371F9">
        <w:rPr>
          <w:rFonts w:ascii="Times New Roman" w:eastAsia="Times New Roman" w:hAnsi="Times New Roman" w:cs="Arial"/>
          <w:iCs/>
          <w:sz w:val="24"/>
          <w:szCs w:val="24"/>
        </w:rPr>
        <w:t>2012 Oct</w:t>
      </w:r>
      <w:proofErr w:type="gramStart"/>
      <w:r w:rsidR="00E371F9" w:rsidRPr="00E371F9">
        <w:rPr>
          <w:rFonts w:ascii="Times New Roman" w:eastAsia="Times New Roman" w:hAnsi="Times New Roman" w:cs="Arial"/>
          <w:iCs/>
          <w:sz w:val="24"/>
          <w:szCs w:val="24"/>
        </w:rPr>
        <w:t>:32</w:t>
      </w:r>
      <w:proofErr w:type="gramEnd"/>
      <w:r w:rsidR="00E371F9" w:rsidRPr="00E371F9">
        <w:rPr>
          <w:rFonts w:ascii="Times New Roman" w:eastAsia="Times New Roman" w:hAnsi="Times New Roman" w:cs="Arial"/>
          <w:iCs/>
          <w:sz w:val="24"/>
          <w:szCs w:val="24"/>
        </w:rPr>
        <w:t>(10):607-615.</w:t>
      </w:r>
    </w:p>
    <w:p w14:paraId="29A4BE6A" w14:textId="77777777" w:rsidR="002462C4" w:rsidRDefault="002462C4" w:rsidP="0062338B">
      <w:pPr>
        <w:spacing w:after="0" w:line="240" w:lineRule="auto"/>
        <w:jc w:val="both"/>
        <w:rPr>
          <w:rFonts w:ascii="Times New Roman" w:eastAsia="Times New Roman" w:hAnsi="Times New Roman" w:cs="Arial"/>
          <w:sz w:val="24"/>
          <w:szCs w:val="24"/>
        </w:rPr>
      </w:pPr>
    </w:p>
    <w:p w14:paraId="3029C3EC" w14:textId="77777777" w:rsidR="0062338B" w:rsidRPr="000B7662" w:rsidRDefault="0062338B" w:rsidP="0062338B">
      <w:pPr>
        <w:spacing w:after="0" w:line="240" w:lineRule="auto"/>
        <w:rPr>
          <w:rFonts w:ascii="Times New Roman" w:eastAsia="Times New Roman" w:hAnsi="Times New Roman" w:cs="Arial"/>
          <w:b/>
          <w:iCs/>
          <w:sz w:val="24"/>
          <w:szCs w:val="24"/>
        </w:rPr>
      </w:pPr>
      <w:r w:rsidRPr="000B7662">
        <w:rPr>
          <w:rFonts w:ascii="Times New Roman" w:eastAsia="Times New Roman" w:hAnsi="Times New Roman" w:cs="Arial"/>
          <w:b/>
          <w:iCs/>
          <w:sz w:val="24"/>
          <w:szCs w:val="24"/>
        </w:rPr>
        <w:t>Corresponding Author at:</w:t>
      </w:r>
    </w:p>
    <w:p w14:paraId="4D4E0ACA" w14:textId="77777777" w:rsidR="0062338B" w:rsidRPr="00FD5785" w:rsidRDefault="0062338B" w:rsidP="0062338B">
      <w:pPr>
        <w:spacing w:after="0" w:line="240" w:lineRule="auto"/>
        <w:rPr>
          <w:rFonts w:ascii="Times New Roman" w:eastAsia="Times New Roman" w:hAnsi="Times New Roman" w:cs="Arial"/>
          <w:iCs/>
          <w:sz w:val="24"/>
          <w:szCs w:val="24"/>
        </w:rPr>
      </w:pPr>
    </w:p>
    <w:p w14:paraId="4600C59B" w14:textId="77777777" w:rsidR="0062338B" w:rsidRPr="002B7F1D"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Jeffr</w:t>
      </w:r>
      <w:r>
        <w:rPr>
          <w:rFonts w:ascii="Times New Roman" w:eastAsia="Times New Roman" w:hAnsi="Times New Roman" w:cs="Arial"/>
          <w:sz w:val="24"/>
          <w:szCs w:val="24"/>
        </w:rPr>
        <w:t>ey C. Phillips, DVM, MSpVM, PhD</w:t>
      </w:r>
    </w:p>
    <w:p w14:paraId="26A9A1C7" w14:textId="77777777" w:rsidR="0062338B"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Department of Allied Health Sciences</w:t>
      </w:r>
    </w:p>
    <w:p w14:paraId="54B01A4C" w14:textId="77777777" w:rsidR="0062338B"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College of Veterinary and Comparative Medicine</w:t>
      </w:r>
    </w:p>
    <w:p w14:paraId="02EDA8A2" w14:textId="77777777" w:rsidR="0062338B" w:rsidRPr="002B7F1D" w:rsidRDefault="0062338B" w:rsidP="0062338B">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Lincoln Memorial University</w:t>
      </w:r>
    </w:p>
    <w:p w14:paraId="726B0C37" w14:textId="77777777" w:rsidR="0062338B" w:rsidRDefault="0062338B" w:rsidP="0062338B">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6965 Cumberland Gap Pkwy</w:t>
      </w:r>
    </w:p>
    <w:p w14:paraId="0FC0911F" w14:textId="77777777" w:rsidR="0062338B" w:rsidRPr="002B7F1D"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Harrogate, TN 37552.</w:t>
      </w:r>
    </w:p>
    <w:p w14:paraId="698C1578" w14:textId="77777777" w:rsidR="0062338B" w:rsidRDefault="0062338B" w:rsidP="0062338B">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Phone:  (865) 221-3715</w:t>
      </w:r>
    </w:p>
    <w:p w14:paraId="3E209A2D" w14:textId="77777777" w:rsidR="0062338B" w:rsidRPr="00413A42" w:rsidRDefault="0062338B" w:rsidP="0062338B">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E-mail</w:t>
      </w:r>
      <w:r w:rsidRPr="00413A42">
        <w:rPr>
          <w:rFonts w:ascii="Times New Roman" w:eastAsia="Times New Roman" w:hAnsi="Times New Roman" w:cs="Arial"/>
          <w:sz w:val="24"/>
          <w:szCs w:val="24"/>
        </w:rPr>
        <w:t>:</w:t>
      </w:r>
      <w:hyperlink r:id="rId28" w:history="1">
        <w:r w:rsidRPr="00413A42">
          <w:rPr>
            <w:rStyle w:val="Hyperlink"/>
            <w:rFonts w:ascii="Times New Roman" w:eastAsia="Times New Roman" w:hAnsi="Times New Roman" w:cs="Arial"/>
            <w:color w:val="auto"/>
            <w:sz w:val="24"/>
            <w:szCs w:val="24"/>
          </w:rPr>
          <w:t>jphill35@me.com</w:t>
        </w:r>
      </w:hyperlink>
    </w:p>
    <w:p w14:paraId="03C77450" w14:textId="77777777" w:rsidR="0062338B" w:rsidRPr="00FD5785" w:rsidRDefault="0062338B" w:rsidP="0062338B">
      <w:pPr>
        <w:spacing w:after="0" w:line="240" w:lineRule="auto"/>
        <w:rPr>
          <w:rFonts w:ascii="Times New Roman" w:eastAsia="Times New Roman" w:hAnsi="Times New Roman" w:cs="Arial"/>
          <w:sz w:val="24"/>
          <w:szCs w:val="24"/>
        </w:rPr>
      </w:pPr>
    </w:p>
    <w:p w14:paraId="15C5CAE0" w14:textId="54AFF1F9" w:rsidR="0062338B" w:rsidRPr="000B7662" w:rsidRDefault="000B7662" w:rsidP="0062338B">
      <w:pPr>
        <w:spacing w:after="0" w:line="240" w:lineRule="auto"/>
        <w:rPr>
          <w:rFonts w:ascii="Times New Roman" w:eastAsia="Times New Roman" w:hAnsi="Times New Roman" w:cs="Arial"/>
          <w:b/>
          <w:sz w:val="24"/>
          <w:szCs w:val="24"/>
        </w:rPr>
      </w:pPr>
      <w:r w:rsidRPr="000B7662">
        <w:rPr>
          <w:rFonts w:ascii="Times New Roman" w:eastAsia="Times New Roman" w:hAnsi="Times New Roman" w:cs="Arial"/>
          <w:b/>
          <w:sz w:val="24"/>
          <w:szCs w:val="24"/>
        </w:rPr>
        <w:t>Description of tasks</w:t>
      </w:r>
      <w:r w:rsidR="003D1BB4">
        <w:rPr>
          <w:rFonts w:ascii="Times New Roman" w:eastAsia="Times New Roman" w:hAnsi="Times New Roman" w:cs="Arial"/>
          <w:b/>
          <w:sz w:val="24"/>
          <w:szCs w:val="24"/>
        </w:rPr>
        <w:t>:</w:t>
      </w:r>
    </w:p>
    <w:p w14:paraId="6004B47C" w14:textId="77777777" w:rsidR="0062338B" w:rsidRPr="00FD5785" w:rsidRDefault="0062338B" w:rsidP="0062338B">
      <w:pPr>
        <w:spacing w:after="0" w:line="240" w:lineRule="auto"/>
        <w:rPr>
          <w:rFonts w:ascii="Times New Roman" w:eastAsia="Times New Roman" w:hAnsi="Times New Roman" w:cs="Arial"/>
          <w:color w:val="FF0000"/>
          <w:sz w:val="24"/>
          <w:szCs w:val="24"/>
        </w:rPr>
      </w:pPr>
    </w:p>
    <w:p w14:paraId="2F8CF355" w14:textId="57E712B3" w:rsidR="0062338B" w:rsidRPr="002F6492" w:rsidRDefault="0062338B" w:rsidP="0062338B">
      <w:pPr>
        <w:spacing w:after="0" w:line="240" w:lineRule="auto"/>
        <w:jc w:val="both"/>
        <w:rPr>
          <w:rFonts w:ascii="Times New Roman" w:eastAsia="Times New Roman" w:hAnsi="Times New Roman" w:cs="Arial"/>
          <w:sz w:val="24"/>
          <w:szCs w:val="24"/>
        </w:rPr>
      </w:pPr>
      <w:r w:rsidRPr="002F6492">
        <w:rPr>
          <w:rFonts w:ascii="Times New Roman" w:eastAsia="Times New Roman" w:hAnsi="Times New Roman" w:cs="Arial"/>
          <w:sz w:val="24"/>
          <w:szCs w:val="24"/>
        </w:rPr>
        <w:t xml:space="preserve">My contributions in this paper include (1) </w:t>
      </w:r>
      <w:r w:rsidR="000B7662" w:rsidRPr="002F6492">
        <w:rPr>
          <w:rFonts w:ascii="Times New Roman" w:eastAsia="Times New Roman" w:hAnsi="Times New Roman" w:cs="Arial"/>
          <w:sz w:val="24"/>
          <w:szCs w:val="24"/>
        </w:rPr>
        <w:t xml:space="preserve">Experimental design (2) </w:t>
      </w:r>
      <w:r w:rsidRPr="002F6492">
        <w:rPr>
          <w:rFonts w:ascii="Times New Roman" w:eastAsia="Times New Roman" w:hAnsi="Times New Roman" w:cs="Arial"/>
          <w:sz w:val="24"/>
          <w:szCs w:val="24"/>
        </w:rPr>
        <w:t>running all exper</w:t>
      </w:r>
      <w:r w:rsidR="000B7662" w:rsidRPr="002F6492">
        <w:rPr>
          <w:rFonts w:ascii="Times New Roman" w:eastAsia="Times New Roman" w:hAnsi="Times New Roman" w:cs="Arial"/>
          <w:sz w:val="24"/>
          <w:szCs w:val="24"/>
        </w:rPr>
        <w:t>iments relevant to the paper, (3</w:t>
      </w:r>
      <w:r w:rsidRPr="002F6492">
        <w:rPr>
          <w:rFonts w:ascii="Times New Roman" w:eastAsia="Times New Roman" w:hAnsi="Times New Roman" w:cs="Arial"/>
          <w:sz w:val="24"/>
          <w:szCs w:val="24"/>
        </w:rPr>
        <w:t>) analysis and interpretation of the data, (</w:t>
      </w:r>
      <w:r w:rsidR="000B7662" w:rsidRPr="002F6492">
        <w:rPr>
          <w:rFonts w:ascii="Times New Roman" w:eastAsia="Times New Roman" w:hAnsi="Times New Roman" w:cs="Arial"/>
          <w:sz w:val="24"/>
          <w:szCs w:val="24"/>
        </w:rPr>
        <w:t>4</w:t>
      </w:r>
      <w:r w:rsidRPr="002F6492">
        <w:rPr>
          <w:rFonts w:ascii="Times New Roman" w:eastAsia="Times New Roman" w:hAnsi="Times New Roman" w:cs="Arial"/>
          <w:sz w:val="24"/>
          <w:szCs w:val="24"/>
        </w:rPr>
        <w:t>) stat</w:t>
      </w:r>
      <w:r w:rsidR="000B7662" w:rsidRPr="002F6492">
        <w:rPr>
          <w:rFonts w:ascii="Times New Roman" w:eastAsia="Times New Roman" w:hAnsi="Times New Roman" w:cs="Arial"/>
          <w:sz w:val="24"/>
          <w:szCs w:val="24"/>
        </w:rPr>
        <w:t>istical analysis of all data, (5</w:t>
      </w:r>
      <w:r w:rsidRPr="002F6492">
        <w:rPr>
          <w:rFonts w:ascii="Times New Roman" w:eastAsia="Times New Roman" w:hAnsi="Times New Roman" w:cs="Arial"/>
          <w:sz w:val="24"/>
          <w:szCs w:val="24"/>
        </w:rPr>
        <w:t>) photographic and grap</w:t>
      </w:r>
      <w:r w:rsidR="000B7662" w:rsidRPr="002F6492">
        <w:rPr>
          <w:rFonts w:ascii="Times New Roman" w:eastAsia="Times New Roman" w:hAnsi="Times New Roman" w:cs="Arial"/>
          <w:sz w:val="24"/>
          <w:szCs w:val="24"/>
        </w:rPr>
        <w:t>hic documentation of results, (6</w:t>
      </w:r>
      <w:r w:rsidRPr="002F6492">
        <w:rPr>
          <w:rFonts w:ascii="Times New Roman" w:eastAsia="Times New Roman" w:hAnsi="Times New Roman" w:cs="Arial"/>
          <w:sz w:val="24"/>
          <w:szCs w:val="24"/>
        </w:rPr>
        <w:t xml:space="preserve">) manuscript writing. Co-authors contributions to this paper include experimental design and writing editorial assistance by Dr. </w:t>
      </w:r>
      <w:r w:rsidR="002F6492" w:rsidRPr="002F6492">
        <w:rPr>
          <w:rFonts w:ascii="Times New Roman" w:eastAsia="Times New Roman" w:hAnsi="Times New Roman" w:cs="Arial"/>
          <w:sz w:val="24"/>
          <w:szCs w:val="24"/>
        </w:rPr>
        <w:t>Phillips and Kania,</w:t>
      </w:r>
      <w:r w:rsidRPr="002F6492">
        <w:rPr>
          <w:rFonts w:ascii="Times New Roman" w:eastAsia="Times New Roman" w:hAnsi="Times New Roman" w:cs="Arial"/>
          <w:sz w:val="24"/>
          <w:szCs w:val="24"/>
        </w:rPr>
        <w:t xml:space="preserve"> </w:t>
      </w:r>
      <w:r w:rsidR="008B2EBC">
        <w:rPr>
          <w:rFonts w:ascii="Times New Roman" w:eastAsia="Times New Roman" w:hAnsi="Times New Roman" w:cs="Arial"/>
          <w:sz w:val="24"/>
          <w:szCs w:val="24"/>
        </w:rPr>
        <w:t xml:space="preserve">veterinary assistance with the equine patients by Dr. Blackford, </w:t>
      </w:r>
      <w:r w:rsidRPr="002F6492">
        <w:rPr>
          <w:rFonts w:ascii="Times New Roman" w:eastAsia="Times New Roman" w:hAnsi="Times New Roman" w:cs="Arial"/>
          <w:sz w:val="24"/>
          <w:szCs w:val="24"/>
        </w:rPr>
        <w:t xml:space="preserve">technical assistance by </w:t>
      </w:r>
      <w:r w:rsidR="002F6492" w:rsidRPr="002F6492">
        <w:rPr>
          <w:rFonts w:ascii="Times New Roman" w:eastAsia="Times New Roman" w:hAnsi="Times New Roman" w:cs="Arial"/>
          <w:sz w:val="24"/>
          <w:szCs w:val="24"/>
        </w:rPr>
        <w:t xml:space="preserve">Dianne Trent and statistical analysis assistance by </w:t>
      </w:r>
      <w:r w:rsidRPr="002F6492">
        <w:rPr>
          <w:rFonts w:ascii="Times New Roman" w:eastAsia="Times New Roman" w:hAnsi="Times New Roman" w:cs="Arial"/>
          <w:sz w:val="24"/>
          <w:szCs w:val="24"/>
        </w:rPr>
        <w:t xml:space="preserve">Dr. </w:t>
      </w:r>
      <w:r w:rsidR="002F6492" w:rsidRPr="002F6492">
        <w:rPr>
          <w:rFonts w:ascii="Times New Roman" w:eastAsia="Times New Roman" w:hAnsi="Times New Roman" w:cs="Arial"/>
          <w:sz w:val="24"/>
          <w:szCs w:val="24"/>
        </w:rPr>
        <w:t>Odoi.</w:t>
      </w:r>
      <w:r w:rsidRPr="002F6492">
        <w:rPr>
          <w:rFonts w:ascii="Times New Roman" w:eastAsia="Times New Roman" w:hAnsi="Times New Roman" w:cs="Arial"/>
          <w:sz w:val="24"/>
          <w:szCs w:val="24"/>
        </w:rPr>
        <w:t xml:space="preserve"> </w:t>
      </w:r>
    </w:p>
    <w:p w14:paraId="4D5FC823" w14:textId="77777777" w:rsidR="0062338B" w:rsidRPr="00FD5785" w:rsidRDefault="0062338B" w:rsidP="0062338B">
      <w:pPr>
        <w:spacing w:after="0" w:line="240" w:lineRule="auto"/>
        <w:rPr>
          <w:rFonts w:ascii="Times New Roman" w:eastAsia="Times New Roman" w:hAnsi="Times New Roman" w:cs="Arial"/>
          <w:sz w:val="24"/>
          <w:szCs w:val="24"/>
        </w:rPr>
      </w:pPr>
    </w:p>
    <w:p w14:paraId="6E8DD2C2" w14:textId="77777777" w:rsidR="0062338B" w:rsidRPr="00FD5785" w:rsidRDefault="0062338B" w:rsidP="0062338B">
      <w:pPr>
        <w:spacing w:after="0" w:line="240" w:lineRule="auto"/>
        <w:rPr>
          <w:rFonts w:ascii="Times New Roman" w:eastAsia="Times New Roman" w:hAnsi="Times New Roman" w:cs="Arial"/>
          <w:sz w:val="24"/>
          <w:szCs w:val="24"/>
        </w:rPr>
      </w:pPr>
    </w:p>
    <w:p w14:paraId="51DB59D5" w14:textId="77777777" w:rsidR="0062338B" w:rsidRPr="00FD5785" w:rsidRDefault="0062338B" w:rsidP="0062338B">
      <w:pPr>
        <w:spacing w:after="0" w:line="240" w:lineRule="auto"/>
        <w:rPr>
          <w:rFonts w:ascii="Times New Roman" w:eastAsia="Times New Roman" w:hAnsi="Times New Roman" w:cs="Arial"/>
          <w:sz w:val="24"/>
          <w:szCs w:val="24"/>
        </w:rPr>
      </w:pPr>
    </w:p>
    <w:p w14:paraId="3BDDEF84" w14:textId="77777777" w:rsidR="0062338B" w:rsidRDefault="0062338B" w:rsidP="00413A42">
      <w:pPr>
        <w:pStyle w:val="Heading2"/>
        <w:spacing w:after="240"/>
        <w:rPr>
          <w:rFonts w:ascii="Times New Roman" w:hAnsi="Times New Roman" w:cs="Times New Roman"/>
          <w:color w:val="auto"/>
          <w:sz w:val="24"/>
        </w:rPr>
      </w:pPr>
      <w:bookmarkStart w:id="204" w:name="_Toc370808247"/>
      <w:bookmarkStart w:id="205" w:name="_Toc370810288"/>
      <w:bookmarkStart w:id="206" w:name="_Toc373308399"/>
      <w:r w:rsidRPr="00413A42">
        <w:rPr>
          <w:rFonts w:ascii="Times New Roman" w:hAnsi="Times New Roman" w:cs="Times New Roman"/>
          <w:color w:val="auto"/>
          <w:sz w:val="24"/>
        </w:rPr>
        <w:lastRenderedPageBreak/>
        <w:t>Abstract</w:t>
      </w:r>
      <w:bookmarkEnd w:id="204"/>
      <w:bookmarkEnd w:id="205"/>
      <w:bookmarkEnd w:id="206"/>
    </w:p>
    <w:p w14:paraId="4C3A7D2F" w14:textId="77777777" w:rsidR="0062338B" w:rsidRDefault="00D17EB9" w:rsidP="00D17EB9">
      <w:pPr>
        <w:spacing w:line="480" w:lineRule="auto"/>
        <w:ind w:firstLine="720"/>
        <w:jc w:val="both"/>
        <w:rPr>
          <w:rFonts w:ascii="Times" w:eastAsia="Times New Roman" w:hAnsi="Times" w:cs="Arial"/>
          <w:b/>
          <w:sz w:val="24"/>
          <w:szCs w:val="24"/>
        </w:rPr>
      </w:pPr>
      <w:r w:rsidRPr="00D17EB9">
        <w:rPr>
          <w:rFonts w:ascii="Times" w:eastAsia="Times New Roman" w:hAnsi="Times" w:cs="Arial"/>
          <w:sz w:val="24"/>
          <w:szCs w:val="24"/>
        </w:rPr>
        <w:t>Xenogeneic plasmid DNA constructs have been developed and optimized for immunotherapies</w:t>
      </w:r>
      <w:r w:rsidR="00736F20">
        <w:rPr>
          <w:rFonts w:ascii="Times" w:eastAsia="Times New Roman" w:hAnsi="Times" w:cs="Arial"/>
          <w:sz w:val="24"/>
          <w:szCs w:val="24"/>
        </w:rPr>
        <w:t xml:space="preserve"> </w:t>
      </w:r>
      <w:r w:rsidRPr="00D17EB9">
        <w:rPr>
          <w:rFonts w:ascii="Times" w:eastAsia="Times New Roman" w:hAnsi="Times" w:cs="Arial"/>
          <w:sz w:val="24"/>
          <w:szCs w:val="24"/>
        </w:rPr>
        <w:t>targeting cancer in both humans and dogs. Specifically, plasmid vectors containing</w:t>
      </w:r>
      <w:r w:rsidR="00736F20">
        <w:rPr>
          <w:rFonts w:ascii="Times" w:eastAsia="Times New Roman" w:hAnsi="Times" w:cs="Arial"/>
          <w:sz w:val="24"/>
          <w:szCs w:val="24"/>
        </w:rPr>
        <w:t xml:space="preserve"> </w:t>
      </w:r>
      <w:r w:rsidRPr="00D17EB9">
        <w:rPr>
          <w:rFonts w:ascii="Times" w:eastAsia="Times New Roman" w:hAnsi="Times" w:cs="Arial"/>
          <w:sz w:val="24"/>
          <w:szCs w:val="24"/>
        </w:rPr>
        <w:t>the tumor antigen tyrosinase have demonstrated immunoreactivity and clinical</w:t>
      </w:r>
      <w:r w:rsidR="00736F20">
        <w:rPr>
          <w:rFonts w:ascii="Times" w:eastAsia="Times New Roman" w:hAnsi="Times" w:cs="Arial"/>
          <w:sz w:val="24"/>
          <w:szCs w:val="24"/>
        </w:rPr>
        <w:t xml:space="preserve"> </w:t>
      </w:r>
      <w:r w:rsidRPr="00D17EB9">
        <w:rPr>
          <w:rFonts w:ascii="Times" w:eastAsia="Times New Roman" w:hAnsi="Times" w:cs="Arial"/>
          <w:sz w:val="24"/>
          <w:szCs w:val="24"/>
        </w:rPr>
        <w:t>benefit in the treatment of melanocytic tumors in these species. Overexpression of</w:t>
      </w:r>
      <w:r w:rsidR="00736F20">
        <w:rPr>
          <w:rFonts w:ascii="Times" w:eastAsia="Times New Roman" w:hAnsi="Times" w:cs="Arial"/>
          <w:sz w:val="24"/>
          <w:szCs w:val="24"/>
        </w:rPr>
        <w:t xml:space="preserve"> </w:t>
      </w:r>
      <w:r w:rsidRPr="00D17EB9">
        <w:rPr>
          <w:rFonts w:ascii="Times" w:eastAsia="Times New Roman" w:hAnsi="Times" w:cs="Arial"/>
          <w:sz w:val="24"/>
          <w:szCs w:val="24"/>
        </w:rPr>
        <w:t>tyrosinase has also been noted in equine melanocytic tumors, supporting its role as</w:t>
      </w:r>
      <w:r w:rsidR="00736F20">
        <w:rPr>
          <w:rFonts w:ascii="Times" w:eastAsia="Times New Roman" w:hAnsi="Times" w:cs="Arial"/>
          <w:sz w:val="24"/>
          <w:szCs w:val="24"/>
        </w:rPr>
        <w:t xml:space="preserve"> </w:t>
      </w:r>
      <w:r w:rsidRPr="00D17EB9">
        <w:rPr>
          <w:rFonts w:ascii="Times" w:eastAsia="Times New Roman" w:hAnsi="Times" w:cs="Arial"/>
          <w:sz w:val="24"/>
          <w:szCs w:val="24"/>
        </w:rPr>
        <w:t>a valid tumor antigen in the horse. Vaccination with plasmid constructs containing</w:t>
      </w:r>
      <w:r w:rsidR="00736F20">
        <w:rPr>
          <w:rFonts w:ascii="Times" w:eastAsia="Times New Roman" w:hAnsi="Times" w:cs="Arial"/>
          <w:sz w:val="24"/>
          <w:szCs w:val="24"/>
        </w:rPr>
        <w:t xml:space="preserve"> </w:t>
      </w:r>
      <w:r w:rsidRPr="00D17EB9">
        <w:rPr>
          <w:rFonts w:ascii="Times" w:eastAsia="Times New Roman" w:hAnsi="Times" w:cs="Arial"/>
          <w:sz w:val="24"/>
          <w:szCs w:val="24"/>
        </w:rPr>
        <w:t>tyrosinase may thus have translational immunoreactivity in the treatment of equine</w:t>
      </w:r>
      <w:r w:rsidR="00736F20">
        <w:rPr>
          <w:rFonts w:ascii="Times" w:eastAsia="Times New Roman" w:hAnsi="Times" w:cs="Arial"/>
          <w:sz w:val="24"/>
          <w:szCs w:val="24"/>
        </w:rPr>
        <w:t xml:space="preserve"> </w:t>
      </w:r>
      <w:r w:rsidRPr="00D17EB9">
        <w:rPr>
          <w:rFonts w:ascii="Times" w:eastAsia="Times New Roman" w:hAnsi="Times" w:cs="Arial"/>
          <w:sz w:val="24"/>
          <w:szCs w:val="24"/>
        </w:rPr>
        <w:t>melanomas. Here, we describe a methodology that is highly sensitive and specific for the</w:t>
      </w:r>
      <w:r w:rsidR="00736F20">
        <w:rPr>
          <w:rFonts w:ascii="Times" w:eastAsia="Times New Roman" w:hAnsi="Times" w:cs="Arial"/>
          <w:sz w:val="24"/>
          <w:szCs w:val="24"/>
        </w:rPr>
        <w:t xml:space="preserve"> </w:t>
      </w:r>
      <w:r w:rsidRPr="00D17EB9">
        <w:rPr>
          <w:rFonts w:ascii="Times" w:eastAsia="Times New Roman" w:hAnsi="Times" w:cs="Arial"/>
          <w:sz w:val="24"/>
          <w:szCs w:val="24"/>
        </w:rPr>
        <w:t>detection of both humoral and cell-mediated immunoreactivity against tyrosinase in</w:t>
      </w:r>
      <w:r w:rsidR="00736F20">
        <w:rPr>
          <w:rFonts w:ascii="Times" w:eastAsia="Times New Roman" w:hAnsi="Times" w:cs="Arial"/>
          <w:sz w:val="24"/>
          <w:szCs w:val="24"/>
        </w:rPr>
        <w:t xml:space="preserve"> </w:t>
      </w:r>
      <w:r w:rsidRPr="00D17EB9">
        <w:rPr>
          <w:rFonts w:ascii="Times" w:eastAsia="Times New Roman" w:hAnsi="Times" w:cs="Arial"/>
          <w:sz w:val="24"/>
          <w:szCs w:val="24"/>
        </w:rPr>
        <w:t>equine patients. These antigen-specific immunoassays are used to measure the humora</w:t>
      </w:r>
      <w:r w:rsidR="00736F20">
        <w:rPr>
          <w:rFonts w:ascii="Times" w:eastAsia="Times New Roman" w:hAnsi="Times" w:cs="Arial"/>
          <w:sz w:val="24"/>
          <w:szCs w:val="24"/>
        </w:rPr>
        <w:t xml:space="preserve">l </w:t>
      </w:r>
      <w:r w:rsidRPr="00D17EB9">
        <w:rPr>
          <w:rFonts w:ascii="Times" w:eastAsia="Times New Roman" w:hAnsi="Times" w:cs="Arial"/>
          <w:sz w:val="24"/>
          <w:szCs w:val="24"/>
        </w:rPr>
        <w:t>and cell-mediated responses in a cohort of horses vaccinated with xenogeneic plasmid</w:t>
      </w:r>
      <w:r w:rsidR="00736F20">
        <w:rPr>
          <w:rFonts w:ascii="Times" w:eastAsia="Times New Roman" w:hAnsi="Times" w:cs="Arial"/>
          <w:sz w:val="24"/>
          <w:szCs w:val="24"/>
        </w:rPr>
        <w:t xml:space="preserve"> </w:t>
      </w:r>
      <w:r w:rsidRPr="00D17EB9">
        <w:rPr>
          <w:rFonts w:ascii="Times" w:eastAsia="Times New Roman" w:hAnsi="Times" w:cs="Arial"/>
          <w:sz w:val="24"/>
          <w:szCs w:val="24"/>
        </w:rPr>
        <w:t>DNA encoding human tyrosinase. Serum humoral responses were measured using</w:t>
      </w:r>
      <w:r w:rsidR="00736F20">
        <w:rPr>
          <w:rFonts w:ascii="Times" w:eastAsia="Times New Roman" w:hAnsi="Times" w:cs="Arial"/>
          <w:sz w:val="24"/>
          <w:szCs w:val="24"/>
        </w:rPr>
        <w:t xml:space="preserve"> </w:t>
      </w:r>
      <w:r w:rsidRPr="00D17EB9">
        <w:rPr>
          <w:rFonts w:ascii="Times" w:eastAsia="Times New Roman" w:hAnsi="Times" w:cs="Arial"/>
          <w:sz w:val="24"/>
          <w:szCs w:val="24"/>
        </w:rPr>
        <w:t>standard enzyme-linked immunosorbent assay technique against the full-length</w:t>
      </w:r>
      <w:r w:rsidR="00736F20">
        <w:rPr>
          <w:rFonts w:ascii="Times" w:eastAsia="Times New Roman" w:hAnsi="Times" w:cs="Arial"/>
          <w:sz w:val="24"/>
          <w:szCs w:val="24"/>
        </w:rPr>
        <w:t xml:space="preserve"> </w:t>
      </w:r>
      <w:r w:rsidRPr="00D17EB9">
        <w:rPr>
          <w:rFonts w:ascii="Times" w:eastAsia="Times New Roman" w:hAnsi="Times" w:cs="Arial"/>
          <w:sz w:val="24"/>
          <w:szCs w:val="24"/>
        </w:rPr>
        <w:t>recombinant human tyrosinase protein. Peripheral blood mononuclear cells were</w:t>
      </w:r>
      <w:r w:rsidR="00736F20">
        <w:rPr>
          <w:rFonts w:ascii="Times" w:eastAsia="Times New Roman" w:hAnsi="Times" w:cs="Arial"/>
          <w:sz w:val="24"/>
          <w:szCs w:val="24"/>
        </w:rPr>
        <w:t xml:space="preserve"> </w:t>
      </w:r>
      <w:r w:rsidRPr="00D17EB9">
        <w:rPr>
          <w:rFonts w:ascii="Times" w:eastAsia="Times New Roman" w:hAnsi="Times" w:cs="Arial"/>
          <w:sz w:val="24"/>
          <w:szCs w:val="24"/>
        </w:rPr>
        <w:t>collected from vaccinated horses and stimulated with tyrosinase-specific peptides. Cell</w:t>
      </w:r>
      <w:r w:rsidR="00736F20">
        <w:rPr>
          <w:rFonts w:ascii="Times" w:eastAsia="Times New Roman" w:hAnsi="Times" w:cs="Arial"/>
          <w:sz w:val="24"/>
          <w:szCs w:val="24"/>
        </w:rPr>
        <w:t xml:space="preserve"> </w:t>
      </w:r>
      <w:r w:rsidRPr="00D17EB9">
        <w:rPr>
          <w:rFonts w:ascii="Times" w:eastAsia="Times New Roman" w:hAnsi="Times" w:cs="Arial"/>
          <w:sz w:val="24"/>
          <w:szCs w:val="24"/>
        </w:rPr>
        <w:t>mediated</w:t>
      </w:r>
      <w:r w:rsidR="00736F20">
        <w:rPr>
          <w:rFonts w:ascii="Times" w:eastAsia="Times New Roman" w:hAnsi="Times" w:cs="Arial"/>
          <w:sz w:val="24"/>
          <w:szCs w:val="24"/>
        </w:rPr>
        <w:t xml:space="preserve"> </w:t>
      </w:r>
      <w:r w:rsidRPr="00D17EB9">
        <w:rPr>
          <w:rFonts w:ascii="Times" w:eastAsia="Times New Roman" w:hAnsi="Times" w:cs="Arial"/>
          <w:sz w:val="24"/>
          <w:szCs w:val="24"/>
        </w:rPr>
        <w:t>responses were then measured using a novel quantitative real-time</w:t>
      </w:r>
      <w:r w:rsidR="00736F20">
        <w:rPr>
          <w:rFonts w:ascii="Times" w:eastAsia="Times New Roman" w:hAnsi="Times" w:cs="Arial"/>
          <w:sz w:val="24"/>
          <w:szCs w:val="24"/>
        </w:rPr>
        <w:t xml:space="preserve"> </w:t>
      </w:r>
      <w:r w:rsidRPr="00D17EB9">
        <w:rPr>
          <w:rFonts w:ascii="Times" w:eastAsia="Times New Roman" w:hAnsi="Times" w:cs="Arial"/>
          <w:sz w:val="24"/>
          <w:szCs w:val="24"/>
        </w:rPr>
        <w:t>polymerase</w:t>
      </w:r>
      <w:r w:rsidR="00736F20">
        <w:rPr>
          <w:rFonts w:ascii="Times" w:eastAsia="Times New Roman" w:hAnsi="Times" w:cs="Arial"/>
          <w:sz w:val="24"/>
          <w:szCs w:val="24"/>
        </w:rPr>
        <w:t xml:space="preserve"> </w:t>
      </w:r>
      <w:r w:rsidRPr="00D17EB9">
        <w:rPr>
          <w:rFonts w:ascii="Times" w:eastAsia="Times New Roman" w:hAnsi="Times" w:cs="Arial"/>
          <w:sz w:val="24"/>
          <w:szCs w:val="24"/>
        </w:rPr>
        <w:t>chain reaction technique to determine resultant interferon-g expression.</w:t>
      </w:r>
      <w:r w:rsidR="00736F20">
        <w:rPr>
          <w:rFonts w:ascii="Times" w:eastAsia="Times New Roman" w:hAnsi="Times" w:cs="Arial"/>
          <w:sz w:val="24"/>
          <w:szCs w:val="24"/>
        </w:rPr>
        <w:t xml:space="preserve"> </w:t>
      </w:r>
      <w:r w:rsidRPr="00D17EB9">
        <w:rPr>
          <w:rFonts w:ascii="Times" w:eastAsia="Times New Roman" w:hAnsi="Times" w:cs="Arial"/>
          <w:sz w:val="24"/>
          <w:szCs w:val="24"/>
        </w:rPr>
        <w:t>All horses developed significantly positive humoral and cell-mediated immune</w:t>
      </w:r>
      <w:r w:rsidR="00736F20">
        <w:rPr>
          <w:rFonts w:ascii="Times" w:eastAsia="Times New Roman" w:hAnsi="Times" w:cs="Arial"/>
          <w:sz w:val="24"/>
          <w:szCs w:val="24"/>
        </w:rPr>
        <w:t xml:space="preserve"> </w:t>
      </w:r>
      <w:r w:rsidRPr="00D17EB9">
        <w:rPr>
          <w:rFonts w:ascii="Times" w:eastAsia="Times New Roman" w:hAnsi="Times" w:cs="Arial"/>
          <w:sz w:val="24"/>
          <w:szCs w:val="24"/>
        </w:rPr>
        <w:t>responses compared with their individual pre</w:t>
      </w:r>
      <w:r>
        <w:rPr>
          <w:rFonts w:ascii="Times" w:eastAsia="Times New Roman" w:hAnsi="Times" w:cs="Arial"/>
          <w:sz w:val="24"/>
          <w:szCs w:val="24"/>
        </w:rPr>
        <w:t>-</w:t>
      </w:r>
      <w:r w:rsidRPr="00D17EB9">
        <w:rPr>
          <w:rFonts w:ascii="Times" w:eastAsia="Times New Roman" w:hAnsi="Times" w:cs="Arial"/>
          <w:sz w:val="24"/>
          <w:szCs w:val="24"/>
        </w:rPr>
        <w:t>vaccination values. No adverse reactions or</w:t>
      </w:r>
      <w:r w:rsidR="00736F20">
        <w:rPr>
          <w:rFonts w:ascii="Times" w:eastAsia="Times New Roman" w:hAnsi="Times" w:cs="Arial"/>
          <w:sz w:val="24"/>
          <w:szCs w:val="24"/>
        </w:rPr>
        <w:t xml:space="preserve"> </w:t>
      </w:r>
      <w:r w:rsidRPr="00D17EB9">
        <w:rPr>
          <w:rFonts w:ascii="Times" w:eastAsia="Times New Roman" w:hAnsi="Times" w:cs="Arial"/>
          <w:sz w:val="24"/>
          <w:szCs w:val="24"/>
        </w:rPr>
        <w:t>signs of autoimmunity were detected. Vaccination with xenogeneic plasmid DNA</w:t>
      </w:r>
      <w:r w:rsidR="00736F20">
        <w:rPr>
          <w:rFonts w:ascii="Times" w:eastAsia="Times New Roman" w:hAnsi="Times" w:cs="Arial"/>
          <w:sz w:val="24"/>
          <w:szCs w:val="24"/>
        </w:rPr>
        <w:t xml:space="preserve"> </w:t>
      </w:r>
      <w:r w:rsidRPr="00D17EB9">
        <w:rPr>
          <w:rFonts w:ascii="Times" w:eastAsia="Times New Roman" w:hAnsi="Times" w:cs="Arial"/>
          <w:sz w:val="24"/>
          <w:szCs w:val="24"/>
        </w:rPr>
        <w:t>expressing tyrosinase appears to elicit tumor antigen-specific reactivity and should be</w:t>
      </w:r>
      <w:r w:rsidR="00736F20">
        <w:rPr>
          <w:rFonts w:ascii="Times" w:eastAsia="Times New Roman" w:hAnsi="Times" w:cs="Arial"/>
          <w:sz w:val="24"/>
          <w:szCs w:val="24"/>
        </w:rPr>
        <w:t xml:space="preserve"> </w:t>
      </w:r>
      <w:r w:rsidRPr="00D17EB9">
        <w:rPr>
          <w:rFonts w:ascii="Times" w:eastAsia="Times New Roman" w:hAnsi="Times" w:cs="Arial"/>
          <w:sz w:val="24"/>
          <w:szCs w:val="24"/>
        </w:rPr>
        <w:t>evaluated in a larger cohort of horses with melanocytic tumors.</w:t>
      </w:r>
      <w:r w:rsidR="0062338B">
        <w:rPr>
          <w:rFonts w:ascii="Times" w:eastAsia="Times New Roman" w:hAnsi="Times" w:cs="Arial"/>
          <w:b/>
          <w:sz w:val="24"/>
          <w:szCs w:val="24"/>
        </w:rPr>
        <w:br w:type="page"/>
      </w:r>
    </w:p>
    <w:p w14:paraId="7AE152EE" w14:textId="77777777" w:rsidR="00D17EB9" w:rsidRDefault="00D17EB9" w:rsidP="00413A42">
      <w:pPr>
        <w:pStyle w:val="Heading2"/>
        <w:rPr>
          <w:rFonts w:ascii="Times New Roman" w:hAnsi="Times New Roman" w:cs="Times New Roman"/>
          <w:color w:val="auto"/>
          <w:sz w:val="24"/>
        </w:rPr>
      </w:pPr>
      <w:bookmarkStart w:id="207" w:name="_Toc370808248"/>
      <w:bookmarkStart w:id="208" w:name="_Toc370810289"/>
      <w:bookmarkStart w:id="209" w:name="_Toc373308400"/>
      <w:r w:rsidRPr="00413A42">
        <w:rPr>
          <w:rFonts w:ascii="Times New Roman" w:hAnsi="Times New Roman" w:cs="Times New Roman"/>
          <w:color w:val="auto"/>
          <w:sz w:val="24"/>
        </w:rPr>
        <w:lastRenderedPageBreak/>
        <w:t>Introduction</w:t>
      </w:r>
      <w:bookmarkEnd w:id="207"/>
      <w:bookmarkEnd w:id="208"/>
      <w:bookmarkEnd w:id="209"/>
      <w:r w:rsidRPr="00413A42">
        <w:rPr>
          <w:rFonts w:ascii="Times New Roman" w:hAnsi="Times New Roman" w:cs="Times New Roman"/>
          <w:color w:val="auto"/>
          <w:sz w:val="24"/>
        </w:rPr>
        <w:t xml:space="preserve"> </w:t>
      </w:r>
    </w:p>
    <w:p w14:paraId="0A5CCF5B" w14:textId="77777777" w:rsidR="00413A42" w:rsidRPr="00413A42" w:rsidRDefault="00413A42" w:rsidP="00413A42"/>
    <w:p w14:paraId="31377304" w14:textId="77777777" w:rsidR="001E29DC" w:rsidRPr="001E29DC" w:rsidRDefault="00D17EB9" w:rsidP="001A64E1">
      <w:pPr>
        <w:spacing w:line="480" w:lineRule="auto"/>
        <w:ind w:firstLine="720"/>
        <w:jc w:val="both"/>
        <w:rPr>
          <w:rFonts w:ascii="Times" w:eastAsia="Times New Roman" w:hAnsi="Times" w:cs="Arial"/>
          <w:sz w:val="24"/>
          <w:szCs w:val="24"/>
        </w:rPr>
      </w:pPr>
      <w:r w:rsidRPr="00D17EB9">
        <w:rPr>
          <w:rFonts w:ascii="Times" w:eastAsia="Times New Roman" w:hAnsi="Times" w:cs="Arial"/>
          <w:sz w:val="24"/>
          <w:szCs w:val="24"/>
        </w:rPr>
        <w:t>Melanomas are among the most common tumors noted</w:t>
      </w:r>
      <w:r>
        <w:rPr>
          <w:rFonts w:ascii="Times" w:eastAsia="Times New Roman" w:hAnsi="Times" w:cs="Arial"/>
          <w:sz w:val="24"/>
          <w:szCs w:val="24"/>
        </w:rPr>
        <w:t xml:space="preserve"> in horses, comprising ~</w:t>
      </w:r>
      <w:r w:rsidRPr="00D17EB9">
        <w:rPr>
          <w:rFonts w:ascii="Times" w:eastAsia="Times New Roman" w:hAnsi="Times" w:cs="Arial"/>
          <w:sz w:val="24"/>
          <w:szCs w:val="24"/>
        </w:rPr>
        <w:t>15% of all skin tumors, second only</w:t>
      </w:r>
      <w:r w:rsidR="00736F20">
        <w:rPr>
          <w:rFonts w:ascii="Times" w:eastAsia="Times New Roman" w:hAnsi="Times" w:cs="Arial"/>
          <w:sz w:val="24"/>
          <w:szCs w:val="24"/>
        </w:rPr>
        <w:t xml:space="preserve"> </w:t>
      </w:r>
      <w:r w:rsidRPr="00D17EB9">
        <w:rPr>
          <w:rFonts w:ascii="Times" w:eastAsia="Times New Roman" w:hAnsi="Times" w:cs="Arial"/>
          <w:sz w:val="24"/>
          <w:szCs w:val="24"/>
        </w:rPr>
        <w:t>to sarcoids [1-3]. These occur in all breeds and colors but</w:t>
      </w:r>
      <w:r w:rsidR="00736F20">
        <w:rPr>
          <w:rFonts w:ascii="Times" w:eastAsia="Times New Roman" w:hAnsi="Times" w:cs="Arial"/>
          <w:sz w:val="24"/>
          <w:szCs w:val="24"/>
        </w:rPr>
        <w:t xml:space="preserve"> </w:t>
      </w:r>
      <w:r w:rsidRPr="00D17EB9">
        <w:rPr>
          <w:rFonts w:ascii="Times" w:eastAsia="Times New Roman" w:hAnsi="Times" w:cs="Arial"/>
          <w:sz w:val="24"/>
          <w:szCs w:val="24"/>
        </w:rPr>
        <w:t>are most commonly seen in gray horses, reaching prevalence</w:t>
      </w:r>
      <w:r w:rsidR="00736F20">
        <w:rPr>
          <w:rFonts w:ascii="Times" w:eastAsia="Times New Roman" w:hAnsi="Times" w:cs="Arial"/>
          <w:sz w:val="24"/>
          <w:szCs w:val="24"/>
        </w:rPr>
        <w:t xml:space="preserve"> </w:t>
      </w:r>
      <w:r w:rsidRPr="00D17EB9">
        <w:rPr>
          <w:rFonts w:ascii="Times" w:eastAsia="Times New Roman" w:hAnsi="Times" w:cs="Arial"/>
          <w:sz w:val="24"/>
          <w:szCs w:val="24"/>
        </w:rPr>
        <w:t>rates as high as 80% in older animals [2</w:t>
      </w:r>
      <w:proofErr w:type="gramStart"/>
      <w:r w:rsidRPr="00D17EB9">
        <w:rPr>
          <w:rFonts w:ascii="Times" w:eastAsia="Times New Roman" w:hAnsi="Times" w:cs="Arial"/>
          <w:sz w:val="24"/>
          <w:szCs w:val="24"/>
        </w:rPr>
        <w:t>,3</w:t>
      </w:r>
      <w:proofErr w:type="gramEnd"/>
      <w:r w:rsidRPr="00D17EB9">
        <w:rPr>
          <w:rFonts w:ascii="Times" w:eastAsia="Times New Roman" w:hAnsi="Times" w:cs="Arial"/>
          <w:sz w:val="24"/>
          <w:szCs w:val="24"/>
        </w:rPr>
        <w:t xml:space="preserve">]. </w:t>
      </w:r>
      <w:r>
        <w:rPr>
          <w:rFonts w:ascii="Times" w:eastAsia="Times New Roman" w:hAnsi="Times" w:cs="Arial"/>
          <w:sz w:val="24"/>
          <w:szCs w:val="24"/>
        </w:rPr>
        <w:t>T</w:t>
      </w:r>
      <w:r w:rsidRPr="00D17EB9">
        <w:rPr>
          <w:rFonts w:ascii="Times" w:eastAsia="Times New Roman" w:hAnsi="Times" w:cs="Arial"/>
          <w:sz w:val="24"/>
          <w:szCs w:val="24"/>
        </w:rPr>
        <w:t>umors in</w:t>
      </w:r>
      <w:r w:rsidR="00736F20">
        <w:rPr>
          <w:rFonts w:ascii="Times" w:eastAsia="Times New Roman" w:hAnsi="Times" w:cs="Arial"/>
          <w:sz w:val="24"/>
          <w:szCs w:val="24"/>
        </w:rPr>
        <w:t xml:space="preserve"> </w:t>
      </w:r>
      <w:r w:rsidRPr="00D17EB9">
        <w:rPr>
          <w:rFonts w:ascii="Times" w:eastAsia="Times New Roman" w:hAnsi="Times" w:cs="Arial"/>
          <w:sz w:val="24"/>
          <w:szCs w:val="24"/>
        </w:rPr>
        <w:t>affected horses are typically located in the perineal region,</w:t>
      </w:r>
      <w:r w:rsidR="00736F20">
        <w:rPr>
          <w:rFonts w:ascii="Times" w:eastAsia="Times New Roman" w:hAnsi="Times" w:cs="Arial"/>
          <w:sz w:val="24"/>
          <w:szCs w:val="24"/>
        </w:rPr>
        <w:t xml:space="preserve"> </w:t>
      </w:r>
      <w:r w:rsidRPr="00D17EB9">
        <w:rPr>
          <w:rFonts w:ascii="Times" w:eastAsia="Times New Roman" w:hAnsi="Times" w:cs="Arial"/>
          <w:sz w:val="24"/>
          <w:szCs w:val="24"/>
        </w:rPr>
        <w:t>under the tail, along the ventrum or extremities, or in</w:t>
      </w:r>
      <w:r w:rsidR="00736F20">
        <w:rPr>
          <w:rFonts w:ascii="Times" w:eastAsia="Times New Roman" w:hAnsi="Times" w:cs="Arial"/>
          <w:sz w:val="24"/>
          <w:szCs w:val="24"/>
        </w:rPr>
        <w:t xml:space="preserve"> </w:t>
      </w:r>
      <w:r w:rsidRPr="00D17EB9">
        <w:rPr>
          <w:rFonts w:ascii="Times" w:eastAsia="Times New Roman" w:hAnsi="Times" w:cs="Arial"/>
          <w:sz w:val="24"/>
          <w:szCs w:val="24"/>
        </w:rPr>
        <w:t>visceral locations, with metastases commonly noted at</w:t>
      </w:r>
      <w:r w:rsidR="00736F20">
        <w:rPr>
          <w:rFonts w:ascii="Times" w:eastAsia="Times New Roman" w:hAnsi="Times" w:cs="Arial"/>
          <w:sz w:val="24"/>
          <w:szCs w:val="24"/>
        </w:rPr>
        <w:t xml:space="preserve"> </w:t>
      </w:r>
      <w:r w:rsidRPr="00D17EB9">
        <w:rPr>
          <w:rFonts w:ascii="Times" w:eastAsia="Times New Roman" w:hAnsi="Times" w:cs="Arial"/>
          <w:sz w:val="24"/>
          <w:szCs w:val="24"/>
        </w:rPr>
        <w:t>other cutaneous sites, lymph nodes, and viscera [4]. Overall,</w:t>
      </w:r>
      <w:r w:rsidR="00736F20">
        <w:rPr>
          <w:rFonts w:ascii="Times" w:eastAsia="Times New Roman" w:hAnsi="Times" w:cs="Arial"/>
          <w:sz w:val="24"/>
          <w:szCs w:val="24"/>
        </w:rPr>
        <w:t xml:space="preserve"> </w:t>
      </w:r>
      <w:r w:rsidRPr="00D17EB9">
        <w:rPr>
          <w:rFonts w:ascii="Times" w:eastAsia="Times New Roman" w:hAnsi="Times" w:cs="Arial"/>
          <w:sz w:val="24"/>
          <w:szCs w:val="24"/>
        </w:rPr>
        <w:t>more than 90% of these tumors are benign at initial</w:t>
      </w:r>
      <w:r w:rsidR="00736F20">
        <w:rPr>
          <w:rFonts w:ascii="Times" w:eastAsia="Times New Roman" w:hAnsi="Times" w:cs="Arial"/>
          <w:sz w:val="24"/>
          <w:szCs w:val="24"/>
        </w:rPr>
        <w:t xml:space="preserve"> </w:t>
      </w:r>
      <w:r w:rsidRPr="00D17EB9">
        <w:rPr>
          <w:rFonts w:ascii="Times" w:eastAsia="Times New Roman" w:hAnsi="Times" w:cs="Arial"/>
          <w:sz w:val="24"/>
          <w:szCs w:val="24"/>
        </w:rPr>
        <w:t>presentation, but up to two-thirds can progress to overt</w:t>
      </w:r>
      <w:r w:rsidR="00736F20">
        <w:rPr>
          <w:rFonts w:ascii="Times" w:eastAsia="Times New Roman" w:hAnsi="Times" w:cs="Arial"/>
          <w:sz w:val="24"/>
          <w:szCs w:val="24"/>
        </w:rPr>
        <w:t xml:space="preserve"> </w:t>
      </w:r>
      <w:r w:rsidRPr="00D17EB9">
        <w:rPr>
          <w:rFonts w:ascii="Times" w:eastAsia="Times New Roman" w:hAnsi="Times" w:cs="Arial"/>
          <w:sz w:val="24"/>
          <w:szCs w:val="24"/>
        </w:rPr>
        <w:t>malignant behavior if left untreated [4]. Surgical resection</w:t>
      </w:r>
      <w:r w:rsidR="00736F20">
        <w:rPr>
          <w:rFonts w:ascii="Times" w:eastAsia="Times New Roman" w:hAnsi="Times" w:cs="Arial"/>
          <w:sz w:val="24"/>
          <w:szCs w:val="24"/>
        </w:rPr>
        <w:t xml:space="preserve"> </w:t>
      </w:r>
      <w:r w:rsidRPr="00D17EB9">
        <w:rPr>
          <w:rFonts w:ascii="Times" w:eastAsia="Times New Roman" w:hAnsi="Times" w:cs="Arial"/>
          <w:sz w:val="24"/>
          <w:szCs w:val="24"/>
        </w:rPr>
        <w:t>is considered the mainstay of therapy, but curative surgery</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is rarely feasible because of location. Other treatment</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options include radiation therapy, chemotherapy, and</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immune therapy [1-4]. Prognosis is determined by initial</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tumor staging, histopathology, and treatment options [4].Because most horses present with locally advanced, non</w:t>
      </w:r>
      <w:r w:rsidR="001E29DC">
        <w:rPr>
          <w:rFonts w:ascii="Times" w:eastAsia="Times New Roman" w:hAnsi="Times" w:cs="Arial"/>
          <w:sz w:val="24"/>
          <w:szCs w:val="24"/>
        </w:rPr>
        <w:t>-</w:t>
      </w:r>
      <w:r w:rsidR="001E29DC" w:rsidRPr="001E29DC">
        <w:rPr>
          <w:rFonts w:ascii="Times" w:eastAsia="Times New Roman" w:hAnsi="Times" w:cs="Arial"/>
          <w:sz w:val="24"/>
          <w:szCs w:val="24"/>
        </w:rPr>
        <w:t>resectable</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tumors, effective nonsurgical therapies are</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clearly needed to improve survival in these patients.</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Immunotherapy may prove to fill this role in equine</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patients; recent work has suggested that both local and</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systemic antitumor responses can be generated in tumor</w:t>
      </w:r>
      <w:r w:rsidR="001E29DC">
        <w:rPr>
          <w:rFonts w:ascii="Times" w:eastAsia="Times New Roman" w:hAnsi="Times" w:cs="Arial"/>
          <w:sz w:val="24"/>
          <w:szCs w:val="24"/>
        </w:rPr>
        <w:t>-</w:t>
      </w:r>
      <w:r w:rsidR="001E29DC" w:rsidRPr="001E29DC">
        <w:rPr>
          <w:rFonts w:ascii="Times" w:eastAsia="Times New Roman" w:hAnsi="Times" w:cs="Arial"/>
          <w:sz w:val="24"/>
          <w:szCs w:val="24"/>
        </w:rPr>
        <w:t>bearing</w:t>
      </w:r>
      <w:r w:rsidR="00736F20">
        <w:rPr>
          <w:rFonts w:ascii="Times" w:eastAsia="Times New Roman" w:hAnsi="Times" w:cs="Arial"/>
          <w:sz w:val="24"/>
          <w:szCs w:val="24"/>
        </w:rPr>
        <w:t xml:space="preserve"> </w:t>
      </w:r>
      <w:r w:rsidR="001E29DC" w:rsidRPr="001E29DC">
        <w:rPr>
          <w:rFonts w:ascii="Times" w:eastAsia="Times New Roman" w:hAnsi="Times" w:cs="Arial"/>
          <w:sz w:val="24"/>
          <w:szCs w:val="24"/>
        </w:rPr>
        <w:t>horses [5-7].</w:t>
      </w:r>
    </w:p>
    <w:p w14:paraId="3744325A" w14:textId="77777777" w:rsidR="001E29DC" w:rsidRPr="001E29DC" w:rsidRDefault="001E29DC" w:rsidP="005C22B6">
      <w:pPr>
        <w:spacing w:before="240" w:line="480" w:lineRule="auto"/>
        <w:ind w:firstLine="720"/>
        <w:jc w:val="both"/>
        <w:rPr>
          <w:rFonts w:ascii="Times" w:eastAsia="Times New Roman" w:hAnsi="Times" w:cs="Arial"/>
          <w:sz w:val="24"/>
          <w:szCs w:val="24"/>
        </w:rPr>
      </w:pPr>
      <w:r w:rsidRPr="001E29DC">
        <w:rPr>
          <w:rFonts w:ascii="Times" w:eastAsia="Times New Roman" w:hAnsi="Times" w:cs="Arial"/>
          <w:sz w:val="24"/>
          <w:szCs w:val="24"/>
        </w:rPr>
        <w:t>Studies have been undertaken to elucidate the molecular</w:t>
      </w:r>
      <w:r w:rsidR="00736F20">
        <w:rPr>
          <w:rFonts w:ascii="Times" w:eastAsia="Times New Roman" w:hAnsi="Times" w:cs="Arial"/>
          <w:sz w:val="24"/>
          <w:szCs w:val="24"/>
        </w:rPr>
        <w:t xml:space="preserve"> </w:t>
      </w:r>
      <w:r w:rsidRPr="001E29DC">
        <w:rPr>
          <w:rFonts w:ascii="Times" w:eastAsia="Times New Roman" w:hAnsi="Times" w:cs="Arial"/>
          <w:sz w:val="24"/>
          <w:szCs w:val="24"/>
        </w:rPr>
        <w:t>basis of equine melanoma as a comparative model for</w:t>
      </w:r>
      <w:r w:rsidR="00736F20">
        <w:rPr>
          <w:rFonts w:ascii="Times" w:eastAsia="Times New Roman" w:hAnsi="Times" w:cs="Arial"/>
          <w:sz w:val="24"/>
          <w:szCs w:val="24"/>
        </w:rPr>
        <w:t xml:space="preserve"> </w:t>
      </w:r>
      <w:r w:rsidRPr="001E29DC">
        <w:rPr>
          <w:rFonts w:ascii="Times" w:eastAsia="Times New Roman" w:hAnsi="Times" w:cs="Arial"/>
          <w:sz w:val="24"/>
          <w:szCs w:val="24"/>
        </w:rPr>
        <w:t>human melanocytic tumors</w:t>
      </w:r>
      <w:r w:rsidR="00736F20">
        <w:rPr>
          <w:rFonts w:ascii="Times" w:eastAsia="Times New Roman" w:hAnsi="Times" w:cs="Arial"/>
          <w:sz w:val="24"/>
          <w:szCs w:val="24"/>
        </w:rPr>
        <w:t>.</w:t>
      </w:r>
      <w:r w:rsidRPr="001E29DC">
        <w:rPr>
          <w:rFonts w:ascii="Times" w:eastAsia="Times New Roman" w:hAnsi="Times" w:cs="Arial"/>
          <w:sz w:val="24"/>
          <w:szCs w:val="24"/>
        </w:rPr>
        <w:t xml:space="preserve"> [8</w:t>
      </w:r>
      <w:proofErr w:type="gramStart"/>
      <w:r w:rsidRPr="001E29DC">
        <w:rPr>
          <w:rFonts w:ascii="Times" w:eastAsia="Times New Roman" w:hAnsi="Times" w:cs="Arial"/>
          <w:sz w:val="24"/>
          <w:szCs w:val="24"/>
        </w:rPr>
        <w:t>,9</w:t>
      </w:r>
      <w:proofErr w:type="gramEnd"/>
      <w:r w:rsidRPr="001E29DC">
        <w:rPr>
          <w:rFonts w:ascii="Times" w:eastAsia="Times New Roman" w:hAnsi="Times" w:cs="Arial"/>
          <w:sz w:val="24"/>
          <w:szCs w:val="24"/>
        </w:rPr>
        <w:t>] For years, veterinarians</w:t>
      </w:r>
      <w:r w:rsidR="00736F20">
        <w:rPr>
          <w:rFonts w:ascii="Times" w:eastAsia="Times New Roman" w:hAnsi="Times" w:cs="Arial"/>
          <w:sz w:val="24"/>
          <w:szCs w:val="24"/>
        </w:rPr>
        <w:t xml:space="preserve"> </w:t>
      </w:r>
      <w:r w:rsidRPr="001E29DC">
        <w:rPr>
          <w:rFonts w:ascii="Times" w:eastAsia="Times New Roman" w:hAnsi="Times" w:cs="Arial"/>
          <w:sz w:val="24"/>
          <w:szCs w:val="24"/>
        </w:rPr>
        <w:t>have been aware of the increased risk for tumor formation</w:t>
      </w:r>
      <w:r w:rsidR="00736F20">
        <w:rPr>
          <w:rFonts w:ascii="Times" w:eastAsia="Times New Roman" w:hAnsi="Times" w:cs="Arial"/>
          <w:sz w:val="24"/>
          <w:szCs w:val="24"/>
        </w:rPr>
        <w:t xml:space="preserve"> </w:t>
      </w:r>
      <w:r w:rsidRPr="001E29DC">
        <w:rPr>
          <w:rFonts w:ascii="Times" w:eastAsia="Times New Roman" w:hAnsi="Times" w:cs="Arial"/>
          <w:sz w:val="24"/>
          <w:szCs w:val="24"/>
        </w:rPr>
        <w:t>associated with the loss of coat color due to graying</w:t>
      </w:r>
      <w:r w:rsidR="00736F20">
        <w:rPr>
          <w:rFonts w:ascii="Times" w:eastAsia="Times New Roman" w:hAnsi="Times" w:cs="Arial"/>
          <w:sz w:val="24"/>
          <w:szCs w:val="24"/>
        </w:rPr>
        <w:t>.</w:t>
      </w:r>
      <w:r w:rsidRPr="001E29DC">
        <w:rPr>
          <w:rFonts w:ascii="Times" w:eastAsia="Times New Roman" w:hAnsi="Times" w:cs="Arial"/>
          <w:sz w:val="24"/>
          <w:szCs w:val="24"/>
        </w:rPr>
        <w:t xml:space="preserve"> [10-13]</w:t>
      </w:r>
      <w:r w:rsidR="00736F20">
        <w:rPr>
          <w:rFonts w:ascii="Times" w:eastAsia="Times New Roman" w:hAnsi="Times" w:cs="Arial"/>
          <w:sz w:val="24"/>
          <w:szCs w:val="24"/>
        </w:rPr>
        <w:t xml:space="preserve"> </w:t>
      </w:r>
      <w:r w:rsidRPr="001E29DC">
        <w:rPr>
          <w:rFonts w:ascii="Times" w:eastAsia="Times New Roman" w:hAnsi="Times" w:cs="Arial"/>
          <w:sz w:val="24"/>
          <w:szCs w:val="24"/>
        </w:rPr>
        <w:t>Recent work has identified the genetic basis for this</w:t>
      </w:r>
      <w:r w:rsidR="00736F20">
        <w:rPr>
          <w:rFonts w:ascii="Times" w:eastAsia="Times New Roman" w:hAnsi="Times" w:cs="Arial"/>
          <w:sz w:val="24"/>
          <w:szCs w:val="24"/>
        </w:rPr>
        <w:t xml:space="preserve"> </w:t>
      </w:r>
      <w:r w:rsidRPr="001E29DC">
        <w:rPr>
          <w:rFonts w:ascii="Times" w:eastAsia="Times New Roman" w:hAnsi="Times" w:cs="Arial"/>
          <w:sz w:val="24"/>
          <w:szCs w:val="24"/>
        </w:rPr>
        <w:t>premature graying as a 4.6-kb duplication in intron 6 of the</w:t>
      </w:r>
      <w:r w:rsidR="00736F20">
        <w:rPr>
          <w:rFonts w:ascii="Times" w:eastAsia="Times New Roman" w:hAnsi="Times" w:cs="Arial"/>
          <w:sz w:val="24"/>
          <w:szCs w:val="24"/>
        </w:rPr>
        <w:t xml:space="preserve"> </w:t>
      </w:r>
      <w:r w:rsidRPr="001E29DC">
        <w:rPr>
          <w:rFonts w:ascii="Times" w:eastAsia="Times New Roman" w:hAnsi="Times" w:cs="Arial"/>
          <w:sz w:val="24"/>
          <w:szCs w:val="24"/>
        </w:rPr>
        <w:t xml:space="preserve">STX17 gene, which </w:t>
      </w:r>
      <w:r w:rsidRPr="001E29DC">
        <w:rPr>
          <w:rFonts w:ascii="Times" w:eastAsia="Times New Roman" w:hAnsi="Times" w:cs="Arial"/>
          <w:sz w:val="24"/>
          <w:szCs w:val="24"/>
        </w:rPr>
        <w:lastRenderedPageBreak/>
        <w:t xml:space="preserve">leads to the overexpression of STX17and the neighboring gene NR4A3 [14]. Mutations inmelanocortin-1 </w:t>
      </w:r>
      <w:r w:rsidR="00736F20" w:rsidRPr="001E29DC">
        <w:rPr>
          <w:rFonts w:ascii="Times" w:eastAsia="Times New Roman" w:hAnsi="Times" w:cs="Arial"/>
          <w:sz w:val="24"/>
          <w:szCs w:val="24"/>
        </w:rPr>
        <w:t>receptor (MC1R) signaling has</w:t>
      </w:r>
      <w:r w:rsidRPr="001E29DC">
        <w:rPr>
          <w:rFonts w:ascii="Times" w:eastAsia="Times New Roman" w:hAnsi="Times" w:cs="Arial"/>
          <w:sz w:val="24"/>
          <w:szCs w:val="24"/>
        </w:rPr>
        <w:t xml:space="preserve"> also been</w:t>
      </w:r>
      <w:r w:rsidR="00736F20">
        <w:rPr>
          <w:rFonts w:ascii="Times" w:eastAsia="Times New Roman" w:hAnsi="Times" w:cs="Arial"/>
          <w:sz w:val="24"/>
          <w:szCs w:val="24"/>
        </w:rPr>
        <w:t xml:space="preserve"> </w:t>
      </w:r>
      <w:r w:rsidRPr="001E29DC">
        <w:rPr>
          <w:rFonts w:ascii="Times" w:eastAsia="Times New Roman" w:hAnsi="Times" w:cs="Arial"/>
          <w:sz w:val="24"/>
          <w:szCs w:val="24"/>
        </w:rPr>
        <w:t>studied to determine their role in melanocytic tumor</w:t>
      </w:r>
      <w:r w:rsidR="00736F20">
        <w:rPr>
          <w:rFonts w:ascii="Times" w:eastAsia="Times New Roman" w:hAnsi="Times" w:cs="Arial"/>
          <w:sz w:val="24"/>
          <w:szCs w:val="24"/>
        </w:rPr>
        <w:t xml:space="preserve"> </w:t>
      </w:r>
      <w:r w:rsidRPr="001E29DC">
        <w:rPr>
          <w:rFonts w:ascii="Times" w:eastAsia="Times New Roman" w:hAnsi="Times" w:cs="Arial"/>
          <w:sz w:val="24"/>
          <w:szCs w:val="24"/>
        </w:rPr>
        <w:t>development [15-17]. Specifically, a single nucleotide</w:t>
      </w:r>
      <w:r w:rsidR="00736F20">
        <w:rPr>
          <w:rFonts w:ascii="Times" w:eastAsia="Times New Roman" w:hAnsi="Times" w:cs="Arial"/>
          <w:sz w:val="24"/>
          <w:szCs w:val="24"/>
        </w:rPr>
        <w:t xml:space="preserve"> </w:t>
      </w:r>
      <w:r w:rsidRPr="001E29DC">
        <w:rPr>
          <w:rFonts w:ascii="Times" w:eastAsia="Times New Roman" w:hAnsi="Times" w:cs="Arial"/>
          <w:sz w:val="24"/>
          <w:szCs w:val="24"/>
        </w:rPr>
        <w:t>polymorphism in MC1R (C901T) has been linked to</w:t>
      </w:r>
      <w:r w:rsidR="00736F20">
        <w:rPr>
          <w:rFonts w:ascii="Times" w:eastAsia="Times New Roman" w:hAnsi="Times" w:cs="Arial"/>
          <w:sz w:val="24"/>
          <w:szCs w:val="24"/>
        </w:rPr>
        <w:t xml:space="preserve"> </w:t>
      </w:r>
      <w:r w:rsidRPr="001E29DC">
        <w:rPr>
          <w:rFonts w:ascii="Times" w:eastAsia="Times New Roman" w:hAnsi="Times" w:cs="Arial"/>
          <w:sz w:val="24"/>
          <w:szCs w:val="24"/>
        </w:rPr>
        <w:t>chestnut coat color and resultant low risk of melanocytic</w:t>
      </w:r>
      <w:r w:rsidR="00736F20">
        <w:rPr>
          <w:rFonts w:ascii="Times" w:eastAsia="Times New Roman" w:hAnsi="Times" w:cs="Arial"/>
          <w:sz w:val="24"/>
          <w:szCs w:val="24"/>
        </w:rPr>
        <w:t xml:space="preserve"> </w:t>
      </w:r>
      <w:r w:rsidRPr="001E29DC">
        <w:rPr>
          <w:rFonts w:ascii="Times" w:eastAsia="Times New Roman" w:hAnsi="Times" w:cs="Arial"/>
          <w:sz w:val="24"/>
          <w:szCs w:val="24"/>
        </w:rPr>
        <w:t>tumor development [18]. A loss of function mutation</w:t>
      </w:r>
      <w:r w:rsidR="001A64E1">
        <w:rPr>
          <w:rFonts w:ascii="Times" w:eastAsia="Times New Roman" w:hAnsi="Times" w:cs="Arial"/>
          <w:sz w:val="24"/>
          <w:szCs w:val="24"/>
        </w:rPr>
        <w:t xml:space="preserve"> (ADEx</w:t>
      </w:r>
      <w:r w:rsidRPr="001E29DC">
        <w:rPr>
          <w:rFonts w:ascii="Times" w:eastAsia="Times New Roman" w:hAnsi="Times" w:cs="Arial"/>
          <w:sz w:val="24"/>
          <w:szCs w:val="24"/>
        </w:rPr>
        <w:t>2) in the agouti signaling protein, a known antagonist</w:t>
      </w:r>
      <w:r w:rsidR="00736F20">
        <w:rPr>
          <w:rFonts w:ascii="Times" w:eastAsia="Times New Roman" w:hAnsi="Times" w:cs="Arial"/>
          <w:sz w:val="24"/>
          <w:szCs w:val="24"/>
        </w:rPr>
        <w:t xml:space="preserve"> </w:t>
      </w:r>
      <w:r w:rsidRPr="001E29DC">
        <w:rPr>
          <w:rFonts w:ascii="Times" w:eastAsia="Times New Roman" w:hAnsi="Times" w:cs="Arial"/>
          <w:sz w:val="24"/>
          <w:szCs w:val="24"/>
        </w:rPr>
        <w:t>of MC1R, has been linked to black coat color and an</w:t>
      </w:r>
      <w:r w:rsidR="00736F20">
        <w:rPr>
          <w:rFonts w:ascii="Times" w:eastAsia="Times New Roman" w:hAnsi="Times" w:cs="Arial"/>
          <w:sz w:val="24"/>
          <w:szCs w:val="24"/>
        </w:rPr>
        <w:t xml:space="preserve"> </w:t>
      </w:r>
      <w:r w:rsidRPr="001E29DC">
        <w:rPr>
          <w:rFonts w:ascii="Times" w:eastAsia="Times New Roman" w:hAnsi="Times" w:cs="Arial"/>
          <w:sz w:val="24"/>
          <w:szCs w:val="24"/>
        </w:rPr>
        <w:t>increased risk of melanoma formation [18]. In addition to</w:t>
      </w:r>
      <w:r w:rsidR="00736F20">
        <w:rPr>
          <w:rFonts w:ascii="Times" w:eastAsia="Times New Roman" w:hAnsi="Times" w:cs="Arial"/>
          <w:sz w:val="24"/>
          <w:szCs w:val="24"/>
        </w:rPr>
        <w:t xml:space="preserve"> </w:t>
      </w:r>
      <w:r w:rsidRPr="001E29DC">
        <w:rPr>
          <w:rFonts w:ascii="Times" w:eastAsia="Times New Roman" w:hAnsi="Times" w:cs="Arial"/>
          <w:sz w:val="24"/>
          <w:szCs w:val="24"/>
        </w:rPr>
        <w:t>the up</w:t>
      </w:r>
      <w:r w:rsidR="00736F20">
        <w:rPr>
          <w:rFonts w:ascii="Times" w:eastAsia="Times New Roman" w:hAnsi="Times" w:cs="Arial"/>
          <w:sz w:val="24"/>
          <w:szCs w:val="24"/>
        </w:rPr>
        <w:t>-</w:t>
      </w:r>
      <w:r w:rsidRPr="001E29DC">
        <w:rPr>
          <w:rFonts w:ascii="Times" w:eastAsia="Times New Roman" w:hAnsi="Times" w:cs="Arial"/>
          <w:sz w:val="24"/>
          <w:szCs w:val="24"/>
        </w:rPr>
        <w:t>regulation of downstream genes such as tyrosinase,</w:t>
      </w:r>
      <w:r w:rsidR="00736F20">
        <w:rPr>
          <w:rFonts w:ascii="Times" w:eastAsia="Times New Roman" w:hAnsi="Times" w:cs="Arial"/>
          <w:sz w:val="24"/>
          <w:szCs w:val="24"/>
        </w:rPr>
        <w:t xml:space="preserve"> </w:t>
      </w:r>
      <w:r w:rsidRPr="001E29DC">
        <w:rPr>
          <w:rFonts w:ascii="Times" w:eastAsia="Times New Roman" w:hAnsi="Times" w:cs="Arial"/>
          <w:sz w:val="24"/>
          <w:szCs w:val="24"/>
        </w:rPr>
        <w:t>enhanced signaling through the MC1R pathway has also</w:t>
      </w:r>
      <w:r w:rsidR="00736F20">
        <w:rPr>
          <w:rFonts w:ascii="Times" w:eastAsia="Times New Roman" w:hAnsi="Times" w:cs="Arial"/>
          <w:sz w:val="24"/>
          <w:szCs w:val="24"/>
        </w:rPr>
        <w:t xml:space="preserve"> </w:t>
      </w:r>
      <w:r w:rsidRPr="001E29DC">
        <w:rPr>
          <w:rFonts w:ascii="Times" w:eastAsia="Times New Roman" w:hAnsi="Times" w:cs="Arial"/>
          <w:sz w:val="24"/>
          <w:szCs w:val="24"/>
        </w:rPr>
        <w:t>been shown to result in markedly increased expression of</w:t>
      </w:r>
      <w:r w:rsidR="00736F20">
        <w:rPr>
          <w:rFonts w:ascii="Times" w:eastAsia="Times New Roman" w:hAnsi="Times" w:cs="Arial"/>
          <w:sz w:val="24"/>
          <w:szCs w:val="24"/>
        </w:rPr>
        <w:t xml:space="preserve"> </w:t>
      </w:r>
      <w:r w:rsidRPr="001E29DC">
        <w:rPr>
          <w:rFonts w:ascii="Times" w:eastAsia="Times New Roman" w:hAnsi="Times" w:cs="Arial"/>
          <w:sz w:val="24"/>
          <w:szCs w:val="24"/>
        </w:rPr>
        <w:t>the NR4A nuclear receptor subgroup in melanocytic cells</w:t>
      </w:r>
      <w:r w:rsidR="00736F20">
        <w:rPr>
          <w:rFonts w:ascii="Times" w:eastAsia="Times New Roman" w:hAnsi="Times" w:cs="Arial"/>
          <w:sz w:val="24"/>
          <w:szCs w:val="24"/>
        </w:rPr>
        <w:t xml:space="preserve">. </w:t>
      </w:r>
      <w:r w:rsidRPr="001E29DC">
        <w:rPr>
          <w:rFonts w:ascii="Times" w:eastAsia="Times New Roman" w:hAnsi="Times" w:cs="Arial"/>
          <w:sz w:val="24"/>
          <w:szCs w:val="24"/>
        </w:rPr>
        <w:t>[19] As pointed out previously, overexpression of NR4A3has been found in melanomas of gray horse, although it has</w:t>
      </w:r>
      <w:r w:rsidR="00736F20">
        <w:rPr>
          <w:rFonts w:ascii="Times" w:eastAsia="Times New Roman" w:hAnsi="Times" w:cs="Arial"/>
          <w:sz w:val="24"/>
          <w:szCs w:val="24"/>
        </w:rPr>
        <w:t xml:space="preserve"> </w:t>
      </w:r>
      <w:r w:rsidRPr="001E29DC">
        <w:rPr>
          <w:rFonts w:ascii="Times" w:eastAsia="Times New Roman" w:hAnsi="Times" w:cs="Arial"/>
          <w:sz w:val="24"/>
          <w:szCs w:val="24"/>
        </w:rPr>
        <w:t>not been directly associated with the development of</w:t>
      </w:r>
      <w:r w:rsidR="00736F20">
        <w:rPr>
          <w:rFonts w:ascii="Times" w:eastAsia="Times New Roman" w:hAnsi="Times" w:cs="Arial"/>
          <w:sz w:val="24"/>
          <w:szCs w:val="24"/>
        </w:rPr>
        <w:t xml:space="preserve"> </w:t>
      </w:r>
      <w:r w:rsidRPr="001E29DC">
        <w:rPr>
          <w:rFonts w:ascii="Times" w:eastAsia="Times New Roman" w:hAnsi="Times" w:cs="Arial"/>
          <w:sz w:val="24"/>
          <w:szCs w:val="24"/>
        </w:rPr>
        <w:t>melanocytic tumors in humans or horses [20].</w:t>
      </w:r>
    </w:p>
    <w:p w14:paraId="4E4C6EA0" w14:textId="12D2FA60" w:rsidR="001A64E1" w:rsidRDefault="001E29DC" w:rsidP="005C22B6">
      <w:pPr>
        <w:spacing w:before="240" w:line="480" w:lineRule="auto"/>
        <w:ind w:firstLine="720"/>
        <w:jc w:val="both"/>
        <w:rPr>
          <w:rFonts w:ascii="Times" w:eastAsia="Times New Roman" w:hAnsi="Times" w:cs="Arial"/>
          <w:sz w:val="24"/>
          <w:szCs w:val="24"/>
        </w:rPr>
      </w:pPr>
      <w:r w:rsidRPr="001E29DC">
        <w:rPr>
          <w:rFonts w:ascii="Times" w:eastAsia="Times New Roman" w:hAnsi="Times" w:cs="Arial"/>
          <w:sz w:val="24"/>
          <w:szCs w:val="24"/>
        </w:rPr>
        <w:t>Understanding the role of melanogenic proteins in</w:t>
      </w:r>
      <w:r w:rsidR="00736F20">
        <w:rPr>
          <w:rFonts w:ascii="Times" w:eastAsia="Times New Roman" w:hAnsi="Times" w:cs="Arial"/>
          <w:sz w:val="24"/>
          <w:szCs w:val="24"/>
        </w:rPr>
        <w:t xml:space="preserve"> </w:t>
      </w:r>
      <w:r w:rsidRPr="001E29DC">
        <w:rPr>
          <w:rFonts w:ascii="Times" w:eastAsia="Times New Roman" w:hAnsi="Times" w:cs="Arial"/>
          <w:sz w:val="24"/>
          <w:szCs w:val="24"/>
        </w:rPr>
        <w:t>tumor formation allows for the development of molecularly</w:t>
      </w:r>
      <w:r w:rsidR="00736F20">
        <w:rPr>
          <w:rFonts w:ascii="Times" w:eastAsia="Times New Roman" w:hAnsi="Times" w:cs="Arial"/>
          <w:sz w:val="24"/>
          <w:szCs w:val="24"/>
        </w:rPr>
        <w:t xml:space="preserve"> </w:t>
      </w:r>
      <w:r w:rsidRPr="001E29DC">
        <w:rPr>
          <w:rFonts w:ascii="Times" w:eastAsia="Times New Roman" w:hAnsi="Times" w:cs="Arial"/>
          <w:sz w:val="24"/>
          <w:szCs w:val="24"/>
        </w:rPr>
        <w:t>targeted therapies to treat patients with melanocytic</w:t>
      </w:r>
      <w:r w:rsidR="00736F20">
        <w:rPr>
          <w:rFonts w:ascii="Times" w:eastAsia="Times New Roman" w:hAnsi="Times" w:cs="Arial"/>
          <w:sz w:val="24"/>
          <w:szCs w:val="24"/>
        </w:rPr>
        <w:t xml:space="preserve"> </w:t>
      </w:r>
      <w:r w:rsidRPr="001E29DC">
        <w:rPr>
          <w:rFonts w:ascii="Times" w:eastAsia="Times New Roman" w:hAnsi="Times" w:cs="Arial"/>
          <w:sz w:val="24"/>
          <w:szCs w:val="24"/>
        </w:rPr>
        <w:t>tumors, or in some cases, for prevention in those at risk for</w:t>
      </w:r>
      <w:r w:rsidR="00736F20">
        <w:rPr>
          <w:rFonts w:ascii="Times" w:eastAsia="Times New Roman" w:hAnsi="Times" w:cs="Arial"/>
          <w:sz w:val="24"/>
          <w:szCs w:val="24"/>
        </w:rPr>
        <w:t xml:space="preserve"> </w:t>
      </w:r>
      <w:r w:rsidRPr="001E29DC">
        <w:rPr>
          <w:rFonts w:ascii="Times" w:eastAsia="Times New Roman" w:hAnsi="Times" w:cs="Arial"/>
          <w:sz w:val="24"/>
          <w:szCs w:val="24"/>
        </w:rPr>
        <w:t>their development. A logical molecular target is the protein</w:t>
      </w:r>
      <w:r w:rsidR="00736F20">
        <w:rPr>
          <w:rFonts w:ascii="Times" w:eastAsia="Times New Roman" w:hAnsi="Times" w:cs="Arial"/>
          <w:sz w:val="24"/>
          <w:szCs w:val="24"/>
        </w:rPr>
        <w:t xml:space="preserve"> </w:t>
      </w:r>
      <w:r w:rsidRPr="001E29DC">
        <w:rPr>
          <w:rFonts w:ascii="Times" w:eastAsia="Times New Roman" w:hAnsi="Times" w:cs="Arial"/>
          <w:sz w:val="24"/>
          <w:szCs w:val="24"/>
        </w:rPr>
        <w:t>tyrosinase, an enzyme that functions to catalyze the</w:t>
      </w:r>
      <w:r w:rsidR="00736F20">
        <w:rPr>
          <w:rFonts w:ascii="Times" w:eastAsia="Times New Roman" w:hAnsi="Times" w:cs="Arial"/>
          <w:sz w:val="24"/>
          <w:szCs w:val="24"/>
        </w:rPr>
        <w:t xml:space="preserve"> </w:t>
      </w:r>
      <w:r w:rsidRPr="001E29DC">
        <w:rPr>
          <w:rFonts w:ascii="Times" w:eastAsia="Times New Roman" w:hAnsi="Times" w:cs="Arial"/>
          <w:sz w:val="24"/>
          <w:szCs w:val="24"/>
        </w:rPr>
        <w:t>hydroxylation of tyrosine to dihydroxyphenylalanine,</w:t>
      </w:r>
      <w:r w:rsidR="00736F20">
        <w:rPr>
          <w:rFonts w:ascii="Times" w:eastAsia="Times New Roman" w:hAnsi="Times" w:cs="Arial"/>
          <w:sz w:val="24"/>
          <w:szCs w:val="24"/>
        </w:rPr>
        <w:t xml:space="preserve"> </w:t>
      </w:r>
      <w:r w:rsidRPr="001E29DC">
        <w:rPr>
          <w:rFonts w:ascii="Times" w:eastAsia="Times New Roman" w:hAnsi="Times" w:cs="Arial"/>
          <w:sz w:val="24"/>
          <w:szCs w:val="24"/>
        </w:rPr>
        <w:t>a crucial step in melanin synthesis. In general, tyrosinase</w:t>
      </w:r>
      <w:r w:rsidR="00736F20">
        <w:rPr>
          <w:rFonts w:ascii="Times" w:eastAsia="Times New Roman" w:hAnsi="Times" w:cs="Arial"/>
          <w:sz w:val="24"/>
          <w:szCs w:val="24"/>
        </w:rPr>
        <w:t xml:space="preserve"> </w:t>
      </w:r>
      <w:r w:rsidRPr="001E29DC">
        <w:rPr>
          <w:rFonts w:ascii="Times" w:eastAsia="Times New Roman" w:hAnsi="Times" w:cs="Arial"/>
          <w:sz w:val="24"/>
          <w:szCs w:val="24"/>
        </w:rPr>
        <w:t>expression is tightly controlled both spatially and temporally</w:t>
      </w:r>
      <w:r w:rsidR="000B6BE4">
        <w:rPr>
          <w:rFonts w:ascii="Times" w:eastAsia="Times New Roman" w:hAnsi="Times" w:cs="Arial"/>
          <w:sz w:val="24"/>
          <w:szCs w:val="24"/>
        </w:rPr>
        <w:t xml:space="preserve">. </w:t>
      </w:r>
      <w:r w:rsidRPr="001E29DC">
        <w:rPr>
          <w:rFonts w:ascii="Times" w:eastAsia="Times New Roman" w:hAnsi="Times" w:cs="Arial"/>
          <w:sz w:val="24"/>
          <w:szCs w:val="24"/>
        </w:rPr>
        <w:t>[21] In tumor tissue, however, tyrosinase expression</w:t>
      </w:r>
      <w:r w:rsidR="00736F20">
        <w:rPr>
          <w:rFonts w:ascii="Times" w:eastAsia="Times New Roman" w:hAnsi="Times" w:cs="Arial"/>
          <w:sz w:val="24"/>
          <w:szCs w:val="24"/>
        </w:rPr>
        <w:t xml:space="preserve"> </w:t>
      </w:r>
      <w:r w:rsidRPr="001E29DC">
        <w:rPr>
          <w:rFonts w:ascii="Times" w:eastAsia="Times New Roman" w:hAnsi="Times" w:cs="Arial"/>
          <w:sz w:val="24"/>
          <w:szCs w:val="24"/>
        </w:rPr>
        <w:t>appears to be constitutively increased [21-23]. Furthermore,</w:t>
      </w:r>
      <w:r w:rsidR="00736F20">
        <w:rPr>
          <w:rFonts w:ascii="Times" w:eastAsia="Times New Roman" w:hAnsi="Times" w:cs="Arial"/>
          <w:sz w:val="24"/>
          <w:szCs w:val="24"/>
        </w:rPr>
        <w:t xml:space="preserve"> </w:t>
      </w:r>
      <w:r w:rsidRPr="001E29DC">
        <w:rPr>
          <w:rFonts w:ascii="Times" w:eastAsia="Times New Roman" w:hAnsi="Times" w:cs="Arial"/>
          <w:sz w:val="24"/>
          <w:szCs w:val="24"/>
        </w:rPr>
        <w:t>gray horses at increased</w:t>
      </w:r>
      <w:r w:rsidR="001A64E1">
        <w:rPr>
          <w:rFonts w:ascii="Times" w:eastAsia="Times New Roman" w:hAnsi="Times" w:cs="Arial"/>
          <w:sz w:val="24"/>
          <w:szCs w:val="24"/>
        </w:rPr>
        <w:t xml:space="preserve"> risk of tumor formation (ADEx</w:t>
      </w:r>
      <w:r w:rsidRPr="001E29DC">
        <w:rPr>
          <w:rFonts w:ascii="Times" w:eastAsia="Times New Roman" w:hAnsi="Times" w:cs="Arial"/>
          <w:sz w:val="24"/>
          <w:szCs w:val="24"/>
        </w:rPr>
        <w:t>2)</w:t>
      </w:r>
      <w:r w:rsidR="000B6BE4">
        <w:rPr>
          <w:rFonts w:ascii="Times" w:eastAsia="Times New Roman" w:hAnsi="Times" w:cs="Arial"/>
          <w:sz w:val="24"/>
          <w:szCs w:val="24"/>
        </w:rPr>
        <w:t xml:space="preserve"> </w:t>
      </w:r>
      <w:r w:rsidRPr="001E29DC">
        <w:rPr>
          <w:rFonts w:ascii="Times" w:eastAsia="Times New Roman" w:hAnsi="Times" w:cs="Arial"/>
          <w:sz w:val="24"/>
          <w:szCs w:val="24"/>
        </w:rPr>
        <w:t>would be expected to have elevated tyrosinase expression in</w:t>
      </w:r>
      <w:r w:rsidR="00736F20">
        <w:rPr>
          <w:rFonts w:ascii="Times" w:eastAsia="Times New Roman" w:hAnsi="Times" w:cs="Arial"/>
          <w:sz w:val="24"/>
          <w:szCs w:val="24"/>
        </w:rPr>
        <w:t xml:space="preserve"> </w:t>
      </w:r>
      <w:r w:rsidRPr="001E29DC">
        <w:rPr>
          <w:rFonts w:ascii="Times" w:eastAsia="Times New Roman" w:hAnsi="Times" w:cs="Arial"/>
          <w:sz w:val="24"/>
          <w:szCs w:val="24"/>
        </w:rPr>
        <w:t>their melanocytes due to enhanced signaling from theMC1R pathway [18</w:t>
      </w:r>
      <w:proofErr w:type="gramStart"/>
      <w:r w:rsidRPr="001E29DC">
        <w:rPr>
          <w:rFonts w:ascii="Times" w:eastAsia="Times New Roman" w:hAnsi="Times" w:cs="Arial"/>
          <w:sz w:val="24"/>
          <w:szCs w:val="24"/>
        </w:rPr>
        <w:t>,21,24</w:t>
      </w:r>
      <w:proofErr w:type="gramEnd"/>
      <w:r w:rsidRPr="001E29DC">
        <w:rPr>
          <w:rFonts w:ascii="Times" w:eastAsia="Times New Roman" w:hAnsi="Times" w:cs="Arial"/>
          <w:sz w:val="24"/>
          <w:szCs w:val="24"/>
        </w:rPr>
        <w:t>]. A novel methodology that can be</w:t>
      </w:r>
      <w:r w:rsidR="00736F20">
        <w:rPr>
          <w:rFonts w:ascii="Times" w:eastAsia="Times New Roman" w:hAnsi="Times" w:cs="Arial"/>
          <w:sz w:val="24"/>
          <w:szCs w:val="24"/>
        </w:rPr>
        <w:t xml:space="preserve"> </w:t>
      </w:r>
      <w:r w:rsidRPr="001E29DC">
        <w:rPr>
          <w:rFonts w:ascii="Times" w:eastAsia="Times New Roman" w:hAnsi="Times" w:cs="Arial"/>
          <w:sz w:val="24"/>
          <w:szCs w:val="24"/>
        </w:rPr>
        <w:t xml:space="preserve">used to </w:t>
      </w:r>
      <w:r w:rsidRPr="001E29DC">
        <w:rPr>
          <w:rFonts w:ascii="Times" w:eastAsia="Times New Roman" w:hAnsi="Times" w:cs="Arial"/>
          <w:sz w:val="24"/>
          <w:szCs w:val="24"/>
        </w:rPr>
        <w:lastRenderedPageBreak/>
        <w:t>target this tumor-specific antigen is the use of DNA</w:t>
      </w:r>
      <w:r w:rsidR="00736F20">
        <w:rPr>
          <w:rFonts w:ascii="Times" w:eastAsia="Times New Roman" w:hAnsi="Times" w:cs="Arial"/>
          <w:sz w:val="24"/>
          <w:szCs w:val="24"/>
        </w:rPr>
        <w:t xml:space="preserve"> </w:t>
      </w:r>
      <w:r w:rsidRPr="001E29DC">
        <w:rPr>
          <w:rFonts w:ascii="Times" w:eastAsia="Times New Roman" w:hAnsi="Times" w:cs="Arial"/>
          <w:sz w:val="24"/>
          <w:szCs w:val="24"/>
        </w:rPr>
        <w:t>vaccines encoding tyrosinase [25</w:t>
      </w:r>
      <w:proofErr w:type="gramStart"/>
      <w:r w:rsidRPr="001E29DC">
        <w:rPr>
          <w:rFonts w:ascii="Times" w:eastAsia="Times New Roman" w:hAnsi="Times" w:cs="Arial"/>
          <w:sz w:val="24"/>
          <w:szCs w:val="24"/>
        </w:rPr>
        <w:t>,26</w:t>
      </w:r>
      <w:proofErr w:type="gramEnd"/>
      <w:r w:rsidRPr="001E29DC">
        <w:rPr>
          <w:rFonts w:ascii="Times" w:eastAsia="Times New Roman" w:hAnsi="Times" w:cs="Arial"/>
          <w:sz w:val="24"/>
          <w:szCs w:val="24"/>
        </w:rPr>
        <w:t>]. These vaccines can be</w:t>
      </w:r>
      <w:r w:rsidR="00736F20">
        <w:rPr>
          <w:rFonts w:ascii="Times" w:eastAsia="Times New Roman" w:hAnsi="Times" w:cs="Arial"/>
          <w:sz w:val="24"/>
          <w:szCs w:val="24"/>
        </w:rPr>
        <w:t xml:space="preserve"> </w:t>
      </w:r>
      <w:r w:rsidRPr="001E29DC">
        <w:rPr>
          <w:rFonts w:ascii="Times" w:eastAsia="Times New Roman" w:hAnsi="Times" w:cs="Arial"/>
          <w:sz w:val="24"/>
          <w:szCs w:val="24"/>
        </w:rPr>
        <w:t>designed using xenogeneic DNA that is homologous to the</w:t>
      </w:r>
      <w:r w:rsidR="00736F20">
        <w:rPr>
          <w:rFonts w:ascii="Times" w:eastAsia="Times New Roman" w:hAnsi="Times" w:cs="Arial"/>
          <w:sz w:val="24"/>
          <w:szCs w:val="24"/>
        </w:rPr>
        <w:t xml:space="preserve"> </w:t>
      </w:r>
      <w:r w:rsidRPr="001E29DC">
        <w:rPr>
          <w:rFonts w:ascii="Times" w:eastAsia="Times New Roman" w:hAnsi="Times" w:cs="Arial"/>
          <w:sz w:val="24"/>
          <w:szCs w:val="24"/>
        </w:rPr>
        <w:t>molecular target. Studies have shown that by using this</w:t>
      </w:r>
      <w:r w:rsidR="00736F20">
        <w:rPr>
          <w:rFonts w:ascii="Times" w:eastAsia="Times New Roman" w:hAnsi="Times" w:cs="Arial"/>
          <w:sz w:val="24"/>
          <w:szCs w:val="24"/>
        </w:rPr>
        <w:t xml:space="preserve"> </w:t>
      </w:r>
      <w:r w:rsidRPr="001E29DC">
        <w:rPr>
          <w:rFonts w:ascii="Times" w:eastAsia="Times New Roman" w:hAnsi="Times" w:cs="Arial"/>
          <w:sz w:val="24"/>
          <w:szCs w:val="24"/>
        </w:rPr>
        <w:t>approach, an effective anti</w:t>
      </w:r>
      <w:r w:rsidR="00736F20">
        <w:rPr>
          <w:rFonts w:ascii="Times" w:eastAsia="Times New Roman" w:hAnsi="Times" w:cs="Arial"/>
          <w:sz w:val="24"/>
          <w:szCs w:val="24"/>
        </w:rPr>
        <w:t>-</w:t>
      </w:r>
      <w:r w:rsidRPr="001E29DC">
        <w:rPr>
          <w:rFonts w:ascii="Times" w:eastAsia="Times New Roman" w:hAnsi="Times" w:cs="Arial"/>
          <w:sz w:val="24"/>
          <w:szCs w:val="24"/>
        </w:rPr>
        <w:t>tumoral response, greater than</w:t>
      </w:r>
      <w:r w:rsidR="00736F20">
        <w:rPr>
          <w:rFonts w:ascii="Times" w:eastAsia="Times New Roman" w:hAnsi="Times" w:cs="Arial"/>
          <w:sz w:val="24"/>
          <w:szCs w:val="24"/>
        </w:rPr>
        <w:t xml:space="preserve"> </w:t>
      </w:r>
      <w:r w:rsidRPr="001E29DC">
        <w:rPr>
          <w:rFonts w:ascii="Times" w:eastAsia="Times New Roman" w:hAnsi="Times" w:cs="Arial"/>
          <w:sz w:val="24"/>
          <w:szCs w:val="24"/>
        </w:rPr>
        <w:t>that observed with syngeneic vaccines, can be generated</w:t>
      </w:r>
      <w:r w:rsidR="00736F20">
        <w:rPr>
          <w:rFonts w:ascii="Times" w:eastAsia="Times New Roman" w:hAnsi="Times" w:cs="Arial"/>
          <w:sz w:val="24"/>
          <w:szCs w:val="24"/>
        </w:rPr>
        <w:t xml:space="preserve"> </w:t>
      </w:r>
      <w:r w:rsidRPr="001E29DC">
        <w:rPr>
          <w:rFonts w:ascii="Times" w:eastAsia="Times New Roman" w:hAnsi="Times" w:cs="Arial"/>
          <w:sz w:val="24"/>
          <w:szCs w:val="24"/>
        </w:rPr>
        <w:t>against the orthologous target [25</w:t>
      </w:r>
      <w:proofErr w:type="gramStart"/>
      <w:r w:rsidRPr="001E29DC">
        <w:rPr>
          <w:rFonts w:ascii="Times" w:eastAsia="Times New Roman" w:hAnsi="Times" w:cs="Arial"/>
          <w:sz w:val="24"/>
          <w:szCs w:val="24"/>
        </w:rPr>
        <w:t>,26</w:t>
      </w:r>
      <w:proofErr w:type="gramEnd"/>
      <w:r w:rsidRPr="001E29DC">
        <w:rPr>
          <w:rFonts w:ascii="Times" w:eastAsia="Times New Roman" w:hAnsi="Times" w:cs="Arial"/>
          <w:sz w:val="24"/>
          <w:szCs w:val="24"/>
        </w:rPr>
        <w:t>]. In veterinary medicine,</w:t>
      </w:r>
      <w:r w:rsidR="00736F20">
        <w:rPr>
          <w:rFonts w:ascii="Times" w:eastAsia="Times New Roman" w:hAnsi="Times" w:cs="Arial"/>
          <w:sz w:val="24"/>
          <w:szCs w:val="24"/>
        </w:rPr>
        <w:t xml:space="preserve"> </w:t>
      </w:r>
      <w:r w:rsidRPr="001E29DC">
        <w:rPr>
          <w:rFonts w:ascii="Times" w:eastAsia="Times New Roman" w:hAnsi="Times" w:cs="Arial"/>
          <w:sz w:val="24"/>
          <w:szCs w:val="24"/>
        </w:rPr>
        <w:t>a United States Department of Agriculture-licensed</w:t>
      </w:r>
      <w:r w:rsidR="00736F20">
        <w:rPr>
          <w:rFonts w:ascii="Times" w:eastAsia="Times New Roman" w:hAnsi="Times" w:cs="Arial"/>
          <w:sz w:val="24"/>
          <w:szCs w:val="24"/>
        </w:rPr>
        <w:t xml:space="preserve"> </w:t>
      </w:r>
      <w:r w:rsidRPr="001E29DC">
        <w:rPr>
          <w:rFonts w:ascii="Times" w:eastAsia="Times New Roman" w:hAnsi="Times" w:cs="Arial"/>
          <w:sz w:val="24"/>
          <w:szCs w:val="24"/>
        </w:rPr>
        <w:t>xenogeneic DNA vaccine encoding human tyrosinase</w:t>
      </w:r>
      <w:r w:rsidR="00736F20">
        <w:rPr>
          <w:rFonts w:ascii="Times" w:eastAsia="Times New Roman" w:hAnsi="Times" w:cs="Arial"/>
          <w:sz w:val="24"/>
          <w:szCs w:val="24"/>
        </w:rPr>
        <w:t xml:space="preserve"> </w:t>
      </w:r>
      <w:r w:rsidRPr="001E29DC">
        <w:rPr>
          <w:rFonts w:ascii="Times" w:eastAsia="Times New Roman" w:hAnsi="Times" w:cs="Arial"/>
          <w:sz w:val="24"/>
          <w:szCs w:val="24"/>
        </w:rPr>
        <w:t>(HuTyr) is available for the treatment of canine melanoma.</w:t>
      </w:r>
    </w:p>
    <w:p w14:paraId="653CD859" w14:textId="77777777" w:rsidR="00D17EB9" w:rsidRDefault="001E29DC" w:rsidP="005C22B6">
      <w:pPr>
        <w:spacing w:before="240" w:line="480" w:lineRule="auto"/>
        <w:ind w:firstLine="720"/>
        <w:jc w:val="both"/>
        <w:rPr>
          <w:rFonts w:ascii="Times" w:eastAsia="Times New Roman" w:hAnsi="Times" w:cs="Arial"/>
          <w:b/>
          <w:sz w:val="24"/>
          <w:szCs w:val="24"/>
        </w:rPr>
      </w:pPr>
      <w:r w:rsidRPr="001E29DC">
        <w:rPr>
          <w:rFonts w:ascii="Times" w:eastAsia="Times New Roman" w:hAnsi="Times" w:cs="Arial"/>
          <w:sz w:val="24"/>
          <w:szCs w:val="24"/>
        </w:rPr>
        <w:t>This vaccine exploits the close homology of human and</w:t>
      </w:r>
      <w:r w:rsidR="00736F20">
        <w:rPr>
          <w:rFonts w:ascii="Times" w:eastAsia="Times New Roman" w:hAnsi="Times" w:cs="Arial"/>
          <w:sz w:val="24"/>
          <w:szCs w:val="24"/>
        </w:rPr>
        <w:t xml:space="preserve"> </w:t>
      </w:r>
      <w:r w:rsidRPr="001E29DC">
        <w:rPr>
          <w:rFonts w:ascii="Times" w:eastAsia="Times New Roman" w:hAnsi="Times" w:cs="Arial"/>
          <w:sz w:val="24"/>
          <w:szCs w:val="24"/>
        </w:rPr>
        <w:t>canine tyrosinase (92%) to generate a tyrosinase-specific</w:t>
      </w:r>
      <w:r w:rsidR="00736F20">
        <w:rPr>
          <w:rFonts w:ascii="Times" w:eastAsia="Times New Roman" w:hAnsi="Times" w:cs="Arial"/>
          <w:sz w:val="24"/>
          <w:szCs w:val="24"/>
        </w:rPr>
        <w:t xml:space="preserve"> </w:t>
      </w:r>
      <w:r w:rsidRPr="001E29DC">
        <w:rPr>
          <w:rFonts w:ascii="Times" w:eastAsia="Times New Roman" w:hAnsi="Times" w:cs="Arial"/>
          <w:sz w:val="24"/>
          <w:szCs w:val="24"/>
        </w:rPr>
        <w:t>antitumor response [27]. In comparison, the equine tyrosinase</w:t>
      </w:r>
      <w:r w:rsidR="00736F20">
        <w:rPr>
          <w:rFonts w:ascii="Times" w:eastAsia="Times New Roman" w:hAnsi="Times" w:cs="Arial"/>
          <w:sz w:val="24"/>
          <w:szCs w:val="24"/>
        </w:rPr>
        <w:t xml:space="preserve"> </w:t>
      </w:r>
      <w:r w:rsidRPr="001E29DC">
        <w:rPr>
          <w:rFonts w:ascii="Times" w:eastAsia="Times New Roman" w:hAnsi="Times" w:cs="Arial"/>
          <w:sz w:val="24"/>
          <w:szCs w:val="24"/>
        </w:rPr>
        <w:t>sequence shares 90% homology to the human</w:t>
      </w:r>
      <w:r w:rsidR="00736F20">
        <w:rPr>
          <w:rFonts w:ascii="Times" w:eastAsia="Times New Roman" w:hAnsi="Times" w:cs="Arial"/>
          <w:sz w:val="24"/>
          <w:szCs w:val="24"/>
        </w:rPr>
        <w:t xml:space="preserve"> </w:t>
      </w:r>
      <w:r w:rsidRPr="001E29DC">
        <w:rPr>
          <w:rFonts w:ascii="Times" w:eastAsia="Times New Roman" w:hAnsi="Times" w:cs="Arial"/>
          <w:sz w:val="24"/>
          <w:szCs w:val="24"/>
        </w:rPr>
        <w:t>sequence; based on this, cross-reactivity of HuTyr DNA</w:t>
      </w:r>
      <w:r w:rsidR="00736F20">
        <w:rPr>
          <w:rFonts w:ascii="Times" w:eastAsia="Times New Roman" w:hAnsi="Times" w:cs="Arial"/>
          <w:sz w:val="24"/>
          <w:szCs w:val="24"/>
        </w:rPr>
        <w:t xml:space="preserve"> </w:t>
      </w:r>
      <w:r w:rsidRPr="001E29DC">
        <w:rPr>
          <w:rFonts w:ascii="Times" w:eastAsia="Times New Roman" w:hAnsi="Times" w:cs="Arial"/>
          <w:sz w:val="24"/>
          <w:szCs w:val="24"/>
        </w:rPr>
        <w:t>vaccine in the horse would be expected [28]. Herein, we</w:t>
      </w:r>
      <w:r w:rsidR="00736F20">
        <w:rPr>
          <w:rFonts w:ascii="Times" w:eastAsia="Times New Roman" w:hAnsi="Times" w:cs="Arial"/>
          <w:sz w:val="24"/>
          <w:szCs w:val="24"/>
        </w:rPr>
        <w:t xml:space="preserve"> </w:t>
      </w:r>
      <w:r w:rsidRPr="001E29DC">
        <w:rPr>
          <w:rFonts w:ascii="Times" w:eastAsia="Times New Roman" w:hAnsi="Times" w:cs="Arial"/>
          <w:sz w:val="24"/>
          <w:szCs w:val="24"/>
        </w:rPr>
        <w:t>describe the first use of the HuTyr xenogeneic DNA vaccine</w:t>
      </w:r>
      <w:r w:rsidR="00736F20">
        <w:rPr>
          <w:rFonts w:ascii="Times" w:eastAsia="Times New Roman" w:hAnsi="Times" w:cs="Arial"/>
          <w:sz w:val="24"/>
          <w:szCs w:val="24"/>
        </w:rPr>
        <w:t xml:space="preserve"> </w:t>
      </w:r>
      <w:r w:rsidRPr="001E29DC">
        <w:rPr>
          <w:rFonts w:ascii="Times" w:eastAsia="Times New Roman" w:hAnsi="Times" w:cs="Arial"/>
          <w:sz w:val="24"/>
          <w:szCs w:val="24"/>
        </w:rPr>
        <w:t>in a cohort of normal horses and the development of</w:t>
      </w:r>
      <w:r w:rsidR="00736F20">
        <w:rPr>
          <w:rFonts w:ascii="Times" w:eastAsia="Times New Roman" w:hAnsi="Times" w:cs="Arial"/>
          <w:sz w:val="24"/>
          <w:szCs w:val="24"/>
        </w:rPr>
        <w:t xml:space="preserve"> </w:t>
      </w:r>
      <w:r w:rsidRPr="001E29DC">
        <w:rPr>
          <w:rFonts w:ascii="Times" w:eastAsia="Times New Roman" w:hAnsi="Times" w:cs="Arial"/>
          <w:sz w:val="24"/>
          <w:szCs w:val="24"/>
        </w:rPr>
        <w:t>antigen-specific immunologic assays to document humoral</w:t>
      </w:r>
      <w:r w:rsidR="00736F20">
        <w:rPr>
          <w:rFonts w:ascii="Times" w:eastAsia="Times New Roman" w:hAnsi="Times" w:cs="Arial"/>
          <w:sz w:val="24"/>
          <w:szCs w:val="24"/>
        </w:rPr>
        <w:t xml:space="preserve"> </w:t>
      </w:r>
      <w:r w:rsidRPr="001E29DC">
        <w:rPr>
          <w:rFonts w:ascii="Times" w:eastAsia="Times New Roman" w:hAnsi="Times" w:cs="Arial"/>
          <w:sz w:val="24"/>
          <w:szCs w:val="24"/>
        </w:rPr>
        <w:t>and cell-mediated responses to vaccination.</w:t>
      </w:r>
    </w:p>
    <w:p w14:paraId="6AC2E5D0" w14:textId="77777777" w:rsidR="00D17EB9" w:rsidRDefault="00D17EB9" w:rsidP="00413A42">
      <w:pPr>
        <w:pStyle w:val="Heading2"/>
        <w:rPr>
          <w:rFonts w:ascii="Times New Roman" w:hAnsi="Times New Roman" w:cs="Times New Roman"/>
          <w:color w:val="auto"/>
          <w:sz w:val="24"/>
        </w:rPr>
      </w:pPr>
      <w:bookmarkStart w:id="210" w:name="_Toc370808249"/>
      <w:bookmarkStart w:id="211" w:name="_Toc370810290"/>
      <w:bookmarkStart w:id="212" w:name="_Toc373308401"/>
      <w:r w:rsidRPr="00413A42">
        <w:rPr>
          <w:rFonts w:ascii="Times New Roman" w:hAnsi="Times New Roman" w:cs="Times New Roman"/>
          <w:color w:val="auto"/>
          <w:sz w:val="24"/>
        </w:rPr>
        <w:t>Materials and Methods</w:t>
      </w:r>
      <w:bookmarkEnd w:id="210"/>
      <w:bookmarkEnd w:id="211"/>
      <w:bookmarkEnd w:id="212"/>
    </w:p>
    <w:p w14:paraId="49690013" w14:textId="77777777" w:rsidR="00413A42" w:rsidRPr="00413A42" w:rsidRDefault="00413A42" w:rsidP="00413A42"/>
    <w:p w14:paraId="17391933" w14:textId="604C2A88" w:rsidR="005C22B6" w:rsidRPr="00E00EF5" w:rsidRDefault="001A64E1" w:rsidP="00E00EF5">
      <w:pPr>
        <w:spacing w:before="240" w:line="480" w:lineRule="auto"/>
        <w:ind w:firstLine="720"/>
        <w:jc w:val="both"/>
        <w:rPr>
          <w:rFonts w:ascii="Times New Roman" w:hAnsi="Times New Roman" w:cs="Times New Roman"/>
          <w:sz w:val="24"/>
          <w:szCs w:val="24"/>
        </w:rPr>
      </w:pPr>
      <w:r w:rsidRPr="001A64E1">
        <w:rPr>
          <w:rFonts w:ascii="Times New Roman" w:hAnsi="Times New Roman" w:cs="Times New Roman"/>
          <w:sz w:val="24"/>
          <w:szCs w:val="24"/>
        </w:rPr>
        <w:t>Institutional Animal Care and Use Committees reviewed</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and approved all husbandry practices and animal procedures</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in this study.</w:t>
      </w:r>
    </w:p>
    <w:p w14:paraId="048880B7" w14:textId="77777777" w:rsidR="001A64E1" w:rsidRPr="00E05A6C" w:rsidRDefault="001A64E1" w:rsidP="00413A42">
      <w:pPr>
        <w:pStyle w:val="Heading3"/>
        <w:rPr>
          <w:rFonts w:ascii="Times New Roman" w:hAnsi="Times New Roman" w:cs="Times New Roman"/>
          <w:b w:val="0"/>
          <w:i/>
          <w:color w:val="auto"/>
          <w:sz w:val="24"/>
          <w:szCs w:val="24"/>
        </w:rPr>
      </w:pPr>
      <w:bookmarkStart w:id="213" w:name="_Toc370808250"/>
      <w:bookmarkStart w:id="214" w:name="_Toc370810291"/>
      <w:bookmarkStart w:id="215" w:name="_Toc373308402"/>
      <w:r w:rsidRPr="00E05A6C">
        <w:rPr>
          <w:rFonts w:ascii="Times New Roman" w:hAnsi="Times New Roman" w:cs="Times New Roman"/>
          <w:b w:val="0"/>
          <w:i/>
          <w:color w:val="auto"/>
          <w:sz w:val="24"/>
          <w:szCs w:val="24"/>
        </w:rPr>
        <w:t>Animals</w:t>
      </w:r>
      <w:bookmarkEnd w:id="213"/>
      <w:bookmarkEnd w:id="214"/>
      <w:bookmarkEnd w:id="215"/>
    </w:p>
    <w:p w14:paraId="03BE8F07" w14:textId="77777777" w:rsidR="008A397B" w:rsidRDefault="001A64E1" w:rsidP="005C22B6">
      <w:pPr>
        <w:spacing w:before="240" w:line="480" w:lineRule="auto"/>
        <w:ind w:firstLine="720"/>
        <w:jc w:val="both"/>
        <w:rPr>
          <w:rFonts w:ascii="Times New Roman" w:hAnsi="Times New Roman" w:cs="Times New Roman"/>
          <w:sz w:val="24"/>
          <w:szCs w:val="24"/>
        </w:rPr>
      </w:pPr>
      <w:r w:rsidRPr="001A64E1">
        <w:rPr>
          <w:rFonts w:ascii="Times New Roman" w:hAnsi="Times New Roman" w:cs="Times New Roman"/>
          <w:sz w:val="24"/>
          <w:szCs w:val="24"/>
        </w:rPr>
        <w:t>Five healthy non</w:t>
      </w:r>
      <w:r>
        <w:rPr>
          <w:rFonts w:ascii="Times New Roman" w:hAnsi="Times New Roman" w:cs="Times New Roman"/>
          <w:sz w:val="24"/>
          <w:szCs w:val="24"/>
        </w:rPr>
        <w:t>-</w:t>
      </w:r>
      <w:r w:rsidRPr="001A64E1">
        <w:rPr>
          <w:rFonts w:ascii="Times New Roman" w:hAnsi="Times New Roman" w:cs="Times New Roman"/>
          <w:sz w:val="24"/>
          <w:szCs w:val="24"/>
        </w:rPr>
        <w:t xml:space="preserve">tumor-bearing female horses </w:t>
      </w:r>
      <w:r w:rsidR="00EE77B6" w:rsidRPr="001A64E1">
        <w:rPr>
          <w:rFonts w:ascii="Times New Roman" w:hAnsi="Times New Roman" w:cs="Times New Roman"/>
          <w:sz w:val="24"/>
          <w:szCs w:val="24"/>
        </w:rPr>
        <w:t>aged between</w:t>
      </w:r>
      <w:r w:rsidRPr="001A64E1">
        <w:rPr>
          <w:rFonts w:ascii="Times New Roman" w:hAnsi="Times New Roman" w:cs="Times New Roman"/>
          <w:sz w:val="24"/>
          <w:szCs w:val="24"/>
        </w:rPr>
        <w:t xml:space="preserve"> 8 and 9 years were used in this study and </w:t>
      </w:r>
      <w:r w:rsidR="00EE77B6" w:rsidRPr="001A64E1">
        <w:rPr>
          <w:rFonts w:ascii="Times New Roman" w:hAnsi="Times New Roman" w:cs="Times New Roman"/>
          <w:sz w:val="24"/>
          <w:szCs w:val="24"/>
        </w:rPr>
        <w:t>included two</w:t>
      </w:r>
      <w:r w:rsidRPr="001A64E1">
        <w:rPr>
          <w:rFonts w:ascii="Times New Roman" w:hAnsi="Times New Roman" w:cs="Times New Roman"/>
          <w:sz w:val="24"/>
          <w:szCs w:val="24"/>
        </w:rPr>
        <w:t xml:space="preserve"> Quarter Horses and three Thoroughbred crosses. </w:t>
      </w:r>
      <w:r w:rsidR="00EE77B6" w:rsidRPr="001A64E1">
        <w:rPr>
          <w:rFonts w:ascii="Times New Roman" w:hAnsi="Times New Roman" w:cs="Times New Roman"/>
          <w:sz w:val="24"/>
          <w:szCs w:val="24"/>
        </w:rPr>
        <w:t>These horses</w:t>
      </w:r>
      <w:r w:rsidRPr="001A64E1">
        <w:rPr>
          <w:rFonts w:ascii="Times New Roman" w:hAnsi="Times New Roman" w:cs="Times New Roman"/>
          <w:sz w:val="24"/>
          <w:szCs w:val="24"/>
        </w:rPr>
        <w:t xml:space="preserve"> were determined to be healthy based on </w:t>
      </w:r>
      <w:r w:rsidR="00EE77B6" w:rsidRPr="001A64E1">
        <w:rPr>
          <w:rFonts w:ascii="Times New Roman" w:hAnsi="Times New Roman" w:cs="Times New Roman"/>
          <w:sz w:val="24"/>
          <w:szCs w:val="24"/>
        </w:rPr>
        <w:t>comprehensive physical</w:t>
      </w:r>
      <w:r w:rsidRPr="001A64E1">
        <w:rPr>
          <w:rFonts w:ascii="Times New Roman" w:hAnsi="Times New Roman" w:cs="Times New Roman"/>
          <w:sz w:val="24"/>
          <w:szCs w:val="24"/>
        </w:rPr>
        <w:t xml:space="preserve"> </w:t>
      </w:r>
      <w:r w:rsidRPr="001A64E1">
        <w:rPr>
          <w:rFonts w:ascii="Times New Roman" w:hAnsi="Times New Roman" w:cs="Times New Roman"/>
          <w:sz w:val="24"/>
          <w:szCs w:val="24"/>
        </w:rPr>
        <w:lastRenderedPageBreak/>
        <w:t xml:space="preserve">examinations performed by both an </w:t>
      </w:r>
      <w:r w:rsidR="00EE77B6" w:rsidRPr="001A64E1">
        <w:rPr>
          <w:rFonts w:ascii="Times New Roman" w:hAnsi="Times New Roman" w:cs="Times New Roman"/>
          <w:sz w:val="24"/>
          <w:szCs w:val="24"/>
        </w:rPr>
        <w:t>equine b</w:t>
      </w:r>
      <w:r w:rsidR="00EE77B6">
        <w:rPr>
          <w:rFonts w:ascii="Times New Roman" w:hAnsi="Times New Roman" w:cs="Times New Roman"/>
          <w:sz w:val="24"/>
          <w:szCs w:val="24"/>
        </w:rPr>
        <w:t>oard</w:t>
      </w:r>
      <w:r>
        <w:rPr>
          <w:rFonts w:ascii="Times New Roman" w:hAnsi="Times New Roman" w:cs="Times New Roman"/>
          <w:sz w:val="24"/>
          <w:szCs w:val="24"/>
        </w:rPr>
        <w:t>-certified specialist (J.T. Blackford</w:t>
      </w:r>
      <w:r w:rsidRPr="001A64E1">
        <w:rPr>
          <w:rFonts w:ascii="Times New Roman" w:hAnsi="Times New Roman" w:cs="Times New Roman"/>
          <w:sz w:val="24"/>
          <w:szCs w:val="24"/>
        </w:rPr>
        <w:t xml:space="preserve">) and a certified </w:t>
      </w:r>
      <w:r w:rsidR="00EE77B6" w:rsidRPr="001A64E1">
        <w:rPr>
          <w:rFonts w:ascii="Times New Roman" w:hAnsi="Times New Roman" w:cs="Times New Roman"/>
          <w:sz w:val="24"/>
          <w:szCs w:val="24"/>
        </w:rPr>
        <w:t>veterinary oncologist</w:t>
      </w:r>
      <w:r w:rsidRPr="001A64E1">
        <w:rPr>
          <w:rFonts w:ascii="Times New Roman" w:hAnsi="Times New Roman" w:cs="Times New Roman"/>
          <w:sz w:val="24"/>
          <w:szCs w:val="24"/>
        </w:rPr>
        <w:t xml:space="preserve"> (J.C.P</w:t>
      </w:r>
      <w:r>
        <w:rPr>
          <w:rFonts w:ascii="Times New Roman" w:hAnsi="Times New Roman" w:cs="Times New Roman"/>
          <w:sz w:val="24"/>
          <w:szCs w:val="24"/>
        </w:rPr>
        <w:t>hillips</w:t>
      </w:r>
      <w:r w:rsidRPr="001A64E1">
        <w:rPr>
          <w:rFonts w:ascii="Times New Roman" w:hAnsi="Times New Roman" w:cs="Times New Roman"/>
          <w:sz w:val="24"/>
          <w:szCs w:val="24"/>
        </w:rPr>
        <w:t>). Coat colors included bay (EQ-01 andEQ-02), chestnut (EQ-03), g</w:t>
      </w:r>
      <w:r w:rsidR="008A397B">
        <w:rPr>
          <w:rFonts w:ascii="Times New Roman" w:hAnsi="Times New Roman" w:cs="Times New Roman"/>
          <w:sz w:val="24"/>
          <w:szCs w:val="24"/>
        </w:rPr>
        <w:t>ray (EQ-04), and black (EQ-05).</w:t>
      </w:r>
    </w:p>
    <w:p w14:paraId="4081A8E7" w14:textId="77777777" w:rsidR="001A64E1" w:rsidRPr="00E05A6C" w:rsidRDefault="001A64E1" w:rsidP="00413A42">
      <w:pPr>
        <w:pStyle w:val="Heading3"/>
        <w:rPr>
          <w:rFonts w:ascii="Times New Roman" w:hAnsi="Times New Roman" w:cs="Times New Roman"/>
          <w:b w:val="0"/>
          <w:i/>
          <w:color w:val="auto"/>
          <w:sz w:val="24"/>
          <w:szCs w:val="24"/>
        </w:rPr>
      </w:pPr>
      <w:bookmarkStart w:id="216" w:name="_Toc370808251"/>
      <w:bookmarkStart w:id="217" w:name="_Toc370810292"/>
      <w:bookmarkStart w:id="218" w:name="_Toc373308403"/>
      <w:r w:rsidRPr="00E05A6C">
        <w:rPr>
          <w:rFonts w:ascii="Times New Roman" w:hAnsi="Times New Roman" w:cs="Times New Roman"/>
          <w:b w:val="0"/>
          <w:i/>
          <w:color w:val="auto"/>
          <w:sz w:val="24"/>
          <w:szCs w:val="24"/>
        </w:rPr>
        <w:t>Vaccination Protocol</w:t>
      </w:r>
      <w:bookmarkEnd w:id="216"/>
      <w:bookmarkEnd w:id="217"/>
      <w:bookmarkEnd w:id="218"/>
    </w:p>
    <w:p w14:paraId="493989F2" w14:textId="35440224" w:rsidR="001A64E1" w:rsidRPr="001A64E1" w:rsidRDefault="001A64E1" w:rsidP="005C22B6">
      <w:pPr>
        <w:spacing w:before="240" w:line="480" w:lineRule="auto"/>
        <w:ind w:firstLine="720"/>
        <w:jc w:val="both"/>
        <w:rPr>
          <w:rFonts w:ascii="Times New Roman" w:hAnsi="Times New Roman" w:cs="Times New Roman"/>
          <w:sz w:val="24"/>
          <w:szCs w:val="24"/>
        </w:rPr>
      </w:pPr>
      <w:r w:rsidRPr="001A64E1">
        <w:rPr>
          <w:rFonts w:ascii="Times New Roman" w:hAnsi="Times New Roman" w:cs="Times New Roman"/>
          <w:sz w:val="24"/>
          <w:szCs w:val="24"/>
        </w:rPr>
        <w:t>Horses were vaccinated in the pectoral muscles with</w:t>
      </w:r>
      <w:r w:rsidR="004221EB">
        <w:rPr>
          <w:rFonts w:ascii="Times New Roman" w:hAnsi="Times New Roman" w:cs="Times New Roman"/>
          <w:sz w:val="24"/>
          <w:szCs w:val="24"/>
        </w:rPr>
        <w:t xml:space="preserve"> </w:t>
      </w:r>
      <w:r w:rsidR="00CD3697">
        <w:rPr>
          <w:rFonts w:ascii="Times New Roman" w:hAnsi="Times New Roman" w:cs="Times New Roman"/>
          <w:sz w:val="24"/>
          <w:szCs w:val="24"/>
        </w:rPr>
        <w:t>0.4 mL (100 u</w:t>
      </w:r>
      <w:r w:rsidRPr="001A64E1">
        <w:rPr>
          <w:rFonts w:ascii="Times New Roman" w:hAnsi="Times New Roman" w:cs="Times New Roman"/>
          <w:sz w:val="24"/>
          <w:szCs w:val="24"/>
        </w:rPr>
        <w:t xml:space="preserve">g) of a xenogeneic plasmid DNA </w:t>
      </w:r>
      <w:r w:rsidR="00EE77B6" w:rsidRPr="001A64E1">
        <w:rPr>
          <w:rFonts w:ascii="Times New Roman" w:hAnsi="Times New Roman" w:cs="Times New Roman"/>
          <w:sz w:val="24"/>
          <w:szCs w:val="24"/>
        </w:rPr>
        <w:t>vaccine coding</w:t>
      </w:r>
      <w:r w:rsidRPr="001A64E1">
        <w:rPr>
          <w:rFonts w:ascii="Times New Roman" w:hAnsi="Times New Roman" w:cs="Times New Roman"/>
          <w:sz w:val="24"/>
          <w:szCs w:val="24"/>
        </w:rPr>
        <w:t xml:space="preserve"> for HuTyr (Oncept</w:t>
      </w:r>
      <w:r>
        <w:rPr>
          <w:rFonts w:ascii="Times New Roman" w:hAnsi="Times New Roman" w:cs="Times New Roman"/>
          <w:sz w:val="24"/>
          <w:szCs w:val="24"/>
        </w:rPr>
        <w:t>®, Merial Limited, Athens</w:t>
      </w:r>
      <w:r w:rsidRPr="001A64E1">
        <w:rPr>
          <w:rFonts w:ascii="Times New Roman" w:hAnsi="Times New Roman" w:cs="Times New Roman"/>
          <w:sz w:val="24"/>
          <w:szCs w:val="24"/>
        </w:rPr>
        <w:t>, GA</w:t>
      </w:r>
      <w:r>
        <w:rPr>
          <w:rFonts w:ascii="Times New Roman" w:hAnsi="Times New Roman" w:cs="Times New Roman"/>
          <w:sz w:val="24"/>
          <w:szCs w:val="24"/>
        </w:rPr>
        <w:t>, USA</w:t>
      </w:r>
      <w:r w:rsidRPr="001A64E1">
        <w:rPr>
          <w:rFonts w:ascii="Times New Roman" w:hAnsi="Times New Roman" w:cs="Times New Roman"/>
          <w:sz w:val="24"/>
          <w:szCs w:val="24"/>
        </w:rPr>
        <w:t>)</w:t>
      </w:r>
      <w:r w:rsidR="00EE77B6" w:rsidRPr="001A64E1">
        <w:rPr>
          <w:rFonts w:ascii="Times New Roman" w:hAnsi="Times New Roman" w:cs="Times New Roman"/>
          <w:sz w:val="24"/>
          <w:szCs w:val="24"/>
        </w:rPr>
        <w:t>, using</w:t>
      </w:r>
      <w:r w:rsidRPr="001A64E1">
        <w:rPr>
          <w:rFonts w:ascii="Times New Roman" w:hAnsi="Times New Roman" w:cs="Times New Roman"/>
          <w:sz w:val="24"/>
          <w:szCs w:val="24"/>
        </w:rPr>
        <w:t xml:space="preserve"> the VitaJet-3</w:t>
      </w:r>
      <w:r>
        <w:rPr>
          <w:rFonts w:ascii="Times New Roman" w:hAnsi="Times New Roman" w:cs="Times New Roman"/>
          <w:sz w:val="24"/>
          <w:szCs w:val="24"/>
        </w:rPr>
        <w:t>®</w:t>
      </w:r>
      <w:r w:rsidRPr="001A64E1">
        <w:rPr>
          <w:rFonts w:ascii="Times New Roman" w:hAnsi="Times New Roman" w:cs="Times New Roman"/>
          <w:sz w:val="24"/>
          <w:szCs w:val="24"/>
        </w:rPr>
        <w:t xml:space="preserve"> (Bioject Inc, Portland, OR</w:t>
      </w:r>
      <w:r>
        <w:rPr>
          <w:rFonts w:ascii="Times New Roman" w:hAnsi="Times New Roman" w:cs="Times New Roman"/>
          <w:sz w:val="24"/>
          <w:szCs w:val="24"/>
        </w:rPr>
        <w:t>, USA</w:t>
      </w:r>
      <w:r w:rsidRPr="001A64E1">
        <w:rPr>
          <w:rFonts w:ascii="Times New Roman" w:hAnsi="Times New Roman" w:cs="Times New Roman"/>
          <w:sz w:val="24"/>
          <w:szCs w:val="24"/>
        </w:rPr>
        <w:t>) needle-</w:t>
      </w:r>
      <w:r w:rsidR="00EE77B6" w:rsidRPr="001A64E1">
        <w:rPr>
          <w:rFonts w:ascii="Times New Roman" w:hAnsi="Times New Roman" w:cs="Times New Roman"/>
          <w:sz w:val="24"/>
          <w:szCs w:val="24"/>
        </w:rPr>
        <w:t>free injector</w:t>
      </w:r>
      <w:r w:rsidRPr="001A64E1">
        <w:rPr>
          <w:rFonts w:ascii="Times New Roman" w:hAnsi="Times New Roman" w:cs="Times New Roman"/>
          <w:sz w:val="24"/>
          <w:szCs w:val="24"/>
        </w:rPr>
        <w:t xml:space="preserve"> device. The use of this device, for DNA </w:t>
      </w:r>
      <w:r w:rsidR="00EE77B6" w:rsidRPr="001A64E1">
        <w:rPr>
          <w:rFonts w:ascii="Times New Roman" w:hAnsi="Times New Roman" w:cs="Times New Roman"/>
          <w:sz w:val="24"/>
          <w:szCs w:val="24"/>
        </w:rPr>
        <w:t>plasmid intramuscular</w:t>
      </w:r>
      <w:r w:rsidRPr="001A64E1">
        <w:rPr>
          <w:rFonts w:ascii="Times New Roman" w:hAnsi="Times New Roman" w:cs="Times New Roman"/>
          <w:sz w:val="24"/>
          <w:szCs w:val="24"/>
        </w:rPr>
        <w:t xml:space="preserve"> vaccinations, in horses has been </w:t>
      </w:r>
      <w:r w:rsidR="00EE77B6" w:rsidRPr="001A64E1">
        <w:rPr>
          <w:rFonts w:ascii="Times New Roman" w:hAnsi="Times New Roman" w:cs="Times New Roman"/>
          <w:sz w:val="24"/>
          <w:szCs w:val="24"/>
        </w:rPr>
        <w:t>previously demonstrated</w:t>
      </w:r>
      <w:r w:rsidRPr="001A64E1">
        <w:rPr>
          <w:rFonts w:ascii="Times New Roman" w:hAnsi="Times New Roman" w:cs="Times New Roman"/>
          <w:sz w:val="24"/>
          <w:szCs w:val="24"/>
        </w:rPr>
        <w:t xml:space="preserve"> [29]. The vaccination protocol consisted </w:t>
      </w:r>
      <w:r w:rsidR="00EE77B6" w:rsidRPr="001A64E1">
        <w:rPr>
          <w:rFonts w:ascii="Times New Roman" w:hAnsi="Times New Roman" w:cs="Times New Roman"/>
          <w:sz w:val="24"/>
          <w:szCs w:val="24"/>
        </w:rPr>
        <w:t>of four</w:t>
      </w:r>
      <w:r w:rsidRPr="001A64E1">
        <w:rPr>
          <w:rFonts w:ascii="Times New Roman" w:hAnsi="Times New Roman" w:cs="Times New Roman"/>
          <w:sz w:val="24"/>
          <w:szCs w:val="24"/>
        </w:rPr>
        <w:t xml:space="preserve"> biweekly injections on days 0, 14, 28, and 42. In </w:t>
      </w:r>
      <w:r w:rsidR="00EE77B6" w:rsidRPr="001A64E1">
        <w:rPr>
          <w:rFonts w:ascii="Times New Roman" w:hAnsi="Times New Roman" w:cs="Times New Roman"/>
          <w:sz w:val="24"/>
          <w:szCs w:val="24"/>
        </w:rPr>
        <w:t>one horse</w:t>
      </w:r>
      <w:r w:rsidRPr="001A64E1">
        <w:rPr>
          <w:rFonts w:ascii="Times New Roman" w:hAnsi="Times New Roman" w:cs="Times New Roman"/>
          <w:sz w:val="24"/>
          <w:szCs w:val="24"/>
        </w:rPr>
        <w:t xml:space="preserve"> (EQ-01), a protocol extension was included </w:t>
      </w:r>
      <w:r w:rsidR="00EE77B6" w:rsidRPr="001A64E1">
        <w:rPr>
          <w:rFonts w:ascii="Times New Roman" w:hAnsi="Times New Roman" w:cs="Times New Roman"/>
          <w:sz w:val="24"/>
          <w:szCs w:val="24"/>
        </w:rPr>
        <w:t>with additional</w:t>
      </w:r>
      <w:r w:rsidRPr="001A64E1">
        <w:rPr>
          <w:rFonts w:ascii="Times New Roman" w:hAnsi="Times New Roman" w:cs="Times New Roman"/>
          <w:sz w:val="24"/>
          <w:szCs w:val="24"/>
        </w:rPr>
        <w:t xml:space="preserve"> vaccinations on days 146 and 160. This horse</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was</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 xml:space="preserve">selected based on initial positive response and </w:t>
      </w:r>
      <w:r w:rsidR="00EE77B6" w:rsidRPr="001A64E1">
        <w:rPr>
          <w:rFonts w:ascii="Times New Roman" w:hAnsi="Times New Roman" w:cs="Times New Roman"/>
          <w:sz w:val="24"/>
          <w:szCs w:val="24"/>
        </w:rPr>
        <w:t>availability for</w:t>
      </w:r>
      <w:r w:rsidRPr="001A64E1">
        <w:rPr>
          <w:rFonts w:ascii="Times New Roman" w:hAnsi="Times New Roman" w:cs="Times New Roman"/>
          <w:sz w:val="24"/>
          <w:szCs w:val="24"/>
        </w:rPr>
        <w:t xml:space="preserve"> repeat vaccination following completion of the </w:t>
      </w:r>
      <w:r w:rsidR="00EE77B6" w:rsidRPr="001A64E1">
        <w:rPr>
          <w:rFonts w:ascii="Times New Roman" w:hAnsi="Times New Roman" w:cs="Times New Roman"/>
          <w:sz w:val="24"/>
          <w:szCs w:val="24"/>
        </w:rPr>
        <w:t>initial series</w:t>
      </w:r>
      <w:r w:rsidRPr="001A64E1">
        <w:rPr>
          <w:rFonts w:ascii="Times New Roman" w:hAnsi="Times New Roman" w:cs="Times New Roman"/>
          <w:sz w:val="24"/>
          <w:szCs w:val="24"/>
        </w:rPr>
        <w:t xml:space="preserve">. Visual evaluations of the vaccination sites </w:t>
      </w:r>
      <w:r w:rsidR="00EE77B6" w:rsidRPr="001A64E1">
        <w:rPr>
          <w:rFonts w:ascii="Times New Roman" w:hAnsi="Times New Roman" w:cs="Times New Roman"/>
          <w:sz w:val="24"/>
          <w:szCs w:val="24"/>
        </w:rPr>
        <w:t>were performed</w:t>
      </w:r>
      <w:r w:rsidRPr="001A64E1">
        <w:rPr>
          <w:rFonts w:ascii="Times New Roman" w:hAnsi="Times New Roman" w:cs="Times New Roman"/>
          <w:sz w:val="24"/>
          <w:szCs w:val="24"/>
        </w:rPr>
        <w:t xml:space="preserve"> daily over the 2 days following each </w:t>
      </w:r>
      <w:r w:rsidR="00EE77B6" w:rsidRPr="001A64E1">
        <w:rPr>
          <w:rFonts w:ascii="Times New Roman" w:hAnsi="Times New Roman" w:cs="Times New Roman"/>
          <w:sz w:val="24"/>
          <w:szCs w:val="24"/>
        </w:rPr>
        <w:t>vaccination to</w:t>
      </w:r>
      <w:r w:rsidRPr="001A64E1">
        <w:rPr>
          <w:rFonts w:ascii="Times New Roman" w:hAnsi="Times New Roman" w:cs="Times New Roman"/>
          <w:sz w:val="24"/>
          <w:szCs w:val="24"/>
        </w:rPr>
        <w:t xml:space="preserve"> assess for possible local site reactions. Vaccine </w:t>
      </w:r>
      <w:r w:rsidR="00EE77B6" w:rsidRPr="001A64E1">
        <w:rPr>
          <w:rFonts w:ascii="Times New Roman" w:hAnsi="Times New Roman" w:cs="Times New Roman"/>
          <w:sz w:val="24"/>
          <w:szCs w:val="24"/>
        </w:rPr>
        <w:t>dosage and</w:t>
      </w:r>
      <w:r w:rsidRPr="001A64E1">
        <w:rPr>
          <w:rFonts w:ascii="Times New Roman" w:hAnsi="Times New Roman" w:cs="Times New Roman"/>
          <w:sz w:val="24"/>
          <w:szCs w:val="24"/>
        </w:rPr>
        <w:t xml:space="preserve"> schedule were selected to be comparable with </w:t>
      </w:r>
      <w:r w:rsidR="00EE77B6" w:rsidRPr="001A64E1">
        <w:rPr>
          <w:rFonts w:ascii="Times New Roman" w:hAnsi="Times New Roman" w:cs="Times New Roman"/>
          <w:sz w:val="24"/>
          <w:szCs w:val="24"/>
        </w:rPr>
        <w:t>the currently</w:t>
      </w:r>
      <w:r w:rsidRPr="001A64E1">
        <w:rPr>
          <w:rFonts w:ascii="Times New Roman" w:hAnsi="Times New Roman" w:cs="Times New Roman"/>
          <w:sz w:val="24"/>
          <w:szCs w:val="24"/>
        </w:rPr>
        <w:t xml:space="preserve"> recommended protocol for its use in dogs to </w:t>
      </w:r>
      <w:r w:rsidR="00EE77B6" w:rsidRPr="001A64E1">
        <w:rPr>
          <w:rFonts w:ascii="Times New Roman" w:hAnsi="Times New Roman" w:cs="Times New Roman"/>
          <w:sz w:val="24"/>
          <w:szCs w:val="24"/>
        </w:rPr>
        <w:t>treat malignant</w:t>
      </w:r>
      <w:r w:rsidRPr="001A64E1">
        <w:rPr>
          <w:rFonts w:ascii="Times New Roman" w:hAnsi="Times New Roman" w:cs="Times New Roman"/>
          <w:sz w:val="24"/>
          <w:szCs w:val="24"/>
        </w:rPr>
        <w:t xml:space="preserve"> melanoma [25</w:t>
      </w:r>
      <w:proofErr w:type="gramStart"/>
      <w:r w:rsidRPr="001A64E1">
        <w:rPr>
          <w:rFonts w:ascii="Times New Roman" w:hAnsi="Times New Roman" w:cs="Times New Roman"/>
          <w:sz w:val="24"/>
          <w:szCs w:val="24"/>
        </w:rPr>
        <w:t>,27</w:t>
      </w:r>
      <w:proofErr w:type="gramEnd"/>
      <w:r w:rsidRPr="001A64E1">
        <w:rPr>
          <w:rFonts w:ascii="Times New Roman" w:hAnsi="Times New Roman" w:cs="Times New Roman"/>
          <w:sz w:val="24"/>
          <w:szCs w:val="24"/>
        </w:rPr>
        <w:t>].</w:t>
      </w:r>
    </w:p>
    <w:p w14:paraId="78725752" w14:textId="77777777" w:rsidR="001A64E1" w:rsidRPr="00E05A6C" w:rsidRDefault="001A64E1" w:rsidP="00413A42">
      <w:pPr>
        <w:pStyle w:val="Heading3"/>
        <w:rPr>
          <w:rFonts w:ascii="Times New Roman" w:hAnsi="Times New Roman" w:cs="Times New Roman"/>
          <w:b w:val="0"/>
          <w:i/>
          <w:color w:val="auto"/>
          <w:sz w:val="24"/>
          <w:szCs w:val="24"/>
        </w:rPr>
      </w:pPr>
      <w:bookmarkStart w:id="219" w:name="_Toc373308404"/>
      <w:bookmarkStart w:id="220" w:name="_GoBack"/>
      <w:bookmarkEnd w:id="220"/>
      <w:r w:rsidRPr="00E05A6C">
        <w:rPr>
          <w:rFonts w:ascii="Times New Roman" w:hAnsi="Times New Roman" w:cs="Times New Roman"/>
          <w:b w:val="0"/>
          <w:i/>
          <w:color w:val="auto"/>
          <w:sz w:val="24"/>
          <w:szCs w:val="24"/>
        </w:rPr>
        <w:t>Sample Collection</w:t>
      </w:r>
      <w:bookmarkEnd w:id="219"/>
    </w:p>
    <w:p w14:paraId="558CE5F7" w14:textId="28C02020" w:rsidR="006E4781" w:rsidRDefault="001A64E1" w:rsidP="005C22B6">
      <w:pPr>
        <w:spacing w:before="240" w:line="480" w:lineRule="auto"/>
        <w:ind w:firstLine="720"/>
        <w:jc w:val="both"/>
        <w:rPr>
          <w:rFonts w:ascii="Times New Roman" w:hAnsi="Times New Roman" w:cs="Times New Roman"/>
          <w:sz w:val="24"/>
          <w:szCs w:val="24"/>
        </w:rPr>
      </w:pPr>
      <w:r w:rsidRPr="001A64E1">
        <w:rPr>
          <w:rFonts w:ascii="Times New Roman" w:hAnsi="Times New Roman" w:cs="Times New Roman"/>
          <w:sz w:val="24"/>
          <w:szCs w:val="24"/>
        </w:rPr>
        <w:t xml:space="preserve">Physical examinations and blood collections were </w:t>
      </w:r>
      <w:r w:rsidR="00EE77B6" w:rsidRPr="001A64E1">
        <w:rPr>
          <w:rFonts w:ascii="Times New Roman" w:hAnsi="Times New Roman" w:cs="Times New Roman"/>
          <w:sz w:val="24"/>
          <w:szCs w:val="24"/>
        </w:rPr>
        <w:t>performed on</w:t>
      </w:r>
      <w:r w:rsidRPr="001A64E1">
        <w:rPr>
          <w:rFonts w:ascii="Times New Roman" w:hAnsi="Times New Roman" w:cs="Times New Roman"/>
          <w:sz w:val="24"/>
          <w:szCs w:val="24"/>
        </w:rPr>
        <w:t xml:space="preserve"> all patients before each vaccination, and 2 (day56) and 6 weeks (day 86) after the final vaccine. In EQ-01</w:t>
      </w:r>
      <w:r w:rsidR="00EE77B6" w:rsidRPr="001A64E1">
        <w:rPr>
          <w:rFonts w:ascii="Times New Roman" w:hAnsi="Times New Roman" w:cs="Times New Roman"/>
          <w:sz w:val="24"/>
          <w:szCs w:val="24"/>
        </w:rPr>
        <w:t>, additional</w:t>
      </w:r>
      <w:r w:rsidRPr="001A64E1">
        <w:rPr>
          <w:rFonts w:ascii="Times New Roman" w:hAnsi="Times New Roman" w:cs="Times New Roman"/>
          <w:sz w:val="24"/>
          <w:szCs w:val="24"/>
        </w:rPr>
        <w:t xml:space="preserve"> examinations and collections were </w:t>
      </w:r>
      <w:r w:rsidR="00EE77B6" w:rsidRPr="001A64E1">
        <w:rPr>
          <w:rFonts w:ascii="Times New Roman" w:hAnsi="Times New Roman" w:cs="Times New Roman"/>
          <w:sz w:val="24"/>
          <w:szCs w:val="24"/>
        </w:rPr>
        <w:t>performed on</w:t>
      </w:r>
      <w:r w:rsidRPr="001A64E1">
        <w:rPr>
          <w:rFonts w:ascii="Times New Roman" w:hAnsi="Times New Roman" w:cs="Times New Roman"/>
          <w:sz w:val="24"/>
          <w:szCs w:val="24"/>
        </w:rPr>
        <w:t xml:space="preserve"> days 146, 160, and 174. At each time point, 27 mL </w:t>
      </w:r>
      <w:r w:rsidR="00EE77B6" w:rsidRPr="001A64E1">
        <w:rPr>
          <w:rFonts w:ascii="Times New Roman" w:hAnsi="Times New Roman" w:cs="Times New Roman"/>
          <w:sz w:val="24"/>
          <w:szCs w:val="24"/>
        </w:rPr>
        <w:t>of blood</w:t>
      </w:r>
      <w:r w:rsidRPr="001A64E1">
        <w:rPr>
          <w:rFonts w:ascii="Times New Roman" w:hAnsi="Times New Roman" w:cs="Times New Roman"/>
          <w:sz w:val="24"/>
          <w:szCs w:val="24"/>
        </w:rPr>
        <w:t xml:space="preserve"> was drawn into sodium heparin tubes (23 mL) </w:t>
      </w:r>
      <w:r w:rsidR="00EE77B6" w:rsidRPr="001A64E1">
        <w:rPr>
          <w:rFonts w:ascii="Times New Roman" w:hAnsi="Times New Roman" w:cs="Times New Roman"/>
          <w:sz w:val="24"/>
          <w:szCs w:val="24"/>
        </w:rPr>
        <w:t>for peripheral</w:t>
      </w:r>
      <w:r w:rsidRPr="001A64E1">
        <w:rPr>
          <w:rFonts w:ascii="Times New Roman" w:hAnsi="Times New Roman" w:cs="Times New Roman"/>
          <w:sz w:val="24"/>
          <w:szCs w:val="24"/>
        </w:rPr>
        <w:t xml:space="preserve"> blood mononuclear cell (PBMC) isolation </w:t>
      </w:r>
      <w:r w:rsidR="00EE77B6" w:rsidRPr="001A64E1">
        <w:rPr>
          <w:rFonts w:ascii="Times New Roman" w:hAnsi="Times New Roman" w:cs="Times New Roman"/>
          <w:sz w:val="24"/>
          <w:szCs w:val="24"/>
        </w:rPr>
        <w:t>and into</w:t>
      </w:r>
      <w:r w:rsidRPr="001A64E1">
        <w:rPr>
          <w:rFonts w:ascii="Times New Roman" w:hAnsi="Times New Roman" w:cs="Times New Roman"/>
          <w:sz w:val="24"/>
          <w:szCs w:val="24"/>
        </w:rPr>
        <w:t xml:space="preserve"> serum separator tubes </w:t>
      </w:r>
      <w:r w:rsidRPr="001A64E1">
        <w:rPr>
          <w:rFonts w:ascii="Times New Roman" w:hAnsi="Times New Roman" w:cs="Times New Roman"/>
          <w:sz w:val="24"/>
          <w:szCs w:val="24"/>
        </w:rPr>
        <w:lastRenderedPageBreak/>
        <w:t>(4 mL) for serum separation. In</w:t>
      </w:r>
      <w:r w:rsidR="00086C29">
        <w:rPr>
          <w:rFonts w:ascii="Times New Roman" w:hAnsi="Times New Roman" w:cs="Times New Roman"/>
          <w:sz w:val="24"/>
          <w:szCs w:val="24"/>
        </w:rPr>
        <w:t xml:space="preserve"> </w:t>
      </w:r>
      <w:r w:rsidRPr="001A64E1">
        <w:rPr>
          <w:rFonts w:ascii="Times New Roman" w:hAnsi="Times New Roman" w:cs="Times New Roman"/>
          <w:sz w:val="24"/>
          <w:szCs w:val="24"/>
        </w:rPr>
        <w:t xml:space="preserve">EQ-01, the horse analyzed for anamnestic response, </w:t>
      </w:r>
      <w:r w:rsidR="00EE77B6" w:rsidRPr="001A64E1">
        <w:rPr>
          <w:rFonts w:ascii="Times New Roman" w:hAnsi="Times New Roman" w:cs="Times New Roman"/>
          <w:sz w:val="24"/>
          <w:szCs w:val="24"/>
        </w:rPr>
        <w:t>an additional</w:t>
      </w:r>
      <w:r w:rsidRPr="001A64E1">
        <w:rPr>
          <w:rFonts w:ascii="Times New Roman" w:hAnsi="Times New Roman" w:cs="Times New Roman"/>
          <w:sz w:val="24"/>
          <w:szCs w:val="24"/>
        </w:rPr>
        <w:t xml:space="preserve"> 3.5 L of blood was collected at day 56 for </w:t>
      </w:r>
      <w:r w:rsidR="00EE77B6" w:rsidRPr="001A64E1">
        <w:rPr>
          <w:rFonts w:ascii="Times New Roman" w:hAnsi="Times New Roman" w:cs="Times New Roman"/>
          <w:sz w:val="24"/>
          <w:szCs w:val="24"/>
        </w:rPr>
        <w:t>serum isol</w:t>
      </w:r>
      <w:r w:rsidR="00EE77B6">
        <w:rPr>
          <w:rFonts w:ascii="Times New Roman" w:hAnsi="Times New Roman" w:cs="Times New Roman"/>
          <w:sz w:val="24"/>
          <w:szCs w:val="24"/>
        </w:rPr>
        <w:t>ation</w:t>
      </w:r>
      <w:r>
        <w:rPr>
          <w:rFonts w:ascii="Times New Roman" w:hAnsi="Times New Roman" w:cs="Times New Roman"/>
          <w:sz w:val="24"/>
          <w:szCs w:val="24"/>
        </w:rPr>
        <w:t>. This serum was stored at -</w:t>
      </w:r>
      <w:r w:rsidRPr="001A64E1">
        <w:rPr>
          <w:rFonts w:ascii="Times New Roman" w:hAnsi="Times New Roman" w:cs="Times New Roman"/>
          <w:sz w:val="24"/>
          <w:szCs w:val="24"/>
        </w:rPr>
        <w:t>80</w:t>
      </w:r>
      <w:r>
        <w:rPr>
          <w:rFonts w:ascii="Arial" w:hAnsi="Arial" w:cs="Arial"/>
          <w:sz w:val="24"/>
          <w:szCs w:val="24"/>
        </w:rPr>
        <w:t>°</w:t>
      </w:r>
      <w:r>
        <w:rPr>
          <w:rFonts w:ascii="Times New Roman" w:hAnsi="Times New Roman" w:cs="Times New Roman"/>
          <w:sz w:val="24"/>
          <w:szCs w:val="24"/>
        </w:rPr>
        <w:t>C</w:t>
      </w:r>
      <w:r w:rsidRPr="001A64E1">
        <w:rPr>
          <w:rFonts w:ascii="Times New Roman" w:hAnsi="Times New Roman" w:cs="Times New Roman"/>
          <w:sz w:val="24"/>
          <w:szCs w:val="24"/>
        </w:rPr>
        <w:t xml:space="preserve"> to serve </w:t>
      </w:r>
      <w:r w:rsidR="00EE77B6" w:rsidRPr="001A64E1">
        <w:rPr>
          <w:rFonts w:ascii="Times New Roman" w:hAnsi="Times New Roman" w:cs="Times New Roman"/>
          <w:sz w:val="24"/>
          <w:szCs w:val="24"/>
        </w:rPr>
        <w:t>as a</w:t>
      </w:r>
      <w:r w:rsidRPr="001A64E1">
        <w:rPr>
          <w:rFonts w:ascii="Times New Roman" w:hAnsi="Times New Roman" w:cs="Times New Roman"/>
          <w:sz w:val="24"/>
          <w:szCs w:val="24"/>
        </w:rPr>
        <w:t xml:space="preserve"> positive control (for equine anti-HuTyr antibodies) </w:t>
      </w:r>
      <w:r w:rsidR="00EE77B6" w:rsidRPr="001A64E1">
        <w:rPr>
          <w:rFonts w:ascii="Times New Roman" w:hAnsi="Times New Roman" w:cs="Times New Roman"/>
          <w:sz w:val="24"/>
          <w:szCs w:val="24"/>
        </w:rPr>
        <w:t>in future</w:t>
      </w:r>
      <w:r w:rsidRPr="001A64E1">
        <w:rPr>
          <w:rFonts w:ascii="Times New Roman" w:hAnsi="Times New Roman" w:cs="Times New Roman"/>
          <w:sz w:val="24"/>
          <w:szCs w:val="24"/>
        </w:rPr>
        <w:t xml:space="preserve"> studies.</w:t>
      </w:r>
    </w:p>
    <w:p w14:paraId="195F1444" w14:textId="77777777" w:rsidR="001A64E1" w:rsidRPr="00E05A6C" w:rsidRDefault="001A64E1" w:rsidP="00413A42">
      <w:pPr>
        <w:pStyle w:val="Heading3"/>
        <w:rPr>
          <w:rFonts w:ascii="Times New Roman" w:hAnsi="Times New Roman" w:cs="Times New Roman"/>
          <w:b w:val="0"/>
          <w:i/>
          <w:color w:val="auto"/>
          <w:sz w:val="24"/>
          <w:szCs w:val="24"/>
        </w:rPr>
      </w:pPr>
      <w:bookmarkStart w:id="221" w:name="_Toc370808253"/>
      <w:bookmarkStart w:id="222" w:name="_Toc370810294"/>
      <w:bookmarkStart w:id="223" w:name="_Toc373308405"/>
      <w:r w:rsidRPr="00E05A6C">
        <w:rPr>
          <w:rFonts w:ascii="Times New Roman" w:hAnsi="Times New Roman" w:cs="Times New Roman"/>
          <w:b w:val="0"/>
          <w:i/>
          <w:color w:val="auto"/>
          <w:sz w:val="24"/>
          <w:szCs w:val="24"/>
        </w:rPr>
        <w:t>Measurement of Humoral Immune Response</w:t>
      </w:r>
      <w:bookmarkEnd w:id="221"/>
      <w:bookmarkEnd w:id="222"/>
      <w:bookmarkEnd w:id="223"/>
    </w:p>
    <w:p w14:paraId="6F993EE1" w14:textId="15E83F1D" w:rsidR="001A64E1" w:rsidRPr="001A64E1" w:rsidRDefault="001A64E1" w:rsidP="005C22B6">
      <w:pPr>
        <w:spacing w:before="240" w:line="480" w:lineRule="auto"/>
        <w:ind w:firstLine="720"/>
        <w:jc w:val="both"/>
        <w:rPr>
          <w:rFonts w:ascii="Times New Roman" w:hAnsi="Times New Roman" w:cs="Times New Roman"/>
          <w:sz w:val="24"/>
          <w:szCs w:val="24"/>
        </w:rPr>
      </w:pPr>
      <w:r w:rsidRPr="001A64E1">
        <w:rPr>
          <w:rFonts w:ascii="Times New Roman" w:hAnsi="Times New Roman" w:cs="Times New Roman"/>
          <w:sz w:val="24"/>
          <w:szCs w:val="24"/>
        </w:rPr>
        <w:t>Serum was separat</w:t>
      </w:r>
      <w:r w:rsidR="00EE77B6">
        <w:rPr>
          <w:rFonts w:ascii="Times New Roman" w:hAnsi="Times New Roman" w:cs="Times New Roman"/>
          <w:sz w:val="24"/>
          <w:szCs w:val="24"/>
        </w:rPr>
        <w:t>ed by centrifugation at 1,200x</w:t>
      </w:r>
      <w:r w:rsidRPr="001A64E1">
        <w:rPr>
          <w:rFonts w:ascii="Times New Roman" w:hAnsi="Times New Roman" w:cs="Times New Roman"/>
          <w:sz w:val="24"/>
          <w:szCs w:val="24"/>
        </w:rPr>
        <w:t>g</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and stored</w:t>
      </w:r>
      <w:r w:rsidR="004A4629">
        <w:rPr>
          <w:rFonts w:ascii="Times New Roman" w:hAnsi="Times New Roman" w:cs="Times New Roman"/>
          <w:sz w:val="24"/>
          <w:szCs w:val="24"/>
        </w:rPr>
        <w:t xml:space="preserve"> at -</w:t>
      </w:r>
      <w:r>
        <w:rPr>
          <w:rFonts w:ascii="Times New Roman" w:hAnsi="Times New Roman" w:cs="Times New Roman"/>
          <w:sz w:val="24"/>
          <w:szCs w:val="24"/>
        </w:rPr>
        <w:t>20</w:t>
      </w:r>
      <w:r>
        <w:rPr>
          <w:rFonts w:ascii="Arial" w:hAnsi="Arial" w:cs="Arial"/>
          <w:sz w:val="24"/>
          <w:szCs w:val="24"/>
        </w:rPr>
        <w:t>°</w:t>
      </w:r>
      <w:r w:rsidRPr="001A64E1">
        <w:rPr>
          <w:rFonts w:ascii="Times New Roman" w:hAnsi="Times New Roman" w:cs="Times New Roman"/>
          <w:sz w:val="24"/>
          <w:szCs w:val="24"/>
        </w:rPr>
        <w:t>C until use. Standard enzyme-linked</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 xml:space="preserve">immunosorbent assays were used to determine anti-HuTyr antibodies according to published methods [27]. </w:t>
      </w:r>
      <w:r w:rsidR="00EE77B6" w:rsidRPr="001A64E1">
        <w:rPr>
          <w:rFonts w:ascii="Times New Roman" w:hAnsi="Times New Roman" w:cs="Times New Roman"/>
          <w:sz w:val="24"/>
          <w:szCs w:val="24"/>
        </w:rPr>
        <w:t>In brief</w:t>
      </w:r>
      <w:r w:rsidRPr="001A64E1">
        <w:rPr>
          <w:rFonts w:ascii="Times New Roman" w:hAnsi="Times New Roman" w:cs="Times New Roman"/>
          <w:sz w:val="24"/>
          <w:szCs w:val="24"/>
        </w:rPr>
        <w:t>, Immulon</w:t>
      </w:r>
      <w:r w:rsidR="004A4629">
        <w:rPr>
          <w:rFonts w:ascii="Times New Roman" w:hAnsi="Times New Roman" w:cs="Times New Roman"/>
          <w:sz w:val="24"/>
          <w:szCs w:val="24"/>
        </w:rPr>
        <w:t>®</w:t>
      </w:r>
      <w:r w:rsidRPr="001A64E1">
        <w:rPr>
          <w:rFonts w:ascii="Times New Roman" w:hAnsi="Times New Roman" w:cs="Times New Roman"/>
          <w:sz w:val="24"/>
          <w:szCs w:val="24"/>
        </w:rPr>
        <w:t xml:space="preserve"> (Thermo Fisher Scientific, Pittsburgh, PA</w:t>
      </w:r>
      <w:r w:rsidR="004A4629">
        <w:rPr>
          <w:rFonts w:ascii="Times New Roman" w:hAnsi="Times New Roman" w:cs="Times New Roman"/>
          <w:sz w:val="24"/>
          <w:szCs w:val="24"/>
        </w:rPr>
        <w:t>, USA</w:t>
      </w:r>
      <w:r w:rsidRPr="001A64E1">
        <w:rPr>
          <w:rFonts w:ascii="Times New Roman" w:hAnsi="Times New Roman" w:cs="Times New Roman"/>
          <w:sz w:val="24"/>
          <w:szCs w:val="24"/>
        </w:rPr>
        <w:t>)</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microtiter plates were coated overnight at 4</w:t>
      </w:r>
      <w:r w:rsidR="008A397B">
        <w:rPr>
          <w:rFonts w:ascii="Arial" w:hAnsi="Arial" w:cs="Arial"/>
          <w:sz w:val="24"/>
          <w:szCs w:val="24"/>
        </w:rPr>
        <w:t>°</w:t>
      </w:r>
      <w:r w:rsidRPr="001A64E1">
        <w:rPr>
          <w:rFonts w:ascii="Times New Roman" w:hAnsi="Times New Roman" w:cs="Times New Roman"/>
          <w:sz w:val="24"/>
          <w:szCs w:val="24"/>
        </w:rPr>
        <w:t>C with 50 mL/well (0.05 mg) of full-length recombinant HuTyr protein</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(Abnova Corporation, Jhongli City, Taiwan</w:t>
      </w:r>
      <w:r w:rsidR="00885112">
        <w:rPr>
          <w:rFonts w:ascii="Times New Roman" w:hAnsi="Times New Roman" w:cs="Times New Roman"/>
          <w:sz w:val="24"/>
          <w:szCs w:val="24"/>
        </w:rPr>
        <w:t>, China</w:t>
      </w:r>
      <w:r w:rsidRPr="001A64E1">
        <w:rPr>
          <w:rFonts w:ascii="Times New Roman" w:hAnsi="Times New Roman" w:cs="Times New Roman"/>
          <w:sz w:val="24"/>
          <w:szCs w:val="24"/>
        </w:rPr>
        <w:t xml:space="preserve">) and </w:t>
      </w:r>
      <w:r w:rsidR="00EE77B6" w:rsidRPr="001A64E1">
        <w:rPr>
          <w:rFonts w:ascii="Times New Roman" w:hAnsi="Times New Roman" w:cs="Times New Roman"/>
          <w:sz w:val="24"/>
          <w:szCs w:val="24"/>
        </w:rPr>
        <w:t>then washed</w:t>
      </w:r>
      <w:r w:rsidRPr="001A64E1">
        <w:rPr>
          <w:rFonts w:ascii="Times New Roman" w:hAnsi="Times New Roman" w:cs="Times New Roman"/>
          <w:sz w:val="24"/>
          <w:szCs w:val="24"/>
        </w:rPr>
        <w:t xml:space="preserve"> with phosphate-buffered saline (PBS)/Tween</w:t>
      </w:r>
      <w:r w:rsidR="000B6BE4">
        <w:rPr>
          <w:rFonts w:ascii="Times New Roman" w:hAnsi="Times New Roman" w:cs="Times New Roman"/>
          <w:sz w:val="24"/>
          <w:szCs w:val="24"/>
        </w:rPr>
        <w:t xml:space="preserve"> </w:t>
      </w:r>
      <w:r w:rsidRPr="001A64E1">
        <w:rPr>
          <w:rFonts w:ascii="Times New Roman" w:hAnsi="Times New Roman" w:cs="Times New Roman"/>
          <w:sz w:val="24"/>
          <w:szCs w:val="24"/>
        </w:rPr>
        <w:t xml:space="preserve">(0.05%). Patient serum (50 mL/well) was added as </w:t>
      </w:r>
      <w:r w:rsidR="00EE77B6" w:rsidRPr="001A64E1">
        <w:rPr>
          <w:rFonts w:ascii="Times New Roman" w:hAnsi="Times New Roman" w:cs="Times New Roman"/>
          <w:sz w:val="24"/>
          <w:szCs w:val="24"/>
        </w:rPr>
        <w:t>serial dilutions</w:t>
      </w:r>
      <w:r w:rsidRPr="001A64E1">
        <w:rPr>
          <w:rFonts w:ascii="Times New Roman" w:hAnsi="Times New Roman" w:cs="Times New Roman"/>
          <w:sz w:val="24"/>
          <w:szCs w:val="24"/>
        </w:rPr>
        <w:t xml:space="preserve"> from 1:20-1:540, inc</w:t>
      </w:r>
      <w:r w:rsidR="00885112">
        <w:rPr>
          <w:rFonts w:ascii="Times New Roman" w:hAnsi="Times New Roman" w:cs="Times New Roman"/>
          <w:sz w:val="24"/>
          <w:szCs w:val="24"/>
        </w:rPr>
        <w:t>ubated for 1 hour at 37</w:t>
      </w:r>
      <w:r w:rsidR="00885112">
        <w:rPr>
          <w:rFonts w:ascii="Arial" w:hAnsi="Arial" w:cs="Arial"/>
          <w:sz w:val="24"/>
          <w:szCs w:val="24"/>
        </w:rPr>
        <w:t>°</w:t>
      </w:r>
      <w:r w:rsidRPr="001A64E1">
        <w:rPr>
          <w:rFonts w:ascii="Times New Roman" w:hAnsi="Times New Roman" w:cs="Times New Roman"/>
          <w:sz w:val="24"/>
          <w:szCs w:val="24"/>
        </w:rPr>
        <w:t>C</w:t>
      </w:r>
      <w:r w:rsidR="00EE77B6" w:rsidRPr="001A64E1">
        <w:rPr>
          <w:rFonts w:ascii="Times New Roman" w:hAnsi="Times New Roman" w:cs="Times New Roman"/>
          <w:sz w:val="24"/>
          <w:szCs w:val="24"/>
        </w:rPr>
        <w:t>, and</w:t>
      </w:r>
      <w:r w:rsidRPr="001A64E1">
        <w:rPr>
          <w:rFonts w:ascii="Times New Roman" w:hAnsi="Times New Roman" w:cs="Times New Roman"/>
          <w:sz w:val="24"/>
          <w:szCs w:val="24"/>
        </w:rPr>
        <w:t xml:space="preserve"> then washed. A secondary horseradish peroxidase</w:t>
      </w:r>
      <w:r w:rsidR="00885112">
        <w:rPr>
          <w:rFonts w:ascii="Times New Roman" w:hAnsi="Times New Roman" w:cs="Times New Roman"/>
          <w:sz w:val="24"/>
          <w:szCs w:val="24"/>
        </w:rPr>
        <w:t>-</w:t>
      </w:r>
      <w:r w:rsidR="00EE77B6" w:rsidRPr="001A64E1">
        <w:rPr>
          <w:rFonts w:ascii="Times New Roman" w:hAnsi="Times New Roman" w:cs="Times New Roman"/>
          <w:sz w:val="24"/>
          <w:szCs w:val="24"/>
        </w:rPr>
        <w:t>conjugated goat</w:t>
      </w:r>
      <w:r w:rsidRPr="001A64E1">
        <w:rPr>
          <w:rFonts w:ascii="Times New Roman" w:hAnsi="Times New Roman" w:cs="Times New Roman"/>
          <w:sz w:val="24"/>
          <w:szCs w:val="24"/>
        </w:rPr>
        <w:t xml:space="preserve"> anti-horse Immunoglobulin G (IgGT) </w:t>
      </w:r>
      <w:r w:rsidR="00EE77B6" w:rsidRPr="001A64E1">
        <w:rPr>
          <w:rFonts w:ascii="Times New Roman" w:hAnsi="Times New Roman" w:cs="Times New Roman"/>
          <w:sz w:val="24"/>
          <w:szCs w:val="24"/>
        </w:rPr>
        <w:t>or Immunoglobulin</w:t>
      </w:r>
      <w:r w:rsidRPr="001A64E1">
        <w:rPr>
          <w:rFonts w:ascii="Times New Roman" w:hAnsi="Times New Roman" w:cs="Times New Roman"/>
          <w:sz w:val="24"/>
          <w:szCs w:val="24"/>
        </w:rPr>
        <w:t xml:space="preserve"> M (IgM) antibody (Bethyl </w:t>
      </w:r>
      <w:r w:rsidR="00EE77B6" w:rsidRPr="001A64E1">
        <w:rPr>
          <w:rFonts w:ascii="Times New Roman" w:hAnsi="Times New Roman" w:cs="Times New Roman"/>
          <w:sz w:val="24"/>
          <w:szCs w:val="24"/>
        </w:rPr>
        <w:t>Laboratories, Montgomery</w:t>
      </w:r>
      <w:r w:rsidRPr="001A64E1">
        <w:rPr>
          <w:rFonts w:ascii="Times New Roman" w:hAnsi="Times New Roman" w:cs="Times New Roman"/>
          <w:sz w:val="24"/>
          <w:szCs w:val="24"/>
        </w:rPr>
        <w:t>, TX</w:t>
      </w:r>
      <w:r w:rsidR="00885112">
        <w:rPr>
          <w:rFonts w:ascii="Times New Roman" w:hAnsi="Times New Roman" w:cs="Times New Roman"/>
          <w:sz w:val="24"/>
          <w:szCs w:val="24"/>
        </w:rPr>
        <w:t>, USA</w:t>
      </w:r>
      <w:r w:rsidRPr="001A64E1">
        <w:rPr>
          <w:rFonts w:ascii="Times New Roman" w:hAnsi="Times New Roman" w:cs="Times New Roman"/>
          <w:sz w:val="24"/>
          <w:szCs w:val="24"/>
        </w:rPr>
        <w:t>) was added (50 mL of a 1:500 dilution)</w:t>
      </w:r>
      <w:r w:rsidR="00EE77B6" w:rsidRPr="001A64E1">
        <w:rPr>
          <w:rFonts w:ascii="Times New Roman" w:hAnsi="Times New Roman" w:cs="Times New Roman"/>
          <w:sz w:val="24"/>
          <w:szCs w:val="24"/>
        </w:rPr>
        <w:t>, incubated</w:t>
      </w:r>
      <w:r w:rsidRPr="001A64E1">
        <w:rPr>
          <w:rFonts w:ascii="Times New Roman" w:hAnsi="Times New Roman" w:cs="Times New Roman"/>
          <w:sz w:val="24"/>
          <w:szCs w:val="24"/>
        </w:rPr>
        <w:t>, washed, a</w:t>
      </w:r>
      <w:r w:rsidR="00885112">
        <w:rPr>
          <w:rFonts w:ascii="Times New Roman" w:hAnsi="Times New Roman" w:cs="Times New Roman"/>
          <w:sz w:val="24"/>
          <w:szCs w:val="24"/>
        </w:rPr>
        <w:t>nd then developed using a 3</w:t>
      </w:r>
      <w:proofErr w:type="gramStart"/>
      <w:r w:rsidR="00885112">
        <w:rPr>
          <w:rFonts w:ascii="Times New Roman" w:hAnsi="Times New Roman" w:cs="Times New Roman"/>
          <w:sz w:val="24"/>
          <w:szCs w:val="24"/>
        </w:rPr>
        <w:t>,3’,</w:t>
      </w:r>
      <w:r w:rsidRPr="001A64E1">
        <w:rPr>
          <w:rFonts w:ascii="Times New Roman" w:hAnsi="Times New Roman" w:cs="Times New Roman"/>
          <w:sz w:val="24"/>
          <w:szCs w:val="24"/>
        </w:rPr>
        <w:t>5,5</w:t>
      </w:r>
      <w:proofErr w:type="gramEnd"/>
      <w:r w:rsidRPr="001A64E1">
        <w:rPr>
          <w:rFonts w:ascii="Times New Roman" w:hAnsi="Times New Roman" w:cs="Times New Roman"/>
          <w:sz w:val="24"/>
          <w:szCs w:val="24"/>
        </w:rPr>
        <w:t>”-tetramethylbenzidine (TMB) substrate solution (</w:t>
      </w:r>
      <w:r w:rsidR="00EE77B6" w:rsidRPr="001A64E1">
        <w:rPr>
          <w:rFonts w:ascii="Times New Roman" w:hAnsi="Times New Roman" w:cs="Times New Roman"/>
          <w:sz w:val="24"/>
          <w:szCs w:val="24"/>
        </w:rPr>
        <w:t>Thermo Fisher</w:t>
      </w:r>
      <w:r w:rsidRPr="001A64E1">
        <w:rPr>
          <w:rFonts w:ascii="Times New Roman" w:hAnsi="Times New Roman" w:cs="Times New Roman"/>
          <w:sz w:val="24"/>
          <w:szCs w:val="24"/>
        </w:rPr>
        <w:t xml:space="preserve"> Scientific, Pittsburgh, PA</w:t>
      </w:r>
      <w:r w:rsidR="00885112">
        <w:rPr>
          <w:rFonts w:ascii="Times New Roman" w:hAnsi="Times New Roman" w:cs="Times New Roman"/>
          <w:sz w:val="24"/>
          <w:szCs w:val="24"/>
        </w:rPr>
        <w:t>, USA</w:t>
      </w:r>
      <w:r w:rsidRPr="001A64E1">
        <w:rPr>
          <w:rFonts w:ascii="Times New Roman" w:hAnsi="Times New Roman" w:cs="Times New Roman"/>
          <w:sz w:val="24"/>
          <w:szCs w:val="24"/>
        </w:rPr>
        <w:t xml:space="preserve">).Reactions were </w:t>
      </w:r>
      <w:r w:rsidR="00EE77B6" w:rsidRPr="001A64E1">
        <w:rPr>
          <w:rFonts w:ascii="Times New Roman" w:hAnsi="Times New Roman" w:cs="Times New Roman"/>
          <w:sz w:val="24"/>
          <w:szCs w:val="24"/>
        </w:rPr>
        <w:t>stopped after</w:t>
      </w:r>
      <w:r w:rsidRPr="001A64E1">
        <w:rPr>
          <w:rFonts w:ascii="Times New Roman" w:hAnsi="Times New Roman" w:cs="Times New Roman"/>
          <w:sz w:val="24"/>
          <w:szCs w:val="24"/>
        </w:rPr>
        <w:t xml:space="preserve"> approximately 10 minutes by adding 50 mL/well of 0.18M H2SO4. The OD450 values were measured using theELx800</w:t>
      </w:r>
      <w:r w:rsidR="00885112">
        <w:rPr>
          <w:rFonts w:ascii="Times New Roman" w:hAnsi="Times New Roman" w:cs="Times New Roman"/>
          <w:sz w:val="24"/>
          <w:szCs w:val="24"/>
        </w:rPr>
        <w:t>®</w:t>
      </w:r>
      <w:r w:rsidRPr="001A64E1">
        <w:rPr>
          <w:rFonts w:ascii="Times New Roman" w:hAnsi="Times New Roman" w:cs="Times New Roman"/>
          <w:sz w:val="24"/>
          <w:szCs w:val="24"/>
        </w:rPr>
        <w:t xml:space="preserve"> (Bio-Tek Instruments, Winooski, VT</w:t>
      </w:r>
      <w:r w:rsidR="00885112">
        <w:rPr>
          <w:rFonts w:ascii="Times New Roman" w:hAnsi="Times New Roman" w:cs="Times New Roman"/>
          <w:sz w:val="24"/>
          <w:szCs w:val="24"/>
        </w:rPr>
        <w:t>, USA</w:t>
      </w:r>
      <w:r w:rsidRPr="001A64E1">
        <w:rPr>
          <w:rFonts w:ascii="Times New Roman" w:hAnsi="Times New Roman" w:cs="Times New Roman"/>
          <w:sz w:val="24"/>
          <w:szCs w:val="24"/>
        </w:rPr>
        <w:t>) microplate</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 xml:space="preserve">reader instrument. Serum from EQ-01 was used as both </w:t>
      </w:r>
      <w:r w:rsidR="00EE77B6" w:rsidRPr="001A64E1">
        <w:rPr>
          <w:rFonts w:ascii="Times New Roman" w:hAnsi="Times New Roman" w:cs="Times New Roman"/>
          <w:sz w:val="24"/>
          <w:szCs w:val="24"/>
        </w:rPr>
        <w:t>an inner</w:t>
      </w:r>
      <w:r w:rsidRPr="001A64E1">
        <w:rPr>
          <w:rFonts w:ascii="Times New Roman" w:hAnsi="Times New Roman" w:cs="Times New Roman"/>
          <w:sz w:val="24"/>
          <w:szCs w:val="24"/>
        </w:rPr>
        <w:t xml:space="preserve">-plate positive control and to normalize </w:t>
      </w:r>
      <w:r w:rsidR="00EE77B6" w:rsidRPr="001A64E1">
        <w:rPr>
          <w:rFonts w:ascii="Times New Roman" w:hAnsi="Times New Roman" w:cs="Times New Roman"/>
          <w:sz w:val="24"/>
          <w:szCs w:val="24"/>
        </w:rPr>
        <w:t>between plates</w:t>
      </w:r>
      <w:r w:rsidRPr="001A64E1">
        <w:rPr>
          <w:rFonts w:ascii="Times New Roman" w:hAnsi="Times New Roman" w:cs="Times New Roman"/>
          <w:sz w:val="24"/>
          <w:szCs w:val="24"/>
        </w:rPr>
        <w:t xml:space="preserve"> for all equine</w:t>
      </w:r>
      <w:r w:rsidR="0070067D">
        <w:rPr>
          <w:rFonts w:ascii="Times New Roman" w:hAnsi="Times New Roman" w:cs="Times New Roman"/>
          <w:sz w:val="24"/>
          <w:szCs w:val="24"/>
        </w:rPr>
        <w:t xml:space="preserve"> </w:t>
      </w:r>
      <w:r w:rsidRPr="001A64E1">
        <w:rPr>
          <w:rFonts w:ascii="Times New Roman" w:hAnsi="Times New Roman" w:cs="Times New Roman"/>
          <w:sz w:val="24"/>
          <w:szCs w:val="24"/>
        </w:rPr>
        <w:lastRenderedPageBreak/>
        <w:t xml:space="preserve">samples. For negative controls, </w:t>
      </w:r>
      <w:r w:rsidR="00EE77B6" w:rsidRPr="001A64E1">
        <w:rPr>
          <w:rFonts w:ascii="Times New Roman" w:hAnsi="Times New Roman" w:cs="Times New Roman"/>
          <w:sz w:val="24"/>
          <w:szCs w:val="24"/>
        </w:rPr>
        <w:t>primary antibody</w:t>
      </w:r>
      <w:r w:rsidRPr="001A64E1">
        <w:rPr>
          <w:rFonts w:ascii="Times New Roman" w:hAnsi="Times New Roman" w:cs="Times New Roman"/>
          <w:sz w:val="24"/>
          <w:szCs w:val="24"/>
        </w:rPr>
        <w:t xml:space="preserve"> (serum) was not added. Reactions were run </w:t>
      </w:r>
      <w:r w:rsidR="00EE77B6" w:rsidRPr="001A64E1">
        <w:rPr>
          <w:rFonts w:ascii="Times New Roman" w:hAnsi="Times New Roman" w:cs="Times New Roman"/>
          <w:sz w:val="24"/>
          <w:szCs w:val="24"/>
        </w:rPr>
        <w:t>in triplicate</w:t>
      </w:r>
      <w:r w:rsidRPr="001A64E1">
        <w:rPr>
          <w:rFonts w:ascii="Times New Roman" w:hAnsi="Times New Roman" w:cs="Times New Roman"/>
          <w:sz w:val="24"/>
          <w:szCs w:val="24"/>
        </w:rPr>
        <w:t xml:space="preserve"> with average (OD450) results reported, </w:t>
      </w:r>
      <w:r w:rsidR="00EE77B6" w:rsidRPr="001A64E1">
        <w:rPr>
          <w:rFonts w:ascii="Times New Roman" w:hAnsi="Times New Roman" w:cs="Times New Roman"/>
          <w:sz w:val="24"/>
          <w:szCs w:val="24"/>
        </w:rPr>
        <w:t>using negative</w:t>
      </w:r>
      <w:r w:rsidRPr="001A64E1">
        <w:rPr>
          <w:rFonts w:ascii="Times New Roman" w:hAnsi="Times New Roman" w:cs="Times New Roman"/>
          <w:sz w:val="24"/>
          <w:szCs w:val="24"/>
        </w:rPr>
        <w:t xml:space="preserve"> controls as blanks.</w:t>
      </w:r>
    </w:p>
    <w:p w14:paraId="650E3732" w14:textId="77777777" w:rsidR="001A64E1" w:rsidRPr="00E05A6C" w:rsidRDefault="001A64E1" w:rsidP="00E05A6C">
      <w:pPr>
        <w:pStyle w:val="Heading3"/>
        <w:spacing w:after="240" w:line="480" w:lineRule="auto"/>
        <w:rPr>
          <w:rFonts w:ascii="Times New Roman" w:hAnsi="Times New Roman" w:cs="Times New Roman"/>
          <w:b w:val="0"/>
          <w:i/>
          <w:color w:val="auto"/>
          <w:sz w:val="24"/>
          <w:szCs w:val="24"/>
        </w:rPr>
      </w:pPr>
      <w:bookmarkStart w:id="224" w:name="_Toc370808254"/>
      <w:bookmarkStart w:id="225" w:name="_Toc370810295"/>
      <w:bookmarkStart w:id="226" w:name="_Toc373308406"/>
      <w:r w:rsidRPr="00E05A6C">
        <w:rPr>
          <w:rFonts w:ascii="Times New Roman" w:hAnsi="Times New Roman" w:cs="Times New Roman"/>
          <w:b w:val="0"/>
          <w:i/>
          <w:color w:val="auto"/>
          <w:sz w:val="24"/>
          <w:szCs w:val="24"/>
        </w:rPr>
        <w:t>Measurement of Cellular Immune Response</w:t>
      </w:r>
      <w:bookmarkEnd w:id="224"/>
      <w:bookmarkEnd w:id="225"/>
      <w:bookmarkEnd w:id="226"/>
    </w:p>
    <w:p w14:paraId="6D6863EF" w14:textId="6D9D3AF9" w:rsidR="00885112" w:rsidRPr="00885112" w:rsidRDefault="001A64E1" w:rsidP="00E05A6C">
      <w:pPr>
        <w:spacing w:after="240" w:line="480" w:lineRule="auto"/>
        <w:ind w:firstLine="720"/>
        <w:jc w:val="both"/>
        <w:rPr>
          <w:rFonts w:ascii="Times New Roman" w:hAnsi="Times New Roman" w:cs="Times New Roman"/>
          <w:sz w:val="24"/>
          <w:szCs w:val="24"/>
        </w:rPr>
      </w:pPr>
      <w:bookmarkStart w:id="227" w:name="_Toc370810296"/>
      <w:bookmarkStart w:id="228" w:name="_Toc373308407"/>
      <w:r w:rsidRPr="006943A0">
        <w:rPr>
          <w:rStyle w:val="Heading4Char"/>
          <w:rFonts w:ascii="Times New Roman" w:hAnsi="Times New Roman" w:cs="Times New Roman"/>
          <w:b w:val="0"/>
          <w:i w:val="0"/>
          <w:color w:val="auto"/>
          <w:sz w:val="24"/>
        </w:rPr>
        <w:t>Isolation and Stimulation of PBMCs</w:t>
      </w:r>
      <w:bookmarkEnd w:id="227"/>
      <w:bookmarkEnd w:id="228"/>
      <w:r w:rsidR="00885112">
        <w:rPr>
          <w:rFonts w:ascii="Times New Roman" w:hAnsi="Times New Roman" w:cs="Times New Roman"/>
          <w:sz w:val="24"/>
          <w:szCs w:val="24"/>
        </w:rPr>
        <w:t xml:space="preserve">: </w:t>
      </w:r>
      <w:r w:rsidRPr="001A64E1">
        <w:rPr>
          <w:rFonts w:ascii="Times New Roman" w:hAnsi="Times New Roman" w:cs="Times New Roman"/>
          <w:sz w:val="24"/>
          <w:szCs w:val="24"/>
        </w:rPr>
        <w:t>Samples were diluted with equal volumes of PBS,</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overlaid in Ficoll-Paque (GE Healthcare, Piscataway, NJ</w:t>
      </w:r>
      <w:r w:rsidR="00885112">
        <w:rPr>
          <w:rFonts w:ascii="Times New Roman" w:hAnsi="Times New Roman" w:cs="Times New Roman"/>
          <w:sz w:val="24"/>
          <w:szCs w:val="24"/>
        </w:rPr>
        <w:t>, USA</w:t>
      </w:r>
      <w:r w:rsidRPr="001A64E1">
        <w:rPr>
          <w:rFonts w:ascii="Times New Roman" w:hAnsi="Times New Roman" w:cs="Times New Roman"/>
          <w:sz w:val="24"/>
          <w:szCs w:val="24"/>
        </w:rPr>
        <w:t>)</w:t>
      </w:r>
      <w:r w:rsidR="00EE77B6" w:rsidRPr="001A64E1">
        <w:rPr>
          <w:rFonts w:ascii="Times New Roman" w:hAnsi="Times New Roman" w:cs="Times New Roman"/>
          <w:sz w:val="24"/>
          <w:szCs w:val="24"/>
        </w:rPr>
        <w:t>, and</w:t>
      </w:r>
      <w:r w:rsidRPr="001A64E1">
        <w:rPr>
          <w:rFonts w:ascii="Times New Roman" w:hAnsi="Times New Roman" w:cs="Times New Roman"/>
          <w:sz w:val="24"/>
          <w:szCs w:val="24"/>
        </w:rPr>
        <w:t xml:space="preserve"> separated by density gradient centrifugation. The</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mononuclear layer was isolated and washed with sterile</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PBS. Cells were resuspended in Roswell Park Memorial</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Institute (RPMI) cell cul</w:t>
      </w:r>
      <w:r w:rsidR="00885112">
        <w:rPr>
          <w:rFonts w:ascii="Times New Roman" w:hAnsi="Times New Roman" w:cs="Times New Roman"/>
          <w:sz w:val="24"/>
          <w:szCs w:val="24"/>
        </w:rPr>
        <w:t xml:space="preserve">ture media (Cellgro, Mediatech, </w:t>
      </w:r>
      <w:proofErr w:type="gramStart"/>
      <w:r w:rsidRPr="001A64E1">
        <w:rPr>
          <w:rFonts w:ascii="Times New Roman" w:hAnsi="Times New Roman" w:cs="Times New Roman"/>
          <w:sz w:val="24"/>
          <w:szCs w:val="24"/>
        </w:rPr>
        <w:t>Manassas</w:t>
      </w:r>
      <w:proofErr w:type="gramEnd"/>
      <w:r w:rsidRPr="001A64E1">
        <w:rPr>
          <w:rFonts w:ascii="Times New Roman" w:hAnsi="Times New Roman" w:cs="Times New Roman"/>
          <w:sz w:val="24"/>
          <w:szCs w:val="24"/>
        </w:rPr>
        <w:t>, VA</w:t>
      </w:r>
      <w:r w:rsidR="00885112">
        <w:rPr>
          <w:rFonts w:ascii="Times New Roman" w:hAnsi="Times New Roman" w:cs="Times New Roman"/>
          <w:sz w:val="24"/>
          <w:szCs w:val="24"/>
        </w:rPr>
        <w:t>, USA</w:t>
      </w:r>
      <w:r w:rsidRPr="001A64E1">
        <w:rPr>
          <w:rFonts w:ascii="Times New Roman" w:hAnsi="Times New Roman" w:cs="Times New Roman"/>
          <w:sz w:val="24"/>
          <w:szCs w:val="24"/>
        </w:rPr>
        <w:t xml:space="preserve">) containing 10% fetal bovine serum </w:t>
      </w:r>
      <w:r w:rsidR="00EE77B6" w:rsidRPr="001A64E1">
        <w:rPr>
          <w:rFonts w:ascii="Times New Roman" w:hAnsi="Times New Roman" w:cs="Times New Roman"/>
          <w:sz w:val="24"/>
          <w:szCs w:val="24"/>
        </w:rPr>
        <w:t>and antibiotics</w:t>
      </w:r>
      <w:r w:rsidRPr="001A64E1">
        <w:rPr>
          <w:rFonts w:ascii="Times New Roman" w:hAnsi="Times New Roman" w:cs="Times New Roman"/>
          <w:sz w:val="24"/>
          <w:szCs w:val="24"/>
        </w:rPr>
        <w:t xml:space="preserve">. Cells were then aliquoted (2 mL/well) </w:t>
      </w:r>
      <w:r w:rsidR="00EE77B6" w:rsidRPr="001A64E1">
        <w:rPr>
          <w:rFonts w:ascii="Times New Roman" w:hAnsi="Times New Roman" w:cs="Times New Roman"/>
          <w:sz w:val="24"/>
          <w:szCs w:val="24"/>
        </w:rPr>
        <w:t>into sterile</w:t>
      </w:r>
      <w:r w:rsidRPr="001A64E1">
        <w:rPr>
          <w:rFonts w:ascii="Times New Roman" w:hAnsi="Times New Roman" w:cs="Times New Roman"/>
          <w:sz w:val="24"/>
          <w:szCs w:val="24"/>
        </w:rPr>
        <w:t xml:space="preserve"> cell culture plates (Costar, Corning Life </w:t>
      </w:r>
      <w:r w:rsidR="00EE77B6" w:rsidRPr="001A64E1">
        <w:rPr>
          <w:rFonts w:ascii="Times New Roman" w:hAnsi="Times New Roman" w:cs="Times New Roman"/>
          <w:sz w:val="24"/>
          <w:szCs w:val="24"/>
        </w:rPr>
        <w:t xml:space="preserve">Science, </w:t>
      </w:r>
      <w:proofErr w:type="gramStart"/>
      <w:r w:rsidR="00EE77B6" w:rsidRPr="001A64E1">
        <w:rPr>
          <w:rFonts w:ascii="Times New Roman" w:hAnsi="Times New Roman" w:cs="Times New Roman"/>
          <w:sz w:val="24"/>
          <w:szCs w:val="24"/>
        </w:rPr>
        <w:t>Corning</w:t>
      </w:r>
      <w:proofErr w:type="gramEnd"/>
      <w:r w:rsidRPr="001A64E1">
        <w:rPr>
          <w:rFonts w:ascii="Times New Roman" w:hAnsi="Times New Roman" w:cs="Times New Roman"/>
          <w:sz w:val="24"/>
          <w:szCs w:val="24"/>
        </w:rPr>
        <w:t>, NY</w:t>
      </w:r>
      <w:r w:rsidR="00885112">
        <w:rPr>
          <w:rFonts w:ascii="Times New Roman" w:hAnsi="Times New Roman" w:cs="Times New Roman"/>
          <w:sz w:val="24"/>
          <w:szCs w:val="24"/>
        </w:rPr>
        <w:t>, USA</w:t>
      </w:r>
      <w:r w:rsidRPr="001A64E1">
        <w:rPr>
          <w:rFonts w:ascii="Times New Roman" w:hAnsi="Times New Roman" w:cs="Times New Roman"/>
          <w:sz w:val="24"/>
          <w:szCs w:val="24"/>
        </w:rPr>
        <w:t xml:space="preserve">) and </w:t>
      </w:r>
      <w:r w:rsidR="00885112">
        <w:rPr>
          <w:rFonts w:ascii="Times New Roman" w:hAnsi="Times New Roman" w:cs="Times New Roman"/>
          <w:sz w:val="24"/>
          <w:szCs w:val="24"/>
        </w:rPr>
        <w:t>placed in a CO2 incubator at 37</w:t>
      </w:r>
      <w:r w:rsidR="00885112">
        <w:rPr>
          <w:rFonts w:ascii="Arial" w:hAnsi="Arial" w:cs="Arial"/>
          <w:sz w:val="24"/>
          <w:szCs w:val="24"/>
        </w:rPr>
        <w:t>°</w:t>
      </w:r>
      <w:r w:rsidRPr="001A64E1">
        <w:rPr>
          <w:rFonts w:ascii="Times New Roman" w:hAnsi="Times New Roman" w:cs="Times New Roman"/>
          <w:sz w:val="24"/>
          <w:szCs w:val="24"/>
        </w:rPr>
        <w:t xml:space="preserve">C. </w:t>
      </w:r>
      <w:r w:rsidR="00EE77B6" w:rsidRPr="001A64E1">
        <w:rPr>
          <w:rFonts w:ascii="Times New Roman" w:hAnsi="Times New Roman" w:cs="Times New Roman"/>
          <w:sz w:val="24"/>
          <w:szCs w:val="24"/>
        </w:rPr>
        <w:t>To determine</w:t>
      </w:r>
      <w:r w:rsidRPr="001A64E1">
        <w:rPr>
          <w:rFonts w:ascii="Times New Roman" w:hAnsi="Times New Roman" w:cs="Times New Roman"/>
          <w:sz w:val="24"/>
          <w:szCs w:val="24"/>
        </w:rPr>
        <w:t xml:space="preserve"> cellular reactivity to HuTyr, PBMCs were </w:t>
      </w:r>
      <w:r w:rsidR="00EE77B6" w:rsidRPr="001A64E1">
        <w:rPr>
          <w:rFonts w:ascii="Times New Roman" w:hAnsi="Times New Roman" w:cs="Times New Roman"/>
          <w:sz w:val="24"/>
          <w:szCs w:val="24"/>
        </w:rPr>
        <w:t>incubated with</w:t>
      </w:r>
      <w:r w:rsidRPr="001A64E1">
        <w:rPr>
          <w:rFonts w:ascii="Times New Roman" w:hAnsi="Times New Roman" w:cs="Times New Roman"/>
          <w:sz w:val="24"/>
          <w:szCs w:val="24"/>
        </w:rPr>
        <w:t xml:space="preserve"> synthetic peptides (NeoBioScience, </w:t>
      </w:r>
      <w:r w:rsidR="00EE77B6" w:rsidRPr="001A64E1">
        <w:rPr>
          <w:rFonts w:ascii="Times New Roman" w:hAnsi="Times New Roman" w:cs="Times New Roman"/>
          <w:sz w:val="24"/>
          <w:szCs w:val="24"/>
        </w:rPr>
        <w:t>Cambridge, MA</w:t>
      </w:r>
      <w:r w:rsidR="00885112">
        <w:rPr>
          <w:rFonts w:ascii="Times New Roman" w:hAnsi="Times New Roman" w:cs="Times New Roman"/>
          <w:sz w:val="24"/>
          <w:szCs w:val="24"/>
        </w:rPr>
        <w:t>, USA</w:t>
      </w:r>
      <w:r w:rsidRPr="001A64E1">
        <w:rPr>
          <w:rFonts w:ascii="Times New Roman" w:hAnsi="Times New Roman" w:cs="Times New Roman"/>
          <w:sz w:val="24"/>
          <w:szCs w:val="24"/>
        </w:rPr>
        <w:t xml:space="preserve">) encoding HuTyr. The full-length protein was </w:t>
      </w:r>
      <w:r w:rsidR="00EE77B6" w:rsidRPr="001A64E1">
        <w:rPr>
          <w:rFonts w:ascii="Times New Roman" w:hAnsi="Times New Roman" w:cs="Times New Roman"/>
          <w:sz w:val="24"/>
          <w:szCs w:val="24"/>
        </w:rPr>
        <w:t>divided into</w:t>
      </w:r>
      <w:r w:rsidRPr="001A64E1">
        <w:rPr>
          <w:rFonts w:ascii="Times New Roman" w:hAnsi="Times New Roman" w:cs="Times New Roman"/>
          <w:sz w:val="24"/>
          <w:szCs w:val="24"/>
        </w:rPr>
        <w:t xml:space="preserve"> 35 peptides with each overlapping the </w:t>
      </w:r>
      <w:r w:rsidR="00EE77B6" w:rsidRPr="001A64E1">
        <w:rPr>
          <w:rFonts w:ascii="Times New Roman" w:hAnsi="Times New Roman" w:cs="Times New Roman"/>
          <w:sz w:val="24"/>
          <w:szCs w:val="24"/>
        </w:rPr>
        <w:t>neighboring sequence</w:t>
      </w:r>
      <w:r w:rsidRPr="001A64E1">
        <w:rPr>
          <w:rFonts w:ascii="Times New Roman" w:hAnsi="Times New Roman" w:cs="Times New Roman"/>
          <w:sz w:val="24"/>
          <w:szCs w:val="24"/>
        </w:rPr>
        <w:t xml:space="preserve"> by five residues, as previously described [28].Peptide purity (&gt;75%) was selected to include a mixture of</w:t>
      </w:r>
      <w:r w:rsidR="00EE77B6">
        <w:rPr>
          <w:rFonts w:ascii="Times New Roman" w:hAnsi="Times New Roman" w:cs="Times New Roman"/>
          <w:sz w:val="24"/>
          <w:szCs w:val="24"/>
        </w:rPr>
        <w:t xml:space="preserve"> 8mers to a maximum of 20</w:t>
      </w:r>
      <w:r w:rsidRPr="001A64E1">
        <w:rPr>
          <w:rFonts w:ascii="Times New Roman" w:hAnsi="Times New Roman" w:cs="Times New Roman"/>
          <w:sz w:val="24"/>
          <w:szCs w:val="24"/>
        </w:rPr>
        <w:t xml:space="preserve">mers. Lyophilized </w:t>
      </w:r>
      <w:r w:rsidR="00EE77B6" w:rsidRPr="001A64E1">
        <w:rPr>
          <w:rFonts w:ascii="Times New Roman" w:hAnsi="Times New Roman" w:cs="Times New Roman"/>
          <w:sz w:val="24"/>
          <w:szCs w:val="24"/>
        </w:rPr>
        <w:t>peptides were</w:t>
      </w:r>
      <w:r w:rsidRPr="001A64E1">
        <w:rPr>
          <w:rFonts w:ascii="Times New Roman" w:hAnsi="Times New Roman" w:cs="Times New Roman"/>
          <w:sz w:val="24"/>
          <w:szCs w:val="24"/>
        </w:rPr>
        <w:t xml:space="preserve"> reconstituted in dimethyl sulfoxide/PBS and then </w:t>
      </w:r>
      <w:r w:rsidR="00EE77B6" w:rsidRPr="001A64E1">
        <w:rPr>
          <w:rFonts w:ascii="Times New Roman" w:hAnsi="Times New Roman" w:cs="Times New Roman"/>
          <w:sz w:val="24"/>
          <w:szCs w:val="24"/>
        </w:rPr>
        <w:t>run through</w:t>
      </w:r>
      <w:r w:rsidRPr="001A64E1">
        <w:rPr>
          <w:rFonts w:ascii="Times New Roman" w:hAnsi="Times New Roman" w:cs="Times New Roman"/>
          <w:sz w:val="24"/>
          <w:szCs w:val="24"/>
        </w:rPr>
        <w:t xml:space="preserve"> a purifying column (PD-MiniTrap G-10</w:t>
      </w:r>
      <w:r w:rsidR="00885112">
        <w:rPr>
          <w:rFonts w:ascii="Times New Roman" w:hAnsi="Times New Roman" w:cs="Times New Roman"/>
          <w:sz w:val="24"/>
          <w:szCs w:val="24"/>
        </w:rPr>
        <w:t>®</w:t>
      </w:r>
      <w:r w:rsidRPr="001A64E1">
        <w:rPr>
          <w:rFonts w:ascii="Times New Roman" w:hAnsi="Times New Roman" w:cs="Times New Roman"/>
          <w:sz w:val="24"/>
          <w:szCs w:val="24"/>
        </w:rPr>
        <w:t>, GE</w:t>
      </w:r>
      <w:r w:rsidR="00EE77B6">
        <w:rPr>
          <w:rFonts w:ascii="Times New Roman" w:hAnsi="Times New Roman" w:cs="Times New Roman"/>
          <w:sz w:val="24"/>
          <w:szCs w:val="24"/>
        </w:rPr>
        <w:t xml:space="preserve"> </w:t>
      </w:r>
      <w:r w:rsidRPr="001A64E1">
        <w:rPr>
          <w:rFonts w:ascii="Times New Roman" w:hAnsi="Times New Roman" w:cs="Times New Roman"/>
          <w:sz w:val="24"/>
          <w:szCs w:val="24"/>
        </w:rPr>
        <w:t xml:space="preserve">Healthcare, </w:t>
      </w:r>
      <w:proofErr w:type="gramStart"/>
      <w:r w:rsidRPr="001A64E1">
        <w:rPr>
          <w:rFonts w:ascii="Times New Roman" w:hAnsi="Times New Roman" w:cs="Times New Roman"/>
          <w:sz w:val="24"/>
          <w:szCs w:val="24"/>
        </w:rPr>
        <w:t>Piscataway</w:t>
      </w:r>
      <w:proofErr w:type="gramEnd"/>
      <w:r w:rsidRPr="001A64E1">
        <w:rPr>
          <w:rFonts w:ascii="Times New Roman" w:hAnsi="Times New Roman" w:cs="Times New Roman"/>
          <w:sz w:val="24"/>
          <w:szCs w:val="24"/>
        </w:rPr>
        <w:t>, NJ</w:t>
      </w:r>
      <w:r w:rsidR="00885112">
        <w:rPr>
          <w:rFonts w:ascii="Times New Roman" w:hAnsi="Times New Roman" w:cs="Times New Roman"/>
          <w:sz w:val="24"/>
          <w:szCs w:val="24"/>
        </w:rPr>
        <w:t>, USA</w:t>
      </w:r>
      <w:r w:rsidRPr="001A64E1">
        <w:rPr>
          <w:rFonts w:ascii="Times New Roman" w:hAnsi="Times New Roman" w:cs="Times New Roman"/>
          <w:sz w:val="24"/>
          <w:szCs w:val="24"/>
        </w:rPr>
        <w:t xml:space="preserve">). Three peptide pools </w:t>
      </w:r>
      <w:r w:rsidR="00EE77B6" w:rsidRPr="001A64E1">
        <w:rPr>
          <w:rFonts w:ascii="Times New Roman" w:hAnsi="Times New Roman" w:cs="Times New Roman"/>
          <w:sz w:val="24"/>
          <w:szCs w:val="24"/>
        </w:rPr>
        <w:t>were created</w:t>
      </w:r>
      <w:r w:rsidRPr="001A64E1">
        <w:rPr>
          <w:rFonts w:ascii="Times New Roman" w:hAnsi="Times New Roman" w:cs="Times New Roman"/>
          <w:sz w:val="24"/>
          <w:szCs w:val="24"/>
        </w:rPr>
        <w:t xml:space="preserve"> (Tyr1, Tyr2, and Tyr3), each containing 11-12peptides and overlapping other pools by 20 amino </w:t>
      </w:r>
      <w:r w:rsidR="00EE77B6" w:rsidRPr="001A64E1">
        <w:rPr>
          <w:rFonts w:ascii="Times New Roman" w:hAnsi="Times New Roman" w:cs="Times New Roman"/>
          <w:sz w:val="24"/>
          <w:szCs w:val="24"/>
        </w:rPr>
        <w:t>acids</w:t>
      </w:r>
      <w:r w:rsidR="00EE77B6" w:rsidRPr="00885112">
        <w:rPr>
          <w:rFonts w:ascii="Times New Roman" w:hAnsi="Times New Roman" w:cs="Times New Roman"/>
          <w:sz w:val="24"/>
          <w:szCs w:val="24"/>
        </w:rPr>
        <w:t xml:space="preserve"> (</w:t>
      </w:r>
      <w:r w:rsidR="00885112" w:rsidRPr="00885112">
        <w:rPr>
          <w:rFonts w:ascii="Times New Roman" w:hAnsi="Times New Roman" w:cs="Times New Roman"/>
          <w:sz w:val="24"/>
          <w:szCs w:val="24"/>
        </w:rPr>
        <w:t>Fig</w:t>
      </w:r>
      <w:r w:rsidR="00885112">
        <w:rPr>
          <w:rFonts w:ascii="Times New Roman" w:hAnsi="Times New Roman" w:cs="Times New Roman"/>
          <w:sz w:val="24"/>
          <w:szCs w:val="24"/>
        </w:rPr>
        <w:t>ure</w:t>
      </w:r>
      <w:r w:rsidR="00885112" w:rsidRPr="00885112">
        <w:rPr>
          <w:rFonts w:ascii="Times New Roman" w:hAnsi="Times New Roman" w:cs="Times New Roman"/>
          <w:sz w:val="24"/>
          <w:szCs w:val="24"/>
        </w:rPr>
        <w:t xml:space="preserve"> </w:t>
      </w:r>
      <w:r w:rsidR="00086C29">
        <w:rPr>
          <w:rFonts w:ascii="Times New Roman" w:hAnsi="Times New Roman" w:cs="Times New Roman"/>
          <w:sz w:val="24"/>
          <w:szCs w:val="24"/>
        </w:rPr>
        <w:t>5.</w:t>
      </w:r>
      <w:r w:rsidR="00885112" w:rsidRPr="00885112">
        <w:rPr>
          <w:rFonts w:ascii="Times New Roman" w:hAnsi="Times New Roman" w:cs="Times New Roman"/>
          <w:sz w:val="24"/>
          <w:szCs w:val="24"/>
        </w:rPr>
        <w:t xml:space="preserve">1). Aliquots (10 mg/2 mL well) from each peptide </w:t>
      </w:r>
      <w:r w:rsidR="00EE77B6" w:rsidRPr="00885112">
        <w:rPr>
          <w:rFonts w:ascii="Times New Roman" w:hAnsi="Times New Roman" w:cs="Times New Roman"/>
          <w:sz w:val="24"/>
          <w:szCs w:val="24"/>
        </w:rPr>
        <w:t>pool were</w:t>
      </w:r>
      <w:r w:rsidR="00885112" w:rsidRPr="00885112">
        <w:rPr>
          <w:rFonts w:ascii="Times New Roman" w:hAnsi="Times New Roman" w:cs="Times New Roman"/>
          <w:sz w:val="24"/>
          <w:szCs w:val="24"/>
        </w:rPr>
        <w:t xml:space="preserve"> added to separate wells in the cell culture </w:t>
      </w:r>
      <w:r w:rsidR="00EE77B6" w:rsidRPr="00885112">
        <w:rPr>
          <w:rFonts w:ascii="Times New Roman" w:hAnsi="Times New Roman" w:cs="Times New Roman"/>
          <w:sz w:val="24"/>
          <w:szCs w:val="24"/>
        </w:rPr>
        <w:t>plates co</w:t>
      </w:r>
      <w:r w:rsidR="00EE77B6">
        <w:rPr>
          <w:rFonts w:ascii="Times New Roman" w:hAnsi="Times New Roman" w:cs="Times New Roman"/>
          <w:sz w:val="24"/>
          <w:szCs w:val="24"/>
        </w:rPr>
        <w:t>ntaining</w:t>
      </w:r>
      <w:r w:rsidR="00885112">
        <w:rPr>
          <w:rFonts w:ascii="Times New Roman" w:hAnsi="Times New Roman" w:cs="Times New Roman"/>
          <w:sz w:val="24"/>
          <w:szCs w:val="24"/>
        </w:rPr>
        <w:t xml:space="preserve"> PBMCs and incubated (37</w:t>
      </w:r>
      <w:r w:rsidR="00885112">
        <w:rPr>
          <w:rFonts w:ascii="Arial" w:hAnsi="Arial" w:cs="Arial"/>
          <w:sz w:val="24"/>
          <w:szCs w:val="24"/>
        </w:rPr>
        <w:t>°</w:t>
      </w:r>
      <w:r w:rsidR="00885112" w:rsidRPr="00885112">
        <w:rPr>
          <w:rFonts w:ascii="Times New Roman" w:hAnsi="Times New Roman" w:cs="Times New Roman"/>
          <w:sz w:val="24"/>
          <w:szCs w:val="24"/>
        </w:rPr>
        <w:t>C) for 16 hours (</w:t>
      </w:r>
      <w:r w:rsidR="00EE77B6" w:rsidRPr="00885112">
        <w:rPr>
          <w:rFonts w:ascii="Times New Roman" w:hAnsi="Times New Roman" w:cs="Times New Roman"/>
          <w:sz w:val="24"/>
          <w:szCs w:val="24"/>
        </w:rPr>
        <w:t>time optimized</w:t>
      </w:r>
      <w:r w:rsidR="00885112" w:rsidRPr="00885112">
        <w:rPr>
          <w:rFonts w:ascii="Times New Roman" w:hAnsi="Times New Roman" w:cs="Times New Roman"/>
          <w:sz w:val="24"/>
          <w:szCs w:val="24"/>
        </w:rPr>
        <w:t xml:space="preserve"> for interferon-g expression, data not shown).Positive controls were incubated with the </w:t>
      </w:r>
      <w:r w:rsidR="00EE77B6" w:rsidRPr="00885112">
        <w:rPr>
          <w:rFonts w:ascii="Times New Roman" w:hAnsi="Times New Roman" w:cs="Times New Roman"/>
          <w:sz w:val="24"/>
          <w:szCs w:val="24"/>
        </w:rPr>
        <w:t>nonspecific mitogen</w:t>
      </w:r>
      <w:r w:rsidR="00885112" w:rsidRPr="00885112">
        <w:rPr>
          <w:rFonts w:ascii="Times New Roman" w:hAnsi="Times New Roman" w:cs="Times New Roman"/>
          <w:sz w:val="24"/>
          <w:szCs w:val="24"/>
        </w:rPr>
        <w:t xml:space="preserve"> concanavalin A </w:t>
      </w:r>
      <w:r w:rsidR="00885112" w:rsidRPr="00885112">
        <w:rPr>
          <w:rFonts w:ascii="Times New Roman" w:hAnsi="Times New Roman" w:cs="Times New Roman"/>
          <w:sz w:val="24"/>
          <w:szCs w:val="24"/>
        </w:rPr>
        <w:lastRenderedPageBreak/>
        <w:t>(GE Healthcare, Piscataway, NJ</w:t>
      </w:r>
      <w:r w:rsidR="00755ACF">
        <w:rPr>
          <w:rFonts w:ascii="Times New Roman" w:hAnsi="Times New Roman" w:cs="Times New Roman"/>
          <w:sz w:val="24"/>
          <w:szCs w:val="24"/>
        </w:rPr>
        <w:t xml:space="preserve">, USA) </w:t>
      </w:r>
      <w:r w:rsidR="00885112" w:rsidRPr="00885112">
        <w:rPr>
          <w:rFonts w:ascii="Times New Roman" w:hAnsi="Times New Roman" w:cs="Times New Roman"/>
          <w:sz w:val="24"/>
          <w:szCs w:val="24"/>
        </w:rPr>
        <w:t xml:space="preserve">(4mg/2 mL well), whereas negative controls were </w:t>
      </w:r>
      <w:r w:rsidR="00EE77B6" w:rsidRPr="00885112">
        <w:rPr>
          <w:rFonts w:ascii="Times New Roman" w:hAnsi="Times New Roman" w:cs="Times New Roman"/>
          <w:sz w:val="24"/>
          <w:szCs w:val="24"/>
        </w:rPr>
        <w:t>incubated with</w:t>
      </w:r>
      <w:r w:rsidR="00885112" w:rsidRPr="00885112">
        <w:rPr>
          <w:rFonts w:ascii="Times New Roman" w:hAnsi="Times New Roman" w:cs="Times New Roman"/>
          <w:sz w:val="24"/>
          <w:szCs w:val="24"/>
        </w:rPr>
        <w:t xml:space="preserve"> a BLASTSM-queried random peptide sequence [30].</w:t>
      </w:r>
    </w:p>
    <w:p w14:paraId="58CEC1CE" w14:textId="77777777" w:rsidR="00885112" w:rsidRPr="00885112" w:rsidRDefault="00885112" w:rsidP="00885112">
      <w:pPr>
        <w:spacing w:line="480" w:lineRule="auto"/>
        <w:ind w:firstLine="720"/>
        <w:jc w:val="both"/>
        <w:rPr>
          <w:rFonts w:ascii="Times New Roman" w:hAnsi="Times New Roman" w:cs="Times New Roman"/>
          <w:sz w:val="24"/>
          <w:szCs w:val="24"/>
        </w:rPr>
      </w:pPr>
      <w:bookmarkStart w:id="229" w:name="_Toc370810297"/>
      <w:bookmarkStart w:id="230" w:name="_Toc373308408"/>
      <w:r w:rsidRPr="006943A0">
        <w:rPr>
          <w:rStyle w:val="Heading4Char"/>
          <w:rFonts w:ascii="Times New Roman" w:hAnsi="Times New Roman" w:cs="Times New Roman"/>
          <w:b w:val="0"/>
          <w:i w:val="0"/>
          <w:color w:val="auto"/>
          <w:sz w:val="24"/>
        </w:rPr>
        <w:t>RNA Isolation</w:t>
      </w:r>
      <w:bookmarkEnd w:id="229"/>
      <w:bookmarkEnd w:id="230"/>
      <w:r w:rsidR="00755ACF">
        <w:rPr>
          <w:rFonts w:ascii="Times New Roman" w:hAnsi="Times New Roman" w:cs="Times New Roman"/>
          <w:sz w:val="24"/>
          <w:szCs w:val="24"/>
        </w:rPr>
        <w:t xml:space="preserve">: </w:t>
      </w:r>
      <w:r w:rsidRPr="00885112">
        <w:rPr>
          <w:rFonts w:ascii="Times New Roman" w:hAnsi="Times New Roman" w:cs="Times New Roman"/>
          <w:sz w:val="24"/>
          <w:szCs w:val="24"/>
        </w:rPr>
        <w:t xml:space="preserve">After incubation, cells were pelleted and washed </w:t>
      </w:r>
      <w:r w:rsidR="00EE77B6" w:rsidRPr="00885112">
        <w:rPr>
          <w:rFonts w:ascii="Times New Roman" w:hAnsi="Times New Roman" w:cs="Times New Roman"/>
          <w:sz w:val="24"/>
          <w:szCs w:val="24"/>
        </w:rPr>
        <w:t>with fresh</w:t>
      </w:r>
      <w:r w:rsidRPr="00885112">
        <w:rPr>
          <w:rFonts w:ascii="Times New Roman" w:hAnsi="Times New Roman" w:cs="Times New Roman"/>
          <w:sz w:val="24"/>
          <w:szCs w:val="24"/>
        </w:rPr>
        <w:t xml:space="preserve"> media. </w:t>
      </w:r>
      <w:r w:rsidR="00EE77B6" w:rsidRPr="00885112">
        <w:rPr>
          <w:rFonts w:ascii="Times New Roman" w:hAnsi="Times New Roman" w:cs="Times New Roman"/>
          <w:sz w:val="24"/>
          <w:szCs w:val="24"/>
        </w:rPr>
        <w:t>Total RNA was isolated using the SV Total RNA</w:t>
      </w:r>
      <w:r w:rsidR="00EE77B6">
        <w:rPr>
          <w:rFonts w:ascii="Times New Roman" w:hAnsi="Times New Roman" w:cs="Times New Roman"/>
          <w:sz w:val="24"/>
          <w:szCs w:val="24"/>
        </w:rPr>
        <w:t xml:space="preserve"> </w:t>
      </w:r>
      <w:r w:rsidR="00EE77B6" w:rsidRPr="00885112">
        <w:rPr>
          <w:rFonts w:ascii="Times New Roman" w:hAnsi="Times New Roman" w:cs="Times New Roman"/>
          <w:sz w:val="24"/>
          <w:szCs w:val="24"/>
        </w:rPr>
        <w:t>Isolation Kit</w:t>
      </w:r>
      <w:r w:rsidR="00EE77B6">
        <w:rPr>
          <w:rFonts w:ascii="Times New Roman" w:hAnsi="Times New Roman" w:cs="Times New Roman"/>
          <w:sz w:val="24"/>
          <w:szCs w:val="24"/>
        </w:rPr>
        <w:t>®</w:t>
      </w:r>
      <w:r w:rsidR="00EE77B6" w:rsidRPr="00885112">
        <w:rPr>
          <w:rFonts w:ascii="Times New Roman" w:hAnsi="Times New Roman" w:cs="Times New Roman"/>
          <w:sz w:val="24"/>
          <w:szCs w:val="24"/>
        </w:rPr>
        <w:t xml:space="preserve"> (Promega, Madison, WI</w:t>
      </w:r>
      <w:r w:rsidR="00EE77B6">
        <w:rPr>
          <w:rFonts w:ascii="Times New Roman" w:hAnsi="Times New Roman" w:cs="Times New Roman"/>
          <w:sz w:val="24"/>
          <w:szCs w:val="24"/>
        </w:rPr>
        <w:t>, USA</w:t>
      </w:r>
      <w:r w:rsidR="00EE77B6" w:rsidRPr="00885112">
        <w:rPr>
          <w:rFonts w:ascii="Times New Roman" w:hAnsi="Times New Roman" w:cs="Times New Roman"/>
          <w:sz w:val="24"/>
          <w:szCs w:val="24"/>
        </w:rPr>
        <w:t>) according to manufacturer’s specifications</w:t>
      </w:r>
      <w:r w:rsidR="00EE77B6">
        <w:rPr>
          <w:rFonts w:ascii="Times New Roman" w:hAnsi="Times New Roman" w:cs="Times New Roman"/>
          <w:sz w:val="24"/>
          <w:szCs w:val="24"/>
        </w:rPr>
        <w:t>, which included a DNA</w:t>
      </w:r>
      <w:r w:rsidR="00EE77B6" w:rsidRPr="00885112">
        <w:rPr>
          <w:rFonts w:ascii="Times New Roman" w:hAnsi="Times New Roman" w:cs="Times New Roman"/>
          <w:sz w:val="24"/>
          <w:szCs w:val="24"/>
        </w:rPr>
        <w:t>se treatment step designed to substantially reduce genomic DNA</w:t>
      </w:r>
      <w:r w:rsidR="00EE77B6">
        <w:rPr>
          <w:rFonts w:ascii="Times New Roman" w:hAnsi="Times New Roman" w:cs="Times New Roman"/>
          <w:sz w:val="24"/>
          <w:szCs w:val="24"/>
        </w:rPr>
        <w:t xml:space="preserve"> </w:t>
      </w:r>
      <w:r w:rsidR="00EE77B6" w:rsidRPr="00885112">
        <w:rPr>
          <w:rFonts w:ascii="Times New Roman" w:hAnsi="Times New Roman" w:cs="Times New Roman"/>
          <w:sz w:val="24"/>
          <w:szCs w:val="24"/>
        </w:rPr>
        <w:t xml:space="preserve">contamination. </w:t>
      </w:r>
      <w:r w:rsidRPr="00885112">
        <w:rPr>
          <w:rFonts w:ascii="Times New Roman" w:hAnsi="Times New Roman" w:cs="Times New Roman"/>
          <w:sz w:val="24"/>
          <w:szCs w:val="24"/>
        </w:rPr>
        <w:t xml:space="preserve">The yield of total RNA was </w:t>
      </w:r>
      <w:r w:rsidR="00EE77B6" w:rsidRPr="00885112">
        <w:rPr>
          <w:rFonts w:ascii="Times New Roman" w:hAnsi="Times New Roman" w:cs="Times New Roman"/>
          <w:sz w:val="24"/>
          <w:szCs w:val="24"/>
        </w:rPr>
        <w:t>determined</w:t>
      </w:r>
      <w:r w:rsidR="00EE77B6">
        <w:rPr>
          <w:rFonts w:ascii="Times New Roman" w:hAnsi="Times New Roman" w:cs="Times New Roman"/>
          <w:sz w:val="24"/>
          <w:szCs w:val="24"/>
        </w:rPr>
        <w:t xml:space="preserve"> </w:t>
      </w:r>
      <w:r w:rsidR="00EE77B6" w:rsidRPr="00885112">
        <w:rPr>
          <w:rFonts w:ascii="Times New Roman" w:hAnsi="Times New Roman" w:cs="Times New Roman"/>
          <w:sz w:val="24"/>
          <w:szCs w:val="24"/>
        </w:rPr>
        <w:t>spectrophotometrically</w:t>
      </w:r>
      <w:r w:rsidRPr="00885112">
        <w:rPr>
          <w:rFonts w:ascii="Times New Roman" w:hAnsi="Times New Roman" w:cs="Times New Roman"/>
          <w:sz w:val="24"/>
          <w:szCs w:val="24"/>
        </w:rPr>
        <w:t xml:space="preserve"> (NanoDrop ND-1000</w:t>
      </w:r>
      <w:r w:rsidR="00755ACF">
        <w:rPr>
          <w:rFonts w:ascii="Times New Roman" w:hAnsi="Times New Roman" w:cs="Times New Roman"/>
          <w:sz w:val="24"/>
          <w:szCs w:val="24"/>
        </w:rPr>
        <w:t xml:space="preserve">®, Wilmington, </w:t>
      </w:r>
      <w:r w:rsidRPr="00885112">
        <w:rPr>
          <w:rFonts w:ascii="Times New Roman" w:hAnsi="Times New Roman" w:cs="Times New Roman"/>
          <w:sz w:val="24"/>
          <w:szCs w:val="24"/>
        </w:rPr>
        <w:t>DE</w:t>
      </w:r>
      <w:r w:rsidR="00755ACF">
        <w:rPr>
          <w:rFonts w:ascii="Times New Roman" w:hAnsi="Times New Roman" w:cs="Times New Roman"/>
          <w:sz w:val="24"/>
          <w:szCs w:val="24"/>
        </w:rPr>
        <w:t>, USA</w:t>
      </w:r>
      <w:r w:rsidRPr="00885112">
        <w:rPr>
          <w:rFonts w:ascii="Times New Roman" w:hAnsi="Times New Roman" w:cs="Times New Roman"/>
          <w:sz w:val="24"/>
          <w:szCs w:val="24"/>
        </w:rPr>
        <w:t xml:space="preserve">) at 260 nm, whereas purity was estimated from </w:t>
      </w:r>
      <w:r w:rsidR="00EE77B6" w:rsidRPr="00885112">
        <w:rPr>
          <w:rFonts w:ascii="Times New Roman" w:hAnsi="Times New Roman" w:cs="Times New Roman"/>
          <w:sz w:val="24"/>
          <w:szCs w:val="24"/>
        </w:rPr>
        <w:t>the relative</w:t>
      </w:r>
      <w:r w:rsidRPr="00885112">
        <w:rPr>
          <w:rFonts w:ascii="Times New Roman" w:hAnsi="Times New Roman" w:cs="Times New Roman"/>
          <w:sz w:val="24"/>
          <w:szCs w:val="24"/>
        </w:rPr>
        <w:t xml:space="preserve"> absorbance at 230, 260, and 280 nm (i.e., A260/A280and A260/A2</w:t>
      </w:r>
      <w:r w:rsidR="00755ACF">
        <w:rPr>
          <w:rFonts w:ascii="Times New Roman" w:hAnsi="Times New Roman" w:cs="Times New Roman"/>
          <w:sz w:val="24"/>
          <w:szCs w:val="24"/>
        </w:rPr>
        <w:t>30). Samples were stored at -80</w:t>
      </w:r>
      <w:r w:rsidR="00755ACF">
        <w:rPr>
          <w:rFonts w:ascii="Arial" w:hAnsi="Arial" w:cs="Arial"/>
          <w:sz w:val="24"/>
          <w:szCs w:val="24"/>
        </w:rPr>
        <w:t>°</w:t>
      </w:r>
      <w:r w:rsidRPr="00885112">
        <w:rPr>
          <w:rFonts w:ascii="Times New Roman" w:hAnsi="Times New Roman" w:cs="Times New Roman"/>
          <w:sz w:val="24"/>
          <w:szCs w:val="24"/>
        </w:rPr>
        <w:t xml:space="preserve">C </w:t>
      </w:r>
      <w:r w:rsidR="00EE77B6" w:rsidRPr="00885112">
        <w:rPr>
          <w:rFonts w:ascii="Times New Roman" w:hAnsi="Times New Roman" w:cs="Times New Roman"/>
          <w:sz w:val="24"/>
          <w:szCs w:val="24"/>
        </w:rPr>
        <w:t>pending analysis</w:t>
      </w:r>
      <w:r w:rsidRPr="00885112">
        <w:rPr>
          <w:rFonts w:ascii="Times New Roman" w:hAnsi="Times New Roman" w:cs="Times New Roman"/>
          <w:sz w:val="24"/>
          <w:szCs w:val="24"/>
        </w:rPr>
        <w:t>.</w:t>
      </w:r>
    </w:p>
    <w:p w14:paraId="0EEDF0F4" w14:textId="43EC4A02" w:rsidR="001A64E1" w:rsidRDefault="00885112" w:rsidP="00885112">
      <w:pPr>
        <w:spacing w:line="480" w:lineRule="auto"/>
        <w:ind w:firstLine="720"/>
        <w:jc w:val="both"/>
        <w:rPr>
          <w:rFonts w:ascii="Times New Roman" w:hAnsi="Times New Roman" w:cs="Times New Roman"/>
          <w:sz w:val="24"/>
          <w:szCs w:val="24"/>
        </w:rPr>
      </w:pPr>
      <w:bookmarkStart w:id="231" w:name="_Toc370810298"/>
      <w:bookmarkStart w:id="232" w:name="_Toc373308409"/>
      <w:r w:rsidRPr="006943A0">
        <w:rPr>
          <w:rStyle w:val="Heading4Char"/>
          <w:rFonts w:ascii="Times New Roman" w:hAnsi="Times New Roman" w:cs="Times New Roman"/>
          <w:b w:val="0"/>
          <w:i w:val="0"/>
          <w:color w:val="auto"/>
          <w:sz w:val="24"/>
        </w:rPr>
        <w:t>Gene Expression Assays</w:t>
      </w:r>
      <w:bookmarkEnd w:id="231"/>
      <w:bookmarkEnd w:id="232"/>
      <w:r w:rsidR="00755ACF">
        <w:rPr>
          <w:rFonts w:ascii="Times New Roman" w:hAnsi="Times New Roman" w:cs="Times New Roman"/>
          <w:sz w:val="24"/>
          <w:szCs w:val="24"/>
        </w:rPr>
        <w:t xml:space="preserve">: </w:t>
      </w:r>
      <w:r w:rsidRPr="00885112">
        <w:rPr>
          <w:rFonts w:ascii="Times New Roman" w:hAnsi="Times New Roman" w:cs="Times New Roman"/>
          <w:sz w:val="24"/>
          <w:szCs w:val="24"/>
        </w:rPr>
        <w:t xml:space="preserve">Cell-mediated reactivity to HuTyr epitope exposure </w:t>
      </w:r>
      <w:r w:rsidR="00EE77B6" w:rsidRPr="00885112">
        <w:rPr>
          <w:rFonts w:ascii="Times New Roman" w:hAnsi="Times New Roman" w:cs="Times New Roman"/>
          <w:sz w:val="24"/>
          <w:szCs w:val="24"/>
        </w:rPr>
        <w:t>was measured</w:t>
      </w:r>
      <w:r w:rsidRPr="00885112">
        <w:rPr>
          <w:rFonts w:ascii="Times New Roman" w:hAnsi="Times New Roman" w:cs="Times New Roman"/>
          <w:sz w:val="24"/>
          <w:szCs w:val="24"/>
        </w:rPr>
        <w:t xml:space="preserve"> by determining </w:t>
      </w:r>
      <w:r w:rsidR="00C16296">
        <w:rPr>
          <w:rFonts w:ascii="Times" w:hAnsi="Times" w:cs="Times New Roman"/>
          <w:lang w:eastAsia="zh-CN"/>
        </w:rPr>
        <w:t>IFN-</w:t>
      </w:r>
      <w:r w:rsidR="00C16296">
        <w:rPr>
          <w:rFonts w:ascii="Times" w:hAnsi="Times" w:cs="Times"/>
          <w:lang w:eastAsia="zh-CN"/>
        </w:rPr>
        <w:t>γ</w:t>
      </w:r>
      <w:r w:rsidR="00EE77B6">
        <w:rPr>
          <w:rFonts w:ascii="Times" w:hAnsi="Times" w:cs="Times"/>
          <w:lang w:eastAsia="zh-CN"/>
        </w:rPr>
        <w:t xml:space="preserve"> </w:t>
      </w:r>
      <w:r w:rsidRPr="00885112">
        <w:rPr>
          <w:rFonts w:ascii="Times New Roman" w:hAnsi="Times New Roman" w:cs="Times New Roman"/>
          <w:sz w:val="24"/>
          <w:szCs w:val="24"/>
        </w:rPr>
        <w:t xml:space="preserve">mRNA production </w:t>
      </w:r>
      <w:r w:rsidR="00EE77B6" w:rsidRPr="00885112">
        <w:rPr>
          <w:rFonts w:ascii="Times New Roman" w:hAnsi="Times New Roman" w:cs="Times New Roman"/>
          <w:sz w:val="24"/>
          <w:szCs w:val="24"/>
        </w:rPr>
        <w:t>from stimulated</w:t>
      </w:r>
      <w:r w:rsidRPr="00885112">
        <w:rPr>
          <w:rFonts w:ascii="Times New Roman" w:hAnsi="Times New Roman" w:cs="Times New Roman"/>
          <w:sz w:val="24"/>
          <w:szCs w:val="24"/>
        </w:rPr>
        <w:t xml:space="preserve"> cells. Values were normalized to total CD4 andCD8 mRNA expression to account for varying numbers of</w:t>
      </w:r>
      <w:r w:rsidR="00C16296">
        <w:rPr>
          <w:rFonts w:ascii="Times New Roman" w:hAnsi="Times New Roman" w:cs="Times New Roman"/>
          <w:sz w:val="24"/>
          <w:szCs w:val="24"/>
        </w:rPr>
        <w:t xml:space="preserve"> αβ</w:t>
      </w:r>
      <w:r w:rsidRPr="00885112">
        <w:rPr>
          <w:rFonts w:ascii="Times New Roman" w:hAnsi="Times New Roman" w:cs="Times New Roman"/>
          <w:sz w:val="24"/>
          <w:szCs w:val="24"/>
        </w:rPr>
        <w:t xml:space="preserve"> T lymphocytes between samples. Preliminary work </w:t>
      </w:r>
      <w:r w:rsidR="00EE77B6" w:rsidRPr="00885112">
        <w:rPr>
          <w:rFonts w:ascii="Times New Roman" w:hAnsi="Times New Roman" w:cs="Times New Roman"/>
          <w:sz w:val="24"/>
          <w:szCs w:val="24"/>
        </w:rPr>
        <w:t>in our</w:t>
      </w:r>
      <w:r w:rsidRPr="00885112">
        <w:rPr>
          <w:rFonts w:ascii="Times New Roman" w:hAnsi="Times New Roman" w:cs="Times New Roman"/>
          <w:sz w:val="24"/>
          <w:szCs w:val="24"/>
        </w:rPr>
        <w:t xml:space="preserve"> laboratory documented a linear correlation between</w:t>
      </w:r>
      <w:r w:rsidR="005F5828">
        <w:rPr>
          <w:rFonts w:ascii="Times New Roman" w:hAnsi="Times New Roman" w:cs="Times New Roman"/>
          <w:sz w:val="24"/>
          <w:szCs w:val="24"/>
        </w:rPr>
        <w:t xml:space="preserve"> </w:t>
      </w:r>
      <w:r w:rsidRPr="00885112">
        <w:rPr>
          <w:rFonts w:ascii="Times New Roman" w:hAnsi="Times New Roman" w:cs="Times New Roman"/>
          <w:sz w:val="24"/>
          <w:szCs w:val="24"/>
        </w:rPr>
        <w:t>CD8 mRNA expres</w:t>
      </w:r>
      <w:r w:rsidR="00C16296">
        <w:rPr>
          <w:rFonts w:ascii="Times New Roman" w:hAnsi="Times New Roman" w:cs="Times New Roman"/>
          <w:sz w:val="24"/>
          <w:szCs w:val="24"/>
        </w:rPr>
        <w:t xml:space="preserve">sion and absolute number of CD8β </w:t>
      </w:r>
      <w:r w:rsidRPr="00885112">
        <w:rPr>
          <w:rFonts w:ascii="Times New Roman" w:hAnsi="Times New Roman" w:cs="Times New Roman"/>
          <w:sz w:val="24"/>
          <w:szCs w:val="24"/>
        </w:rPr>
        <w:t>cells. Similar results have been found for CD4 mRNA</w:t>
      </w:r>
      <w:r w:rsidR="00C16296">
        <w:rPr>
          <w:rFonts w:ascii="Times New Roman" w:hAnsi="Times New Roman" w:cs="Times New Roman"/>
          <w:sz w:val="24"/>
          <w:szCs w:val="24"/>
        </w:rPr>
        <w:t xml:space="preserve"> expression and absolute CD4</w:t>
      </w:r>
      <w:r w:rsidRPr="00885112">
        <w:rPr>
          <w:rFonts w:ascii="Times New Roman" w:hAnsi="Times New Roman" w:cs="Times New Roman"/>
          <w:sz w:val="24"/>
          <w:szCs w:val="24"/>
        </w:rPr>
        <w:t xml:space="preserve"> cell number (data </w:t>
      </w:r>
      <w:r w:rsidR="00EE77B6" w:rsidRPr="00885112">
        <w:rPr>
          <w:rFonts w:ascii="Times New Roman" w:hAnsi="Times New Roman" w:cs="Times New Roman"/>
          <w:sz w:val="24"/>
          <w:szCs w:val="24"/>
        </w:rPr>
        <w:t>not shown</w:t>
      </w:r>
      <w:r w:rsidRPr="00885112">
        <w:rPr>
          <w:rFonts w:ascii="Times New Roman" w:hAnsi="Times New Roman" w:cs="Times New Roman"/>
          <w:sz w:val="24"/>
          <w:szCs w:val="24"/>
        </w:rPr>
        <w:t>), as previously reported</w:t>
      </w:r>
      <w:r w:rsidR="00C16296">
        <w:rPr>
          <w:rFonts w:ascii="Times New Roman" w:hAnsi="Times New Roman" w:cs="Times New Roman"/>
          <w:sz w:val="24"/>
          <w:szCs w:val="24"/>
        </w:rPr>
        <w:t xml:space="preserve"> [31</w:t>
      </w:r>
      <w:proofErr w:type="gramStart"/>
      <w:r w:rsidR="00C16296">
        <w:rPr>
          <w:rFonts w:ascii="Times New Roman" w:hAnsi="Times New Roman" w:cs="Times New Roman"/>
          <w:sz w:val="24"/>
          <w:szCs w:val="24"/>
        </w:rPr>
        <w:t>,32</w:t>
      </w:r>
      <w:proofErr w:type="gramEnd"/>
      <w:r w:rsidR="00C16296">
        <w:rPr>
          <w:rFonts w:ascii="Times New Roman" w:hAnsi="Times New Roman" w:cs="Times New Roman"/>
          <w:sz w:val="24"/>
          <w:szCs w:val="24"/>
        </w:rPr>
        <w:t>]. RT-PCR</w:t>
      </w:r>
      <w:r w:rsidRPr="00885112">
        <w:rPr>
          <w:rFonts w:ascii="Times New Roman" w:hAnsi="Times New Roman" w:cs="Times New Roman"/>
          <w:sz w:val="24"/>
          <w:szCs w:val="24"/>
        </w:rPr>
        <w:t xml:space="preserve"> was </w:t>
      </w:r>
      <w:r w:rsidR="00EE77B6" w:rsidRPr="00885112">
        <w:rPr>
          <w:rFonts w:ascii="Times New Roman" w:hAnsi="Times New Roman" w:cs="Times New Roman"/>
          <w:sz w:val="24"/>
          <w:szCs w:val="24"/>
        </w:rPr>
        <w:t>performed using</w:t>
      </w:r>
      <w:r w:rsidRPr="00885112">
        <w:rPr>
          <w:rFonts w:ascii="Times New Roman" w:hAnsi="Times New Roman" w:cs="Times New Roman"/>
          <w:sz w:val="24"/>
          <w:szCs w:val="24"/>
        </w:rPr>
        <w:t xml:space="preserve"> TaqMan gene expression assays</w:t>
      </w:r>
      <w:r w:rsidR="00C16296">
        <w:rPr>
          <w:rFonts w:ascii="Times New Roman" w:hAnsi="Times New Roman" w:cs="Times New Roman"/>
          <w:sz w:val="24"/>
          <w:szCs w:val="24"/>
        </w:rPr>
        <w:t>®</w:t>
      </w:r>
      <w:r w:rsidR="00D168B2">
        <w:rPr>
          <w:rFonts w:ascii="Times New Roman" w:hAnsi="Times New Roman" w:cs="Times New Roman"/>
          <w:sz w:val="24"/>
          <w:szCs w:val="24"/>
        </w:rPr>
        <w:t xml:space="preserve"> </w:t>
      </w:r>
      <w:r w:rsidR="00C16296">
        <w:rPr>
          <w:rFonts w:ascii="Times" w:eastAsia="Times New Roman" w:hAnsi="Times" w:cs="Arial"/>
          <w:sz w:val="24"/>
          <w:szCs w:val="24"/>
        </w:rPr>
        <w:t xml:space="preserve">(Applied Biosystems, Foster </w:t>
      </w:r>
      <w:r w:rsidR="00C16296" w:rsidRPr="00651BCF">
        <w:rPr>
          <w:rFonts w:ascii="Times" w:eastAsia="Times New Roman" w:hAnsi="Times" w:cs="Arial"/>
          <w:sz w:val="24"/>
          <w:szCs w:val="24"/>
        </w:rPr>
        <w:t>City, C</w:t>
      </w:r>
      <w:r w:rsidR="00C16296">
        <w:rPr>
          <w:rFonts w:ascii="Times" w:eastAsia="Times New Roman" w:hAnsi="Times" w:cs="Arial"/>
          <w:sz w:val="24"/>
          <w:szCs w:val="24"/>
        </w:rPr>
        <w:t>A, USA)</w:t>
      </w:r>
      <w:r w:rsidR="00C16296" w:rsidRPr="00651BCF">
        <w:rPr>
          <w:rFonts w:ascii="Times" w:eastAsia="Times New Roman" w:hAnsi="Times" w:cs="Arial"/>
          <w:sz w:val="24"/>
          <w:szCs w:val="24"/>
        </w:rPr>
        <w:t xml:space="preserve"> designed by use of the </w:t>
      </w:r>
      <w:r w:rsidR="00EE77B6" w:rsidRPr="00651BCF">
        <w:rPr>
          <w:rFonts w:ascii="Times" w:eastAsia="Times New Roman" w:hAnsi="Times" w:cs="Arial"/>
          <w:sz w:val="24"/>
          <w:szCs w:val="24"/>
        </w:rPr>
        <w:t>manufacturer’s online</w:t>
      </w:r>
      <w:r w:rsidR="00C16296" w:rsidRPr="00651BCF">
        <w:rPr>
          <w:rFonts w:ascii="Times" w:eastAsia="Times New Roman" w:hAnsi="Times" w:cs="Arial"/>
          <w:sz w:val="24"/>
          <w:szCs w:val="24"/>
        </w:rPr>
        <w:t xml:space="preserve"> design software</w:t>
      </w:r>
      <w:r w:rsidR="00C16296">
        <w:rPr>
          <w:rFonts w:ascii="Times" w:eastAsia="Times New Roman" w:hAnsi="Times" w:cs="Arial"/>
          <w:sz w:val="24"/>
          <w:szCs w:val="24"/>
        </w:rPr>
        <w:t xml:space="preserve"> (</w:t>
      </w:r>
      <w:r w:rsidR="00C16296" w:rsidRPr="00651BCF">
        <w:rPr>
          <w:rFonts w:ascii="Times" w:eastAsia="Times New Roman" w:hAnsi="Times" w:cs="Arial"/>
          <w:sz w:val="24"/>
          <w:szCs w:val="24"/>
        </w:rPr>
        <w:t>TaqMan Custom Assay Design Tool</w:t>
      </w:r>
      <w:r w:rsidR="00C16296">
        <w:rPr>
          <w:rFonts w:ascii="Times" w:eastAsia="Times New Roman" w:hAnsi="Times" w:cs="Arial"/>
          <w:sz w:val="24"/>
          <w:szCs w:val="24"/>
        </w:rPr>
        <w:t xml:space="preserve">®, Applied Biosystems, Foster </w:t>
      </w:r>
      <w:r w:rsidR="00C16296" w:rsidRPr="00651BCF">
        <w:rPr>
          <w:rFonts w:ascii="Times" w:eastAsia="Times New Roman" w:hAnsi="Times" w:cs="Arial"/>
          <w:sz w:val="24"/>
          <w:szCs w:val="24"/>
        </w:rPr>
        <w:t>City, C</w:t>
      </w:r>
      <w:r w:rsidR="00C16296">
        <w:rPr>
          <w:rFonts w:ascii="Times" w:eastAsia="Times New Roman" w:hAnsi="Times" w:cs="Arial"/>
          <w:sz w:val="24"/>
          <w:szCs w:val="24"/>
        </w:rPr>
        <w:t xml:space="preserve">A, USA). </w:t>
      </w:r>
      <w:r w:rsidRPr="00885112">
        <w:rPr>
          <w:rFonts w:ascii="Times New Roman" w:hAnsi="Times New Roman" w:cs="Times New Roman"/>
          <w:sz w:val="24"/>
          <w:szCs w:val="24"/>
        </w:rPr>
        <w:t xml:space="preserve">Target sequences included full-length equine </w:t>
      </w:r>
      <w:r w:rsidR="00C16296">
        <w:rPr>
          <w:rFonts w:ascii="Times" w:hAnsi="Times" w:cs="Times New Roman"/>
          <w:lang w:eastAsia="zh-CN"/>
        </w:rPr>
        <w:t>IFN-</w:t>
      </w:r>
      <w:r w:rsidR="00C16296">
        <w:rPr>
          <w:rFonts w:ascii="Times" w:hAnsi="Times" w:cs="Times"/>
          <w:lang w:eastAsia="zh-CN"/>
        </w:rPr>
        <w:t xml:space="preserve">γ </w:t>
      </w:r>
      <w:r w:rsidRPr="00885112">
        <w:rPr>
          <w:rFonts w:ascii="Times New Roman" w:hAnsi="Times New Roman" w:cs="Times New Roman"/>
          <w:sz w:val="24"/>
          <w:szCs w:val="24"/>
        </w:rPr>
        <w:t>(NM_001081949), C</w:t>
      </w:r>
      <w:r w:rsidR="00C16296">
        <w:rPr>
          <w:rFonts w:ascii="Times New Roman" w:hAnsi="Times New Roman" w:cs="Times New Roman"/>
          <w:sz w:val="24"/>
          <w:szCs w:val="24"/>
        </w:rPr>
        <w:t xml:space="preserve">D4 (XM_001497051.2), and CD8β </w:t>
      </w:r>
      <w:r w:rsidRPr="00885112">
        <w:rPr>
          <w:rFonts w:ascii="Times New Roman" w:hAnsi="Times New Roman" w:cs="Times New Roman"/>
          <w:sz w:val="24"/>
          <w:szCs w:val="24"/>
        </w:rPr>
        <w:lastRenderedPageBreak/>
        <w:t>(XM_001497872) mRNA. Probes were centered at exon 3-4,</w:t>
      </w:r>
      <w:r w:rsidR="00C16296">
        <w:rPr>
          <w:rFonts w:ascii="Times New Roman" w:hAnsi="Times New Roman" w:cs="Times New Roman"/>
          <w:sz w:val="24"/>
          <w:szCs w:val="24"/>
        </w:rPr>
        <w:t xml:space="preserve"> 6</w:t>
      </w:r>
      <w:r w:rsidRPr="00885112">
        <w:rPr>
          <w:rFonts w:ascii="Times New Roman" w:hAnsi="Times New Roman" w:cs="Times New Roman"/>
          <w:sz w:val="24"/>
          <w:szCs w:val="24"/>
        </w:rPr>
        <w:t xml:space="preserve">7, and 2-3 boundaries, respectively (Table </w:t>
      </w:r>
      <w:r w:rsidR="00086C29">
        <w:rPr>
          <w:rFonts w:ascii="Times New Roman" w:hAnsi="Times New Roman" w:cs="Times New Roman"/>
          <w:sz w:val="24"/>
          <w:szCs w:val="24"/>
        </w:rPr>
        <w:t>5.</w:t>
      </w:r>
      <w:r w:rsidRPr="00885112">
        <w:rPr>
          <w:rFonts w:ascii="Times New Roman" w:hAnsi="Times New Roman" w:cs="Times New Roman"/>
          <w:sz w:val="24"/>
          <w:szCs w:val="24"/>
        </w:rPr>
        <w:t>1).</w:t>
      </w:r>
    </w:p>
    <w:p w14:paraId="59417072" w14:textId="77777777" w:rsidR="00C16296" w:rsidRPr="00C16296" w:rsidRDefault="00EE77B6" w:rsidP="00C16296">
      <w:pPr>
        <w:spacing w:line="480" w:lineRule="auto"/>
        <w:ind w:firstLine="720"/>
        <w:jc w:val="both"/>
        <w:rPr>
          <w:rFonts w:ascii="Times New Roman" w:hAnsi="Times New Roman" w:cs="Times New Roman"/>
          <w:sz w:val="24"/>
          <w:szCs w:val="24"/>
        </w:rPr>
      </w:pPr>
      <w:bookmarkStart w:id="233" w:name="_Toc370810299"/>
      <w:bookmarkStart w:id="234" w:name="_Toc373308410"/>
      <w:r w:rsidRPr="006943A0">
        <w:rPr>
          <w:rStyle w:val="Heading4Char"/>
          <w:rFonts w:ascii="Times New Roman" w:hAnsi="Times New Roman" w:cs="Times New Roman"/>
          <w:b w:val="0"/>
          <w:i w:val="0"/>
          <w:color w:val="auto"/>
          <w:sz w:val="24"/>
        </w:rPr>
        <w:t>Quantitative Real-Time PCR</w:t>
      </w:r>
      <w:bookmarkEnd w:id="233"/>
      <w:bookmarkEnd w:id="234"/>
      <w:r>
        <w:rPr>
          <w:rFonts w:ascii="Times New Roman" w:hAnsi="Times New Roman" w:cs="Times New Roman"/>
          <w:sz w:val="24"/>
          <w:szCs w:val="24"/>
        </w:rPr>
        <w:t xml:space="preserve">: </w:t>
      </w:r>
      <w:r w:rsidRPr="00C16296">
        <w:rPr>
          <w:rFonts w:ascii="Times New Roman" w:hAnsi="Times New Roman" w:cs="Times New Roman"/>
          <w:sz w:val="24"/>
          <w:szCs w:val="24"/>
        </w:rPr>
        <w:t>RNA was reverse transcribed to cDNA using a commercial kit (High Capacity cDNA Reverse Transcription</w:t>
      </w:r>
      <w:r>
        <w:rPr>
          <w:rFonts w:ascii="Times New Roman" w:hAnsi="Times New Roman" w:cs="Times New Roman"/>
          <w:sz w:val="24"/>
          <w:szCs w:val="24"/>
        </w:rPr>
        <w:t xml:space="preserve"> kit®</w:t>
      </w:r>
      <w:r w:rsidRPr="00C16296">
        <w:rPr>
          <w:rFonts w:ascii="Times New Roman" w:hAnsi="Times New Roman" w:cs="Times New Roman"/>
          <w:sz w:val="24"/>
          <w:szCs w:val="24"/>
        </w:rPr>
        <w:t>, Applied</w:t>
      </w:r>
      <w:r>
        <w:rPr>
          <w:rFonts w:ascii="Times New Roman" w:hAnsi="Times New Roman" w:cs="Times New Roman"/>
          <w:sz w:val="24"/>
          <w:szCs w:val="24"/>
        </w:rPr>
        <w:t xml:space="preserve"> </w:t>
      </w:r>
      <w:r w:rsidRPr="00C16296">
        <w:rPr>
          <w:rFonts w:ascii="Times New Roman" w:hAnsi="Times New Roman" w:cs="Times New Roman"/>
          <w:sz w:val="24"/>
          <w:szCs w:val="24"/>
        </w:rPr>
        <w:t>Biosystems, Foster, CA</w:t>
      </w:r>
      <w:r>
        <w:rPr>
          <w:rFonts w:ascii="Times New Roman" w:hAnsi="Times New Roman" w:cs="Times New Roman"/>
          <w:sz w:val="24"/>
          <w:szCs w:val="24"/>
        </w:rPr>
        <w:t>, USA</w:t>
      </w:r>
      <w:r w:rsidRPr="00C16296">
        <w:rPr>
          <w:rFonts w:ascii="Times New Roman" w:hAnsi="Times New Roman" w:cs="Times New Roman"/>
          <w:sz w:val="24"/>
          <w:szCs w:val="24"/>
        </w:rPr>
        <w:t>) and then pre</w:t>
      </w:r>
      <w:r>
        <w:rPr>
          <w:rFonts w:ascii="Times New Roman" w:hAnsi="Times New Roman" w:cs="Times New Roman"/>
          <w:sz w:val="24"/>
          <w:szCs w:val="24"/>
        </w:rPr>
        <w:t>-</w:t>
      </w:r>
      <w:r w:rsidRPr="00C16296">
        <w:rPr>
          <w:rFonts w:ascii="Times New Roman" w:hAnsi="Times New Roman" w:cs="Times New Roman"/>
          <w:sz w:val="24"/>
          <w:szCs w:val="24"/>
        </w:rPr>
        <w:t>amplified using the</w:t>
      </w:r>
      <w:r>
        <w:rPr>
          <w:rFonts w:ascii="Times New Roman" w:hAnsi="Times New Roman" w:cs="Times New Roman"/>
          <w:sz w:val="24"/>
          <w:szCs w:val="24"/>
        </w:rPr>
        <w:t xml:space="preserve"> </w:t>
      </w:r>
      <w:r w:rsidRPr="00C16296">
        <w:rPr>
          <w:rFonts w:ascii="Times New Roman" w:hAnsi="Times New Roman" w:cs="Times New Roman"/>
          <w:sz w:val="24"/>
          <w:szCs w:val="24"/>
        </w:rPr>
        <w:t>TaqMan PreAmp Master Mix kit</w:t>
      </w:r>
      <w:r>
        <w:rPr>
          <w:rFonts w:ascii="Times New Roman" w:hAnsi="Times New Roman" w:cs="Times New Roman"/>
          <w:sz w:val="24"/>
          <w:szCs w:val="24"/>
        </w:rPr>
        <w:t>®</w:t>
      </w:r>
      <w:r w:rsidRPr="00C16296">
        <w:rPr>
          <w:rFonts w:ascii="Times New Roman" w:hAnsi="Times New Roman" w:cs="Times New Roman"/>
          <w:sz w:val="24"/>
          <w:szCs w:val="24"/>
        </w:rPr>
        <w:t xml:space="preserve"> (Applied Biosystems,</w:t>
      </w:r>
      <w:r>
        <w:rPr>
          <w:rFonts w:ascii="Times New Roman" w:hAnsi="Times New Roman" w:cs="Times New Roman"/>
          <w:sz w:val="24"/>
          <w:szCs w:val="24"/>
        </w:rPr>
        <w:t xml:space="preserve"> </w:t>
      </w:r>
      <w:r w:rsidRPr="00C16296">
        <w:rPr>
          <w:rFonts w:ascii="Times New Roman" w:hAnsi="Times New Roman" w:cs="Times New Roman"/>
          <w:sz w:val="24"/>
          <w:szCs w:val="24"/>
        </w:rPr>
        <w:t>Foster, CA</w:t>
      </w:r>
      <w:r>
        <w:rPr>
          <w:rFonts w:ascii="Times New Roman" w:hAnsi="Times New Roman" w:cs="Times New Roman"/>
          <w:sz w:val="24"/>
          <w:szCs w:val="24"/>
        </w:rPr>
        <w:t>, USA</w:t>
      </w:r>
      <w:r w:rsidRPr="00C16296">
        <w:rPr>
          <w:rFonts w:ascii="Times New Roman" w:hAnsi="Times New Roman" w:cs="Times New Roman"/>
          <w:sz w:val="24"/>
          <w:szCs w:val="24"/>
        </w:rPr>
        <w:t>) according to the manufacturer’s specifications.</w:t>
      </w:r>
      <w:r>
        <w:rPr>
          <w:rFonts w:ascii="Times New Roman" w:hAnsi="Times New Roman" w:cs="Times New Roman"/>
          <w:sz w:val="24"/>
          <w:szCs w:val="24"/>
        </w:rPr>
        <w:t xml:space="preserve"> </w:t>
      </w:r>
      <w:r w:rsidR="00930E73">
        <w:rPr>
          <w:rFonts w:ascii="Times New Roman" w:hAnsi="Times New Roman" w:cs="Times New Roman"/>
          <w:sz w:val="24"/>
          <w:szCs w:val="24"/>
        </w:rPr>
        <w:t>Real Time PCR reactions (20 µ</w:t>
      </w:r>
      <w:r w:rsidR="00C16296" w:rsidRPr="00C16296">
        <w:rPr>
          <w:rFonts w:ascii="Times New Roman" w:hAnsi="Times New Roman" w:cs="Times New Roman"/>
          <w:sz w:val="24"/>
          <w:szCs w:val="24"/>
        </w:rPr>
        <w:t xml:space="preserve">L) were conducted on </w:t>
      </w:r>
      <w:r w:rsidR="00930E73" w:rsidRPr="007632EC">
        <w:rPr>
          <w:rFonts w:ascii="Times" w:eastAsia="Times New Roman" w:hAnsi="Times" w:cs="Arial"/>
          <w:sz w:val="24"/>
          <w:szCs w:val="24"/>
        </w:rPr>
        <w:t xml:space="preserve">a 96-well RT-PCR </w:t>
      </w:r>
      <w:r w:rsidRPr="007632EC">
        <w:rPr>
          <w:rFonts w:ascii="Times" w:eastAsia="Times New Roman" w:hAnsi="Times" w:cs="Arial"/>
          <w:sz w:val="24"/>
          <w:szCs w:val="24"/>
        </w:rPr>
        <w:t>detection system</w:t>
      </w:r>
      <w:r w:rsidRPr="00930E73">
        <w:rPr>
          <w:rFonts w:ascii="Times New Roman" w:hAnsi="Times New Roman" w:cs="Times New Roman"/>
          <w:sz w:val="24"/>
          <w:szCs w:val="24"/>
        </w:rPr>
        <w:t xml:space="preserve"> (</w:t>
      </w:r>
      <w:r w:rsidR="00930E73" w:rsidRPr="00930E73">
        <w:rPr>
          <w:rFonts w:ascii="Times New Roman" w:hAnsi="Times New Roman" w:cs="Times New Roman"/>
          <w:sz w:val="24"/>
          <w:szCs w:val="24"/>
        </w:rPr>
        <w:t>MyiQ Real-Time PCR Detection System®, BioRad, Berkeley, CA</w:t>
      </w:r>
      <w:r w:rsidR="00930E73">
        <w:rPr>
          <w:rFonts w:ascii="Times New Roman" w:hAnsi="Times New Roman" w:cs="Times New Roman"/>
          <w:sz w:val="24"/>
          <w:szCs w:val="24"/>
        </w:rPr>
        <w:t xml:space="preserve">, USA) </w:t>
      </w:r>
      <w:r w:rsidRPr="00C16296">
        <w:rPr>
          <w:rFonts w:ascii="Times New Roman" w:hAnsi="Times New Roman" w:cs="Times New Roman"/>
          <w:sz w:val="24"/>
          <w:szCs w:val="24"/>
        </w:rPr>
        <w:t>and in</w:t>
      </w:r>
      <w:r w:rsidR="00C16296" w:rsidRPr="00C16296">
        <w:rPr>
          <w:rFonts w:ascii="Times New Roman" w:hAnsi="Times New Roman" w:cs="Times New Roman"/>
          <w:sz w:val="24"/>
          <w:szCs w:val="24"/>
        </w:rPr>
        <w:t xml:space="preserve"> brief included the following: 9 </w:t>
      </w:r>
      <w:r w:rsidR="00930E73">
        <w:rPr>
          <w:rFonts w:ascii="Times New Roman" w:hAnsi="Times New Roman" w:cs="Times New Roman"/>
          <w:sz w:val="24"/>
          <w:szCs w:val="24"/>
        </w:rPr>
        <w:t>µ</w:t>
      </w:r>
      <w:r w:rsidR="00C16296" w:rsidRPr="00C16296">
        <w:rPr>
          <w:rFonts w:ascii="Times New Roman" w:hAnsi="Times New Roman" w:cs="Times New Roman"/>
          <w:sz w:val="24"/>
          <w:szCs w:val="24"/>
        </w:rPr>
        <w:t>L of diluted pre</w:t>
      </w:r>
      <w:r w:rsidR="00930E73">
        <w:rPr>
          <w:rFonts w:ascii="Times New Roman" w:hAnsi="Times New Roman" w:cs="Times New Roman"/>
          <w:sz w:val="24"/>
          <w:szCs w:val="24"/>
        </w:rPr>
        <w:t xml:space="preserve">- </w:t>
      </w:r>
      <w:r w:rsidR="00C16296" w:rsidRPr="00C16296">
        <w:rPr>
          <w:rFonts w:ascii="Times New Roman" w:hAnsi="Times New Roman" w:cs="Times New Roman"/>
          <w:sz w:val="24"/>
          <w:szCs w:val="24"/>
        </w:rPr>
        <w:t>amplified</w:t>
      </w:r>
      <w:r w:rsidR="00930E73">
        <w:rPr>
          <w:rFonts w:ascii="Times New Roman" w:hAnsi="Times New Roman" w:cs="Times New Roman"/>
          <w:sz w:val="24"/>
          <w:szCs w:val="24"/>
        </w:rPr>
        <w:t xml:space="preserve"> cDNA, 10 µ</w:t>
      </w:r>
      <w:r w:rsidR="00C16296" w:rsidRPr="00C16296">
        <w:rPr>
          <w:rFonts w:ascii="Times New Roman" w:hAnsi="Times New Roman" w:cs="Times New Roman"/>
          <w:sz w:val="24"/>
          <w:szCs w:val="24"/>
        </w:rPr>
        <w:t>L of TaqMan Gene Expression Master Mix</w:t>
      </w:r>
      <w:r w:rsidR="008A0387">
        <w:rPr>
          <w:rFonts w:ascii="Times New Roman" w:hAnsi="Times New Roman" w:cs="Times New Roman"/>
          <w:sz w:val="24"/>
          <w:szCs w:val="24"/>
        </w:rPr>
        <w:t xml:space="preserve">® </w:t>
      </w:r>
      <w:r w:rsidR="008A0387" w:rsidRPr="00C16296">
        <w:rPr>
          <w:rFonts w:ascii="Times New Roman" w:hAnsi="Times New Roman" w:cs="Times New Roman"/>
          <w:sz w:val="24"/>
          <w:szCs w:val="24"/>
        </w:rPr>
        <w:t>(Applied Biosystems, Foster, CA</w:t>
      </w:r>
      <w:r w:rsidR="008A0387">
        <w:rPr>
          <w:rFonts w:ascii="Times New Roman" w:hAnsi="Times New Roman" w:cs="Times New Roman"/>
          <w:sz w:val="24"/>
          <w:szCs w:val="24"/>
        </w:rPr>
        <w:t>, USA)</w:t>
      </w:r>
      <w:r w:rsidR="00C16296" w:rsidRPr="00C16296">
        <w:rPr>
          <w:rFonts w:ascii="Times New Roman" w:hAnsi="Times New Roman" w:cs="Times New Roman"/>
          <w:sz w:val="24"/>
          <w:szCs w:val="24"/>
        </w:rPr>
        <w:t>, and</w:t>
      </w:r>
      <w:r w:rsidR="008A0387">
        <w:rPr>
          <w:rFonts w:ascii="Times New Roman" w:hAnsi="Times New Roman" w:cs="Times New Roman"/>
          <w:sz w:val="24"/>
          <w:szCs w:val="24"/>
        </w:rPr>
        <w:t xml:space="preserve"> 1 µ</w:t>
      </w:r>
      <w:r w:rsidR="00C16296" w:rsidRPr="00C16296">
        <w:rPr>
          <w:rFonts w:ascii="Times New Roman" w:hAnsi="Times New Roman" w:cs="Times New Roman"/>
          <w:sz w:val="24"/>
          <w:szCs w:val="24"/>
        </w:rPr>
        <w:t>L of the appropriate TaqMan gene expression assay</w:t>
      </w:r>
      <w:r>
        <w:rPr>
          <w:rFonts w:ascii="Times New Roman" w:hAnsi="Times New Roman" w:cs="Times New Roman"/>
          <w:sz w:val="24"/>
          <w:szCs w:val="24"/>
        </w:rPr>
        <w:t>® (</w:t>
      </w:r>
      <w:r w:rsidR="00C16296" w:rsidRPr="00C16296">
        <w:rPr>
          <w:rFonts w:ascii="Times New Roman" w:hAnsi="Times New Roman" w:cs="Times New Roman"/>
          <w:sz w:val="24"/>
          <w:szCs w:val="24"/>
        </w:rPr>
        <w:t>Applied Biosystems, Foster, CA</w:t>
      </w:r>
      <w:r w:rsidR="008A0387">
        <w:rPr>
          <w:rFonts w:ascii="Times New Roman" w:hAnsi="Times New Roman" w:cs="Times New Roman"/>
          <w:sz w:val="24"/>
          <w:szCs w:val="24"/>
        </w:rPr>
        <w:t>, USA</w:t>
      </w:r>
      <w:r w:rsidR="00C16296" w:rsidRPr="00C16296">
        <w:rPr>
          <w:rFonts w:ascii="Times New Roman" w:hAnsi="Times New Roman" w:cs="Times New Roman"/>
          <w:sz w:val="24"/>
          <w:szCs w:val="24"/>
        </w:rPr>
        <w:t xml:space="preserve">). Standard curves </w:t>
      </w:r>
      <w:r w:rsidRPr="00C16296">
        <w:rPr>
          <w:rFonts w:ascii="Times New Roman" w:hAnsi="Times New Roman" w:cs="Times New Roman"/>
          <w:sz w:val="24"/>
          <w:szCs w:val="24"/>
        </w:rPr>
        <w:t>were created</w:t>
      </w:r>
      <w:r w:rsidR="00C16296" w:rsidRPr="00C16296">
        <w:rPr>
          <w:rFonts w:ascii="Times New Roman" w:hAnsi="Times New Roman" w:cs="Times New Roman"/>
          <w:sz w:val="24"/>
          <w:szCs w:val="24"/>
        </w:rPr>
        <w:t xml:space="preserve"> using known amounts of cDNA for each </w:t>
      </w:r>
      <w:r w:rsidRPr="00C16296">
        <w:rPr>
          <w:rFonts w:ascii="Times New Roman" w:hAnsi="Times New Roman" w:cs="Times New Roman"/>
          <w:sz w:val="24"/>
          <w:szCs w:val="24"/>
        </w:rPr>
        <w:t>run. Samples</w:t>
      </w:r>
      <w:r w:rsidR="00C16296" w:rsidRPr="00C16296">
        <w:rPr>
          <w:rFonts w:ascii="Times New Roman" w:hAnsi="Times New Roman" w:cs="Times New Roman"/>
          <w:sz w:val="24"/>
          <w:szCs w:val="24"/>
        </w:rPr>
        <w:t xml:space="preserve"> were run in duplicate for each gene. </w:t>
      </w:r>
      <w:r w:rsidRPr="00C16296">
        <w:rPr>
          <w:rFonts w:ascii="Times New Roman" w:hAnsi="Times New Roman" w:cs="Times New Roman"/>
          <w:sz w:val="24"/>
          <w:szCs w:val="24"/>
        </w:rPr>
        <w:t>Cycling parameters</w:t>
      </w:r>
      <w:r w:rsidR="00C16296" w:rsidRPr="00C16296">
        <w:rPr>
          <w:rFonts w:ascii="Times New Roman" w:hAnsi="Times New Roman" w:cs="Times New Roman"/>
          <w:sz w:val="24"/>
          <w:szCs w:val="24"/>
        </w:rPr>
        <w:t xml:space="preserve"> wer</w:t>
      </w:r>
      <w:r w:rsidR="008A0387">
        <w:rPr>
          <w:rFonts w:ascii="Times New Roman" w:hAnsi="Times New Roman" w:cs="Times New Roman"/>
          <w:sz w:val="24"/>
          <w:szCs w:val="24"/>
        </w:rPr>
        <w:t>e set at 50</w:t>
      </w:r>
      <w:r w:rsidR="008A0387">
        <w:rPr>
          <w:rFonts w:ascii="Arial" w:hAnsi="Arial" w:cs="Arial"/>
          <w:sz w:val="24"/>
          <w:szCs w:val="24"/>
        </w:rPr>
        <w:t>°</w:t>
      </w:r>
      <w:r w:rsidR="008A0387">
        <w:rPr>
          <w:rFonts w:ascii="Times New Roman" w:hAnsi="Times New Roman" w:cs="Times New Roman"/>
          <w:sz w:val="24"/>
          <w:szCs w:val="24"/>
        </w:rPr>
        <w:t>C for 2 minutes, 95</w:t>
      </w:r>
      <w:r w:rsidR="008A0387">
        <w:rPr>
          <w:rFonts w:ascii="Arial" w:hAnsi="Arial" w:cs="Arial"/>
          <w:sz w:val="24"/>
          <w:szCs w:val="24"/>
        </w:rPr>
        <w:t>°</w:t>
      </w:r>
      <w:r w:rsidR="00C16296" w:rsidRPr="00C16296">
        <w:rPr>
          <w:rFonts w:ascii="Times New Roman" w:hAnsi="Times New Roman" w:cs="Times New Roman"/>
          <w:sz w:val="24"/>
          <w:szCs w:val="24"/>
        </w:rPr>
        <w:t>C for 10minute</w:t>
      </w:r>
      <w:r w:rsidR="008A0387">
        <w:rPr>
          <w:rFonts w:ascii="Times New Roman" w:hAnsi="Times New Roman" w:cs="Times New Roman"/>
          <w:sz w:val="24"/>
          <w:szCs w:val="24"/>
        </w:rPr>
        <w:t>s, followed by 40 cycles at 95</w:t>
      </w:r>
      <w:r w:rsidR="008A0387">
        <w:rPr>
          <w:rFonts w:ascii="Arial" w:hAnsi="Arial" w:cs="Arial"/>
          <w:sz w:val="24"/>
          <w:szCs w:val="24"/>
        </w:rPr>
        <w:t>°</w:t>
      </w:r>
      <w:r w:rsidR="00C16296" w:rsidRPr="00C16296">
        <w:rPr>
          <w:rFonts w:ascii="Times New Roman" w:hAnsi="Times New Roman" w:cs="Times New Roman"/>
          <w:sz w:val="24"/>
          <w:szCs w:val="24"/>
        </w:rPr>
        <w:t>C for 15 seconds and60</w:t>
      </w:r>
      <w:r w:rsidR="008A0387">
        <w:rPr>
          <w:rFonts w:ascii="Arial" w:hAnsi="Arial" w:cs="Arial"/>
          <w:sz w:val="24"/>
          <w:szCs w:val="24"/>
        </w:rPr>
        <w:t>°</w:t>
      </w:r>
      <w:r w:rsidR="00C16296" w:rsidRPr="00C16296">
        <w:rPr>
          <w:rFonts w:ascii="Times New Roman" w:hAnsi="Times New Roman" w:cs="Times New Roman"/>
          <w:sz w:val="24"/>
          <w:szCs w:val="24"/>
        </w:rPr>
        <w:t xml:space="preserve">C for 1 minute. Baseline and threshold detection </w:t>
      </w:r>
      <w:r w:rsidRPr="00C16296">
        <w:rPr>
          <w:rFonts w:ascii="Times New Roman" w:hAnsi="Times New Roman" w:cs="Times New Roman"/>
          <w:sz w:val="24"/>
          <w:szCs w:val="24"/>
        </w:rPr>
        <w:t>levels were</w:t>
      </w:r>
      <w:r w:rsidR="00C16296" w:rsidRPr="00C16296">
        <w:rPr>
          <w:rFonts w:ascii="Times New Roman" w:hAnsi="Times New Roman" w:cs="Times New Roman"/>
          <w:sz w:val="24"/>
          <w:szCs w:val="24"/>
        </w:rPr>
        <w:t xml:space="preserve"> automatically assigned by the MyiQ software, </w:t>
      </w:r>
      <w:r w:rsidRPr="00C16296">
        <w:rPr>
          <w:rFonts w:ascii="Times New Roman" w:hAnsi="Times New Roman" w:cs="Times New Roman"/>
          <w:sz w:val="24"/>
          <w:szCs w:val="24"/>
        </w:rPr>
        <w:t>and then</w:t>
      </w:r>
      <w:r w:rsidR="00C16296" w:rsidRPr="00C16296">
        <w:rPr>
          <w:rFonts w:ascii="Times New Roman" w:hAnsi="Times New Roman" w:cs="Times New Roman"/>
          <w:sz w:val="24"/>
          <w:szCs w:val="24"/>
        </w:rPr>
        <w:t xml:space="preserve"> visually verified. Data analysis was performed </w:t>
      </w:r>
      <w:r w:rsidRPr="00C16296">
        <w:rPr>
          <w:rFonts w:ascii="Times New Roman" w:hAnsi="Times New Roman" w:cs="Times New Roman"/>
          <w:sz w:val="24"/>
          <w:szCs w:val="24"/>
        </w:rPr>
        <w:t>using the</w:t>
      </w:r>
      <w:r w:rsidR="00C16296" w:rsidRPr="00C16296">
        <w:rPr>
          <w:rFonts w:ascii="Times New Roman" w:hAnsi="Times New Roman" w:cs="Times New Roman"/>
          <w:sz w:val="24"/>
          <w:szCs w:val="24"/>
        </w:rPr>
        <w:t xml:space="preserve"> iQ5 Optical System Software</w:t>
      </w:r>
      <w:r>
        <w:rPr>
          <w:rFonts w:ascii="Times New Roman" w:hAnsi="Times New Roman" w:cs="Times New Roman"/>
          <w:sz w:val="24"/>
          <w:szCs w:val="24"/>
        </w:rPr>
        <w:t>®</w:t>
      </w:r>
      <w:r>
        <w:rPr>
          <w:rFonts w:ascii="Times" w:eastAsia="Times New Roman" w:hAnsi="Times" w:cs="Arial"/>
          <w:sz w:val="24"/>
          <w:szCs w:val="24"/>
        </w:rPr>
        <w:t xml:space="preserve"> (</w:t>
      </w:r>
      <w:r w:rsidR="008A0387">
        <w:rPr>
          <w:rFonts w:ascii="Times" w:eastAsia="Times New Roman" w:hAnsi="Times" w:cs="Arial"/>
          <w:sz w:val="24"/>
          <w:szCs w:val="24"/>
        </w:rPr>
        <w:t>iQ</w:t>
      </w:r>
      <w:r w:rsidR="008A0387" w:rsidRPr="007632EC">
        <w:rPr>
          <w:rFonts w:ascii="Times" w:eastAsia="Times New Roman" w:hAnsi="Times" w:cs="Arial"/>
          <w:sz w:val="24"/>
          <w:szCs w:val="24"/>
        </w:rPr>
        <w:t>5 Real-time PCR Detection Optical System Software</w:t>
      </w:r>
      <w:r w:rsidR="008A0387">
        <w:rPr>
          <w:rFonts w:ascii="Times" w:eastAsia="Times New Roman" w:hAnsi="Times" w:cs="Arial"/>
          <w:sz w:val="24"/>
          <w:szCs w:val="24"/>
        </w:rPr>
        <w:t>®</w:t>
      </w:r>
      <w:r w:rsidR="008A0387" w:rsidRPr="007632EC">
        <w:rPr>
          <w:rFonts w:ascii="Times" w:eastAsia="Times New Roman" w:hAnsi="Times" w:cs="Arial"/>
          <w:sz w:val="24"/>
          <w:szCs w:val="24"/>
        </w:rPr>
        <w:t xml:space="preserve"> version2.0</w:t>
      </w:r>
      <w:r w:rsidRPr="007632EC">
        <w:rPr>
          <w:rFonts w:ascii="Times" w:eastAsia="Times New Roman" w:hAnsi="Times" w:cs="Arial"/>
          <w:sz w:val="24"/>
          <w:szCs w:val="24"/>
        </w:rPr>
        <w:t>, BioRad</w:t>
      </w:r>
      <w:r w:rsidR="008A0387" w:rsidRPr="007632EC">
        <w:rPr>
          <w:rFonts w:ascii="Times" w:eastAsia="Times New Roman" w:hAnsi="Times" w:cs="Arial"/>
          <w:sz w:val="24"/>
          <w:szCs w:val="24"/>
        </w:rPr>
        <w:t>, Berkeley,</w:t>
      </w:r>
      <w:r w:rsidR="008A0387">
        <w:rPr>
          <w:rFonts w:ascii="Times" w:eastAsia="Times New Roman" w:hAnsi="Times" w:cs="Arial"/>
          <w:sz w:val="24"/>
          <w:szCs w:val="24"/>
        </w:rPr>
        <w:t xml:space="preserve"> CA, USA)</w:t>
      </w:r>
      <w:r w:rsidR="008A0387" w:rsidRPr="007632EC">
        <w:rPr>
          <w:rFonts w:ascii="Times" w:eastAsia="Times New Roman" w:hAnsi="Times" w:cs="Arial"/>
          <w:sz w:val="24"/>
          <w:szCs w:val="24"/>
        </w:rPr>
        <w:t xml:space="preserve">. </w:t>
      </w:r>
      <w:r w:rsidR="00C16296" w:rsidRPr="00C16296">
        <w:rPr>
          <w:rFonts w:ascii="Times New Roman" w:hAnsi="Times New Roman" w:cs="Times New Roman"/>
          <w:sz w:val="24"/>
          <w:szCs w:val="24"/>
        </w:rPr>
        <w:t xml:space="preserve">Duplicate results (Ct values) were </w:t>
      </w:r>
      <w:r w:rsidRPr="00C16296">
        <w:rPr>
          <w:rFonts w:ascii="Times New Roman" w:hAnsi="Times New Roman" w:cs="Times New Roman"/>
          <w:sz w:val="24"/>
          <w:szCs w:val="24"/>
        </w:rPr>
        <w:t>averaged and</w:t>
      </w:r>
      <w:r w:rsidR="00C16296" w:rsidRPr="00C16296">
        <w:rPr>
          <w:rFonts w:ascii="Times New Roman" w:hAnsi="Times New Roman" w:cs="Times New Roman"/>
          <w:sz w:val="24"/>
          <w:szCs w:val="24"/>
        </w:rPr>
        <w:t xml:space="preserve"> plotted on their corresponding standard curve </w:t>
      </w:r>
      <w:r w:rsidRPr="00C16296">
        <w:rPr>
          <w:rFonts w:ascii="Times New Roman" w:hAnsi="Times New Roman" w:cs="Times New Roman"/>
          <w:sz w:val="24"/>
          <w:szCs w:val="24"/>
        </w:rPr>
        <w:t>to obtain</w:t>
      </w:r>
      <w:r w:rsidR="00C16296" w:rsidRPr="00C16296">
        <w:rPr>
          <w:rFonts w:ascii="Times New Roman" w:hAnsi="Times New Roman" w:cs="Times New Roman"/>
          <w:sz w:val="24"/>
          <w:szCs w:val="24"/>
        </w:rPr>
        <w:t xml:space="preserve"> a copy number. Assay efficiency (90%-105%) and</w:t>
      </w:r>
      <w:r w:rsidR="008A0387">
        <w:rPr>
          <w:rFonts w:ascii="Times New Roman" w:hAnsi="Times New Roman" w:cs="Times New Roman"/>
          <w:sz w:val="24"/>
          <w:szCs w:val="24"/>
        </w:rPr>
        <w:t xml:space="preserve"> linearity (r2 =</w:t>
      </w:r>
      <w:r w:rsidR="00C16296" w:rsidRPr="00C16296">
        <w:rPr>
          <w:rFonts w:ascii="Times New Roman" w:hAnsi="Times New Roman" w:cs="Times New Roman"/>
          <w:sz w:val="24"/>
          <w:szCs w:val="24"/>
        </w:rPr>
        <w:t xml:space="preserve"> 0.980) were confirmed before analysis. </w:t>
      </w:r>
      <w:r w:rsidRPr="00C16296">
        <w:rPr>
          <w:rFonts w:ascii="Times New Roman" w:hAnsi="Times New Roman" w:cs="Times New Roman"/>
          <w:sz w:val="24"/>
          <w:szCs w:val="24"/>
        </w:rPr>
        <w:t>Final reaction</w:t>
      </w:r>
      <w:r w:rsidR="00C16296" w:rsidRPr="00C16296">
        <w:rPr>
          <w:rFonts w:ascii="Times New Roman" w:hAnsi="Times New Roman" w:cs="Times New Roman"/>
          <w:sz w:val="24"/>
          <w:szCs w:val="24"/>
        </w:rPr>
        <w:t xml:space="preserve"> products were run on 2.0% agarose gels and </w:t>
      </w:r>
      <w:r w:rsidRPr="00C16296">
        <w:rPr>
          <w:rFonts w:ascii="Times New Roman" w:hAnsi="Times New Roman" w:cs="Times New Roman"/>
          <w:sz w:val="24"/>
          <w:szCs w:val="24"/>
        </w:rPr>
        <w:t>visualized with</w:t>
      </w:r>
      <w:r w:rsidR="00C16296" w:rsidRPr="00C16296">
        <w:rPr>
          <w:rFonts w:ascii="Times New Roman" w:hAnsi="Times New Roman" w:cs="Times New Roman"/>
          <w:sz w:val="24"/>
          <w:szCs w:val="24"/>
        </w:rPr>
        <w:t xml:space="preserve"> ethidium bromide for size verification.</w:t>
      </w:r>
    </w:p>
    <w:p w14:paraId="3E839AE8" w14:textId="77777777" w:rsidR="00C16296" w:rsidRPr="00C16296" w:rsidRDefault="00C16296" w:rsidP="00C16296">
      <w:pPr>
        <w:spacing w:line="480" w:lineRule="auto"/>
        <w:ind w:firstLine="720"/>
        <w:jc w:val="both"/>
        <w:rPr>
          <w:rFonts w:ascii="Times New Roman" w:hAnsi="Times New Roman" w:cs="Times New Roman"/>
          <w:sz w:val="24"/>
          <w:szCs w:val="24"/>
        </w:rPr>
      </w:pPr>
      <w:bookmarkStart w:id="235" w:name="_Toc370810300"/>
      <w:bookmarkStart w:id="236" w:name="_Toc373308411"/>
      <w:r w:rsidRPr="006943A0">
        <w:rPr>
          <w:rStyle w:val="Heading4Char"/>
          <w:rFonts w:ascii="Times New Roman" w:hAnsi="Times New Roman" w:cs="Times New Roman"/>
          <w:b w:val="0"/>
          <w:i w:val="0"/>
          <w:color w:val="auto"/>
          <w:sz w:val="24"/>
        </w:rPr>
        <w:lastRenderedPageBreak/>
        <w:t>Stimulation Index</w:t>
      </w:r>
      <w:bookmarkEnd w:id="235"/>
      <w:bookmarkEnd w:id="236"/>
      <w:r w:rsidR="008A0387">
        <w:rPr>
          <w:rFonts w:ascii="Times New Roman" w:hAnsi="Times New Roman" w:cs="Times New Roman"/>
          <w:sz w:val="24"/>
          <w:szCs w:val="24"/>
        </w:rPr>
        <w:t xml:space="preserve">: </w:t>
      </w:r>
      <w:r w:rsidRPr="00C16296">
        <w:rPr>
          <w:rFonts w:ascii="Times New Roman" w:hAnsi="Times New Roman" w:cs="Times New Roman"/>
          <w:sz w:val="24"/>
          <w:szCs w:val="24"/>
        </w:rPr>
        <w:t xml:space="preserve">For each sample, absolute </w:t>
      </w:r>
      <w:r w:rsidR="008A0387">
        <w:rPr>
          <w:rFonts w:ascii="Times" w:hAnsi="Times" w:cs="Times New Roman"/>
          <w:lang w:eastAsia="zh-CN"/>
        </w:rPr>
        <w:t>IFN-</w:t>
      </w:r>
      <w:r w:rsidR="00EE77B6">
        <w:rPr>
          <w:rFonts w:ascii="Times" w:hAnsi="Times" w:cs="Times"/>
          <w:lang w:eastAsia="zh-CN"/>
        </w:rPr>
        <w:t xml:space="preserve">γ </w:t>
      </w:r>
      <w:r w:rsidR="00EE77B6" w:rsidRPr="00C16296">
        <w:rPr>
          <w:rFonts w:ascii="Times New Roman" w:hAnsi="Times New Roman" w:cs="Times New Roman"/>
          <w:sz w:val="24"/>
          <w:szCs w:val="24"/>
        </w:rPr>
        <w:t>mRNA</w:t>
      </w:r>
      <w:r w:rsidRPr="00C16296">
        <w:rPr>
          <w:rFonts w:ascii="Times New Roman" w:hAnsi="Times New Roman" w:cs="Times New Roman"/>
          <w:sz w:val="24"/>
          <w:szCs w:val="24"/>
        </w:rPr>
        <w:t xml:space="preserve"> copy number </w:t>
      </w:r>
      <w:r w:rsidR="00EE77B6" w:rsidRPr="00C16296">
        <w:rPr>
          <w:rFonts w:ascii="Times New Roman" w:hAnsi="Times New Roman" w:cs="Times New Roman"/>
          <w:sz w:val="24"/>
          <w:szCs w:val="24"/>
        </w:rPr>
        <w:t>was normalized</w:t>
      </w:r>
      <w:r w:rsidRPr="00C16296">
        <w:rPr>
          <w:rFonts w:ascii="Times New Roman" w:hAnsi="Times New Roman" w:cs="Times New Roman"/>
          <w:sz w:val="24"/>
          <w:szCs w:val="24"/>
        </w:rPr>
        <w:t xml:space="preserve"> to total CD4 and CD8 mRNA copy </w:t>
      </w:r>
      <w:r w:rsidR="00EE77B6" w:rsidRPr="00C16296">
        <w:rPr>
          <w:rFonts w:ascii="Times New Roman" w:hAnsi="Times New Roman" w:cs="Times New Roman"/>
          <w:sz w:val="24"/>
          <w:szCs w:val="24"/>
        </w:rPr>
        <w:t>numbers; results</w:t>
      </w:r>
      <w:r w:rsidRPr="00C16296">
        <w:rPr>
          <w:rFonts w:ascii="Times New Roman" w:hAnsi="Times New Roman" w:cs="Times New Roman"/>
          <w:sz w:val="24"/>
          <w:szCs w:val="24"/>
        </w:rPr>
        <w:t xml:space="preserve"> were reported in the form of a stimulation index(SI), as previously described [31,32]. </w:t>
      </w:r>
      <w:r w:rsidR="00EE77B6" w:rsidRPr="00C16296">
        <w:rPr>
          <w:rFonts w:ascii="Times New Roman" w:hAnsi="Times New Roman" w:cs="Times New Roman"/>
          <w:sz w:val="24"/>
          <w:szCs w:val="24"/>
        </w:rPr>
        <w:t>The measure of SI for</w:t>
      </w:r>
      <w:r w:rsidR="00EE77B6">
        <w:rPr>
          <w:rFonts w:ascii="Times New Roman" w:hAnsi="Times New Roman" w:cs="Times New Roman"/>
          <w:sz w:val="24"/>
          <w:szCs w:val="24"/>
        </w:rPr>
        <w:t xml:space="preserve"> </w:t>
      </w:r>
      <w:r w:rsidR="00EE77B6" w:rsidRPr="00C16296">
        <w:rPr>
          <w:rFonts w:ascii="Times New Roman" w:hAnsi="Times New Roman" w:cs="Times New Roman"/>
          <w:sz w:val="24"/>
          <w:szCs w:val="24"/>
        </w:rPr>
        <w:t xml:space="preserve">HuTyr reactivity (TyrSI) was calculated as the ratio of </w:t>
      </w:r>
      <w:r w:rsidR="00EE77B6">
        <w:rPr>
          <w:rFonts w:ascii="Times" w:hAnsi="Times" w:cs="Times New Roman"/>
          <w:lang w:eastAsia="zh-CN"/>
        </w:rPr>
        <w:t>IFN-</w:t>
      </w:r>
      <w:r w:rsidR="00EE77B6">
        <w:rPr>
          <w:rFonts w:ascii="Times" w:hAnsi="Times" w:cs="Times"/>
          <w:lang w:eastAsia="zh-CN"/>
        </w:rPr>
        <w:t xml:space="preserve">γ </w:t>
      </w:r>
      <w:r w:rsidR="00EE77B6" w:rsidRPr="00C16296">
        <w:rPr>
          <w:rFonts w:ascii="Times New Roman" w:hAnsi="Times New Roman" w:cs="Times New Roman"/>
          <w:sz w:val="24"/>
          <w:szCs w:val="24"/>
        </w:rPr>
        <w:t>copy number when PBMCs were incubated with each of the three separate pools of HuTyr peptides (X</w:t>
      </w:r>
      <w:r w:rsidR="00EE77B6" w:rsidRPr="008A0387">
        <w:rPr>
          <w:rFonts w:ascii="Times New Roman" w:hAnsi="Times New Roman" w:cs="Times New Roman"/>
          <w:sz w:val="24"/>
          <w:szCs w:val="24"/>
          <w:vertAlign w:val="subscript"/>
        </w:rPr>
        <w:t>Tyr</w:t>
      </w:r>
      <w:r w:rsidR="00EE77B6">
        <w:rPr>
          <w:rFonts w:ascii="Times New Roman" w:hAnsi="Times New Roman" w:cs="Times New Roman"/>
          <w:sz w:val="24"/>
          <w:szCs w:val="24"/>
        </w:rPr>
        <w:t xml:space="preserve"> = </w:t>
      </w:r>
      <w:r w:rsidR="00EE77B6">
        <w:rPr>
          <w:rFonts w:ascii="Arial" w:hAnsi="Arial" w:cs="Arial"/>
          <w:sz w:val="24"/>
          <w:szCs w:val="24"/>
        </w:rPr>
        <w:t>Σ</w:t>
      </w:r>
      <w:r w:rsidR="00EE77B6" w:rsidRPr="00C16296">
        <w:rPr>
          <w:rFonts w:ascii="Times New Roman" w:hAnsi="Times New Roman" w:cs="Times New Roman"/>
          <w:sz w:val="24"/>
          <w:szCs w:val="24"/>
        </w:rPr>
        <w:t>Tyr1</w:t>
      </w:r>
      <w:proofErr w:type="gramStart"/>
      <w:r w:rsidR="00EE77B6" w:rsidRPr="00C16296">
        <w:rPr>
          <w:rFonts w:ascii="Times New Roman" w:hAnsi="Times New Roman" w:cs="Times New Roman"/>
          <w:sz w:val="24"/>
          <w:szCs w:val="24"/>
        </w:rPr>
        <w:t>,Tyr2,Tyr3</w:t>
      </w:r>
      <w:proofErr w:type="gramEnd"/>
      <w:r w:rsidR="00EE77B6" w:rsidRPr="00C16296">
        <w:rPr>
          <w:rFonts w:ascii="Times New Roman" w:hAnsi="Times New Roman" w:cs="Times New Roman"/>
          <w:sz w:val="24"/>
          <w:szCs w:val="24"/>
        </w:rPr>
        <w:t xml:space="preserve">) divided by </w:t>
      </w:r>
      <w:r w:rsidR="00EE77B6">
        <w:rPr>
          <w:rFonts w:ascii="Times" w:hAnsi="Times" w:cs="Times New Roman"/>
          <w:lang w:eastAsia="zh-CN"/>
        </w:rPr>
        <w:t>IFN-</w:t>
      </w:r>
      <w:r w:rsidR="00EE77B6">
        <w:rPr>
          <w:rFonts w:ascii="Times" w:hAnsi="Times" w:cs="Times"/>
          <w:lang w:eastAsia="zh-CN"/>
        </w:rPr>
        <w:t xml:space="preserve">γ </w:t>
      </w:r>
      <w:r w:rsidR="00EE77B6" w:rsidRPr="00C16296">
        <w:rPr>
          <w:rFonts w:ascii="Times New Roman" w:hAnsi="Times New Roman" w:cs="Times New Roman"/>
          <w:sz w:val="24"/>
          <w:szCs w:val="24"/>
        </w:rPr>
        <w:t>copy number when PBMCs</w:t>
      </w:r>
      <w:r w:rsidR="00EE77B6">
        <w:rPr>
          <w:rFonts w:ascii="Times New Roman" w:hAnsi="Times New Roman" w:cs="Times New Roman"/>
          <w:sz w:val="24"/>
          <w:szCs w:val="24"/>
        </w:rPr>
        <w:t xml:space="preserve"> </w:t>
      </w:r>
      <w:r w:rsidR="00EE77B6" w:rsidRPr="00C16296">
        <w:rPr>
          <w:rFonts w:ascii="Times New Roman" w:hAnsi="Times New Roman" w:cs="Times New Roman"/>
          <w:sz w:val="24"/>
          <w:szCs w:val="24"/>
        </w:rPr>
        <w:t>were incubated with random peptides (Y</w:t>
      </w:r>
      <w:r w:rsidR="00EE77B6" w:rsidRPr="008A0387">
        <w:rPr>
          <w:rFonts w:ascii="Times New Roman" w:hAnsi="Times New Roman" w:cs="Times New Roman"/>
          <w:sz w:val="24"/>
          <w:szCs w:val="24"/>
          <w:vertAlign w:val="subscript"/>
        </w:rPr>
        <w:t>NC</w:t>
      </w:r>
      <w:r w:rsidR="00EE77B6" w:rsidRPr="00C16296">
        <w:rPr>
          <w:rFonts w:ascii="Times New Roman" w:hAnsi="Times New Roman" w:cs="Times New Roman"/>
          <w:sz w:val="24"/>
          <w:szCs w:val="24"/>
        </w:rPr>
        <w:t xml:space="preserve">). </w:t>
      </w:r>
      <w:r w:rsidRPr="00C16296">
        <w:rPr>
          <w:rFonts w:ascii="Times New Roman" w:hAnsi="Times New Roman" w:cs="Times New Roman"/>
          <w:sz w:val="24"/>
          <w:szCs w:val="24"/>
        </w:rPr>
        <w:t>In brief,</w:t>
      </w:r>
      <w:r w:rsidR="00EE77B6">
        <w:rPr>
          <w:rFonts w:ascii="Times New Roman" w:hAnsi="Times New Roman" w:cs="Times New Roman"/>
          <w:sz w:val="24"/>
          <w:szCs w:val="24"/>
        </w:rPr>
        <w:t xml:space="preserve"> </w:t>
      </w:r>
      <w:r w:rsidRPr="00C16296">
        <w:rPr>
          <w:rFonts w:ascii="Times New Roman" w:hAnsi="Times New Roman" w:cs="Times New Roman"/>
          <w:sz w:val="24"/>
          <w:szCs w:val="24"/>
        </w:rPr>
        <w:t xml:space="preserve">TyrSI </w:t>
      </w:r>
      <w:r w:rsidR="008A0387">
        <w:rPr>
          <w:rFonts w:ascii="Times New Roman" w:hAnsi="Times New Roman" w:cs="Times New Roman"/>
          <w:sz w:val="24"/>
          <w:szCs w:val="24"/>
        </w:rPr>
        <w:t>=</w:t>
      </w:r>
      <w:r w:rsidRPr="00C16296">
        <w:rPr>
          <w:rFonts w:ascii="Times New Roman" w:hAnsi="Times New Roman" w:cs="Times New Roman"/>
          <w:sz w:val="24"/>
          <w:szCs w:val="24"/>
        </w:rPr>
        <w:t xml:space="preserve"> XTyr/YNC.</w:t>
      </w:r>
    </w:p>
    <w:p w14:paraId="59DA99C9" w14:textId="77777777" w:rsidR="00C16296" w:rsidRPr="00E05A6C" w:rsidRDefault="00C16296" w:rsidP="00E05A6C">
      <w:pPr>
        <w:pStyle w:val="Heading3"/>
        <w:spacing w:after="240" w:line="480" w:lineRule="auto"/>
        <w:rPr>
          <w:rFonts w:ascii="Times New Roman" w:hAnsi="Times New Roman" w:cs="Times New Roman"/>
          <w:b w:val="0"/>
          <w:i/>
          <w:color w:val="auto"/>
          <w:sz w:val="24"/>
        </w:rPr>
      </w:pPr>
      <w:bookmarkStart w:id="237" w:name="_Toc370808255"/>
      <w:bookmarkStart w:id="238" w:name="_Toc370810301"/>
      <w:bookmarkStart w:id="239" w:name="_Toc373308412"/>
      <w:r w:rsidRPr="00E05A6C">
        <w:rPr>
          <w:rFonts w:ascii="Times New Roman" w:hAnsi="Times New Roman" w:cs="Times New Roman"/>
          <w:b w:val="0"/>
          <w:i/>
          <w:color w:val="auto"/>
          <w:sz w:val="24"/>
        </w:rPr>
        <w:t>Statistical Analyses</w:t>
      </w:r>
      <w:bookmarkEnd w:id="237"/>
      <w:bookmarkEnd w:id="238"/>
      <w:bookmarkEnd w:id="239"/>
    </w:p>
    <w:p w14:paraId="324A9640" w14:textId="77777777" w:rsidR="00C16296" w:rsidRDefault="00C16296" w:rsidP="00E05A6C">
      <w:pPr>
        <w:spacing w:after="240" w:line="480" w:lineRule="auto"/>
        <w:ind w:firstLine="720"/>
        <w:jc w:val="both"/>
        <w:rPr>
          <w:rFonts w:ascii="Times New Roman" w:hAnsi="Times New Roman" w:cs="Times New Roman"/>
          <w:sz w:val="24"/>
          <w:szCs w:val="24"/>
        </w:rPr>
      </w:pPr>
      <w:r w:rsidRPr="00C16296">
        <w:rPr>
          <w:rFonts w:ascii="Times New Roman" w:hAnsi="Times New Roman" w:cs="Times New Roman"/>
          <w:sz w:val="24"/>
          <w:szCs w:val="24"/>
        </w:rPr>
        <w:t>Data were first evaluated for normality using the</w:t>
      </w:r>
      <w:r w:rsidR="00930E73">
        <w:rPr>
          <w:rFonts w:ascii="Times New Roman" w:hAnsi="Times New Roman" w:cs="Times New Roman"/>
          <w:sz w:val="24"/>
          <w:szCs w:val="24"/>
        </w:rPr>
        <w:t xml:space="preserve"> Shapiro-</w:t>
      </w:r>
      <w:r w:rsidRPr="00C16296">
        <w:rPr>
          <w:rFonts w:ascii="Times New Roman" w:hAnsi="Times New Roman" w:cs="Times New Roman"/>
          <w:sz w:val="24"/>
          <w:szCs w:val="24"/>
        </w:rPr>
        <w:t xml:space="preserve">Wilks normality test [33]. Data did not </w:t>
      </w:r>
      <w:r w:rsidR="00EE77B6" w:rsidRPr="00C16296">
        <w:rPr>
          <w:rFonts w:ascii="Times New Roman" w:hAnsi="Times New Roman" w:cs="Times New Roman"/>
          <w:sz w:val="24"/>
          <w:szCs w:val="24"/>
        </w:rPr>
        <w:t>follow a</w:t>
      </w:r>
      <w:r w:rsidRPr="00C16296">
        <w:rPr>
          <w:rFonts w:ascii="Times New Roman" w:hAnsi="Times New Roman" w:cs="Times New Roman"/>
          <w:sz w:val="24"/>
          <w:szCs w:val="24"/>
        </w:rPr>
        <w:t xml:space="preserve"> normal distribution; therefore, the nonparametric </w:t>
      </w:r>
      <w:r w:rsidR="00EE77B6" w:rsidRPr="00C16296">
        <w:rPr>
          <w:rFonts w:ascii="Times New Roman" w:hAnsi="Times New Roman" w:cs="Times New Roman"/>
          <w:sz w:val="24"/>
          <w:szCs w:val="24"/>
        </w:rPr>
        <w:t>sign test</w:t>
      </w:r>
      <w:r w:rsidRPr="00C16296">
        <w:rPr>
          <w:rFonts w:ascii="Times New Roman" w:hAnsi="Times New Roman" w:cs="Times New Roman"/>
          <w:sz w:val="24"/>
          <w:szCs w:val="24"/>
        </w:rPr>
        <w:t xml:space="preserve"> of matched pairs was used to compare the cellular and</w:t>
      </w:r>
      <w:r w:rsidR="00EE77B6">
        <w:rPr>
          <w:rFonts w:ascii="Times New Roman" w:hAnsi="Times New Roman" w:cs="Times New Roman"/>
          <w:sz w:val="24"/>
          <w:szCs w:val="24"/>
        </w:rPr>
        <w:t xml:space="preserve"> </w:t>
      </w:r>
      <w:r w:rsidRPr="00C16296">
        <w:rPr>
          <w:rFonts w:ascii="Times New Roman" w:hAnsi="Times New Roman" w:cs="Times New Roman"/>
          <w:sz w:val="24"/>
          <w:szCs w:val="24"/>
        </w:rPr>
        <w:t>humoral immunoreactivity values before and after vaccination</w:t>
      </w:r>
      <w:r w:rsidR="00EE77B6">
        <w:rPr>
          <w:rFonts w:ascii="Times New Roman" w:hAnsi="Times New Roman" w:cs="Times New Roman"/>
          <w:sz w:val="24"/>
          <w:szCs w:val="24"/>
        </w:rPr>
        <w:t xml:space="preserve"> </w:t>
      </w:r>
      <w:r w:rsidRPr="00C16296">
        <w:rPr>
          <w:rFonts w:ascii="Times New Roman" w:hAnsi="Times New Roman" w:cs="Times New Roman"/>
          <w:sz w:val="24"/>
          <w:szCs w:val="24"/>
        </w:rPr>
        <w:t>[34]. A significant difference was defined as P &lt;</w:t>
      </w:r>
      <w:r w:rsidR="00930E73">
        <w:rPr>
          <w:rFonts w:ascii="Times New Roman" w:hAnsi="Times New Roman" w:cs="Times New Roman"/>
          <w:sz w:val="24"/>
          <w:szCs w:val="24"/>
        </w:rPr>
        <w:t xml:space="preserve"> 0</w:t>
      </w:r>
      <w:r w:rsidRPr="00C16296">
        <w:rPr>
          <w:rFonts w:ascii="Times New Roman" w:hAnsi="Times New Roman" w:cs="Times New Roman"/>
          <w:sz w:val="24"/>
          <w:szCs w:val="24"/>
        </w:rPr>
        <w:t>.05.A positive immunological response threshold was then</w:t>
      </w:r>
      <w:r w:rsidR="00EE77B6">
        <w:rPr>
          <w:rFonts w:ascii="Times New Roman" w:hAnsi="Times New Roman" w:cs="Times New Roman"/>
          <w:sz w:val="24"/>
          <w:szCs w:val="24"/>
        </w:rPr>
        <w:t xml:space="preserve"> </w:t>
      </w:r>
      <w:r w:rsidRPr="00C16296">
        <w:rPr>
          <w:rFonts w:ascii="Times New Roman" w:hAnsi="Times New Roman" w:cs="Times New Roman"/>
          <w:sz w:val="24"/>
          <w:szCs w:val="24"/>
        </w:rPr>
        <w:t>defined as greater than three standard deviations above the</w:t>
      </w:r>
      <w:r w:rsidR="00EE77B6">
        <w:rPr>
          <w:rFonts w:ascii="Times New Roman" w:hAnsi="Times New Roman" w:cs="Times New Roman"/>
          <w:sz w:val="24"/>
          <w:szCs w:val="24"/>
        </w:rPr>
        <w:t xml:space="preserve"> </w:t>
      </w:r>
      <w:r w:rsidRPr="00C16296">
        <w:rPr>
          <w:rFonts w:ascii="Times New Roman" w:hAnsi="Times New Roman" w:cs="Times New Roman"/>
          <w:sz w:val="24"/>
          <w:szCs w:val="24"/>
        </w:rPr>
        <w:t>group’s baseline mean value. Similar methodology was</w:t>
      </w:r>
      <w:r w:rsidR="00EE77B6">
        <w:rPr>
          <w:rFonts w:ascii="Times New Roman" w:hAnsi="Times New Roman" w:cs="Times New Roman"/>
          <w:sz w:val="24"/>
          <w:szCs w:val="24"/>
        </w:rPr>
        <w:t xml:space="preserve"> </w:t>
      </w:r>
      <w:r w:rsidRPr="00C16296">
        <w:rPr>
          <w:rFonts w:ascii="Times New Roman" w:hAnsi="Times New Roman" w:cs="Times New Roman"/>
          <w:sz w:val="24"/>
          <w:szCs w:val="24"/>
        </w:rPr>
        <w:t>used to determine whether there was a significant</w:t>
      </w:r>
      <w:r w:rsidR="00EE77B6">
        <w:rPr>
          <w:rFonts w:ascii="Times New Roman" w:hAnsi="Times New Roman" w:cs="Times New Roman"/>
          <w:sz w:val="24"/>
          <w:szCs w:val="24"/>
        </w:rPr>
        <w:t xml:space="preserve"> </w:t>
      </w:r>
      <w:r w:rsidR="008A0387" w:rsidRPr="008A0387">
        <w:rPr>
          <w:rFonts w:ascii="Times New Roman" w:hAnsi="Times New Roman" w:cs="Times New Roman"/>
          <w:sz w:val="24"/>
          <w:szCs w:val="24"/>
        </w:rPr>
        <w:t>difference in the cellular reactivity in different peptide</w:t>
      </w:r>
      <w:r w:rsidR="00EE77B6">
        <w:rPr>
          <w:rFonts w:ascii="Times New Roman" w:hAnsi="Times New Roman" w:cs="Times New Roman"/>
          <w:sz w:val="24"/>
          <w:szCs w:val="24"/>
        </w:rPr>
        <w:t xml:space="preserve"> </w:t>
      </w:r>
      <w:r w:rsidR="008A0387" w:rsidRPr="008A0387">
        <w:rPr>
          <w:rFonts w:ascii="Times New Roman" w:hAnsi="Times New Roman" w:cs="Times New Roman"/>
          <w:sz w:val="24"/>
          <w:szCs w:val="24"/>
        </w:rPr>
        <w:t>pools. The Simes method for multiple hypothesis testing</w:t>
      </w:r>
      <w:r w:rsidR="00EE77B6">
        <w:rPr>
          <w:rFonts w:ascii="Times New Roman" w:hAnsi="Times New Roman" w:cs="Times New Roman"/>
          <w:sz w:val="24"/>
          <w:szCs w:val="24"/>
        </w:rPr>
        <w:t xml:space="preserve"> </w:t>
      </w:r>
      <w:r w:rsidR="008A0387" w:rsidRPr="008A0387">
        <w:rPr>
          <w:rFonts w:ascii="Times New Roman" w:hAnsi="Times New Roman" w:cs="Times New Roman"/>
          <w:sz w:val="24"/>
          <w:szCs w:val="24"/>
        </w:rPr>
        <w:t xml:space="preserve">was used to correct for multiple comparisons [35]. </w:t>
      </w:r>
      <w:r w:rsidR="00EE77B6" w:rsidRPr="008A0387">
        <w:rPr>
          <w:rFonts w:ascii="Times New Roman" w:hAnsi="Times New Roman" w:cs="Times New Roman"/>
          <w:sz w:val="24"/>
          <w:szCs w:val="24"/>
        </w:rPr>
        <w:t>All statistical</w:t>
      </w:r>
      <w:r w:rsidR="008A0387" w:rsidRPr="008A0387">
        <w:rPr>
          <w:rFonts w:ascii="Times New Roman" w:hAnsi="Times New Roman" w:cs="Times New Roman"/>
          <w:sz w:val="24"/>
          <w:szCs w:val="24"/>
        </w:rPr>
        <w:t xml:space="preserve"> analyses were performed using STATA 11.1 Data</w:t>
      </w:r>
      <w:r w:rsidR="00EE77B6">
        <w:rPr>
          <w:rFonts w:ascii="Times New Roman" w:hAnsi="Times New Roman" w:cs="Times New Roman"/>
          <w:sz w:val="24"/>
          <w:szCs w:val="24"/>
        </w:rPr>
        <w:t xml:space="preserve"> </w:t>
      </w:r>
      <w:r w:rsidR="008A0387" w:rsidRPr="008A0387">
        <w:rPr>
          <w:rFonts w:ascii="Times New Roman" w:hAnsi="Times New Roman" w:cs="Times New Roman"/>
          <w:sz w:val="24"/>
          <w:szCs w:val="24"/>
        </w:rPr>
        <w:t>Analysis and Statistical Software</w:t>
      </w:r>
      <w:r w:rsidR="008A0387">
        <w:rPr>
          <w:rFonts w:ascii="Times New Roman" w:hAnsi="Times New Roman" w:cs="Times New Roman"/>
          <w:sz w:val="24"/>
          <w:szCs w:val="24"/>
        </w:rPr>
        <w:t>®</w:t>
      </w:r>
      <w:r w:rsidR="008A0387" w:rsidRPr="008A0387">
        <w:rPr>
          <w:rFonts w:ascii="Times New Roman" w:hAnsi="Times New Roman" w:cs="Times New Roman"/>
          <w:sz w:val="24"/>
          <w:szCs w:val="24"/>
        </w:rPr>
        <w:t xml:space="preserve"> (Statistical Analysis</w:t>
      </w:r>
      <w:r w:rsidR="00EE77B6">
        <w:rPr>
          <w:rFonts w:ascii="Times New Roman" w:hAnsi="Times New Roman" w:cs="Times New Roman"/>
          <w:sz w:val="24"/>
          <w:szCs w:val="24"/>
        </w:rPr>
        <w:t xml:space="preserve"> </w:t>
      </w:r>
      <w:r w:rsidR="008A0387" w:rsidRPr="008A0387">
        <w:rPr>
          <w:rFonts w:ascii="Times New Roman" w:hAnsi="Times New Roman" w:cs="Times New Roman"/>
          <w:sz w:val="24"/>
          <w:szCs w:val="24"/>
        </w:rPr>
        <w:t>Systems Institute, Carey, NC</w:t>
      </w:r>
      <w:r w:rsidR="008A0387">
        <w:rPr>
          <w:rFonts w:ascii="Times New Roman" w:hAnsi="Times New Roman" w:cs="Times New Roman"/>
          <w:sz w:val="24"/>
          <w:szCs w:val="24"/>
        </w:rPr>
        <w:t>, USA</w:t>
      </w:r>
      <w:r w:rsidR="008A0387" w:rsidRPr="008A0387">
        <w:rPr>
          <w:rFonts w:ascii="Times New Roman" w:hAnsi="Times New Roman" w:cs="Times New Roman"/>
          <w:sz w:val="24"/>
          <w:szCs w:val="24"/>
        </w:rPr>
        <w:t>).</w:t>
      </w:r>
    </w:p>
    <w:p w14:paraId="3F0BAE5D" w14:textId="77777777" w:rsidR="00D17EB9" w:rsidRPr="006943A0" w:rsidRDefault="00D17EB9" w:rsidP="006943A0">
      <w:pPr>
        <w:pStyle w:val="Heading2"/>
        <w:rPr>
          <w:rFonts w:ascii="Times New Roman" w:hAnsi="Times New Roman" w:cs="Times New Roman"/>
          <w:color w:val="auto"/>
          <w:sz w:val="24"/>
        </w:rPr>
      </w:pPr>
      <w:bookmarkStart w:id="240" w:name="_Toc370808256"/>
      <w:bookmarkStart w:id="241" w:name="_Toc370810302"/>
      <w:bookmarkStart w:id="242" w:name="_Toc373308413"/>
      <w:r w:rsidRPr="006943A0">
        <w:rPr>
          <w:rFonts w:ascii="Times New Roman" w:hAnsi="Times New Roman" w:cs="Times New Roman"/>
          <w:color w:val="auto"/>
          <w:sz w:val="24"/>
        </w:rPr>
        <w:lastRenderedPageBreak/>
        <w:t>Results</w:t>
      </w:r>
      <w:bookmarkEnd w:id="240"/>
      <w:bookmarkEnd w:id="241"/>
      <w:bookmarkEnd w:id="242"/>
      <w:r w:rsidR="00420F14" w:rsidRPr="006943A0">
        <w:rPr>
          <w:rFonts w:ascii="Times New Roman" w:hAnsi="Times New Roman" w:cs="Times New Roman"/>
          <w:color w:val="auto"/>
          <w:sz w:val="24"/>
        </w:rPr>
        <w:t xml:space="preserve"> </w:t>
      </w:r>
    </w:p>
    <w:p w14:paraId="3E2CF7AF" w14:textId="77777777" w:rsidR="008A0387" w:rsidRDefault="008A0387" w:rsidP="006943A0">
      <w:pPr>
        <w:pStyle w:val="Heading3"/>
        <w:rPr>
          <w:rFonts w:ascii="Times New Roman" w:hAnsi="Times New Roman" w:cs="Times New Roman"/>
          <w:b w:val="0"/>
          <w:i/>
          <w:color w:val="auto"/>
          <w:sz w:val="24"/>
        </w:rPr>
      </w:pPr>
      <w:bookmarkStart w:id="243" w:name="_Toc370808257"/>
      <w:bookmarkStart w:id="244" w:name="_Toc370810303"/>
      <w:bookmarkStart w:id="245" w:name="_Toc373308414"/>
      <w:r w:rsidRPr="006943A0">
        <w:rPr>
          <w:rFonts w:ascii="Times New Roman" w:hAnsi="Times New Roman" w:cs="Times New Roman"/>
          <w:b w:val="0"/>
          <w:i/>
          <w:color w:val="auto"/>
          <w:sz w:val="24"/>
        </w:rPr>
        <w:t>Humoral Response</w:t>
      </w:r>
      <w:bookmarkEnd w:id="243"/>
      <w:bookmarkEnd w:id="244"/>
      <w:bookmarkEnd w:id="245"/>
    </w:p>
    <w:p w14:paraId="5E26BC81" w14:textId="2B3F1D21" w:rsidR="008A0387" w:rsidRDefault="008A0387" w:rsidP="006943A0">
      <w:pPr>
        <w:autoSpaceDE w:val="0"/>
        <w:autoSpaceDN w:val="0"/>
        <w:adjustRightInd w:val="0"/>
        <w:spacing w:before="240" w:line="480" w:lineRule="auto"/>
        <w:ind w:firstLine="720"/>
        <w:jc w:val="both"/>
        <w:rPr>
          <w:rFonts w:ascii="Times" w:eastAsia="Times New Roman" w:hAnsi="Times" w:cs="Arial"/>
          <w:sz w:val="24"/>
          <w:szCs w:val="24"/>
        </w:rPr>
      </w:pPr>
      <w:r w:rsidRPr="008A0387">
        <w:rPr>
          <w:rFonts w:ascii="Times" w:eastAsia="Times New Roman" w:hAnsi="Times" w:cs="Arial"/>
          <w:sz w:val="24"/>
          <w:szCs w:val="24"/>
        </w:rPr>
        <w:t xml:space="preserve">A gradually increasing response trend was noted in </w:t>
      </w:r>
      <w:r w:rsidR="00EE77B6" w:rsidRPr="008A0387">
        <w:rPr>
          <w:rFonts w:ascii="Times" w:eastAsia="Times New Roman" w:hAnsi="Times" w:cs="Arial"/>
          <w:sz w:val="24"/>
          <w:szCs w:val="24"/>
        </w:rPr>
        <w:t>the antibody</w:t>
      </w:r>
      <w:r w:rsidRPr="008A0387">
        <w:rPr>
          <w:rFonts w:ascii="Times" w:eastAsia="Times New Roman" w:hAnsi="Times" w:cs="Arial"/>
          <w:sz w:val="24"/>
          <w:szCs w:val="24"/>
        </w:rPr>
        <w:t xml:space="preserve"> levels (IgG) of all horses in response to HuTyr</w:t>
      </w:r>
      <w:r w:rsidR="00EE77B6">
        <w:rPr>
          <w:rFonts w:ascii="Times" w:eastAsia="Times New Roman" w:hAnsi="Times" w:cs="Arial"/>
          <w:sz w:val="24"/>
          <w:szCs w:val="24"/>
        </w:rPr>
        <w:t xml:space="preserve"> </w:t>
      </w:r>
      <w:r w:rsidRPr="008A0387">
        <w:rPr>
          <w:rFonts w:ascii="Times" w:eastAsia="Times New Roman" w:hAnsi="Times" w:cs="Arial"/>
          <w:sz w:val="24"/>
          <w:szCs w:val="24"/>
        </w:rPr>
        <w:t>vaccination, as measured by a tyrosinase-specific indirect</w:t>
      </w:r>
      <w:r w:rsidR="00EE77B6">
        <w:rPr>
          <w:rFonts w:ascii="Times" w:eastAsia="Times New Roman" w:hAnsi="Times" w:cs="Arial"/>
          <w:sz w:val="24"/>
          <w:szCs w:val="24"/>
        </w:rPr>
        <w:t xml:space="preserve"> </w:t>
      </w:r>
      <w:r w:rsidRPr="008A0387">
        <w:rPr>
          <w:rFonts w:ascii="Times" w:eastAsia="Times New Roman" w:hAnsi="Times" w:cs="Arial"/>
          <w:sz w:val="24"/>
          <w:szCs w:val="24"/>
        </w:rPr>
        <w:t>enzyme-lin</w:t>
      </w:r>
      <w:r>
        <w:rPr>
          <w:rFonts w:ascii="Times" w:eastAsia="Times New Roman" w:hAnsi="Times" w:cs="Arial"/>
          <w:sz w:val="24"/>
          <w:szCs w:val="24"/>
        </w:rPr>
        <w:t xml:space="preserve">ked immunosorbent assay (Figure </w:t>
      </w:r>
      <w:r w:rsidR="00086C29">
        <w:rPr>
          <w:rFonts w:ascii="Times" w:eastAsia="Times New Roman" w:hAnsi="Times" w:cs="Arial"/>
          <w:sz w:val="24"/>
          <w:szCs w:val="24"/>
        </w:rPr>
        <w:t>5.</w:t>
      </w:r>
      <w:r>
        <w:rPr>
          <w:rFonts w:ascii="Times" w:eastAsia="Times New Roman" w:hAnsi="Times" w:cs="Arial"/>
          <w:sz w:val="24"/>
          <w:szCs w:val="24"/>
        </w:rPr>
        <w:t>2</w:t>
      </w:r>
      <w:r w:rsidR="00086C29">
        <w:rPr>
          <w:rFonts w:ascii="Times" w:eastAsia="Times New Roman" w:hAnsi="Times" w:cs="Arial"/>
          <w:sz w:val="24"/>
          <w:szCs w:val="24"/>
        </w:rPr>
        <w:t>A</w:t>
      </w:r>
      <w:r w:rsidRPr="008A0387">
        <w:rPr>
          <w:rFonts w:ascii="Times" w:eastAsia="Times New Roman" w:hAnsi="Times" w:cs="Arial"/>
          <w:sz w:val="24"/>
          <w:szCs w:val="24"/>
        </w:rPr>
        <w:t>). The</w:t>
      </w:r>
      <w:r w:rsidR="00EE77B6">
        <w:rPr>
          <w:rFonts w:ascii="Times" w:eastAsia="Times New Roman" w:hAnsi="Times" w:cs="Arial"/>
          <w:sz w:val="24"/>
          <w:szCs w:val="24"/>
        </w:rPr>
        <w:t xml:space="preserve"> </w:t>
      </w:r>
      <w:r w:rsidRPr="008A0387">
        <w:rPr>
          <w:rFonts w:ascii="Times" w:eastAsia="Times New Roman" w:hAnsi="Times" w:cs="Arial"/>
          <w:sz w:val="24"/>
          <w:szCs w:val="24"/>
        </w:rPr>
        <w:t>humoral positivity threshold, above which observed values</w:t>
      </w:r>
      <w:r w:rsidR="00EE77B6">
        <w:rPr>
          <w:rFonts w:ascii="Times" w:eastAsia="Times New Roman" w:hAnsi="Times" w:cs="Arial"/>
          <w:sz w:val="24"/>
          <w:szCs w:val="24"/>
        </w:rPr>
        <w:t xml:space="preserve"> </w:t>
      </w:r>
      <w:r w:rsidRPr="008A0387">
        <w:rPr>
          <w:rFonts w:ascii="Times" w:eastAsia="Times New Roman" w:hAnsi="Times" w:cs="Arial"/>
          <w:sz w:val="24"/>
          <w:szCs w:val="24"/>
        </w:rPr>
        <w:t>would be considered positive for the induction of a significant</w:t>
      </w:r>
      <w:r w:rsidR="00EE77B6">
        <w:rPr>
          <w:rFonts w:ascii="Times" w:eastAsia="Times New Roman" w:hAnsi="Times" w:cs="Arial"/>
          <w:sz w:val="24"/>
          <w:szCs w:val="24"/>
        </w:rPr>
        <w:t xml:space="preserve"> </w:t>
      </w:r>
      <w:r w:rsidRPr="008A0387">
        <w:rPr>
          <w:rFonts w:ascii="Times" w:eastAsia="Times New Roman" w:hAnsi="Times" w:cs="Arial"/>
          <w:sz w:val="24"/>
          <w:szCs w:val="24"/>
        </w:rPr>
        <w:t>immune response, was set three standard deviations</w:t>
      </w:r>
      <w:r w:rsidR="00152011">
        <w:rPr>
          <w:rFonts w:ascii="Times" w:eastAsia="Times New Roman" w:hAnsi="Times" w:cs="Arial"/>
          <w:sz w:val="24"/>
          <w:szCs w:val="24"/>
        </w:rPr>
        <w:t xml:space="preserve"> </w:t>
      </w:r>
      <w:r w:rsidRPr="008A0387">
        <w:rPr>
          <w:rFonts w:ascii="Times" w:eastAsia="Times New Roman" w:hAnsi="Times" w:cs="Arial"/>
          <w:sz w:val="24"/>
          <w:szCs w:val="24"/>
        </w:rPr>
        <w:t xml:space="preserve">above the group’s baseline </w:t>
      </w:r>
      <w:r>
        <w:rPr>
          <w:rFonts w:ascii="Times" w:eastAsia="Times New Roman" w:hAnsi="Times" w:cs="Arial"/>
          <w:sz w:val="24"/>
          <w:szCs w:val="24"/>
        </w:rPr>
        <w:t>mean value (</w:t>
      </w:r>
      <w:r w:rsidR="00A2458D">
        <w:rPr>
          <w:rFonts w:ascii="Arial" w:hAnsi="Arial" w:cs="Arial"/>
          <w:bCs/>
        </w:rPr>
        <w:fldChar w:fldCharType="begin"/>
      </w:r>
      <w:r>
        <w:rPr>
          <w:rFonts w:ascii="Arial" w:hAnsi="Arial" w:cs="Arial"/>
          <w:bCs/>
        </w:rPr>
        <w:instrText xml:space="preserve"> EQ \O(x,¯) </w:instrText>
      </w:r>
      <w:r w:rsidR="00A2458D">
        <w:rPr>
          <w:rFonts w:ascii="Arial" w:hAnsi="Arial" w:cs="Arial"/>
          <w:bCs/>
        </w:rPr>
        <w:fldChar w:fldCharType="end"/>
      </w:r>
      <w:r>
        <w:rPr>
          <w:rFonts w:ascii="Times" w:eastAsia="Times New Roman" w:hAnsi="Times" w:cs="Arial"/>
          <w:sz w:val="24"/>
          <w:szCs w:val="24"/>
        </w:rPr>
        <w:t xml:space="preserve">= 0.13, </w:t>
      </w:r>
      <w:r>
        <w:rPr>
          <w:rFonts w:ascii="Arial" w:hAnsi="Arial" w:cs="Arial"/>
        </w:rPr>
        <w:t>σ</w:t>
      </w:r>
      <w:r>
        <w:rPr>
          <w:rFonts w:ascii="Times" w:eastAsia="Times New Roman" w:hAnsi="Times" w:cs="Arial"/>
          <w:sz w:val="24"/>
          <w:szCs w:val="24"/>
        </w:rPr>
        <w:t xml:space="preserve"> = 0.02) </w:t>
      </w:r>
      <w:r w:rsidRPr="008A0387">
        <w:rPr>
          <w:rFonts w:ascii="Times" w:eastAsia="Times New Roman" w:hAnsi="Times" w:cs="Arial"/>
          <w:sz w:val="24"/>
          <w:szCs w:val="24"/>
        </w:rPr>
        <w:t>at OD</w:t>
      </w:r>
      <w:r w:rsidRPr="008A0387">
        <w:rPr>
          <w:rFonts w:ascii="Times" w:eastAsia="Times New Roman" w:hAnsi="Times" w:cs="Arial"/>
          <w:sz w:val="24"/>
          <w:szCs w:val="24"/>
          <w:vertAlign w:val="subscript"/>
        </w:rPr>
        <w:t>450</w:t>
      </w:r>
      <w:r>
        <w:rPr>
          <w:rFonts w:ascii="Times" w:eastAsia="Times New Roman" w:hAnsi="Times" w:cs="Arial"/>
          <w:sz w:val="24"/>
          <w:szCs w:val="24"/>
        </w:rPr>
        <w:t>=</w:t>
      </w:r>
      <w:r w:rsidRPr="008A0387">
        <w:rPr>
          <w:rFonts w:ascii="Times" w:eastAsia="Times New Roman" w:hAnsi="Times" w:cs="Arial"/>
          <w:sz w:val="24"/>
          <w:szCs w:val="24"/>
        </w:rPr>
        <w:t xml:space="preserve"> 0.18. Two of the horses (EQ-03 and EQ-04)</w:t>
      </w:r>
      <w:r w:rsidR="00EE77B6">
        <w:rPr>
          <w:rFonts w:ascii="Times" w:eastAsia="Times New Roman" w:hAnsi="Times" w:cs="Arial"/>
          <w:sz w:val="24"/>
          <w:szCs w:val="24"/>
        </w:rPr>
        <w:t xml:space="preserve"> </w:t>
      </w:r>
      <w:r w:rsidRPr="008A0387">
        <w:rPr>
          <w:rFonts w:ascii="Times" w:eastAsia="Times New Roman" w:hAnsi="Times" w:cs="Arial"/>
          <w:sz w:val="24"/>
          <w:szCs w:val="24"/>
        </w:rPr>
        <w:t>showed a positive response as early as day 28, with the</w:t>
      </w:r>
      <w:r w:rsidR="00EE77B6">
        <w:rPr>
          <w:rFonts w:ascii="Times" w:eastAsia="Times New Roman" w:hAnsi="Times" w:cs="Arial"/>
          <w:sz w:val="24"/>
          <w:szCs w:val="24"/>
        </w:rPr>
        <w:t xml:space="preserve"> </w:t>
      </w:r>
      <w:r w:rsidRPr="008A0387">
        <w:rPr>
          <w:rFonts w:ascii="Times" w:eastAsia="Times New Roman" w:hAnsi="Times" w:cs="Arial"/>
          <w:sz w:val="24"/>
          <w:szCs w:val="24"/>
        </w:rPr>
        <w:t>remaining horses having positive responses by the</w:t>
      </w:r>
      <w:r w:rsidR="00EE77B6">
        <w:rPr>
          <w:rFonts w:ascii="Times" w:eastAsia="Times New Roman" w:hAnsi="Times" w:cs="Arial"/>
          <w:sz w:val="24"/>
          <w:szCs w:val="24"/>
        </w:rPr>
        <w:t xml:space="preserve"> </w:t>
      </w:r>
      <w:r w:rsidRPr="008A0387">
        <w:rPr>
          <w:rFonts w:ascii="Times" w:eastAsia="Times New Roman" w:hAnsi="Times" w:cs="Arial"/>
          <w:sz w:val="24"/>
          <w:szCs w:val="24"/>
        </w:rPr>
        <w:t>completion of the vaccination series (day 56). Overall, there</w:t>
      </w:r>
      <w:r w:rsidR="00EE77B6">
        <w:rPr>
          <w:rFonts w:ascii="Times" w:eastAsia="Times New Roman" w:hAnsi="Times" w:cs="Arial"/>
          <w:sz w:val="24"/>
          <w:szCs w:val="24"/>
        </w:rPr>
        <w:t xml:space="preserve"> </w:t>
      </w:r>
      <w:r w:rsidRPr="008A0387">
        <w:rPr>
          <w:rFonts w:ascii="Times" w:eastAsia="Times New Roman" w:hAnsi="Times" w:cs="Arial"/>
          <w:sz w:val="24"/>
          <w:szCs w:val="24"/>
        </w:rPr>
        <w:t xml:space="preserve">were significant (P </w:t>
      </w:r>
      <w:r>
        <w:rPr>
          <w:rFonts w:ascii="Times" w:eastAsia="Times New Roman" w:hAnsi="Times" w:cs="Arial"/>
          <w:sz w:val="24"/>
          <w:szCs w:val="24"/>
        </w:rPr>
        <w:t>=</w:t>
      </w:r>
      <w:r w:rsidRPr="008A0387">
        <w:rPr>
          <w:rFonts w:ascii="Times" w:eastAsia="Times New Roman" w:hAnsi="Times" w:cs="Arial"/>
          <w:sz w:val="24"/>
          <w:szCs w:val="24"/>
        </w:rPr>
        <w:t xml:space="preserve"> 0.03) increases in humoral response</w:t>
      </w:r>
      <w:r w:rsidR="00EE77B6">
        <w:rPr>
          <w:rFonts w:ascii="Times" w:eastAsia="Times New Roman" w:hAnsi="Times" w:cs="Arial"/>
          <w:sz w:val="24"/>
          <w:szCs w:val="24"/>
        </w:rPr>
        <w:t xml:space="preserve"> </w:t>
      </w:r>
      <w:r w:rsidRPr="008A0387">
        <w:rPr>
          <w:rFonts w:ascii="Times" w:eastAsia="Times New Roman" w:hAnsi="Times" w:cs="Arial"/>
          <w:sz w:val="24"/>
          <w:szCs w:val="24"/>
        </w:rPr>
        <w:t>that ranged from a two- to threefold increase in the post</w:t>
      </w:r>
      <w:r>
        <w:rPr>
          <w:rFonts w:ascii="Times" w:eastAsia="Times New Roman" w:hAnsi="Times" w:cs="Arial"/>
          <w:sz w:val="24"/>
          <w:szCs w:val="24"/>
        </w:rPr>
        <w:t>-</w:t>
      </w:r>
      <w:r w:rsidRPr="008A0387">
        <w:rPr>
          <w:rFonts w:ascii="Times" w:eastAsia="Times New Roman" w:hAnsi="Times" w:cs="Arial"/>
          <w:sz w:val="24"/>
          <w:szCs w:val="24"/>
        </w:rPr>
        <w:t>vaccination</w:t>
      </w:r>
      <w:r w:rsidR="00EE77B6">
        <w:rPr>
          <w:rFonts w:ascii="Times" w:eastAsia="Times New Roman" w:hAnsi="Times" w:cs="Arial"/>
          <w:sz w:val="24"/>
          <w:szCs w:val="24"/>
        </w:rPr>
        <w:t xml:space="preserve"> </w:t>
      </w:r>
      <w:r w:rsidRPr="008A0387">
        <w:rPr>
          <w:rFonts w:ascii="Times" w:eastAsia="Times New Roman" w:hAnsi="Times" w:cs="Arial"/>
          <w:sz w:val="24"/>
          <w:szCs w:val="24"/>
        </w:rPr>
        <w:t>sera at day 56 compared with the pre</w:t>
      </w:r>
      <w:r>
        <w:rPr>
          <w:rFonts w:ascii="Times" w:eastAsia="Times New Roman" w:hAnsi="Times" w:cs="Arial"/>
          <w:sz w:val="24"/>
          <w:szCs w:val="24"/>
        </w:rPr>
        <w:t>-</w:t>
      </w:r>
      <w:r w:rsidRPr="008A0387">
        <w:rPr>
          <w:rFonts w:ascii="Times" w:eastAsia="Times New Roman" w:hAnsi="Times" w:cs="Arial"/>
          <w:sz w:val="24"/>
          <w:szCs w:val="24"/>
        </w:rPr>
        <w:t>vaccination</w:t>
      </w:r>
      <w:r w:rsidR="00EE77B6">
        <w:rPr>
          <w:rFonts w:ascii="Times" w:eastAsia="Times New Roman" w:hAnsi="Times" w:cs="Arial"/>
          <w:sz w:val="24"/>
          <w:szCs w:val="24"/>
        </w:rPr>
        <w:t xml:space="preserve"> </w:t>
      </w:r>
      <w:r w:rsidRPr="008A0387">
        <w:rPr>
          <w:rFonts w:ascii="Times" w:eastAsia="Times New Roman" w:hAnsi="Times" w:cs="Arial"/>
          <w:sz w:val="24"/>
          <w:szCs w:val="24"/>
        </w:rPr>
        <w:t>sera at baseline on day 0. Additional humoral ti</w:t>
      </w:r>
      <w:r>
        <w:rPr>
          <w:rFonts w:ascii="Times" w:eastAsia="Times New Roman" w:hAnsi="Times" w:cs="Arial"/>
          <w:sz w:val="24"/>
          <w:szCs w:val="24"/>
        </w:rPr>
        <w:t>me-</w:t>
      </w:r>
      <w:r w:rsidRPr="008A0387">
        <w:rPr>
          <w:rFonts w:ascii="Times" w:eastAsia="Times New Roman" w:hAnsi="Times" w:cs="Arial"/>
          <w:sz w:val="24"/>
          <w:szCs w:val="24"/>
        </w:rPr>
        <w:t>points were evaluated in EQ-01 to determine anamnestic</w:t>
      </w:r>
      <w:r w:rsidR="00EE77B6">
        <w:rPr>
          <w:rFonts w:ascii="Times" w:eastAsia="Times New Roman" w:hAnsi="Times" w:cs="Arial"/>
          <w:sz w:val="24"/>
          <w:szCs w:val="24"/>
        </w:rPr>
        <w:t xml:space="preserve"> </w:t>
      </w:r>
      <w:r w:rsidRPr="008A0387">
        <w:rPr>
          <w:rFonts w:ascii="Times" w:eastAsia="Times New Roman" w:hAnsi="Times" w:cs="Arial"/>
          <w:sz w:val="24"/>
          <w:szCs w:val="24"/>
        </w:rPr>
        <w:t>response. The highest value (OD</w:t>
      </w:r>
      <w:r w:rsidRPr="008A0387">
        <w:rPr>
          <w:rFonts w:ascii="Times" w:eastAsia="Times New Roman" w:hAnsi="Times" w:cs="Arial"/>
          <w:sz w:val="24"/>
          <w:szCs w:val="24"/>
          <w:vertAlign w:val="subscript"/>
        </w:rPr>
        <w:t>450</w:t>
      </w:r>
      <w:r>
        <w:rPr>
          <w:rFonts w:ascii="Times" w:eastAsia="Times New Roman" w:hAnsi="Times" w:cs="Arial"/>
          <w:sz w:val="24"/>
          <w:szCs w:val="24"/>
        </w:rPr>
        <w:t>=</w:t>
      </w:r>
      <w:r w:rsidR="00CB51E2">
        <w:rPr>
          <w:rFonts w:ascii="Times" w:eastAsia="Times New Roman" w:hAnsi="Times" w:cs="Arial"/>
          <w:sz w:val="24"/>
          <w:szCs w:val="24"/>
        </w:rPr>
        <w:t xml:space="preserve"> 0.666) was noted 2 </w:t>
      </w:r>
      <w:r w:rsidRPr="008A0387">
        <w:rPr>
          <w:rFonts w:ascii="Times" w:eastAsia="Times New Roman" w:hAnsi="Times" w:cs="Arial"/>
          <w:sz w:val="24"/>
          <w:szCs w:val="24"/>
        </w:rPr>
        <w:t>weeks after completion of the booster series, an approximate</w:t>
      </w:r>
      <w:r w:rsidR="00EE77B6">
        <w:rPr>
          <w:rFonts w:ascii="Times" w:eastAsia="Times New Roman" w:hAnsi="Times" w:cs="Arial"/>
          <w:sz w:val="24"/>
          <w:szCs w:val="24"/>
        </w:rPr>
        <w:t xml:space="preserve"> </w:t>
      </w:r>
      <w:r w:rsidRPr="008A0387">
        <w:rPr>
          <w:rFonts w:ascii="Times" w:eastAsia="Times New Roman" w:hAnsi="Times" w:cs="Arial"/>
          <w:sz w:val="24"/>
          <w:szCs w:val="24"/>
        </w:rPr>
        <w:t>fivefold elevation over the baseline value (Fig</w:t>
      </w:r>
      <w:r w:rsidR="00CB51E2">
        <w:rPr>
          <w:rFonts w:ascii="Times" w:eastAsia="Times New Roman" w:hAnsi="Times" w:cs="Arial"/>
          <w:sz w:val="24"/>
          <w:szCs w:val="24"/>
        </w:rPr>
        <w:t>ure</w:t>
      </w:r>
      <w:r w:rsidR="00086C29">
        <w:rPr>
          <w:rFonts w:ascii="Times" w:eastAsia="Times New Roman" w:hAnsi="Times" w:cs="Arial"/>
          <w:sz w:val="24"/>
          <w:szCs w:val="24"/>
        </w:rPr>
        <w:t xml:space="preserve"> 5.3A</w:t>
      </w:r>
      <w:r w:rsidRPr="008A0387">
        <w:rPr>
          <w:rFonts w:ascii="Times" w:eastAsia="Times New Roman" w:hAnsi="Times" w:cs="Arial"/>
          <w:sz w:val="24"/>
          <w:szCs w:val="24"/>
        </w:rPr>
        <w:t>).</w:t>
      </w:r>
      <w:r w:rsidR="00EE77B6">
        <w:rPr>
          <w:rFonts w:ascii="Times" w:eastAsia="Times New Roman" w:hAnsi="Times" w:cs="Arial"/>
          <w:sz w:val="24"/>
          <w:szCs w:val="24"/>
        </w:rPr>
        <w:t xml:space="preserve"> </w:t>
      </w:r>
      <w:r w:rsidRPr="008A0387">
        <w:rPr>
          <w:rFonts w:ascii="Times" w:eastAsia="Times New Roman" w:hAnsi="Times" w:cs="Arial"/>
          <w:sz w:val="24"/>
          <w:szCs w:val="24"/>
        </w:rPr>
        <w:t>HuTyr-specific IgM reactivity was also evaluated in EQ-01</w:t>
      </w:r>
      <w:r w:rsidR="00EE77B6">
        <w:rPr>
          <w:rFonts w:ascii="Times" w:eastAsia="Times New Roman" w:hAnsi="Times" w:cs="Arial"/>
          <w:sz w:val="24"/>
          <w:szCs w:val="24"/>
        </w:rPr>
        <w:t xml:space="preserve"> </w:t>
      </w:r>
      <w:r w:rsidRPr="008A0387">
        <w:rPr>
          <w:rFonts w:ascii="Times" w:eastAsia="Times New Roman" w:hAnsi="Times" w:cs="Arial"/>
          <w:sz w:val="24"/>
          <w:szCs w:val="24"/>
        </w:rPr>
        <w:t xml:space="preserve">showing, similar to IgG, a gradual increase </w:t>
      </w:r>
      <w:r w:rsidR="00EE77B6">
        <w:rPr>
          <w:rFonts w:ascii="Times" w:eastAsia="Times New Roman" w:hAnsi="Times" w:cs="Arial"/>
          <w:sz w:val="24"/>
          <w:szCs w:val="24"/>
        </w:rPr>
        <w:t xml:space="preserve">throughout </w:t>
      </w:r>
      <w:r w:rsidRPr="008A0387">
        <w:rPr>
          <w:rFonts w:ascii="Times" w:eastAsia="Times New Roman" w:hAnsi="Times" w:cs="Arial"/>
          <w:sz w:val="24"/>
          <w:szCs w:val="24"/>
        </w:rPr>
        <w:t>the initial vaccination protocol, with the maximal response</w:t>
      </w:r>
      <w:r w:rsidR="00EE77B6">
        <w:rPr>
          <w:rFonts w:ascii="Times" w:eastAsia="Times New Roman" w:hAnsi="Times" w:cs="Arial"/>
          <w:sz w:val="24"/>
          <w:szCs w:val="24"/>
        </w:rPr>
        <w:t xml:space="preserve"> </w:t>
      </w:r>
      <w:r w:rsidRPr="008A0387">
        <w:rPr>
          <w:rFonts w:ascii="Times" w:eastAsia="Times New Roman" w:hAnsi="Times" w:cs="Arial"/>
          <w:sz w:val="24"/>
          <w:szCs w:val="24"/>
        </w:rPr>
        <w:t>(OD</w:t>
      </w:r>
      <w:r w:rsidRPr="00CB51E2">
        <w:rPr>
          <w:rFonts w:ascii="Times" w:eastAsia="Times New Roman" w:hAnsi="Times" w:cs="Arial"/>
          <w:sz w:val="24"/>
          <w:szCs w:val="24"/>
          <w:vertAlign w:val="subscript"/>
        </w:rPr>
        <w:t>450</w:t>
      </w:r>
      <w:r w:rsidR="00CB51E2">
        <w:rPr>
          <w:rFonts w:ascii="Times" w:eastAsia="Times New Roman" w:hAnsi="Times" w:cs="Arial"/>
          <w:sz w:val="24"/>
          <w:szCs w:val="24"/>
        </w:rPr>
        <w:t>=</w:t>
      </w:r>
      <w:r w:rsidRPr="008A0387">
        <w:rPr>
          <w:rFonts w:ascii="Times" w:eastAsia="Times New Roman" w:hAnsi="Times" w:cs="Arial"/>
          <w:sz w:val="24"/>
          <w:szCs w:val="24"/>
        </w:rPr>
        <w:t xml:space="preserve"> 2.25) noted 2 weeks after completion of the initial</w:t>
      </w:r>
      <w:r w:rsidR="00EE77B6">
        <w:rPr>
          <w:rFonts w:ascii="Times" w:eastAsia="Times New Roman" w:hAnsi="Times" w:cs="Arial"/>
          <w:sz w:val="24"/>
          <w:szCs w:val="24"/>
        </w:rPr>
        <w:t xml:space="preserve"> </w:t>
      </w:r>
      <w:r w:rsidRPr="008A0387">
        <w:rPr>
          <w:rFonts w:ascii="Times" w:eastAsia="Times New Roman" w:hAnsi="Times" w:cs="Arial"/>
          <w:sz w:val="24"/>
          <w:szCs w:val="24"/>
        </w:rPr>
        <w:t>vaccination series (day 56), an increase of 25% over the</w:t>
      </w:r>
      <w:r w:rsidR="00EE77B6">
        <w:rPr>
          <w:rFonts w:ascii="Times" w:eastAsia="Times New Roman" w:hAnsi="Times" w:cs="Arial"/>
          <w:sz w:val="24"/>
          <w:szCs w:val="24"/>
        </w:rPr>
        <w:t xml:space="preserve"> </w:t>
      </w:r>
      <w:r w:rsidRPr="008A0387">
        <w:rPr>
          <w:rFonts w:ascii="Times" w:eastAsia="Times New Roman" w:hAnsi="Times" w:cs="Arial"/>
          <w:sz w:val="24"/>
          <w:szCs w:val="24"/>
        </w:rPr>
        <w:t>baseline value. Within a month (day 86), this value had</w:t>
      </w:r>
      <w:r w:rsidR="00EE77B6">
        <w:rPr>
          <w:rFonts w:ascii="Times" w:eastAsia="Times New Roman" w:hAnsi="Times" w:cs="Arial"/>
          <w:sz w:val="24"/>
          <w:szCs w:val="24"/>
        </w:rPr>
        <w:t xml:space="preserve"> </w:t>
      </w:r>
      <w:r w:rsidRPr="008A0387">
        <w:rPr>
          <w:rFonts w:ascii="Times" w:eastAsia="Times New Roman" w:hAnsi="Times" w:cs="Arial"/>
          <w:sz w:val="24"/>
          <w:szCs w:val="24"/>
        </w:rPr>
        <w:t>decreased below the initial baseline value, as expected for</w:t>
      </w:r>
      <w:r w:rsidR="00086C29">
        <w:rPr>
          <w:rFonts w:ascii="Times" w:eastAsia="Times New Roman" w:hAnsi="Times" w:cs="Arial"/>
          <w:sz w:val="24"/>
          <w:szCs w:val="24"/>
        </w:rPr>
        <w:t xml:space="preserve"> </w:t>
      </w:r>
      <w:r w:rsidRPr="008A0387">
        <w:rPr>
          <w:rFonts w:ascii="Times" w:eastAsia="Times New Roman" w:hAnsi="Times" w:cs="Arial"/>
          <w:sz w:val="24"/>
          <w:szCs w:val="24"/>
        </w:rPr>
        <w:t>an IgM primary antigen response (data not shown).</w:t>
      </w:r>
    </w:p>
    <w:p w14:paraId="0F1A8918" w14:textId="77777777" w:rsidR="00CB51E2" w:rsidRDefault="00CB51E2" w:rsidP="00E05A6C">
      <w:pPr>
        <w:pStyle w:val="Heading3"/>
        <w:spacing w:after="240" w:line="480" w:lineRule="auto"/>
        <w:rPr>
          <w:rFonts w:ascii="Times New Roman" w:hAnsi="Times New Roman" w:cs="Times New Roman"/>
          <w:b w:val="0"/>
          <w:i/>
          <w:color w:val="auto"/>
          <w:sz w:val="24"/>
        </w:rPr>
      </w:pPr>
      <w:bookmarkStart w:id="246" w:name="_Toc370808258"/>
      <w:bookmarkStart w:id="247" w:name="_Toc370810304"/>
      <w:bookmarkStart w:id="248" w:name="_Toc373308415"/>
      <w:r w:rsidRPr="006943A0">
        <w:rPr>
          <w:rFonts w:ascii="Times New Roman" w:hAnsi="Times New Roman" w:cs="Times New Roman"/>
          <w:b w:val="0"/>
          <w:i/>
          <w:color w:val="auto"/>
          <w:sz w:val="24"/>
        </w:rPr>
        <w:lastRenderedPageBreak/>
        <w:t>Cell-Mediated Response</w:t>
      </w:r>
      <w:bookmarkEnd w:id="246"/>
      <w:bookmarkEnd w:id="247"/>
      <w:bookmarkEnd w:id="248"/>
    </w:p>
    <w:p w14:paraId="080A043C" w14:textId="6A41F96B" w:rsidR="00CB51E2" w:rsidRPr="00CB51E2" w:rsidRDefault="00CB51E2" w:rsidP="00E05A6C">
      <w:pPr>
        <w:autoSpaceDE w:val="0"/>
        <w:autoSpaceDN w:val="0"/>
        <w:adjustRightInd w:val="0"/>
        <w:spacing w:before="240" w:after="240" w:line="480" w:lineRule="auto"/>
        <w:ind w:firstLine="720"/>
        <w:jc w:val="both"/>
        <w:rPr>
          <w:rFonts w:ascii="Times" w:eastAsia="Times New Roman" w:hAnsi="Times" w:cs="Arial"/>
          <w:sz w:val="24"/>
          <w:szCs w:val="24"/>
        </w:rPr>
      </w:pPr>
      <w:r w:rsidRPr="00CB51E2">
        <w:rPr>
          <w:rFonts w:ascii="Times" w:eastAsia="Times New Roman" w:hAnsi="Times" w:cs="Arial"/>
          <w:sz w:val="24"/>
          <w:szCs w:val="24"/>
        </w:rPr>
        <w:t>Similar to humoral assays,</w:t>
      </w:r>
      <w:r w:rsidR="00D46C63">
        <w:rPr>
          <w:rFonts w:ascii="Times" w:eastAsia="Times New Roman" w:hAnsi="Times" w:cs="Arial"/>
          <w:sz w:val="24"/>
          <w:szCs w:val="24"/>
        </w:rPr>
        <w:t xml:space="preserve"> a positivity threshold (TyrSI = </w:t>
      </w:r>
      <w:r w:rsidRPr="00CB51E2">
        <w:rPr>
          <w:rFonts w:ascii="Times" w:eastAsia="Times New Roman" w:hAnsi="Times" w:cs="Arial"/>
          <w:sz w:val="24"/>
          <w:szCs w:val="24"/>
        </w:rPr>
        <w:t>3.8) was set at three standard deviations above the group’s</w:t>
      </w:r>
      <w:r w:rsidR="00EE77B6">
        <w:rPr>
          <w:rFonts w:ascii="Times" w:eastAsia="Times New Roman" w:hAnsi="Times" w:cs="Arial"/>
          <w:sz w:val="24"/>
          <w:szCs w:val="24"/>
        </w:rPr>
        <w:t xml:space="preserve"> </w:t>
      </w:r>
      <w:r w:rsidRPr="00CB51E2">
        <w:rPr>
          <w:rFonts w:ascii="Times" w:eastAsia="Times New Roman" w:hAnsi="Times" w:cs="Arial"/>
          <w:sz w:val="24"/>
          <w:szCs w:val="24"/>
        </w:rPr>
        <w:t>mean baseline value (</w:t>
      </w:r>
      <w:r w:rsidR="00A2458D">
        <w:rPr>
          <w:rFonts w:ascii="Arial" w:hAnsi="Arial" w:cs="Arial"/>
          <w:bCs/>
        </w:rPr>
        <w:fldChar w:fldCharType="begin"/>
      </w:r>
      <w:r w:rsidR="00D46C63">
        <w:rPr>
          <w:rFonts w:ascii="Arial" w:hAnsi="Arial" w:cs="Arial"/>
          <w:bCs/>
        </w:rPr>
        <w:instrText xml:space="preserve"> EQ \O(x,¯) </w:instrText>
      </w:r>
      <w:r w:rsidR="00A2458D">
        <w:rPr>
          <w:rFonts w:ascii="Arial" w:hAnsi="Arial" w:cs="Arial"/>
          <w:bCs/>
        </w:rPr>
        <w:fldChar w:fldCharType="end"/>
      </w:r>
      <w:r w:rsidR="00D46C63">
        <w:rPr>
          <w:rFonts w:ascii="Times" w:eastAsia="Times New Roman" w:hAnsi="Times" w:cs="Arial"/>
          <w:sz w:val="24"/>
          <w:szCs w:val="24"/>
        </w:rPr>
        <w:t xml:space="preserve">= 2.2, </w:t>
      </w:r>
      <w:r w:rsidR="00D46C63">
        <w:rPr>
          <w:rFonts w:ascii="Arial" w:hAnsi="Arial" w:cs="Arial"/>
        </w:rPr>
        <w:t>σ</w:t>
      </w:r>
      <w:r w:rsidR="00D46C63">
        <w:rPr>
          <w:rFonts w:ascii="Times" w:eastAsia="Times New Roman" w:hAnsi="Times" w:cs="Arial"/>
          <w:sz w:val="24"/>
          <w:szCs w:val="24"/>
        </w:rPr>
        <w:t xml:space="preserve"> =</w:t>
      </w:r>
      <w:r w:rsidRPr="00CB51E2">
        <w:rPr>
          <w:rFonts w:ascii="Times" w:eastAsia="Times New Roman" w:hAnsi="Times" w:cs="Arial"/>
          <w:sz w:val="24"/>
          <w:szCs w:val="24"/>
        </w:rPr>
        <w:t xml:space="preserve"> 0.53). Positive cellular</w:t>
      </w:r>
      <w:r w:rsidR="00EE77B6">
        <w:rPr>
          <w:rFonts w:ascii="Times" w:eastAsia="Times New Roman" w:hAnsi="Times" w:cs="Arial"/>
          <w:sz w:val="24"/>
          <w:szCs w:val="24"/>
        </w:rPr>
        <w:t xml:space="preserve"> </w:t>
      </w:r>
      <w:r w:rsidRPr="00CB51E2">
        <w:rPr>
          <w:rFonts w:ascii="Times" w:eastAsia="Times New Roman" w:hAnsi="Times" w:cs="Arial"/>
          <w:sz w:val="24"/>
          <w:szCs w:val="24"/>
        </w:rPr>
        <w:t>reactivity was seen in three of the five vaccinated horses by</w:t>
      </w:r>
      <w:r w:rsidR="00EE77B6">
        <w:rPr>
          <w:rFonts w:ascii="Times" w:eastAsia="Times New Roman" w:hAnsi="Times" w:cs="Arial"/>
          <w:sz w:val="24"/>
          <w:szCs w:val="24"/>
        </w:rPr>
        <w:t xml:space="preserve"> </w:t>
      </w:r>
      <w:r w:rsidRPr="00CB51E2">
        <w:rPr>
          <w:rFonts w:ascii="Times" w:eastAsia="Times New Roman" w:hAnsi="Times" w:cs="Arial"/>
          <w:sz w:val="24"/>
          <w:szCs w:val="24"/>
        </w:rPr>
        <w:t>day 28 and in four of the five horses by the fourth vaccination</w:t>
      </w:r>
      <w:r w:rsidR="00EE77B6">
        <w:rPr>
          <w:rFonts w:ascii="Times" w:eastAsia="Times New Roman" w:hAnsi="Times" w:cs="Arial"/>
          <w:sz w:val="24"/>
          <w:szCs w:val="24"/>
        </w:rPr>
        <w:t xml:space="preserve"> </w:t>
      </w:r>
      <w:r w:rsidRPr="00CB51E2">
        <w:rPr>
          <w:rFonts w:ascii="Times" w:eastAsia="Times New Roman" w:hAnsi="Times" w:cs="Arial"/>
          <w:sz w:val="24"/>
          <w:szCs w:val="24"/>
        </w:rPr>
        <w:t>point (day 42). Two weeks after completion of the vaccination</w:t>
      </w:r>
      <w:r w:rsidR="00EE77B6">
        <w:rPr>
          <w:rFonts w:ascii="Times" w:eastAsia="Times New Roman" w:hAnsi="Times" w:cs="Arial"/>
          <w:sz w:val="24"/>
          <w:szCs w:val="24"/>
        </w:rPr>
        <w:t xml:space="preserve"> s</w:t>
      </w:r>
      <w:r w:rsidRPr="00CB51E2">
        <w:rPr>
          <w:rFonts w:ascii="Times" w:eastAsia="Times New Roman" w:hAnsi="Times" w:cs="Arial"/>
          <w:sz w:val="24"/>
          <w:szCs w:val="24"/>
        </w:rPr>
        <w:t>cheme (day 56), the remaining horse (EQ-05) also</w:t>
      </w:r>
      <w:r w:rsidR="00D46C63">
        <w:rPr>
          <w:rFonts w:ascii="Times" w:eastAsia="Times New Roman" w:hAnsi="Times" w:cs="Arial"/>
          <w:sz w:val="24"/>
          <w:szCs w:val="24"/>
        </w:rPr>
        <w:t xml:space="preserve"> surpassed the threshold (Figure </w:t>
      </w:r>
      <w:r w:rsidR="00086C29">
        <w:rPr>
          <w:rFonts w:ascii="Times" w:eastAsia="Times New Roman" w:hAnsi="Times" w:cs="Arial"/>
          <w:sz w:val="24"/>
          <w:szCs w:val="24"/>
        </w:rPr>
        <w:t>5.</w:t>
      </w:r>
      <w:r w:rsidR="00D46C63">
        <w:rPr>
          <w:rFonts w:ascii="Times" w:eastAsia="Times New Roman" w:hAnsi="Times" w:cs="Arial"/>
          <w:sz w:val="24"/>
          <w:szCs w:val="24"/>
        </w:rPr>
        <w:t>2</w:t>
      </w:r>
      <w:r w:rsidR="00086C29">
        <w:rPr>
          <w:rFonts w:ascii="Times" w:eastAsia="Times New Roman" w:hAnsi="Times" w:cs="Arial"/>
          <w:sz w:val="24"/>
          <w:szCs w:val="24"/>
        </w:rPr>
        <w:t>B</w:t>
      </w:r>
      <w:r w:rsidRPr="00CB51E2">
        <w:rPr>
          <w:rFonts w:ascii="Times" w:eastAsia="Times New Roman" w:hAnsi="Times" w:cs="Arial"/>
          <w:sz w:val="24"/>
          <w:szCs w:val="24"/>
        </w:rPr>
        <w:t>). Analysis of EQ-01 anamnestic</w:t>
      </w:r>
      <w:r w:rsidR="00EE77B6">
        <w:rPr>
          <w:rFonts w:ascii="Times" w:eastAsia="Times New Roman" w:hAnsi="Times" w:cs="Arial"/>
          <w:sz w:val="24"/>
          <w:szCs w:val="24"/>
        </w:rPr>
        <w:t xml:space="preserve"> </w:t>
      </w:r>
      <w:r w:rsidRPr="00CB51E2">
        <w:rPr>
          <w:rFonts w:ascii="Times" w:eastAsia="Times New Roman" w:hAnsi="Times" w:cs="Arial"/>
          <w:sz w:val="24"/>
          <w:szCs w:val="24"/>
        </w:rPr>
        <w:t>response noted a dramatic drop in immunoreactivity</w:t>
      </w:r>
      <w:r w:rsidR="00EE77B6">
        <w:rPr>
          <w:rFonts w:ascii="Times" w:eastAsia="Times New Roman" w:hAnsi="Times" w:cs="Arial"/>
          <w:sz w:val="24"/>
          <w:szCs w:val="24"/>
        </w:rPr>
        <w:t xml:space="preserve"> </w:t>
      </w:r>
      <w:r w:rsidRPr="00CB51E2">
        <w:rPr>
          <w:rFonts w:ascii="Times" w:eastAsia="Times New Roman" w:hAnsi="Times" w:cs="Arial"/>
          <w:sz w:val="24"/>
          <w:szCs w:val="24"/>
        </w:rPr>
        <w:t>when vaccination stimuli stopped, with values below the</w:t>
      </w:r>
      <w:r w:rsidR="00EE77B6">
        <w:rPr>
          <w:rFonts w:ascii="Times" w:eastAsia="Times New Roman" w:hAnsi="Times" w:cs="Arial"/>
          <w:sz w:val="24"/>
          <w:szCs w:val="24"/>
        </w:rPr>
        <w:t xml:space="preserve"> </w:t>
      </w:r>
      <w:r w:rsidRPr="00CB51E2">
        <w:rPr>
          <w:rFonts w:ascii="Times" w:eastAsia="Times New Roman" w:hAnsi="Times" w:cs="Arial"/>
          <w:sz w:val="24"/>
          <w:szCs w:val="24"/>
        </w:rPr>
        <w:t>threshold</w:t>
      </w:r>
      <w:r w:rsidR="00EE77B6">
        <w:rPr>
          <w:rFonts w:ascii="Times" w:eastAsia="Times New Roman" w:hAnsi="Times" w:cs="Arial"/>
          <w:sz w:val="24"/>
          <w:szCs w:val="24"/>
        </w:rPr>
        <w:t xml:space="preserve"> w</w:t>
      </w:r>
      <w:r w:rsidRPr="00CB51E2">
        <w:rPr>
          <w:rFonts w:ascii="Times" w:eastAsia="Times New Roman" w:hAnsi="Times" w:cs="Arial"/>
          <w:sz w:val="24"/>
          <w:szCs w:val="24"/>
        </w:rPr>
        <w:t>hen evaluated at day 146.</w:t>
      </w:r>
      <w:r w:rsidR="00EE77B6">
        <w:rPr>
          <w:rFonts w:ascii="Times" w:eastAsia="Times New Roman" w:hAnsi="Times" w:cs="Arial"/>
          <w:sz w:val="24"/>
          <w:szCs w:val="24"/>
        </w:rPr>
        <w:t xml:space="preserve"> </w:t>
      </w:r>
      <w:r w:rsidRPr="00CB51E2">
        <w:rPr>
          <w:rFonts w:ascii="Times" w:eastAsia="Times New Roman" w:hAnsi="Times" w:cs="Arial"/>
          <w:sz w:val="24"/>
          <w:szCs w:val="24"/>
        </w:rPr>
        <w:t>When vaccination</w:t>
      </w:r>
      <w:r w:rsidR="00D46C63">
        <w:rPr>
          <w:rFonts w:ascii="Times" w:eastAsia="Times New Roman" w:hAnsi="Times" w:cs="Arial"/>
          <w:sz w:val="24"/>
          <w:szCs w:val="24"/>
        </w:rPr>
        <w:t xml:space="preserve"> was </w:t>
      </w:r>
      <w:r w:rsidRPr="00CB51E2">
        <w:rPr>
          <w:rFonts w:ascii="Times" w:eastAsia="Times New Roman" w:hAnsi="Times" w:cs="Arial"/>
          <w:sz w:val="24"/>
          <w:szCs w:val="24"/>
        </w:rPr>
        <w:t>reinstituted (boosters), immunoreactivity values increased</w:t>
      </w:r>
      <w:r w:rsidR="00152011">
        <w:rPr>
          <w:rFonts w:ascii="Times" w:eastAsia="Times New Roman" w:hAnsi="Times" w:cs="Arial"/>
          <w:sz w:val="24"/>
          <w:szCs w:val="24"/>
        </w:rPr>
        <w:t xml:space="preserve"> </w:t>
      </w:r>
      <w:r w:rsidRPr="00CB51E2">
        <w:rPr>
          <w:rFonts w:ascii="Times" w:eastAsia="Times New Roman" w:hAnsi="Times" w:cs="Arial"/>
          <w:sz w:val="24"/>
          <w:szCs w:val="24"/>
        </w:rPr>
        <w:t>to near the threshold limit by day 160 and clearly above it by</w:t>
      </w:r>
      <w:r w:rsidR="00152011">
        <w:rPr>
          <w:rFonts w:ascii="Times" w:eastAsia="Times New Roman" w:hAnsi="Times" w:cs="Arial"/>
          <w:sz w:val="24"/>
          <w:szCs w:val="24"/>
        </w:rPr>
        <w:t xml:space="preserve"> </w:t>
      </w:r>
      <w:r w:rsidRPr="00CB51E2">
        <w:rPr>
          <w:rFonts w:ascii="Times" w:eastAsia="Times New Roman" w:hAnsi="Times" w:cs="Arial"/>
          <w:sz w:val="24"/>
          <w:szCs w:val="24"/>
        </w:rPr>
        <w:t xml:space="preserve">last recheck at day 174 (TyrSI </w:t>
      </w:r>
      <w:r w:rsidR="00D46C63">
        <w:rPr>
          <w:rFonts w:ascii="Times" w:eastAsia="Times New Roman" w:hAnsi="Times" w:cs="Arial"/>
          <w:sz w:val="24"/>
          <w:szCs w:val="24"/>
        </w:rPr>
        <w:t>=</w:t>
      </w:r>
      <w:r w:rsidRPr="00CB51E2">
        <w:rPr>
          <w:rFonts w:ascii="Times" w:eastAsia="Times New Roman" w:hAnsi="Times" w:cs="Arial"/>
          <w:sz w:val="24"/>
          <w:szCs w:val="24"/>
        </w:rPr>
        <w:t xml:space="preserve"> 7.6). Overall, the degree of</w:t>
      </w:r>
      <w:r w:rsidR="00EE77B6">
        <w:rPr>
          <w:rFonts w:ascii="Times" w:eastAsia="Times New Roman" w:hAnsi="Times" w:cs="Arial"/>
          <w:sz w:val="24"/>
          <w:szCs w:val="24"/>
        </w:rPr>
        <w:t xml:space="preserve"> </w:t>
      </w:r>
      <w:r w:rsidRPr="00CB51E2">
        <w:rPr>
          <w:rFonts w:ascii="Times" w:eastAsia="Times New Roman" w:hAnsi="Times" w:cs="Arial"/>
          <w:sz w:val="24"/>
          <w:szCs w:val="24"/>
        </w:rPr>
        <w:t>HuTyr-specific cellular response seen in vaccinated horses</w:t>
      </w:r>
      <w:r w:rsidR="00EE77B6">
        <w:rPr>
          <w:rFonts w:ascii="Times" w:eastAsia="Times New Roman" w:hAnsi="Times" w:cs="Arial"/>
          <w:sz w:val="24"/>
          <w:szCs w:val="24"/>
        </w:rPr>
        <w:t xml:space="preserve"> </w:t>
      </w:r>
      <w:r w:rsidRPr="00CB51E2">
        <w:rPr>
          <w:rFonts w:ascii="Times" w:eastAsia="Times New Roman" w:hAnsi="Times" w:cs="Arial"/>
          <w:sz w:val="24"/>
          <w:szCs w:val="24"/>
        </w:rPr>
        <w:t>ranged from 2- to 29-fold higher compared with pre</w:t>
      </w:r>
      <w:r w:rsidR="00D46C63">
        <w:rPr>
          <w:rFonts w:ascii="Times" w:eastAsia="Times New Roman" w:hAnsi="Times" w:cs="Arial"/>
          <w:sz w:val="24"/>
          <w:szCs w:val="24"/>
        </w:rPr>
        <w:t>-</w:t>
      </w:r>
      <w:r w:rsidRPr="00CB51E2">
        <w:rPr>
          <w:rFonts w:ascii="Times" w:eastAsia="Times New Roman" w:hAnsi="Times" w:cs="Arial"/>
          <w:sz w:val="24"/>
          <w:szCs w:val="24"/>
        </w:rPr>
        <w:t>vaccination</w:t>
      </w:r>
      <w:r w:rsidR="00EE77B6">
        <w:rPr>
          <w:rFonts w:ascii="Times" w:eastAsia="Times New Roman" w:hAnsi="Times" w:cs="Arial"/>
          <w:sz w:val="24"/>
          <w:szCs w:val="24"/>
        </w:rPr>
        <w:t xml:space="preserve"> </w:t>
      </w:r>
      <w:r w:rsidRPr="00CB51E2">
        <w:rPr>
          <w:rFonts w:ascii="Times" w:eastAsia="Times New Roman" w:hAnsi="Times" w:cs="Arial"/>
          <w:sz w:val="24"/>
          <w:szCs w:val="24"/>
        </w:rPr>
        <w:t>levels (with a mean fold increase of 8.9) (Fig</w:t>
      </w:r>
      <w:r w:rsidR="00D46C63">
        <w:rPr>
          <w:rFonts w:ascii="Times" w:eastAsia="Times New Roman" w:hAnsi="Times" w:cs="Arial"/>
          <w:sz w:val="24"/>
          <w:szCs w:val="24"/>
        </w:rPr>
        <w:t>ure</w:t>
      </w:r>
      <w:r w:rsidRPr="00CB51E2">
        <w:rPr>
          <w:rFonts w:ascii="Times" w:eastAsia="Times New Roman" w:hAnsi="Times" w:cs="Arial"/>
          <w:sz w:val="24"/>
          <w:szCs w:val="24"/>
        </w:rPr>
        <w:t xml:space="preserve"> </w:t>
      </w:r>
      <w:r w:rsidR="00086C29">
        <w:rPr>
          <w:rFonts w:ascii="Times" w:eastAsia="Times New Roman" w:hAnsi="Times" w:cs="Arial"/>
          <w:sz w:val="24"/>
          <w:szCs w:val="24"/>
        </w:rPr>
        <w:t>5.3B</w:t>
      </w:r>
      <w:r w:rsidRPr="00CB51E2">
        <w:rPr>
          <w:rFonts w:ascii="Times" w:eastAsia="Times New Roman" w:hAnsi="Times" w:cs="Arial"/>
          <w:sz w:val="24"/>
          <w:szCs w:val="24"/>
        </w:rPr>
        <w:t>).These values represent a significant increase compared with</w:t>
      </w:r>
      <w:r w:rsidR="00152011">
        <w:rPr>
          <w:rFonts w:ascii="Times" w:eastAsia="Times New Roman" w:hAnsi="Times" w:cs="Arial"/>
          <w:sz w:val="24"/>
          <w:szCs w:val="24"/>
        </w:rPr>
        <w:t xml:space="preserve"> </w:t>
      </w:r>
      <w:r w:rsidRPr="00CB51E2">
        <w:rPr>
          <w:rFonts w:ascii="Times" w:eastAsia="Times New Roman" w:hAnsi="Times" w:cs="Arial"/>
          <w:sz w:val="24"/>
          <w:szCs w:val="24"/>
        </w:rPr>
        <w:t>pre</w:t>
      </w:r>
      <w:r w:rsidR="00D46C63">
        <w:rPr>
          <w:rFonts w:ascii="Times" w:eastAsia="Times New Roman" w:hAnsi="Times" w:cs="Arial"/>
          <w:sz w:val="24"/>
          <w:szCs w:val="24"/>
        </w:rPr>
        <w:t>-vaccination baseline value (P = 0</w:t>
      </w:r>
      <w:r w:rsidRPr="00CB51E2">
        <w:rPr>
          <w:rFonts w:ascii="Times" w:eastAsia="Times New Roman" w:hAnsi="Times" w:cs="Arial"/>
          <w:sz w:val="24"/>
          <w:szCs w:val="24"/>
        </w:rPr>
        <w:t>.03).</w:t>
      </w:r>
    </w:p>
    <w:p w14:paraId="03513337" w14:textId="577A5B58" w:rsidR="00CB51E2" w:rsidRPr="008A0387" w:rsidRDefault="00CB51E2" w:rsidP="00D46C63">
      <w:pPr>
        <w:autoSpaceDE w:val="0"/>
        <w:autoSpaceDN w:val="0"/>
        <w:adjustRightInd w:val="0"/>
        <w:spacing w:after="0" w:line="480" w:lineRule="auto"/>
        <w:ind w:firstLine="720"/>
        <w:jc w:val="both"/>
        <w:rPr>
          <w:rFonts w:ascii="Times" w:eastAsia="Times New Roman" w:hAnsi="Times" w:cs="Arial"/>
          <w:sz w:val="24"/>
          <w:szCs w:val="24"/>
        </w:rPr>
      </w:pPr>
      <w:r w:rsidRPr="00CB51E2">
        <w:rPr>
          <w:rFonts w:ascii="Times" w:eastAsia="Times New Roman" w:hAnsi="Times" w:cs="Arial"/>
          <w:sz w:val="24"/>
          <w:szCs w:val="24"/>
        </w:rPr>
        <w:t>To further describe the antigenicity of the different</w:t>
      </w:r>
      <w:r w:rsidR="00EE77B6">
        <w:rPr>
          <w:rFonts w:ascii="Times" w:eastAsia="Times New Roman" w:hAnsi="Times" w:cs="Arial"/>
          <w:sz w:val="24"/>
          <w:szCs w:val="24"/>
        </w:rPr>
        <w:t xml:space="preserve"> </w:t>
      </w:r>
      <w:r w:rsidRPr="00CB51E2">
        <w:rPr>
          <w:rFonts w:ascii="Times" w:eastAsia="Times New Roman" w:hAnsi="Times" w:cs="Arial"/>
          <w:sz w:val="24"/>
          <w:szCs w:val="24"/>
        </w:rPr>
        <w:t>tyrosinase epitopes in horses, we examined the normalized</w:t>
      </w:r>
      <w:r w:rsidR="00EE77B6">
        <w:rPr>
          <w:rFonts w:ascii="Times" w:eastAsia="Times New Roman" w:hAnsi="Times" w:cs="Arial"/>
          <w:sz w:val="24"/>
          <w:szCs w:val="24"/>
        </w:rPr>
        <w:t xml:space="preserve"> </w:t>
      </w:r>
      <w:r w:rsidR="00D46C63">
        <w:rPr>
          <w:rFonts w:ascii="Times" w:hAnsi="Times" w:cs="Times New Roman"/>
          <w:lang w:eastAsia="zh-CN"/>
        </w:rPr>
        <w:t>IFN-</w:t>
      </w:r>
      <w:r w:rsidR="00D46C63">
        <w:rPr>
          <w:rFonts w:ascii="Times" w:hAnsi="Times" w:cs="Times"/>
          <w:lang w:eastAsia="zh-CN"/>
        </w:rPr>
        <w:t>γ</w:t>
      </w:r>
      <w:r w:rsidR="00152011">
        <w:rPr>
          <w:rFonts w:ascii="Times" w:hAnsi="Times" w:cs="Times"/>
          <w:lang w:eastAsia="zh-CN"/>
        </w:rPr>
        <w:t xml:space="preserve"> </w:t>
      </w:r>
      <w:r w:rsidRPr="00CB51E2">
        <w:rPr>
          <w:rFonts w:ascii="Times" w:eastAsia="Times New Roman" w:hAnsi="Times" w:cs="Arial"/>
          <w:sz w:val="24"/>
          <w:szCs w:val="24"/>
        </w:rPr>
        <w:t>expression in each of the three individual peptide pools</w:t>
      </w:r>
      <w:r w:rsidR="00EE77B6">
        <w:rPr>
          <w:rFonts w:ascii="Times" w:eastAsia="Times New Roman" w:hAnsi="Times" w:cs="Arial"/>
          <w:sz w:val="24"/>
          <w:szCs w:val="24"/>
        </w:rPr>
        <w:t xml:space="preserve"> </w:t>
      </w:r>
      <w:r w:rsidRPr="00CB51E2">
        <w:rPr>
          <w:rFonts w:ascii="Times" w:eastAsia="Times New Roman" w:hAnsi="Times" w:cs="Arial"/>
          <w:sz w:val="24"/>
          <w:szCs w:val="24"/>
        </w:rPr>
        <w:t>at the end of the vaccination protocol (day 56). Results of this</w:t>
      </w:r>
      <w:r w:rsidR="00EE77B6">
        <w:rPr>
          <w:rFonts w:ascii="Times" w:eastAsia="Times New Roman" w:hAnsi="Times" w:cs="Arial"/>
          <w:sz w:val="24"/>
          <w:szCs w:val="24"/>
        </w:rPr>
        <w:t xml:space="preserve"> </w:t>
      </w:r>
      <w:r w:rsidRPr="00CB51E2">
        <w:rPr>
          <w:rFonts w:ascii="Times" w:eastAsia="Times New Roman" w:hAnsi="Times" w:cs="Arial"/>
          <w:sz w:val="24"/>
          <w:szCs w:val="24"/>
        </w:rPr>
        <w:t xml:space="preserve">form of epitope mapping are shown in Fig. </w:t>
      </w:r>
      <w:r w:rsidR="00086C29">
        <w:rPr>
          <w:rFonts w:ascii="Times" w:eastAsia="Times New Roman" w:hAnsi="Times" w:cs="Arial"/>
          <w:sz w:val="24"/>
          <w:szCs w:val="24"/>
        </w:rPr>
        <w:t>5.4</w:t>
      </w:r>
      <w:r w:rsidRPr="00CB51E2">
        <w:rPr>
          <w:rFonts w:ascii="Times" w:eastAsia="Times New Roman" w:hAnsi="Times" w:cs="Arial"/>
          <w:sz w:val="24"/>
          <w:szCs w:val="24"/>
        </w:rPr>
        <w:t xml:space="preserve"> for each individual</w:t>
      </w:r>
      <w:r w:rsidR="00EE77B6">
        <w:rPr>
          <w:rFonts w:ascii="Times" w:eastAsia="Times New Roman" w:hAnsi="Times" w:cs="Arial"/>
          <w:sz w:val="24"/>
          <w:szCs w:val="24"/>
        </w:rPr>
        <w:t xml:space="preserve"> </w:t>
      </w:r>
      <w:r w:rsidRPr="00CB51E2">
        <w:rPr>
          <w:rFonts w:ascii="Times" w:eastAsia="Times New Roman" w:hAnsi="Times" w:cs="Arial"/>
          <w:sz w:val="24"/>
          <w:szCs w:val="24"/>
        </w:rPr>
        <w:t>horse. Peptide pool 1 (Tyr1) showed most reactivity</w:t>
      </w:r>
      <w:r w:rsidR="00EE77B6">
        <w:rPr>
          <w:rFonts w:ascii="Times" w:eastAsia="Times New Roman" w:hAnsi="Times" w:cs="Arial"/>
          <w:sz w:val="24"/>
          <w:szCs w:val="24"/>
        </w:rPr>
        <w:t xml:space="preserve"> </w:t>
      </w:r>
      <w:r w:rsidRPr="00CB51E2">
        <w:rPr>
          <w:rFonts w:ascii="Times" w:eastAsia="Times New Roman" w:hAnsi="Times" w:cs="Arial"/>
          <w:sz w:val="24"/>
          <w:szCs w:val="24"/>
        </w:rPr>
        <w:t>in three of the five horses (EQ-01, EQ-02, EQ-05), whereas</w:t>
      </w:r>
      <w:r w:rsidR="00EE77B6">
        <w:rPr>
          <w:rFonts w:ascii="Times" w:eastAsia="Times New Roman" w:hAnsi="Times" w:cs="Arial"/>
          <w:sz w:val="24"/>
          <w:szCs w:val="24"/>
        </w:rPr>
        <w:t xml:space="preserve"> </w:t>
      </w:r>
      <w:r w:rsidRPr="00CB51E2">
        <w:rPr>
          <w:rFonts w:ascii="Times" w:eastAsia="Times New Roman" w:hAnsi="Times" w:cs="Arial"/>
          <w:sz w:val="24"/>
          <w:szCs w:val="24"/>
        </w:rPr>
        <w:t>peptide pool 2 showed the highest reactivity in the</w:t>
      </w:r>
      <w:r w:rsidR="00EE77B6">
        <w:rPr>
          <w:rFonts w:ascii="Times" w:eastAsia="Times New Roman" w:hAnsi="Times" w:cs="Arial"/>
          <w:sz w:val="24"/>
          <w:szCs w:val="24"/>
        </w:rPr>
        <w:t xml:space="preserve"> </w:t>
      </w:r>
      <w:r w:rsidRPr="00CB51E2">
        <w:rPr>
          <w:rFonts w:ascii="Times" w:eastAsia="Times New Roman" w:hAnsi="Times" w:cs="Arial"/>
          <w:sz w:val="24"/>
          <w:szCs w:val="24"/>
        </w:rPr>
        <w:t>remaining two horse</w:t>
      </w:r>
      <w:r w:rsidR="00D46C63">
        <w:rPr>
          <w:rFonts w:ascii="Times" w:eastAsia="Times New Roman" w:hAnsi="Times" w:cs="Arial"/>
          <w:sz w:val="24"/>
          <w:szCs w:val="24"/>
        </w:rPr>
        <w:t xml:space="preserve">s (EQ-03, EQ-04). However, when </w:t>
      </w:r>
      <w:r w:rsidRPr="00CB51E2">
        <w:rPr>
          <w:rFonts w:ascii="Times" w:eastAsia="Times New Roman" w:hAnsi="Times" w:cs="Arial"/>
          <w:sz w:val="24"/>
          <w:szCs w:val="24"/>
        </w:rPr>
        <w:t>comparing all five horses as a group, therewas no significant</w:t>
      </w:r>
      <w:r w:rsidR="00EE77B6">
        <w:rPr>
          <w:rFonts w:ascii="Times" w:eastAsia="Times New Roman" w:hAnsi="Times" w:cs="Arial"/>
          <w:sz w:val="24"/>
          <w:szCs w:val="24"/>
        </w:rPr>
        <w:t xml:space="preserve"> </w:t>
      </w:r>
      <w:r w:rsidRPr="00CB51E2">
        <w:rPr>
          <w:rFonts w:ascii="Times" w:eastAsia="Times New Roman" w:hAnsi="Times" w:cs="Arial"/>
          <w:sz w:val="24"/>
          <w:szCs w:val="24"/>
        </w:rPr>
        <w:t xml:space="preserve">difference in the </w:t>
      </w:r>
      <w:r w:rsidRPr="00CB51E2">
        <w:rPr>
          <w:rFonts w:ascii="Times" w:eastAsia="Times New Roman" w:hAnsi="Times" w:cs="Arial"/>
          <w:sz w:val="24"/>
          <w:szCs w:val="24"/>
        </w:rPr>
        <w:lastRenderedPageBreak/>
        <w:t xml:space="preserve">median </w:t>
      </w:r>
      <w:r w:rsidR="00D46C63">
        <w:rPr>
          <w:rFonts w:ascii="Times" w:hAnsi="Times" w:cs="Times New Roman"/>
          <w:lang w:eastAsia="zh-CN"/>
        </w:rPr>
        <w:t>IFN-</w:t>
      </w:r>
      <w:r w:rsidR="00D46C63">
        <w:rPr>
          <w:rFonts w:ascii="Times" w:hAnsi="Times" w:cs="Times"/>
          <w:lang w:eastAsia="zh-CN"/>
        </w:rPr>
        <w:t>γ</w:t>
      </w:r>
      <w:r w:rsidR="00EE77B6">
        <w:rPr>
          <w:rFonts w:ascii="Times" w:hAnsi="Times" w:cs="Times"/>
          <w:lang w:eastAsia="zh-CN"/>
        </w:rPr>
        <w:t xml:space="preserve"> </w:t>
      </w:r>
      <w:r w:rsidRPr="00CB51E2">
        <w:rPr>
          <w:rFonts w:ascii="Times" w:eastAsia="Times New Roman" w:hAnsi="Times" w:cs="Arial"/>
          <w:sz w:val="24"/>
          <w:szCs w:val="24"/>
        </w:rPr>
        <w:t>expression between any of the</w:t>
      </w:r>
      <w:r w:rsidR="00EE77B6">
        <w:rPr>
          <w:rFonts w:ascii="Times" w:eastAsia="Times New Roman" w:hAnsi="Times" w:cs="Arial"/>
          <w:sz w:val="24"/>
          <w:szCs w:val="24"/>
        </w:rPr>
        <w:t xml:space="preserve"> </w:t>
      </w:r>
      <w:r w:rsidRPr="00CB51E2">
        <w:rPr>
          <w:rFonts w:ascii="Times" w:eastAsia="Times New Roman" w:hAnsi="Times" w:cs="Arial"/>
          <w:sz w:val="24"/>
          <w:szCs w:val="24"/>
        </w:rPr>
        <w:t xml:space="preserve">peptide pools (Tyr1/Tyr2 </w:t>
      </w:r>
      <w:r w:rsidR="00D46C63">
        <w:rPr>
          <w:rFonts w:ascii="Times" w:eastAsia="Times New Roman" w:hAnsi="Times" w:cs="Arial"/>
          <w:sz w:val="24"/>
          <w:szCs w:val="24"/>
        </w:rPr>
        <w:t>=</w:t>
      </w:r>
      <w:r w:rsidRPr="00CB51E2">
        <w:rPr>
          <w:rFonts w:ascii="Times" w:eastAsia="Times New Roman" w:hAnsi="Times" w:cs="Arial"/>
          <w:sz w:val="24"/>
          <w:szCs w:val="24"/>
        </w:rPr>
        <w:t xml:space="preserve"> 0.239, Tyr1/Tyr3 </w:t>
      </w:r>
      <w:r w:rsidR="00D46C63">
        <w:rPr>
          <w:rFonts w:ascii="Times" w:eastAsia="Times New Roman" w:hAnsi="Times" w:cs="Arial"/>
          <w:sz w:val="24"/>
          <w:szCs w:val="24"/>
        </w:rPr>
        <w:t>=</w:t>
      </w:r>
      <w:r w:rsidRPr="00CB51E2">
        <w:rPr>
          <w:rFonts w:ascii="Times" w:eastAsia="Times New Roman" w:hAnsi="Times" w:cs="Arial"/>
          <w:sz w:val="24"/>
          <w:szCs w:val="24"/>
        </w:rPr>
        <w:t xml:space="preserve"> 0.449, andTyr2/Tyr3 </w:t>
      </w:r>
      <w:r w:rsidR="00D46C63">
        <w:rPr>
          <w:rFonts w:ascii="Times" w:eastAsia="Times New Roman" w:hAnsi="Times" w:cs="Arial"/>
          <w:sz w:val="24"/>
          <w:szCs w:val="24"/>
        </w:rPr>
        <w:t>=</w:t>
      </w:r>
      <w:r w:rsidRPr="00CB51E2">
        <w:rPr>
          <w:rFonts w:ascii="Times" w:eastAsia="Times New Roman" w:hAnsi="Times" w:cs="Arial"/>
          <w:sz w:val="24"/>
          <w:szCs w:val="24"/>
        </w:rPr>
        <w:t xml:space="preserve"> 0.044; critical P value </w:t>
      </w:r>
      <w:r w:rsidR="00D46C63">
        <w:rPr>
          <w:rFonts w:ascii="Times" w:eastAsia="Times New Roman" w:hAnsi="Times" w:cs="Arial"/>
          <w:sz w:val="24"/>
          <w:szCs w:val="24"/>
        </w:rPr>
        <w:t>=</w:t>
      </w:r>
      <w:r w:rsidRPr="00CB51E2">
        <w:rPr>
          <w:rFonts w:ascii="Times" w:eastAsia="Times New Roman" w:hAnsi="Times" w:cs="Arial"/>
          <w:sz w:val="24"/>
          <w:szCs w:val="24"/>
        </w:rPr>
        <w:t xml:space="preserve"> .017).</w:t>
      </w:r>
    </w:p>
    <w:p w14:paraId="25726E81" w14:textId="77777777" w:rsidR="00D17EB9" w:rsidRDefault="00D17EB9" w:rsidP="006943A0">
      <w:pPr>
        <w:pStyle w:val="Heading2"/>
        <w:rPr>
          <w:rFonts w:ascii="Times New Roman" w:hAnsi="Times New Roman" w:cs="Times New Roman"/>
          <w:color w:val="auto"/>
          <w:sz w:val="24"/>
        </w:rPr>
      </w:pPr>
      <w:bookmarkStart w:id="249" w:name="_Toc370808259"/>
      <w:bookmarkStart w:id="250" w:name="_Toc370810305"/>
      <w:bookmarkStart w:id="251" w:name="_Toc373308416"/>
      <w:r w:rsidRPr="006943A0">
        <w:rPr>
          <w:rFonts w:ascii="Times New Roman" w:hAnsi="Times New Roman" w:cs="Times New Roman"/>
          <w:color w:val="auto"/>
          <w:sz w:val="24"/>
        </w:rPr>
        <w:t>Discussion</w:t>
      </w:r>
      <w:bookmarkEnd w:id="249"/>
      <w:bookmarkEnd w:id="250"/>
      <w:bookmarkEnd w:id="251"/>
    </w:p>
    <w:p w14:paraId="2C8F8AA7" w14:textId="77777777" w:rsidR="006943A0" w:rsidRPr="006943A0" w:rsidRDefault="006943A0" w:rsidP="006943A0"/>
    <w:p w14:paraId="320602B0" w14:textId="77777777" w:rsidR="00E8518B" w:rsidRPr="00B225BA" w:rsidRDefault="00E8518B" w:rsidP="005C22B6">
      <w:pPr>
        <w:spacing w:before="240" w:line="480" w:lineRule="auto"/>
        <w:ind w:firstLine="720"/>
        <w:jc w:val="both"/>
        <w:rPr>
          <w:rFonts w:ascii="Times New Roman" w:hAnsi="Times New Roman" w:cs="Times New Roman"/>
          <w:sz w:val="24"/>
          <w:szCs w:val="24"/>
        </w:rPr>
      </w:pPr>
      <w:r w:rsidRPr="00B225BA">
        <w:rPr>
          <w:rFonts w:ascii="Times New Roman" w:hAnsi="Times New Roman" w:cs="Times New Roman"/>
          <w:sz w:val="24"/>
          <w:szCs w:val="24"/>
        </w:rPr>
        <w:t>Herein, we describe a pilot study evaluating the use of</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a tyrosinase-specific DNA plasmid xenogeneic vaccine in</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normal horses and the development of the appropriate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surrogate assays needed for monitoring the specific</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immune response. This plasmid is designed to be taken up</w:t>
      </w:r>
      <w:r w:rsidR="00152011">
        <w:rPr>
          <w:rFonts w:ascii="Times New Roman" w:hAnsi="Times New Roman" w:cs="Times New Roman"/>
          <w:sz w:val="24"/>
          <w:szCs w:val="24"/>
        </w:rPr>
        <w:t xml:space="preserve"> </w:t>
      </w:r>
      <w:r w:rsidRPr="00B225BA">
        <w:rPr>
          <w:rFonts w:ascii="Times New Roman" w:hAnsi="Times New Roman" w:cs="Times New Roman"/>
          <w:sz w:val="24"/>
          <w:szCs w:val="24"/>
        </w:rPr>
        <w:t>by muscle cells and then transcribed [36]. The processed</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protein would then be expected to generate a self-tolerant</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tyrosinase-specific immune response. Similar to previous</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reports evaluating this xenogeneic vaccine, the immunoreactivity</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measured was to the HuTyr protein and not to</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the orthologous equine protein [18</w:t>
      </w:r>
      <w:proofErr w:type="gramStart"/>
      <w:r w:rsidRPr="00B225BA">
        <w:rPr>
          <w:rFonts w:ascii="Times New Roman" w:hAnsi="Times New Roman" w:cs="Times New Roman"/>
          <w:sz w:val="24"/>
          <w:szCs w:val="24"/>
        </w:rPr>
        <w:t>,25,27</w:t>
      </w:r>
      <w:proofErr w:type="gramEnd"/>
      <w:r w:rsidRPr="00B225BA">
        <w:rPr>
          <w:rFonts w:ascii="Times New Roman" w:hAnsi="Times New Roman" w:cs="Times New Roman"/>
          <w:sz w:val="24"/>
          <w:szCs w:val="24"/>
        </w:rPr>
        <w:t>]. Conceptually,</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the purpose of xenogeneic vaccination is to induce cross-reactive</w:t>
      </w:r>
      <w:r w:rsidR="005D7F1E">
        <w:rPr>
          <w:rFonts w:ascii="Times New Roman" w:hAnsi="Times New Roman" w:cs="Times New Roman"/>
          <w:sz w:val="24"/>
          <w:szCs w:val="24"/>
        </w:rPr>
        <w:t xml:space="preserve"> </w:t>
      </w:r>
      <w:r w:rsidRPr="00B225BA">
        <w:rPr>
          <w:rFonts w:ascii="Times New Roman" w:hAnsi="Times New Roman" w:cs="Times New Roman"/>
          <w:sz w:val="24"/>
          <w:szCs w:val="24"/>
        </w:rPr>
        <w:t>immune responses in tumor-bearing horses and/or overcome auto-regulatory mechanisms that have allowed</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tumors to escape immunosurveillance [37]. However,</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 xml:space="preserve">reactivity to the xenogeneic protein is routinely </w:t>
      </w:r>
      <w:r w:rsidR="00EE77B6" w:rsidRPr="00B225BA">
        <w:rPr>
          <w:rFonts w:ascii="Times New Roman" w:hAnsi="Times New Roman" w:cs="Times New Roman"/>
          <w:sz w:val="24"/>
          <w:szCs w:val="24"/>
        </w:rPr>
        <w:t>measured as</w:t>
      </w:r>
      <w:r w:rsidRPr="00B225BA">
        <w:rPr>
          <w:rFonts w:ascii="Times New Roman" w:hAnsi="Times New Roman" w:cs="Times New Roman"/>
          <w:sz w:val="24"/>
          <w:szCs w:val="24"/>
        </w:rPr>
        <w:t xml:space="preserve"> an immunologic endpoint, and initial evidence suggests</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a correlation between these values and clinical outcome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[25</w:t>
      </w:r>
      <w:proofErr w:type="gramStart"/>
      <w:r w:rsidRPr="00B225BA">
        <w:rPr>
          <w:rFonts w:ascii="Times New Roman" w:hAnsi="Times New Roman" w:cs="Times New Roman"/>
          <w:sz w:val="24"/>
          <w:szCs w:val="24"/>
        </w:rPr>
        <w:t>,27</w:t>
      </w:r>
      <w:proofErr w:type="gramEnd"/>
      <w:r w:rsidRPr="00B225BA">
        <w:rPr>
          <w:rFonts w:ascii="Times New Roman" w:hAnsi="Times New Roman" w:cs="Times New Roman"/>
          <w:sz w:val="24"/>
          <w:szCs w:val="24"/>
        </w:rPr>
        <w:t>].</w:t>
      </w:r>
    </w:p>
    <w:p w14:paraId="2BA1D9C7" w14:textId="77777777" w:rsidR="00B95D00" w:rsidRPr="00B225BA" w:rsidRDefault="00E8518B" w:rsidP="00E8518B">
      <w:pPr>
        <w:spacing w:line="480" w:lineRule="auto"/>
        <w:ind w:firstLine="720"/>
        <w:jc w:val="both"/>
        <w:rPr>
          <w:rFonts w:ascii="Times New Roman" w:hAnsi="Times New Roman" w:cs="Times New Roman"/>
          <w:sz w:val="24"/>
          <w:szCs w:val="24"/>
        </w:rPr>
      </w:pPr>
      <w:r w:rsidRPr="00B225BA">
        <w:rPr>
          <w:rFonts w:ascii="Times New Roman" w:hAnsi="Times New Roman" w:cs="Times New Roman"/>
          <w:sz w:val="24"/>
          <w:szCs w:val="24"/>
        </w:rPr>
        <w:t xml:space="preserve">Vaccinated horses in this report were evaluated </w:t>
      </w:r>
      <w:r w:rsidR="00EE77B6" w:rsidRPr="00B225BA">
        <w:rPr>
          <w:rFonts w:ascii="Times New Roman" w:hAnsi="Times New Roman" w:cs="Times New Roman"/>
          <w:sz w:val="24"/>
          <w:szCs w:val="24"/>
        </w:rPr>
        <w:t>to assess</w:t>
      </w:r>
      <w:r w:rsidRPr="00B225BA">
        <w:rPr>
          <w:rFonts w:ascii="Times New Roman" w:hAnsi="Times New Roman" w:cs="Times New Roman"/>
          <w:sz w:val="24"/>
          <w:szCs w:val="24"/>
        </w:rPr>
        <w:t xml:space="preserve"> local site reactions and to determine </w:t>
      </w:r>
      <w:r w:rsidR="00EE77B6" w:rsidRPr="00B225BA">
        <w:rPr>
          <w:rFonts w:ascii="Times New Roman" w:hAnsi="Times New Roman" w:cs="Times New Roman"/>
          <w:sz w:val="24"/>
          <w:szCs w:val="24"/>
        </w:rPr>
        <w:t>magnitude, timing</w:t>
      </w:r>
      <w:r w:rsidRPr="00B225BA">
        <w:rPr>
          <w:rFonts w:ascii="Times New Roman" w:hAnsi="Times New Roman" w:cs="Times New Roman"/>
          <w:sz w:val="24"/>
          <w:szCs w:val="24"/>
        </w:rPr>
        <w:t>, and persistence of both humoral and cell-</w:t>
      </w:r>
      <w:r w:rsidR="00EE77B6" w:rsidRPr="00B225BA">
        <w:rPr>
          <w:rFonts w:ascii="Times New Roman" w:hAnsi="Times New Roman" w:cs="Times New Roman"/>
          <w:sz w:val="24"/>
          <w:szCs w:val="24"/>
        </w:rPr>
        <w:t>mediated reactivity</w:t>
      </w:r>
      <w:r w:rsidRPr="00B225BA">
        <w:rPr>
          <w:rFonts w:ascii="Times New Roman" w:hAnsi="Times New Roman" w:cs="Times New Roman"/>
          <w:sz w:val="24"/>
          <w:szCs w:val="24"/>
        </w:rPr>
        <w:t xml:space="preserve"> to HuTyr using specifically developed </w:t>
      </w:r>
      <w:r w:rsidR="00EE77B6" w:rsidRPr="00B225BA">
        <w:rPr>
          <w:rFonts w:ascii="Times New Roman" w:hAnsi="Times New Roman" w:cs="Times New Roman"/>
          <w:sz w:val="24"/>
          <w:szCs w:val="24"/>
        </w:rPr>
        <w:t>immunoassays. With</w:t>
      </w:r>
      <w:r w:rsidRPr="00B225BA">
        <w:rPr>
          <w:rFonts w:ascii="Times New Roman" w:hAnsi="Times New Roman" w:cs="Times New Roman"/>
          <w:sz w:val="24"/>
          <w:szCs w:val="24"/>
        </w:rPr>
        <w:t xml:space="preserve"> respect to reactions at the vaccine </w:t>
      </w:r>
      <w:r w:rsidR="00EE77B6" w:rsidRPr="00B225BA">
        <w:rPr>
          <w:rFonts w:ascii="Times New Roman" w:hAnsi="Times New Roman" w:cs="Times New Roman"/>
          <w:sz w:val="24"/>
          <w:szCs w:val="24"/>
        </w:rPr>
        <w:t>site; although</w:t>
      </w:r>
      <w:r w:rsidRPr="00B225BA">
        <w:rPr>
          <w:rFonts w:ascii="Times New Roman" w:hAnsi="Times New Roman" w:cs="Times New Roman"/>
          <w:sz w:val="24"/>
          <w:szCs w:val="24"/>
        </w:rPr>
        <w:t xml:space="preserve"> most horses experienced them, they </w:t>
      </w:r>
      <w:r w:rsidR="00EE77B6" w:rsidRPr="00B225BA">
        <w:rPr>
          <w:rFonts w:ascii="Times New Roman" w:hAnsi="Times New Roman" w:cs="Times New Roman"/>
          <w:sz w:val="24"/>
          <w:szCs w:val="24"/>
        </w:rPr>
        <w:t>appeared mild</w:t>
      </w:r>
      <w:r w:rsidRPr="00B225BA">
        <w:rPr>
          <w:rFonts w:ascii="Times New Roman" w:hAnsi="Times New Roman" w:cs="Times New Roman"/>
          <w:sz w:val="24"/>
          <w:szCs w:val="24"/>
        </w:rPr>
        <w:t xml:space="preserve">, consisting of </w:t>
      </w:r>
      <w:r w:rsidR="00B95D00" w:rsidRPr="00B225BA">
        <w:rPr>
          <w:rFonts w:ascii="Times New Roman" w:hAnsi="Times New Roman" w:cs="Times New Roman"/>
          <w:sz w:val="24"/>
          <w:szCs w:val="24"/>
        </w:rPr>
        <w:t>dependent</w:t>
      </w:r>
      <w:r w:rsidRPr="00B225BA">
        <w:rPr>
          <w:rFonts w:ascii="Times New Roman" w:hAnsi="Times New Roman" w:cs="Times New Roman"/>
          <w:sz w:val="24"/>
          <w:szCs w:val="24"/>
        </w:rPr>
        <w:t xml:space="preserve"> edema that resolved </w:t>
      </w:r>
      <w:r w:rsidR="00EE77B6" w:rsidRPr="00B225BA">
        <w:rPr>
          <w:rFonts w:ascii="Times New Roman" w:hAnsi="Times New Roman" w:cs="Times New Roman"/>
          <w:sz w:val="24"/>
          <w:szCs w:val="24"/>
        </w:rPr>
        <w:t>without therapy</w:t>
      </w:r>
      <w:r w:rsidRPr="00B225BA">
        <w:rPr>
          <w:rFonts w:ascii="Times New Roman" w:hAnsi="Times New Roman" w:cs="Times New Roman"/>
          <w:sz w:val="24"/>
          <w:szCs w:val="24"/>
        </w:rPr>
        <w:t xml:space="preserve"> within 48 hours after vaccination. Furthermore, </w:t>
      </w:r>
      <w:r w:rsidR="00EE77B6" w:rsidRPr="00B225BA">
        <w:rPr>
          <w:rFonts w:ascii="Times New Roman" w:hAnsi="Times New Roman" w:cs="Times New Roman"/>
          <w:sz w:val="24"/>
          <w:szCs w:val="24"/>
        </w:rPr>
        <w:t>no appreciable</w:t>
      </w:r>
      <w:r w:rsidRPr="00B225BA">
        <w:rPr>
          <w:rFonts w:ascii="Times New Roman" w:hAnsi="Times New Roman" w:cs="Times New Roman"/>
          <w:sz w:val="24"/>
          <w:szCs w:val="24"/>
        </w:rPr>
        <w:t xml:space="preserve"> pain response was seen in vaccinated </w:t>
      </w:r>
      <w:r w:rsidR="00EE77B6" w:rsidRPr="00B225BA">
        <w:rPr>
          <w:rFonts w:ascii="Times New Roman" w:hAnsi="Times New Roman" w:cs="Times New Roman"/>
          <w:sz w:val="24"/>
          <w:szCs w:val="24"/>
        </w:rPr>
        <w:t xml:space="preserve">horses; </w:t>
      </w:r>
      <w:r w:rsidR="00EE77B6" w:rsidRPr="00B225BA">
        <w:rPr>
          <w:rFonts w:ascii="Times New Roman" w:hAnsi="Times New Roman" w:cs="Times New Roman"/>
          <w:sz w:val="24"/>
          <w:szCs w:val="24"/>
        </w:rPr>
        <w:lastRenderedPageBreak/>
        <w:t>however</w:t>
      </w:r>
      <w:r w:rsidRPr="00B225BA">
        <w:rPr>
          <w:rFonts w:ascii="Times New Roman" w:hAnsi="Times New Roman" w:cs="Times New Roman"/>
          <w:sz w:val="24"/>
          <w:szCs w:val="24"/>
        </w:rPr>
        <w:t xml:space="preserve">, some appeared to be startled by the actuation </w:t>
      </w:r>
      <w:r w:rsidR="00EE77B6" w:rsidRPr="00B225BA">
        <w:rPr>
          <w:rFonts w:ascii="Times New Roman" w:hAnsi="Times New Roman" w:cs="Times New Roman"/>
          <w:sz w:val="24"/>
          <w:szCs w:val="24"/>
        </w:rPr>
        <w:t>of the</w:t>
      </w:r>
      <w:r w:rsidRPr="00B225BA">
        <w:rPr>
          <w:rFonts w:ascii="Times New Roman" w:hAnsi="Times New Roman" w:cs="Times New Roman"/>
          <w:sz w:val="24"/>
          <w:szCs w:val="24"/>
        </w:rPr>
        <w:t xml:space="preserve"> device at the time of injection. Vaccination appeared </w:t>
      </w:r>
      <w:r w:rsidR="00EE77B6" w:rsidRPr="00B225BA">
        <w:rPr>
          <w:rFonts w:ascii="Times New Roman" w:hAnsi="Times New Roman" w:cs="Times New Roman"/>
          <w:sz w:val="24"/>
          <w:szCs w:val="24"/>
        </w:rPr>
        <w:t>to successfully</w:t>
      </w:r>
      <w:r w:rsidRPr="00B225BA">
        <w:rPr>
          <w:rFonts w:ascii="Times New Roman" w:hAnsi="Times New Roman" w:cs="Times New Roman"/>
          <w:sz w:val="24"/>
          <w:szCs w:val="24"/>
        </w:rPr>
        <w:t xml:space="preserve"> elicit both humoral and cell-mediated </w:t>
      </w:r>
      <w:r w:rsidR="00EE77B6" w:rsidRPr="00B225BA">
        <w:rPr>
          <w:rFonts w:ascii="Times New Roman" w:hAnsi="Times New Roman" w:cs="Times New Roman"/>
          <w:sz w:val="24"/>
          <w:szCs w:val="24"/>
        </w:rPr>
        <w:t>reactivity to</w:t>
      </w:r>
      <w:r w:rsidRPr="00B225BA">
        <w:rPr>
          <w:rFonts w:ascii="Times New Roman" w:hAnsi="Times New Roman" w:cs="Times New Roman"/>
          <w:sz w:val="24"/>
          <w:szCs w:val="24"/>
        </w:rPr>
        <w:t xml:space="preserve"> the HuTyr protein in this small cohort. Based </w:t>
      </w:r>
      <w:r w:rsidR="00EE77B6" w:rsidRPr="00B225BA">
        <w:rPr>
          <w:rFonts w:ascii="Times New Roman" w:hAnsi="Times New Roman" w:cs="Times New Roman"/>
          <w:sz w:val="24"/>
          <w:szCs w:val="24"/>
        </w:rPr>
        <w:t>on defined</w:t>
      </w:r>
      <w:r w:rsidRPr="00B225BA">
        <w:rPr>
          <w:rFonts w:ascii="Times New Roman" w:hAnsi="Times New Roman" w:cs="Times New Roman"/>
          <w:sz w:val="24"/>
          <w:szCs w:val="24"/>
        </w:rPr>
        <w:t xml:space="preserve"> threshold values, all horses exhibited </w:t>
      </w:r>
      <w:r w:rsidR="00EE77B6" w:rsidRPr="00B225BA">
        <w:rPr>
          <w:rFonts w:ascii="Times New Roman" w:hAnsi="Times New Roman" w:cs="Times New Roman"/>
          <w:sz w:val="24"/>
          <w:szCs w:val="24"/>
        </w:rPr>
        <w:t>statistically significant</w:t>
      </w:r>
      <w:r w:rsidRPr="00B225BA">
        <w:rPr>
          <w:rFonts w:ascii="Times New Roman" w:hAnsi="Times New Roman" w:cs="Times New Roman"/>
          <w:sz w:val="24"/>
          <w:szCs w:val="24"/>
        </w:rPr>
        <w:t xml:space="preserve"> positive humoral responses to </w:t>
      </w:r>
      <w:r w:rsidR="00EE77B6" w:rsidRPr="00B225BA">
        <w:rPr>
          <w:rFonts w:ascii="Times New Roman" w:hAnsi="Times New Roman" w:cs="Times New Roman"/>
          <w:sz w:val="24"/>
          <w:szCs w:val="24"/>
        </w:rPr>
        <w:t>vaccination (</w:t>
      </w:r>
      <w:r w:rsidRPr="00B225BA">
        <w:rPr>
          <w:rFonts w:ascii="Times New Roman" w:hAnsi="Times New Roman" w:cs="Times New Roman"/>
          <w:sz w:val="24"/>
          <w:szCs w:val="24"/>
        </w:rPr>
        <w:t xml:space="preserve">P =0.03). Maximal immunoreactivity was noted 2 </w:t>
      </w:r>
      <w:r w:rsidR="00EE77B6" w:rsidRPr="00B225BA">
        <w:rPr>
          <w:rFonts w:ascii="Times New Roman" w:hAnsi="Times New Roman" w:cs="Times New Roman"/>
          <w:sz w:val="24"/>
          <w:szCs w:val="24"/>
        </w:rPr>
        <w:t>weeks after</w:t>
      </w:r>
      <w:r w:rsidRPr="00B225BA">
        <w:rPr>
          <w:rFonts w:ascii="Times New Roman" w:hAnsi="Times New Roman" w:cs="Times New Roman"/>
          <w:sz w:val="24"/>
          <w:szCs w:val="24"/>
        </w:rPr>
        <w:t xml:space="preserve"> completion of the vaccination protocol, with </w:t>
      </w:r>
      <w:r w:rsidR="00EE77B6" w:rsidRPr="00B225BA">
        <w:rPr>
          <w:rFonts w:ascii="Times New Roman" w:hAnsi="Times New Roman" w:cs="Times New Roman"/>
          <w:sz w:val="24"/>
          <w:szCs w:val="24"/>
        </w:rPr>
        <w:t>these levels</w:t>
      </w:r>
      <w:r w:rsidRPr="00B225BA">
        <w:rPr>
          <w:rFonts w:ascii="Times New Roman" w:hAnsi="Times New Roman" w:cs="Times New Roman"/>
          <w:sz w:val="24"/>
          <w:szCs w:val="24"/>
        </w:rPr>
        <w:t xml:space="preserve"> falling below threshold by week 6 post-</w:t>
      </w:r>
      <w:r w:rsidR="00EE77B6" w:rsidRPr="00B225BA">
        <w:rPr>
          <w:rFonts w:ascii="Times New Roman" w:hAnsi="Times New Roman" w:cs="Times New Roman"/>
          <w:sz w:val="24"/>
          <w:szCs w:val="24"/>
        </w:rPr>
        <w:t>vaccination (</w:t>
      </w:r>
      <w:r w:rsidRPr="00B225BA">
        <w:rPr>
          <w:rFonts w:ascii="Times New Roman" w:hAnsi="Times New Roman" w:cs="Times New Roman"/>
          <w:sz w:val="24"/>
          <w:szCs w:val="24"/>
        </w:rPr>
        <w:t>day 86). Booster vaccination given to one horse (EQ-01)</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resulted in the predicted renewed rapid production of</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tyrosinase-specific antibodies. These results are consistent with an appropriate immune response to the (expected)</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 xml:space="preserve">transient expression of a plasmid vector. Because </w:t>
      </w:r>
      <w:r w:rsidR="00EE77B6" w:rsidRPr="00B225BA">
        <w:rPr>
          <w:rFonts w:ascii="Times New Roman" w:hAnsi="Times New Roman" w:cs="Times New Roman"/>
          <w:sz w:val="24"/>
          <w:szCs w:val="24"/>
        </w:rPr>
        <w:t>these patients</w:t>
      </w:r>
      <w:r w:rsidRPr="00B225BA">
        <w:rPr>
          <w:rFonts w:ascii="Times New Roman" w:hAnsi="Times New Roman" w:cs="Times New Roman"/>
          <w:sz w:val="24"/>
          <w:szCs w:val="24"/>
        </w:rPr>
        <w:t xml:space="preserve"> were “healthy animals,” they lacked the </w:t>
      </w:r>
      <w:r w:rsidR="00EE77B6" w:rsidRPr="00B225BA">
        <w:rPr>
          <w:rFonts w:ascii="Times New Roman" w:hAnsi="Times New Roman" w:cs="Times New Roman"/>
          <w:sz w:val="24"/>
          <w:szCs w:val="24"/>
        </w:rPr>
        <w:t>presence of</w:t>
      </w:r>
      <w:r w:rsidRPr="00B225BA">
        <w:rPr>
          <w:rFonts w:ascii="Times New Roman" w:hAnsi="Times New Roman" w:cs="Times New Roman"/>
          <w:sz w:val="24"/>
          <w:szCs w:val="24"/>
        </w:rPr>
        <w:t xml:space="preserve"> a consistent antigenic stimulus (i.e., tyrosinase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expressing</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tumor) that may help to maintain elevated</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humoral and cellular responses. Alternatively, in tumor-</w:t>
      </w:r>
      <w:r w:rsidR="00EE77B6" w:rsidRPr="00B225BA">
        <w:rPr>
          <w:rFonts w:ascii="Times New Roman" w:hAnsi="Times New Roman" w:cs="Times New Roman"/>
          <w:sz w:val="24"/>
          <w:szCs w:val="24"/>
        </w:rPr>
        <w:t>bearing patients</w:t>
      </w:r>
      <w:r w:rsidRPr="00B225BA">
        <w:rPr>
          <w:rFonts w:ascii="Times New Roman" w:hAnsi="Times New Roman" w:cs="Times New Roman"/>
          <w:sz w:val="24"/>
          <w:szCs w:val="24"/>
        </w:rPr>
        <w:t xml:space="preserve">, it may actually be more difficult </w:t>
      </w:r>
      <w:r w:rsidR="00EE77B6" w:rsidRPr="00B225BA">
        <w:rPr>
          <w:rFonts w:ascii="Times New Roman" w:hAnsi="Times New Roman" w:cs="Times New Roman"/>
          <w:sz w:val="24"/>
          <w:szCs w:val="24"/>
        </w:rPr>
        <w:t>to break</w:t>
      </w:r>
      <w:r w:rsidRPr="00B225BA">
        <w:rPr>
          <w:rFonts w:ascii="Times New Roman" w:hAnsi="Times New Roman" w:cs="Times New Roman"/>
          <w:sz w:val="24"/>
          <w:szCs w:val="24"/>
        </w:rPr>
        <w:t xml:space="preserve"> tolerance compared with healthy animals due to </w:t>
      </w:r>
      <w:r w:rsidR="00EE77B6" w:rsidRPr="00B225BA">
        <w:rPr>
          <w:rFonts w:ascii="Times New Roman" w:hAnsi="Times New Roman" w:cs="Times New Roman"/>
          <w:sz w:val="24"/>
          <w:szCs w:val="24"/>
        </w:rPr>
        <w:t>an altered</w:t>
      </w:r>
      <w:r w:rsidRPr="00B225BA">
        <w:rPr>
          <w:rFonts w:ascii="Times New Roman" w:hAnsi="Times New Roman" w:cs="Times New Roman"/>
          <w:sz w:val="24"/>
          <w:szCs w:val="24"/>
        </w:rPr>
        <w:t xml:space="preserve"> immunologic status (tumor tolerance). </w:t>
      </w:r>
      <w:r w:rsidR="00EE77B6" w:rsidRPr="00B225BA">
        <w:rPr>
          <w:rFonts w:ascii="Times New Roman" w:hAnsi="Times New Roman" w:cs="Times New Roman"/>
          <w:sz w:val="24"/>
          <w:szCs w:val="24"/>
        </w:rPr>
        <w:t>However, Liao</w:t>
      </w:r>
      <w:r w:rsidRPr="00B225BA">
        <w:rPr>
          <w:rFonts w:ascii="Times New Roman" w:hAnsi="Times New Roman" w:cs="Times New Roman"/>
          <w:sz w:val="24"/>
          <w:szCs w:val="24"/>
        </w:rPr>
        <w:t xml:space="preserve"> et al. evaluated the use of this tyrosinase-</w:t>
      </w:r>
      <w:r w:rsidR="00EE77B6" w:rsidRPr="00B225BA">
        <w:rPr>
          <w:rFonts w:ascii="Times New Roman" w:hAnsi="Times New Roman" w:cs="Times New Roman"/>
          <w:sz w:val="24"/>
          <w:szCs w:val="24"/>
        </w:rPr>
        <w:t>specific vaccine</w:t>
      </w:r>
      <w:r w:rsidRPr="00B225BA">
        <w:rPr>
          <w:rFonts w:ascii="Times New Roman" w:hAnsi="Times New Roman" w:cs="Times New Roman"/>
          <w:sz w:val="24"/>
          <w:szCs w:val="24"/>
        </w:rPr>
        <w:t xml:space="preserve"> in tumor-bearing dogs and observed </w:t>
      </w:r>
      <w:r w:rsidR="00EE77B6" w:rsidRPr="00B225BA">
        <w:rPr>
          <w:rFonts w:ascii="Times New Roman" w:hAnsi="Times New Roman" w:cs="Times New Roman"/>
          <w:sz w:val="24"/>
          <w:szCs w:val="24"/>
        </w:rPr>
        <w:t>increasing levels</w:t>
      </w:r>
      <w:r w:rsidRPr="00B225BA">
        <w:rPr>
          <w:rFonts w:ascii="Times New Roman" w:hAnsi="Times New Roman" w:cs="Times New Roman"/>
          <w:sz w:val="24"/>
          <w:szCs w:val="24"/>
        </w:rPr>
        <w:t xml:space="preserve"> of tyrosinase-specific antibody in a portion of </w:t>
      </w:r>
      <w:r w:rsidR="00EE77B6" w:rsidRPr="00B225BA">
        <w:rPr>
          <w:rFonts w:ascii="Times New Roman" w:hAnsi="Times New Roman" w:cs="Times New Roman"/>
          <w:sz w:val="24"/>
          <w:szCs w:val="24"/>
        </w:rPr>
        <w:t>the dogs</w:t>
      </w:r>
      <w:r w:rsidRPr="00B225BA">
        <w:rPr>
          <w:rFonts w:ascii="Times New Roman" w:hAnsi="Times New Roman" w:cs="Times New Roman"/>
          <w:sz w:val="24"/>
          <w:szCs w:val="24"/>
        </w:rPr>
        <w:t xml:space="preserve"> up to 10 months post-vaccination, although not all tumor-bearing dogs developed a humoral response [27].Although a consistent antigenic stimulus may thus </w:t>
      </w:r>
      <w:r w:rsidR="00EE77B6" w:rsidRPr="00B225BA">
        <w:rPr>
          <w:rFonts w:ascii="Times New Roman" w:hAnsi="Times New Roman" w:cs="Times New Roman"/>
          <w:sz w:val="24"/>
          <w:szCs w:val="24"/>
        </w:rPr>
        <w:t>be important</w:t>
      </w:r>
      <w:r w:rsidRPr="00B225BA">
        <w:rPr>
          <w:rFonts w:ascii="Times New Roman" w:hAnsi="Times New Roman" w:cs="Times New Roman"/>
          <w:sz w:val="24"/>
          <w:szCs w:val="24"/>
        </w:rPr>
        <w:t xml:space="preserve"> for maintaining humoral response, it is not </w:t>
      </w:r>
      <w:r w:rsidR="00EE77B6" w:rsidRPr="00B225BA">
        <w:rPr>
          <w:rFonts w:ascii="Times New Roman" w:hAnsi="Times New Roman" w:cs="Times New Roman"/>
          <w:sz w:val="24"/>
          <w:szCs w:val="24"/>
        </w:rPr>
        <w:t>the sole</w:t>
      </w:r>
      <w:r w:rsidRPr="00B225BA">
        <w:rPr>
          <w:rFonts w:ascii="Times New Roman" w:hAnsi="Times New Roman" w:cs="Times New Roman"/>
          <w:sz w:val="24"/>
          <w:szCs w:val="24"/>
        </w:rPr>
        <w:t xml:space="preserve"> determinant of either its presence or initial magnitude.</w:t>
      </w:r>
    </w:p>
    <w:p w14:paraId="7B2C77D6" w14:textId="77777777" w:rsidR="00B95D00" w:rsidRPr="00B225BA" w:rsidRDefault="00E8518B" w:rsidP="00B95D00">
      <w:pPr>
        <w:spacing w:line="480" w:lineRule="auto"/>
        <w:ind w:firstLine="720"/>
        <w:jc w:val="both"/>
        <w:rPr>
          <w:rFonts w:ascii="Times New Roman" w:hAnsi="Times New Roman" w:cs="Times New Roman"/>
          <w:sz w:val="24"/>
          <w:szCs w:val="24"/>
        </w:rPr>
      </w:pPr>
      <w:r w:rsidRPr="00B225BA">
        <w:rPr>
          <w:rFonts w:ascii="Times New Roman" w:hAnsi="Times New Roman" w:cs="Times New Roman"/>
          <w:sz w:val="24"/>
          <w:szCs w:val="24"/>
        </w:rPr>
        <w:t xml:space="preserve">Humoral-specific responses are relatively easy </w:t>
      </w:r>
      <w:r w:rsidR="00EE77B6" w:rsidRPr="00B225BA">
        <w:rPr>
          <w:rFonts w:ascii="Times New Roman" w:hAnsi="Times New Roman" w:cs="Times New Roman"/>
          <w:sz w:val="24"/>
          <w:szCs w:val="24"/>
        </w:rPr>
        <w:t>to measure</w:t>
      </w:r>
      <w:r w:rsidRPr="00B225BA">
        <w:rPr>
          <w:rFonts w:ascii="Times New Roman" w:hAnsi="Times New Roman" w:cs="Times New Roman"/>
          <w:sz w:val="24"/>
          <w:szCs w:val="24"/>
        </w:rPr>
        <w:t xml:space="preserve">; however, cellular immune responses are </w:t>
      </w:r>
      <w:r w:rsidR="00EE77B6" w:rsidRPr="00B225BA">
        <w:rPr>
          <w:rFonts w:ascii="Times New Roman" w:hAnsi="Times New Roman" w:cs="Times New Roman"/>
          <w:sz w:val="24"/>
          <w:szCs w:val="24"/>
        </w:rPr>
        <w:t>thought to</w:t>
      </w:r>
      <w:r w:rsidRPr="00B225BA">
        <w:rPr>
          <w:rFonts w:ascii="Times New Roman" w:hAnsi="Times New Roman" w:cs="Times New Roman"/>
          <w:sz w:val="24"/>
          <w:szCs w:val="24"/>
        </w:rPr>
        <w:t xml:space="preserve"> be the most important mediator of tumor </w:t>
      </w:r>
      <w:r w:rsidR="00EE77B6" w:rsidRPr="00B225BA">
        <w:rPr>
          <w:rFonts w:ascii="Times New Roman" w:hAnsi="Times New Roman" w:cs="Times New Roman"/>
          <w:sz w:val="24"/>
          <w:szCs w:val="24"/>
        </w:rPr>
        <w:t>regression, especially</w:t>
      </w:r>
      <w:r w:rsidRPr="00B225BA">
        <w:rPr>
          <w:rFonts w:ascii="Times New Roman" w:hAnsi="Times New Roman" w:cs="Times New Roman"/>
          <w:sz w:val="24"/>
          <w:szCs w:val="24"/>
        </w:rPr>
        <w:t xml:space="preserve"> for intracellular antigens such as tyrosinase. </w:t>
      </w:r>
      <w:r w:rsidR="00EE77B6" w:rsidRPr="00B225BA">
        <w:rPr>
          <w:rFonts w:ascii="Times New Roman" w:hAnsi="Times New Roman" w:cs="Times New Roman"/>
          <w:sz w:val="24"/>
          <w:szCs w:val="24"/>
        </w:rPr>
        <w:t>In this</w:t>
      </w:r>
      <w:r w:rsidRPr="00B225BA">
        <w:rPr>
          <w:rFonts w:ascii="Times New Roman" w:hAnsi="Times New Roman" w:cs="Times New Roman"/>
          <w:sz w:val="24"/>
          <w:szCs w:val="24"/>
        </w:rPr>
        <w:t xml:space="preserve"> context, tumor-specific </w:t>
      </w:r>
      <w:r w:rsidRPr="00B225BA">
        <w:rPr>
          <w:rFonts w:ascii="Times New Roman" w:hAnsi="Times New Roman" w:cs="Times New Roman"/>
          <w:sz w:val="24"/>
          <w:szCs w:val="24"/>
        </w:rPr>
        <w:lastRenderedPageBreak/>
        <w:t xml:space="preserve">immunotherapies that </w:t>
      </w:r>
      <w:r w:rsidR="00EE77B6" w:rsidRPr="00B225BA">
        <w:rPr>
          <w:rFonts w:ascii="Times New Roman" w:hAnsi="Times New Roman" w:cs="Times New Roman"/>
          <w:sz w:val="24"/>
          <w:szCs w:val="24"/>
        </w:rPr>
        <w:t>depend on</w:t>
      </w:r>
      <w:r w:rsidRPr="00B225BA">
        <w:rPr>
          <w:rFonts w:ascii="Times New Roman" w:hAnsi="Times New Roman" w:cs="Times New Roman"/>
          <w:sz w:val="24"/>
          <w:szCs w:val="24"/>
        </w:rPr>
        <w:t xml:space="preserve"> cytotoxic T-cell response require the development </w:t>
      </w:r>
      <w:r w:rsidR="00EE77B6" w:rsidRPr="00B225BA">
        <w:rPr>
          <w:rFonts w:ascii="Times New Roman" w:hAnsi="Times New Roman" w:cs="Times New Roman"/>
          <w:sz w:val="24"/>
          <w:szCs w:val="24"/>
        </w:rPr>
        <w:t>of assays</w:t>
      </w:r>
      <w:r w:rsidRPr="00B225BA">
        <w:rPr>
          <w:rFonts w:ascii="Times New Roman" w:hAnsi="Times New Roman" w:cs="Times New Roman"/>
          <w:sz w:val="24"/>
          <w:szCs w:val="24"/>
        </w:rPr>
        <w:t xml:space="preserve"> to monitor their stimulation and tumor-</w:t>
      </w:r>
      <w:r w:rsidR="00EE77B6" w:rsidRPr="00B225BA">
        <w:rPr>
          <w:rFonts w:ascii="Times New Roman" w:hAnsi="Times New Roman" w:cs="Times New Roman"/>
          <w:sz w:val="24"/>
          <w:szCs w:val="24"/>
        </w:rPr>
        <w:t>specific reactivity</w:t>
      </w:r>
      <w:r w:rsidRPr="00B225BA">
        <w:rPr>
          <w:rFonts w:ascii="Times New Roman" w:hAnsi="Times New Roman" w:cs="Times New Roman"/>
          <w:sz w:val="24"/>
          <w:szCs w:val="24"/>
        </w:rPr>
        <w:t xml:space="preserve"> [38-40]. The most common methodology </w:t>
      </w:r>
      <w:r w:rsidR="00EE77B6" w:rsidRPr="00B225BA">
        <w:rPr>
          <w:rFonts w:ascii="Times New Roman" w:hAnsi="Times New Roman" w:cs="Times New Roman"/>
          <w:sz w:val="24"/>
          <w:szCs w:val="24"/>
        </w:rPr>
        <w:t>used to</w:t>
      </w:r>
      <w:r w:rsidRPr="00B225BA">
        <w:rPr>
          <w:rFonts w:ascii="Times New Roman" w:hAnsi="Times New Roman" w:cs="Times New Roman"/>
          <w:sz w:val="24"/>
          <w:szCs w:val="24"/>
        </w:rPr>
        <w:t xml:space="preserve"> document lymphocytic cell reactivity is the </w:t>
      </w:r>
      <w:r w:rsidR="00EE77B6" w:rsidRPr="00B225BA">
        <w:rPr>
          <w:rFonts w:ascii="Times New Roman" w:hAnsi="Times New Roman" w:cs="Times New Roman"/>
          <w:sz w:val="24"/>
          <w:szCs w:val="24"/>
        </w:rPr>
        <w:t>indirect measurement</w:t>
      </w:r>
      <w:r w:rsidRPr="00B225BA">
        <w:rPr>
          <w:rFonts w:ascii="Times New Roman" w:hAnsi="Times New Roman" w:cs="Times New Roman"/>
          <w:sz w:val="24"/>
          <w:szCs w:val="24"/>
        </w:rPr>
        <w:t xml:space="preserve"> of cytokine production. In this </w:t>
      </w:r>
      <w:r w:rsidR="00EE77B6" w:rsidRPr="00B225BA">
        <w:rPr>
          <w:rFonts w:ascii="Times New Roman" w:hAnsi="Times New Roman" w:cs="Times New Roman"/>
          <w:sz w:val="24"/>
          <w:szCs w:val="24"/>
        </w:rPr>
        <w:t>approach, isolated</w:t>
      </w:r>
      <w:r w:rsidRPr="00B225BA">
        <w:rPr>
          <w:rFonts w:ascii="Times New Roman" w:hAnsi="Times New Roman" w:cs="Times New Roman"/>
          <w:sz w:val="24"/>
          <w:szCs w:val="24"/>
        </w:rPr>
        <w:t xml:space="preserve"> PBMCs are exposed to peptide antigens and </w:t>
      </w:r>
      <w:r w:rsidR="00EE77B6" w:rsidRPr="00B225BA">
        <w:rPr>
          <w:rFonts w:ascii="Times New Roman" w:hAnsi="Times New Roman" w:cs="Times New Roman"/>
          <w:sz w:val="24"/>
          <w:szCs w:val="24"/>
        </w:rPr>
        <w:t>their recognition</w:t>
      </w:r>
      <w:r w:rsidRPr="00B225BA">
        <w:rPr>
          <w:rFonts w:ascii="Times New Roman" w:hAnsi="Times New Roman" w:cs="Times New Roman"/>
          <w:sz w:val="24"/>
          <w:szCs w:val="24"/>
        </w:rPr>
        <w:t xml:space="preserve"> by T lymphocytes (mainly CD8</w:t>
      </w:r>
      <w:r w:rsidR="00B95D00" w:rsidRPr="00B225BA">
        <w:rPr>
          <w:rFonts w:ascii="Times New Roman" w:hAnsi="Times New Roman" w:cs="Times New Roman"/>
          <w:sz w:val="24"/>
          <w:szCs w:val="24"/>
        </w:rPr>
        <w:t>+ and CD4+</w:t>
      </w:r>
      <w:r w:rsidR="00EE77B6" w:rsidRPr="00B225BA">
        <w:rPr>
          <w:rFonts w:ascii="Times New Roman" w:hAnsi="Times New Roman" w:cs="Times New Roman"/>
          <w:sz w:val="24"/>
          <w:szCs w:val="24"/>
        </w:rPr>
        <w:t>) results</w:t>
      </w:r>
      <w:r w:rsidRPr="00B225BA">
        <w:rPr>
          <w:rFonts w:ascii="Times New Roman" w:hAnsi="Times New Roman" w:cs="Times New Roman"/>
          <w:sz w:val="24"/>
          <w:szCs w:val="24"/>
        </w:rPr>
        <w:t xml:space="preserve"> in the production of various cytokines that can </w:t>
      </w:r>
      <w:r w:rsidR="00EE77B6" w:rsidRPr="00B225BA">
        <w:rPr>
          <w:rFonts w:ascii="Times New Roman" w:hAnsi="Times New Roman" w:cs="Times New Roman"/>
          <w:sz w:val="24"/>
          <w:szCs w:val="24"/>
        </w:rPr>
        <w:t>be quantified</w:t>
      </w:r>
      <w:r w:rsidRPr="00B225BA">
        <w:rPr>
          <w:rFonts w:ascii="Times New Roman" w:hAnsi="Times New Roman" w:cs="Times New Roman"/>
          <w:sz w:val="24"/>
          <w:szCs w:val="24"/>
        </w:rPr>
        <w:t xml:space="preserve"> as a measure of reactivity. </w:t>
      </w:r>
      <w:r w:rsidR="00B95D00" w:rsidRPr="00B225BA">
        <w:rPr>
          <w:rFonts w:ascii="Times New Roman" w:hAnsi="Times New Roman" w:cs="Times New Roman"/>
          <w:sz w:val="24"/>
          <w:szCs w:val="24"/>
          <w:lang w:eastAsia="zh-CN"/>
        </w:rPr>
        <w:t>IFN-γ</w:t>
      </w:r>
      <w:r w:rsidR="00EE77B6">
        <w:rPr>
          <w:rFonts w:ascii="Times New Roman" w:hAnsi="Times New Roman" w:cs="Times New Roman"/>
          <w:sz w:val="24"/>
          <w:szCs w:val="24"/>
          <w:lang w:eastAsia="zh-CN"/>
        </w:rPr>
        <w:t xml:space="preserve"> </w:t>
      </w:r>
      <w:r w:rsidRPr="00B225BA">
        <w:rPr>
          <w:rFonts w:ascii="Times New Roman" w:hAnsi="Times New Roman" w:cs="Times New Roman"/>
          <w:sz w:val="24"/>
          <w:szCs w:val="24"/>
        </w:rPr>
        <w:t xml:space="preserve">is the </w:t>
      </w:r>
      <w:r w:rsidR="00EE77B6" w:rsidRPr="00B225BA">
        <w:rPr>
          <w:rFonts w:ascii="Times New Roman" w:hAnsi="Times New Roman" w:cs="Times New Roman"/>
          <w:sz w:val="24"/>
          <w:szCs w:val="24"/>
        </w:rPr>
        <w:t>most commonly</w:t>
      </w:r>
      <w:r w:rsidRPr="00B225BA">
        <w:rPr>
          <w:rFonts w:ascii="Times New Roman" w:hAnsi="Times New Roman" w:cs="Times New Roman"/>
          <w:sz w:val="24"/>
          <w:szCs w:val="24"/>
        </w:rPr>
        <w:t xml:space="preserve"> measured marker of antitumor-specific T-</w:t>
      </w:r>
      <w:r w:rsidR="00EE77B6" w:rsidRPr="00B225BA">
        <w:rPr>
          <w:rFonts w:ascii="Times New Roman" w:hAnsi="Times New Roman" w:cs="Times New Roman"/>
          <w:sz w:val="24"/>
          <w:szCs w:val="24"/>
        </w:rPr>
        <w:t>cell activation</w:t>
      </w:r>
      <w:r w:rsidRPr="00B225BA">
        <w:rPr>
          <w:rFonts w:ascii="Times New Roman" w:hAnsi="Times New Roman" w:cs="Times New Roman"/>
          <w:sz w:val="24"/>
          <w:szCs w:val="24"/>
        </w:rPr>
        <w:t xml:space="preserve"> and has an advantage over interleukin (IL)-2, IL-4,and IL-12 in that it is not secreted by non</w:t>
      </w:r>
      <w:r w:rsidR="00B95D00" w:rsidRPr="00B225BA">
        <w:rPr>
          <w:rFonts w:ascii="Times New Roman" w:hAnsi="Times New Roman" w:cs="Times New Roman"/>
          <w:sz w:val="24"/>
          <w:szCs w:val="24"/>
        </w:rPr>
        <w:t>-</w:t>
      </w:r>
      <w:r w:rsidRPr="00B225BA">
        <w:rPr>
          <w:rFonts w:ascii="Times New Roman" w:hAnsi="Times New Roman" w:cs="Times New Roman"/>
          <w:sz w:val="24"/>
          <w:szCs w:val="24"/>
        </w:rPr>
        <w:t>stimulated</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PBMCs [31]. A variety of methods are available to measure T</w:t>
      </w:r>
      <w:r w:rsidR="00EE77B6">
        <w:rPr>
          <w:rFonts w:ascii="Times New Roman" w:hAnsi="Times New Roman" w:cs="Times New Roman"/>
          <w:sz w:val="24"/>
          <w:szCs w:val="24"/>
        </w:rPr>
        <w:t xml:space="preserve"> </w:t>
      </w:r>
      <w:r w:rsidR="00B95D00" w:rsidRPr="00B225BA">
        <w:rPr>
          <w:rFonts w:ascii="Times New Roman" w:hAnsi="Times New Roman" w:cs="Times New Roman"/>
          <w:sz w:val="24"/>
          <w:szCs w:val="24"/>
        </w:rPr>
        <w:t>lymphocyte-mediated cytokine production, including</w:t>
      </w:r>
      <w:r w:rsidR="00EE77B6">
        <w:rPr>
          <w:rFonts w:ascii="Times New Roman" w:hAnsi="Times New Roman" w:cs="Times New Roman"/>
          <w:sz w:val="24"/>
          <w:szCs w:val="24"/>
        </w:rPr>
        <w:t xml:space="preserve"> </w:t>
      </w:r>
      <w:r w:rsidR="00B95D00" w:rsidRPr="00B225BA">
        <w:rPr>
          <w:rFonts w:ascii="Times New Roman" w:hAnsi="Times New Roman" w:cs="Times New Roman"/>
          <w:sz w:val="24"/>
          <w:szCs w:val="24"/>
        </w:rPr>
        <w:t>enzyme-linked immunosorbent spot technique, intracellular</w:t>
      </w:r>
      <w:r w:rsidR="00EE77B6">
        <w:rPr>
          <w:rFonts w:ascii="Times New Roman" w:hAnsi="Times New Roman" w:cs="Times New Roman"/>
          <w:sz w:val="24"/>
          <w:szCs w:val="24"/>
        </w:rPr>
        <w:t xml:space="preserve"> cytokine staining with flow</w:t>
      </w:r>
      <w:r w:rsidR="00B95D00" w:rsidRPr="00B225BA">
        <w:rPr>
          <w:rFonts w:ascii="Times New Roman" w:hAnsi="Times New Roman" w:cs="Times New Roman"/>
          <w:sz w:val="24"/>
          <w:szCs w:val="24"/>
        </w:rPr>
        <w:t>cytometric cellular enumeration, and RT-PCR. Although enzyme-linked</w:t>
      </w:r>
      <w:r w:rsidR="00152011">
        <w:rPr>
          <w:rFonts w:ascii="Times New Roman" w:hAnsi="Times New Roman" w:cs="Times New Roman"/>
          <w:sz w:val="24"/>
          <w:szCs w:val="24"/>
        </w:rPr>
        <w:t xml:space="preserve"> </w:t>
      </w:r>
      <w:r w:rsidR="00B95D00" w:rsidRPr="00B225BA">
        <w:rPr>
          <w:rFonts w:ascii="Times New Roman" w:hAnsi="Times New Roman" w:cs="Times New Roman"/>
          <w:sz w:val="24"/>
          <w:szCs w:val="24"/>
        </w:rPr>
        <w:t>immunosorbent spot is a sensitive technique and has been</w:t>
      </w:r>
      <w:r w:rsidR="00152011">
        <w:rPr>
          <w:rFonts w:ascii="Times New Roman" w:hAnsi="Times New Roman" w:cs="Times New Roman"/>
          <w:sz w:val="24"/>
          <w:szCs w:val="24"/>
        </w:rPr>
        <w:t xml:space="preserve"> </w:t>
      </w:r>
      <w:r w:rsidR="00B95D00" w:rsidRPr="00B225BA">
        <w:rPr>
          <w:rFonts w:ascii="Times New Roman" w:hAnsi="Times New Roman" w:cs="Times New Roman"/>
          <w:sz w:val="24"/>
          <w:szCs w:val="24"/>
        </w:rPr>
        <w:t>successfully used to evaluate cellular response to HuTyr in</w:t>
      </w:r>
      <w:r w:rsidR="00152011">
        <w:rPr>
          <w:rFonts w:ascii="Times New Roman" w:hAnsi="Times New Roman" w:cs="Times New Roman"/>
          <w:sz w:val="24"/>
          <w:szCs w:val="24"/>
        </w:rPr>
        <w:t xml:space="preserve"> </w:t>
      </w:r>
      <w:r w:rsidR="00B95D00" w:rsidRPr="00B225BA">
        <w:rPr>
          <w:rFonts w:ascii="Times New Roman" w:hAnsi="Times New Roman" w:cs="Times New Roman"/>
          <w:sz w:val="24"/>
          <w:szCs w:val="24"/>
        </w:rPr>
        <w:t>dogs, it is at best semi-quantitative and does not allow for</w:t>
      </w:r>
      <w:r w:rsidR="00152011">
        <w:rPr>
          <w:rFonts w:ascii="Times New Roman" w:hAnsi="Times New Roman" w:cs="Times New Roman"/>
          <w:sz w:val="24"/>
          <w:szCs w:val="24"/>
        </w:rPr>
        <w:t xml:space="preserve"> </w:t>
      </w:r>
      <w:r w:rsidR="00B95D00" w:rsidRPr="00B225BA">
        <w:rPr>
          <w:rFonts w:ascii="Times New Roman" w:hAnsi="Times New Roman" w:cs="Times New Roman"/>
          <w:sz w:val="24"/>
          <w:szCs w:val="24"/>
        </w:rPr>
        <w:t>enumeration of cell type [30]. In contrast, flowcytometry</w:t>
      </w:r>
      <w:r w:rsidR="00EE77B6">
        <w:rPr>
          <w:rFonts w:ascii="Times New Roman" w:hAnsi="Times New Roman" w:cs="Times New Roman"/>
          <w:sz w:val="24"/>
          <w:szCs w:val="24"/>
        </w:rPr>
        <w:t xml:space="preserve"> </w:t>
      </w:r>
      <w:r w:rsidR="00B95D00" w:rsidRPr="00B225BA">
        <w:rPr>
          <w:rFonts w:ascii="Times New Roman" w:hAnsi="Times New Roman" w:cs="Times New Roman"/>
          <w:sz w:val="24"/>
          <w:szCs w:val="24"/>
        </w:rPr>
        <w:t xml:space="preserve">does allow for this enumeration and is generally </w:t>
      </w:r>
      <w:r w:rsidR="00EE77B6" w:rsidRPr="00B225BA">
        <w:rPr>
          <w:rFonts w:ascii="Times New Roman" w:hAnsi="Times New Roman" w:cs="Times New Roman"/>
          <w:sz w:val="24"/>
          <w:szCs w:val="24"/>
        </w:rPr>
        <w:t>less sensitive</w:t>
      </w:r>
      <w:r w:rsidR="00B95D00" w:rsidRPr="00B225BA">
        <w:rPr>
          <w:rFonts w:ascii="Times New Roman" w:hAnsi="Times New Roman" w:cs="Times New Roman"/>
          <w:sz w:val="24"/>
          <w:szCs w:val="24"/>
        </w:rPr>
        <w:t xml:space="preserve"> than other techniques. Our initial efforts to </w:t>
      </w:r>
      <w:r w:rsidR="00EE77B6" w:rsidRPr="00B225BA">
        <w:rPr>
          <w:rFonts w:ascii="Times New Roman" w:hAnsi="Times New Roman" w:cs="Times New Roman"/>
          <w:sz w:val="24"/>
          <w:szCs w:val="24"/>
        </w:rPr>
        <w:t>quantify cellular</w:t>
      </w:r>
      <w:r w:rsidR="00B95D00" w:rsidRPr="00B225BA">
        <w:rPr>
          <w:rFonts w:ascii="Times New Roman" w:hAnsi="Times New Roman" w:cs="Times New Roman"/>
          <w:sz w:val="24"/>
          <w:szCs w:val="24"/>
        </w:rPr>
        <w:t xml:space="preserve"> reactivity used flowcytometry to measure </w:t>
      </w:r>
      <w:r w:rsidR="00B95D00" w:rsidRPr="00B225BA">
        <w:rPr>
          <w:rFonts w:ascii="Times New Roman" w:hAnsi="Times New Roman" w:cs="Times New Roman"/>
          <w:sz w:val="24"/>
          <w:szCs w:val="24"/>
          <w:lang w:eastAsia="zh-CN"/>
        </w:rPr>
        <w:t>IFN-γ</w:t>
      </w:r>
      <w:r w:rsidR="00EE77B6">
        <w:rPr>
          <w:rFonts w:ascii="Times New Roman" w:hAnsi="Times New Roman" w:cs="Times New Roman"/>
          <w:sz w:val="24"/>
          <w:szCs w:val="24"/>
          <w:lang w:eastAsia="zh-CN"/>
        </w:rPr>
        <w:t xml:space="preserve"> </w:t>
      </w:r>
      <w:r w:rsidR="00B95D00" w:rsidRPr="00B225BA">
        <w:rPr>
          <w:rFonts w:ascii="Times New Roman" w:hAnsi="Times New Roman" w:cs="Times New Roman"/>
          <w:sz w:val="24"/>
          <w:szCs w:val="24"/>
        </w:rPr>
        <w:t>production.</w:t>
      </w:r>
      <w:r w:rsidR="00EE77B6">
        <w:rPr>
          <w:rFonts w:ascii="Times New Roman" w:hAnsi="Times New Roman" w:cs="Times New Roman"/>
          <w:sz w:val="24"/>
          <w:szCs w:val="24"/>
        </w:rPr>
        <w:t xml:space="preserve"> </w:t>
      </w:r>
      <w:r w:rsidR="00B95D00" w:rsidRPr="00B225BA">
        <w:rPr>
          <w:rFonts w:ascii="Times New Roman" w:hAnsi="Times New Roman" w:cs="Times New Roman"/>
          <w:sz w:val="24"/>
          <w:szCs w:val="24"/>
        </w:rPr>
        <w:t xml:space="preserve">However, in our study, this technique lacked </w:t>
      </w:r>
      <w:r w:rsidR="00EE77B6" w:rsidRPr="00B225BA">
        <w:rPr>
          <w:rFonts w:ascii="Times New Roman" w:hAnsi="Times New Roman" w:cs="Times New Roman"/>
          <w:sz w:val="24"/>
          <w:szCs w:val="24"/>
        </w:rPr>
        <w:t>the sensitivity</w:t>
      </w:r>
      <w:r w:rsidR="00B95D00" w:rsidRPr="00B225BA">
        <w:rPr>
          <w:rFonts w:ascii="Times New Roman" w:hAnsi="Times New Roman" w:cs="Times New Roman"/>
          <w:sz w:val="24"/>
          <w:szCs w:val="24"/>
        </w:rPr>
        <w:t xml:space="preserve"> to produce reliable measurements (data not shown). RT-PCR works by detecting cytokine mRNA</w:t>
      </w:r>
      <w:r w:rsidR="00EE77B6">
        <w:rPr>
          <w:rFonts w:ascii="Times New Roman" w:hAnsi="Times New Roman" w:cs="Times New Roman"/>
          <w:sz w:val="24"/>
          <w:szCs w:val="24"/>
        </w:rPr>
        <w:t xml:space="preserve"> </w:t>
      </w:r>
      <w:r w:rsidR="00B95D00" w:rsidRPr="00B225BA">
        <w:rPr>
          <w:rFonts w:ascii="Times New Roman" w:hAnsi="Times New Roman" w:cs="Times New Roman"/>
          <w:sz w:val="24"/>
          <w:szCs w:val="24"/>
        </w:rPr>
        <w:t xml:space="preserve">production and thus is a highly sensitive </w:t>
      </w:r>
      <w:r w:rsidR="00EE77B6" w:rsidRPr="00B225BA">
        <w:rPr>
          <w:rFonts w:ascii="Times New Roman" w:hAnsi="Times New Roman" w:cs="Times New Roman"/>
          <w:sz w:val="24"/>
          <w:szCs w:val="24"/>
        </w:rPr>
        <w:t>technique. Although</w:t>
      </w:r>
      <w:r w:rsidR="00B95D00" w:rsidRPr="00B225BA">
        <w:rPr>
          <w:rFonts w:ascii="Times New Roman" w:hAnsi="Times New Roman" w:cs="Times New Roman"/>
          <w:sz w:val="24"/>
          <w:szCs w:val="24"/>
        </w:rPr>
        <w:t xml:space="preserve"> it does not allow for cellular enumeration, </w:t>
      </w:r>
      <w:r w:rsidR="00EE77B6" w:rsidRPr="00B225BA">
        <w:rPr>
          <w:rFonts w:ascii="Times New Roman" w:hAnsi="Times New Roman" w:cs="Times New Roman"/>
          <w:sz w:val="24"/>
          <w:szCs w:val="24"/>
        </w:rPr>
        <w:t>results can</w:t>
      </w:r>
      <w:r w:rsidR="00B95D00" w:rsidRPr="00B225BA">
        <w:rPr>
          <w:rFonts w:ascii="Times New Roman" w:hAnsi="Times New Roman" w:cs="Times New Roman"/>
          <w:sz w:val="24"/>
          <w:szCs w:val="24"/>
        </w:rPr>
        <w:t xml:space="preserve"> be normalized using a variety of targets including CD4and CD8 mRNA expression [31</w:t>
      </w:r>
      <w:proofErr w:type="gramStart"/>
      <w:r w:rsidR="00B95D00" w:rsidRPr="00B225BA">
        <w:rPr>
          <w:rFonts w:ascii="Times New Roman" w:hAnsi="Times New Roman" w:cs="Times New Roman"/>
          <w:sz w:val="24"/>
          <w:szCs w:val="24"/>
        </w:rPr>
        <w:t>,36</w:t>
      </w:r>
      <w:proofErr w:type="gramEnd"/>
      <w:r w:rsidR="00B95D00" w:rsidRPr="00B225BA">
        <w:rPr>
          <w:rFonts w:ascii="Times New Roman" w:hAnsi="Times New Roman" w:cs="Times New Roman"/>
          <w:sz w:val="24"/>
          <w:szCs w:val="24"/>
        </w:rPr>
        <w:t xml:space="preserve">-39]. Furthermore, the </w:t>
      </w:r>
      <w:r w:rsidR="00EE77B6" w:rsidRPr="00B225BA">
        <w:rPr>
          <w:rFonts w:ascii="Times New Roman" w:hAnsi="Times New Roman" w:cs="Times New Roman"/>
          <w:sz w:val="24"/>
          <w:szCs w:val="24"/>
        </w:rPr>
        <w:t>use of</w:t>
      </w:r>
      <w:r w:rsidR="00B95D00" w:rsidRPr="00B225BA">
        <w:rPr>
          <w:rFonts w:ascii="Times New Roman" w:hAnsi="Times New Roman" w:cs="Times New Roman"/>
          <w:sz w:val="24"/>
          <w:szCs w:val="24"/>
        </w:rPr>
        <w:t xml:space="preserve"> standard curves for calibration and other </w:t>
      </w:r>
      <w:r w:rsidR="00EE77B6" w:rsidRPr="00B225BA">
        <w:rPr>
          <w:rFonts w:ascii="Times New Roman" w:hAnsi="Times New Roman" w:cs="Times New Roman"/>
          <w:sz w:val="24"/>
          <w:szCs w:val="24"/>
        </w:rPr>
        <w:t>optimization techniques</w:t>
      </w:r>
      <w:r w:rsidR="00B95D00" w:rsidRPr="00B225BA">
        <w:rPr>
          <w:rFonts w:ascii="Times New Roman" w:hAnsi="Times New Roman" w:cs="Times New Roman"/>
          <w:sz w:val="24"/>
          <w:szCs w:val="24"/>
        </w:rPr>
        <w:t xml:space="preserve"> allows for consistency of assay results [31</w:t>
      </w:r>
      <w:proofErr w:type="gramStart"/>
      <w:r w:rsidR="00B95D00" w:rsidRPr="00B225BA">
        <w:rPr>
          <w:rFonts w:ascii="Times New Roman" w:hAnsi="Times New Roman" w:cs="Times New Roman"/>
          <w:sz w:val="24"/>
          <w:szCs w:val="24"/>
        </w:rPr>
        <w:t>,32</w:t>
      </w:r>
      <w:proofErr w:type="gramEnd"/>
      <w:r w:rsidR="00B95D00" w:rsidRPr="00B225BA">
        <w:rPr>
          <w:rFonts w:ascii="Times New Roman" w:hAnsi="Times New Roman" w:cs="Times New Roman"/>
          <w:sz w:val="24"/>
          <w:szCs w:val="24"/>
        </w:rPr>
        <w:t>].</w:t>
      </w:r>
    </w:p>
    <w:p w14:paraId="73FE570F" w14:textId="77777777" w:rsidR="00B95D00" w:rsidRPr="00B225BA" w:rsidRDefault="00B95D00" w:rsidP="00B95D00">
      <w:pPr>
        <w:spacing w:line="480" w:lineRule="auto"/>
        <w:ind w:firstLine="720"/>
        <w:jc w:val="both"/>
        <w:rPr>
          <w:rFonts w:ascii="Times New Roman" w:hAnsi="Times New Roman" w:cs="Times New Roman"/>
          <w:sz w:val="24"/>
          <w:szCs w:val="24"/>
        </w:rPr>
      </w:pPr>
      <w:r w:rsidRPr="00B225BA">
        <w:rPr>
          <w:rFonts w:ascii="Times New Roman" w:hAnsi="Times New Roman" w:cs="Times New Roman"/>
          <w:sz w:val="24"/>
          <w:szCs w:val="24"/>
        </w:rPr>
        <w:lastRenderedPageBreak/>
        <w:t>Cellular reactivity was therefore measured using RT</w:t>
      </w:r>
      <w:r w:rsidR="00EE77B6">
        <w:rPr>
          <w:rFonts w:ascii="Times New Roman" w:hAnsi="Times New Roman" w:cs="Times New Roman"/>
          <w:sz w:val="24"/>
          <w:szCs w:val="24"/>
        </w:rPr>
        <w:t>-</w:t>
      </w:r>
      <w:r w:rsidRPr="00B225BA">
        <w:rPr>
          <w:rFonts w:ascii="Times New Roman" w:hAnsi="Times New Roman" w:cs="Times New Roman"/>
          <w:sz w:val="24"/>
          <w:szCs w:val="24"/>
        </w:rPr>
        <w:t>PCR</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 xml:space="preserve">detection of </w:t>
      </w:r>
      <w:r w:rsidRPr="00B225BA">
        <w:rPr>
          <w:rFonts w:ascii="Times New Roman" w:hAnsi="Times New Roman" w:cs="Times New Roman"/>
          <w:sz w:val="24"/>
          <w:szCs w:val="24"/>
          <w:lang w:eastAsia="zh-CN"/>
        </w:rPr>
        <w:t>IFN-γ</w:t>
      </w:r>
      <w:r w:rsidR="00EE77B6">
        <w:rPr>
          <w:rFonts w:ascii="Times New Roman" w:hAnsi="Times New Roman" w:cs="Times New Roman"/>
          <w:sz w:val="24"/>
          <w:szCs w:val="24"/>
          <w:lang w:eastAsia="zh-CN"/>
        </w:rPr>
        <w:t xml:space="preserve"> </w:t>
      </w:r>
      <w:r w:rsidRPr="00B225BA">
        <w:rPr>
          <w:rFonts w:ascii="Times New Roman" w:hAnsi="Times New Roman" w:cs="Times New Roman"/>
          <w:sz w:val="24"/>
          <w:szCs w:val="24"/>
        </w:rPr>
        <w:t>mRNA. Using this approach, all</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horses exhibited statistically significant cellular reactivity</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to HuTyr epitopes at the end of the vaccination protocol</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when compared with pre-vaccination levels (P =0.03). As</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expected, the variability of this response between patients</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was high; however, the variability within a specific patient</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was low. Patient-specific variability can be assessed using</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the standard deviation of duplicates and relative TyrSI</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values at different time points in the protocol. Figure 2b shows</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a TyrSI that is stable to increasing (between time points)</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and a low standard deviation of duplicates.</w:t>
      </w:r>
    </w:p>
    <w:p w14:paraId="7F5EC046" w14:textId="77777777" w:rsidR="00B95D00" w:rsidRPr="00B225BA" w:rsidRDefault="00B95D00" w:rsidP="00B95D00">
      <w:pPr>
        <w:spacing w:line="480" w:lineRule="auto"/>
        <w:ind w:firstLine="720"/>
        <w:jc w:val="both"/>
        <w:rPr>
          <w:rFonts w:ascii="Times New Roman" w:hAnsi="Times New Roman" w:cs="Times New Roman"/>
          <w:sz w:val="24"/>
          <w:szCs w:val="24"/>
        </w:rPr>
      </w:pPr>
      <w:r w:rsidRPr="00B225BA">
        <w:rPr>
          <w:rFonts w:ascii="Times New Roman" w:hAnsi="Times New Roman" w:cs="Times New Roman"/>
          <w:sz w:val="24"/>
          <w:szCs w:val="24"/>
        </w:rPr>
        <w:t xml:space="preserve">Wide variability in the immune response is an </w:t>
      </w:r>
      <w:r w:rsidR="00EE77B6" w:rsidRPr="00B225BA">
        <w:rPr>
          <w:rFonts w:ascii="Times New Roman" w:hAnsi="Times New Roman" w:cs="Times New Roman"/>
          <w:sz w:val="24"/>
          <w:szCs w:val="24"/>
        </w:rPr>
        <w:t>expected finding</w:t>
      </w:r>
      <w:r w:rsidRPr="00B225BA">
        <w:rPr>
          <w:rFonts w:ascii="Times New Roman" w:hAnsi="Times New Roman" w:cs="Times New Roman"/>
          <w:sz w:val="24"/>
          <w:szCs w:val="24"/>
        </w:rPr>
        <w:t xml:space="preserve"> in studies of this nature due to both small </w:t>
      </w:r>
      <w:r w:rsidR="00EE77B6" w:rsidRPr="00B225BA">
        <w:rPr>
          <w:rFonts w:ascii="Times New Roman" w:hAnsi="Times New Roman" w:cs="Times New Roman"/>
          <w:sz w:val="24"/>
          <w:szCs w:val="24"/>
        </w:rPr>
        <w:t>sample size</w:t>
      </w:r>
      <w:r w:rsidRPr="00B225BA">
        <w:rPr>
          <w:rFonts w:ascii="Times New Roman" w:hAnsi="Times New Roman" w:cs="Times New Roman"/>
          <w:sz w:val="24"/>
          <w:szCs w:val="24"/>
        </w:rPr>
        <w:t xml:space="preserve"> and the heterogeneity of outbred populations. </w:t>
      </w:r>
      <w:r w:rsidR="00EE77B6" w:rsidRPr="00B225BA">
        <w:rPr>
          <w:rFonts w:ascii="Times New Roman" w:hAnsi="Times New Roman" w:cs="Times New Roman"/>
          <w:sz w:val="24"/>
          <w:szCs w:val="24"/>
        </w:rPr>
        <w:t>Sample size</w:t>
      </w:r>
      <w:r w:rsidRPr="00B225BA">
        <w:rPr>
          <w:rFonts w:ascii="Times New Roman" w:hAnsi="Times New Roman" w:cs="Times New Roman"/>
          <w:sz w:val="24"/>
          <w:szCs w:val="24"/>
        </w:rPr>
        <w:t xml:space="preserve"> is typically limited by the cost of the assays used </w:t>
      </w:r>
      <w:r w:rsidR="00EE77B6" w:rsidRPr="00B225BA">
        <w:rPr>
          <w:rFonts w:ascii="Times New Roman" w:hAnsi="Times New Roman" w:cs="Times New Roman"/>
          <w:sz w:val="24"/>
          <w:szCs w:val="24"/>
        </w:rPr>
        <w:t>to monitor</w:t>
      </w:r>
      <w:r w:rsidRPr="00B225BA">
        <w:rPr>
          <w:rFonts w:ascii="Times New Roman" w:hAnsi="Times New Roman" w:cs="Times New Roman"/>
          <w:sz w:val="24"/>
          <w:szCs w:val="24"/>
        </w:rPr>
        <w:t xml:space="preserve"> the immune response, which is especially </w:t>
      </w:r>
      <w:r w:rsidR="00EE77B6" w:rsidRPr="00B225BA">
        <w:rPr>
          <w:rFonts w:ascii="Times New Roman" w:hAnsi="Times New Roman" w:cs="Times New Roman"/>
          <w:sz w:val="24"/>
          <w:szCs w:val="24"/>
        </w:rPr>
        <w:t>true when</w:t>
      </w:r>
      <w:r w:rsidRPr="00B225BA">
        <w:rPr>
          <w:rFonts w:ascii="Times New Roman" w:hAnsi="Times New Roman" w:cs="Times New Roman"/>
          <w:sz w:val="24"/>
          <w:szCs w:val="24"/>
        </w:rPr>
        <w:t xml:space="preserve"> dealing with large animal patients, such as </w:t>
      </w:r>
      <w:r w:rsidR="00EE77B6" w:rsidRPr="00B225BA">
        <w:rPr>
          <w:rFonts w:ascii="Times New Roman" w:hAnsi="Times New Roman" w:cs="Times New Roman"/>
          <w:sz w:val="24"/>
          <w:szCs w:val="24"/>
        </w:rPr>
        <w:t>horses. Heterogeneous</w:t>
      </w:r>
      <w:r w:rsidRPr="00B225BA">
        <w:rPr>
          <w:rFonts w:ascii="Times New Roman" w:hAnsi="Times New Roman" w:cs="Times New Roman"/>
          <w:sz w:val="24"/>
          <w:szCs w:val="24"/>
        </w:rPr>
        <w:t xml:space="preserve"> populations, however, can lead to </w:t>
      </w:r>
      <w:r w:rsidR="00EE77B6" w:rsidRPr="00B225BA">
        <w:rPr>
          <w:rFonts w:ascii="Times New Roman" w:hAnsi="Times New Roman" w:cs="Times New Roman"/>
          <w:sz w:val="24"/>
          <w:szCs w:val="24"/>
        </w:rPr>
        <w:t>important insights</w:t>
      </w:r>
      <w:r w:rsidRPr="00B225BA">
        <w:rPr>
          <w:rFonts w:ascii="Times New Roman" w:hAnsi="Times New Roman" w:cs="Times New Roman"/>
          <w:sz w:val="24"/>
          <w:szCs w:val="24"/>
        </w:rPr>
        <w:t xml:space="preserve"> on the mechanism underlying </w:t>
      </w:r>
      <w:r w:rsidR="00EE77B6" w:rsidRPr="00B225BA">
        <w:rPr>
          <w:rFonts w:ascii="Times New Roman" w:hAnsi="Times New Roman" w:cs="Times New Roman"/>
          <w:sz w:val="24"/>
          <w:szCs w:val="24"/>
        </w:rPr>
        <w:t>immune response</w:t>
      </w:r>
      <w:r w:rsidRPr="00B225BA">
        <w:rPr>
          <w:rFonts w:ascii="Times New Roman" w:hAnsi="Times New Roman" w:cs="Times New Roman"/>
          <w:sz w:val="24"/>
          <w:szCs w:val="24"/>
        </w:rPr>
        <w:t>. For instance, the humoral (OD</w:t>
      </w:r>
      <w:r w:rsidRPr="00B225BA">
        <w:rPr>
          <w:rFonts w:ascii="Times New Roman" w:hAnsi="Times New Roman" w:cs="Times New Roman"/>
          <w:sz w:val="24"/>
          <w:szCs w:val="24"/>
          <w:vertAlign w:val="subscript"/>
        </w:rPr>
        <w:t>450</w:t>
      </w:r>
      <w:r w:rsidRPr="00B225BA">
        <w:rPr>
          <w:rFonts w:ascii="Times New Roman" w:hAnsi="Times New Roman" w:cs="Times New Roman"/>
          <w:sz w:val="24"/>
          <w:szCs w:val="24"/>
        </w:rPr>
        <w:t xml:space="preserve">= 0.20) </w:t>
      </w:r>
      <w:r w:rsidR="00EE77B6" w:rsidRPr="00B225BA">
        <w:rPr>
          <w:rFonts w:ascii="Times New Roman" w:hAnsi="Times New Roman" w:cs="Times New Roman"/>
          <w:sz w:val="24"/>
          <w:szCs w:val="24"/>
        </w:rPr>
        <w:t>and cellular</w:t>
      </w:r>
      <w:r w:rsidRPr="00B225BA">
        <w:rPr>
          <w:rFonts w:ascii="Times New Roman" w:hAnsi="Times New Roman" w:cs="Times New Roman"/>
          <w:sz w:val="24"/>
          <w:szCs w:val="24"/>
        </w:rPr>
        <w:t xml:space="preserve"> (TyrSI = 4.2) responses of one horse (EQ-05) </w:t>
      </w:r>
      <w:r w:rsidR="00EE77B6" w:rsidRPr="00B225BA">
        <w:rPr>
          <w:rFonts w:ascii="Times New Roman" w:hAnsi="Times New Roman" w:cs="Times New Roman"/>
          <w:sz w:val="24"/>
          <w:szCs w:val="24"/>
        </w:rPr>
        <w:t>were only</w:t>
      </w:r>
      <w:r w:rsidRPr="00B225BA">
        <w:rPr>
          <w:rFonts w:ascii="Times New Roman" w:hAnsi="Times New Roman" w:cs="Times New Roman"/>
          <w:sz w:val="24"/>
          <w:szCs w:val="24"/>
        </w:rPr>
        <w:t xml:space="preserve"> marginally above the positive threshold by the end </w:t>
      </w:r>
      <w:r w:rsidR="00EE77B6" w:rsidRPr="00B225BA">
        <w:rPr>
          <w:rFonts w:ascii="Times New Roman" w:hAnsi="Times New Roman" w:cs="Times New Roman"/>
          <w:sz w:val="24"/>
          <w:szCs w:val="24"/>
        </w:rPr>
        <w:t>of the</w:t>
      </w:r>
      <w:r w:rsidRPr="00B225BA">
        <w:rPr>
          <w:rFonts w:ascii="Times New Roman" w:hAnsi="Times New Roman" w:cs="Times New Roman"/>
          <w:sz w:val="24"/>
          <w:szCs w:val="24"/>
        </w:rPr>
        <w:t xml:space="preserve"> vaccination protocol. Although this horse was </w:t>
      </w:r>
      <w:r w:rsidR="00EE77B6" w:rsidRPr="00B225BA">
        <w:rPr>
          <w:rFonts w:ascii="Times New Roman" w:hAnsi="Times New Roman" w:cs="Times New Roman"/>
          <w:sz w:val="24"/>
          <w:szCs w:val="24"/>
        </w:rPr>
        <w:t>believed to</w:t>
      </w:r>
      <w:r w:rsidRPr="00B225BA">
        <w:rPr>
          <w:rFonts w:ascii="Times New Roman" w:hAnsi="Times New Roman" w:cs="Times New Roman"/>
          <w:sz w:val="24"/>
          <w:szCs w:val="24"/>
        </w:rPr>
        <w:t xml:space="preserve"> be a non-pregnant mare, 5 months after completion </w:t>
      </w:r>
      <w:r w:rsidR="00EE77B6" w:rsidRPr="00B225BA">
        <w:rPr>
          <w:rFonts w:ascii="Times New Roman" w:hAnsi="Times New Roman" w:cs="Times New Roman"/>
          <w:sz w:val="24"/>
          <w:szCs w:val="24"/>
        </w:rPr>
        <w:t>of the</w:t>
      </w:r>
      <w:r w:rsidRPr="00B225BA">
        <w:rPr>
          <w:rFonts w:ascii="Times New Roman" w:hAnsi="Times New Roman" w:cs="Times New Roman"/>
          <w:sz w:val="24"/>
          <w:szCs w:val="24"/>
        </w:rPr>
        <w:t xml:space="preserve"> vaccination series, she foaled a normal foal. </w:t>
      </w:r>
      <w:r w:rsidR="00EE77B6" w:rsidRPr="00B225BA">
        <w:rPr>
          <w:rFonts w:ascii="Times New Roman" w:hAnsi="Times New Roman" w:cs="Times New Roman"/>
          <w:sz w:val="24"/>
          <w:szCs w:val="24"/>
        </w:rPr>
        <w:t>Unfortunately, no</w:t>
      </w:r>
      <w:r w:rsidRPr="00B225BA">
        <w:rPr>
          <w:rFonts w:ascii="Times New Roman" w:hAnsi="Times New Roman" w:cs="Times New Roman"/>
          <w:sz w:val="24"/>
          <w:szCs w:val="24"/>
        </w:rPr>
        <w:t xml:space="preserve"> information is available on the effect of </w:t>
      </w:r>
      <w:r w:rsidR="00EE77B6" w:rsidRPr="00B225BA">
        <w:rPr>
          <w:rFonts w:ascii="Times New Roman" w:hAnsi="Times New Roman" w:cs="Times New Roman"/>
          <w:sz w:val="24"/>
          <w:szCs w:val="24"/>
        </w:rPr>
        <w:t>pregnancy on</w:t>
      </w:r>
      <w:r w:rsidRPr="00B225BA">
        <w:rPr>
          <w:rFonts w:ascii="Times New Roman" w:hAnsi="Times New Roman" w:cs="Times New Roman"/>
          <w:sz w:val="24"/>
          <w:szCs w:val="24"/>
        </w:rPr>
        <w:t xml:space="preserve"> either timing or magnitude of responses </w:t>
      </w:r>
      <w:r w:rsidR="00EE77B6" w:rsidRPr="00B225BA">
        <w:rPr>
          <w:rFonts w:ascii="Times New Roman" w:hAnsi="Times New Roman" w:cs="Times New Roman"/>
          <w:sz w:val="24"/>
          <w:szCs w:val="24"/>
        </w:rPr>
        <w:t>to immunotherapy</w:t>
      </w:r>
      <w:r w:rsidRPr="00B225BA">
        <w:rPr>
          <w:rFonts w:ascii="Times New Roman" w:hAnsi="Times New Roman" w:cs="Times New Roman"/>
          <w:sz w:val="24"/>
          <w:szCs w:val="24"/>
        </w:rPr>
        <w:t xml:space="preserve"> in horses; although information </w:t>
      </w:r>
      <w:r w:rsidR="00EE77B6" w:rsidRPr="00B225BA">
        <w:rPr>
          <w:rFonts w:ascii="Times New Roman" w:hAnsi="Times New Roman" w:cs="Times New Roman"/>
          <w:sz w:val="24"/>
          <w:szCs w:val="24"/>
        </w:rPr>
        <w:t>suggests that</w:t>
      </w:r>
      <w:r w:rsidRPr="00B225BA">
        <w:rPr>
          <w:rFonts w:ascii="Times New Roman" w:hAnsi="Times New Roman" w:cs="Times New Roman"/>
          <w:sz w:val="24"/>
          <w:szCs w:val="24"/>
        </w:rPr>
        <w:t xml:space="preserve"> the immune response of the mare may be </w:t>
      </w:r>
      <w:r w:rsidR="00EE77B6" w:rsidRPr="00B225BA">
        <w:rPr>
          <w:rFonts w:ascii="Times New Roman" w:hAnsi="Times New Roman" w:cs="Times New Roman"/>
          <w:sz w:val="24"/>
          <w:szCs w:val="24"/>
        </w:rPr>
        <w:t>significantly repressed</w:t>
      </w:r>
      <w:r w:rsidRPr="00B225BA">
        <w:rPr>
          <w:rFonts w:ascii="Times New Roman" w:hAnsi="Times New Roman" w:cs="Times New Roman"/>
          <w:sz w:val="24"/>
          <w:szCs w:val="24"/>
        </w:rPr>
        <w:t xml:space="preserve"> during pregnancy [41</w:t>
      </w:r>
      <w:proofErr w:type="gramStart"/>
      <w:r w:rsidRPr="00B225BA">
        <w:rPr>
          <w:rFonts w:ascii="Times New Roman" w:hAnsi="Times New Roman" w:cs="Times New Roman"/>
          <w:sz w:val="24"/>
          <w:szCs w:val="24"/>
        </w:rPr>
        <w:t>,42</w:t>
      </w:r>
      <w:proofErr w:type="gramEnd"/>
      <w:r w:rsidRPr="00B225BA">
        <w:rPr>
          <w:rFonts w:ascii="Times New Roman" w:hAnsi="Times New Roman" w:cs="Times New Roman"/>
          <w:sz w:val="24"/>
          <w:szCs w:val="24"/>
        </w:rPr>
        <w:t xml:space="preserve">]. Interestingly, </w:t>
      </w:r>
      <w:r w:rsidR="00EE77B6" w:rsidRPr="00B225BA">
        <w:rPr>
          <w:rFonts w:ascii="Times New Roman" w:hAnsi="Times New Roman" w:cs="Times New Roman"/>
          <w:sz w:val="24"/>
          <w:szCs w:val="24"/>
        </w:rPr>
        <w:t>the horse</w:t>
      </w:r>
      <w:r w:rsidRPr="00B225BA">
        <w:rPr>
          <w:rFonts w:ascii="Times New Roman" w:hAnsi="Times New Roman" w:cs="Times New Roman"/>
          <w:sz w:val="24"/>
          <w:szCs w:val="24"/>
        </w:rPr>
        <w:t xml:space="preserve"> with the second lowest cellular response (EQ-04,</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TyrSI = 4.8) developed the second highest humoral</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 xml:space="preserve">response of </w:t>
      </w:r>
      <w:r w:rsidRPr="00B225BA">
        <w:rPr>
          <w:rFonts w:ascii="Times New Roman" w:hAnsi="Times New Roman" w:cs="Times New Roman"/>
          <w:sz w:val="24"/>
          <w:szCs w:val="24"/>
        </w:rPr>
        <w:lastRenderedPageBreak/>
        <w:t xml:space="preserve">the group (OD450 ¼ 0.32), providing </w:t>
      </w:r>
      <w:r w:rsidR="00EE77B6" w:rsidRPr="00B225BA">
        <w:rPr>
          <w:rFonts w:ascii="Times New Roman" w:hAnsi="Times New Roman" w:cs="Times New Roman"/>
          <w:sz w:val="24"/>
          <w:szCs w:val="24"/>
        </w:rPr>
        <w:t>further evidence</w:t>
      </w:r>
      <w:r w:rsidRPr="00B225BA">
        <w:rPr>
          <w:rFonts w:ascii="Times New Roman" w:hAnsi="Times New Roman" w:cs="Times New Roman"/>
          <w:sz w:val="24"/>
          <w:szCs w:val="24"/>
        </w:rPr>
        <w:t xml:space="preserve"> of the variability that can be seen with plasmid-</w:t>
      </w:r>
      <w:r w:rsidR="00EE77B6" w:rsidRPr="00B225BA">
        <w:rPr>
          <w:rFonts w:ascii="Times New Roman" w:hAnsi="Times New Roman" w:cs="Times New Roman"/>
          <w:sz w:val="24"/>
          <w:szCs w:val="24"/>
        </w:rPr>
        <w:t>mediated immunotherapy</w:t>
      </w:r>
      <w:r w:rsidRPr="00B225BA">
        <w:rPr>
          <w:rFonts w:ascii="Times New Roman" w:hAnsi="Times New Roman" w:cs="Times New Roman"/>
          <w:sz w:val="24"/>
          <w:szCs w:val="24"/>
        </w:rPr>
        <w:t>.</w:t>
      </w:r>
    </w:p>
    <w:p w14:paraId="710337EF" w14:textId="77777777" w:rsidR="00B95D00" w:rsidRPr="00B225BA" w:rsidRDefault="00B95D00" w:rsidP="00B95D00">
      <w:pPr>
        <w:spacing w:line="480" w:lineRule="auto"/>
        <w:ind w:firstLine="720"/>
        <w:jc w:val="both"/>
        <w:rPr>
          <w:rFonts w:ascii="Times New Roman" w:hAnsi="Times New Roman" w:cs="Times New Roman"/>
          <w:sz w:val="24"/>
          <w:szCs w:val="24"/>
        </w:rPr>
      </w:pPr>
      <w:r w:rsidRPr="00B225BA">
        <w:rPr>
          <w:rFonts w:ascii="Times New Roman" w:hAnsi="Times New Roman" w:cs="Times New Roman"/>
          <w:sz w:val="24"/>
          <w:szCs w:val="24"/>
        </w:rPr>
        <w:t xml:space="preserve">By evaluating the SI in each of the individual </w:t>
      </w:r>
      <w:r w:rsidR="00EE77B6" w:rsidRPr="00B225BA">
        <w:rPr>
          <w:rFonts w:ascii="Times New Roman" w:hAnsi="Times New Roman" w:cs="Times New Roman"/>
          <w:sz w:val="24"/>
          <w:szCs w:val="24"/>
        </w:rPr>
        <w:t>epitope pools</w:t>
      </w:r>
      <w:r w:rsidRPr="00B225BA">
        <w:rPr>
          <w:rFonts w:ascii="Times New Roman" w:hAnsi="Times New Roman" w:cs="Times New Roman"/>
          <w:sz w:val="24"/>
          <w:szCs w:val="24"/>
        </w:rPr>
        <w:t xml:space="preserve">, our goal was to identify the most immunogenic </w:t>
      </w:r>
      <w:r w:rsidR="00EE77B6" w:rsidRPr="00B225BA">
        <w:rPr>
          <w:rFonts w:ascii="Times New Roman" w:hAnsi="Times New Roman" w:cs="Times New Roman"/>
          <w:sz w:val="24"/>
          <w:szCs w:val="24"/>
        </w:rPr>
        <w:t>pool. Sequence</w:t>
      </w:r>
      <w:r w:rsidRPr="00B225BA">
        <w:rPr>
          <w:rFonts w:ascii="Times New Roman" w:hAnsi="Times New Roman" w:cs="Times New Roman"/>
          <w:sz w:val="24"/>
          <w:szCs w:val="24"/>
        </w:rPr>
        <w:t xml:space="preserve"> analysis would suggest that this would be </w:t>
      </w:r>
      <w:r w:rsidR="00EE77B6" w:rsidRPr="00B225BA">
        <w:rPr>
          <w:rFonts w:ascii="Times New Roman" w:hAnsi="Times New Roman" w:cs="Times New Roman"/>
          <w:sz w:val="24"/>
          <w:szCs w:val="24"/>
        </w:rPr>
        <w:t>peptide pool</w:t>
      </w:r>
      <w:r w:rsidRPr="00B225BA">
        <w:rPr>
          <w:rFonts w:ascii="Times New Roman" w:hAnsi="Times New Roman" w:cs="Times New Roman"/>
          <w:sz w:val="24"/>
          <w:szCs w:val="24"/>
        </w:rPr>
        <w:t xml:space="preserve"> 2, based on the comparative number of </w:t>
      </w:r>
      <w:r w:rsidR="00EE77B6" w:rsidRPr="00B225BA">
        <w:rPr>
          <w:rFonts w:ascii="Times New Roman" w:hAnsi="Times New Roman" w:cs="Times New Roman"/>
          <w:sz w:val="24"/>
          <w:szCs w:val="24"/>
        </w:rPr>
        <w:t>sequence differences</w:t>
      </w:r>
      <w:r w:rsidRPr="00B225BA">
        <w:rPr>
          <w:rFonts w:ascii="Times New Roman" w:hAnsi="Times New Roman" w:cs="Times New Roman"/>
          <w:sz w:val="24"/>
          <w:szCs w:val="24"/>
        </w:rPr>
        <w:t xml:space="preserve"> between human and equine tyrosinase (Figure 1).</w:t>
      </w:r>
      <w:r w:rsidR="00152011">
        <w:rPr>
          <w:rFonts w:ascii="Times New Roman" w:hAnsi="Times New Roman" w:cs="Times New Roman"/>
          <w:sz w:val="24"/>
          <w:szCs w:val="24"/>
        </w:rPr>
        <w:t xml:space="preserve"> </w:t>
      </w:r>
      <w:r w:rsidRPr="00B225BA">
        <w:rPr>
          <w:rFonts w:ascii="Times New Roman" w:hAnsi="Times New Roman" w:cs="Times New Roman"/>
          <w:sz w:val="24"/>
          <w:szCs w:val="24"/>
        </w:rPr>
        <w:t>In humans, it is also known that this region of the tyrosinase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sequence contains the immunodominant epitopes of the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protein [43]. Our previous work had also documented the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overexpression of the sequence within this pool in equine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melanocytic tumors [23]. Statistical analysis, however,</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failed to identify a significant difference in immune reactivity</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between the three peptide pools. Given the outbred</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nature of the horse, further refinement of the equine-specific</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epitope of HuTyr would require a larger sample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size and more refined peptide pools.</w:t>
      </w:r>
    </w:p>
    <w:p w14:paraId="2385CB6E" w14:textId="77777777" w:rsidR="00B95D00" w:rsidRPr="00B225BA" w:rsidRDefault="00B95D00" w:rsidP="00B95D00">
      <w:pPr>
        <w:spacing w:line="480" w:lineRule="auto"/>
        <w:ind w:firstLine="720"/>
        <w:jc w:val="both"/>
        <w:rPr>
          <w:rFonts w:ascii="Times New Roman" w:hAnsi="Times New Roman" w:cs="Times New Roman"/>
          <w:sz w:val="24"/>
          <w:szCs w:val="24"/>
        </w:rPr>
      </w:pPr>
      <w:r w:rsidRPr="00B225BA">
        <w:rPr>
          <w:rFonts w:ascii="Times New Roman" w:hAnsi="Times New Roman" w:cs="Times New Roman"/>
          <w:sz w:val="24"/>
          <w:szCs w:val="24"/>
        </w:rPr>
        <w:t xml:space="preserve">The etiology of melanoma in horses is </w:t>
      </w:r>
      <w:r w:rsidR="00EE77B6" w:rsidRPr="00B225BA">
        <w:rPr>
          <w:rFonts w:ascii="Times New Roman" w:hAnsi="Times New Roman" w:cs="Times New Roman"/>
          <w:sz w:val="24"/>
          <w:szCs w:val="24"/>
        </w:rPr>
        <w:t>unknown; however</w:t>
      </w:r>
      <w:r w:rsidRPr="00B225BA">
        <w:rPr>
          <w:rFonts w:ascii="Times New Roman" w:hAnsi="Times New Roman" w:cs="Times New Roman"/>
          <w:sz w:val="24"/>
          <w:szCs w:val="24"/>
        </w:rPr>
        <w:t xml:space="preserve">, information on some risk factors is </w:t>
      </w:r>
      <w:r w:rsidR="00EE77B6" w:rsidRPr="00B225BA">
        <w:rPr>
          <w:rFonts w:ascii="Times New Roman" w:hAnsi="Times New Roman" w:cs="Times New Roman"/>
          <w:sz w:val="24"/>
          <w:szCs w:val="24"/>
        </w:rPr>
        <w:t>available. Expressional</w:t>
      </w:r>
      <w:r w:rsidRPr="00B225BA">
        <w:rPr>
          <w:rFonts w:ascii="Times New Roman" w:hAnsi="Times New Roman" w:cs="Times New Roman"/>
          <w:sz w:val="24"/>
          <w:szCs w:val="24"/>
        </w:rPr>
        <w:t xml:space="preserve"> changes in the genes STX17, NR4A3, and MC1Rhave been linked with increased risk for melanocytic </w:t>
      </w:r>
      <w:r w:rsidR="00EE77B6" w:rsidRPr="00B225BA">
        <w:rPr>
          <w:rFonts w:ascii="Times New Roman" w:hAnsi="Times New Roman" w:cs="Times New Roman"/>
          <w:sz w:val="24"/>
          <w:szCs w:val="24"/>
        </w:rPr>
        <w:t>tumor development</w:t>
      </w:r>
      <w:r w:rsidRPr="00B225BA">
        <w:rPr>
          <w:rFonts w:ascii="Times New Roman" w:hAnsi="Times New Roman" w:cs="Times New Roman"/>
          <w:sz w:val="24"/>
          <w:szCs w:val="24"/>
        </w:rPr>
        <w:t xml:space="preserve"> in horses [14</w:t>
      </w:r>
      <w:proofErr w:type="gramStart"/>
      <w:r w:rsidRPr="00B225BA">
        <w:rPr>
          <w:rFonts w:ascii="Times New Roman" w:hAnsi="Times New Roman" w:cs="Times New Roman"/>
          <w:sz w:val="24"/>
          <w:szCs w:val="24"/>
        </w:rPr>
        <w:t>,18,24</w:t>
      </w:r>
      <w:proofErr w:type="gramEnd"/>
      <w:r w:rsidRPr="00B225BA">
        <w:rPr>
          <w:rFonts w:ascii="Times New Roman" w:hAnsi="Times New Roman" w:cs="Times New Roman"/>
          <w:sz w:val="24"/>
          <w:szCs w:val="24"/>
        </w:rPr>
        <w:t xml:space="preserve">]. Although each of </w:t>
      </w:r>
      <w:r w:rsidR="00EE77B6" w:rsidRPr="00B225BA">
        <w:rPr>
          <w:rFonts w:ascii="Times New Roman" w:hAnsi="Times New Roman" w:cs="Times New Roman"/>
          <w:sz w:val="24"/>
          <w:szCs w:val="24"/>
        </w:rPr>
        <w:t>these changes</w:t>
      </w:r>
      <w:r w:rsidRPr="00B225BA">
        <w:rPr>
          <w:rFonts w:ascii="Times New Roman" w:hAnsi="Times New Roman" w:cs="Times New Roman"/>
          <w:sz w:val="24"/>
          <w:szCs w:val="24"/>
        </w:rPr>
        <w:t xml:space="preserve"> is likely important, the </w:t>
      </w:r>
      <w:r w:rsidR="00EE77B6" w:rsidRPr="00B225BA">
        <w:rPr>
          <w:rFonts w:ascii="Times New Roman" w:hAnsi="Times New Roman" w:cs="Times New Roman"/>
          <w:sz w:val="24"/>
          <w:szCs w:val="24"/>
        </w:rPr>
        <w:t>deregulation</w:t>
      </w:r>
      <w:r w:rsidRPr="00B225BA">
        <w:rPr>
          <w:rFonts w:ascii="Times New Roman" w:hAnsi="Times New Roman" w:cs="Times New Roman"/>
          <w:sz w:val="24"/>
          <w:szCs w:val="24"/>
        </w:rPr>
        <w:t xml:space="preserve"> of MC1R </w:t>
      </w:r>
      <w:r w:rsidR="00EE77B6" w:rsidRPr="00B225BA">
        <w:rPr>
          <w:rFonts w:ascii="Times New Roman" w:hAnsi="Times New Roman" w:cs="Times New Roman"/>
          <w:sz w:val="24"/>
          <w:szCs w:val="24"/>
        </w:rPr>
        <w:t>in particular</w:t>
      </w:r>
      <w:r w:rsidRPr="00B225BA">
        <w:rPr>
          <w:rFonts w:ascii="Times New Roman" w:hAnsi="Times New Roman" w:cs="Times New Roman"/>
          <w:sz w:val="24"/>
          <w:szCs w:val="24"/>
        </w:rPr>
        <w:t xml:space="preserve"> results in the overexpression of genes such as</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tyrosinase. The overexpression and tumor-specificity of</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tyrosinase makes it an excellent candidate for targeted</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immunotherapies [23-27]. Traditional syngeneic vaccines</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targeting tumor-specific antigens result in relatively poor</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immunologic responses due to self-tolerance [37]. In</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contrast, the use of a xenogeneic HuTyr DNA vaccine can</w:t>
      </w:r>
      <w:r w:rsidR="00152011">
        <w:rPr>
          <w:rFonts w:ascii="Times New Roman" w:hAnsi="Times New Roman" w:cs="Times New Roman"/>
          <w:sz w:val="24"/>
          <w:szCs w:val="24"/>
        </w:rPr>
        <w:t xml:space="preserve"> </w:t>
      </w:r>
      <w:r w:rsidRPr="00B225BA">
        <w:rPr>
          <w:rFonts w:ascii="Times New Roman" w:hAnsi="Times New Roman" w:cs="Times New Roman"/>
          <w:sz w:val="24"/>
          <w:szCs w:val="24"/>
        </w:rPr>
        <w:t xml:space="preserve">overcome self-tolerance by </w:t>
      </w:r>
      <w:r w:rsidRPr="00B225BA">
        <w:rPr>
          <w:rFonts w:ascii="Times New Roman" w:hAnsi="Times New Roman" w:cs="Times New Roman"/>
          <w:sz w:val="24"/>
          <w:szCs w:val="24"/>
        </w:rPr>
        <w:lastRenderedPageBreak/>
        <w:t>taking advantage of the close</w:t>
      </w:r>
      <w:r w:rsidR="00EE77B6">
        <w:rPr>
          <w:rFonts w:ascii="Times New Roman" w:hAnsi="Times New Roman" w:cs="Times New Roman"/>
          <w:sz w:val="24"/>
          <w:szCs w:val="24"/>
        </w:rPr>
        <w:t xml:space="preserve"> </w:t>
      </w:r>
      <w:r w:rsidRPr="00B225BA">
        <w:rPr>
          <w:rFonts w:ascii="Times New Roman" w:hAnsi="Times New Roman" w:cs="Times New Roman"/>
          <w:sz w:val="24"/>
          <w:szCs w:val="24"/>
        </w:rPr>
        <w:t>homology between the human and equine tyrosinase</w:t>
      </w:r>
      <w:r w:rsidR="00152011">
        <w:rPr>
          <w:rFonts w:ascii="Times New Roman" w:hAnsi="Times New Roman" w:cs="Times New Roman"/>
          <w:sz w:val="24"/>
          <w:szCs w:val="24"/>
        </w:rPr>
        <w:t xml:space="preserve"> </w:t>
      </w:r>
      <w:r w:rsidRPr="00B225BA">
        <w:rPr>
          <w:rFonts w:ascii="Times New Roman" w:hAnsi="Times New Roman" w:cs="Times New Roman"/>
          <w:sz w:val="24"/>
          <w:szCs w:val="24"/>
        </w:rPr>
        <w:t>sequence and ultimately induce a strong tumor antigen-specific</w:t>
      </w:r>
      <w:r w:rsidR="00152011">
        <w:rPr>
          <w:rFonts w:ascii="Times New Roman" w:hAnsi="Times New Roman" w:cs="Times New Roman"/>
          <w:sz w:val="24"/>
          <w:szCs w:val="24"/>
        </w:rPr>
        <w:t xml:space="preserve"> </w:t>
      </w:r>
      <w:r w:rsidRPr="00B225BA">
        <w:rPr>
          <w:rFonts w:ascii="Times New Roman" w:hAnsi="Times New Roman" w:cs="Times New Roman"/>
          <w:sz w:val="24"/>
          <w:szCs w:val="24"/>
        </w:rPr>
        <w:t>immune response.</w:t>
      </w:r>
    </w:p>
    <w:p w14:paraId="5ED9FB53" w14:textId="77777777" w:rsidR="00D17EB9" w:rsidRPr="00B225BA" w:rsidRDefault="00B95D00" w:rsidP="00B95D00">
      <w:pPr>
        <w:spacing w:line="480" w:lineRule="auto"/>
        <w:ind w:firstLine="720"/>
        <w:jc w:val="both"/>
        <w:rPr>
          <w:rFonts w:ascii="Times New Roman" w:hAnsi="Times New Roman" w:cs="Times New Roman"/>
          <w:sz w:val="24"/>
          <w:szCs w:val="24"/>
        </w:rPr>
      </w:pPr>
      <w:r w:rsidRPr="00B225BA">
        <w:rPr>
          <w:rFonts w:ascii="Times New Roman" w:hAnsi="Times New Roman" w:cs="Times New Roman"/>
          <w:sz w:val="24"/>
          <w:szCs w:val="24"/>
        </w:rPr>
        <w:t xml:space="preserve">A larger field study in horses with melanocytic </w:t>
      </w:r>
      <w:r w:rsidR="00EE77B6" w:rsidRPr="00B225BA">
        <w:rPr>
          <w:rFonts w:ascii="Times New Roman" w:hAnsi="Times New Roman" w:cs="Times New Roman"/>
          <w:sz w:val="24"/>
          <w:szCs w:val="24"/>
        </w:rPr>
        <w:t>tumors, however</w:t>
      </w:r>
      <w:r w:rsidRPr="00B225BA">
        <w:rPr>
          <w:rFonts w:ascii="Times New Roman" w:hAnsi="Times New Roman" w:cs="Times New Roman"/>
          <w:sz w:val="24"/>
          <w:szCs w:val="24"/>
        </w:rPr>
        <w:t xml:space="preserve">, is required to evaluate the clinical activity of </w:t>
      </w:r>
      <w:r w:rsidR="00EE77B6" w:rsidRPr="00B225BA">
        <w:rPr>
          <w:rFonts w:ascii="Times New Roman" w:hAnsi="Times New Roman" w:cs="Times New Roman"/>
          <w:sz w:val="24"/>
          <w:szCs w:val="24"/>
        </w:rPr>
        <w:t>this vaccine</w:t>
      </w:r>
      <w:r w:rsidRPr="00B225BA">
        <w:rPr>
          <w:rFonts w:ascii="Times New Roman" w:hAnsi="Times New Roman" w:cs="Times New Roman"/>
          <w:sz w:val="24"/>
          <w:szCs w:val="24"/>
        </w:rPr>
        <w:t xml:space="preserve"> and to confirm whether tumor-specific </w:t>
      </w:r>
      <w:r w:rsidR="00EE77B6" w:rsidRPr="00B225BA">
        <w:rPr>
          <w:rFonts w:ascii="Times New Roman" w:hAnsi="Times New Roman" w:cs="Times New Roman"/>
          <w:sz w:val="24"/>
          <w:szCs w:val="24"/>
        </w:rPr>
        <w:t>immune responses</w:t>
      </w:r>
      <w:r w:rsidRPr="00B225BA">
        <w:rPr>
          <w:rFonts w:ascii="Times New Roman" w:hAnsi="Times New Roman" w:cs="Times New Roman"/>
          <w:sz w:val="24"/>
          <w:szCs w:val="24"/>
        </w:rPr>
        <w:t xml:space="preserve"> occur. These studies could also evaluate </w:t>
      </w:r>
      <w:r w:rsidR="00EE77B6" w:rsidRPr="00B225BA">
        <w:rPr>
          <w:rFonts w:ascii="Times New Roman" w:hAnsi="Times New Roman" w:cs="Times New Roman"/>
          <w:sz w:val="24"/>
          <w:szCs w:val="24"/>
        </w:rPr>
        <w:t>changes in</w:t>
      </w:r>
      <w:r w:rsidRPr="00B225BA">
        <w:rPr>
          <w:rFonts w:ascii="Times New Roman" w:hAnsi="Times New Roman" w:cs="Times New Roman"/>
          <w:sz w:val="24"/>
          <w:szCs w:val="24"/>
        </w:rPr>
        <w:t xml:space="preserve"> a wider cytokine profile (e.g., IL-2, IL-12, IL-10, and TGF-β</w:t>
      </w:r>
      <w:r w:rsidR="00EE77B6" w:rsidRPr="00B225BA">
        <w:rPr>
          <w:rFonts w:ascii="Times New Roman" w:hAnsi="Times New Roman" w:cs="Times New Roman"/>
          <w:sz w:val="24"/>
          <w:szCs w:val="24"/>
        </w:rPr>
        <w:t>) as</w:t>
      </w:r>
      <w:r w:rsidRPr="00B225BA">
        <w:rPr>
          <w:rFonts w:ascii="Times New Roman" w:hAnsi="Times New Roman" w:cs="Times New Roman"/>
          <w:sz w:val="24"/>
          <w:szCs w:val="24"/>
        </w:rPr>
        <w:t xml:space="preserve"> well as analyze the local intratumoral changes (</w:t>
      </w:r>
      <w:r w:rsidR="00EE77B6" w:rsidRPr="00B225BA">
        <w:rPr>
          <w:rFonts w:ascii="Times New Roman" w:hAnsi="Times New Roman" w:cs="Times New Roman"/>
          <w:sz w:val="24"/>
          <w:szCs w:val="24"/>
        </w:rPr>
        <w:t>i.e., changes</w:t>
      </w:r>
      <w:r w:rsidRPr="00B225BA">
        <w:rPr>
          <w:rFonts w:ascii="Times New Roman" w:hAnsi="Times New Roman" w:cs="Times New Roman"/>
          <w:sz w:val="24"/>
          <w:szCs w:val="24"/>
        </w:rPr>
        <w:t xml:space="preserve"> in the proportions and nature of the tumor </w:t>
      </w:r>
      <w:r w:rsidR="00EE77B6" w:rsidRPr="00B225BA">
        <w:rPr>
          <w:rFonts w:ascii="Times New Roman" w:hAnsi="Times New Roman" w:cs="Times New Roman"/>
          <w:sz w:val="24"/>
          <w:szCs w:val="24"/>
        </w:rPr>
        <w:t>infiltrating lymphocytic</w:t>
      </w:r>
      <w:r w:rsidRPr="00B225BA">
        <w:rPr>
          <w:rFonts w:ascii="Times New Roman" w:hAnsi="Times New Roman" w:cs="Times New Roman"/>
          <w:sz w:val="24"/>
          <w:szCs w:val="24"/>
        </w:rPr>
        <w:t xml:space="preserve"> component) in response to vaccination.</w:t>
      </w:r>
    </w:p>
    <w:p w14:paraId="6B8B7A1D" w14:textId="77777777" w:rsidR="00B95D00" w:rsidRDefault="00B95D00">
      <w:pPr>
        <w:rPr>
          <w:rFonts w:ascii="Times New Roman" w:hAnsi="Times New Roman"/>
          <w:b/>
        </w:rPr>
      </w:pPr>
      <w:r>
        <w:rPr>
          <w:rFonts w:ascii="Times New Roman" w:hAnsi="Times New Roman"/>
          <w:b/>
        </w:rPr>
        <w:br w:type="page"/>
      </w:r>
    </w:p>
    <w:p w14:paraId="60D89801" w14:textId="77777777" w:rsidR="00042B7E" w:rsidRDefault="00042B7E" w:rsidP="006943A0">
      <w:pPr>
        <w:pStyle w:val="Heading2"/>
        <w:rPr>
          <w:rFonts w:ascii="Times New Roman" w:hAnsi="Times New Roman" w:cs="Times New Roman"/>
          <w:color w:val="auto"/>
          <w:sz w:val="24"/>
        </w:rPr>
      </w:pPr>
      <w:bookmarkStart w:id="252" w:name="_Toc370808260"/>
      <w:bookmarkStart w:id="253" w:name="_Toc370810306"/>
      <w:bookmarkStart w:id="254" w:name="_Toc373308417"/>
      <w:r w:rsidRPr="006943A0">
        <w:rPr>
          <w:rFonts w:ascii="Times New Roman" w:hAnsi="Times New Roman" w:cs="Times New Roman"/>
          <w:color w:val="auto"/>
          <w:sz w:val="24"/>
        </w:rPr>
        <w:lastRenderedPageBreak/>
        <w:t>References</w:t>
      </w:r>
      <w:bookmarkEnd w:id="252"/>
      <w:bookmarkEnd w:id="253"/>
      <w:bookmarkEnd w:id="254"/>
    </w:p>
    <w:p w14:paraId="504ACFFB" w14:textId="77777777" w:rsidR="006943A0" w:rsidRPr="006943A0" w:rsidRDefault="006943A0" w:rsidP="006943A0"/>
    <w:p w14:paraId="704C46BC"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Sundberg J.P., et al. (1977) Neoplasms of equidae. </w:t>
      </w:r>
      <w:r w:rsidRPr="0087291A">
        <w:rPr>
          <w:rFonts w:ascii="Times New Roman" w:hAnsi="Times New Roman" w:cs="Times New Roman"/>
          <w:i/>
          <w:sz w:val="20"/>
          <w:szCs w:val="20"/>
        </w:rPr>
        <w:t>J Am Vet Med Assoc</w:t>
      </w:r>
      <w:proofErr w:type="gramStart"/>
      <w:r w:rsidRPr="0087291A">
        <w:rPr>
          <w:rFonts w:ascii="Times New Roman" w:hAnsi="Times New Roman" w:cs="Times New Roman"/>
          <w:i/>
          <w:sz w:val="20"/>
          <w:szCs w:val="20"/>
        </w:rPr>
        <w:t>,</w:t>
      </w:r>
      <w:r w:rsidRPr="0087291A">
        <w:rPr>
          <w:rFonts w:ascii="Times New Roman" w:hAnsi="Times New Roman" w:cs="Times New Roman"/>
          <w:b/>
          <w:sz w:val="20"/>
          <w:szCs w:val="20"/>
        </w:rPr>
        <w:t>170</w:t>
      </w:r>
      <w:proofErr w:type="gramEnd"/>
      <w:r w:rsidRPr="0087291A">
        <w:rPr>
          <w:rFonts w:ascii="Times New Roman" w:hAnsi="Times New Roman" w:cs="Times New Roman"/>
          <w:sz w:val="20"/>
          <w:szCs w:val="20"/>
        </w:rPr>
        <w:t>, 150-2.</w:t>
      </w:r>
    </w:p>
    <w:p w14:paraId="39429B79"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Valentine B.A. (1995) Equine melanocytic tumors: a retrospective study of 53 horses (1988-1991). </w:t>
      </w:r>
      <w:r w:rsidRPr="0087291A">
        <w:rPr>
          <w:rFonts w:ascii="Times New Roman" w:hAnsi="Times New Roman" w:cs="Times New Roman"/>
          <w:i/>
          <w:sz w:val="20"/>
          <w:szCs w:val="20"/>
        </w:rPr>
        <w:t>J. Vet Intern Med</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9</w:t>
      </w:r>
      <w:r w:rsidRPr="0087291A">
        <w:rPr>
          <w:rFonts w:ascii="Times New Roman" w:hAnsi="Times New Roman" w:cs="Times New Roman"/>
          <w:sz w:val="20"/>
          <w:szCs w:val="20"/>
        </w:rPr>
        <w:t>, 291-7.</w:t>
      </w:r>
    </w:p>
    <w:p w14:paraId="4B53507E"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Johnson P.J. (1998) Dermatologic tumors (excluding sarcoids). </w:t>
      </w:r>
      <w:r w:rsidRPr="0087291A">
        <w:rPr>
          <w:rFonts w:ascii="Times New Roman" w:hAnsi="Times New Roman" w:cs="Times New Roman"/>
          <w:i/>
          <w:sz w:val="20"/>
          <w:szCs w:val="20"/>
        </w:rPr>
        <w:t>Vet Clin North Am Equine Pract</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14</w:t>
      </w:r>
      <w:r w:rsidRPr="0087291A">
        <w:rPr>
          <w:rFonts w:ascii="Times New Roman" w:hAnsi="Times New Roman" w:cs="Times New Roman"/>
          <w:sz w:val="20"/>
          <w:szCs w:val="20"/>
        </w:rPr>
        <w:t>, 625-58.</w:t>
      </w:r>
    </w:p>
    <w:p w14:paraId="5643BBF4"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Smith S.H., et al. (2002) </w:t>
      </w:r>
      <w:proofErr w:type="gramStart"/>
      <w:r w:rsidRPr="0087291A">
        <w:rPr>
          <w:rFonts w:ascii="Times New Roman" w:hAnsi="Times New Roman" w:cs="Times New Roman"/>
          <w:sz w:val="20"/>
          <w:szCs w:val="20"/>
        </w:rPr>
        <w:t>A</w:t>
      </w:r>
      <w:proofErr w:type="gramEnd"/>
      <w:r w:rsidRPr="0087291A">
        <w:rPr>
          <w:rFonts w:ascii="Times New Roman" w:hAnsi="Times New Roman" w:cs="Times New Roman"/>
          <w:sz w:val="20"/>
          <w:szCs w:val="20"/>
        </w:rPr>
        <w:t xml:space="preserve"> comparative review of melanocytic neoplasms. </w:t>
      </w:r>
      <w:r w:rsidRPr="0087291A">
        <w:rPr>
          <w:rFonts w:ascii="Times New Roman" w:hAnsi="Times New Roman" w:cs="Times New Roman"/>
          <w:i/>
          <w:sz w:val="20"/>
          <w:szCs w:val="20"/>
        </w:rPr>
        <w:t>Vet Pathol</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39</w:t>
      </w:r>
      <w:r w:rsidRPr="0087291A">
        <w:rPr>
          <w:rFonts w:ascii="Times New Roman" w:hAnsi="Times New Roman" w:cs="Times New Roman"/>
          <w:sz w:val="20"/>
          <w:szCs w:val="20"/>
        </w:rPr>
        <w:t>, 651-78.</w:t>
      </w:r>
    </w:p>
    <w:p w14:paraId="7F8E52BC"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Müller J., et al. (2011) Double-blind placebo-controlled study with interleukin-18 and interleukin-12-encoding plasmid DNA shows antitumor effect in metastatic melanoma in gray horses. </w:t>
      </w:r>
      <w:r w:rsidRPr="0087291A">
        <w:rPr>
          <w:rFonts w:ascii="Times New Roman" w:hAnsi="Times New Roman" w:cs="Times New Roman"/>
          <w:i/>
          <w:sz w:val="20"/>
          <w:szCs w:val="20"/>
        </w:rPr>
        <w:t xml:space="preserve">J Immunother, </w:t>
      </w:r>
      <w:r w:rsidRPr="0087291A">
        <w:rPr>
          <w:rFonts w:ascii="Times New Roman" w:hAnsi="Times New Roman" w:cs="Times New Roman"/>
          <w:b/>
          <w:sz w:val="20"/>
          <w:szCs w:val="20"/>
        </w:rPr>
        <w:t>34</w:t>
      </w:r>
      <w:r w:rsidRPr="0087291A">
        <w:rPr>
          <w:rFonts w:ascii="Times New Roman" w:hAnsi="Times New Roman" w:cs="Times New Roman"/>
          <w:sz w:val="20"/>
          <w:szCs w:val="20"/>
        </w:rPr>
        <w:t>, 58-64.</w:t>
      </w:r>
    </w:p>
    <w:p w14:paraId="1208E0FF"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Müller J.M., et al. (2011) In vivo induction of interferon gamma expression in grey horses with metastatic melanoma resulting from direct injection of plasmid DNA coding for equine interleukin 12. </w:t>
      </w:r>
      <w:r w:rsidRPr="0087291A">
        <w:rPr>
          <w:rFonts w:ascii="Times New Roman" w:hAnsi="Times New Roman" w:cs="Times New Roman"/>
          <w:i/>
          <w:sz w:val="20"/>
          <w:szCs w:val="20"/>
        </w:rPr>
        <w:t xml:space="preserve">Schweiz Arch Tierheilkd, </w:t>
      </w:r>
      <w:r w:rsidRPr="0087291A">
        <w:rPr>
          <w:rFonts w:ascii="Times New Roman" w:hAnsi="Times New Roman" w:cs="Times New Roman"/>
          <w:b/>
          <w:sz w:val="20"/>
          <w:szCs w:val="20"/>
        </w:rPr>
        <w:t>153</w:t>
      </w:r>
      <w:r w:rsidRPr="0087291A">
        <w:rPr>
          <w:rFonts w:ascii="Times New Roman" w:hAnsi="Times New Roman" w:cs="Times New Roman"/>
          <w:sz w:val="20"/>
          <w:szCs w:val="20"/>
        </w:rPr>
        <w:t>, 509-13.</w:t>
      </w:r>
    </w:p>
    <w:p w14:paraId="79AC6349"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t xml:space="preserve">Finocchiaro L.M., et al. </w:t>
      </w:r>
      <w:r w:rsidRPr="0087291A">
        <w:rPr>
          <w:rFonts w:ascii="Times New Roman" w:hAnsi="Times New Roman" w:cs="Times New Roman"/>
          <w:sz w:val="20"/>
          <w:szCs w:val="20"/>
        </w:rPr>
        <w:t xml:space="preserve">(2009) Cytokine-enhanced vaccine and suicide gene therapy as adjuvant treatments of metastatic melanoma in a horse. </w:t>
      </w:r>
      <w:r w:rsidRPr="0087291A">
        <w:rPr>
          <w:rFonts w:ascii="Times New Roman" w:hAnsi="Times New Roman" w:cs="Times New Roman"/>
          <w:i/>
          <w:sz w:val="20"/>
          <w:szCs w:val="20"/>
        </w:rPr>
        <w:t xml:space="preserve">Vet Rec, </w:t>
      </w:r>
      <w:r w:rsidRPr="0087291A">
        <w:rPr>
          <w:rFonts w:ascii="Times New Roman" w:hAnsi="Times New Roman" w:cs="Times New Roman"/>
          <w:b/>
          <w:sz w:val="20"/>
          <w:szCs w:val="20"/>
        </w:rPr>
        <w:t>164</w:t>
      </w:r>
      <w:r w:rsidRPr="0087291A">
        <w:rPr>
          <w:rFonts w:ascii="Times New Roman" w:hAnsi="Times New Roman" w:cs="Times New Roman"/>
          <w:sz w:val="20"/>
          <w:szCs w:val="20"/>
        </w:rPr>
        <w:t>, 278-9.</w:t>
      </w:r>
    </w:p>
    <w:p w14:paraId="6569E0C0"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t xml:space="preserve">Tuthil R.J., et al. </w:t>
      </w:r>
      <w:r w:rsidRPr="0087291A">
        <w:rPr>
          <w:rFonts w:ascii="Times New Roman" w:hAnsi="Times New Roman" w:cs="Times New Roman"/>
          <w:sz w:val="20"/>
          <w:szCs w:val="20"/>
        </w:rPr>
        <w:t xml:space="preserve">(1982) Equine melanotic disease: a unique animal model for human dermal melanocytic disease. </w:t>
      </w:r>
      <w:r w:rsidRPr="0087291A">
        <w:rPr>
          <w:rFonts w:ascii="Times New Roman" w:hAnsi="Times New Roman" w:cs="Times New Roman"/>
          <w:i/>
          <w:sz w:val="20"/>
          <w:szCs w:val="20"/>
        </w:rPr>
        <w:t>Lab Invest</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46</w:t>
      </w:r>
      <w:r w:rsidRPr="0087291A">
        <w:rPr>
          <w:rFonts w:ascii="Times New Roman" w:hAnsi="Times New Roman" w:cs="Times New Roman"/>
          <w:sz w:val="20"/>
          <w:szCs w:val="20"/>
        </w:rPr>
        <w:t>, 85A.</w:t>
      </w:r>
    </w:p>
    <w:p w14:paraId="29E0220F"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Seltenhammer M.H., et al. (2004) Comparative histopathology of grey-horse melanoma and human malignant melanoma. </w:t>
      </w:r>
      <w:r w:rsidRPr="0087291A">
        <w:rPr>
          <w:rFonts w:ascii="Times New Roman" w:hAnsi="Times New Roman" w:cs="Times New Roman"/>
          <w:i/>
          <w:sz w:val="20"/>
          <w:szCs w:val="20"/>
        </w:rPr>
        <w:t xml:space="preserve">Pigment Cell Res, </w:t>
      </w:r>
      <w:r w:rsidRPr="0087291A">
        <w:rPr>
          <w:rFonts w:ascii="Times New Roman" w:hAnsi="Times New Roman" w:cs="Times New Roman"/>
          <w:b/>
          <w:sz w:val="20"/>
          <w:szCs w:val="20"/>
        </w:rPr>
        <w:t>17</w:t>
      </w:r>
      <w:r w:rsidRPr="0087291A">
        <w:rPr>
          <w:rFonts w:ascii="Times New Roman" w:hAnsi="Times New Roman" w:cs="Times New Roman"/>
          <w:sz w:val="20"/>
          <w:szCs w:val="20"/>
        </w:rPr>
        <w:t>, 674-81.</w:t>
      </w:r>
    </w:p>
    <w:p w14:paraId="16875A0A"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Comfort A. (1985) Coat-colour and longevity in thoroughbred mares. </w:t>
      </w:r>
      <w:r w:rsidRPr="0087291A">
        <w:rPr>
          <w:rFonts w:ascii="Times New Roman" w:hAnsi="Times New Roman" w:cs="Times New Roman"/>
          <w:i/>
          <w:sz w:val="20"/>
          <w:szCs w:val="20"/>
        </w:rPr>
        <w:t>Nature</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182</w:t>
      </w:r>
      <w:r w:rsidRPr="0087291A">
        <w:rPr>
          <w:rFonts w:ascii="Times New Roman" w:hAnsi="Times New Roman" w:cs="Times New Roman"/>
          <w:sz w:val="20"/>
          <w:szCs w:val="20"/>
        </w:rPr>
        <w:t>, 1531-2.</w:t>
      </w:r>
    </w:p>
    <w:p w14:paraId="6195FB23"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Rieder S., et al. (2000) A comparative genetic approach for the investigation of ageing grey horse melanoma. </w:t>
      </w:r>
      <w:r w:rsidRPr="0087291A">
        <w:rPr>
          <w:rFonts w:ascii="Times New Roman" w:hAnsi="Times New Roman" w:cs="Times New Roman"/>
          <w:i/>
          <w:sz w:val="20"/>
          <w:szCs w:val="20"/>
        </w:rPr>
        <w:t xml:space="preserve">J Anim Breed Genet, </w:t>
      </w:r>
      <w:r w:rsidRPr="0087291A">
        <w:rPr>
          <w:rFonts w:ascii="Times New Roman" w:hAnsi="Times New Roman" w:cs="Times New Roman"/>
          <w:b/>
          <w:sz w:val="20"/>
          <w:szCs w:val="20"/>
        </w:rPr>
        <w:t>117</w:t>
      </w:r>
      <w:r w:rsidRPr="0087291A">
        <w:rPr>
          <w:rFonts w:ascii="Times New Roman" w:hAnsi="Times New Roman" w:cs="Times New Roman"/>
          <w:sz w:val="20"/>
          <w:szCs w:val="20"/>
        </w:rPr>
        <w:t>, 73-82.</w:t>
      </w:r>
    </w:p>
    <w:p w14:paraId="51D04ED2"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Fleury C., et al. (2000) </w:t>
      </w:r>
      <w:proofErr w:type="gramStart"/>
      <w:r w:rsidRPr="0087291A">
        <w:rPr>
          <w:rFonts w:ascii="Times New Roman" w:hAnsi="Times New Roman" w:cs="Times New Roman"/>
          <w:sz w:val="20"/>
          <w:szCs w:val="20"/>
        </w:rPr>
        <w:t>The</w:t>
      </w:r>
      <w:proofErr w:type="gramEnd"/>
      <w:r w:rsidRPr="0087291A">
        <w:rPr>
          <w:rFonts w:ascii="Times New Roman" w:hAnsi="Times New Roman" w:cs="Times New Roman"/>
          <w:sz w:val="20"/>
          <w:szCs w:val="20"/>
        </w:rPr>
        <w:t xml:space="preserve"> study of cutaneous melanomas in Camargue-type gray-skinned horses (2): epidemiological survey. </w:t>
      </w:r>
      <w:r w:rsidRPr="0087291A">
        <w:rPr>
          <w:rFonts w:ascii="Times New Roman" w:hAnsi="Times New Roman" w:cs="Times New Roman"/>
          <w:i/>
          <w:sz w:val="20"/>
          <w:szCs w:val="20"/>
        </w:rPr>
        <w:t>Pigment Cell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13</w:t>
      </w:r>
      <w:r w:rsidRPr="0087291A">
        <w:rPr>
          <w:rFonts w:ascii="Times New Roman" w:hAnsi="Times New Roman" w:cs="Times New Roman"/>
          <w:sz w:val="20"/>
          <w:szCs w:val="20"/>
        </w:rPr>
        <w:t>, 47-51.</w:t>
      </w:r>
    </w:p>
    <w:p w14:paraId="3F6CB7B7"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Seltenhammer M.H., et al. (2003) Equine melanoma in a population of 296 grey Lipizzaner horses. </w:t>
      </w:r>
      <w:r w:rsidRPr="0087291A">
        <w:rPr>
          <w:rFonts w:ascii="Times New Roman" w:hAnsi="Times New Roman" w:cs="Times New Roman"/>
          <w:i/>
          <w:sz w:val="20"/>
          <w:szCs w:val="20"/>
        </w:rPr>
        <w:t>Equine Vet J</w:t>
      </w:r>
      <w:proofErr w:type="gramStart"/>
      <w:r w:rsidRPr="0087291A">
        <w:rPr>
          <w:rFonts w:ascii="Times New Roman" w:hAnsi="Times New Roman" w:cs="Times New Roman"/>
          <w:i/>
          <w:sz w:val="20"/>
          <w:szCs w:val="20"/>
        </w:rPr>
        <w:t>,</w:t>
      </w:r>
      <w:r w:rsidRPr="0087291A">
        <w:rPr>
          <w:rFonts w:ascii="Times New Roman" w:hAnsi="Times New Roman" w:cs="Times New Roman"/>
          <w:b/>
          <w:sz w:val="20"/>
          <w:szCs w:val="20"/>
        </w:rPr>
        <w:t>35</w:t>
      </w:r>
      <w:proofErr w:type="gramEnd"/>
      <w:r w:rsidRPr="0087291A">
        <w:rPr>
          <w:rFonts w:ascii="Times New Roman" w:hAnsi="Times New Roman" w:cs="Times New Roman"/>
          <w:sz w:val="20"/>
          <w:szCs w:val="20"/>
        </w:rPr>
        <w:t>, 153-7.</w:t>
      </w:r>
    </w:p>
    <w:p w14:paraId="48D0B0C3"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Rosengren P.G., et al. (2008) </w:t>
      </w:r>
      <w:proofErr w:type="gramStart"/>
      <w:r w:rsidRPr="0087291A">
        <w:rPr>
          <w:rFonts w:ascii="Times New Roman" w:hAnsi="Times New Roman" w:cs="Times New Roman"/>
          <w:sz w:val="20"/>
          <w:szCs w:val="20"/>
        </w:rPr>
        <w:t>A</w:t>
      </w:r>
      <w:proofErr w:type="gramEnd"/>
      <w:r w:rsidRPr="0087291A">
        <w:rPr>
          <w:rFonts w:ascii="Times New Roman" w:hAnsi="Times New Roman" w:cs="Times New Roman"/>
          <w:sz w:val="20"/>
          <w:szCs w:val="20"/>
        </w:rPr>
        <w:t xml:space="preserve"> cis-acting regulatory mutation causes premature hair graying and susceptibility to melanoma in the horse. </w:t>
      </w:r>
      <w:r w:rsidRPr="0087291A">
        <w:rPr>
          <w:rFonts w:ascii="Times New Roman" w:hAnsi="Times New Roman" w:cs="Times New Roman"/>
          <w:i/>
          <w:sz w:val="20"/>
          <w:szCs w:val="20"/>
        </w:rPr>
        <w:t>Nat Genet</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40</w:t>
      </w:r>
      <w:r w:rsidRPr="0087291A">
        <w:rPr>
          <w:rFonts w:ascii="Times New Roman" w:hAnsi="Times New Roman" w:cs="Times New Roman"/>
          <w:sz w:val="20"/>
          <w:szCs w:val="20"/>
        </w:rPr>
        <w:t>, 1004-9.</w:t>
      </w:r>
    </w:p>
    <w:p w14:paraId="0919F50C"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Sturm R.A., et al. (2003) </w:t>
      </w:r>
      <w:proofErr w:type="gramStart"/>
      <w:r w:rsidRPr="0087291A">
        <w:rPr>
          <w:rFonts w:ascii="Times New Roman" w:hAnsi="Times New Roman" w:cs="Times New Roman"/>
          <w:sz w:val="20"/>
          <w:szCs w:val="20"/>
        </w:rPr>
        <w:t>The</w:t>
      </w:r>
      <w:proofErr w:type="gramEnd"/>
      <w:r w:rsidRPr="0087291A">
        <w:rPr>
          <w:rFonts w:ascii="Times New Roman" w:hAnsi="Times New Roman" w:cs="Times New Roman"/>
          <w:sz w:val="20"/>
          <w:szCs w:val="20"/>
        </w:rPr>
        <w:t xml:space="preserve"> role of melanocortin-1 receptor polymorphism in skin cancer risk phenotypes. </w:t>
      </w:r>
      <w:r w:rsidRPr="0087291A">
        <w:rPr>
          <w:rFonts w:ascii="Times New Roman" w:hAnsi="Times New Roman" w:cs="Times New Roman"/>
          <w:i/>
          <w:sz w:val="20"/>
          <w:szCs w:val="20"/>
        </w:rPr>
        <w:t xml:space="preserve">Pigment Cell Res, </w:t>
      </w:r>
      <w:r w:rsidRPr="0087291A">
        <w:rPr>
          <w:rFonts w:ascii="Times New Roman" w:hAnsi="Times New Roman" w:cs="Times New Roman"/>
          <w:b/>
          <w:sz w:val="20"/>
          <w:szCs w:val="20"/>
        </w:rPr>
        <w:t>16</w:t>
      </w:r>
      <w:r w:rsidRPr="0087291A">
        <w:rPr>
          <w:rFonts w:ascii="Times New Roman" w:hAnsi="Times New Roman" w:cs="Times New Roman"/>
          <w:sz w:val="20"/>
          <w:szCs w:val="20"/>
        </w:rPr>
        <w:t>, 266-72.</w:t>
      </w:r>
    </w:p>
    <w:p w14:paraId="43DA766C"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t xml:space="preserve">Carlson J.A., et al. </w:t>
      </w:r>
      <w:r w:rsidRPr="0087291A">
        <w:rPr>
          <w:rFonts w:ascii="Times New Roman" w:hAnsi="Times New Roman" w:cs="Times New Roman"/>
          <w:sz w:val="20"/>
          <w:szCs w:val="20"/>
        </w:rPr>
        <w:t xml:space="preserve">(2007) Melanocyte receptors: clinical implications and therapeutic relevance. </w:t>
      </w:r>
      <w:r w:rsidRPr="0087291A">
        <w:rPr>
          <w:rFonts w:ascii="Times New Roman" w:hAnsi="Times New Roman" w:cs="Times New Roman"/>
          <w:i/>
          <w:sz w:val="20"/>
          <w:szCs w:val="20"/>
        </w:rPr>
        <w:t>Dermatol Clin</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25</w:t>
      </w:r>
      <w:r w:rsidRPr="0087291A">
        <w:rPr>
          <w:rFonts w:ascii="Times New Roman" w:hAnsi="Times New Roman" w:cs="Times New Roman"/>
          <w:sz w:val="20"/>
          <w:szCs w:val="20"/>
        </w:rPr>
        <w:t>, 541-57.</w:t>
      </w:r>
    </w:p>
    <w:p w14:paraId="2EFDD564"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Williams P.F., et al. (2011) Melanocortin-1-receptor and risk of cutaneous melanoma: a meta-analysis and estimates of population burden</w:t>
      </w:r>
      <w:r w:rsidRPr="0087291A">
        <w:rPr>
          <w:rFonts w:ascii="Times New Roman" w:hAnsi="Times New Roman" w:cs="Times New Roman"/>
          <w:i/>
          <w:sz w:val="20"/>
          <w:szCs w:val="20"/>
        </w:rPr>
        <w:t>. Int J Cancer</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129</w:t>
      </w:r>
      <w:r w:rsidRPr="0087291A">
        <w:rPr>
          <w:rFonts w:ascii="Times New Roman" w:hAnsi="Times New Roman" w:cs="Times New Roman"/>
          <w:sz w:val="20"/>
          <w:szCs w:val="20"/>
        </w:rPr>
        <w:t>, 1730-40.</w:t>
      </w:r>
    </w:p>
    <w:p w14:paraId="5AF03418"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Rieder S., et al. (2001) Mutations in the agouti (ASIP), the extension (MC1R), and the brown (TYRP1) loci and their association to coat color phenotypes in horses (Equus caballus). </w:t>
      </w:r>
      <w:r w:rsidRPr="0087291A">
        <w:rPr>
          <w:rFonts w:ascii="Times New Roman" w:hAnsi="Times New Roman" w:cs="Times New Roman"/>
          <w:i/>
          <w:sz w:val="20"/>
          <w:szCs w:val="20"/>
        </w:rPr>
        <w:t>Mamm Genome</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12</w:t>
      </w:r>
      <w:r w:rsidRPr="0087291A">
        <w:rPr>
          <w:rFonts w:ascii="Times New Roman" w:hAnsi="Times New Roman" w:cs="Times New Roman"/>
          <w:sz w:val="20"/>
          <w:szCs w:val="20"/>
        </w:rPr>
        <w:t>, 450-5.</w:t>
      </w:r>
    </w:p>
    <w:p w14:paraId="4C0B6398"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Smith A.G., et al. (2008) Melanocortin-1 receptor signaling markedly induces the expression of the NR4A nuclear receptor subgroup in melanocytic cells. </w:t>
      </w:r>
      <w:r w:rsidRPr="0087291A">
        <w:rPr>
          <w:rFonts w:ascii="Times New Roman" w:hAnsi="Times New Roman" w:cs="Times New Roman"/>
          <w:i/>
          <w:sz w:val="20"/>
          <w:szCs w:val="20"/>
        </w:rPr>
        <w:t xml:space="preserve">J Biol Chem, </w:t>
      </w:r>
      <w:r w:rsidRPr="0087291A">
        <w:rPr>
          <w:rFonts w:ascii="Times New Roman" w:hAnsi="Times New Roman" w:cs="Times New Roman"/>
          <w:b/>
          <w:sz w:val="20"/>
          <w:szCs w:val="20"/>
        </w:rPr>
        <w:t>283</w:t>
      </w:r>
      <w:r w:rsidRPr="0087291A">
        <w:rPr>
          <w:rFonts w:ascii="Times New Roman" w:hAnsi="Times New Roman" w:cs="Times New Roman"/>
          <w:sz w:val="20"/>
          <w:szCs w:val="20"/>
        </w:rPr>
        <w:t>, 12564-70.</w:t>
      </w:r>
    </w:p>
    <w:p w14:paraId="6BF8A71E"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Zhao Z.Z., (2009) Polymorphisms in the syntaxin 17 gene are not associated with human cutaneous malignant melanoma. </w:t>
      </w:r>
      <w:r w:rsidRPr="0087291A">
        <w:rPr>
          <w:rFonts w:ascii="Times New Roman" w:hAnsi="Times New Roman" w:cs="Times New Roman"/>
          <w:i/>
          <w:sz w:val="20"/>
          <w:szCs w:val="20"/>
        </w:rPr>
        <w:t xml:space="preserve">Melanoma Res, </w:t>
      </w:r>
      <w:r w:rsidRPr="0087291A">
        <w:rPr>
          <w:rFonts w:ascii="Times New Roman" w:hAnsi="Times New Roman" w:cs="Times New Roman"/>
          <w:b/>
          <w:sz w:val="20"/>
          <w:szCs w:val="20"/>
        </w:rPr>
        <w:t>19</w:t>
      </w:r>
      <w:r w:rsidRPr="0087291A">
        <w:rPr>
          <w:rFonts w:ascii="Times New Roman" w:hAnsi="Times New Roman" w:cs="Times New Roman"/>
          <w:sz w:val="20"/>
          <w:szCs w:val="20"/>
        </w:rPr>
        <w:t>, 80-6.</w:t>
      </w:r>
    </w:p>
    <w:p w14:paraId="3D300F21"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Wang N., et al. (2006) Tyrosinase maturation through the mammalian secretory pathway: bringing color to life. </w:t>
      </w:r>
      <w:r w:rsidRPr="0087291A">
        <w:rPr>
          <w:rFonts w:ascii="Times New Roman" w:hAnsi="Times New Roman" w:cs="Times New Roman"/>
          <w:i/>
          <w:sz w:val="20"/>
          <w:szCs w:val="20"/>
        </w:rPr>
        <w:t>Pigment Cell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19</w:t>
      </w:r>
      <w:r w:rsidRPr="0087291A">
        <w:rPr>
          <w:rFonts w:ascii="Times New Roman" w:hAnsi="Times New Roman" w:cs="Times New Roman"/>
          <w:sz w:val="20"/>
          <w:szCs w:val="20"/>
        </w:rPr>
        <w:t>, 3-18.</w:t>
      </w:r>
    </w:p>
    <w:p w14:paraId="77C127BF"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Vourc’h-Jourdain M., et al. (2009) Melanoma gene expression and clinical course</w:t>
      </w:r>
      <w:r w:rsidRPr="0087291A">
        <w:rPr>
          <w:rFonts w:ascii="Times New Roman" w:hAnsi="Times New Roman" w:cs="Times New Roman"/>
          <w:i/>
          <w:sz w:val="20"/>
          <w:szCs w:val="20"/>
        </w:rPr>
        <w:t>. Arch Dermatol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301</w:t>
      </w:r>
      <w:r w:rsidRPr="0087291A">
        <w:rPr>
          <w:rFonts w:ascii="Times New Roman" w:hAnsi="Times New Roman" w:cs="Times New Roman"/>
          <w:sz w:val="20"/>
          <w:szCs w:val="20"/>
        </w:rPr>
        <w:t>, 673-9.</w:t>
      </w:r>
    </w:p>
    <w:p w14:paraId="481EC485"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Phillips J.C., Lembcke L.M., et al. (2012) Evaluation of tyrosinase expression in canine and equine melanocytic tumors</w:t>
      </w:r>
      <w:r w:rsidRPr="0087291A">
        <w:rPr>
          <w:rFonts w:ascii="Times New Roman" w:hAnsi="Times New Roman" w:cs="Times New Roman"/>
          <w:i/>
          <w:sz w:val="20"/>
          <w:szCs w:val="20"/>
        </w:rPr>
        <w:t>. Am J Vet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73</w:t>
      </w:r>
      <w:r w:rsidRPr="0087291A">
        <w:rPr>
          <w:rFonts w:ascii="Times New Roman" w:hAnsi="Times New Roman" w:cs="Times New Roman"/>
          <w:sz w:val="20"/>
          <w:szCs w:val="20"/>
        </w:rPr>
        <w:t>, 272-</w:t>
      </w:r>
      <w:proofErr w:type="gramStart"/>
      <w:r w:rsidRPr="0087291A">
        <w:rPr>
          <w:rFonts w:ascii="Times New Roman" w:hAnsi="Times New Roman" w:cs="Times New Roman"/>
          <w:sz w:val="20"/>
          <w:szCs w:val="20"/>
        </w:rPr>
        <w:t>8.</w:t>
      </w:r>
      <w:proofErr w:type="gramEnd"/>
    </w:p>
    <w:p w14:paraId="5F65FF27"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Gibbs P., et al. (2002) </w:t>
      </w:r>
      <w:proofErr w:type="gramStart"/>
      <w:r w:rsidRPr="0087291A">
        <w:rPr>
          <w:rFonts w:ascii="Times New Roman" w:hAnsi="Times New Roman" w:cs="Times New Roman"/>
          <w:sz w:val="20"/>
          <w:szCs w:val="20"/>
        </w:rPr>
        <w:t>The</w:t>
      </w:r>
      <w:proofErr w:type="gramEnd"/>
      <w:r w:rsidRPr="0087291A">
        <w:rPr>
          <w:rFonts w:ascii="Times New Roman" w:hAnsi="Times New Roman" w:cs="Times New Roman"/>
          <w:sz w:val="20"/>
          <w:szCs w:val="20"/>
        </w:rPr>
        <w:t xml:space="preserve"> genes and genetics of malignant melanoma. </w:t>
      </w:r>
      <w:r w:rsidRPr="0087291A">
        <w:rPr>
          <w:rFonts w:ascii="Times New Roman" w:hAnsi="Times New Roman" w:cs="Times New Roman"/>
          <w:i/>
          <w:sz w:val="20"/>
          <w:szCs w:val="20"/>
        </w:rPr>
        <w:t xml:space="preserve">J Cutan Med Surg, </w:t>
      </w:r>
      <w:r w:rsidRPr="0087291A">
        <w:rPr>
          <w:rFonts w:ascii="Times New Roman" w:hAnsi="Times New Roman" w:cs="Times New Roman"/>
          <w:b/>
          <w:sz w:val="20"/>
          <w:szCs w:val="20"/>
        </w:rPr>
        <w:t>6</w:t>
      </w:r>
      <w:r w:rsidRPr="0087291A">
        <w:rPr>
          <w:rFonts w:ascii="Times New Roman" w:hAnsi="Times New Roman" w:cs="Times New Roman"/>
          <w:sz w:val="20"/>
          <w:szCs w:val="20"/>
        </w:rPr>
        <w:t xml:space="preserve">, 229-35. </w:t>
      </w:r>
    </w:p>
    <w:p w14:paraId="66FA5707"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Bergman P.J., et al. (2003) Long-term survival of dogs with advanced malignant melanoma after DNA vaccination with xenogenic human tyrosinase: a phase I trial</w:t>
      </w:r>
      <w:r w:rsidRPr="0087291A">
        <w:rPr>
          <w:rFonts w:ascii="Times New Roman" w:hAnsi="Times New Roman" w:cs="Times New Roman"/>
          <w:i/>
          <w:sz w:val="20"/>
          <w:szCs w:val="20"/>
        </w:rPr>
        <w:t xml:space="preserve">. Clin Cancer Res, </w:t>
      </w:r>
      <w:r w:rsidRPr="0087291A">
        <w:rPr>
          <w:rFonts w:ascii="Times New Roman" w:hAnsi="Times New Roman" w:cs="Times New Roman"/>
          <w:b/>
          <w:sz w:val="20"/>
          <w:szCs w:val="20"/>
        </w:rPr>
        <w:t>9</w:t>
      </w:r>
      <w:r w:rsidRPr="0087291A">
        <w:rPr>
          <w:rFonts w:ascii="Times New Roman" w:hAnsi="Times New Roman" w:cs="Times New Roman"/>
          <w:sz w:val="20"/>
          <w:szCs w:val="20"/>
        </w:rPr>
        <w:t>, 1284-90.</w:t>
      </w:r>
    </w:p>
    <w:p w14:paraId="2CE99BE8"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lastRenderedPageBreak/>
        <w:t xml:space="preserve">Meyer R.G., et al. </w:t>
      </w:r>
      <w:r w:rsidRPr="0087291A">
        <w:rPr>
          <w:rFonts w:ascii="Times New Roman" w:hAnsi="Times New Roman" w:cs="Times New Roman"/>
          <w:sz w:val="20"/>
          <w:szCs w:val="20"/>
        </w:rPr>
        <w:t xml:space="preserve">(2005) A phase I vaccination study with tyrosinase in patients with stage II melanoma using recombinant modified vaccinia virus Ankara (MVA-hTyr). </w:t>
      </w:r>
      <w:r w:rsidRPr="0087291A">
        <w:rPr>
          <w:rFonts w:ascii="Times New Roman" w:hAnsi="Times New Roman" w:cs="Times New Roman"/>
          <w:i/>
          <w:sz w:val="20"/>
          <w:szCs w:val="20"/>
        </w:rPr>
        <w:t>Cancer Immunol Immunother</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54</w:t>
      </w:r>
      <w:r w:rsidRPr="0087291A">
        <w:rPr>
          <w:rFonts w:ascii="Times New Roman" w:hAnsi="Times New Roman" w:cs="Times New Roman"/>
          <w:sz w:val="20"/>
          <w:szCs w:val="20"/>
        </w:rPr>
        <w:t>, 453-67.</w:t>
      </w:r>
    </w:p>
    <w:p w14:paraId="190EF07F"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Liao J.C., et al. (2006) Vaccination with human tyrosinase DNA induces antibody responses in dogs with advanced melanoma. </w:t>
      </w:r>
      <w:r w:rsidRPr="0087291A">
        <w:rPr>
          <w:rFonts w:ascii="Times New Roman" w:hAnsi="Times New Roman" w:cs="Times New Roman"/>
          <w:i/>
          <w:sz w:val="20"/>
          <w:szCs w:val="20"/>
        </w:rPr>
        <w:t xml:space="preserve">Cancer Immun, </w:t>
      </w:r>
      <w:r w:rsidRPr="0087291A">
        <w:rPr>
          <w:rFonts w:ascii="Times New Roman" w:hAnsi="Times New Roman" w:cs="Times New Roman"/>
          <w:b/>
          <w:sz w:val="20"/>
          <w:szCs w:val="20"/>
        </w:rPr>
        <w:t>21</w:t>
      </w:r>
      <w:r w:rsidRPr="0087291A">
        <w:rPr>
          <w:rFonts w:ascii="Times New Roman" w:hAnsi="Times New Roman" w:cs="Times New Roman"/>
          <w:sz w:val="20"/>
          <w:szCs w:val="20"/>
        </w:rPr>
        <w:t>, 6-8.</w:t>
      </w:r>
    </w:p>
    <w:p w14:paraId="6D2CEA1D"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Goubier A., et al. (2008) Superiority of needle-free transdermal plasmid delivery for the induction of antigen-specific IFNgamma T cell responses in the dog. </w:t>
      </w:r>
      <w:r w:rsidRPr="0087291A">
        <w:rPr>
          <w:rFonts w:ascii="Times New Roman" w:hAnsi="Times New Roman" w:cs="Times New Roman"/>
          <w:i/>
          <w:sz w:val="20"/>
          <w:szCs w:val="20"/>
        </w:rPr>
        <w:t xml:space="preserve">Vaccine, </w:t>
      </w:r>
      <w:r w:rsidRPr="0087291A">
        <w:rPr>
          <w:rFonts w:ascii="Times New Roman" w:hAnsi="Times New Roman" w:cs="Times New Roman"/>
          <w:b/>
          <w:sz w:val="20"/>
          <w:szCs w:val="20"/>
        </w:rPr>
        <w:t>26</w:t>
      </w:r>
      <w:r w:rsidRPr="0087291A">
        <w:rPr>
          <w:rFonts w:ascii="Times New Roman" w:hAnsi="Times New Roman" w:cs="Times New Roman"/>
          <w:sz w:val="20"/>
          <w:szCs w:val="20"/>
        </w:rPr>
        <w:t>, 2186-90.</w:t>
      </w:r>
    </w:p>
    <w:p w14:paraId="6F1E3A4A"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Phillips J.C. </w:t>
      </w:r>
      <w:r w:rsidR="001D0B6C" w:rsidRPr="0087291A">
        <w:rPr>
          <w:rFonts w:ascii="Times New Roman" w:hAnsi="Times New Roman" w:cs="Times New Roman"/>
          <w:sz w:val="20"/>
          <w:szCs w:val="20"/>
        </w:rPr>
        <w:t xml:space="preserve">Lembcke L.M, </w:t>
      </w:r>
      <w:r w:rsidRPr="0087291A">
        <w:rPr>
          <w:rFonts w:ascii="Times New Roman" w:hAnsi="Times New Roman" w:cs="Times New Roman"/>
          <w:sz w:val="20"/>
          <w:szCs w:val="20"/>
        </w:rPr>
        <w:t>et al. (</w:t>
      </w:r>
      <w:r w:rsidR="001D0B6C" w:rsidRPr="0087291A">
        <w:rPr>
          <w:rFonts w:ascii="Times New Roman" w:hAnsi="Times New Roman" w:cs="Times New Roman"/>
          <w:sz w:val="20"/>
          <w:szCs w:val="20"/>
        </w:rPr>
        <w:t xml:space="preserve">2012) </w:t>
      </w:r>
      <w:r w:rsidRPr="0087291A">
        <w:rPr>
          <w:rFonts w:ascii="Times New Roman" w:hAnsi="Times New Roman" w:cs="Times New Roman"/>
          <w:sz w:val="20"/>
          <w:szCs w:val="20"/>
        </w:rPr>
        <w:t xml:space="preserve">Evaluation of needle free injection devices for intramuscular vaccination in horses. </w:t>
      </w:r>
      <w:r w:rsidRPr="0087291A">
        <w:rPr>
          <w:rFonts w:ascii="Times New Roman" w:hAnsi="Times New Roman" w:cs="Times New Roman"/>
          <w:i/>
          <w:sz w:val="20"/>
          <w:szCs w:val="20"/>
        </w:rPr>
        <w:t>J Equine Vet Sci</w:t>
      </w:r>
      <w:proofErr w:type="gramStart"/>
      <w:r w:rsidR="001D0B6C" w:rsidRPr="0087291A">
        <w:rPr>
          <w:rFonts w:ascii="Times New Roman" w:hAnsi="Times New Roman" w:cs="Times New Roman"/>
          <w:i/>
          <w:sz w:val="20"/>
          <w:szCs w:val="20"/>
        </w:rPr>
        <w:t>,</w:t>
      </w:r>
      <w:r w:rsidR="001D0B6C" w:rsidRPr="0087291A">
        <w:rPr>
          <w:rFonts w:ascii="Times New Roman" w:hAnsi="Times New Roman" w:cs="Times New Roman"/>
          <w:b/>
          <w:sz w:val="20"/>
          <w:szCs w:val="20"/>
        </w:rPr>
        <w:t>31</w:t>
      </w:r>
      <w:proofErr w:type="gramEnd"/>
      <w:r w:rsidR="001D0B6C" w:rsidRPr="0087291A">
        <w:rPr>
          <w:rFonts w:ascii="Times New Roman" w:hAnsi="Times New Roman" w:cs="Times New Roman"/>
          <w:sz w:val="20"/>
          <w:szCs w:val="20"/>
        </w:rPr>
        <w:t>, 738-43.</w:t>
      </w:r>
    </w:p>
    <w:p w14:paraId="75AF2E7A"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Madden T.L., et al. (1996) Applications of network BLAST server. </w:t>
      </w:r>
      <w:r w:rsidRPr="0087291A">
        <w:rPr>
          <w:rFonts w:ascii="Times New Roman" w:hAnsi="Times New Roman" w:cs="Times New Roman"/>
          <w:i/>
          <w:sz w:val="20"/>
          <w:szCs w:val="20"/>
        </w:rPr>
        <w:t xml:space="preserve">Methods Enzymol, </w:t>
      </w:r>
      <w:r w:rsidRPr="0087291A">
        <w:rPr>
          <w:rFonts w:ascii="Times New Roman" w:hAnsi="Times New Roman" w:cs="Times New Roman"/>
          <w:b/>
          <w:sz w:val="20"/>
          <w:szCs w:val="20"/>
        </w:rPr>
        <w:t>266</w:t>
      </w:r>
      <w:r w:rsidRPr="0087291A">
        <w:rPr>
          <w:rFonts w:ascii="Times New Roman" w:hAnsi="Times New Roman" w:cs="Times New Roman"/>
          <w:sz w:val="20"/>
          <w:szCs w:val="20"/>
        </w:rPr>
        <w:t>, 131-41.</w:t>
      </w:r>
    </w:p>
    <w:p w14:paraId="5C96F96D"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Kammula U., et al. (2000) Real-time quantitative polymerase chain reaction assessment of immune reactivity in melanoma patients after tumor peptide vaccination. </w:t>
      </w:r>
      <w:r w:rsidRPr="0087291A">
        <w:rPr>
          <w:rFonts w:ascii="Times New Roman" w:hAnsi="Times New Roman" w:cs="Times New Roman"/>
          <w:i/>
          <w:sz w:val="20"/>
          <w:szCs w:val="20"/>
        </w:rPr>
        <w:t xml:space="preserve">J Natl Cancer Inst, </w:t>
      </w:r>
      <w:r w:rsidRPr="0087291A">
        <w:rPr>
          <w:rFonts w:ascii="Times New Roman" w:hAnsi="Times New Roman" w:cs="Times New Roman"/>
          <w:b/>
          <w:sz w:val="20"/>
          <w:szCs w:val="20"/>
        </w:rPr>
        <w:t>92</w:t>
      </w:r>
      <w:r w:rsidRPr="0087291A">
        <w:rPr>
          <w:rFonts w:ascii="Times New Roman" w:hAnsi="Times New Roman" w:cs="Times New Roman"/>
          <w:sz w:val="20"/>
          <w:szCs w:val="20"/>
        </w:rPr>
        <w:t xml:space="preserve">, 1336-44. </w:t>
      </w:r>
    </w:p>
    <w:p w14:paraId="26EBB539"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Housseau F., et al. (2002) Quantitative real-time RT-PCR as a method for monitoring T lymphocyte reactivity to full-length tyrosinase protein in vaccinated melanoma patients. </w:t>
      </w:r>
      <w:r w:rsidRPr="0087291A">
        <w:rPr>
          <w:rFonts w:ascii="Times New Roman" w:hAnsi="Times New Roman" w:cs="Times New Roman"/>
          <w:i/>
          <w:sz w:val="20"/>
          <w:szCs w:val="20"/>
        </w:rPr>
        <w:t>J Immunol Methods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266</w:t>
      </w:r>
      <w:r w:rsidRPr="0087291A">
        <w:rPr>
          <w:rFonts w:ascii="Times New Roman" w:hAnsi="Times New Roman" w:cs="Times New Roman"/>
          <w:sz w:val="20"/>
          <w:szCs w:val="20"/>
        </w:rPr>
        <w:t>, 87-103.</w:t>
      </w:r>
    </w:p>
    <w:p w14:paraId="3B941164"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t xml:space="preserve">Shapiro S.S., et al. </w:t>
      </w:r>
      <w:r w:rsidRPr="0087291A">
        <w:rPr>
          <w:rFonts w:ascii="Times New Roman" w:hAnsi="Times New Roman" w:cs="Times New Roman"/>
          <w:sz w:val="20"/>
          <w:szCs w:val="20"/>
        </w:rPr>
        <w:t xml:space="preserve">(1965) </w:t>
      </w:r>
      <w:proofErr w:type="gramStart"/>
      <w:r w:rsidRPr="0087291A">
        <w:rPr>
          <w:rFonts w:ascii="Times New Roman" w:hAnsi="Times New Roman" w:cs="Times New Roman"/>
          <w:sz w:val="20"/>
          <w:szCs w:val="20"/>
        </w:rPr>
        <w:t>An</w:t>
      </w:r>
      <w:proofErr w:type="gramEnd"/>
      <w:r w:rsidRPr="0087291A">
        <w:rPr>
          <w:rFonts w:ascii="Times New Roman" w:hAnsi="Times New Roman" w:cs="Times New Roman"/>
          <w:sz w:val="20"/>
          <w:szCs w:val="20"/>
        </w:rPr>
        <w:t xml:space="preserve"> analysis of variance test for normality (complete samples). </w:t>
      </w:r>
      <w:r w:rsidRPr="0087291A">
        <w:rPr>
          <w:rFonts w:ascii="Times New Roman" w:hAnsi="Times New Roman" w:cs="Times New Roman"/>
          <w:i/>
          <w:sz w:val="20"/>
          <w:szCs w:val="20"/>
        </w:rPr>
        <w:t xml:space="preserve">Biometrica, </w:t>
      </w:r>
      <w:r w:rsidRPr="0087291A">
        <w:rPr>
          <w:rFonts w:ascii="Times New Roman" w:hAnsi="Times New Roman" w:cs="Times New Roman"/>
          <w:b/>
          <w:sz w:val="20"/>
          <w:szCs w:val="20"/>
        </w:rPr>
        <w:t>52</w:t>
      </w:r>
      <w:r w:rsidRPr="0087291A">
        <w:rPr>
          <w:rFonts w:ascii="Times New Roman" w:hAnsi="Times New Roman" w:cs="Times New Roman"/>
          <w:sz w:val="20"/>
          <w:szCs w:val="20"/>
        </w:rPr>
        <w:t xml:space="preserve">, 591-611. </w:t>
      </w:r>
    </w:p>
    <w:p w14:paraId="3A6C0052"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Snedecor G.H., et al. (1989) Shortcut and non-parametric methods. </w:t>
      </w:r>
      <w:r w:rsidRPr="0087291A">
        <w:rPr>
          <w:rFonts w:ascii="Times New Roman" w:hAnsi="Times New Roman" w:cs="Times New Roman"/>
          <w:i/>
          <w:sz w:val="20"/>
          <w:szCs w:val="20"/>
        </w:rPr>
        <w:t>Statistical Methods</w:t>
      </w:r>
      <w:r w:rsidRPr="0087291A">
        <w:rPr>
          <w:rFonts w:ascii="Times New Roman" w:hAnsi="Times New Roman" w:cs="Times New Roman"/>
          <w:sz w:val="20"/>
          <w:szCs w:val="20"/>
        </w:rPr>
        <w:t>. 8th ed. Iowa: Iowa State University Press.</w:t>
      </w:r>
    </w:p>
    <w:p w14:paraId="5C551F35"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Simes R.J. (1986) </w:t>
      </w:r>
      <w:proofErr w:type="gramStart"/>
      <w:r w:rsidRPr="0087291A">
        <w:rPr>
          <w:rFonts w:ascii="Times New Roman" w:hAnsi="Times New Roman" w:cs="Times New Roman"/>
          <w:sz w:val="20"/>
          <w:szCs w:val="20"/>
        </w:rPr>
        <w:t>An</w:t>
      </w:r>
      <w:proofErr w:type="gramEnd"/>
      <w:r w:rsidRPr="0087291A">
        <w:rPr>
          <w:rFonts w:ascii="Times New Roman" w:hAnsi="Times New Roman" w:cs="Times New Roman"/>
          <w:sz w:val="20"/>
          <w:szCs w:val="20"/>
        </w:rPr>
        <w:t xml:space="preserve"> improved Bonferroni procedure for multiple test of significance. </w:t>
      </w:r>
      <w:r w:rsidRPr="0087291A">
        <w:rPr>
          <w:rFonts w:ascii="Times New Roman" w:hAnsi="Times New Roman" w:cs="Times New Roman"/>
          <w:i/>
          <w:sz w:val="20"/>
          <w:szCs w:val="20"/>
        </w:rPr>
        <w:t>Biometrica</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73</w:t>
      </w:r>
      <w:r w:rsidRPr="0087291A">
        <w:rPr>
          <w:rFonts w:ascii="Times New Roman" w:hAnsi="Times New Roman" w:cs="Times New Roman"/>
          <w:sz w:val="20"/>
          <w:szCs w:val="20"/>
        </w:rPr>
        <w:t>, 751-4.</w:t>
      </w:r>
    </w:p>
    <w:p w14:paraId="489B10CA"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Heinzerling L.M., et al. (2001) Tumor regression induced by intratumoral injection of DNA coding for human interleukin 12 into melanoma metastases in gray horses. </w:t>
      </w:r>
      <w:r w:rsidRPr="0087291A">
        <w:rPr>
          <w:rFonts w:ascii="Times New Roman" w:hAnsi="Times New Roman" w:cs="Times New Roman"/>
          <w:i/>
          <w:sz w:val="20"/>
          <w:szCs w:val="20"/>
        </w:rPr>
        <w:t xml:space="preserve">J Mol Med, </w:t>
      </w:r>
      <w:r w:rsidRPr="0087291A">
        <w:rPr>
          <w:rFonts w:ascii="Times New Roman" w:hAnsi="Times New Roman" w:cs="Times New Roman"/>
          <w:b/>
          <w:sz w:val="20"/>
          <w:szCs w:val="20"/>
        </w:rPr>
        <w:t>78</w:t>
      </w:r>
      <w:r w:rsidRPr="0087291A">
        <w:rPr>
          <w:rFonts w:ascii="Times New Roman" w:hAnsi="Times New Roman" w:cs="Times New Roman"/>
          <w:sz w:val="20"/>
          <w:szCs w:val="20"/>
        </w:rPr>
        <w:t>, 692-702.</w:t>
      </w:r>
    </w:p>
    <w:p w14:paraId="7FDFFBBB"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t xml:space="preserve">Potebnya G., et al. (2010) Xenogenic cancer vaccines. </w:t>
      </w:r>
      <w:r w:rsidRPr="0087291A">
        <w:rPr>
          <w:rFonts w:ascii="Times New Roman" w:hAnsi="Times New Roman" w:cs="Times New Roman"/>
          <w:i/>
          <w:sz w:val="20"/>
          <w:szCs w:val="20"/>
        </w:rPr>
        <w:t>Exp Oncol</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32</w:t>
      </w:r>
      <w:r w:rsidRPr="0087291A">
        <w:rPr>
          <w:rFonts w:ascii="Times New Roman" w:hAnsi="Times New Roman" w:cs="Times New Roman"/>
          <w:sz w:val="20"/>
          <w:szCs w:val="20"/>
        </w:rPr>
        <w:t>, 61-5.</w:t>
      </w:r>
    </w:p>
    <w:p w14:paraId="4EC939C8"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Shankar G., et al. (2000) </w:t>
      </w:r>
      <w:proofErr w:type="gramStart"/>
      <w:r w:rsidRPr="0087291A">
        <w:rPr>
          <w:rFonts w:ascii="Times New Roman" w:hAnsi="Times New Roman" w:cs="Times New Roman"/>
          <w:sz w:val="20"/>
          <w:szCs w:val="20"/>
        </w:rPr>
        <w:t>Immune</w:t>
      </w:r>
      <w:proofErr w:type="gramEnd"/>
      <w:r w:rsidRPr="0087291A">
        <w:rPr>
          <w:rFonts w:ascii="Times New Roman" w:hAnsi="Times New Roman" w:cs="Times New Roman"/>
          <w:sz w:val="20"/>
          <w:szCs w:val="20"/>
        </w:rPr>
        <w:t xml:space="preserve"> monitoring of cancer patients undergoing experimental immunotherapy. </w:t>
      </w:r>
      <w:r w:rsidRPr="0087291A">
        <w:rPr>
          <w:rFonts w:ascii="Times New Roman" w:hAnsi="Times New Roman" w:cs="Times New Roman"/>
          <w:i/>
          <w:sz w:val="20"/>
          <w:szCs w:val="20"/>
        </w:rPr>
        <w:t>Curr Opin Mol Ther</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2</w:t>
      </w:r>
      <w:r w:rsidRPr="0087291A">
        <w:rPr>
          <w:rFonts w:ascii="Times New Roman" w:hAnsi="Times New Roman" w:cs="Times New Roman"/>
          <w:sz w:val="20"/>
          <w:szCs w:val="20"/>
        </w:rPr>
        <w:t>, 66-73.</w:t>
      </w:r>
    </w:p>
    <w:p w14:paraId="18BA8972"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Clay T.M., et al. (2001) Assays for monitoring cellular immune responses to active immunotherapy of cancer. </w:t>
      </w:r>
      <w:r w:rsidRPr="0087291A">
        <w:rPr>
          <w:rFonts w:ascii="Times New Roman" w:hAnsi="Times New Roman" w:cs="Times New Roman"/>
          <w:i/>
          <w:sz w:val="20"/>
          <w:szCs w:val="20"/>
        </w:rPr>
        <w:t>Clin Cancer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7</w:t>
      </w:r>
      <w:r w:rsidRPr="0087291A">
        <w:rPr>
          <w:rFonts w:ascii="Times New Roman" w:hAnsi="Times New Roman" w:cs="Times New Roman"/>
          <w:sz w:val="20"/>
          <w:szCs w:val="20"/>
        </w:rPr>
        <w:t>, 1127-35.</w:t>
      </w:r>
    </w:p>
    <w:p w14:paraId="4737A172"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Nagorsen D., et al. (2004) Immunological monitoring of cancer vaccine therapy. </w:t>
      </w:r>
      <w:r w:rsidRPr="0087291A">
        <w:rPr>
          <w:rFonts w:ascii="Times New Roman" w:hAnsi="Times New Roman" w:cs="Times New Roman"/>
          <w:i/>
          <w:sz w:val="20"/>
          <w:szCs w:val="20"/>
        </w:rPr>
        <w:t xml:space="preserve">Expert Opin Biol Ther, </w:t>
      </w:r>
      <w:r w:rsidRPr="0087291A">
        <w:rPr>
          <w:rFonts w:ascii="Times New Roman" w:hAnsi="Times New Roman" w:cs="Times New Roman"/>
          <w:b/>
          <w:sz w:val="20"/>
          <w:szCs w:val="20"/>
        </w:rPr>
        <w:t>4</w:t>
      </w:r>
      <w:r w:rsidRPr="0087291A">
        <w:rPr>
          <w:rFonts w:ascii="Times New Roman" w:hAnsi="Times New Roman" w:cs="Times New Roman"/>
          <w:sz w:val="20"/>
          <w:szCs w:val="20"/>
        </w:rPr>
        <w:t>, 1677-84.</w:t>
      </w:r>
    </w:p>
    <w:p w14:paraId="3C3973BF"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Gerber J.D., et al. (1977) Effect of age and pregnancy on the antibody and cell-mediated immune responses of horses to equine herpesvirus 1. </w:t>
      </w:r>
      <w:r w:rsidRPr="0087291A">
        <w:rPr>
          <w:rFonts w:ascii="Times New Roman" w:hAnsi="Times New Roman" w:cs="Times New Roman"/>
          <w:i/>
          <w:sz w:val="20"/>
          <w:szCs w:val="20"/>
        </w:rPr>
        <w:t>Can J Comp Med</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41</w:t>
      </w:r>
      <w:r w:rsidRPr="0087291A">
        <w:rPr>
          <w:rFonts w:ascii="Times New Roman" w:hAnsi="Times New Roman" w:cs="Times New Roman"/>
          <w:sz w:val="20"/>
          <w:szCs w:val="20"/>
        </w:rPr>
        <w:t>, 471-</w:t>
      </w:r>
      <w:proofErr w:type="gramStart"/>
      <w:r w:rsidRPr="0087291A">
        <w:rPr>
          <w:rFonts w:ascii="Times New Roman" w:hAnsi="Times New Roman" w:cs="Times New Roman"/>
          <w:sz w:val="20"/>
          <w:szCs w:val="20"/>
        </w:rPr>
        <w:t>8.</w:t>
      </w:r>
      <w:proofErr w:type="gramEnd"/>
    </w:p>
    <w:p w14:paraId="031A3E5B" w14:textId="77777777" w:rsidR="00042B7E" w:rsidRPr="0087291A"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Morein B., et al. (2007) Immune responsiveness in the neonatal period. </w:t>
      </w:r>
      <w:r w:rsidRPr="0087291A">
        <w:rPr>
          <w:rFonts w:ascii="Times New Roman" w:hAnsi="Times New Roman" w:cs="Times New Roman"/>
          <w:i/>
          <w:sz w:val="20"/>
          <w:szCs w:val="20"/>
        </w:rPr>
        <w:t>J Comp Patho</w:t>
      </w:r>
      <w:r w:rsidRPr="0087291A">
        <w:rPr>
          <w:rFonts w:ascii="Times New Roman" w:hAnsi="Times New Roman" w:cs="Times New Roman"/>
          <w:sz w:val="20"/>
          <w:szCs w:val="20"/>
        </w:rPr>
        <w:t xml:space="preserve">l, </w:t>
      </w:r>
      <w:r w:rsidRPr="0087291A">
        <w:rPr>
          <w:rFonts w:ascii="Times New Roman" w:hAnsi="Times New Roman" w:cs="Times New Roman"/>
          <w:b/>
          <w:sz w:val="20"/>
          <w:szCs w:val="20"/>
        </w:rPr>
        <w:t>137</w:t>
      </w:r>
      <w:r w:rsidRPr="0087291A">
        <w:rPr>
          <w:rFonts w:ascii="Times New Roman" w:hAnsi="Times New Roman" w:cs="Times New Roman"/>
          <w:sz w:val="20"/>
          <w:szCs w:val="20"/>
        </w:rPr>
        <w:t xml:space="preserve"> (suppl 1), S27-31.</w:t>
      </w:r>
    </w:p>
    <w:p w14:paraId="20D6E5FA" w14:textId="71187370" w:rsidR="001B32B8" w:rsidRDefault="00042B7E" w:rsidP="00DF7379">
      <w:pPr>
        <w:pStyle w:val="ListParagraph"/>
        <w:numPr>
          <w:ilvl w:val="0"/>
          <w:numId w:val="4"/>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Jaanson N., et al. (2003) Identification of the immunodominant regions of the melanoma antigen tyrosinase by antityrosinase monoclonal antibodies. </w:t>
      </w:r>
      <w:r w:rsidRPr="0087291A">
        <w:rPr>
          <w:rFonts w:ascii="Times New Roman" w:hAnsi="Times New Roman" w:cs="Times New Roman"/>
          <w:i/>
          <w:sz w:val="20"/>
          <w:szCs w:val="20"/>
        </w:rPr>
        <w:t>Melanoma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13</w:t>
      </w:r>
      <w:r w:rsidRPr="0087291A">
        <w:rPr>
          <w:rFonts w:ascii="Times New Roman" w:hAnsi="Times New Roman" w:cs="Times New Roman"/>
          <w:sz w:val="20"/>
          <w:szCs w:val="20"/>
        </w:rPr>
        <w:t>, 473-82.</w:t>
      </w:r>
    </w:p>
    <w:p w14:paraId="5211731E" w14:textId="77777777" w:rsidR="001B32B8" w:rsidRDefault="001B32B8">
      <w:pPr>
        <w:rPr>
          <w:rFonts w:ascii="Times New Roman" w:hAnsi="Times New Roman" w:cs="Times New Roman"/>
          <w:sz w:val="20"/>
          <w:szCs w:val="20"/>
        </w:rPr>
      </w:pPr>
      <w:r>
        <w:rPr>
          <w:rFonts w:ascii="Times New Roman" w:hAnsi="Times New Roman" w:cs="Times New Roman"/>
          <w:sz w:val="20"/>
          <w:szCs w:val="20"/>
        </w:rPr>
        <w:br w:type="page"/>
      </w:r>
    </w:p>
    <w:p w14:paraId="1E0320BC" w14:textId="691F9744" w:rsidR="00B747C9" w:rsidRDefault="00B747C9" w:rsidP="00B747C9">
      <w:pPr>
        <w:pStyle w:val="Heading2"/>
        <w:rPr>
          <w:rFonts w:ascii="Times New Roman" w:hAnsi="Times New Roman" w:cs="Times New Roman"/>
          <w:color w:val="auto"/>
          <w:sz w:val="24"/>
        </w:rPr>
      </w:pPr>
      <w:bookmarkStart w:id="255" w:name="_Toc373308418"/>
      <w:r w:rsidRPr="00B747C9">
        <w:rPr>
          <w:rFonts w:ascii="Times New Roman" w:hAnsi="Times New Roman" w:cs="Times New Roman"/>
          <w:color w:val="auto"/>
          <w:sz w:val="20"/>
          <w:szCs w:val="20"/>
        </w:rPr>
        <w:lastRenderedPageBreak/>
        <w:t>Ap</w:t>
      </w:r>
      <w:r w:rsidRPr="00B747C9">
        <w:rPr>
          <w:rFonts w:ascii="Times New Roman" w:hAnsi="Times New Roman" w:cs="Times New Roman"/>
          <w:color w:val="auto"/>
          <w:sz w:val="24"/>
        </w:rPr>
        <w:t>p</w:t>
      </w:r>
      <w:r w:rsidRPr="006943A0">
        <w:rPr>
          <w:rFonts w:ascii="Times New Roman" w:hAnsi="Times New Roman" w:cs="Times New Roman"/>
          <w:color w:val="auto"/>
          <w:sz w:val="24"/>
        </w:rPr>
        <w:t>endix of Tables and Figures</w:t>
      </w:r>
      <w:bookmarkEnd w:id="255"/>
    </w:p>
    <w:p w14:paraId="32EEF2D0" w14:textId="44193E51" w:rsidR="009A60F1" w:rsidRPr="009A60F1" w:rsidRDefault="009A60F1" w:rsidP="009A60F1">
      <w:pPr>
        <w:pStyle w:val="Caption"/>
        <w:jc w:val="center"/>
        <w:rPr>
          <w:rFonts w:ascii="Times New Roman" w:hAnsi="Times New Roman" w:cs="Times New Roman"/>
          <w:b w:val="0"/>
          <w:color w:val="auto"/>
          <w:sz w:val="20"/>
        </w:rPr>
      </w:pPr>
    </w:p>
    <w:p w14:paraId="389E1E3D" w14:textId="1FE06921" w:rsidR="00DE0712" w:rsidRPr="00DE0712" w:rsidRDefault="00DE0712" w:rsidP="00DE0712">
      <w:pPr>
        <w:pStyle w:val="Caption"/>
        <w:keepNext/>
        <w:rPr>
          <w:rFonts w:ascii="Times New Roman" w:hAnsi="Times New Roman" w:cs="Times New Roman"/>
          <w:b w:val="0"/>
          <w:color w:val="auto"/>
          <w:sz w:val="20"/>
          <w:szCs w:val="20"/>
        </w:rPr>
      </w:pPr>
      <w:bookmarkStart w:id="256" w:name="_Toc373226899"/>
      <w:r w:rsidRPr="00DE0712">
        <w:rPr>
          <w:rFonts w:ascii="Times New Roman" w:hAnsi="Times New Roman" w:cs="Times New Roman"/>
          <w:color w:val="auto"/>
          <w:sz w:val="20"/>
          <w:szCs w:val="20"/>
        </w:rPr>
        <w:t xml:space="preserve">Table </w:t>
      </w:r>
      <w:r w:rsidR="000D0381">
        <w:rPr>
          <w:rFonts w:ascii="Times New Roman" w:hAnsi="Times New Roman" w:cs="Times New Roman"/>
          <w:color w:val="auto"/>
          <w:sz w:val="20"/>
          <w:szCs w:val="20"/>
        </w:rPr>
        <w:fldChar w:fldCharType="begin"/>
      </w:r>
      <w:r w:rsidR="000D0381">
        <w:rPr>
          <w:rFonts w:ascii="Times New Roman" w:hAnsi="Times New Roman" w:cs="Times New Roman"/>
          <w:color w:val="auto"/>
          <w:sz w:val="20"/>
          <w:szCs w:val="20"/>
        </w:rPr>
        <w:instrText xml:space="preserve"> STYLEREF 1 \s </w:instrText>
      </w:r>
      <w:r w:rsidR="000D0381">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5</w:t>
      </w:r>
      <w:r w:rsidR="000D0381">
        <w:rPr>
          <w:rFonts w:ascii="Times New Roman" w:hAnsi="Times New Roman" w:cs="Times New Roman"/>
          <w:color w:val="auto"/>
          <w:sz w:val="20"/>
          <w:szCs w:val="20"/>
        </w:rPr>
        <w:fldChar w:fldCharType="end"/>
      </w:r>
      <w:r w:rsidR="000D0381">
        <w:rPr>
          <w:rFonts w:ascii="Times New Roman" w:hAnsi="Times New Roman" w:cs="Times New Roman"/>
          <w:color w:val="auto"/>
          <w:sz w:val="20"/>
          <w:szCs w:val="20"/>
        </w:rPr>
        <w:t>.</w:t>
      </w:r>
      <w:r w:rsidR="000D0381">
        <w:rPr>
          <w:rFonts w:ascii="Times New Roman" w:hAnsi="Times New Roman" w:cs="Times New Roman"/>
          <w:color w:val="auto"/>
          <w:sz w:val="20"/>
          <w:szCs w:val="20"/>
        </w:rPr>
        <w:fldChar w:fldCharType="begin"/>
      </w:r>
      <w:r w:rsidR="000D0381">
        <w:rPr>
          <w:rFonts w:ascii="Times New Roman" w:hAnsi="Times New Roman" w:cs="Times New Roman"/>
          <w:color w:val="auto"/>
          <w:sz w:val="20"/>
          <w:szCs w:val="20"/>
        </w:rPr>
        <w:instrText xml:space="preserve"> SEQ Table \* ARABIC \s 1 </w:instrText>
      </w:r>
      <w:r w:rsidR="000D0381">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1</w:t>
      </w:r>
      <w:r w:rsidR="000D0381">
        <w:rPr>
          <w:rFonts w:ascii="Times New Roman" w:hAnsi="Times New Roman" w:cs="Times New Roman"/>
          <w:color w:val="auto"/>
          <w:sz w:val="20"/>
          <w:szCs w:val="20"/>
        </w:rPr>
        <w:fldChar w:fldCharType="end"/>
      </w:r>
      <w:r w:rsidRPr="00DE0712">
        <w:rPr>
          <w:rFonts w:ascii="Times New Roman" w:hAnsi="Times New Roman" w:cs="Times New Roman"/>
          <w:color w:val="auto"/>
          <w:sz w:val="20"/>
          <w:szCs w:val="20"/>
        </w:rPr>
        <w:t>.</w:t>
      </w:r>
      <w:r w:rsidRPr="00DE0712">
        <w:rPr>
          <w:rFonts w:ascii="Times New Roman" w:hAnsi="Times New Roman" w:cs="Times New Roman"/>
          <w:b w:val="0"/>
          <w:color w:val="auto"/>
          <w:sz w:val="20"/>
          <w:szCs w:val="20"/>
        </w:rPr>
        <w:t xml:space="preserve"> TaqMan primers and probes used for qRT-PCR measurement of gene expression of both target and normalizer genes.</w:t>
      </w:r>
      <w:bookmarkEnd w:id="256"/>
    </w:p>
    <w:tbl>
      <w:tblPr>
        <w:tblpPr w:leftFromText="180" w:rightFromText="180" w:vertAnchor="page" w:horzAnchor="margin" w:tblpXSpec="right" w:tblpY="3298"/>
        <w:tblW w:w="0" w:type="auto"/>
        <w:tblLayout w:type="fixed"/>
        <w:tblLook w:val="04A0" w:firstRow="1" w:lastRow="0" w:firstColumn="1" w:lastColumn="0" w:noHBand="0" w:noVBand="1"/>
      </w:tblPr>
      <w:tblGrid>
        <w:gridCol w:w="262"/>
        <w:gridCol w:w="1313"/>
        <w:gridCol w:w="243"/>
        <w:gridCol w:w="607"/>
        <w:gridCol w:w="833"/>
        <w:gridCol w:w="56"/>
        <w:gridCol w:w="4264"/>
        <w:gridCol w:w="65"/>
        <w:gridCol w:w="951"/>
        <w:gridCol w:w="262"/>
      </w:tblGrid>
      <w:tr w:rsidR="00B74A20" w:rsidRPr="009A60F1" w14:paraId="45E29417" w14:textId="77777777" w:rsidTr="00B74A20">
        <w:trPr>
          <w:trHeight w:val="181"/>
        </w:trPr>
        <w:tc>
          <w:tcPr>
            <w:tcW w:w="262" w:type="dxa"/>
            <w:tcBorders>
              <w:top w:val="nil"/>
              <w:left w:val="nil"/>
              <w:bottom w:val="nil"/>
              <w:right w:val="nil"/>
            </w:tcBorders>
            <w:shd w:val="clear" w:color="000000" w:fill="FFFFFF"/>
            <w:noWrap/>
            <w:vAlign w:val="bottom"/>
            <w:hideMark/>
          </w:tcPr>
          <w:p w14:paraId="447FB7BC"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noWrap/>
            <w:vAlign w:val="bottom"/>
            <w:hideMark/>
          </w:tcPr>
          <w:p w14:paraId="72B8851B"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850" w:type="dxa"/>
            <w:gridSpan w:val="2"/>
            <w:tcBorders>
              <w:top w:val="nil"/>
              <w:left w:val="nil"/>
              <w:bottom w:val="nil"/>
              <w:right w:val="nil"/>
            </w:tcBorders>
            <w:shd w:val="clear" w:color="000000" w:fill="FFFFFF"/>
            <w:noWrap/>
            <w:vAlign w:val="bottom"/>
            <w:hideMark/>
          </w:tcPr>
          <w:p w14:paraId="2BD74689"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889" w:type="dxa"/>
            <w:gridSpan w:val="2"/>
            <w:tcBorders>
              <w:top w:val="nil"/>
              <w:left w:val="nil"/>
              <w:bottom w:val="nil"/>
              <w:right w:val="nil"/>
            </w:tcBorders>
            <w:shd w:val="clear" w:color="000000" w:fill="FFFFFF"/>
            <w:noWrap/>
            <w:vAlign w:val="bottom"/>
            <w:hideMark/>
          </w:tcPr>
          <w:p w14:paraId="7CB9B4A2"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4329" w:type="dxa"/>
            <w:gridSpan w:val="2"/>
            <w:tcBorders>
              <w:top w:val="nil"/>
              <w:left w:val="nil"/>
              <w:bottom w:val="nil"/>
              <w:right w:val="nil"/>
            </w:tcBorders>
            <w:shd w:val="clear" w:color="000000" w:fill="FFFFFF"/>
            <w:noWrap/>
            <w:vAlign w:val="bottom"/>
            <w:hideMark/>
          </w:tcPr>
          <w:p w14:paraId="7B5393E6"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951" w:type="dxa"/>
            <w:tcBorders>
              <w:top w:val="nil"/>
              <w:left w:val="nil"/>
              <w:bottom w:val="nil"/>
              <w:right w:val="nil"/>
            </w:tcBorders>
            <w:shd w:val="clear" w:color="000000" w:fill="FFFFFF"/>
            <w:noWrap/>
            <w:vAlign w:val="bottom"/>
            <w:hideMark/>
          </w:tcPr>
          <w:p w14:paraId="505DD1B8"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262" w:type="dxa"/>
            <w:tcBorders>
              <w:top w:val="nil"/>
              <w:left w:val="nil"/>
              <w:bottom w:val="nil"/>
              <w:right w:val="nil"/>
            </w:tcBorders>
            <w:shd w:val="clear" w:color="000000" w:fill="FFFFFF"/>
            <w:noWrap/>
            <w:vAlign w:val="bottom"/>
            <w:hideMark/>
          </w:tcPr>
          <w:p w14:paraId="3A4360BA"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645BF32E" w14:textId="77777777" w:rsidTr="00B74A20">
        <w:trPr>
          <w:trHeight w:val="302"/>
        </w:trPr>
        <w:tc>
          <w:tcPr>
            <w:tcW w:w="262" w:type="dxa"/>
            <w:tcBorders>
              <w:top w:val="nil"/>
              <w:left w:val="nil"/>
              <w:bottom w:val="nil"/>
              <w:right w:val="nil"/>
            </w:tcBorders>
            <w:shd w:val="clear" w:color="000000" w:fill="FFFFFF"/>
            <w:noWrap/>
            <w:vAlign w:val="bottom"/>
            <w:hideMark/>
          </w:tcPr>
          <w:p w14:paraId="20580C00"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noWrap/>
            <w:vAlign w:val="bottom"/>
            <w:hideMark/>
          </w:tcPr>
          <w:p w14:paraId="6CD12713" w14:textId="77777777" w:rsidR="00B74A20" w:rsidRPr="009A60F1" w:rsidRDefault="00B74A20" w:rsidP="00B74A20">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Table 5.1</w:t>
            </w:r>
          </w:p>
        </w:tc>
        <w:tc>
          <w:tcPr>
            <w:tcW w:w="850" w:type="dxa"/>
            <w:gridSpan w:val="2"/>
            <w:tcBorders>
              <w:top w:val="nil"/>
              <w:left w:val="nil"/>
              <w:bottom w:val="nil"/>
              <w:right w:val="nil"/>
            </w:tcBorders>
            <w:shd w:val="clear" w:color="000000" w:fill="FFFFFF"/>
            <w:noWrap/>
            <w:vAlign w:val="bottom"/>
            <w:hideMark/>
          </w:tcPr>
          <w:p w14:paraId="2ED50442"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889" w:type="dxa"/>
            <w:gridSpan w:val="2"/>
            <w:tcBorders>
              <w:top w:val="nil"/>
              <w:left w:val="nil"/>
              <w:bottom w:val="nil"/>
              <w:right w:val="nil"/>
            </w:tcBorders>
            <w:shd w:val="clear" w:color="000000" w:fill="FFFFFF"/>
            <w:noWrap/>
            <w:vAlign w:val="bottom"/>
            <w:hideMark/>
          </w:tcPr>
          <w:p w14:paraId="3D11114C"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4329" w:type="dxa"/>
            <w:gridSpan w:val="2"/>
            <w:tcBorders>
              <w:top w:val="nil"/>
              <w:left w:val="nil"/>
              <w:bottom w:val="nil"/>
              <w:right w:val="nil"/>
            </w:tcBorders>
            <w:shd w:val="clear" w:color="000000" w:fill="FFFFFF"/>
            <w:noWrap/>
            <w:vAlign w:val="bottom"/>
            <w:hideMark/>
          </w:tcPr>
          <w:p w14:paraId="52D168B9"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951" w:type="dxa"/>
            <w:tcBorders>
              <w:top w:val="nil"/>
              <w:left w:val="nil"/>
              <w:bottom w:val="nil"/>
              <w:right w:val="nil"/>
            </w:tcBorders>
            <w:shd w:val="clear" w:color="000000" w:fill="FFFFFF"/>
            <w:noWrap/>
            <w:vAlign w:val="bottom"/>
            <w:hideMark/>
          </w:tcPr>
          <w:p w14:paraId="46AB726C"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3A5184AF"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2B0EDC9C" w14:textId="77777777" w:rsidTr="00B74A20">
        <w:trPr>
          <w:trHeight w:val="302"/>
        </w:trPr>
        <w:tc>
          <w:tcPr>
            <w:tcW w:w="262" w:type="dxa"/>
            <w:tcBorders>
              <w:top w:val="nil"/>
              <w:left w:val="nil"/>
              <w:bottom w:val="nil"/>
              <w:right w:val="nil"/>
            </w:tcBorders>
            <w:shd w:val="clear" w:color="000000" w:fill="FFFFFF"/>
            <w:noWrap/>
            <w:vAlign w:val="bottom"/>
            <w:hideMark/>
          </w:tcPr>
          <w:p w14:paraId="368D2219"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8332" w:type="dxa"/>
            <w:gridSpan w:val="8"/>
            <w:tcBorders>
              <w:top w:val="nil"/>
              <w:left w:val="nil"/>
              <w:bottom w:val="nil"/>
              <w:right w:val="nil"/>
            </w:tcBorders>
            <w:shd w:val="clear" w:color="000000" w:fill="FFFFFF"/>
            <w:noWrap/>
            <w:vAlign w:val="bottom"/>
          </w:tcPr>
          <w:p w14:paraId="5F61F29F" w14:textId="77777777" w:rsidR="00B74A20" w:rsidRPr="009A60F1" w:rsidRDefault="00B74A20" w:rsidP="00B74A20">
            <w:pPr>
              <w:spacing w:after="0" w:line="240" w:lineRule="auto"/>
              <w:rPr>
                <w:rFonts w:ascii="Calibri" w:eastAsia="Times New Roman" w:hAnsi="Calibri" w:cs="Times New Roman"/>
                <w:color w:val="000000"/>
                <w:sz w:val="20"/>
                <w:szCs w:val="20"/>
              </w:rPr>
            </w:pPr>
          </w:p>
        </w:tc>
        <w:tc>
          <w:tcPr>
            <w:tcW w:w="262" w:type="dxa"/>
            <w:tcBorders>
              <w:top w:val="nil"/>
              <w:left w:val="nil"/>
              <w:bottom w:val="nil"/>
              <w:right w:val="nil"/>
            </w:tcBorders>
            <w:shd w:val="clear" w:color="000000" w:fill="FFFFFF"/>
            <w:noWrap/>
            <w:vAlign w:val="bottom"/>
            <w:hideMark/>
          </w:tcPr>
          <w:p w14:paraId="4BA599EC"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45EE3B86" w14:textId="77777777" w:rsidTr="005C34E2">
        <w:trPr>
          <w:trHeight w:val="80"/>
        </w:trPr>
        <w:tc>
          <w:tcPr>
            <w:tcW w:w="262" w:type="dxa"/>
            <w:tcBorders>
              <w:top w:val="nil"/>
              <w:left w:val="nil"/>
              <w:bottom w:val="nil"/>
              <w:right w:val="nil"/>
            </w:tcBorders>
            <w:shd w:val="clear" w:color="000000" w:fill="FFFFFF"/>
            <w:noWrap/>
            <w:vAlign w:val="bottom"/>
            <w:hideMark/>
          </w:tcPr>
          <w:p w14:paraId="74321965"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noWrap/>
            <w:vAlign w:val="bottom"/>
            <w:hideMark/>
          </w:tcPr>
          <w:p w14:paraId="410537E5" w14:textId="77777777" w:rsidR="00B74A20" w:rsidRPr="009A60F1" w:rsidRDefault="00B74A20" w:rsidP="00B74A20">
            <w:pPr>
              <w:spacing w:after="0" w:line="240" w:lineRule="auto"/>
              <w:rPr>
                <w:rFonts w:ascii="Calibri" w:eastAsia="Times New Roman" w:hAnsi="Calibri" w:cs="Times New Roman"/>
                <w:color w:val="000000"/>
                <w:sz w:val="20"/>
                <w:szCs w:val="20"/>
              </w:rPr>
            </w:pPr>
          </w:p>
        </w:tc>
        <w:tc>
          <w:tcPr>
            <w:tcW w:w="243" w:type="dxa"/>
            <w:tcBorders>
              <w:top w:val="nil"/>
              <w:left w:val="nil"/>
              <w:bottom w:val="nil"/>
              <w:right w:val="nil"/>
            </w:tcBorders>
            <w:shd w:val="clear" w:color="000000" w:fill="FFFFFF"/>
            <w:vAlign w:val="center"/>
            <w:hideMark/>
          </w:tcPr>
          <w:p w14:paraId="003E1DF1" w14:textId="77777777" w:rsidR="00B74A20" w:rsidRPr="009A60F1" w:rsidRDefault="00B74A20" w:rsidP="00B74A20">
            <w:pPr>
              <w:spacing w:after="0" w:line="240" w:lineRule="auto"/>
              <w:rPr>
                <w:rFonts w:ascii="Calibri" w:eastAsia="Times New Roman" w:hAnsi="Calibri" w:cs="Times New Roman"/>
                <w:b/>
                <w:bCs/>
                <w:color w:val="000000"/>
                <w:sz w:val="20"/>
                <w:szCs w:val="20"/>
              </w:rPr>
            </w:pPr>
            <w:r w:rsidRPr="009A60F1">
              <w:rPr>
                <w:rFonts w:ascii="Calibri" w:eastAsia="Times New Roman" w:hAnsi="Calibri" w:cs="Times New Roman"/>
                <w:b/>
                <w:bCs/>
                <w:color w:val="000000"/>
                <w:sz w:val="20"/>
                <w:szCs w:val="20"/>
              </w:rPr>
              <w:t> </w:t>
            </w:r>
          </w:p>
        </w:tc>
        <w:tc>
          <w:tcPr>
            <w:tcW w:w="1440" w:type="dxa"/>
            <w:gridSpan w:val="2"/>
            <w:tcBorders>
              <w:top w:val="nil"/>
              <w:left w:val="nil"/>
              <w:bottom w:val="nil"/>
              <w:right w:val="nil"/>
            </w:tcBorders>
            <w:shd w:val="clear" w:color="000000" w:fill="FFFFFF"/>
            <w:vAlign w:val="center"/>
            <w:hideMark/>
          </w:tcPr>
          <w:p w14:paraId="6A0F608B" w14:textId="77777777" w:rsidR="00B74A20" w:rsidRPr="009A60F1" w:rsidRDefault="00B74A20" w:rsidP="00B74A20">
            <w:pPr>
              <w:spacing w:after="0" w:line="240" w:lineRule="auto"/>
              <w:rPr>
                <w:rFonts w:ascii="Calibri" w:eastAsia="Times New Roman" w:hAnsi="Calibri" w:cs="Times New Roman"/>
                <w:b/>
                <w:bCs/>
                <w:color w:val="000000"/>
                <w:sz w:val="20"/>
                <w:szCs w:val="20"/>
              </w:rPr>
            </w:pPr>
            <w:r w:rsidRPr="009A60F1">
              <w:rPr>
                <w:rFonts w:ascii="Calibri" w:eastAsia="Times New Roman" w:hAnsi="Calibri" w:cs="Times New Roman"/>
                <w:b/>
                <w:bCs/>
                <w:color w:val="000000"/>
                <w:sz w:val="20"/>
                <w:szCs w:val="20"/>
              </w:rPr>
              <w:t> </w:t>
            </w:r>
          </w:p>
        </w:tc>
        <w:tc>
          <w:tcPr>
            <w:tcW w:w="4320" w:type="dxa"/>
            <w:gridSpan w:val="2"/>
            <w:tcBorders>
              <w:top w:val="nil"/>
              <w:left w:val="nil"/>
              <w:bottom w:val="nil"/>
              <w:right w:val="nil"/>
            </w:tcBorders>
            <w:shd w:val="clear" w:color="000000" w:fill="FFFFFF"/>
            <w:vAlign w:val="center"/>
            <w:hideMark/>
          </w:tcPr>
          <w:p w14:paraId="6AF7A4F6" w14:textId="77777777" w:rsidR="00B74A20" w:rsidRPr="009A60F1" w:rsidRDefault="00B74A20" w:rsidP="00B74A20">
            <w:pPr>
              <w:spacing w:after="0" w:line="240" w:lineRule="auto"/>
              <w:rPr>
                <w:rFonts w:ascii="Calibri" w:eastAsia="Times New Roman" w:hAnsi="Calibri" w:cs="Times New Roman"/>
                <w:b/>
                <w:bCs/>
                <w:color w:val="000000"/>
                <w:sz w:val="20"/>
                <w:szCs w:val="20"/>
              </w:rPr>
            </w:pPr>
            <w:r w:rsidRPr="009A60F1">
              <w:rPr>
                <w:rFonts w:ascii="Calibri" w:eastAsia="Times New Roman" w:hAnsi="Calibri" w:cs="Times New Roman"/>
                <w:b/>
                <w:bCs/>
                <w:color w:val="000000"/>
                <w:sz w:val="20"/>
                <w:szCs w:val="20"/>
              </w:rPr>
              <w:t> </w:t>
            </w:r>
          </w:p>
        </w:tc>
        <w:tc>
          <w:tcPr>
            <w:tcW w:w="1016" w:type="dxa"/>
            <w:gridSpan w:val="2"/>
            <w:tcBorders>
              <w:top w:val="nil"/>
              <w:left w:val="nil"/>
              <w:bottom w:val="nil"/>
              <w:right w:val="nil"/>
            </w:tcBorders>
            <w:shd w:val="clear" w:color="000000" w:fill="FFFFFF"/>
            <w:noWrap/>
            <w:vAlign w:val="center"/>
            <w:hideMark/>
          </w:tcPr>
          <w:p w14:paraId="3980723F"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0FAB9E8D"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0B9DADC8" w14:textId="77777777" w:rsidTr="005C34E2">
        <w:trPr>
          <w:trHeight w:val="75"/>
        </w:trPr>
        <w:tc>
          <w:tcPr>
            <w:tcW w:w="262" w:type="dxa"/>
            <w:tcBorders>
              <w:top w:val="nil"/>
              <w:left w:val="nil"/>
              <w:bottom w:val="nil"/>
              <w:right w:val="nil"/>
            </w:tcBorders>
            <w:shd w:val="clear" w:color="000000" w:fill="FFFFFF"/>
            <w:noWrap/>
            <w:vAlign w:val="bottom"/>
            <w:hideMark/>
          </w:tcPr>
          <w:p w14:paraId="5F6E5546"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single" w:sz="4" w:space="0" w:color="auto"/>
              <w:left w:val="nil"/>
              <w:bottom w:val="nil"/>
              <w:right w:val="nil"/>
            </w:tcBorders>
            <w:shd w:val="clear" w:color="000000" w:fill="FFFFFF"/>
            <w:vAlign w:val="center"/>
            <w:hideMark/>
          </w:tcPr>
          <w:p w14:paraId="26CA5737"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single" w:sz="4" w:space="0" w:color="auto"/>
              <w:left w:val="nil"/>
              <w:bottom w:val="nil"/>
              <w:right w:val="nil"/>
            </w:tcBorders>
            <w:shd w:val="clear" w:color="000000" w:fill="FFFFFF"/>
            <w:vAlign w:val="center"/>
          </w:tcPr>
          <w:p w14:paraId="3B80AB54" w14:textId="6DD5A55D"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single" w:sz="4" w:space="0" w:color="auto"/>
              <w:left w:val="nil"/>
              <w:bottom w:val="nil"/>
              <w:right w:val="nil"/>
            </w:tcBorders>
            <w:shd w:val="clear" w:color="000000" w:fill="FFFFFF"/>
            <w:vAlign w:val="center"/>
            <w:hideMark/>
          </w:tcPr>
          <w:p w14:paraId="523980E5"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4320" w:type="dxa"/>
            <w:gridSpan w:val="2"/>
            <w:tcBorders>
              <w:top w:val="single" w:sz="4" w:space="0" w:color="auto"/>
              <w:left w:val="nil"/>
              <w:bottom w:val="nil"/>
              <w:right w:val="nil"/>
            </w:tcBorders>
            <w:shd w:val="clear" w:color="000000" w:fill="FFFFFF"/>
            <w:vAlign w:val="center"/>
            <w:hideMark/>
          </w:tcPr>
          <w:p w14:paraId="0312A0B2"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1016" w:type="dxa"/>
            <w:gridSpan w:val="2"/>
            <w:tcBorders>
              <w:top w:val="single" w:sz="4" w:space="0" w:color="auto"/>
              <w:left w:val="nil"/>
              <w:bottom w:val="nil"/>
              <w:right w:val="nil"/>
            </w:tcBorders>
            <w:shd w:val="clear" w:color="000000" w:fill="FFFFFF"/>
            <w:vAlign w:val="center"/>
            <w:hideMark/>
          </w:tcPr>
          <w:p w14:paraId="7CAB756C"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58C4A93F"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700231EF" w14:textId="77777777" w:rsidTr="005C34E2">
        <w:trPr>
          <w:trHeight w:val="302"/>
        </w:trPr>
        <w:tc>
          <w:tcPr>
            <w:tcW w:w="262" w:type="dxa"/>
            <w:tcBorders>
              <w:top w:val="nil"/>
              <w:left w:val="nil"/>
              <w:bottom w:val="nil"/>
              <w:right w:val="nil"/>
            </w:tcBorders>
            <w:shd w:val="clear" w:color="000000" w:fill="FFFFFF"/>
            <w:noWrap/>
            <w:vAlign w:val="bottom"/>
            <w:hideMark/>
          </w:tcPr>
          <w:p w14:paraId="3B20879B"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69FF16C1"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nil"/>
              <w:left w:val="nil"/>
              <w:bottom w:val="nil"/>
              <w:right w:val="nil"/>
            </w:tcBorders>
            <w:shd w:val="clear" w:color="000000" w:fill="FFFFFF"/>
            <w:vAlign w:val="center"/>
          </w:tcPr>
          <w:p w14:paraId="7A18D4F5" w14:textId="3835DC6B"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25AEBBF5"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xml:space="preserve">Primers and </w:t>
            </w:r>
          </w:p>
        </w:tc>
        <w:tc>
          <w:tcPr>
            <w:tcW w:w="4320" w:type="dxa"/>
            <w:gridSpan w:val="2"/>
            <w:tcBorders>
              <w:top w:val="nil"/>
              <w:left w:val="nil"/>
              <w:bottom w:val="nil"/>
              <w:right w:val="nil"/>
            </w:tcBorders>
            <w:shd w:val="clear" w:color="000000" w:fill="FFFFFF"/>
            <w:vAlign w:val="center"/>
            <w:hideMark/>
          </w:tcPr>
          <w:p w14:paraId="3B6D70B5"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1016" w:type="dxa"/>
            <w:gridSpan w:val="2"/>
            <w:tcBorders>
              <w:top w:val="nil"/>
              <w:left w:val="nil"/>
              <w:bottom w:val="nil"/>
              <w:right w:val="nil"/>
            </w:tcBorders>
            <w:shd w:val="clear" w:color="000000" w:fill="FFFFFF"/>
            <w:vAlign w:val="center"/>
            <w:hideMark/>
          </w:tcPr>
          <w:p w14:paraId="7089AD43" w14:textId="230EF182" w:rsidR="00B74A20" w:rsidRPr="009A60F1" w:rsidRDefault="00DE0712" w:rsidP="005C34E2">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Amp</w:t>
            </w:r>
            <w:r w:rsidR="005C34E2">
              <w:rPr>
                <w:rFonts w:ascii="Calibri" w:eastAsia="Times New Roman" w:hAnsi="Calibri" w:cs="Times New Roman"/>
                <w:color w:val="000000"/>
                <w:sz w:val="20"/>
                <w:szCs w:val="20"/>
              </w:rPr>
              <w:t>licon</w:t>
            </w:r>
          </w:p>
        </w:tc>
        <w:tc>
          <w:tcPr>
            <w:tcW w:w="262" w:type="dxa"/>
            <w:tcBorders>
              <w:top w:val="nil"/>
              <w:left w:val="nil"/>
              <w:bottom w:val="nil"/>
              <w:right w:val="nil"/>
            </w:tcBorders>
            <w:shd w:val="clear" w:color="000000" w:fill="FFFFFF"/>
            <w:noWrap/>
            <w:vAlign w:val="bottom"/>
            <w:hideMark/>
          </w:tcPr>
          <w:p w14:paraId="6CC8D78D"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6AAA7E5B" w14:textId="77777777" w:rsidTr="005C34E2">
        <w:trPr>
          <w:trHeight w:val="302"/>
        </w:trPr>
        <w:tc>
          <w:tcPr>
            <w:tcW w:w="262" w:type="dxa"/>
            <w:tcBorders>
              <w:top w:val="nil"/>
              <w:left w:val="nil"/>
              <w:bottom w:val="nil"/>
              <w:right w:val="nil"/>
            </w:tcBorders>
            <w:shd w:val="clear" w:color="000000" w:fill="FFFFFF"/>
            <w:noWrap/>
            <w:vAlign w:val="bottom"/>
            <w:hideMark/>
          </w:tcPr>
          <w:p w14:paraId="1F428574"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56066EB5"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Gene name</w:t>
            </w:r>
          </w:p>
        </w:tc>
        <w:tc>
          <w:tcPr>
            <w:tcW w:w="243" w:type="dxa"/>
            <w:tcBorders>
              <w:top w:val="nil"/>
              <w:left w:val="nil"/>
              <w:bottom w:val="nil"/>
              <w:right w:val="nil"/>
            </w:tcBorders>
            <w:shd w:val="clear" w:color="000000" w:fill="FFFFFF"/>
            <w:vAlign w:val="center"/>
          </w:tcPr>
          <w:p w14:paraId="4FD1FF1A" w14:textId="0555C37A"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4634711F"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probes</w:t>
            </w:r>
          </w:p>
        </w:tc>
        <w:tc>
          <w:tcPr>
            <w:tcW w:w="4320" w:type="dxa"/>
            <w:gridSpan w:val="2"/>
            <w:tcBorders>
              <w:top w:val="nil"/>
              <w:left w:val="nil"/>
              <w:bottom w:val="nil"/>
              <w:right w:val="nil"/>
            </w:tcBorders>
            <w:shd w:val="clear" w:color="000000" w:fill="FFFFFF"/>
            <w:vAlign w:val="center"/>
            <w:hideMark/>
          </w:tcPr>
          <w:p w14:paraId="64E48295"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Sequence</w:t>
            </w:r>
          </w:p>
        </w:tc>
        <w:tc>
          <w:tcPr>
            <w:tcW w:w="1016" w:type="dxa"/>
            <w:gridSpan w:val="2"/>
            <w:tcBorders>
              <w:top w:val="nil"/>
              <w:left w:val="nil"/>
              <w:bottom w:val="nil"/>
              <w:right w:val="nil"/>
            </w:tcBorders>
            <w:shd w:val="clear" w:color="000000" w:fill="FFFFFF"/>
            <w:vAlign w:val="center"/>
            <w:hideMark/>
          </w:tcPr>
          <w:p w14:paraId="2D72838B"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length</w:t>
            </w:r>
          </w:p>
        </w:tc>
        <w:tc>
          <w:tcPr>
            <w:tcW w:w="262" w:type="dxa"/>
            <w:tcBorders>
              <w:top w:val="nil"/>
              <w:left w:val="nil"/>
              <w:bottom w:val="nil"/>
              <w:right w:val="nil"/>
            </w:tcBorders>
            <w:shd w:val="clear" w:color="000000" w:fill="FFFFFF"/>
            <w:noWrap/>
            <w:vAlign w:val="bottom"/>
            <w:hideMark/>
          </w:tcPr>
          <w:p w14:paraId="1D2D372D"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765329AF" w14:textId="77777777" w:rsidTr="005C34E2">
        <w:trPr>
          <w:trHeight w:val="75"/>
        </w:trPr>
        <w:tc>
          <w:tcPr>
            <w:tcW w:w="262" w:type="dxa"/>
            <w:tcBorders>
              <w:top w:val="nil"/>
              <w:left w:val="nil"/>
              <w:bottom w:val="nil"/>
              <w:right w:val="nil"/>
            </w:tcBorders>
            <w:shd w:val="clear" w:color="000000" w:fill="FFFFFF"/>
            <w:noWrap/>
            <w:vAlign w:val="bottom"/>
            <w:hideMark/>
          </w:tcPr>
          <w:p w14:paraId="29BE4E10"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04C58FF6"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nil"/>
              <w:left w:val="nil"/>
              <w:bottom w:val="nil"/>
              <w:right w:val="nil"/>
            </w:tcBorders>
            <w:shd w:val="clear" w:color="000000" w:fill="FFFFFF"/>
            <w:vAlign w:val="center"/>
          </w:tcPr>
          <w:p w14:paraId="2A30832C" w14:textId="4638C130"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2224E84F"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4320" w:type="dxa"/>
            <w:gridSpan w:val="2"/>
            <w:tcBorders>
              <w:top w:val="nil"/>
              <w:left w:val="nil"/>
              <w:bottom w:val="nil"/>
              <w:right w:val="nil"/>
            </w:tcBorders>
            <w:shd w:val="clear" w:color="000000" w:fill="FFFFFF"/>
            <w:vAlign w:val="center"/>
            <w:hideMark/>
          </w:tcPr>
          <w:p w14:paraId="7CF0D073"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1016" w:type="dxa"/>
            <w:gridSpan w:val="2"/>
            <w:tcBorders>
              <w:top w:val="nil"/>
              <w:left w:val="nil"/>
              <w:bottom w:val="nil"/>
              <w:right w:val="nil"/>
            </w:tcBorders>
            <w:shd w:val="clear" w:color="000000" w:fill="FFFFFF"/>
            <w:vAlign w:val="center"/>
            <w:hideMark/>
          </w:tcPr>
          <w:p w14:paraId="3D79BCFF"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025447CD"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0E8C9540" w14:textId="77777777" w:rsidTr="005C34E2">
        <w:trPr>
          <w:trHeight w:val="75"/>
        </w:trPr>
        <w:tc>
          <w:tcPr>
            <w:tcW w:w="262" w:type="dxa"/>
            <w:tcBorders>
              <w:top w:val="nil"/>
              <w:left w:val="nil"/>
              <w:bottom w:val="nil"/>
              <w:right w:val="nil"/>
            </w:tcBorders>
            <w:shd w:val="clear" w:color="000000" w:fill="FFFFFF"/>
            <w:noWrap/>
            <w:vAlign w:val="bottom"/>
            <w:hideMark/>
          </w:tcPr>
          <w:p w14:paraId="6F7310D7"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single" w:sz="4" w:space="0" w:color="auto"/>
              <w:left w:val="nil"/>
              <w:bottom w:val="nil"/>
              <w:right w:val="nil"/>
            </w:tcBorders>
            <w:shd w:val="clear" w:color="000000" w:fill="FFFFFF"/>
            <w:vAlign w:val="center"/>
            <w:hideMark/>
          </w:tcPr>
          <w:p w14:paraId="2C59F906"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single" w:sz="4" w:space="0" w:color="auto"/>
              <w:left w:val="nil"/>
              <w:bottom w:val="nil"/>
              <w:right w:val="nil"/>
            </w:tcBorders>
            <w:shd w:val="clear" w:color="000000" w:fill="FFFFFF"/>
            <w:vAlign w:val="center"/>
          </w:tcPr>
          <w:p w14:paraId="12B32AD5" w14:textId="0A582C2D"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single" w:sz="4" w:space="0" w:color="auto"/>
              <w:left w:val="nil"/>
              <w:bottom w:val="nil"/>
              <w:right w:val="nil"/>
            </w:tcBorders>
            <w:shd w:val="clear" w:color="000000" w:fill="FFFFFF"/>
            <w:vAlign w:val="center"/>
            <w:hideMark/>
          </w:tcPr>
          <w:p w14:paraId="7E7EE413"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4320" w:type="dxa"/>
            <w:gridSpan w:val="2"/>
            <w:tcBorders>
              <w:top w:val="single" w:sz="4" w:space="0" w:color="auto"/>
              <w:left w:val="nil"/>
              <w:bottom w:val="nil"/>
              <w:right w:val="nil"/>
            </w:tcBorders>
            <w:shd w:val="clear" w:color="000000" w:fill="FFFFFF"/>
            <w:vAlign w:val="center"/>
            <w:hideMark/>
          </w:tcPr>
          <w:p w14:paraId="65009DAB"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1016" w:type="dxa"/>
            <w:gridSpan w:val="2"/>
            <w:tcBorders>
              <w:top w:val="single" w:sz="4" w:space="0" w:color="auto"/>
              <w:left w:val="nil"/>
              <w:bottom w:val="nil"/>
              <w:right w:val="nil"/>
            </w:tcBorders>
            <w:shd w:val="clear" w:color="000000" w:fill="FFFFFF"/>
            <w:vAlign w:val="center"/>
            <w:hideMark/>
          </w:tcPr>
          <w:p w14:paraId="63AD9132"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14A81078"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264992E7" w14:textId="77777777" w:rsidTr="005C34E2">
        <w:trPr>
          <w:trHeight w:val="302"/>
        </w:trPr>
        <w:tc>
          <w:tcPr>
            <w:tcW w:w="262" w:type="dxa"/>
            <w:tcBorders>
              <w:top w:val="nil"/>
              <w:left w:val="nil"/>
              <w:bottom w:val="nil"/>
              <w:right w:val="nil"/>
            </w:tcBorders>
            <w:shd w:val="clear" w:color="000000" w:fill="FFFFFF"/>
            <w:noWrap/>
            <w:vAlign w:val="bottom"/>
            <w:hideMark/>
          </w:tcPr>
          <w:p w14:paraId="424680EE"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25CD0BA5"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Interferon gamma</w:t>
            </w:r>
          </w:p>
        </w:tc>
        <w:tc>
          <w:tcPr>
            <w:tcW w:w="243" w:type="dxa"/>
            <w:tcBorders>
              <w:top w:val="nil"/>
              <w:left w:val="nil"/>
              <w:bottom w:val="nil"/>
              <w:right w:val="nil"/>
            </w:tcBorders>
            <w:shd w:val="clear" w:color="000000" w:fill="FFFFFF"/>
            <w:vAlign w:val="center"/>
          </w:tcPr>
          <w:p w14:paraId="464482F8" w14:textId="73A376BD"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4D614F9E"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E-IFNγ-F</w:t>
            </w:r>
          </w:p>
        </w:tc>
        <w:tc>
          <w:tcPr>
            <w:tcW w:w="4320" w:type="dxa"/>
            <w:gridSpan w:val="2"/>
            <w:tcBorders>
              <w:top w:val="nil"/>
              <w:left w:val="nil"/>
              <w:bottom w:val="nil"/>
              <w:right w:val="nil"/>
            </w:tcBorders>
            <w:shd w:val="clear" w:color="000000" w:fill="FFFFFF"/>
            <w:noWrap/>
            <w:vAlign w:val="center"/>
            <w:hideMark/>
          </w:tcPr>
          <w:p w14:paraId="29382CFA"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5’-AGCAGCACCAGCAAGCT-3’</w:t>
            </w:r>
          </w:p>
        </w:tc>
        <w:tc>
          <w:tcPr>
            <w:tcW w:w="1016" w:type="dxa"/>
            <w:gridSpan w:val="2"/>
            <w:tcBorders>
              <w:top w:val="nil"/>
              <w:left w:val="nil"/>
              <w:bottom w:val="nil"/>
              <w:right w:val="nil"/>
            </w:tcBorders>
            <w:shd w:val="clear" w:color="000000" w:fill="FFFFFF"/>
            <w:noWrap/>
            <w:vAlign w:val="center"/>
            <w:hideMark/>
          </w:tcPr>
          <w:p w14:paraId="6B223EB8"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76bp</w:t>
            </w:r>
          </w:p>
        </w:tc>
        <w:tc>
          <w:tcPr>
            <w:tcW w:w="262" w:type="dxa"/>
            <w:tcBorders>
              <w:top w:val="nil"/>
              <w:left w:val="nil"/>
              <w:bottom w:val="nil"/>
              <w:right w:val="nil"/>
            </w:tcBorders>
            <w:shd w:val="clear" w:color="000000" w:fill="FFFFFF"/>
            <w:noWrap/>
            <w:vAlign w:val="bottom"/>
            <w:hideMark/>
          </w:tcPr>
          <w:p w14:paraId="1BCD1920"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7CE8BEEA" w14:textId="77777777" w:rsidTr="005C34E2">
        <w:trPr>
          <w:trHeight w:val="302"/>
        </w:trPr>
        <w:tc>
          <w:tcPr>
            <w:tcW w:w="262" w:type="dxa"/>
            <w:tcBorders>
              <w:top w:val="nil"/>
              <w:left w:val="nil"/>
              <w:bottom w:val="nil"/>
              <w:right w:val="nil"/>
            </w:tcBorders>
            <w:shd w:val="clear" w:color="000000" w:fill="FFFFFF"/>
            <w:noWrap/>
            <w:vAlign w:val="bottom"/>
            <w:hideMark/>
          </w:tcPr>
          <w:p w14:paraId="6F957D2F"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54F06909"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nil"/>
              <w:left w:val="nil"/>
              <w:bottom w:val="nil"/>
              <w:right w:val="nil"/>
            </w:tcBorders>
            <w:shd w:val="clear" w:color="000000" w:fill="FFFFFF"/>
            <w:vAlign w:val="center"/>
          </w:tcPr>
          <w:p w14:paraId="25FA6CF1" w14:textId="610F19EF"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133217E5"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E-IFNγ-R</w:t>
            </w:r>
          </w:p>
        </w:tc>
        <w:tc>
          <w:tcPr>
            <w:tcW w:w="4320" w:type="dxa"/>
            <w:gridSpan w:val="2"/>
            <w:tcBorders>
              <w:top w:val="nil"/>
              <w:left w:val="nil"/>
              <w:bottom w:val="nil"/>
              <w:right w:val="nil"/>
            </w:tcBorders>
            <w:shd w:val="clear" w:color="000000" w:fill="FFFFFF"/>
            <w:noWrap/>
            <w:vAlign w:val="center"/>
            <w:hideMark/>
          </w:tcPr>
          <w:p w14:paraId="03CB6477"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5’-CTTTGCGCTGGACCTTCAG-3’</w:t>
            </w:r>
          </w:p>
        </w:tc>
        <w:tc>
          <w:tcPr>
            <w:tcW w:w="1016" w:type="dxa"/>
            <w:gridSpan w:val="2"/>
            <w:tcBorders>
              <w:top w:val="nil"/>
              <w:left w:val="nil"/>
              <w:bottom w:val="nil"/>
              <w:right w:val="nil"/>
            </w:tcBorders>
            <w:shd w:val="clear" w:color="000000" w:fill="FFFFFF"/>
            <w:noWrap/>
            <w:vAlign w:val="center"/>
            <w:hideMark/>
          </w:tcPr>
          <w:p w14:paraId="2CD9EC84"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3F536223"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47609C65" w14:textId="77777777" w:rsidTr="005C34E2">
        <w:trPr>
          <w:trHeight w:val="302"/>
        </w:trPr>
        <w:tc>
          <w:tcPr>
            <w:tcW w:w="262" w:type="dxa"/>
            <w:tcBorders>
              <w:top w:val="nil"/>
              <w:left w:val="nil"/>
              <w:bottom w:val="nil"/>
              <w:right w:val="nil"/>
            </w:tcBorders>
            <w:shd w:val="clear" w:color="000000" w:fill="FFFFFF"/>
            <w:noWrap/>
            <w:vAlign w:val="bottom"/>
            <w:hideMark/>
          </w:tcPr>
          <w:p w14:paraId="07F10DEC"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45AFD466"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nil"/>
              <w:left w:val="nil"/>
              <w:bottom w:val="nil"/>
              <w:right w:val="nil"/>
            </w:tcBorders>
            <w:shd w:val="clear" w:color="000000" w:fill="FFFFFF"/>
            <w:vAlign w:val="center"/>
          </w:tcPr>
          <w:p w14:paraId="057439B4" w14:textId="1B62C79C"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56D67067"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E-IFNγ-P</w:t>
            </w:r>
          </w:p>
        </w:tc>
        <w:tc>
          <w:tcPr>
            <w:tcW w:w="4320" w:type="dxa"/>
            <w:gridSpan w:val="2"/>
            <w:tcBorders>
              <w:top w:val="nil"/>
              <w:left w:val="nil"/>
              <w:bottom w:val="nil"/>
              <w:right w:val="nil"/>
            </w:tcBorders>
            <w:shd w:val="clear" w:color="000000" w:fill="FFFFFF"/>
            <w:noWrap/>
            <w:vAlign w:val="center"/>
            <w:hideMark/>
          </w:tcPr>
          <w:p w14:paraId="7BA2FA3A"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5’-(FAM)CAGATTCCGGTAAATGAT(TAMRA)-3’</w:t>
            </w:r>
          </w:p>
        </w:tc>
        <w:tc>
          <w:tcPr>
            <w:tcW w:w="1016" w:type="dxa"/>
            <w:gridSpan w:val="2"/>
            <w:tcBorders>
              <w:top w:val="nil"/>
              <w:left w:val="nil"/>
              <w:bottom w:val="nil"/>
              <w:right w:val="nil"/>
            </w:tcBorders>
            <w:shd w:val="clear" w:color="000000" w:fill="FFFFFF"/>
            <w:noWrap/>
            <w:vAlign w:val="center"/>
            <w:hideMark/>
          </w:tcPr>
          <w:p w14:paraId="366688F8"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16A15C5A"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3DF4CD7D" w14:textId="77777777" w:rsidTr="005C34E2">
        <w:trPr>
          <w:trHeight w:val="302"/>
        </w:trPr>
        <w:tc>
          <w:tcPr>
            <w:tcW w:w="262" w:type="dxa"/>
            <w:tcBorders>
              <w:top w:val="nil"/>
              <w:left w:val="nil"/>
              <w:bottom w:val="nil"/>
              <w:right w:val="nil"/>
            </w:tcBorders>
            <w:shd w:val="clear" w:color="000000" w:fill="FFFFFF"/>
            <w:noWrap/>
            <w:vAlign w:val="bottom"/>
            <w:hideMark/>
          </w:tcPr>
          <w:p w14:paraId="605CB544"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5FA2E517"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CD4</w:t>
            </w:r>
          </w:p>
        </w:tc>
        <w:tc>
          <w:tcPr>
            <w:tcW w:w="243" w:type="dxa"/>
            <w:tcBorders>
              <w:top w:val="nil"/>
              <w:left w:val="nil"/>
              <w:bottom w:val="nil"/>
              <w:right w:val="nil"/>
            </w:tcBorders>
            <w:shd w:val="clear" w:color="000000" w:fill="FFFFFF"/>
            <w:vAlign w:val="center"/>
          </w:tcPr>
          <w:p w14:paraId="073B9912" w14:textId="379060B9"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146C08BB"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E-CD4-F</w:t>
            </w:r>
          </w:p>
        </w:tc>
        <w:tc>
          <w:tcPr>
            <w:tcW w:w="4320" w:type="dxa"/>
            <w:gridSpan w:val="2"/>
            <w:tcBorders>
              <w:top w:val="nil"/>
              <w:left w:val="nil"/>
              <w:bottom w:val="nil"/>
              <w:right w:val="nil"/>
            </w:tcBorders>
            <w:shd w:val="clear" w:color="000000" w:fill="FFFFFF"/>
            <w:noWrap/>
            <w:vAlign w:val="center"/>
            <w:hideMark/>
          </w:tcPr>
          <w:p w14:paraId="0F97A276"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5’-ACCAGAAGACACTGGTGTTCAACATAA-3’</w:t>
            </w:r>
          </w:p>
        </w:tc>
        <w:tc>
          <w:tcPr>
            <w:tcW w:w="1016" w:type="dxa"/>
            <w:gridSpan w:val="2"/>
            <w:tcBorders>
              <w:top w:val="nil"/>
              <w:left w:val="nil"/>
              <w:bottom w:val="nil"/>
              <w:right w:val="nil"/>
            </w:tcBorders>
            <w:shd w:val="clear" w:color="000000" w:fill="FFFFFF"/>
            <w:noWrap/>
            <w:vAlign w:val="center"/>
            <w:hideMark/>
          </w:tcPr>
          <w:p w14:paraId="47404901"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82bp</w:t>
            </w:r>
          </w:p>
        </w:tc>
        <w:tc>
          <w:tcPr>
            <w:tcW w:w="262" w:type="dxa"/>
            <w:tcBorders>
              <w:top w:val="nil"/>
              <w:left w:val="nil"/>
              <w:bottom w:val="nil"/>
              <w:right w:val="nil"/>
            </w:tcBorders>
            <w:shd w:val="clear" w:color="000000" w:fill="FFFFFF"/>
            <w:noWrap/>
            <w:vAlign w:val="bottom"/>
            <w:hideMark/>
          </w:tcPr>
          <w:p w14:paraId="083D97CA"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330A2C57" w14:textId="77777777" w:rsidTr="005C34E2">
        <w:trPr>
          <w:trHeight w:val="302"/>
        </w:trPr>
        <w:tc>
          <w:tcPr>
            <w:tcW w:w="262" w:type="dxa"/>
            <w:tcBorders>
              <w:top w:val="nil"/>
              <w:left w:val="nil"/>
              <w:bottom w:val="nil"/>
              <w:right w:val="nil"/>
            </w:tcBorders>
            <w:shd w:val="clear" w:color="000000" w:fill="FFFFFF"/>
            <w:noWrap/>
            <w:vAlign w:val="bottom"/>
            <w:hideMark/>
          </w:tcPr>
          <w:p w14:paraId="737C1B95"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7B3B27E6"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nil"/>
              <w:left w:val="nil"/>
              <w:bottom w:val="nil"/>
              <w:right w:val="nil"/>
            </w:tcBorders>
            <w:shd w:val="clear" w:color="000000" w:fill="FFFFFF"/>
            <w:vAlign w:val="center"/>
          </w:tcPr>
          <w:p w14:paraId="27769DAA" w14:textId="38DB63C3"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0C8B4705"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E-CD4-R</w:t>
            </w:r>
          </w:p>
        </w:tc>
        <w:tc>
          <w:tcPr>
            <w:tcW w:w="4320" w:type="dxa"/>
            <w:gridSpan w:val="2"/>
            <w:tcBorders>
              <w:top w:val="nil"/>
              <w:left w:val="nil"/>
              <w:bottom w:val="nil"/>
              <w:right w:val="nil"/>
            </w:tcBorders>
            <w:shd w:val="clear" w:color="000000" w:fill="FFFFFF"/>
            <w:noWrap/>
            <w:vAlign w:val="center"/>
            <w:hideMark/>
          </w:tcPr>
          <w:p w14:paraId="56305080"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5’-AGTCTCTCGCACAGTCTATGCGAAAGAGGG-3’</w:t>
            </w:r>
          </w:p>
        </w:tc>
        <w:tc>
          <w:tcPr>
            <w:tcW w:w="1016" w:type="dxa"/>
            <w:gridSpan w:val="2"/>
            <w:tcBorders>
              <w:top w:val="nil"/>
              <w:left w:val="nil"/>
              <w:bottom w:val="nil"/>
              <w:right w:val="nil"/>
            </w:tcBorders>
            <w:shd w:val="clear" w:color="000000" w:fill="FFFFFF"/>
            <w:noWrap/>
            <w:vAlign w:val="center"/>
            <w:hideMark/>
          </w:tcPr>
          <w:p w14:paraId="168D157F"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3D7E5831"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5DA5A549" w14:textId="77777777" w:rsidTr="005C34E2">
        <w:trPr>
          <w:trHeight w:val="302"/>
        </w:trPr>
        <w:tc>
          <w:tcPr>
            <w:tcW w:w="262" w:type="dxa"/>
            <w:tcBorders>
              <w:top w:val="nil"/>
              <w:left w:val="nil"/>
              <w:bottom w:val="nil"/>
              <w:right w:val="nil"/>
            </w:tcBorders>
            <w:shd w:val="clear" w:color="000000" w:fill="FFFFFF"/>
            <w:noWrap/>
            <w:vAlign w:val="bottom"/>
            <w:hideMark/>
          </w:tcPr>
          <w:p w14:paraId="2853C599"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vAlign w:val="center"/>
            <w:hideMark/>
          </w:tcPr>
          <w:p w14:paraId="30D036B4"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nil"/>
              <w:left w:val="nil"/>
              <w:bottom w:val="nil"/>
              <w:right w:val="nil"/>
            </w:tcBorders>
            <w:shd w:val="clear" w:color="000000" w:fill="FFFFFF"/>
            <w:vAlign w:val="center"/>
          </w:tcPr>
          <w:p w14:paraId="3ECF731A" w14:textId="538EFF6A"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vAlign w:val="center"/>
            <w:hideMark/>
          </w:tcPr>
          <w:p w14:paraId="377F92E0"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E-CD4-P</w:t>
            </w:r>
          </w:p>
        </w:tc>
        <w:tc>
          <w:tcPr>
            <w:tcW w:w="4320" w:type="dxa"/>
            <w:gridSpan w:val="2"/>
            <w:tcBorders>
              <w:top w:val="nil"/>
              <w:left w:val="nil"/>
              <w:bottom w:val="nil"/>
              <w:right w:val="nil"/>
            </w:tcBorders>
            <w:shd w:val="clear" w:color="000000" w:fill="FFFFFF"/>
            <w:noWrap/>
            <w:vAlign w:val="center"/>
            <w:hideMark/>
          </w:tcPr>
          <w:p w14:paraId="34325A77"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5’-(FAM)ACATCTTGGTGCTGGCTTTCCAGAA(TAMRA)-3’</w:t>
            </w:r>
          </w:p>
        </w:tc>
        <w:tc>
          <w:tcPr>
            <w:tcW w:w="1016" w:type="dxa"/>
            <w:gridSpan w:val="2"/>
            <w:tcBorders>
              <w:top w:val="nil"/>
              <w:left w:val="nil"/>
              <w:bottom w:val="nil"/>
              <w:right w:val="nil"/>
            </w:tcBorders>
            <w:shd w:val="clear" w:color="000000" w:fill="FFFFFF"/>
            <w:noWrap/>
            <w:vAlign w:val="center"/>
            <w:hideMark/>
          </w:tcPr>
          <w:p w14:paraId="0AC55ED3"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50D38517"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0B67C30A" w14:textId="77777777" w:rsidTr="005C34E2">
        <w:trPr>
          <w:trHeight w:val="302"/>
        </w:trPr>
        <w:tc>
          <w:tcPr>
            <w:tcW w:w="262" w:type="dxa"/>
            <w:tcBorders>
              <w:top w:val="nil"/>
              <w:left w:val="nil"/>
              <w:bottom w:val="nil"/>
              <w:right w:val="nil"/>
            </w:tcBorders>
            <w:shd w:val="clear" w:color="000000" w:fill="FFFFFF"/>
            <w:noWrap/>
            <w:vAlign w:val="bottom"/>
            <w:hideMark/>
          </w:tcPr>
          <w:p w14:paraId="36C2CADF"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noWrap/>
            <w:vAlign w:val="center"/>
            <w:hideMark/>
          </w:tcPr>
          <w:p w14:paraId="69ED8F52"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xml:space="preserve">  CD8</w:t>
            </w:r>
          </w:p>
        </w:tc>
        <w:tc>
          <w:tcPr>
            <w:tcW w:w="243" w:type="dxa"/>
            <w:tcBorders>
              <w:top w:val="nil"/>
              <w:left w:val="nil"/>
              <w:bottom w:val="nil"/>
              <w:right w:val="nil"/>
            </w:tcBorders>
            <w:shd w:val="clear" w:color="000000" w:fill="FFFFFF"/>
            <w:noWrap/>
            <w:vAlign w:val="center"/>
          </w:tcPr>
          <w:p w14:paraId="59A03379" w14:textId="2FE95B9A"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noWrap/>
            <w:vAlign w:val="center"/>
            <w:hideMark/>
          </w:tcPr>
          <w:p w14:paraId="71E39E5E"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E-CD8-F</w:t>
            </w:r>
          </w:p>
        </w:tc>
        <w:tc>
          <w:tcPr>
            <w:tcW w:w="4320" w:type="dxa"/>
            <w:gridSpan w:val="2"/>
            <w:tcBorders>
              <w:top w:val="nil"/>
              <w:left w:val="nil"/>
              <w:bottom w:val="nil"/>
              <w:right w:val="nil"/>
            </w:tcBorders>
            <w:shd w:val="clear" w:color="000000" w:fill="FFFFFF"/>
            <w:noWrap/>
            <w:vAlign w:val="center"/>
            <w:hideMark/>
          </w:tcPr>
          <w:p w14:paraId="443F6E30"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5’-CTGACTTTCGGGACAGGAACTC-3’</w:t>
            </w:r>
          </w:p>
        </w:tc>
        <w:tc>
          <w:tcPr>
            <w:tcW w:w="1016" w:type="dxa"/>
            <w:gridSpan w:val="2"/>
            <w:tcBorders>
              <w:top w:val="nil"/>
              <w:left w:val="nil"/>
              <w:bottom w:val="nil"/>
              <w:right w:val="nil"/>
            </w:tcBorders>
            <w:shd w:val="clear" w:color="000000" w:fill="FFFFFF"/>
            <w:noWrap/>
            <w:vAlign w:val="center"/>
            <w:hideMark/>
          </w:tcPr>
          <w:p w14:paraId="507312CF"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59bp</w:t>
            </w:r>
          </w:p>
        </w:tc>
        <w:tc>
          <w:tcPr>
            <w:tcW w:w="262" w:type="dxa"/>
            <w:tcBorders>
              <w:top w:val="nil"/>
              <w:left w:val="nil"/>
              <w:bottom w:val="nil"/>
              <w:right w:val="nil"/>
            </w:tcBorders>
            <w:shd w:val="clear" w:color="000000" w:fill="FFFFFF"/>
            <w:noWrap/>
            <w:vAlign w:val="bottom"/>
            <w:hideMark/>
          </w:tcPr>
          <w:p w14:paraId="69A57433"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5E1C9165" w14:textId="77777777" w:rsidTr="005C34E2">
        <w:trPr>
          <w:trHeight w:val="302"/>
        </w:trPr>
        <w:tc>
          <w:tcPr>
            <w:tcW w:w="262" w:type="dxa"/>
            <w:tcBorders>
              <w:top w:val="nil"/>
              <w:left w:val="nil"/>
              <w:bottom w:val="nil"/>
              <w:right w:val="nil"/>
            </w:tcBorders>
            <w:shd w:val="clear" w:color="000000" w:fill="FFFFFF"/>
            <w:noWrap/>
            <w:vAlign w:val="bottom"/>
            <w:hideMark/>
          </w:tcPr>
          <w:p w14:paraId="26B20970"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nil"/>
              <w:right w:val="nil"/>
            </w:tcBorders>
            <w:shd w:val="clear" w:color="000000" w:fill="FFFFFF"/>
            <w:noWrap/>
            <w:vAlign w:val="center"/>
            <w:hideMark/>
          </w:tcPr>
          <w:p w14:paraId="1720C703"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nil"/>
              <w:left w:val="nil"/>
              <w:bottom w:val="nil"/>
              <w:right w:val="nil"/>
            </w:tcBorders>
            <w:shd w:val="clear" w:color="000000" w:fill="FFFFFF"/>
            <w:noWrap/>
            <w:vAlign w:val="center"/>
          </w:tcPr>
          <w:p w14:paraId="5F7F6FD7" w14:textId="266BF179"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nil"/>
              <w:right w:val="nil"/>
            </w:tcBorders>
            <w:shd w:val="clear" w:color="000000" w:fill="FFFFFF"/>
            <w:noWrap/>
            <w:vAlign w:val="center"/>
            <w:hideMark/>
          </w:tcPr>
          <w:p w14:paraId="36F27C53"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E-CD8-R</w:t>
            </w:r>
          </w:p>
        </w:tc>
        <w:tc>
          <w:tcPr>
            <w:tcW w:w="4320" w:type="dxa"/>
            <w:gridSpan w:val="2"/>
            <w:tcBorders>
              <w:top w:val="nil"/>
              <w:left w:val="nil"/>
              <w:bottom w:val="nil"/>
              <w:right w:val="nil"/>
            </w:tcBorders>
            <w:shd w:val="clear" w:color="000000" w:fill="FFFFFF"/>
            <w:noWrap/>
            <w:vAlign w:val="center"/>
            <w:hideMark/>
          </w:tcPr>
          <w:p w14:paraId="0F98413D"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5’-CGGGCAGTGGTGGGAAA-3’</w:t>
            </w:r>
          </w:p>
        </w:tc>
        <w:tc>
          <w:tcPr>
            <w:tcW w:w="1016" w:type="dxa"/>
            <w:gridSpan w:val="2"/>
            <w:tcBorders>
              <w:top w:val="nil"/>
              <w:left w:val="nil"/>
              <w:bottom w:val="nil"/>
              <w:right w:val="nil"/>
            </w:tcBorders>
            <w:shd w:val="clear" w:color="000000" w:fill="FFFFFF"/>
            <w:noWrap/>
            <w:vAlign w:val="center"/>
            <w:hideMark/>
          </w:tcPr>
          <w:p w14:paraId="5F0B86C4"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583E0397"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0C5EFE2F" w14:textId="77777777" w:rsidTr="005C34E2">
        <w:trPr>
          <w:trHeight w:val="302"/>
        </w:trPr>
        <w:tc>
          <w:tcPr>
            <w:tcW w:w="262" w:type="dxa"/>
            <w:tcBorders>
              <w:top w:val="nil"/>
              <w:left w:val="nil"/>
              <w:bottom w:val="nil"/>
              <w:right w:val="nil"/>
            </w:tcBorders>
            <w:shd w:val="clear" w:color="000000" w:fill="FFFFFF"/>
            <w:noWrap/>
            <w:vAlign w:val="bottom"/>
            <w:hideMark/>
          </w:tcPr>
          <w:p w14:paraId="0902ABDB"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1313" w:type="dxa"/>
            <w:tcBorders>
              <w:top w:val="nil"/>
              <w:left w:val="nil"/>
              <w:bottom w:val="single" w:sz="4" w:space="0" w:color="auto"/>
              <w:right w:val="nil"/>
            </w:tcBorders>
            <w:shd w:val="clear" w:color="000000" w:fill="FFFFFF"/>
            <w:noWrap/>
            <w:vAlign w:val="center"/>
            <w:hideMark/>
          </w:tcPr>
          <w:p w14:paraId="4687B412"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43" w:type="dxa"/>
            <w:tcBorders>
              <w:top w:val="nil"/>
              <w:left w:val="nil"/>
              <w:bottom w:val="single" w:sz="4" w:space="0" w:color="auto"/>
              <w:right w:val="nil"/>
            </w:tcBorders>
            <w:shd w:val="clear" w:color="000000" w:fill="FFFFFF"/>
            <w:noWrap/>
            <w:vAlign w:val="center"/>
          </w:tcPr>
          <w:p w14:paraId="5F13E344" w14:textId="161B7039" w:rsidR="00B74A20" w:rsidRPr="009A60F1" w:rsidRDefault="00B74A20" w:rsidP="00B74A20">
            <w:pPr>
              <w:spacing w:after="0" w:line="240" w:lineRule="auto"/>
              <w:rPr>
                <w:rFonts w:ascii="Calibri" w:eastAsia="Times New Roman" w:hAnsi="Calibri" w:cs="Times New Roman"/>
                <w:color w:val="000000"/>
                <w:sz w:val="20"/>
                <w:szCs w:val="20"/>
              </w:rPr>
            </w:pPr>
          </w:p>
        </w:tc>
        <w:tc>
          <w:tcPr>
            <w:tcW w:w="1440" w:type="dxa"/>
            <w:gridSpan w:val="2"/>
            <w:tcBorders>
              <w:top w:val="nil"/>
              <w:left w:val="nil"/>
              <w:bottom w:val="single" w:sz="4" w:space="0" w:color="auto"/>
              <w:right w:val="nil"/>
            </w:tcBorders>
            <w:shd w:val="clear" w:color="000000" w:fill="FFFFFF"/>
            <w:noWrap/>
            <w:vAlign w:val="center"/>
            <w:hideMark/>
          </w:tcPr>
          <w:p w14:paraId="1902818B"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E-CD8-P</w:t>
            </w:r>
          </w:p>
        </w:tc>
        <w:tc>
          <w:tcPr>
            <w:tcW w:w="4320" w:type="dxa"/>
            <w:gridSpan w:val="2"/>
            <w:tcBorders>
              <w:top w:val="nil"/>
              <w:left w:val="nil"/>
              <w:bottom w:val="single" w:sz="4" w:space="0" w:color="auto"/>
              <w:right w:val="nil"/>
            </w:tcBorders>
            <w:shd w:val="clear" w:color="000000" w:fill="FFFFFF"/>
            <w:noWrap/>
            <w:vAlign w:val="center"/>
            <w:hideMark/>
          </w:tcPr>
          <w:p w14:paraId="1030832C" w14:textId="77777777" w:rsidR="00B74A20" w:rsidRPr="00DE0712" w:rsidRDefault="00B74A20" w:rsidP="00B74A20">
            <w:pPr>
              <w:spacing w:after="0" w:line="240" w:lineRule="auto"/>
              <w:rPr>
                <w:rFonts w:ascii="Calibri" w:eastAsia="Times New Roman" w:hAnsi="Calibri" w:cs="Times New Roman"/>
                <w:color w:val="000000"/>
                <w:sz w:val="18"/>
                <w:szCs w:val="20"/>
              </w:rPr>
            </w:pPr>
            <w:r w:rsidRPr="00DE0712">
              <w:rPr>
                <w:rFonts w:ascii="Calibri" w:eastAsia="Times New Roman" w:hAnsi="Calibri" w:cs="Times New Roman"/>
                <w:color w:val="000000"/>
                <w:sz w:val="18"/>
                <w:szCs w:val="20"/>
              </w:rPr>
              <w:t>5’-(FAM)ACATCAACCACACTTAGCC(TAMRA)-3’</w:t>
            </w:r>
          </w:p>
        </w:tc>
        <w:tc>
          <w:tcPr>
            <w:tcW w:w="1016" w:type="dxa"/>
            <w:gridSpan w:val="2"/>
            <w:tcBorders>
              <w:top w:val="nil"/>
              <w:left w:val="nil"/>
              <w:bottom w:val="single" w:sz="4" w:space="0" w:color="auto"/>
              <w:right w:val="nil"/>
            </w:tcBorders>
            <w:shd w:val="clear" w:color="000000" w:fill="FFFFFF"/>
            <w:noWrap/>
            <w:vAlign w:val="center"/>
            <w:hideMark/>
          </w:tcPr>
          <w:p w14:paraId="3024E203"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14:paraId="11FF5B51"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243E84D8" w14:textId="77777777" w:rsidTr="00B74A20">
        <w:trPr>
          <w:trHeight w:val="302"/>
        </w:trPr>
        <w:tc>
          <w:tcPr>
            <w:tcW w:w="262" w:type="dxa"/>
            <w:tcBorders>
              <w:top w:val="nil"/>
              <w:left w:val="nil"/>
              <w:bottom w:val="nil"/>
              <w:right w:val="nil"/>
            </w:tcBorders>
            <w:shd w:val="clear" w:color="000000" w:fill="FFFFFF"/>
            <w:noWrap/>
            <w:vAlign w:val="bottom"/>
            <w:hideMark/>
          </w:tcPr>
          <w:p w14:paraId="3349F6B0"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c>
          <w:tcPr>
            <w:tcW w:w="8332" w:type="dxa"/>
            <w:gridSpan w:val="8"/>
            <w:tcBorders>
              <w:top w:val="nil"/>
              <w:left w:val="nil"/>
              <w:bottom w:val="nil"/>
              <w:right w:val="nil"/>
            </w:tcBorders>
            <w:shd w:val="clear" w:color="000000" w:fill="FFFFFF"/>
            <w:noWrap/>
            <w:vAlign w:val="bottom"/>
            <w:hideMark/>
          </w:tcPr>
          <w:p w14:paraId="37899ED2" w14:textId="77777777" w:rsidR="00B74A20" w:rsidRPr="009A60F1" w:rsidRDefault="00B74A20" w:rsidP="00B74A20">
            <w:pPr>
              <w:spacing w:after="0" w:line="240" w:lineRule="auto"/>
              <w:rPr>
                <w:rFonts w:ascii="Calibri" w:eastAsia="Times New Roman" w:hAnsi="Calibri" w:cs="Times New Roman"/>
                <w:color w:val="000000"/>
                <w:sz w:val="20"/>
                <w:szCs w:val="20"/>
              </w:rPr>
            </w:pPr>
            <w:r w:rsidRPr="009A60F1">
              <w:rPr>
                <w:rFonts w:ascii="Calibri" w:eastAsia="Times New Roman" w:hAnsi="Calibri" w:cs="Times New Roman"/>
                <w:color w:val="000000"/>
                <w:sz w:val="20"/>
                <w:szCs w:val="20"/>
              </w:rPr>
              <w:t>F: Forward primer, R: Reverse primer, P: Taq-Man probe, FAM: 6-carboxy-fluorescein, TAMRA: tetramethylrhodamine.</w:t>
            </w:r>
          </w:p>
        </w:tc>
        <w:tc>
          <w:tcPr>
            <w:tcW w:w="262" w:type="dxa"/>
            <w:tcBorders>
              <w:top w:val="nil"/>
              <w:left w:val="nil"/>
              <w:bottom w:val="nil"/>
              <w:right w:val="nil"/>
            </w:tcBorders>
            <w:shd w:val="clear" w:color="000000" w:fill="FFFFFF"/>
            <w:noWrap/>
            <w:vAlign w:val="bottom"/>
            <w:hideMark/>
          </w:tcPr>
          <w:p w14:paraId="359EB2CF" w14:textId="77777777" w:rsidR="00B74A20" w:rsidRPr="009A60F1" w:rsidRDefault="00B74A20" w:rsidP="00B74A20">
            <w:pPr>
              <w:spacing w:after="0" w:line="240" w:lineRule="auto"/>
              <w:rPr>
                <w:rFonts w:ascii="Calibri" w:eastAsia="Times New Roman" w:hAnsi="Calibri" w:cs="Times New Roman"/>
                <w:color w:val="000000"/>
              </w:rPr>
            </w:pPr>
            <w:r w:rsidRPr="009A60F1">
              <w:rPr>
                <w:rFonts w:ascii="Calibri" w:eastAsia="Times New Roman" w:hAnsi="Calibri" w:cs="Times New Roman"/>
                <w:color w:val="000000"/>
              </w:rPr>
              <w:t> </w:t>
            </w:r>
          </w:p>
        </w:tc>
      </w:tr>
      <w:tr w:rsidR="00B74A20" w:rsidRPr="009A60F1" w14:paraId="03271F0A" w14:textId="77777777" w:rsidTr="00B74A20">
        <w:trPr>
          <w:trHeight w:val="166"/>
        </w:trPr>
        <w:tc>
          <w:tcPr>
            <w:tcW w:w="262" w:type="dxa"/>
            <w:tcBorders>
              <w:top w:val="nil"/>
              <w:left w:val="nil"/>
              <w:bottom w:val="nil"/>
              <w:right w:val="nil"/>
            </w:tcBorders>
            <w:shd w:val="clear" w:color="000000" w:fill="FFFFFF"/>
            <w:noWrap/>
            <w:vAlign w:val="bottom"/>
            <w:hideMark/>
          </w:tcPr>
          <w:p w14:paraId="0D7B1D8D" w14:textId="77777777" w:rsidR="00B74A20" w:rsidRPr="009A60F1" w:rsidRDefault="00B74A20" w:rsidP="00B74A20">
            <w:pPr>
              <w:spacing w:after="0" w:line="240" w:lineRule="auto"/>
              <w:rPr>
                <w:rFonts w:ascii="Arial" w:eastAsia="Times New Roman" w:hAnsi="Arial" w:cs="Arial"/>
                <w:color w:val="000000"/>
                <w:sz w:val="20"/>
                <w:szCs w:val="20"/>
              </w:rPr>
            </w:pPr>
            <w:r w:rsidRPr="009A60F1">
              <w:rPr>
                <w:rFonts w:ascii="Arial" w:eastAsia="Times New Roman" w:hAnsi="Arial" w:cs="Arial"/>
                <w:color w:val="000000"/>
                <w:sz w:val="20"/>
                <w:szCs w:val="20"/>
              </w:rPr>
              <w:t> </w:t>
            </w:r>
          </w:p>
        </w:tc>
        <w:tc>
          <w:tcPr>
            <w:tcW w:w="1313" w:type="dxa"/>
            <w:tcBorders>
              <w:top w:val="nil"/>
              <w:left w:val="nil"/>
              <w:bottom w:val="nil"/>
              <w:right w:val="nil"/>
            </w:tcBorders>
            <w:shd w:val="clear" w:color="000000" w:fill="FFFFFF"/>
            <w:noWrap/>
            <w:vAlign w:val="bottom"/>
            <w:hideMark/>
          </w:tcPr>
          <w:p w14:paraId="47295DD9" w14:textId="77777777" w:rsidR="00B74A20" w:rsidRPr="009A60F1" w:rsidRDefault="00B74A20" w:rsidP="00B74A20">
            <w:pPr>
              <w:spacing w:after="0" w:line="240" w:lineRule="auto"/>
              <w:rPr>
                <w:rFonts w:ascii="Arial" w:eastAsia="Times New Roman" w:hAnsi="Arial" w:cs="Arial"/>
                <w:color w:val="000000"/>
                <w:sz w:val="20"/>
                <w:szCs w:val="20"/>
              </w:rPr>
            </w:pPr>
            <w:r w:rsidRPr="009A60F1">
              <w:rPr>
                <w:rFonts w:ascii="Arial" w:eastAsia="Times New Roman" w:hAnsi="Arial" w:cs="Arial"/>
                <w:color w:val="000000"/>
                <w:sz w:val="20"/>
                <w:szCs w:val="20"/>
              </w:rPr>
              <w:t> </w:t>
            </w:r>
          </w:p>
        </w:tc>
        <w:tc>
          <w:tcPr>
            <w:tcW w:w="850" w:type="dxa"/>
            <w:gridSpan w:val="2"/>
            <w:tcBorders>
              <w:top w:val="nil"/>
              <w:left w:val="nil"/>
              <w:bottom w:val="nil"/>
              <w:right w:val="nil"/>
            </w:tcBorders>
            <w:shd w:val="clear" w:color="000000" w:fill="FFFFFF"/>
            <w:noWrap/>
            <w:vAlign w:val="bottom"/>
            <w:hideMark/>
          </w:tcPr>
          <w:p w14:paraId="19022D71" w14:textId="77777777" w:rsidR="00B74A20" w:rsidRPr="009A60F1" w:rsidRDefault="00B74A20" w:rsidP="00B74A20">
            <w:pPr>
              <w:spacing w:after="0" w:line="240" w:lineRule="auto"/>
              <w:rPr>
                <w:rFonts w:ascii="Arial" w:eastAsia="Times New Roman" w:hAnsi="Arial" w:cs="Arial"/>
                <w:color w:val="000000"/>
                <w:sz w:val="20"/>
                <w:szCs w:val="20"/>
              </w:rPr>
            </w:pPr>
            <w:r w:rsidRPr="009A60F1">
              <w:rPr>
                <w:rFonts w:ascii="Arial" w:eastAsia="Times New Roman" w:hAnsi="Arial" w:cs="Arial"/>
                <w:color w:val="000000"/>
                <w:sz w:val="20"/>
                <w:szCs w:val="20"/>
              </w:rPr>
              <w:t> </w:t>
            </w:r>
          </w:p>
        </w:tc>
        <w:tc>
          <w:tcPr>
            <w:tcW w:w="889" w:type="dxa"/>
            <w:gridSpan w:val="2"/>
            <w:tcBorders>
              <w:top w:val="nil"/>
              <w:left w:val="nil"/>
              <w:bottom w:val="nil"/>
              <w:right w:val="nil"/>
            </w:tcBorders>
            <w:shd w:val="clear" w:color="000000" w:fill="FFFFFF"/>
            <w:noWrap/>
            <w:vAlign w:val="bottom"/>
            <w:hideMark/>
          </w:tcPr>
          <w:p w14:paraId="03961934" w14:textId="77777777" w:rsidR="00B74A20" w:rsidRPr="009A60F1" w:rsidRDefault="00B74A20" w:rsidP="00B74A20">
            <w:pPr>
              <w:spacing w:after="0" w:line="240" w:lineRule="auto"/>
              <w:rPr>
                <w:rFonts w:ascii="Arial" w:eastAsia="Times New Roman" w:hAnsi="Arial" w:cs="Arial"/>
                <w:color w:val="000000"/>
                <w:sz w:val="20"/>
                <w:szCs w:val="20"/>
              </w:rPr>
            </w:pPr>
            <w:r w:rsidRPr="009A60F1">
              <w:rPr>
                <w:rFonts w:ascii="Arial" w:eastAsia="Times New Roman" w:hAnsi="Arial" w:cs="Arial"/>
                <w:color w:val="000000"/>
                <w:sz w:val="20"/>
                <w:szCs w:val="20"/>
              </w:rPr>
              <w:t> </w:t>
            </w:r>
          </w:p>
        </w:tc>
        <w:tc>
          <w:tcPr>
            <w:tcW w:w="4329" w:type="dxa"/>
            <w:gridSpan w:val="2"/>
            <w:tcBorders>
              <w:top w:val="nil"/>
              <w:left w:val="nil"/>
              <w:bottom w:val="nil"/>
              <w:right w:val="nil"/>
            </w:tcBorders>
            <w:shd w:val="clear" w:color="000000" w:fill="FFFFFF"/>
            <w:noWrap/>
            <w:vAlign w:val="bottom"/>
            <w:hideMark/>
          </w:tcPr>
          <w:p w14:paraId="30518881" w14:textId="77777777" w:rsidR="00B74A20" w:rsidRPr="009A60F1" w:rsidRDefault="00B74A20" w:rsidP="00B74A20">
            <w:pPr>
              <w:spacing w:after="0" w:line="240" w:lineRule="auto"/>
              <w:rPr>
                <w:rFonts w:ascii="Arial" w:eastAsia="Times New Roman" w:hAnsi="Arial" w:cs="Arial"/>
                <w:color w:val="000000"/>
                <w:sz w:val="20"/>
                <w:szCs w:val="20"/>
              </w:rPr>
            </w:pPr>
            <w:r w:rsidRPr="009A60F1">
              <w:rPr>
                <w:rFonts w:ascii="Arial" w:eastAsia="Times New Roman" w:hAnsi="Arial" w:cs="Arial"/>
                <w:color w:val="000000"/>
                <w:sz w:val="20"/>
                <w:szCs w:val="20"/>
              </w:rPr>
              <w:t> </w:t>
            </w:r>
          </w:p>
        </w:tc>
        <w:tc>
          <w:tcPr>
            <w:tcW w:w="951" w:type="dxa"/>
            <w:tcBorders>
              <w:top w:val="nil"/>
              <w:left w:val="nil"/>
              <w:bottom w:val="nil"/>
              <w:right w:val="nil"/>
            </w:tcBorders>
            <w:shd w:val="clear" w:color="000000" w:fill="FFFFFF"/>
            <w:noWrap/>
            <w:vAlign w:val="bottom"/>
            <w:hideMark/>
          </w:tcPr>
          <w:p w14:paraId="42EE8193" w14:textId="77777777" w:rsidR="00B74A20" w:rsidRPr="009A60F1" w:rsidRDefault="00B74A20" w:rsidP="00B74A20">
            <w:pPr>
              <w:spacing w:after="0" w:line="240" w:lineRule="auto"/>
              <w:rPr>
                <w:rFonts w:ascii="Arial" w:eastAsia="Times New Roman" w:hAnsi="Arial" w:cs="Arial"/>
                <w:color w:val="000000"/>
                <w:sz w:val="20"/>
                <w:szCs w:val="20"/>
              </w:rPr>
            </w:pPr>
            <w:r w:rsidRPr="009A60F1">
              <w:rPr>
                <w:rFonts w:ascii="Arial" w:eastAsia="Times New Roman" w:hAnsi="Arial" w:cs="Arial"/>
                <w:color w:val="000000"/>
                <w:sz w:val="20"/>
                <w:szCs w:val="20"/>
              </w:rPr>
              <w:t> </w:t>
            </w:r>
          </w:p>
        </w:tc>
        <w:tc>
          <w:tcPr>
            <w:tcW w:w="262" w:type="dxa"/>
            <w:tcBorders>
              <w:top w:val="nil"/>
              <w:left w:val="nil"/>
              <w:bottom w:val="nil"/>
              <w:right w:val="nil"/>
            </w:tcBorders>
            <w:shd w:val="clear" w:color="000000" w:fill="FFFFFF"/>
            <w:noWrap/>
            <w:vAlign w:val="bottom"/>
            <w:hideMark/>
          </w:tcPr>
          <w:p w14:paraId="52EDAD88" w14:textId="77777777" w:rsidR="00B74A20" w:rsidRPr="009A60F1" w:rsidRDefault="00B74A20" w:rsidP="00B74A20">
            <w:pPr>
              <w:keepNext/>
              <w:spacing w:after="0" w:line="240" w:lineRule="auto"/>
              <w:rPr>
                <w:rFonts w:ascii="Arial" w:eastAsia="Times New Roman" w:hAnsi="Arial" w:cs="Arial"/>
                <w:color w:val="000000"/>
                <w:sz w:val="20"/>
                <w:szCs w:val="20"/>
              </w:rPr>
            </w:pPr>
            <w:r w:rsidRPr="009A60F1">
              <w:rPr>
                <w:rFonts w:ascii="Arial" w:eastAsia="Times New Roman" w:hAnsi="Arial" w:cs="Arial"/>
                <w:color w:val="000000"/>
                <w:sz w:val="20"/>
                <w:szCs w:val="20"/>
              </w:rPr>
              <w:t> </w:t>
            </w:r>
          </w:p>
        </w:tc>
      </w:tr>
    </w:tbl>
    <w:p w14:paraId="2C6225D5" w14:textId="270DC8D8" w:rsidR="001B32B8" w:rsidRPr="001B32B8" w:rsidRDefault="000B6BE4" w:rsidP="005C34E2">
      <w:pPr>
        <w:pStyle w:val="Heading2"/>
        <w:numPr>
          <w:ilvl w:val="0"/>
          <w:numId w:val="0"/>
        </w:numPr>
      </w:pPr>
      <w:bookmarkStart w:id="257" w:name="_Toc370808261"/>
      <w:bookmarkStart w:id="258" w:name="_Toc370810307"/>
      <w:bookmarkStart w:id="259" w:name="_Toc373308419"/>
      <w:r w:rsidRPr="006943A0">
        <w:rPr>
          <w:rFonts w:ascii="Times New Roman" w:hAnsi="Times New Roman" w:cs="Times New Roman"/>
          <w:noProof/>
          <w:color w:val="auto"/>
          <w:sz w:val="24"/>
        </w:rPr>
        <w:lastRenderedPageBreak/>
        <w:drawing>
          <wp:anchor distT="0" distB="0" distL="114300" distR="114300" simplePos="0" relativeHeight="251651072" behindDoc="0" locked="0" layoutInCell="1" allowOverlap="1" wp14:anchorId="7E88D8A6" wp14:editId="246B33C8">
            <wp:simplePos x="0" y="0"/>
            <wp:positionH relativeFrom="column">
              <wp:posOffset>-158115</wp:posOffset>
            </wp:positionH>
            <wp:positionV relativeFrom="paragraph">
              <wp:posOffset>633730</wp:posOffset>
            </wp:positionV>
            <wp:extent cx="5708650" cy="4229100"/>
            <wp:effectExtent l="0" t="0" r="635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17966" t="8466" r="16883" b="5724"/>
                    <a:stretch/>
                  </pic:blipFill>
                  <pic:spPr bwMode="auto">
                    <a:xfrm>
                      <a:off x="0" y="0"/>
                      <a:ext cx="5708650" cy="422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57"/>
      <w:bookmarkEnd w:id="258"/>
      <w:r w:rsidR="009A60F1">
        <w:rPr>
          <w:noProof/>
        </w:rPr>
        <mc:AlternateContent>
          <mc:Choice Requires="wps">
            <w:drawing>
              <wp:anchor distT="0" distB="0" distL="114300" distR="114300" simplePos="0" relativeHeight="251659264" behindDoc="0" locked="0" layoutInCell="1" allowOverlap="1" wp14:anchorId="3544D6CD" wp14:editId="2D8CA1A4">
                <wp:simplePos x="0" y="0"/>
                <wp:positionH relativeFrom="column">
                  <wp:posOffset>-160655</wp:posOffset>
                </wp:positionH>
                <wp:positionV relativeFrom="paragraph">
                  <wp:posOffset>4935855</wp:posOffset>
                </wp:positionV>
                <wp:extent cx="5708650" cy="900430"/>
                <wp:effectExtent l="0" t="0" r="6350" b="0"/>
                <wp:wrapSquare wrapText="bothSides"/>
                <wp:docPr id="26" name="Text Box 26"/>
                <wp:cNvGraphicFramePr/>
                <a:graphic xmlns:a="http://schemas.openxmlformats.org/drawingml/2006/main">
                  <a:graphicData uri="http://schemas.microsoft.com/office/word/2010/wordprocessingShape">
                    <wps:wsp>
                      <wps:cNvSpPr txBox="1"/>
                      <wps:spPr>
                        <a:xfrm>
                          <a:off x="0" y="0"/>
                          <a:ext cx="5708650" cy="900430"/>
                        </a:xfrm>
                        <a:prstGeom prst="rect">
                          <a:avLst/>
                        </a:prstGeom>
                        <a:solidFill>
                          <a:prstClr val="white"/>
                        </a:solidFill>
                        <a:ln>
                          <a:noFill/>
                        </a:ln>
                        <a:effectLst/>
                      </wps:spPr>
                      <wps:txbx>
                        <w:txbxContent>
                          <w:p w14:paraId="0EED9602" w14:textId="0CCDBFE0" w:rsidR="00E00EF5" w:rsidRPr="00E4390B" w:rsidRDefault="00E00EF5" w:rsidP="00E4390B">
                            <w:pPr>
                              <w:spacing w:line="240" w:lineRule="auto"/>
                              <w:jc w:val="center"/>
                              <w:rPr>
                                <w:rFonts w:ascii="Times New Roman" w:hAnsi="Times New Roman" w:cs="Times New Roman"/>
                                <w:sz w:val="20"/>
                              </w:rPr>
                            </w:pPr>
                            <w:bookmarkStart w:id="260" w:name="_Toc371026486"/>
                            <w:bookmarkStart w:id="261" w:name="_Toc371026714"/>
                            <w:bookmarkStart w:id="262" w:name="_Toc371027416"/>
                            <w:bookmarkStart w:id="263" w:name="_Toc371088067"/>
                            <w:bookmarkStart w:id="264" w:name="_Toc371150796"/>
                            <w:r w:rsidRPr="00E4390B">
                              <w:rPr>
                                <w:rFonts w:ascii="Times New Roman" w:hAnsi="Times New Roman" w:cs="Times New Roman"/>
                                <w:b/>
                                <w:sz w:val="20"/>
                              </w:rPr>
                              <w:t xml:space="preserve">Figure </w:t>
                            </w:r>
                            <w:r>
                              <w:rPr>
                                <w:rFonts w:ascii="Times New Roman" w:hAnsi="Times New Roman" w:cs="Times New Roman"/>
                                <w:b/>
                                <w:sz w:val="20"/>
                              </w:rPr>
                              <w:fldChar w:fldCharType="begin"/>
                            </w:r>
                            <w:r>
                              <w:rPr>
                                <w:rFonts w:ascii="Times New Roman" w:hAnsi="Times New Roman" w:cs="Times New Roman"/>
                                <w:b/>
                                <w:sz w:val="20"/>
                              </w:rPr>
                              <w:instrText xml:space="preserve"> STYLEREF 1 \s </w:instrText>
                            </w:r>
                            <w:r>
                              <w:rPr>
                                <w:rFonts w:ascii="Times New Roman" w:hAnsi="Times New Roman" w:cs="Times New Roman"/>
                                <w:b/>
                                <w:sz w:val="20"/>
                              </w:rPr>
                              <w:fldChar w:fldCharType="separate"/>
                            </w:r>
                            <w:r w:rsidR="00721001">
                              <w:rPr>
                                <w:rFonts w:ascii="Times New Roman" w:hAnsi="Times New Roman" w:cs="Times New Roman"/>
                                <w:b/>
                                <w:noProof/>
                                <w:sz w:val="20"/>
                              </w:rPr>
                              <w:t>5</w:t>
                            </w:r>
                            <w:r>
                              <w:rPr>
                                <w:rFonts w:ascii="Times New Roman" w:hAnsi="Times New Roman" w:cs="Times New Roman"/>
                                <w:b/>
                                <w:sz w:val="20"/>
                              </w:rPr>
                              <w:fldChar w:fldCharType="end"/>
                            </w:r>
                            <w:r>
                              <w:rPr>
                                <w:rFonts w:ascii="Times New Roman" w:hAnsi="Times New Roman" w:cs="Times New Roman"/>
                                <w:b/>
                                <w:sz w:val="20"/>
                              </w:rPr>
                              <w:t>.</w:t>
                            </w:r>
                            <w:r>
                              <w:rPr>
                                <w:rFonts w:ascii="Times New Roman" w:hAnsi="Times New Roman" w:cs="Times New Roman"/>
                                <w:b/>
                                <w:sz w:val="20"/>
                              </w:rPr>
                              <w:fldChar w:fldCharType="begin"/>
                            </w:r>
                            <w:r>
                              <w:rPr>
                                <w:rFonts w:ascii="Times New Roman" w:hAnsi="Times New Roman" w:cs="Times New Roman"/>
                                <w:b/>
                                <w:sz w:val="20"/>
                              </w:rPr>
                              <w:instrText xml:space="preserve"> SEQ Figure \* ARABIC \s 1 </w:instrText>
                            </w:r>
                            <w:r>
                              <w:rPr>
                                <w:rFonts w:ascii="Times New Roman" w:hAnsi="Times New Roman" w:cs="Times New Roman"/>
                                <w:b/>
                                <w:sz w:val="20"/>
                              </w:rPr>
                              <w:fldChar w:fldCharType="separate"/>
                            </w:r>
                            <w:r w:rsidR="00721001">
                              <w:rPr>
                                <w:rFonts w:ascii="Times New Roman" w:hAnsi="Times New Roman" w:cs="Times New Roman"/>
                                <w:b/>
                                <w:noProof/>
                                <w:sz w:val="20"/>
                              </w:rPr>
                              <w:t>1</w:t>
                            </w:r>
                            <w:r>
                              <w:rPr>
                                <w:rFonts w:ascii="Times New Roman" w:hAnsi="Times New Roman" w:cs="Times New Roman"/>
                                <w:b/>
                                <w:sz w:val="20"/>
                              </w:rPr>
                              <w:fldChar w:fldCharType="end"/>
                            </w:r>
                            <w:r w:rsidRPr="00E4390B">
                              <w:rPr>
                                <w:rFonts w:ascii="Times New Roman" w:hAnsi="Times New Roman" w:cs="Times New Roman"/>
                                <w:b/>
                                <w:sz w:val="20"/>
                              </w:rPr>
                              <w:t>.</w:t>
                            </w:r>
                            <w:r w:rsidRPr="00E4390B">
                              <w:rPr>
                                <w:sz w:val="20"/>
                              </w:rPr>
                              <w:t xml:space="preserve"> </w:t>
                            </w:r>
                            <w:r w:rsidRPr="000B6BE4">
                              <w:rPr>
                                <w:rFonts w:ascii="Times New Roman" w:hAnsi="Times New Roman" w:cs="Times New Roman"/>
                                <w:sz w:val="20"/>
                              </w:rPr>
                              <w:t>HuTyr pool scheme. Human tyrosinase protein sequence divided into 3 different peptide overlapping pools used for in vitro stimulation of isolated PBMCs (note that there is a 20-amino acid overlap from pool to pool). The comparative alignment and predicted tyrosinase protein sequences from human and equine are also shown. Equine sequence shows 90% predicted sequence homology to the human sequence. Deviations from the h</w:t>
                            </w:r>
                            <w:r>
                              <w:rPr>
                                <w:rFonts w:ascii="Times New Roman" w:hAnsi="Times New Roman" w:cs="Times New Roman"/>
                                <w:sz w:val="20"/>
                              </w:rPr>
                              <w:t>uman sequence are noted in red.</w:t>
                            </w:r>
                            <w:bookmarkEnd w:id="260"/>
                            <w:bookmarkEnd w:id="261"/>
                            <w:bookmarkEnd w:id="262"/>
                            <w:bookmarkEnd w:id="263"/>
                            <w:bookmarkEnd w:id="2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44D6CD" id="Text Box 26" o:spid="_x0000_s1028" type="#_x0000_t202" style="position:absolute;margin-left:-12.65pt;margin-top:388.65pt;width:449.5pt;height:70.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" stroked="f">
                <v:textbox inset="0,0,0,0">
                  <w:txbxContent>
                    <w:p w14:paraId="0EED9602" w14:textId="0CCDBFE0" w:rsidR="00E00EF5" w:rsidRPr="00E4390B" w:rsidRDefault="00E00EF5" w:rsidP="00E4390B">
                      <w:pPr>
                        <w:spacing w:line="240" w:lineRule="auto"/>
                        <w:jc w:val="center"/>
                        <w:rPr>
                          <w:rFonts w:ascii="Times New Roman" w:hAnsi="Times New Roman" w:cs="Times New Roman"/>
                          <w:sz w:val="20"/>
                        </w:rPr>
                      </w:pPr>
                      <w:bookmarkStart w:id="265" w:name="_Toc371026486"/>
                      <w:bookmarkStart w:id="266" w:name="_Toc371026714"/>
                      <w:bookmarkStart w:id="267" w:name="_Toc371027416"/>
                      <w:bookmarkStart w:id="268" w:name="_Toc371088067"/>
                      <w:bookmarkStart w:id="269" w:name="_Toc371150796"/>
                      <w:r w:rsidRPr="00E4390B">
                        <w:rPr>
                          <w:rFonts w:ascii="Times New Roman" w:hAnsi="Times New Roman" w:cs="Times New Roman"/>
                          <w:b/>
                          <w:sz w:val="20"/>
                        </w:rPr>
                        <w:t xml:space="preserve">Figure </w:t>
                      </w:r>
                      <w:r>
                        <w:rPr>
                          <w:rFonts w:ascii="Times New Roman" w:hAnsi="Times New Roman" w:cs="Times New Roman"/>
                          <w:b/>
                          <w:sz w:val="20"/>
                        </w:rPr>
                        <w:fldChar w:fldCharType="begin"/>
                      </w:r>
                      <w:r>
                        <w:rPr>
                          <w:rFonts w:ascii="Times New Roman" w:hAnsi="Times New Roman" w:cs="Times New Roman"/>
                          <w:b/>
                          <w:sz w:val="20"/>
                        </w:rPr>
                        <w:instrText xml:space="preserve"> STYLEREF 1 \s </w:instrText>
                      </w:r>
                      <w:r>
                        <w:rPr>
                          <w:rFonts w:ascii="Times New Roman" w:hAnsi="Times New Roman" w:cs="Times New Roman"/>
                          <w:b/>
                          <w:sz w:val="20"/>
                        </w:rPr>
                        <w:fldChar w:fldCharType="separate"/>
                      </w:r>
                      <w:r w:rsidR="00721001">
                        <w:rPr>
                          <w:rFonts w:ascii="Times New Roman" w:hAnsi="Times New Roman" w:cs="Times New Roman"/>
                          <w:b/>
                          <w:noProof/>
                          <w:sz w:val="20"/>
                        </w:rPr>
                        <w:t>5</w:t>
                      </w:r>
                      <w:r>
                        <w:rPr>
                          <w:rFonts w:ascii="Times New Roman" w:hAnsi="Times New Roman" w:cs="Times New Roman"/>
                          <w:b/>
                          <w:sz w:val="20"/>
                        </w:rPr>
                        <w:fldChar w:fldCharType="end"/>
                      </w:r>
                      <w:r>
                        <w:rPr>
                          <w:rFonts w:ascii="Times New Roman" w:hAnsi="Times New Roman" w:cs="Times New Roman"/>
                          <w:b/>
                          <w:sz w:val="20"/>
                        </w:rPr>
                        <w:t>.</w:t>
                      </w:r>
                      <w:r>
                        <w:rPr>
                          <w:rFonts w:ascii="Times New Roman" w:hAnsi="Times New Roman" w:cs="Times New Roman"/>
                          <w:b/>
                          <w:sz w:val="20"/>
                        </w:rPr>
                        <w:fldChar w:fldCharType="begin"/>
                      </w:r>
                      <w:r>
                        <w:rPr>
                          <w:rFonts w:ascii="Times New Roman" w:hAnsi="Times New Roman" w:cs="Times New Roman"/>
                          <w:b/>
                          <w:sz w:val="20"/>
                        </w:rPr>
                        <w:instrText xml:space="preserve"> SEQ Figure \* ARABIC \s 1 </w:instrText>
                      </w:r>
                      <w:r>
                        <w:rPr>
                          <w:rFonts w:ascii="Times New Roman" w:hAnsi="Times New Roman" w:cs="Times New Roman"/>
                          <w:b/>
                          <w:sz w:val="20"/>
                        </w:rPr>
                        <w:fldChar w:fldCharType="separate"/>
                      </w:r>
                      <w:r w:rsidR="00721001">
                        <w:rPr>
                          <w:rFonts w:ascii="Times New Roman" w:hAnsi="Times New Roman" w:cs="Times New Roman"/>
                          <w:b/>
                          <w:noProof/>
                          <w:sz w:val="20"/>
                        </w:rPr>
                        <w:t>1</w:t>
                      </w:r>
                      <w:r>
                        <w:rPr>
                          <w:rFonts w:ascii="Times New Roman" w:hAnsi="Times New Roman" w:cs="Times New Roman"/>
                          <w:b/>
                          <w:sz w:val="20"/>
                        </w:rPr>
                        <w:fldChar w:fldCharType="end"/>
                      </w:r>
                      <w:r w:rsidRPr="00E4390B">
                        <w:rPr>
                          <w:rFonts w:ascii="Times New Roman" w:hAnsi="Times New Roman" w:cs="Times New Roman"/>
                          <w:b/>
                          <w:sz w:val="20"/>
                        </w:rPr>
                        <w:t>.</w:t>
                      </w:r>
                      <w:r w:rsidRPr="00E4390B">
                        <w:rPr>
                          <w:sz w:val="20"/>
                        </w:rPr>
                        <w:t xml:space="preserve"> </w:t>
                      </w:r>
                      <w:r w:rsidRPr="000B6BE4">
                        <w:rPr>
                          <w:rFonts w:ascii="Times New Roman" w:hAnsi="Times New Roman" w:cs="Times New Roman"/>
                          <w:sz w:val="20"/>
                        </w:rPr>
                        <w:t>HuTyr pool scheme. Human tyrosinase protein sequence divided into 3 different peptide overlapping pools used for in vitro stimulation of isolated PBMCs (note that there is a 20-amino acid overlap from pool to pool). The comparative alignment and predicted tyrosinase protein sequences from human and equine are also shown. Equine sequence shows 90% predicted sequence homology to the human sequence. Deviations from the h</w:t>
                      </w:r>
                      <w:r>
                        <w:rPr>
                          <w:rFonts w:ascii="Times New Roman" w:hAnsi="Times New Roman" w:cs="Times New Roman"/>
                          <w:sz w:val="20"/>
                        </w:rPr>
                        <w:t>uman sequence are noted in red.</w:t>
                      </w:r>
                      <w:bookmarkEnd w:id="265"/>
                      <w:bookmarkEnd w:id="266"/>
                      <w:bookmarkEnd w:id="267"/>
                      <w:bookmarkEnd w:id="268"/>
                      <w:bookmarkEnd w:id="269"/>
                    </w:p>
                  </w:txbxContent>
                </v:textbox>
                <w10:wrap type="square"/>
              </v:shape>
            </w:pict>
          </mc:Fallback>
        </mc:AlternateContent>
      </w:r>
      <w:bookmarkEnd w:id="259"/>
    </w:p>
    <w:p w14:paraId="09F7F547" w14:textId="7492C647" w:rsidR="00E4390B" w:rsidRDefault="00EC40FC" w:rsidP="00DE0712">
      <w:r>
        <w:rPr>
          <w:noProof/>
        </w:rPr>
        <w:lastRenderedPageBreak/>
        <w:drawing>
          <wp:inline distT="0" distB="0" distL="0" distR="0" wp14:anchorId="55F8D5FD" wp14:editId="449597E2">
            <wp:extent cx="5082639" cy="6483927"/>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58442" t="9235" r="6277" b="10750"/>
                    <a:stretch/>
                  </pic:blipFill>
                  <pic:spPr bwMode="auto">
                    <a:xfrm>
                      <a:off x="0" y="0"/>
                      <a:ext cx="5082637" cy="6483924"/>
                    </a:xfrm>
                    <a:prstGeom prst="rect">
                      <a:avLst/>
                    </a:prstGeom>
                    <a:ln>
                      <a:noFill/>
                    </a:ln>
                    <a:extLst>
                      <a:ext uri="{53640926-AAD7-44D8-BBD7-CCE9431645EC}">
                        <a14:shadowObscured xmlns:a14="http://schemas.microsoft.com/office/drawing/2010/main"/>
                      </a:ext>
                    </a:extLst>
                  </pic:spPr>
                </pic:pic>
              </a:graphicData>
            </a:graphic>
          </wp:inline>
        </w:drawing>
      </w:r>
    </w:p>
    <w:p w14:paraId="3D8BF7E9" w14:textId="06CDBAB4" w:rsidR="00DA2CC8" w:rsidRPr="00E4390B" w:rsidRDefault="00E4390B" w:rsidP="00E4390B">
      <w:pPr>
        <w:pStyle w:val="Caption"/>
        <w:jc w:val="center"/>
        <w:rPr>
          <w:rFonts w:ascii="Times New Roman" w:hAnsi="Times New Roman" w:cs="Times New Roman"/>
          <w:sz w:val="24"/>
        </w:rPr>
      </w:pPr>
      <w:bookmarkStart w:id="270" w:name="_Toc371027417"/>
      <w:r w:rsidRPr="00E4390B">
        <w:rPr>
          <w:rFonts w:ascii="Times New Roman" w:hAnsi="Times New Roman" w:cs="Times New Roman"/>
          <w:color w:val="auto"/>
          <w:sz w:val="20"/>
        </w:rPr>
        <w:t xml:space="preserve">Figure </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STYLEREF 1 \s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5</w:t>
      </w:r>
      <w:r w:rsidR="004C3A6E">
        <w:rPr>
          <w:rFonts w:ascii="Times New Roman" w:hAnsi="Times New Roman" w:cs="Times New Roman"/>
          <w:color w:val="auto"/>
          <w:sz w:val="20"/>
        </w:rPr>
        <w:fldChar w:fldCharType="end"/>
      </w:r>
      <w:r w:rsidR="004C3A6E">
        <w:rPr>
          <w:rFonts w:ascii="Times New Roman" w:hAnsi="Times New Roman" w:cs="Times New Roman"/>
          <w:color w:val="auto"/>
          <w:sz w:val="20"/>
        </w:rPr>
        <w:t>.</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SEQ Figure \* ARABIC \s 1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2</w:t>
      </w:r>
      <w:r w:rsidR="004C3A6E">
        <w:rPr>
          <w:rFonts w:ascii="Times New Roman" w:hAnsi="Times New Roman" w:cs="Times New Roman"/>
          <w:color w:val="auto"/>
          <w:sz w:val="20"/>
        </w:rPr>
        <w:fldChar w:fldCharType="end"/>
      </w:r>
      <w:r w:rsidRPr="00E4390B">
        <w:rPr>
          <w:rFonts w:ascii="Times New Roman" w:hAnsi="Times New Roman" w:cs="Times New Roman"/>
          <w:b w:val="0"/>
          <w:color w:val="auto"/>
          <w:sz w:val="20"/>
        </w:rPr>
        <w:t>. Immune response trends in horses treated with HuTyr vaccine. (A) IgG humoral response trends at 1:20 dilutions, positivity threshold (dashed line) was set at anOD450 = 0.18. (B) Cellular immune response trends; positivity threshold (dashed line) was set at a TyrSI= 3.8. Arrows represent vaccination days</w:t>
      </w:r>
      <w:r w:rsidRPr="00E4390B">
        <w:t>.</w:t>
      </w:r>
      <w:bookmarkEnd w:id="270"/>
    </w:p>
    <w:p w14:paraId="1A391DB3" w14:textId="77777777" w:rsidR="008A397B" w:rsidRDefault="008A397B" w:rsidP="00DA2CC8">
      <w:pPr>
        <w:spacing w:line="240" w:lineRule="auto"/>
        <w:jc w:val="both"/>
        <w:rPr>
          <w:rFonts w:ascii="Times New Roman" w:hAnsi="Times New Roman" w:cs="Times New Roman"/>
          <w:sz w:val="24"/>
        </w:rPr>
      </w:pPr>
    </w:p>
    <w:p w14:paraId="568EEB67" w14:textId="77777777" w:rsidR="00E4390B" w:rsidRDefault="00EC40FC" w:rsidP="00E4390B">
      <w:pPr>
        <w:keepNext/>
        <w:spacing w:line="480" w:lineRule="auto"/>
        <w:jc w:val="both"/>
      </w:pPr>
      <w:r>
        <w:rPr>
          <w:noProof/>
        </w:rPr>
        <w:lastRenderedPageBreak/>
        <w:drawing>
          <wp:inline distT="0" distB="0" distL="0" distR="0" wp14:anchorId="1553A0BF" wp14:editId="060931C3">
            <wp:extent cx="5652655" cy="5520929"/>
            <wp:effectExtent l="0" t="0" r="5715"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58442" t="14911" r="6710" b="24579"/>
                    <a:stretch/>
                  </pic:blipFill>
                  <pic:spPr bwMode="auto">
                    <a:xfrm>
                      <a:off x="0" y="0"/>
                      <a:ext cx="5661397" cy="5529467"/>
                    </a:xfrm>
                    <a:prstGeom prst="rect">
                      <a:avLst/>
                    </a:prstGeom>
                    <a:ln>
                      <a:noFill/>
                    </a:ln>
                    <a:extLst>
                      <a:ext uri="{53640926-AAD7-44D8-BBD7-CCE9431645EC}">
                        <a14:shadowObscured xmlns:a14="http://schemas.microsoft.com/office/drawing/2010/main"/>
                      </a:ext>
                    </a:extLst>
                  </pic:spPr>
                </pic:pic>
              </a:graphicData>
            </a:graphic>
          </wp:inline>
        </w:drawing>
      </w:r>
    </w:p>
    <w:p w14:paraId="43E9C51B" w14:textId="66D17B5F" w:rsidR="00E4390B" w:rsidRPr="00E4390B" w:rsidRDefault="00E4390B" w:rsidP="00E4390B">
      <w:pPr>
        <w:pStyle w:val="Caption"/>
        <w:jc w:val="center"/>
        <w:rPr>
          <w:rFonts w:ascii="Times New Roman" w:hAnsi="Times New Roman" w:cs="Times New Roman"/>
          <w:b w:val="0"/>
          <w:color w:val="auto"/>
          <w:sz w:val="20"/>
        </w:rPr>
      </w:pPr>
      <w:bookmarkStart w:id="271" w:name="_Toc371027418"/>
      <w:r w:rsidRPr="00E4390B">
        <w:rPr>
          <w:rFonts w:ascii="Times New Roman" w:hAnsi="Times New Roman" w:cs="Times New Roman"/>
          <w:color w:val="auto"/>
          <w:sz w:val="20"/>
        </w:rPr>
        <w:t xml:space="preserve">Figure </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STYLEREF 1 \s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5</w:t>
      </w:r>
      <w:r w:rsidR="004C3A6E">
        <w:rPr>
          <w:rFonts w:ascii="Times New Roman" w:hAnsi="Times New Roman" w:cs="Times New Roman"/>
          <w:color w:val="auto"/>
          <w:sz w:val="20"/>
        </w:rPr>
        <w:fldChar w:fldCharType="end"/>
      </w:r>
      <w:r w:rsidR="004C3A6E">
        <w:rPr>
          <w:rFonts w:ascii="Times New Roman" w:hAnsi="Times New Roman" w:cs="Times New Roman"/>
          <w:color w:val="auto"/>
          <w:sz w:val="20"/>
        </w:rPr>
        <w:t>.</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SEQ Figure \* ARABIC \s 1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3</w:t>
      </w:r>
      <w:r w:rsidR="004C3A6E">
        <w:rPr>
          <w:rFonts w:ascii="Times New Roman" w:hAnsi="Times New Roman" w:cs="Times New Roman"/>
          <w:color w:val="auto"/>
          <w:sz w:val="20"/>
        </w:rPr>
        <w:fldChar w:fldCharType="end"/>
      </w:r>
      <w:r w:rsidRPr="00E4390B">
        <w:rPr>
          <w:rFonts w:ascii="Times New Roman" w:hAnsi="Times New Roman" w:cs="Times New Roman"/>
          <w:color w:val="auto"/>
          <w:sz w:val="20"/>
        </w:rPr>
        <w:t>.</w:t>
      </w:r>
      <w:r w:rsidRPr="00E4390B">
        <w:rPr>
          <w:rFonts w:ascii="Times New Roman" w:hAnsi="Times New Roman" w:cs="Times New Roman"/>
          <w:b w:val="0"/>
          <w:color w:val="auto"/>
          <w:sz w:val="20"/>
        </w:rPr>
        <w:t xml:space="preserve"> Anamnestic immune response trends in EQ-01. (A) Graph showing the anamnestic </w:t>
      </w:r>
      <w:r w:rsidR="00A039E5">
        <w:rPr>
          <w:rFonts w:ascii="Times New Roman" w:hAnsi="Times New Roman" w:cs="Times New Roman"/>
          <w:b w:val="0"/>
          <w:color w:val="auto"/>
          <w:sz w:val="20"/>
        </w:rPr>
        <w:t xml:space="preserve">humoral response to </w:t>
      </w:r>
      <w:r w:rsidRPr="00E4390B">
        <w:rPr>
          <w:rFonts w:ascii="Times New Roman" w:hAnsi="Times New Roman" w:cs="Times New Roman"/>
          <w:b w:val="0"/>
          <w:color w:val="auto"/>
          <w:sz w:val="20"/>
        </w:rPr>
        <w:t>HuTyr IgG response to HuTyr vaccination. (B) Graph showing the anamnestic cellular response to HuTyr vaccination. Positivity thresholds are denoted by dashed lines and are set at an OD450= 0.18 for humoral response and a TyrSI= 3.8 for cellular immune response. Arrows represent vaccination days.</w:t>
      </w:r>
      <w:bookmarkEnd w:id="271"/>
    </w:p>
    <w:p w14:paraId="6B15C397" w14:textId="37230BF8" w:rsidR="008A397B" w:rsidRPr="00E4390B" w:rsidRDefault="008A397B" w:rsidP="00E4390B">
      <w:pPr>
        <w:spacing w:line="480" w:lineRule="auto"/>
        <w:jc w:val="both"/>
        <w:rPr>
          <w:rFonts w:ascii="Times New Roman" w:hAnsi="Times New Roman" w:cs="Times New Roman"/>
          <w:b/>
          <w:sz w:val="24"/>
        </w:rPr>
      </w:pPr>
      <w:r>
        <w:rPr>
          <w:rFonts w:ascii="Times New Roman" w:hAnsi="Times New Roman" w:cs="Times New Roman"/>
          <w:sz w:val="24"/>
        </w:rPr>
        <w:br w:type="page"/>
      </w:r>
    </w:p>
    <w:p w14:paraId="7BE5E407" w14:textId="6CFE45CA" w:rsidR="008A397B" w:rsidRPr="00E4390B" w:rsidRDefault="00E4390B" w:rsidP="008A397B">
      <w:pPr>
        <w:spacing w:line="480" w:lineRule="auto"/>
        <w:jc w:val="both"/>
        <w:rPr>
          <w:rFonts w:ascii="Times New Roman" w:hAnsi="Times New Roman" w:cs="Times New Roman"/>
          <w:b/>
          <w:sz w:val="24"/>
        </w:rPr>
      </w:pPr>
      <w:r>
        <w:rPr>
          <w:noProof/>
        </w:rPr>
        <w:lastRenderedPageBreak/>
        <mc:AlternateContent>
          <mc:Choice Requires="wps">
            <w:drawing>
              <wp:anchor distT="0" distB="0" distL="114300" distR="114300" simplePos="0" relativeHeight="251661312" behindDoc="0" locked="0" layoutInCell="1" allowOverlap="1" wp14:anchorId="71C840B4" wp14:editId="2A673001">
                <wp:simplePos x="0" y="0"/>
                <wp:positionH relativeFrom="column">
                  <wp:posOffset>-122555</wp:posOffset>
                </wp:positionH>
                <wp:positionV relativeFrom="paragraph">
                  <wp:posOffset>4391025</wp:posOffset>
                </wp:positionV>
                <wp:extent cx="5586730" cy="63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5586730" cy="635"/>
                        </a:xfrm>
                        <a:prstGeom prst="rect">
                          <a:avLst/>
                        </a:prstGeom>
                        <a:solidFill>
                          <a:prstClr val="white"/>
                        </a:solidFill>
                        <a:ln>
                          <a:noFill/>
                        </a:ln>
                        <a:effectLst/>
                      </wps:spPr>
                      <wps:txbx>
                        <w:txbxContent>
                          <w:p w14:paraId="50C856CC" w14:textId="6F8A9193" w:rsidR="00E00EF5" w:rsidRPr="00E4390B" w:rsidRDefault="00E00EF5" w:rsidP="00E4390B">
                            <w:pPr>
                              <w:pStyle w:val="Caption"/>
                              <w:jc w:val="center"/>
                              <w:rPr>
                                <w:rFonts w:ascii="Times New Roman" w:hAnsi="Times New Roman" w:cs="Times New Roman"/>
                                <w:b w:val="0"/>
                                <w:noProof/>
                                <w:color w:val="auto"/>
                                <w:sz w:val="20"/>
                                <w:szCs w:val="20"/>
                              </w:rPr>
                            </w:pPr>
                            <w:bookmarkStart w:id="272" w:name="_Toc371026489"/>
                            <w:bookmarkStart w:id="273" w:name="_Toc371026717"/>
                            <w:bookmarkStart w:id="274" w:name="_Toc371027419"/>
                            <w:bookmarkStart w:id="275" w:name="_Toc371088070"/>
                            <w:bookmarkStart w:id="276" w:name="_Toc371150799"/>
                            <w:r w:rsidRPr="00E4390B">
                              <w:rPr>
                                <w:rFonts w:ascii="Times New Roman" w:hAnsi="Times New Roman" w:cs="Times New Roman"/>
                                <w:color w:val="auto"/>
                                <w:sz w:val="20"/>
                                <w:szCs w:val="20"/>
                              </w:rPr>
                              <w:t xml:space="preserve">Figure </w:t>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STYLEREF 1 \s </w:instrText>
                            </w:r>
                            <w:r>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5</w:t>
                            </w:r>
                            <w:r>
                              <w:rPr>
                                <w:rFonts w:ascii="Times New Roman" w:hAnsi="Times New Roman" w:cs="Times New Roman"/>
                                <w:color w:val="auto"/>
                                <w:sz w:val="20"/>
                                <w:szCs w:val="20"/>
                              </w:rPr>
                              <w:fldChar w:fldCharType="end"/>
                            </w:r>
                            <w:r>
                              <w:rPr>
                                <w:rFonts w:ascii="Times New Roman" w:hAnsi="Times New Roman" w:cs="Times New Roman"/>
                                <w:color w:val="auto"/>
                                <w:sz w:val="20"/>
                                <w:szCs w:val="20"/>
                              </w:rPr>
                              <w:t>.</w:t>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Figure \* ARABIC \s 1 </w:instrText>
                            </w:r>
                            <w:r>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4</w:t>
                            </w:r>
                            <w:r>
                              <w:rPr>
                                <w:rFonts w:ascii="Times New Roman" w:hAnsi="Times New Roman" w:cs="Times New Roman"/>
                                <w:color w:val="auto"/>
                                <w:sz w:val="20"/>
                                <w:szCs w:val="20"/>
                              </w:rPr>
                              <w:fldChar w:fldCharType="end"/>
                            </w:r>
                            <w:r w:rsidRPr="00E4390B">
                              <w:rPr>
                                <w:rFonts w:ascii="Times New Roman" w:hAnsi="Times New Roman" w:cs="Times New Roman"/>
                                <w:color w:val="auto"/>
                                <w:sz w:val="20"/>
                                <w:szCs w:val="20"/>
                              </w:rPr>
                              <w:t>.</w:t>
                            </w:r>
                            <w:r w:rsidRPr="00E4390B">
                              <w:rPr>
                                <w:rFonts w:ascii="Times New Roman" w:hAnsi="Times New Roman" w:cs="Times New Roman"/>
                                <w:b w:val="0"/>
                                <w:color w:val="auto"/>
                                <w:sz w:val="20"/>
                                <w:szCs w:val="20"/>
                              </w:rPr>
                              <w:t xml:space="preserve"> Immunoreactivity to individual HuTyr peptide pools as measured at the end of the vaccination protocol on day 56 by IFN-γ expression normalized to CD4and CD8 expression in all horses. PC = positive control (ConA); NC = negative control (random peptide).</w:t>
                            </w:r>
                            <w:bookmarkEnd w:id="272"/>
                            <w:bookmarkEnd w:id="273"/>
                            <w:bookmarkEnd w:id="274"/>
                            <w:bookmarkEnd w:id="275"/>
                            <w:bookmarkEnd w:id="2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C840B4" id="Text Box 27" o:spid="_x0000_s1029" type="#_x0000_t202" style="position:absolute;left:0;text-align:left;margin-left:-9.65pt;margin-top:345.75pt;width:439.9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" stroked="f">
                <v:textbox style="mso-fit-shape-to-text:t" inset="0,0,0,0">
                  <w:txbxContent>
                    <w:p w14:paraId="50C856CC" w14:textId="6F8A9193" w:rsidR="00E00EF5" w:rsidRPr="00E4390B" w:rsidRDefault="00E00EF5" w:rsidP="00E4390B">
                      <w:pPr>
                        <w:pStyle w:val="Caption"/>
                        <w:jc w:val="center"/>
                        <w:rPr>
                          <w:rFonts w:ascii="Times New Roman" w:hAnsi="Times New Roman" w:cs="Times New Roman"/>
                          <w:b w:val="0"/>
                          <w:noProof/>
                          <w:color w:val="auto"/>
                          <w:sz w:val="20"/>
                          <w:szCs w:val="20"/>
                        </w:rPr>
                      </w:pPr>
                      <w:bookmarkStart w:id="277" w:name="_Toc371026489"/>
                      <w:bookmarkStart w:id="278" w:name="_Toc371026717"/>
                      <w:bookmarkStart w:id="279" w:name="_Toc371027419"/>
                      <w:bookmarkStart w:id="280" w:name="_Toc371088070"/>
                      <w:bookmarkStart w:id="281" w:name="_Toc371150799"/>
                      <w:r w:rsidRPr="00E4390B">
                        <w:rPr>
                          <w:rFonts w:ascii="Times New Roman" w:hAnsi="Times New Roman" w:cs="Times New Roman"/>
                          <w:color w:val="auto"/>
                          <w:sz w:val="20"/>
                          <w:szCs w:val="20"/>
                        </w:rPr>
                        <w:t xml:space="preserve">Figure </w:t>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STYLEREF 1 \s </w:instrText>
                      </w:r>
                      <w:r>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5</w:t>
                      </w:r>
                      <w:r>
                        <w:rPr>
                          <w:rFonts w:ascii="Times New Roman" w:hAnsi="Times New Roman" w:cs="Times New Roman"/>
                          <w:color w:val="auto"/>
                          <w:sz w:val="20"/>
                          <w:szCs w:val="20"/>
                        </w:rPr>
                        <w:fldChar w:fldCharType="end"/>
                      </w:r>
                      <w:r>
                        <w:rPr>
                          <w:rFonts w:ascii="Times New Roman" w:hAnsi="Times New Roman" w:cs="Times New Roman"/>
                          <w:color w:val="auto"/>
                          <w:sz w:val="20"/>
                          <w:szCs w:val="20"/>
                        </w:rPr>
                        <w:t>.</w:t>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Figure \* ARABIC \s 1 </w:instrText>
                      </w:r>
                      <w:r>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4</w:t>
                      </w:r>
                      <w:r>
                        <w:rPr>
                          <w:rFonts w:ascii="Times New Roman" w:hAnsi="Times New Roman" w:cs="Times New Roman"/>
                          <w:color w:val="auto"/>
                          <w:sz w:val="20"/>
                          <w:szCs w:val="20"/>
                        </w:rPr>
                        <w:fldChar w:fldCharType="end"/>
                      </w:r>
                      <w:r w:rsidRPr="00E4390B">
                        <w:rPr>
                          <w:rFonts w:ascii="Times New Roman" w:hAnsi="Times New Roman" w:cs="Times New Roman"/>
                          <w:color w:val="auto"/>
                          <w:sz w:val="20"/>
                          <w:szCs w:val="20"/>
                        </w:rPr>
                        <w:t>.</w:t>
                      </w:r>
                      <w:r w:rsidRPr="00E4390B">
                        <w:rPr>
                          <w:rFonts w:ascii="Times New Roman" w:hAnsi="Times New Roman" w:cs="Times New Roman"/>
                          <w:b w:val="0"/>
                          <w:color w:val="auto"/>
                          <w:sz w:val="20"/>
                          <w:szCs w:val="20"/>
                        </w:rPr>
                        <w:t xml:space="preserve"> Immunoreactivity to individual HuTyr peptide pools as measured at the end of the vaccination protocol on day 56 by IFN-γ expression normalized to CD4and CD8 expression in all horses. PC = positive control (ConA); NC = negative control (random peptide).</w:t>
                      </w:r>
                      <w:bookmarkEnd w:id="277"/>
                      <w:bookmarkEnd w:id="278"/>
                      <w:bookmarkEnd w:id="279"/>
                      <w:bookmarkEnd w:id="280"/>
                      <w:bookmarkEnd w:id="281"/>
                    </w:p>
                  </w:txbxContent>
                </v:textbox>
                <w10:wrap type="square"/>
              </v:shape>
            </w:pict>
          </mc:Fallback>
        </mc:AlternateContent>
      </w:r>
      <w:r w:rsidR="00EC40FC">
        <w:rPr>
          <w:noProof/>
        </w:rPr>
        <w:drawing>
          <wp:anchor distT="0" distB="0" distL="114300" distR="114300" simplePos="0" relativeHeight="251649024" behindDoc="0" locked="0" layoutInCell="1" allowOverlap="1" wp14:anchorId="251B7945" wp14:editId="3D44A1ED">
            <wp:simplePos x="0" y="0"/>
            <wp:positionH relativeFrom="column">
              <wp:posOffset>-122555</wp:posOffset>
            </wp:positionH>
            <wp:positionV relativeFrom="paragraph">
              <wp:posOffset>629285</wp:posOffset>
            </wp:positionV>
            <wp:extent cx="5586730" cy="370459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52814" t="15008" r="5897" b="36315"/>
                    <a:stretch/>
                  </pic:blipFill>
                  <pic:spPr bwMode="auto">
                    <a:xfrm>
                      <a:off x="0" y="0"/>
                      <a:ext cx="5586730" cy="3704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69E9E3" w14:textId="77777777" w:rsidR="00042B7E" w:rsidRPr="008A397B" w:rsidRDefault="00042B7E" w:rsidP="008A397B">
      <w:pPr>
        <w:jc w:val="both"/>
        <w:rPr>
          <w:rFonts w:ascii="Times New Roman" w:hAnsi="Times New Roman"/>
          <w:b/>
        </w:rPr>
      </w:pPr>
      <w:r w:rsidRPr="008A397B">
        <w:rPr>
          <w:rFonts w:ascii="Times New Roman" w:hAnsi="Times New Roman"/>
          <w:b/>
        </w:rPr>
        <w:br w:type="page"/>
      </w:r>
    </w:p>
    <w:p w14:paraId="233E815C" w14:textId="77777777" w:rsidR="00042B7E" w:rsidRDefault="00042B7E" w:rsidP="00064A1D">
      <w:pPr>
        <w:spacing w:line="480" w:lineRule="auto"/>
        <w:jc w:val="both"/>
        <w:rPr>
          <w:rFonts w:ascii="Times New Roman" w:hAnsi="Times New Roman"/>
        </w:rPr>
      </w:pPr>
    </w:p>
    <w:p w14:paraId="2FF55C5F" w14:textId="77777777" w:rsidR="0062338B" w:rsidRPr="009C04A1" w:rsidRDefault="0062338B" w:rsidP="0062338B">
      <w:pPr>
        <w:spacing w:line="480" w:lineRule="auto"/>
        <w:jc w:val="both"/>
        <w:rPr>
          <w:rFonts w:ascii="Times New Roman" w:hAnsi="Times New Roman"/>
          <w:b/>
        </w:rPr>
      </w:pPr>
    </w:p>
    <w:p w14:paraId="72E579F5" w14:textId="77777777" w:rsidR="0062338B" w:rsidRDefault="0062338B" w:rsidP="0062338B">
      <w:pPr>
        <w:spacing w:after="0" w:line="480" w:lineRule="auto"/>
        <w:jc w:val="both"/>
        <w:rPr>
          <w:rFonts w:ascii="Times" w:eastAsia="Times New Roman" w:hAnsi="Times" w:cs="Arial"/>
          <w:b/>
          <w:sz w:val="24"/>
          <w:szCs w:val="24"/>
        </w:rPr>
      </w:pPr>
    </w:p>
    <w:p w14:paraId="688496D9" w14:textId="77777777" w:rsidR="002462C4" w:rsidRDefault="002462C4" w:rsidP="0062338B">
      <w:pPr>
        <w:spacing w:after="0" w:line="480" w:lineRule="auto"/>
        <w:jc w:val="both"/>
        <w:rPr>
          <w:rFonts w:ascii="Times" w:eastAsia="Times New Roman" w:hAnsi="Times" w:cs="Arial"/>
          <w:b/>
          <w:sz w:val="24"/>
          <w:szCs w:val="24"/>
        </w:rPr>
      </w:pPr>
    </w:p>
    <w:p w14:paraId="419C03EF" w14:textId="77777777" w:rsidR="002462C4" w:rsidRDefault="002462C4" w:rsidP="0062338B">
      <w:pPr>
        <w:spacing w:after="0" w:line="480" w:lineRule="auto"/>
        <w:jc w:val="both"/>
        <w:rPr>
          <w:rFonts w:ascii="Times" w:eastAsia="Times New Roman" w:hAnsi="Times" w:cs="Arial"/>
          <w:b/>
          <w:sz w:val="24"/>
          <w:szCs w:val="24"/>
        </w:rPr>
      </w:pPr>
    </w:p>
    <w:p w14:paraId="194FC064" w14:textId="77777777" w:rsidR="002462C4" w:rsidRDefault="002462C4" w:rsidP="0062338B">
      <w:pPr>
        <w:spacing w:after="0" w:line="480" w:lineRule="auto"/>
        <w:jc w:val="both"/>
        <w:rPr>
          <w:rFonts w:ascii="Times" w:eastAsia="Times New Roman" w:hAnsi="Times" w:cs="Arial"/>
          <w:b/>
          <w:sz w:val="24"/>
          <w:szCs w:val="24"/>
        </w:rPr>
      </w:pPr>
    </w:p>
    <w:p w14:paraId="23948AA1" w14:textId="77777777" w:rsidR="002462C4" w:rsidRDefault="002462C4" w:rsidP="0062338B">
      <w:pPr>
        <w:spacing w:after="0" w:line="480" w:lineRule="auto"/>
        <w:jc w:val="both"/>
        <w:rPr>
          <w:rFonts w:ascii="Times" w:eastAsia="Times New Roman" w:hAnsi="Times" w:cs="Arial"/>
          <w:b/>
          <w:sz w:val="24"/>
          <w:szCs w:val="24"/>
        </w:rPr>
      </w:pPr>
    </w:p>
    <w:p w14:paraId="5AE86639" w14:textId="4C100712" w:rsidR="002462C4" w:rsidRPr="00754C12" w:rsidRDefault="002462C4" w:rsidP="00C34DB1">
      <w:pPr>
        <w:pStyle w:val="Heading1"/>
        <w:spacing w:line="480" w:lineRule="auto"/>
        <w:jc w:val="center"/>
      </w:pPr>
      <w:bookmarkStart w:id="282" w:name="_Toc370808262"/>
      <w:bookmarkStart w:id="283" w:name="_Toc370810308"/>
      <w:bookmarkStart w:id="284" w:name="_Toc373308420"/>
      <w:r w:rsidRPr="00FD5785">
        <w:t>:</w:t>
      </w:r>
      <w:bookmarkStart w:id="285" w:name="_Toc370808263"/>
      <w:bookmarkStart w:id="286" w:name="_Toc370810309"/>
      <w:bookmarkEnd w:id="282"/>
      <w:bookmarkEnd w:id="283"/>
      <w:r w:rsidR="00090D22">
        <w:t xml:space="preserve"> </w:t>
      </w:r>
      <w:r w:rsidR="00754C12" w:rsidRPr="00754C12">
        <w:rPr>
          <w:rFonts w:eastAsia="Calibri"/>
        </w:rPr>
        <w:t>Safety and Immunoreactivity of a Human Tyrosinase Anti-Melanoma Vaccine in Tumor-Bearing Horses</w:t>
      </w:r>
      <w:bookmarkEnd w:id="285"/>
      <w:bookmarkEnd w:id="286"/>
      <w:bookmarkEnd w:id="284"/>
    </w:p>
    <w:p w14:paraId="20A682F5" w14:textId="77777777" w:rsidR="002462C4" w:rsidRDefault="002462C4" w:rsidP="002462C4">
      <w:pPr>
        <w:spacing w:after="0" w:line="480" w:lineRule="auto"/>
        <w:jc w:val="center"/>
        <w:rPr>
          <w:rFonts w:ascii="Times New Roman" w:eastAsia="Times New Roman" w:hAnsi="Times New Roman" w:cs="Arial"/>
          <w:b/>
          <w:sz w:val="24"/>
          <w:szCs w:val="24"/>
        </w:rPr>
      </w:pPr>
    </w:p>
    <w:p w14:paraId="2EFABA36" w14:textId="77777777" w:rsidR="002462C4" w:rsidRDefault="002462C4" w:rsidP="002462C4">
      <w:pPr>
        <w:rPr>
          <w:rFonts w:ascii="Times New Roman" w:eastAsia="Times New Roman" w:hAnsi="Times New Roman" w:cs="Arial"/>
          <w:b/>
          <w:sz w:val="24"/>
          <w:szCs w:val="24"/>
        </w:rPr>
      </w:pPr>
      <w:r>
        <w:rPr>
          <w:rFonts w:ascii="Times New Roman" w:eastAsia="Times New Roman" w:hAnsi="Times New Roman" w:cs="Arial"/>
          <w:b/>
          <w:sz w:val="24"/>
          <w:szCs w:val="24"/>
        </w:rPr>
        <w:br w:type="page"/>
      </w:r>
    </w:p>
    <w:p w14:paraId="236664CF" w14:textId="77777777" w:rsidR="002462C4" w:rsidRPr="00FD5785" w:rsidRDefault="002462C4" w:rsidP="002462C4">
      <w:pPr>
        <w:spacing w:after="0" w:line="480" w:lineRule="auto"/>
        <w:jc w:val="center"/>
        <w:rPr>
          <w:rFonts w:ascii="Times New Roman" w:eastAsia="Times New Roman" w:hAnsi="Times New Roman" w:cs="Arial"/>
          <w:b/>
          <w:sz w:val="24"/>
          <w:szCs w:val="24"/>
        </w:rPr>
      </w:pPr>
      <w:r w:rsidRPr="00FD5785">
        <w:rPr>
          <w:rFonts w:ascii="Times New Roman" w:eastAsia="Times New Roman" w:hAnsi="Times New Roman" w:cs="Arial"/>
          <w:b/>
          <w:sz w:val="24"/>
          <w:szCs w:val="24"/>
        </w:rPr>
        <w:lastRenderedPageBreak/>
        <w:t>CHAPTER</w:t>
      </w:r>
      <w:r>
        <w:rPr>
          <w:rFonts w:ascii="Times New Roman" w:eastAsia="Times New Roman" w:hAnsi="Times New Roman" w:cs="Arial"/>
          <w:b/>
          <w:sz w:val="24"/>
          <w:szCs w:val="24"/>
        </w:rPr>
        <w:t xml:space="preserve"> VI</w:t>
      </w:r>
    </w:p>
    <w:p w14:paraId="2A360D20" w14:textId="1B4CCEB1" w:rsidR="002462C4" w:rsidRPr="00FD5785" w:rsidRDefault="003D1BB4" w:rsidP="002462C4">
      <w:pPr>
        <w:spacing w:after="0" w:line="480" w:lineRule="auto"/>
        <w:jc w:val="both"/>
        <w:rPr>
          <w:rFonts w:ascii="Times New Roman" w:eastAsia="Times New Roman" w:hAnsi="Times New Roman" w:cs="Arial"/>
          <w:b/>
          <w:sz w:val="24"/>
          <w:szCs w:val="24"/>
        </w:rPr>
      </w:pPr>
      <w:r>
        <w:rPr>
          <w:rFonts w:ascii="Times New Roman" w:eastAsia="Times New Roman" w:hAnsi="Times New Roman" w:cs="Arial"/>
          <w:b/>
          <w:sz w:val="24"/>
          <w:szCs w:val="24"/>
        </w:rPr>
        <w:t>Brief explanatory statement:</w:t>
      </w:r>
    </w:p>
    <w:p w14:paraId="626F8066" w14:textId="53043987" w:rsidR="00D2434D" w:rsidRPr="00FD5785" w:rsidRDefault="00D2434D" w:rsidP="00D2434D">
      <w:pPr>
        <w:spacing w:after="0" w:line="240" w:lineRule="auto"/>
        <w:jc w:val="both"/>
        <w:rPr>
          <w:rFonts w:ascii="Times New Roman" w:eastAsia="Times New Roman" w:hAnsi="Times New Roman" w:cs="Arial"/>
          <w:sz w:val="24"/>
          <w:szCs w:val="24"/>
        </w:rPr>
      </w:pPr>
      <w:r>
        <w:rPr>
          <w:rFonts w:ascii="Times New Roman" w:eastAsia="Times New Roman" w:hAnsi="Times New Roman" w:cs="Arial"/>
          <w:sz w:val="24"/>
          <w:szCs w:val="24"/>
        </w:rPr>
        <w:t xml:space="preserve">This chapter presents a manuscript describing the final step to which </w:t>
      </w:r>
      <w:r w:rsidR="003D1BB4">
        <w:rPr>
          <w:rFonts w:ascii="Times New Roman" w:eastAsia="Times New Roman" w:hAnsi="Times New Roman" w:cs="Arial"/>
          <w:sz w:val="24"/>
          <w:szCs w:val="24"/>
        </w:rPr>
        <w:t xml:space="preserve">all </w:t>
      </w:r>
      <w:r>
        <w:rPr>
          <w:rFonts w:ascii="Times New Roman" w:eastAsia="Times New Roman" w:hAnsi="Times New Roman" w:cs="Arial"/>
          <w:sz w:val="24"/>
          <w:szCs w:val="24"/>
        </w:rPr>
        <w:t xml:space="preserve">the </w:t>
      </w:r>
      <w:r w:rsidR="003D1BB4">
        <w:rPr>
          <w:rFonts w:ascii="Times New Roman" w:eastAsia="Times New Roman" w:hAnsi="Times New Roman" w:cs="Arial"/>
          <w:sz w:val="24"/>
          <w:szCs w:val="24"/>
        </w:rPr>
        <w:t xml:space="preserve">three </w:t>
      </w:r>
      <w:r>
        <w:rPr>
          <w:rFonts w:ascii="Times New Roman" w:eastAsia="Times New Roman" w:hAnsi="Times New Roman" w:cs="Arial"/>
          <w:sz w:val="24"/>
          <w:szCs w:val="24"/>
        </w:rPr>
        <w:t xml:space="preserve">previous pre-clinical studies were leading to, and the first formal clinical trial </w:t>
      </w:r>
      <w:r w:rsidR="003D1BB4">
        <w:rPr>
          <w:rFonts w:ascii="Times New Roman" w:eastAsia="Times New Roman" w:hAnsi="Times New Roman" w:cs="Arial"/>
          <w:sz w:val="24"/>
          <w:szCs w:val="24"/>
        </w:rPr>
        <w:t>with</w:t>
      </w:r>
      <w:r>
        <w:rPr>
          <w:rFonts w:ascii="Times New Roman" w:eastAsia="Times New Roman" w:hAnsi="Times New Roman" w:cs="Arial"/>
          <w:sz w:val="24"/>
          <w:szCs w:val="24"/>
        </w:rPr>
        <w:t xml:space="preserve"> this </w:t>
      </w:r>
      <w:r w:rsidR="003D1BB4">
        <w:rPr>
          <w:rFonts w:ascii="Times New Roman" w:eastAsia="Times New Roman" w:hAnsi="Times New Roman" w:cs="Arial"/>
          <w:sz w:val="24"/>
          <w:szCs w:val="24"/>
        </w:rPr>
        <w:t xml:space="preserve">tyrosinase </w:t>
      </w:r>
      <w:r>
        <w:rPr>
          <w:rFonts w:ascii="Times New Roman" w:eastAsia="Times New Roman" w:hAnsi="Times New Roman" w:cs="Arial"/>
          <w:sz w:val="24"/>
          <w:szCs w:val="24"/>
        </w:rPr>
        <w:t xml:space="preserve">antigen specific gene immunotherapeutic (“vaccine”) </w:t>
      </w:r>
      <w:r w:rsidR="003D1BB4">
        <w:rPr>
          <w:rFonts w:ascii="Times New Roman" w:eastAsia="Times New Roman" w:hAnsi="Times New Roman" w:cs="Arial"/>
          <w:sz w:val="24"/>
          <w:szCs w:val="24"/>
        </w:rPr>
        <w:t>to treat melanomas in a population of tumor-bearing equine patients.</w:t>
      </w:r>
    </w:p>
    <w:p w14:paraId="6A9DC4C2" w14:textId="77777777" w:rsidR="00D2434D" w:rsidRDefault="00D2434D" w:rsidP="002462C4">
      <w:pPr>
        <w:spacing w:after="0" w:line="240" w:lineRule="auto"/>
        <w:jc w:val="both"/>
        <w:rPr>
          <w:rFonts w:ascii="Times New Roman" w:eastAsia="Times New Roman" w:hAnsi="Times New Roman" w:cs="Arial"/>
          <w:color w:val="FF0000"/>
          <w:sz w:val="24"/>
          <w:szCs w:val="24"/>
        </w:rPr>
      </w:pPr>
    </w:p>
    <w:p w14:paraId="34A19CFA" w14:textId="7BCCDA91" w:rsidR="003D1BB4" w:rsidRPr="000B7662" w:rsidRDefault="003D1BB4" w:rsidP="003D1BB4">
      <w:pPr>
        <w:spacing w:after="0" w:line="480" w:lineRule="auto"/>
        <w:jc w:val="both"/>
        <w:rPr>
          <w:rFonts w:ascii="Times New Roman" w:eastAsia="Times New Roman" w:hAnsi="Times New Roman" w:cs="Arial"/>
          <w:b/>
          <w:sz w:val="24"/>
          <w:szCs w:val="24"/>
        </w:rPr>
      </w:pPr>
      <w:r w:rsidRPr="000B7662">
        <w:rPr>
          <w:rFonts w:ascii="Times New Roman" w:eastAsia="Times New Roman" w:hAnsi="Times New Roman" w:cs="Arial"/>
          <w:b/>
          <w:sz w:val="24"/>
          <w:szCs w:val="24"/>
        </w:rPr>
        <w:t>Publication information</w:t>
      </w:r>
      <w:r>
        <w:rPr>
          <w:rFonts w:ascii="Times New Roman" w:eastAsia="Times New Roman" w:hAnsi="Times New Roman" w:cs="Arial"/>
          <w:b/>
          <w:sz w:val="24"/>
          <w:szCs w:val="24"/>
        </w:rPr>
        <w:t>:</w:t>
      </w:r>
    </w:p>
    <w:p w14:paraId="6CA21971" w14:textId="0A00328D" w:rsidR="003D1BB4" w:rsidRPr="003D1BB4" w:rsidRDefault="003D1BB4" w:rsidP="002462C4">
      <w:pPr>
        <w:spacing w:after="0" w:line="240" w:lineRule="auto"/>
        <w:jc w:val="both"/>
        <w:rPr>
          <w:rFonts w:ascii="Times New Roman" w:eastAsia="Times New Roman" w:hAnsi="Times New Roman" w:cs="Arial"/>
          <w:iCs/>
          <w:sz w:val="24"/>
          <w:szCs w:val="24"/>
        </w:rPr>
      </w:pPr>
      <w:r w:rsidRPr="003D1BB4">
        <w:rPr>
          <w:rFonts w:ascii="Times New Roman" w:eastAsia="Times New Roman" w:hAnsi="Times New Roman" w:cs="Arial"/>
          <w:iCs/>
          <w:sz w:val="24"/>
          <w:szCs w:val="24"/>
        </w:rPr>
        <w:t xml:space="preserve">Manuscript at the moment of the writing of this document had not yet been </w:t>
      </w:r>
      <w:r w:rsidR="00351707">
        <w:rPr>
          <w:rFonts w:ascii="Times New Roman" w:eastAsia="Times New Roman" w:hAnsi="Times New Roman" w:cs="Arial"/>
          <w:iCs/>
          <w:sz w:val="24"/>
          <w:szCs w:val="24"/>
        </w:rPr>
        <w:t>submitted</w:t>
      </w:r>
      <w:r w:rsidRPr="003D1BB4">
        <w:rPr>
          <w:rFonts w:ascii="Times New Roman" w:eastAsia="Times New Roman" w:hAnsi="Times New Roman" w:cs="Arial"/>
          <w:iCs/>
          <w:sz w:val="24"/>
          <w:szCs w:val="24"/>
        </w:rPr>
        <w:t xml:space="preserve"> for publication. A potential list of authors and article title is presented here: </w:t>
      </w:r>
    </w:p>
    <w:p w14:paraId="00AD3718" w14:textId="77777777" w:rsidR="003D1BB4" w:rsidRPr="003D1BB4" w:rsidRDefault="003D1BB4" w:rsidP="002462C4">
      <w:pPr>
        <w:spacing w:after="0" w:line="240" w:lineRule="auto"/>
        <w:jc w:val="both"/>
        <w:rPr>
          <w:rFonts w:ascii="Times New Roman" w:eastAsia="Times New Roman" w:hAnsi="Times New Roman" w:cs="Arial"/>
          <w:iCs/>
          <w:sz w:val="24"/>
          <w:szCs w:val="24"/>
        </w:rPr>
      </w:pPr>
    </w:p>
    <w:p w14:paraId="6F1F6E57" w14:textId="77777777" w:rsidR="000D3B18" w:rsidRDefault="000D3B18" w:rsidP="000D3B18">
      <w:pPr>
        <w:spacing w:after="0" w:line="240" w:lineRule="auto"/>
        <w:jc w:val="both"/>
        <w:rPr>
          <w:rFonts w:ascii="Times New Roman" w:eastAsia="Times New Roman" w:hAnsi="Times New Roman" w:cs="Arial"/>
          <w:sz w:val="24"/>
          <w:szCs w:val="24"/>
        </w:rPr>
      </w:pPr>
      <w:r>
        <w:rPr>
          <w:rFonts w:ascii="Times New Roman" w:eastAsia="Times New Roman" w:hAnsi="Times New Roman" w:cs="Arial"/>
          <w:iCs/>
          <w:sz w:val="24"/>
          <w:szCs w:val="24"/>
        </w:rPr>
        <w:t>Luis M. Lembcke, James T. Blackford,</w:t>
      </w:r>
      <w:r>
        <w:rPr>
          <w:rFonts w:ascii="Times New Roman" w:eastAsia="Times New Roman" w:hAnsi="Times New Roman" w:cs="Arial"/>
          <w:sz w:val="24"/>
          <w:szCs w:val="24"/>
        </w:rPr>
        <w:t xml:space="preserve"> </w:t>
      </w:r>
      <w:r>
        <w:rPr>
          <w:rFonts w:ascii="Times New Roman" w:eastAsia="Times New Roman" w:hAnsi="Times New Roman" w:cs="Arial"/>
          <w:iCs/>
          <w:sz w:val="24"/>
          <w:szCs w:val="24"/>
        </w:rPr>
        <w:t xml:space="preserve">Deborah A. Grosenbaugh, Timothy Leard, </w:t>
      </w:r>
      <w:r>
        <w:rPr>
          <w:rFonts w:ascii="Times New Roman" w:eastAsia="Times New Roman" w:hAnsi="Times New Roman" w:cs="Arial"/>
          <w:sz w:val="24"/>
          <w:szCs w:val="24"/>
        </w:rPr>
        <w:t>Stephen A. Kania,</w:t>
      </w:r>
      <w:r>
        <w:rPr>
          <w:rFonts w:ascii="Times New Roman" w:eastAsia="Times New Roman" w:hAnsi="Times New Roman" w:cs="Arial"/>
          <w:iCs/>
          <w:sz w:val="24"/>
          <w:szCs w:val="24"/>
        </w:rPr>
        <w:t xml:space="preserve"> Dianne J. Trent, </w:t>
      </w:r>
      <w:r>
        <w:rPr>
          <w:rFonts w:ascii="Times New Roman" w:eastAsia="Times New Roman" w:hAnsi="Times New Roman" w:cs="Arial"/>
          <w:sz w:val="24"/>
          <w:szCs w:val="24"/>
        </w:rPr>
        <w:t xml:space="preserve">Keith Prater, John Biggerstaff, </w:t>
      </w:r>
      <w:r>
        <w:rPr>
          <w:rFonts w:ascii="Times New Roman" w:eastAsia="Times New Roman" w:hAnsi="Times New Roman" w:cs="Arial"/>
          <w:iCs/>
          <w:sz w:val="24"/>
          <w:szCs w:val="24"/>
        </w:rPr>
        <w:t xml:space="preserve">Agricola Odoi, and Jeffrey C. Phillips. Safety and Immunoreactivity of a Human Tyrosinase Anti-Melanoma Vaccine in Tumor-Bearing Horses. </w:t>
      </w:r>
    </w:p>
    <w:p w14:paraId="21762F06" w14:textId="77777777" w:rsidR="002462C4" w:rsidRDefault="002462C4" w:rsidP="002462C4">
      <w:pPr>
        <w:spacing w:after="0" w:line="240" w:lineRule="auto"/>
        <w:rPr>
          <w:rFonts w:ascii="Times New Roman" w:eastAsia="Times New Roman" w:hAnsi="Times New Roman" w:cs="Arial"/>
          <w:iCs/>
          <w:sz w:val="24"/>
          <w:szCs w:val="24"/>
        </w:rPr>
      </w:pPr>
    </w:p>
    <w:p w14:paraId="4DF6B87E" w14:textId="77777777" w:rsidR="002462C4" w:rsidRDefault="002462C4" w:rsidP="002462C4">
      <w:pPr>
        <w:spacing w:after="0" w:line="240" w:lineRule="auto"/>
        <w:rPr>
          <w:rFonts w:ascii="Times New Roman" w:eastAsia="Times New Roman" w:hAnsi="Times New Roman" w:cs="Arial"/>
          <w:iCs/>
          <w:sz w:val="24"/>
          <w:szCs w:val="24"/>
        </w:rPr>
      </w:pPr>
    </w:p>
    <w:p w14:paraId="0D10A646" w14:textId="62B98958" w:rsidR="002462C4" w:rsidRPr="003D1BB4" w:rsidRDefault="004221EB" w:rsidP="002462C4">
      <w:pPr>
        <w:spacing w:after="0" w:line="240" w:lineRule="auto"/>
        <w:rPr>
          <w:rFonts w:ascii="Times New Roman" w:eastAsia="Times New Roman" w:hAnsi="Times New Roman" w:cs="Arial"/>
          <w:b/>
          <w:iCs/>
          <w:sz w:val="24"/>
          <w:szCs w:val="24"/>
        </w:rPr>
      </w:pPr>
      <w:r>
        <w:rPr>
          <w:rFonts w:ascii="Times New Roman" w:eastAsia="Times New Roman" w:hAnsi="Times New Roman" w:cs="Arial"/>
          <w:b/>
          <w:iCs/>
          <w:sz w:val="24"/>
          <w:szCs w:val="24"/>
        </w:rPr>
        <w:t>Potential corresponding a</w:t>
      </w:r>
      <w:r w:rsidR="002462C4" w:rsidRPr="003D1BB4">
        <w:rPr>
          <w:rFonts w:ascii="Times New Roman" w:eastAsia="Times New Roman" w:hAnsi="Times New Roman" w:cs="Arial"/>
          <w:b/>
          <w:iCs/>
          <w:sz w:val="24"/>
          <w:szCs w:val="24"/>
        </w:rPr>
        <w:t>uthor at:</w:t>
      </w:r>
    </w:p>
    <w:p w14:paraId="52C77F81" w14:textId="77777777" w:rsidR="002462C4" w:rsidRPr="00FD5785" w:rsidRDefault="002462C4" w:rsidP="002462C4">
      <w:pPr>
        <w:spacing w:after="0" w:line="240" w:lineRule="auto"/>
        <w:rPr>
          <w:rFonts w:ascii="Times New Roman" w:eastAsia="Times New Roman" w:hAnsi="Times New Roman" w:cs="Arial"/>
          <w:iCs/>
          <w:sz w:val="24"/>
          <w:szCs w:val="24"/>
        </w:rPr>
      </w:pPr>
    </w:p>
    <w:p w14:paraId="4A735AEB" w14:textId="77777777" w:rsidR="002462C4" w:rsidRPr="002B7F1D" w:rsidRDefault="002462C4" w:rsidP="002462C4">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Jeffr</w:t>
      </w:r>
      <w:r>
        <w:rPr>
          <w:rFonts w:ascii="Times New Roman" w:eastAsia="Times New Roman" w:hAnsi="Times New Roman" w:cs="Arial"/>
          <w:sz w:val="24"/>
          <w:szCs w:val="24"/>
        </w:rPr>
        <w:t>ey C. Phillips, DVM, MSpVM, PhD</w:t>
      </w:r>
    </w:p>
    <w:p w14:paraId="4673C828" w14:textId="77777777" w:rsidR="002462C4" w:rsidRDefault="002462C4" w:rsidP="002462C4">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Department of Allied Health Sciences</w:t>
      </w:r>
    </w:p>
    <w:p w14:paraId="62D277C0" w14:textId="77777777" w:rsidR="002462C4" w:rsidRDefault="002462C4" w:rsidP="002462C4">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College of Veterinary and Comparative Medicine</w:t>
      </w:r>
    </w:p>
    <w:p w14:paraId="3F48FD0E" w14:textId="77777777" w:rsidR="002462C4" w:rsidRPr="002B7F1D" w:rsidRDefault="002462C4" w:rsidP="002462C4">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Lincoln Memorial University</w:t>
      </w:r>
    </w:p>
    <w:p w14:paraId="6E20E909" w14:textId="77777777" w:rsidR="002462C4" w:rsidRDefault="002462C4" w:rsidP="002462C4">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6965 Cumberland Gap Pkwy</w:t>
      </w:r>
    </w:p>
    <w:p w14:paraId="7F98EE22" w14:textId="77777777" w:rsidR="002462C4" w:rsidRPr="002B7F1D" w:rsidRDefault="002462C4" w:rsidP="002462C4">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Harrogate, TN 37552.</w:t>
      </w:r>
    </w:p>
    <w:p w14:paraId="28F495E6" w14:textId="77777777" w:rsidR="002462C4" w:rsidRDefault="002462C4" w:rsidP="002462C4">
      <w:pPr>
        <w:spacing w:after="0" w:line="240" w:lineRule="auto"/>
        <w:rPr>
          <w:rFonts w:ascii="Times New Roman" w:eastAsia="Times New Roman" w:hAnsi="Times New Roman" w:cs="Arial"/>
          <w:sz w:val="24"/>
          <w:szCs w:val="24"/>
        </w:rPr>
      </w:pPr>
      <w:r>
        <w:rPr>
          <w:rFonts w:ascii="Times New Roman" w:eastAsia="Times New Roman" w:hAnsi="Times New Roman" w:cs="Arial"/>
          <w:sz w:val="24"/>
          <w:szCs w:val="24"/>
        </w:rPr>
        <w:t>Phone:  (865) 221-3715</w:t>
      </w:r>
    </w:p>
    <w:p w14:paraId="4A2762A9" w14:textId="77777777" w:rsidR="002462C4" w:rsidRDefault="002462C4" w:rsidP="002462C4">
      <w:pPr>
        <w:spacing w:after="0" w:line="240" w:lineRule="auto"/>
        <w:rPr>
          <w:rFonts w:ascii="Times New Roman" w:eastAsia="Times New Roman" w:hAnsi="Times New Roman" w:cs="Arial"/>
          <w:sz w:val="24"/>
          <w:szCs w:val="24"/>
        </w:rPr>
      </w:pPr>
      <w:r w:rsidRPr="002B7F1D">
        <w:rPr>
          <w:rFonts w:ascii="Times New Roman" w:eastAsia="Times New Roman" w:hAnsi="Times New Roman" w:cs="Arial"/>
          <w:sz w:val="24"/>
          <w:szCs w:val="24"/>
        </w:rPr>
        <w:t>E-mail:</w:t>
      </w:r>
      <w:hyperlink r:id="rId33" w:history="1">
        <w:r w:rsidRPr="00351707">
          <w:rPr>
            <w:rStyle w:val="Hyperlink"/>
            <w:rFonts w:ascii="Times New Roman" w:eastAsia="Times New Roman" w:hAnsi="Times New Roman" w:cs="Arial"/>
            <w:color w:val="auto"/>
            <w:sz w:val="24"/>
            <w:szCs w:val="24"/>
          </w:rPr>
          <w:t>jphill35@me.com</w:t>
        </w:r>
      </w:hyperlink>
    </w:p>
    <w:p w14:paraId="6400B985" w14:textId="77777777" w:rsidR="002462C4" w:rsidRPr="00FD5785" w:rsidRDefault="002462C4" w:rsidP="002462C4">
      <w:pPr>
        <w:spacing w:after="0" w:line="240" w:lineRule="auto"/>
        <w:rPr>
          <w:rFonts w:ascii="Times New Roman" w:eastAsia="Times New Roman" w:hAnsi="Times New Roman" w:cs="Arial"/>
          <w:sz w:val="24"/>
          <w:szCs w:val="24"/>
        </w:rPr>
      </w:pPr>
    </w:p>
    <w:p w14:paraId="495CDA1A" w14:textId="651F1384" w:rsidR="003D1BB4" w:rsidRPr="000B7662" w:rsidRDefault="003D1BB4" w:rsidP="003D1BB4">
      <w:pPr>
        <w:spacing w:after="0" w:line="240" w:lineRule="auto"/>
        <w:rPr>
          <w:rFonts w:ascii="Times New Roman" w:eastAsia="Times New Roman" w:hAnsi="Times New Roman" w:cs="Arial"/>
          <w:b/>
          <w:sz w:val="24"/>
          <w:szCs w:val="24"/>
        </w:rPr>
      </w:pPr>
      <w:r w:rsidRPr="000B7662">
        <w:rPr>
          <w:rFonts w:ascii="Times New Roman" w:eastAsia="Times New Roman" w:hAnsi="Times New Roman" w:cs="Arial"/>
          <w:b/>
          <w:sz w:val="24"/>
          <w:szCs w:val="24"/>
        </w:rPr>
        <w:t>Description of tasks</w:t>
      </w:r>
      <w:r>
        <w:rPr>
          <w:rFonts w:ascii="Times New Roman" w:eastAsia="Times New Roman" w:hAnsi="Times New Roman" w:cs="Arial"/>
          <w:b/>
          <w:sz w:val="24"/>
          <w:szCs w:val="24"/>
        </w:rPr>
        <w:t>:</w:t>
      </w:r>
    </w:p>
    <w:p w14:paraId="6AF694FD" w14:textId="77777777" w:rsidR="002462C4" w:rsidRPr="00FD5785" w:rsidRDefault="002462C4" w:rsidP="002462C4">
      <w:pPr>
        <w:spacing w:after="0" w:line="240" w:lineRule="auto"/>
        <w:rPr>
          <w:rFonts w:ascii="Times New Roman" w:eastAsia="Times New Roman" w:hAnsi="Times New Roman" w:cs="Arial"/>
          <w:color w:val="FF0000"/>
          <w:sz w:val="24"/>
          <w:szCs w:val="24"/>
        </w:rPr>
      </w:pPr>
    </w:p>
    <w:p w14:paraId="795945A6" w14:textId="6EC4ADF6" w:rsidR="008B2EBC" w:rsidRPr="002F6492" w:rsidRDefault="008B2EBC" w:rsidP="008B2EBC">
      <w:pPr>
        <w:spacing w:after="0" w:line="240" w:lineRule="auto"/>
        <w:jc w:val="both"/>
        <w:rPr>
          <w:rFonts w:ascii="Times New Roman" w:eastAsia="Times New Roman" w:hAnsi="Times New Roman" w:cs="Arial"/>
          <w:sz w:val="24"/>
          <w:szCs w:val="24"/>
        </w:rPr>
      </w:pPr>
      <w:r w:rsidRPr="002F6492">
        <w:rPr>
          <w:rFonts w:ascii="Times New Roman" w:eastAsia="Times New Roman" w:hAnsi="Times New Roman" w:cs="Arial"/>
          <w:sz w:val="24"/>
          <w:szCs w:val="24"/>
        </w:rPr>
        <w:t>My contributions in this paper include (1) Experimental design (2) running all experiments relevant to the paper, (3) analysis and interpretation of the data, (4) statistical analysis of all data, (5) photographic and graphic documentation of results, (6) manuscript writing. Co-authors contributions to this paper include</w:t>
      </w:r>
      <w:r>
        <w:rPr>
          <w:rFonts w:ascii="Times New Roman" w:eastAsia="Times New Roman" w:hAnsi="Times New Roman" w:cs="Arial"/>
          <w:sz w:val="24"/>
          <w:szCs w:val="24"/>
        </w:rPr>
        <w:t>d</w:t>
      </w:r>
      <w:r w:rsidRPr="002F6492">
        <w:rPr>
          <w:rFonts w:ascii="Times New Roman" w:eastAsia="Times New Roman" w:hAnsi="Times New Roman" w:cs="Arial"/>
          <w:sz w:val="24"/>
          <w:szCs w:val="24"/>
        </w:rPr>
        <w:t xml:space="preserve"> experimental design and writing editorial assistance by Dr. </w:t>
      </w:r>
      <w:r>
        <w:rPr>
          <w:rFonts w:ascii="Times New Roman" w:eastAsia="Times New Roman" w:hAnsi="Times New Roman" w:cs="Arial"/>
          <w:sz w:val="24"/>
          <w:szCs w:val="24"/>
        </w:rPr>
        <w:t xml:space="preserve">Phillips, Dr. </w:t>
      </w:r>
      <w:r w:rsidRPr="002F6492">
        <w:rPr>
          <w:rFonts w:ascii="Times New Roman" w:eastAsia="Times New Roman" w:hAnsi="Times New Roman" w:cs="Arial"/>
          <w:sz w:val="24"/>
          <w:szCs w:val="24"/>
        </w:rPr>
        <w:t>Kania</w:t>
      </w:r>
      <w:r>
        <w:rPr>
          <w:rFonts w:ascii="Times New Roman" w:eastAsia="Times New Roman" w:hAnsi="Times New Roman" w:cs="Arial"/>
          <w:sz w:val="24"/>
          <w:szCs w:val="24"/>
        </w:rPr>
        <w:t xml:space="preserve"> and Dr. Biggerstaff</w:t>
      </w:r>
      <w:r w:rsidRPr="002F6492">
        <w:rPr>
          <w:rFonts w:ascii="Times New Roman" w:eastAsia="Times New Roman" w:hAnsi="Times New Roman" w:cs="Arial"/>
          <w:sz w:val="24"/>
          <w:szCs w:val="24"/>
        </w:rPr>
        <w:t xml:space="preserve">, </w:t>
      </w:r>
      <w:r>
        <w:rPr>
          <w:rFonts w:ascii="Times New Roman" w:eastAsia="Times New Roman" w:hAnsi="Times New Roman" w:cs="Arial"/>
          <w:sz w:val="24"/>
          <w:szCs w:val="24"/>
        </w:rPr>
        <w:t xml:space="preserve">veterinary assistance with the equine patients by Dr. Blackford, </w:t>
      </w:r>
      <w:r w:rsidRPr="002F6492">
        <w:rPr>
          <w:rFonts w:ascii="Times New Roman" w:eastAsia="Times New Roman" w:hAnsi="Times New Roman" w:cs="Arial"/>
          <w:sz w:val="24"/>
          <w:szCs w:val="24"/>
        </w:rPr>
        <w:t xml:space="preserve">technical assistance by </w:t>
      </w:r>
      <w:r>
        <w:rPr>
          <w:rFonts w:ascii="Times New Roman" w:eastAsia="Times New Roman" w:hAnsi="Times New Roman" w:cs="Arial"/>
          <w:sz w:val="24"/>
          <w:szCs w:val="24"/>
        </w:rPr>
        <w:t xml:space="preserve">Kieth Prater and </w:t>
      </w:r>
      <w:r w:rsidRPr="002F6492">
        <w:rPr>
          <w:rFonts w:ascii="Times New Roman" w:eastAsia="Times New Roman" w:hAnsi="Times New Roman" w:cs="Arial"/>
          <w:sz w:val="24"/>
          <w:szCs w:val="24"/>
        </w:rPr>
        <w:t xml:space="preserve">Dianne Trent and statistical analysis assistance by Dr. Odoi. </w:t>
      </w:r>
    </w:p>
    <w:p w14:paraId="7DA6263A" w14:textId="77777777" w:rsidR="002462C4" w:rsidRPr="00FD5785" w:rsidRDefault="002462C4" w:rsidP="002462C4">
      <w:pPr>
        <w:spacing w:after="0" w:line="240" w:lineRule="auto"/>
        <w:rPr>
          <w:rFonts w:ascii="Times New Roman" w:eastAsia="Times New Roman" w:hAnsi="Times New Roman" w:cs="Arial"/>
          <w:sz w:val="24"/>
          <w:szCs w:val="24"/>
        </w:rPr>
      </w:pPr>
    </w:p>
    <w:p w14:paraId="21DAE20F" w14:textId="77777777" w:rsidR="003D1BB4" w:rsidRDefault="003D1BB4">
      <w:pPr>
        <w:rPr>
          <w:rFonts w:ascii="Times New Roman" w:hAnsi="Times New Roman" w:cs="Times New Roman"/>
          <w:sz w:val="24"/>
        </w:rPr>
      </w:pPr>
      <w:bookmarkStart w:id="287" w:name="_Toc370808264"/>
      <w:bookmarkStart w:id="288" w:name="_Toc370810310"/>
      <w:r>
        <w:rPr>
          <w:rFonts w:ascii="Times New Roman" w:hAnsi="Times New Roman" w:cs="Times New Roman"/>
          <w:sz w:val="24"/>
        </w:rPr>
        <w:br w:type="page"/>
      </w:r>
    </w:p>
    <w:p w14:paraId="4313167A" w14:textId="7CE2BF89" w:rsidR="002462C4" w:rsidRDefault="002462C4" w:rsidP="000716F9">
      <w:pPr>
        <w:pStyle w:val="Heading2"/>
        <w:spacing w:after="240"/>
        <w:rPr>
          <w:rFonts w:ascii="Times New Roman" w:hAnsi="Times New Roman" w:cs="Times New Roman"/>
          <w:color w:val="auto"/>
          <w:sz w:val="24"/>
        </w:rPr>
      </w:pPr>
      <w:bookmarkStart w:id="289" w:name="_Toc373308421"/>
      <w:r w:rsidRPr="00351707">
        <w:rPr>
          <w:rFonts w:ascii="Times New Roman" w:hAnsi="Times New Roman" w:cs="Times New Roman"/>
          <w:color w:val="auto"/>
          <w:sz w:val="24"/>
        </w:rPr>
        <w:lastRenderedPageBreak/>
        <w:t>Abstract</w:t>
      </w:r>
      <w:bookmarkEnd w:id="287"/>
      <w:bookmarkEnd w:id="288"/>
      <w:bookmarkEnd w:id="289"/>
    </w:p>
    <w:p w14:paraId="4F0E3220" w14:textId="0B0CAD96" w:rsidR="00726E86" w:rsidRPr="00EA600D" w:rsidRDefault="000D3B18" w:rsidP="009765BE">
      <w:pPr>
        <w:spacing w:line="480" w:lineRule="auto"/>
        <w:jc w:val="both"/>
        <w:rPr>
          <w:rFonts w:ascii="Times" w:eastAsia="SimSun" w:hAnsi="Times" w:cs="Times New Roman"/>
          <w:sz w:val="24"/>
          <w:szCs w:val="24"/>
          <w:lang w:eastAsia="zh-CN"/>
        </w:rPr>
      </w:pPr>
      <w:r w:rsidRPr="000D3B18">
        <w:rPr>
          <w:rFonts w:ascii="Times New Roman" w:hAnsi="Times New Roman" w:cs="Times New Roman"/>
          <w:sz w:val="24"/>
          <w:szCs w:val="24"/>
        </w:rPr>
        <w:t xml:space="preserve">Melanomas are among the most common skin tumors in horses, with prevalence rates reaching as high as 80% in adult gray horses. The great majority of melanocytic tumors are benign at initial presentation; however, if left untreated up to 2/3 can progress to overt malignant behavior, which can significantly affect the horse’s performance and eventually lead to death. </w:t>
      </w:r>
      <w:r w:rsidR="00A74BFD" w:rsidRPr="00D56B49">
        <w:rPr>
          <w:rFonts w:ascii="Times New Roman" w:hAnsi="Times New Roman" w:cs="Times New Roman"/>
          <w:sz w:val="24"/>
          <w:szCs w:val="24"/>
        </w:rPr>
        <w:t>Despite the</w:t>
      </w:r>
      <w:r w:rsidR="00A74BFD">
        <w:rPr>
          <w:rFonts w:ascii="Times New Roman" w:hAnsi="Times New Roman" w:cs="Times New Roman"/>
          <w:sz w:val="24"/>
          <w:szCs w:val="24"/>
        </w:rPr>
        <w:t xml:space="preserve"> wide availability of measures of local control, t</w:t>
      </w:r>
      <w:r w:rsidR="00A74BFD" w:rsidRPr="00A5223C">
        <w:rPr>
          <w:rFonts w:ascii="Times New Roman" w:hAnsi="Times New Roman" w:cs="Times New Roman"/>
          <w:sz w:val="24"/>
          <w:szCs w:val="24"/>
        </w:rPr>
        <w:t>here are currently no systemic therapies that can effectively prevent spread, or treat</w:t>
      </w:r>
      <w:r w:rsidR="00A74BFD">
        <w:rPr>
          <w:rFonts w:ascii="Times New Roman" w:hAnsi="Times New Roman" w:cs="Times New Roman"/>
          <w:sz w:val="24"/>
          <w:szCs w:val="24"/>
        </w:rPr>
        <w:t xml:space="preserve"> metastatic or locally advanced</w:t>
      </w:r>
      <w:r w:rsidR="00A74BFD" w:rsidRPr="00A5223C">
        <w:rPr>
          <w:rFonts w:ascii="Times New Roman" w:hAnsi="Times New Roman" w:cs="Times New Roman"/>
          <w:sz w:val="24"/>
          <w:szCs w:val="24"/>
        </w:rPr>
        <w:t>/non-resectable melanoma in horses</w:t>
      </w:r>
      <w:r w:rsidR="00A74BFD">
        <w:rPr>
          <w:rFonts w:ascii="Times New Roman" w:hAnsi="Times New Roman" w:cs="Times New Roman"/>
          <w:sz w:val="24"/>
          <w:szCs w:val="24"/>
        </w:rPr>
        <w:t xml:space="preserve">. </w:t>
      </w:r>
      <w:r w:rsidRPr="000D3B18">
        <w:rPr>
          <w:rFonts w:ascii="Times New Roman" w:hAnsi="Times New Roman" w:cs="Times New Roman"/>
          <w:sz w:val="24"/>
          <w:szCs w:val="24"/>
        </w:rPr>
        <w:t>Immunotherap</w:t>
      </w:r>
      <w:r w:rsidR="00FF0AD3">
        <w:rPr>
          <w:rFonts w:ascii="Times New Roman" w:hAnsi="Times New Roman" w:cs="Times New Roman"/>
          <w:sz w:val="24"/>
          <w:szCs w:val="24"/>
        </w:rPr>
        <w:t xml:space="preserve">y using plasmid DNA constructs </w:t>
      </w:r>
      <w:r w:rsidRPr="000D3B18">
        <w:rPr>
          <w:rFonts w:ascii="Times New Roman" w:hAnsi="Times New Roman" w:cs="Times New Roman"/>
          <w:sz w:val="24"/>
          <w:szCs w:val="24"/>
        </w:rPr>
        <w:t xml:space="preserve">encoding xenogeneic forms of </w:t>
      </w:r>
      <w:r w:rsidR="00FF0AD3">
        <w:rPr>
          <w:rFonts w:ascii="Times New Roman" w:hAnsi="Times New Roman" w:cs="Times New Roman"/>
          <w:sz w:val="24"/>
          <w:szCs w:val="24"/>
        </w:rPr>
        <w:t xml:space="preserve">the </w:t>
      </w:r>
      <w:r w:rsidRPr="000D3B18">
        <w:rPr>
          <w:rFonts w:ascii="Times New Roman" w:hAnsi="Times New Roman" w:cs="Times New Roman"/>
          <w:sz w:val="24"/>
          <w:szCs w:val="24"/>
        </w:rPr>
        <w:t xml:space="preserve">antigen tyrosinase, have demonstrated immunoreactivity and clinical benefit in the treatment of melanomas in humans and dogs. </w:t>
      </w:r>
      <w:r w:rsidR="00FF0AD3">
        <w:rPr>
          <w:rFonts w:ascii="Times New Roman" w:hAnsi="Times New Roman" w:cs="Times New Roman"/>
          <w:sz w:val="24"/>
          <w:szCs w:val="24"/>
        </w:rPr>
        <w:t>O</w:t>
      </w:r>
      <w:r w:rsidRPr="000D3B18">
        <w:rPr>
          <w:rFonts w:ascii="Times New Roman" w:hAnsi="Times New Roman" w:cs="Times New Roman"/>
          <w:sz w:val="24"/>
          <w:szCs w:val="24"/>
        </w:rPr>
        <w:t>ur previous work established the scientific basis for the immunologic targeting of tyrosinase in equine melanoma, the optimal vaccination technique, the proper methodology to assess tyrosinase-specific immune</w:t>
      </w:r>
      <w:r w:rsidR="00FF0AD3">
        <w:rPr>
          <w:rFonts w:ascii="Times New Roman" w:hAnsi="Times New Roman" w:cs="Times New Roman"/>
          <w:sz w:val="24"/>
          <w:szCs w:val="24"/>
        </w:rPr>
        <w:t xml:space="preserve"> response</w:t>
      </w:r>
      <w:r w:rsidRPr="000D3B18">
        <w:rPr>
          <w:rFonts w:ascii="Times New Roman" w:hAnsi="Times New Roman" w:cs="Times New Roman"/>
          <w:sz w:val="24"/>
          <w:szCs w:val="24"/>
        </w:rPr>
        <w:t xml:space="preserve">, </w:t>
      </w:r>
      <w:r w:rsidR="00FF0AD3">
        <w:rPr>
          <w:rFonts w:ascii="Times New Roman" w:hAnsi="Times New Roman" w:cs="Times New Roman"/>
          <w:sz w:val="24"/>
          <w:szCs w:val="24"/>
        </w:rPr>
        <w:t>and</w:t>
      </w:r>
      <w:r w:rsidRPr="000D3B18">
        <w:rPr>
          <w:rFonts w:ascii="Times New Roman" w:hAnsi="Times New Roman" w:cs="Times New Roman"/>
          <w:sz w:val="24"/>
          <w:szCs w:val="24"/>
        </w:rPr>
        <w:t xml:space="preserve"> provided important data on safety and immunoreactivity of the vector.  Here we describe the first dose escalation trial using a human tyrosinase plasmid DNA vaccine in tumor-bearing horses. The results of this trial documented that vaccination is able to induce a significant tyrosinase-specific systemic immune response, both humoral (p =0.001) and cellular (p =0.0004) in treated horses; as well as a significant local intratumoral immune response, as measured by significant increases in intratumoral CD8+ T cells (</w:t>
      </w:r>
      <w:r w:rsidR="00A74BFD">
        <w:rPr>
          <w:rFonts w:ascii="Times New Roman" w:hAnsi="Times New Roman" w:cs="Times New Roman"/>
          <w:sz w:val="24"/>
          <w:szCs w:val="24"/>
        </w:rPr>
        <w:t xml:space="preserve">p &lt;0.0001) and decreases in </w:t>
      </w:r>
      <w:r w:rsidRPr="000D3B18">
        <w:rPr>
          <w:rFonts w:ascii="Times New Roman" w:hAnsi="Times New Roman" w:cs="Times New Roman"/>
          <w:sz w:val="24"/>
          <w:szCs w:val="24"/>
        </w:rPr>
        <w:t>intratumoral regulatory T cells (p =0.002). Vaccine administration was associated with statistically significant tumor burden reductions (p &lt;0.0001). No significant difference in clinical or immune responses was observed between dosing cohorts. No significant adverse events were observed, and the vaccine appeared safe and well tolerated in horses.</w:t>
      </w:r>
    </w:p>
    <w:p w14:paraId="24184BD2" w14:textId="006C0A0B" w:rsidR="006943A0" w:rsidRPr="006943A0" w:rsidRDefault="00CD3697" w:rsidP="000716F9">
      <w:pPr>
        <w:pStyle w:val="Heading2"/>
        <w:spacing w:after="240"/>
      </w:pPr>
      <w:bookmarkStart w:id="290" w:name="_Toc370808265"/>
      <w:bookmarkStart w:id="291" w:name="_Toc370810311"/>
      <w:bookmarkStart w:id="292" w:name="_Toc373308422"/>
      <w:r w:rsidRPr="000716F9">
        <w:rPr>
          <w:rFonts w:ascii="Times New Roman" w:hAnsi="Times New Roman" w:cs="Times New Roman"/>
          <w:color w:val="auto"/>
          <w:sz w:val="24"/>
        </w:rPr>
        <w:lastRenderedPageBreak/>
        <w:t>Introduction</w:t>
      </w:r>
      <w:bookmarkEnd w:id="290"/>
      <w:bookmarkEnd w:id="291"/>
      <w:bookmarkEnd w:id="292"/>
      <w:r w:rsidRPr="000716F9">
        <w:rPr>
          <w:rFonts w:ascii="Times New Roman" w:hAnsi="Times New Roman" w:cs="Times New Roman"/>
          <w:color w:val="auto"/>
          <w:sz w:val="24"/>
        </w:rPr>
        <w:t xml:space="preserve"> </w:t>
      </w:r>
    </w:p>
    <w:p w14:paraId="3FEDE128" w14:textId="459D1F0C" w:rsidR="00CD3697" w:rsidRPr="00157A9C" w:rsidRDefault="00CD3697" w:rsidP="00CD3697">
      <w:pPr>
        <w:spacing w:line="480" w:lineRule="auto"/>
        <w:ind w:firstLine="720"/>
        <w:jc w:val="both"/>
        <w:rPr>
          <w:rFonts w:ascii="Times" w:eastAsia="Times New Roman" w:hAnsi="Times" w:cs="Arial"/>
          <w:b/>
          <w:sz w:val="24"/>
          <w:szCs w:val="24"/>
        </w:rPr>
      </w:pPr>
      <w:r w:rsidRPr="00216051">
        <w:rPr>
          <w:rFonts w:ascii="Times" w:eastAsia="Times New Roman" w:hAnsi="Times" w:cs="Arial"/>
          <w:sz w:val="24"/>
          <w:szCs w:val="24"/>
        </w:rPr>
        <w:t>Melanomas are among the most common tumors noted in horses, comprising ~15% of all skin tumors, second only to sarcoids</w:t>
      </w:r>
      <w:r w:rsidR="00157A9C" w:rsidRPr="00216051">
        <w:rPr>
          <w:rFonts w:ascii="Times" w:eastAsia="Times New Roman" w:hAnsi="Times" w:cs="Arial"/>
          <w:sz w:val="24"/>
          <w:szCs w:val="24"/>
        </w:rPr>
        <w:t>.</w:t>
      </w:r>
      <w:r w:rsidRPr="00216051">
        <w:rPr>
          <w:rFonts w:ascii="Times" w:eastAsia="Times New Roman" w:hAnsi="Times" w:cs="Arial"/>
          <w:sz w:val="24"/>
          <w:szCs w:val="24"/>
        </w:rPr>
        <w:t xml:space="preserve"> [1-3]</w:t>
      </w:r>
      <w:r w:rsidR="00216051">
        <w:rPr>
          <w:rFonts w:ascii="Times" w:eastAsia="Times New Roman" w:hAnsi="Times" w:cs="Arial"/>
          <w:sz w:val="24"/>
          <w:szCs w:val="24"/>
        </w:rPr>
        <w:t xml:space="preserve"> This </w:t>
      </w:r>
      <w:r w:rsidRPr="00216051">
        <w:rPr>
          <w:rFonts w:ascii="Times" w:eastAsia="Times New Roman" w:hAnsi="Times" w:cs="Arial"/>
          <w:sz w:val="24"/>
          <w:szCs w:val="24"/>
        </w:rPr>
        <w:t>occur in all breeds</w:t>
      </w:r>
      <w:r w:rsidRPr="00157A9C">
        <w:rPr>
          <w:rFonts w:ascii="Times" w:eastAsia="Times New Roman" w:hAnsi="Times" w:cs="Arial"/>
          <w:sz w:val="24"/>
          <w:szCs w:val="24"/>
        </w:rPr>
        <w:t xml:space="preserve"> and colors but are most commonly seen in gray horses, reaching prevalence rates as high as 80% in older animals</w:t>
      </w:r>
      <w:r w:rsidR="00157A9C">
        <w:rPr>
          <w:rFonts w:ascii="Times" w:eastAsia="Times New Roman" w:hAnsi="Times" w:cs="Arial"/>
          <w:sz w:val="24"/>
          <w:szCs w:val="24"/>
        </w:rPr>
        <w:t>.</w:t>
      </w:r>
      <w:r w:rsidRPr="00157A9C">
        <w:rPr>
          <w:rFonts w:ascii="Times" w:eastAsia="Times New Roman" w:hAnsi="Times" w:cs="Arial"/>
          <w:sz w:val="24"/>
          <w:szCs w:val="24"/>
        </w:rPr>
        <w:t xml:space="preserve"> [2</w:t>
      </w:r>
      <w:proofErr w:type="gramStart"/>
      <w:r w:rsidRPr="00157A9C">
        <w:rPr>
          <w:rFonts w:ascii="Times" w:eastAsia="Times New Roman" w:hAnsi="Times" w:cs="Arial"/>
          <w:sz w:val="24"/>
          <w:szCs w:val="24"/>
        </w:rPr>
        <w:t>,3</w:t>
      </w:r>
      <w:proofErr w:type="gramEnd"/>
      <w:r w:rsidRPr="00157A9C">
        <w:rPr>
          <w:rFonts w:ascii="Times" w:eastAsia="Times New Roman" w:hAnsi="Times" w:cs="Arial"/>
          <w:sz w:val="24"/>
          <w:szCs w:val="24"/>
        </w:rPr>
        <w:t xml:space="preserve">] </w:t>
      </w:r>
      <w:r w:rsidR="009765BE" w:rsidRPr="00D56B49">
        <w:rPr>
          <w:rFonts w:ascii="Times New Roman" w:hAnsi="Times New Roman" w:cs="Times New Roman"/>
          <w:sz w:val="24"/>
          <w:szCs w:val="24"/>
        </w:rPr>
        <w:t xml:space="preserve">The overwhelming majority of melanocytic tumors are benign at initial presentation; however, if left untreated up to </w:t>
      </w:r>
      <w:r w:rsidR="009765BE">
        <w:rPr>
          <w:rFonts w:ascii="Times New Roman" w:hAnsi="Times New Roman" w:cs="Times New Roman"/>
          <w:sz w:val="24"/>
          <w:szCs w:val="24"/>
        </w:rPr>
        <w:t>2/3</w:t>
      </w:r>
      <w:r w:rsidR="009765BE" w:rsidRPr="00D56B49">
        <w:rPr>
          <w:rFonts w:ascii="Times New Roman" w:hAnsi="Times New Roman" w:cs="Times New Roman"/>
          <w:sz w:val="24"/>
          <w:szCs w:val="24"/>
        </w:rPr>
        <w:t xml:space="preserve"> can progress to overt malignant behavior</w:t>
      </w:r>
      <w:r w:rsidR="009765BE">
        <w:rPr>
          <w:rFonts w:ascii="Times New Roman" w:hAnsi="Times New Roman" w:cs="Times New Roman"/>
          <w:sz w:val="24"/>
          <w:szCs w:val="24"/>
        </w:rPr>
        <w:t>, which can significantly affect the horse’s performance and eventually lead to death</w:t>
      </w:r>
      <w:r w:rsidR="003C57F0">
        <w:rPr>
          <w:rFonts w:ascii="Times New Roman" w:hAnsi="Times New Roman" w:cs="Times New Roman"/>
          <w:sz w:val="24"/>
          <w:szCs w:val="24"/>
        </w:rPr>
        <w:t>, thus resulting in a considerable health and economic impact</w:t>
      </w:r>
      <w:r w:rsidR="003C57F0" w:rsidRPr="008D4A72">
        <w:rPr>
          <w:rFonts w:ascii="Times New Roman" w:hAnsi="Times New Roman" w:cs="Times New Roman"/>
          <w:sz w:val="24"/>
          <w:szCs w:val="24"/>
        </w:rPr>
        <w:t xml:space="preserve"> </w:t>
      </w:r>
      <w:r w:rsidR="003C57F0">
        <w:rPr>
          <w:rFonts w:ascii="Times New Roman" w:hAnsi="Times New Roman" w:cs="Times New Roman"/>
          <w:sz w:val="24"/>
          <w:szCs w:val="24"/>
        </w:rPr>
        <w:t xml:space="preserve">in the equine community. </w:t>
      </w:r>
      <w:r w:rsidR="009765BE" w:rsidRPr="00D56B49">
        <w:rPr>
          <w:rFonts w:ascii="Times New Roman" w:hAnsi="Times New Roman" w:cs="Times New Roman"/>
          <w:sz w:val="24"/>
          <w:szCs w:val="24"/>
        </w:rPr>
        <w:t>Despite the high frequency of these tumors, there is currently no systemic treatment that can effectively manage metastatic spread, hold on pr</w:t>
      </w:r>
      <w:r w:rsidR="009765BE">
        <w:rPr>
          <w:rFonts w:ascii="Times New Roman" w:hAnsi="Times New Roman" w:cs="Times New Roman"/>
          <w:sz w:val="24"/>
          <w:szCs w:val="24"/>
        </w:rPr>
        <w:t>ogression</w:t>
      </w:r>
      <w:r w:rsidR="009765BE" w:rsidRPr="00D56B49">
        <w:rPr>
          <w:rFonts w:ascii="Times New Roman" w:hAnsi="Times New Roman" w:cs="Times New Roman"/>
          <w:sz w:val="24"/>
          <w:szCs w:val="24"/>
        </w:rPr>
        <w:t>.</w:t>
      </w:r>
      <w:r w:rsidR="009765BE" w:rsidRPr="00351707">
        <w:t xml:space="preserve"> </w:t>
      </w:r>
      <w:r w:rsidRPr="00157A9C">
        <w:rPr>
          <w:rFonts w:ascii="Times" w:eastAsia="Times New Roman" w:hAnsi="Times" w:cs="Arial"/>
          <w:sz w:val="24"/>
          <w:szCs w:val="24"/>
        </w:rPr>
        <w:t xml:space="preserve">Surgical resection is considered the mainstay of therapy, but curative surgery is rarely feasible because of location. Other treatment options include radiation therapy, chemotherapy, and immune therapy [1-4]. Prognosis is determined by initial tumor staging, histopathology, and treatment options [4]. Because most horses present with locally advanced, non-resectable tumors, effective nonsurgical therapies are clearly needed to improve survival in these patients. </w:t>
      </w:r>
      <w:r w:rsidRPr="00216051">
        <w:rPr>
          <w:rFonts w:ascii="Times" w:eastAsia="Times New Roman" w:hAnsi="Times" w:cs="Arial"/>
          <w:sz w:val="24"/>
          <w:szCs w:val="24"/>
        </w:rPr>
        <w:t>Immunotherapy may prove to fill this role in equine patients; recent work has suggested that both local and systemic antitumor responses can be generated in tumor-bearing horses [5-7].</w:t>
      </w:r>
    </w:p>
    <w:p w14:paraId="23E39945" w14:textId="77777777" w:rsidR="004C4E58" w:rsidRPr="00CD3697" w:rsidRDefault="00CD3697" w:rsidP="00F124A8">
      <w:pPr>
        <w:spacing w:line="480" w:lineRule="auto"/>
        <w:ind w:firstLine="720"/>
        <w:jc w:val="both"/>
        <w:rPr>
          <w:rFonts w:ascii="Times" w:eastAsia="Times New Roman" w:hAnsi="Times" w:cs="Arial"/>
          <w:color w:val="FF0000"/>
          <w:sz w:val="24"/>
          <w:szCs w:val="24"/>
        </w:rPr>
      </w:pPr>
      <w:r w:rsidRPr="00157A9C">
        <w:rPr>
          <w:rFonts w:ascii="Times" w:eastAsia="Times New Roman" w:hAnsi="Times" w:cs="Arial"/>
          <w:sz w:val="24"/>
          <w:szCs w:val="24"/>
        </w:rPr>
        <w:t>Studies have been undertaken to elucidate the molecular basis of equine melanoma as a comparative model for human melanocytic tumors [8</w:t>
      </w:r>
      <w:proofErr w:type="gramStart"/>
      <w:r w:rsidRPr="00157A9C">
        <w:rPr>
          <w:rFonts w:ascii="Times" w:eastAsia="Times New Roman" w:hAnsi="Times" w:cs="Arial"/>
          <w:sz w:val="24"/>
          <w:szCs w:val="24"/>
        </w:rPr>
        <w:t>,9</w:t>
      </w:r>
      <w:proofErr w:type="gramEnd"/>
      <w:r w:rsidRPr="00157A9C">
        <w:rPr>
          <w:rFonts w:ascii="Times" w:eastAsia="Times New Roman" w:hAnsi="Times" w:cs="Arial"/>
          <w:sz w:val="24"/>
          <w:szCs w:val="24"/>
        </w:rPr>
        <w:t xml:space="preserve">]. For years, veterinarians have been aware of the increased risk for tumor formation associated with the loss of coat color due to graying [10-13]. Recent work has identified the genetic basis </w:t>
      </w:r>
      <w:r w:rsidRPr="00157A9C">
        <w:rPr>
          <w:rFonts w:ascii="Times" w:eastAsia="Times New Roman" w:hAnsi="Times" w:cs="Arial"/>
          <w:sz w:val="24"/>
          <w:szCs w:val="24"/>
        </w:rPr>
        <w:lastRenderedPageBreak/>
        <w:t>for this premature graying as a 4.6-kb duplication in intron 6 of the STX17 gene, which leads to the overexpression of STX17 and the neighboring gene NR4A3 [14]. Mutations in melanocortin-1 receptor (MC1R) signaling have also been studied to determine their role in melanocytic tumor development [15-17]. Specifically, a single nucleotide polymorphism in MC1R (C901T) has been linked to chestnut coat color and resultant low risk of melanocytic tumor development [18]. A loss of function mutation (ADEx2) in the agouti signaling protein, a known antagonist of MC1R, has been linked to black coat color and an increased risk of melanoma formation [18]. In addition to the upregulation of downstream genes such as tyrosinase, enhanced signaling through the MC1R pathway has also been shown to result in markedly increased expression of the NR4A nuclear receptor subgroup in melanocytic cells [19]. As pointed out previously, overexpression of NR4A3 has been found in melanomas of gray horse, although it has not been directly associated with the development of melanocytic tumors in humans or horses [20].</w:t>
      </w:r>
    </w:p>
    <w:p w14:paraId="6D7BA875" w14:textId="77777777" w:rsidR="00AD061F" w:rsidRPr="00AD061F" w:rsidRDefault="00CD3697" w:rsidP="00CB7217">
      <w:pPr>
        <w:spacing w:line="480" w:lineRule="auto"/>
        <w:ind w:firstLine="720"/>
        <w:jc w:val="both"/>
        <w:rPr>
          <w:rFonts w:ascii="Times" w:eastAsia="Times New Roman" w:hAnsi="Times" w:cs="Arial"/>
          <w:color w:val="00B050"/>
          <w:sz w:val="24"/>
          <w:szCs w:val="24"/>
        </w:rPr>
      </w:pPr>
      <w:r w:rsidRPr="00137933">
        <w:rPr>
          <w:rFonts w:ascii="Times" w:eastAsia="Times New Roman" w:hAnsi="Times" w:cs="Arial"/>
          <w:sz w:val="24"/>
          <w:szCs w:val="24"/>
        </w:rPr>
        <w:t xml:space="preserve">Understanding the role of melanogenic proteins in tumor formation allows for the development of molecularly targeted therapies to treat patients with melanocytic tumors, or in some cases, for prevention in those at risk for their development. </w:t>
      </w:r>
      <w:r w:rsidRPr="00216051">
        <w:rPr>
          <w:rFonts w:ascii="Times" w:eastAsia="Times New Roman" w:hAnsi="Times" w:cs="Arial"/>
          <w:sz w:val="24"/>
          <w:szCs w:val="24"/>
        </w:rPr>
        <w:t>A logical molecular target is the protein tyrosinase</w:t>
      </w:r>
      <w:r w:rsidR="00CB7217" w:rsidRPr="00216051">
        <w:rPr>
          <w:rFonts w:ascii="Times" w:eastAsia="Times New Roman" w:hAnsi="Times" w:cs="Arial"/>
          <w:sz w:val="24"/>
          <w:szCs w:val="24"/>
        </w:rPr>
        <w:t>. Tyrosinase is</w:t>
      </w:r>
      <w:r w:rsidRPr="00216051">
        <w:rPr>
          <w:rFonts w:ascii="Times" w:eastAsia="Times New Roman" w:hAnsi="Times" w:cs="Arial"/>
          <w:sz w:val="24"/>
          <w:szCs w:val="24"/>
        </w:rPr>
        <w:t xml:space="preserve"> </w:t>
      </w:r>
      <w:r w:rsidR="00CB7217" w:rsidRPr="00216051">
        <w:rPr>
          <w:rFonts w:ascii="Times" w:eastAsia="Times New Roman" w:hAnsi="Times" w:cs="Arial"/>
          <w:sz w:val="24"/>
          <w:szCs w:val="24"/>
        </w:rPr>
        <w:t xml:space="preserve">a </w:t>
      </w:r>
      <w:r w:rsidR="00CB7217" w:rsidRPr="00CB7217">
        <w:rPr>
          <w:rFonts w:ascii="Times" w:eastAsia="Times New Roman" w:hAnsi="Times" w:cs="Arial"/>
          <w:sz w:val="24"/>
          <w:szCs w:val="24"/>
        </w:rPr>
        <w:t xml:space="preserve">prototypical </w:t>
      </w:r>
      <w:r w:rsidR="00CB7217" w:rsidRPr="00CB7217">
        <w:rPr>
          <w:rFonts w:ascii="Times New Roman" w:eastAsia="Arial Unicode MS" w:hAnsi="Times New Roman" w:cs="Times New Roman"/>
          <w:sz w:val="24"/>
          <w:szCs w:val="24"/>
        </w:rPr>
        <w:t xml:space="preserve">melanocyte differentiation </w:t>
      </w:r>
      <w:r w:rsidR="00CB7217" w:rsidRPr="00CB7217">
        <w:rPr>
          <w:rFonts w:ascii="Times" w:eastAsia="Times New Roman" w:hAnsi="Times" w:cs="Arial"/>
          <w:sz w:val="24"/>
          <w:szCs w:val="24"/>
        </w:rPr>
        <w:t xml:space="preserve">antigen which </w:t>
      </w:r>
      <w:r w:rsidR="00CB7217">
        <w:rPr>
          <w:rFonts w:ascii="Times" w:eastAsia="Times New Roman" w:hAnsi="Times" w:cs="Arial"/>
          <w:sz w:val="24"/>
          <w:szCs w:val="24"/>
        </w:rPr>
        <w:t>acts</w:t>
      </w:r>
      <w:r w:rsidR="00CB7217" w:rsidRPr="00CB7217">
        <w:rPr>
          <w:rFonts w:ascii="Times" w:eastAsia="Times New Roman" w:hAnsi="Times" w:cs="Arial"/>
          <w:sz w:val="24"/>
          <w:szCs w:val="24"/>
        </w:rPr>
        <w:t xml:space="preserve"> as </w:t>
      </w:r>
      <w:r w:rsidRPr="00CB7217">
        <w:rPr>
          <w:rFonts w:ascii="Times" w:eastAsia="Times New Roman" w:hAnsi="Times" w:cs="Arial"/>
          <w:sz w:val="24"/>
          <w:szCs w:val="24"/>
        </w:rPr>
        <w:t xml:space="preserve">an enzyme that functions </w:t>
      </w:r>
      <w:r w:rsidRPr="00137933">
        <w:rPr>
          <w:rFonts w:ascii="Times" w:eastAsia="Times New Roman" w:hAnsi="Times" w:cs="Arial"/>
          <w:sz w:val="24"/>
          <w:szCs w:val="24"/>
        </w:rPr>
        <w:t>to catalyze the hydroxylation of tyrosine to dihydroxyphenylalanine, a crucial</w:t>
      </w:r>
      <w:r w:rsidR="00137933" w:rsidRPr="00137933">
        <w:rPr>
          <w:rFonts w:ascii="Times" w:eastAsia="Times New Roman" w:hAnsi="Times" w:cs="Arial"/>
          <w:sz w:val="24"/>
          <w:szCs w:val="24"/>
        </w:rPr>
        <w:t xml:space="preserve"> and</w:t>
      </w:r>
      <w:r w:rsidRPr="00137933">
        <w:rPr>
          <w:rFonts w:ascii="Times" w:eastAsia="Times New Roman" w:hAnsi="Times" w:cs="Arial"/>
          <w:sz w:val="24"/>
          <w:szCs w:val="24"/>
        </w:rPr>
        <w:t xml:space="preserve"> </w:t>
      </w:r>
      <w:r w:rsidR="00137933" w:rsidRPr="00137933">
        <w:rPr>
          <w:rFonts w:ascii="Times" w:eastAsia="Times New Roman" w:hAnsi="Times" w:cs="Arial"/>
          <w:sz w:val="24"/>
          <w:szCs w:val="24"/>
        </w:rPr>
        <w:t xml:space="preserve">tightly controlled (both spatially and temporally) </w:t>
      </w:r>
      <w:r w:rsidR="00137933">
        <w:rPr>
          <w:rFonts w:ascii="Times" w:eastAsia="Times New Roman" w:hAnsi="Times" w:cs="Arial"/>
          <w:sz w:val="24"/>
          <w:szCs w:val="24"/>
        </w:rPr>
        <w:t xml:space="preserve">step in melanin synthesis. </w:t>
      </w:r>
      <w:r w:rsidR="00137933" w:rsidRPr="00137933">
        <w:rPr>
          <w:rFonts w:ascii="Times" w:eastAsia="Times New Roman" w:hAnsi="Times" w:cs="Arial"/>
          <w:sz w:val="24"/>
          <w:szCs w:val="24"/>
        </w:rPr>
        <w:t>[21</w:t>
      </w:r>
      <w:r w:rsidR="00137933" w:rsidRPr="00CB7217">
        <w:rPr>
          <w:rFonts w:ascii="Times" w:eastAsia="Times New Roman" w:hAnsi="Times" w:cs="Arial"/>
          <w:sz w:val="24"/>
          <w:szCs w:val="24"/>
        </w:rPr>
        <w:t>]</w:t>
      </w:r>
      <w:r w:rsidR="00CB7217" w:rsidRPr="00CB7217">
        <w:rPr>
          <w:rFonts w:ascii="Times" w:eastAsia="Times New Roman" w:hAnsi="Times" w:cs="Arial"/>
          <w:sz w:val="24"/>
          <w:szCs w:val="24"/>
        </w:rPr>
        <w:t xml:space="preserve"> In tumor tissue, however, tyrosinase expression appears to be constitutively increased [21-23]. Furthermore, gray horses at increased risk of tumor formation (ADEx2) would be expected to have elevated </w:t>
      </w:r>
      <w:r w:rsidR="00CB7217" w:rsidRPr="00CB7217">
        <w:rPr>
          <w:rFonts w:ascii="Times" w:eastAsia="Times New Roman" w:hAnsi="Times" w:cs="Arial"/>
          <w:sz w:val="24"/>
          <w:szCs w:val="24"/>
        </w:rPr>
        <w:lastRenderedPageBreak/>
        <w:t>tyrosinase expression in their melanocytes due to enhanced signaling from the MC1R pathway [18</w:t>
      </w:r>
      <w:proofErr w:type="gramStart"/>
      <w:r w:rsidR="00CB7217" w:rsidRPr="00CB7217">
        <w:rPr>
          <w:rFonts w:ascii="Times" w:eastAsia="Times New Roman" w:hAnsi="Times" w:cs="Arial"/>
          <w:sz w:val="24"/>
          <w:szCs w:val="24"/>
        </w:rPr>
        <w:t>,21,24</w:t>
      </w:r>
      <w:proofErr w:type="gramEnd"/>
      <w:r w:rsidR="00CB7217" w:rsidRPr="00CB7217">
        <w:rPr>
          <w:rFonts w:ascii="Times" w:eastAsia="Times New Roman" w:hAnsi="Times" w:cs="Arial"/>
          <w:sz w:val="24"/>
          <w:szCs w:val="24"/>
        </w:rPr>
        <w:t xml:space="preserve">]. </w:t>
      </w:r>
      <w:r w:rsidR="00CB7217">
        <w:rPr>
          <w:rFonts w:ascii="Times" w:eastAsia="Times New Roman" w:hAnsi="Times" w:cs="Arial"/>
          <w:sz w:val="24"/>
          <w:szCs w:val="24"/>
        </w:rPr>
        <w:t>Nonetheless, there is large evidence that this self-protein</w:t>
      </w:r>
      <w:r w:rsidR="001B3835" w:rsidRPr="001B3835">
        <w:rPr>
          <w:rFonts w:ascii="Times" w:eastAsia="Times New Roman" w:hAnsi="Times" w:cs="Arial"/>
          <w:color w:val="00B050"/>
          <w:sz w:val="24"/>
          <w:szCs w:val="24"/>
        </w:rPr>
        <w:t xml:space="preserve"> </w:t>
      </w:r>
      <w:r w:rsidR="00CB7217" w:rsidRPr="00201C60">
        <w:rPr>
          <w:rFonts w:ascii="Times" w:eastAsia="Times New Roman" w:hAnsi="Times" w:cs="Arial"/>
          <w:sz w:val="24"/>
          <w:szCs w:val="24"/>
        </w:rPr>
        <w:t>can be</w:t>
      </w:r>
      <w:r w:rsidR="001B3835" w:rsidRPr="00201C60">
        <w:rPr>
          <w:rFonts w:ascii="Times" w:eastAsia="Times New Roman" w:hAnsi="Times" w:cs="Arial"/>
          <w:sz w:val="24"/>
          <w:szCs w:val="24"/>
        </w:rPr>
        <w:t xml:space="preserve"> recognized by T cells from melanoma patients</w:t>
      </w:r>
      <w:r w:rsidR="00CB7217" w:rsidRPr="00201C60">
        <w:rPr>
          <w:rFonts w:ascii="Times" w:eastAsia="Times New Roman" w:hAnsi="Times" w:cs="Arial"/>
          <w:sz w:val="24"/>
          <w:szCs w:val="24"/>
        </w:rPr>
        <w:t xml:space="preserve"> [</w:t>
      </w:r>
      <w:r w:rsidR="00462AD8">
        <w:rPr>
          <w:rFonts w:ascii="Times" w:eastAsia="Times New Roman" w:hAnsi="Times" w:cs="Arial"/>
          <w:sz w:val="24"/>
          <w:szCs w:val="24"/>
        </w:rPr>
        <w:t>25-27</w:t>
      </w:r>
      <w:r w:rsidR="00CB7217" w:rsidRPr="00201C60">
        <w:rPr>
          <w:rFonts w:ascii="Times" w:eastAsia="Times New Roman" w:hAnsi="Times" w:cs="Arial"/>
          <w:sz w:val="24"/>
          <w:szCs w:val="24"/>
        </w:rPr>
        <w:t xml:space="preserve">] and </w:t>
      </w:r>
      <w:r w:rsidR="00AD061F" w:rsidRPr="00201C60">
        <w:rPr>
          <w:rFonts w:ascii="Times" w:eastAsia="Times New Roman" w:hAnsi="Times" w:cs="Arial"/>
          <w:sz w:val="24"/>
          <w:szCs w:val="24"/>
        </w:rPr>
        <w:t xml:space="preserve">measurable CD8+ T-cell responses have been induced against individual TYR epitopes using synthetic </w:t>
      </w:r>
      <w:r w:rsidR="00EF57B4" w:rsidRPr="00201C60">
        <w:rPr>
          <w:rFonts w:ascii="Times" w:eastAsia="Times New Roman" w:hAnsi="Times" w:cs="Arial"/>
          <w:sz w:val="24"/>
          <w:szCs w:val="24"/>
        </w:rPr>
        <w:t xml:space="preserve">peptides. </w:t>
      </w:r>
      <w:r w:rsidR="00462AD8">
        <w:rPr>
          <w:rFonts w:ascii="Times" w:eastAsia="Times New Roman" w:hAnsi="Times" w:cs="Arial"/>
          <w:sz w:val="24"/>
          <w:szCs w:val="24"/>
        </w:rPr>
        <w:t>[28</w:t>
      </w:r>
      <w:proofErr w:type="gramStart"/>
      <w:r w:rsidR="00462AD8">
        <w:rPr>
          <w:rFonts w:ascii="Times" w:eastAsia="Times New Roman" w:hAnsi="Times" w:cs="Arial"/>
          <w:sz w:val="24"/>
          <w:szCs w:val="24"/>
        </w:rPr>
        <w:t>,29</w:t>
      </w:r>
      <w:proofErr w:type="gramEnd"/>
      <w:r w:rsidR="00462AD8">
        <w:rPr>
          <w:rFonts w:ascii="Times" w:eastAsia="Times New Roman" w:hAnsi="Times" w:cs="Arial"/>
          <w:sz w:val="24"/>
          <w:szCs w:val="24"/>
        </w:rPr>
        <w:t xml:space="preserve">] </w:t>
      </w:r>
    </w:p>
    <w:p w14:paraId="3BFA79C7" w14:textId="77777777" w:rsidR="00201C60" w:rsidRDefault="00F47799" w:rsidP="00FF0DFA">
      <w:pPr>
        <w:spacing w:line="480" w:lineRule="auto"/>
        <w:ind w:firstLine="720"/>
        <w:jc w:val="both"/>
        <w:rPr>
          <w:rFonts w:ascii="Times" w:eastAsia="Times New Roman" w:hAnsi="Times" w:cs="Arial"/>
          <w:color w:val="00B050"/>
          <w:sz w:val="24"/>
          <w:szCs w:val="24"/>
        </w:rPr>
      </w:pPr>
      <w:r w:rsidRPr="00C462DB">
        <w:rPr>
          <w:rFonts w:ascii="Times" w:eastAsia="Times New Roman" w:hAnsi="Times" w:cs="Arial"/>
          <w:sz w:val="24"/>
          <w:szCs w:val="24"/>
        </w:rPr>
        <w:t>Various methods for vaccination have be</w:t>
      </w:r>
      <w:r w:rsidR="00EF57B4" w:rsidRPr="00C462DB">
        <w:rPr>
          <w:rFonts w:ascii="Times" w:eastAsia="Times New Roman" w:hAnsi="Times" w:cs="Arial"/>
          <w:sz w:val="24"/>
          <w:szCs w:val="24"/>
        </w:rPr>
        <w:t xml:space="preserve">en used to immunize against </w:t>
      </w:r>
      <w:r w:rsidR="00A66429" w:rsidRPr="00C462DB">
        <w:rPr>
          <w:rFonts w:ascii="Times" w:eastAsia="Times New Roman" w:hAnsi="Times" w:cs="Arial"/>
          <w:sz w:val="24"/>
          <w:szCs w:val="24"/>
        </w:rPr>
        <w:t>tyrosinase</w:t>
      </w:r>
      <w:r w:rsidR="00EF57B4" w:rsidRPr="00C462DB">
        <w:rPr>
          <w:rFonts w:ascii="Times" w:eastAsia="Times New Roman" w:hAnsi="Times" w:cs="Arial"/>
          <w:sz w:val="24"/>
          <w:szCs w:val="24"/>
        </w:rPr>
        <w:t xml:space="preserve">. </w:t>
      </w:r>
      <w:r w:rsidR="00FF7352" w:rsidRPr="00C462DB">
        <w:rPr>
          <w:rFonts w:ascii="Times" w:eastAsia="Times New Roman" w:hAnsi="Times" w:cs="Arial"/>
          <w:sz w:val="24"/>
          <w:szCs w:val="24"/>
        </w:rPr>
        <w:t xml:space="preserve">And although peptide </w:t>
      </w:r>
      <w:r w:rsidR="000D1D19" w:rsidRPr="00C462DB">
        <w:rPr>
          <w:rFonts w:ascii="Times" w:eastAsia="Times New Roman" w:hAnsi="Times" w:cs="Arial"/>
          <w:sz w:val="24"/>
          <w:szCs w:val="24"/>
        </w:rPr>
        <w:t xml:space="preserve">vaccines have shown some efficacy, these </w:t>
      </w:r>
      <w:r w:rsidR="00C462DB">
        <w:rPr>
          <w:rFonts w:ascii="Times" w:eastAsia="Times New Roman" w:hAnsi="Times" w:cs="Arial"/>
          <w:sz w:val="24"/>
          <w:szCs w:val="24"/>
        </w:rPr>
        <w:t xml:space="preserve">type of </w:t>
      </w:r>
      <w:r w:rsidR="00C462DB" w:rsidRPr="00C462DB">
        <w:rPr>
          <w:rFonts w:ascii="Times" w:eastAsia="Times New Roman" w:hAnsi="Times" w:cs="Arial"/>
          <w:sz w:val="24"/>
          <w:szCs w:val="24"/>
        </w:rPr>
        <w:t xml:space="preserve">vaccines </w:t>
      </w:r>
      <w:r w:rsidR="000D1D19" w:rsidRPr="00C462DB">
        <w:rPr>
          <w:rFonts w:ascii="Times" w:eastAsia="Times New Roman" w:hAnsi="Times" w:cs="Arial"/>
          <w:sz w:val="24"/>
          <w:szCs w:val="24"/>
        </w:rPr>
        <w:t xml:space="preserve">are mainly limited by the </w:t>
      </w:r>
      <w:r w:rsidR="00C462DB" w:rsidRPr="00C462DB">
        <w:rPr>
          <w:rFonts w:ascii="Times" w:eastAsia="Times New Roman" w:hAnsi="Times" w:cs="Arial"/>
          <w:sz w:val="24"/>
          <w:szCs w:val="24"/>
        </w:rPr>
        <w:t xml:space="preserve">restriction that peptides </w:t>
      </w:r>
      <w:r w:rsidR="0016699A">
        <w:rPr>
          <w:rFonts w:ascii="Times" w:eastAsia="Times New Roman" w:hAnsi="Times" w:cs="Arial"/>
          <w:sz w:val="24"/>
          <w:szCs w:val="24"/>
        </w:rPr>
        <w:t>of</w:t>
      </w:r>
      <w:r w:rsidR="00C462DB" w:rsidRPr="00C462DB">
        <w:rPr>
          <w:rFonts w:ascii="Times" w:eastAsia="Times New Roman" w:hAnsi="Times" w:cs="Arial"/>
          <w:sz w:val="24"/>
          <w:szCs w:val="24"/>
        </w:rPr>
        <w:t xml:space="preserve"> the selected protein/antigen </w:t>
      </w:r>
      <w:r w:rsidR="00C462DB">
        <w:rPr>
          <w:rFonts w:ascii="Times" w:eastAsia="Times New Roman" w:hAnsi="Times" w:cs="Arial"/>
          <w:sz w:val="24"/>
          <w:szCs w:val="24"/>
        </w:rPr>
        <w:t>can only</w:t>
      </w:r>
      <w:r w:rsidR="00C462DB" w:rsidRPr="00C462DB">
        <w:rPr>
          <w:rFonts w:ascii="Times" w:eastAsia="Times New Roman" w:hAnsi="Times" w:cs="Arial"/>
          <w:sz w:val="24"/>
          <w:szCs w:val="24"/>
        </w:rPr>
        <w:t xml:space="preserve"> be used </w:t>
      </w:r>
      <w:r w:rsidR="004F2C21" w:rsidRPr="00C462DB">
        <w:rPr>
          <w:rFonts w:ascii="Times" w:eastAsia="Times New Roman" w:hAnsi="Times" w:cs="Arial"/>
          <w:sz w:val="24"/>
          <w:szCs w:val="24"/>
        </w:rPr>
        <w:t>individual</w:t>
      </w:r>
      <w:r w:rsidR="00C462DB" w:rsidRPr="00C462DB">
        <w:rPr>
          <w:rFonts w:ascii="Times" w:eastAsia="Times New Roman" w:hAnsi="Times" w:cs="Arial"/>
          <w:sz w:val="24"/>
          <w:szCs w:val="24"/>
        </w:rPr>
        <w:t>ly;</w:t>
      </w:r>
      <w:r w:rsidR="000D1D19" w:rsidRPr="00C462DB">
        <w:rPr>
          <w:rFonts w:ascii="Times" w:eastAsia="Times New Roman" w:hAnsi="Times" w:cs="Arial"/>
          <w:sz w:val="24"/>
          <w:szCs w:val="24"/>
        </w:rPr>
        <w:t xml:space="preserve"> and so</w:t>
      </w:r>
      <w:r w:rsidR="00C462DB" w:rsidRPr="00C462DB">
        <w:rPr>
          <w:rFonts w:ascii="Times" w:eastAsia="Times New Roman" w:hAnsi="Times" w:cs="Arial"/>
          <w:sz w:val="24"/>
          <w:szCs w:val="24"/>
        </w:rPr>
        <w:t>,</w:t>
      </w:r>
      <w:r w:rsidR="000D1D19" w:rsidRPr="00C462DB">
        <w:rPr>
          <w:rFonts w:ascii="Times" w:eastAsia="Times New Roman" w:hAnsi="Times" w:cs="Arial"/>
          <w:sz w:val="24"/>
          <w:szCs w:val="24"/>
        </w:rPr>
        <w:t xml:space="preserve"> often </w:t>
      </w:r>
      <w:r w:rsidR="00C462DB" w:rsidRPr="00C462DB">
        <w:rPr>
          <w:rFonts w:ascii="Times" w:eastAsia="Times New Roman" w:hAnsi="Times" w:cs="Arial"/>
          <w:sz w:val="24"/>
          <w:szCs w:val="24"/>
        </w:rPr>
        <w:t>these vaccines require</w:t>
      </w:r>
      <w:r w:rsidR="000D1D19" w:rsidRPr="00C462DB">
        <w:rPr>
          <w:rFonts w:ascii="Times" w:eastAsia="Times New Roman" w:hAnsi="Times" w:cs="Arial"/>
          <w:sz w:val="24"/>
          <w:szCs w:val="24"/>
        </w:rPr>
        <w:t xml:space="preserve"> adjuvants (e.g., GM-CSF, Freund’s adjuvant) to elicit an important immune response in vaccinated patients. </w:t>
      </w:r>
      <w:r w:rsidR="00462AD8">
        <w:rPr>
          <w:rFonts w:ascii="Times" w:eastAsia="Times New Roman" w:hAnsi="Times" w:cs="Arial"/>
          <w:sz w:val="24"/>
          <w:szCs w:val="24"/>
        </w:rPr>
        <w:t xml:space="preserve">[28-31] </w:t>
      </w:r>
      <w:proofErr w:type="gramStart"/>
      <w:r w:rsidR="000D1D19" w:rsidRPr="00C462DB">
        <w:rPr>
          <w:rFonts w:ascii="Times" w:eastAsia="Times New Roman" w:hAnsi="Times" w:cs="Arial"/>
          <w:sz w:val="24"/>
          <w:szCs w:val="24"/>
        </w:rPr>
        <w:t>Logically</w:t>
      </w:r>
      <w:proofErr w:type="gramEnd"/>
      <w:r w:rsidR="000D1D19" w:rsidRPr="00C462DB">
        <w:rPr>
          <w:rFonts w:ascii="Times" w:eastAsia="Times New Roman" w:hAnsi="Times" w:cs="Arial"/>
          <w:sz w:val="24"/>
          <w:szCs w:val="24"/>
        </w:rPr>
        <w:t>, t</w:t>
      </w:r>
      <w:r w:rsidRPr="00C462DB">
        <w:rPr>
          <w:rFonts w:ascii="Times" w:eastAsia="Times New Roman" w:hAnsi="Times" w:cs="Arial"/>
          <w:sz w:val="24"/>
          <w:szCs w:val="24"/>
        </w:rPr>
        <w:t xml:space="preserve">he </w:t>
      </w:r>
      <w:r w:rsidR="000D1D19" w:rsidRPr="00C462DB">
        <w:rPr>
          <w:rFonts w:ascii="Times" w:eastAsia="Times New Roman" w:hAnsi="Times" w:cs="Arial"/>
          <w:sz w:val="24"/>
          <w:szCs w:val="24"/>
        </w:rPr>
        <w:t xml:space="preserve">utilization of the </w:t>
      </w:r>
      <w:r w:rsidRPr="00C462DB">
        <w:rPr>
          <w:rFonts w:ascii="Times" w:eastAsia="Times New Roman" w:hAnsi="Times" w:cs="Arial"/>
          <w:sz w:val="24"/>
          <w:szCs w:val="24"/>
        </w:rPr>
        <w:t xml:space="preserve">full-length </w:t>
      </w:r>
      <w:r w:rsidR="000D1D19" w:rsidRPr="00C462DB">
        <w:rPr>
          <w:rFonts w:ascii="Times" w:eastAsia="Times New Roman" w:hAnsi="Times" w:cs="Arial"/>
          <w:sz w:val="24"/>
          <w:szCs w:val="24"/>
        </w:rPr>
        <w:t>of the protein/</w:t>
      </w:r>
      <w:r w:rsidRPr="00C462DB">
        <w:rPr>
          <w:rFonts w:ascii="Times" w:eastAsia="Times New Roman" w:hAnsi="Times" w:cs="Arial"/>
          <w:sz w:val="24"/>
          <w:szCs w:val="24"/>
        </w:rPr>
        <w:t xml:space="preserve">antigen </w:t>
      </w:r>
      <w:r w:rsidR="00C462DB" w:rsidRPr="00C462DB">
        <w:rPr>
          <w:rFonts w:ascii="Times" w:eastAsia="Times New Roman" w:hAnsi="Times" w:cs="Arial"/>
          <w:sz w:val="24"/>
          <w:szCs w:val="24"/>
        </w:rPr>
        <w:t>would be</w:t>
      </w:r>
      <w:r w:rsidRPr="00C462DB">
        <w:rPr>
          <w:rFonts w:ascii="Times" w:eastAsia="Times New Roman" w:hAnsi="Times" w:cs="Arial"/>
          <w:sz w:val="24"/>
          <w:szCs w:val="24"/>
        </w:rPr>
        <w:t xml:space="preserve"> more advantageous than just using individual peptides because it has potential to present multiple </w:t>
      </w:r>
      <w:r w:rsidRPr="0016699A">
        <w:rPr>
          <w:rFonts w:ascii="Times" w:eastAsia="Times New Roman" w:hAnsi="Times" w:cs="Arial"/>
          <w:sz w:val="24"/>
          <w:szCs w:val="24"/>
        </w:rPr>
        <w:t>epitopes</w:t>
      </w:r>
      <w:r w:rsidR="00C462DB" w:rsidRPr="0016699A">
        <w:rPr>
          <w:rFonts w:ascii="Times" w:eastAsia="Times New Roman" w:hAnsi="Times" w:cs="Arial"/>
          <w:sz w:val="24"/>
          <w:szCs w:val="24"/>
        </w:rPr>
        <w:t>.</w:t>
      </w:r>
      <w:r w:rsidR="00FF0DFA" w:rsidRPr="0016699A">
        <w:rPr>
          <w:rFonts w:ascii="Times" w:eastAsia="Times New Roman" w:hAnsi="Times" w:cs="Arial"/>
          <w:sz w:val="24"/>
          <w:szCs w:val="24"/>
        </w:rPr>
        <w:t xml:space="preserve"> [</w:t>
      </w:r>
      <w:r w:rsidR="00DC1B67">
        <w:rPr>
          <w:rFonts w:ascii="Times" w:eastAsia="Times New Roman" w:hAnsi="Times" w:cs="Arial"/>
          <w:sz w:val="24"/>
          <w:szCs w:val="24"/>
        </w:rPr>
        <w:t>28</w:t>
      </w:r>
      <w:r w:rsidR="00FF0DFA" w:rsidRPr="0016699A">
        <w:rPr>
          <w:rFonts w:ascii="Times" w:eastAsia="Times New Roman" w:hAnsi="Times" w:cs="Arial"/>
          <w:sz w:val="24"/>
          <w:szCs w:val="24"/>
        </w:rPr>
        <w:t xml:space="preserve">] </w:t>
      </w:r>
      <w:r w:rsidR="0016699A" w:rsidRPr="0016699A">
        <w:rPr>
          <w:rFonts w:ascii="Times" w:eastAsia="Times New Roman" w:hAnsi="Times" w:cs="Arial"/>
          <w:sz w:val="24"/>
          <w:szCs w:val="24"/>
        </w:rPr>
        <w:t>I</w:t>
      </w:r>
      <w:r w:rsidR="004F2C21" w:rsidRPr="0016699A">
        <w:rPr>
          <w:rFonts w:ascii="Times" w:eastAsia="Times New Roman" w:hAnsi="Times" w:cs="Arial"/>
          <w:sz w:val="24"/>
          <w:szCs w:val="24"/>
        </w:rPr>
        <w:t xml:space="preserve">mmunization </w:t>
      </w:r>
      <w:r w:rsidR="0016699A" w:rsidRPr="0016699A">
        <w:rPr>
          <w:rFonts w:ascii="Times" w:eastAsia="Times New Roman" w:hAnsi="Times" w:cs="Arial"/>
          <w:sz w:val="24"/>
          <w:szCs w:val="24"/>
        </w:rPr>
        <w:t>with DNA instead allows to do precisely this, by presenting the full-length of the complementary DNA sequence which codes for the protein/antigen properly loaded in a plasmid</w:t>
      </w:r>
      <w:r w:rsidRPr="0016699A">
        <w:rPr>
          <w:rFonts w:ascii="Times" w:eastAsia="Times New Roman" w:hAnsi="Times" w:cs="Arial"/>
          <w:sz w:val="24"/>
          <w:szCs w:val="24"/>
        </w:rPr>
        <w:t xml:space="preserve">. </w:t>
      </w:r>
      <w:r w:rsidR="00FF0DFA" w:rsidRPr="0016699A">
        <w:rPr>
          <w:rFonts w:ascii="Times" w:eastAsia="Times New Roman" w:hAnsi="Times" w:cs="Arial"/>
          <w:sz w:val="24"/>
          <w:szCs w:val="24"/>
        </w:rPr>
        <w:t>[</w:t>
      </w:r>
      <w:r w:rsidR="00DC1B67">
        <w:rPr>
          <w:rFonts w:ascii="Times" w:eastAsia="Times New Roman" w:hAnsi="Times" w:cs="Arial"/>
          <w:sz w:val="24"/>
          <w:szCs w:val="24"/>
        </w:rPr>
        <w:t>29</w:t>
      </w:r>
      <w:r w:rsidR="00FF0DFA" w:rsidRPr="0016699A">
        <w:rPr>
          <w:rFonts w:ascii="Times" w:eastAsia="Times New Roman" w:hAnsi="Times" w:cs="Arial"/>
          <w:sz w:val="24"/>
          <w:szCs w:val="24"/>
        </w:rPr>
        <w:t xml:space="preserve">] </w:t>
      </w:r>
      <w:r w:rsidR="00201C60" w:rsidRPr="0016699A">
        <w:rPr>
          <w:rFonts w:ascii="Times" w:eastAsia="Times New Roman" w:hAnsi="Times" w:cs="Arial"/>
          <w:sz w:val="24"/>
          <w:szCs w:val="24"/>
        </w:rPr>
        <w:t xml:space="preserve">Other </w:t>
      </w:r>
      <w:r w:rsidR="00201C60" w:rsidRPr="00201C60">
        <w:rPr>
          <w:rFonts w:ascii="Times" w:eastAsia="Times New Roman" w:hAnsi="Times" w:cs="Arial"/>
          <w:sz w:val="24"/>
          <w:szCs w:val="24"/>
        </w:rPr>
        <w:t xml:space="preserve">markedly important advantages of </w:t>
      </w:r>
      <w:r w:rsidRPr="00201C60">
        <w:rPr>
          <w:rFonts w:ascii="Times" w:eastAsia="Times New Roman" w:hAnsi="Times" w:cs="Arial"/>
          <w:sz w:val="24"/>
          <w:szCs w:val="24"/>
        </w:rPr>
        <w:t xml:space="preserve">DNA immunization </w:t>
      </w:r>
      <w:r w:rsidR="00201C60" w:rsidRPr="00201C60">
        <w:rPr>
          <w:rFonts w:ascii="Times" w:eastAsia="Times New Roman" w:hAnsi="Times" w:cs="Arial"/>
          <w:sz w:val="24"/>
          <w:szCs w:val="24"/>
        </w:rPr>
        <w:t xml:space="preserve">are </w:t>
      </w:r>
      <w:r w:rsidRPr="00201C60">
        <w:rPr>
          <w:rFonts w:ascii="Times" w:eastAsia="Times New Roman" w:hAnsi="Times" w:cs="Arial"/>
          <w:sz w:val="24"/>
          <w:szCs w:val="24"/>
        </w:rPr>
        <w:t xml:space="preserve">the ease of engineering a non-infectious vector, its relative efficiency, and low cost of manufacture as well as the presence of unmethylated CpG motifs </w:t>
      </w:r>
      <w:r w:rsidR="00FF0DFA" w:rsidRPr="00201C60">
        <w:rPr>
          <w:rFonts w:ascii="Times" w:eastAsia="Times New Roman" w:hAnsi="Times" w:cs="Arial"/>
          <w:sz w:val="24"/>
          <w:szCs w:val="24"/>
        </w:rPr>
        <w:t xml:space="preserve">(immunostimulatory sequences) </w:t>
      </w:r>
      <w:r w:rsidRPr="00201C60">
        <w:rPr>
          <w:rFonts w:ascii="Times" w:eastAsia="Times New Roman" w:hAnsi="Times" w:cs="Arial"/>
          <w:sz w:val="24"/>
          <w:szCs w:val="24"/>
        </w:rPr>
        <w:t>in the vector backbone which stimulate the innate immu</w:t>
      </w:r>
      <w:r w:rsidR="00FF0DFA" w:rsidRPr="00201C60">
        <w:rPr>
          <w:rFonts w:ascii="Times" w:eastAsia="Times New Roman" w:hAnsi="Times" w:cs="Arial"/>
          <w:sz w:val="24"/>
          <w:szCs w:val="24"/>
        </w:rPr>
        <w:t>n</w:t>
      </w:r>
      <w:r w:rsidR="00DC1B67">
        <w:rPr>
          <w:rFonts w:ascii="Times" w:eastAsia="Times New Roman" w:hAnsi="Times" w:cs="Arial"/>
          <w:sz w:val="24"/>
          <w:szCs w:val="24"/>
        </w:rPr>
        <w:t xml:space="preserve">e system through TLR9 ligation </w:t>
      </w:r>
      <w:r w:rsidR="00FF0DFA" w:rsidRPr="00201C60">
        <w:rPr>
          <w:rFonts w:ascii="Times" w:eastAsia="Times New Roman" w:hAnsi="Times" w:cs="Arial"/>
          <w:sz w:val="24"/>
          <w:szCs w:val="24"/>
        </w:rPr>
        <w:t xml:space="preserve">and so act as a potent immunological adjuvant. </w:t>
      </w:r>
      <w:r w:rsidR="00DC1B67">
        <w:rPr>
          <w:rFonts w:ascii="Times" w:eastAsia="Times New Roman" w:hAnsi="Times" w:cs="Arial"/>
          <w:sz w:val="24"/>
          <w:szCs w:val="24"/>
        </w:rPr>
        <w:t xml:space="preserve">[28-32] </w:t>
      </w:r>
    </w:p>
    <w:p w14:paraId="131EA914" w14:textId="77777777" w:rsidR="00131E7D" w:rsidRPr="00EF57B4" w:rsidRDefault="00DD1C07" w:rsidP="00FF0DFA">
      <w:pPr>
        <w:spacing w:line="480" w:lineRule="auto"/>
        <w:ind w:firstLine="720"/>
        <w:jc w:val="both"/>
        <w:rPr>
          <w:rFonts w:ascii="Times" w:eastAsia="Times New Roman" w:hAnsi="Times" w:cs="Arial"/>
          <w:color w:val="00B050"/>
          <w:sz w:val="24"/>
          <w:szCs w:val="24"/>
        </w:rPr>
      </w:pPr>
      <w:r w:rsidRPr="00D34446">
        <w:rPr>
          <w:rFonts w:ascii="Times" w:eastAsia="Times New Roman" w:hAnsi="Times" w:cs="Arial"/>
          <w:sz w:val="24"/>
          <w:szCs w:val="24"/>
        </w:rPr>
        <w:t>Multiple p</w:t>
      </w:r>
      <w:r w:rsidR="00201C60" w:rsidRPr="00D34446">
        <w:rPr>
          <w:rFonts w:ascii="Times" w:eastAsia="Times New Roman" w:hAnsi="Times" w:cs="Arial"/>
          <w:sz w:val="24"/>
          <w:szCs w:val="24"/>
        </w:rPr>
        <w:t xml:space="preserve">re-clinical </w:t>
      </w:r>
      <w:r w:rsidRPr="00D34446">
        <w:rPr>
          <w:rFonts w:ascii="Times" w:eastAsia="Times New Roman" w:hAnsi="Times" w:cs="Arial"/>
          <w:sz w:val="24"/>
          <w:szCs w:val="24"/>
        </w:rPr>
        <w:t xml:space="preserve">studies using </w:t>
      </w:r>
      <w:r w:rsidR="008A670E">
        <w:rPr>
          <w:rFonts w:ascii="Times" w:eastAsia="Times New Roman" w:hAnsi="Times" w:cs="Arial"/>
          <w:sz w:val="24"/>
          <w:szCs w:val="24"/>
        </w:rPr>
        <w:t xml:space="preserve">B16 </w:t>
      </w:r>
      <w:r w:rsidR="00201C60" w:rsidRPr="00D34446">
        <w:rPr>
          <w:rFonts w:ascii="Times" w:eastAsia="Times New Roman" w:hAnsi="Times" w:cs="Arial"/>
          <w:sz w:val="24"/>
          <w:szCs w:val="24"/>
        </w:rPr>
        <w:t>mouse models</w:t>
      </w:r>
      <w:r w:rsidRPr="00D34446">
        <w:rPr>
          <w:rFonts w:ascii="Times" w:eastAsia="Times New Roman" w:hAnsi="Times" w:cs="Arial"/>
          <w:sz w:val="24"/>
          <w:szCs w:val="24"/>
        </w:rPr>
        <w:t xml:space="preserve"> of melanoma</w:t>
      </w:r>
      <w:r w:rsidR="00201C60" w:rsidRPr="00D34446">
        <w:rPr>
          <w:rFonts w:ascii="Times" w:eastAsia="Times New Roman" w:hAnsi="Times" w:cs="Arial"/>
          <w:sz w:val="24"/>
          <w:szCs w:val="24"/>
        </w:rPr>
        <w:t xml:space="preserve"> </w:t>
      </w:r>
      <w:r w:rsidR="004814D9" w:rsidRPr="00D34446">
        <w:rPr>
          <w:rFonts w:ascii="Times" w:eastAsia="Times New Roman" w:hAnsi="Times" w:cs="Arial"/>
          <w:sz w:val="24"/>
          <w:szCs w:val="24"/>
        </w:rPr>
        <w:t xml:space="preserve">have shown </w:t>
      </w:r>
      <w:r w:rsidR="00201C60" w:rsidRPr="00D34446">
        <w:rPr>
          <w:rFonts w:ascii="Times" w:eastAsia="Times New Roman" w:hAnsi="Times" w:cs="Arial"/>
          <w:sz w:val="24"/>
          <w:szCs w:val="24"/>
        </w:rPr>
        <w:t xml:space="preserve">that immunization with </w:t>
      </w:r>
      <w:r w:rsidRPr="00D34446">
        <w:rPr>
          <w:rFonts w:ascii="Times" w:eastAsia="Times New Roman" w:hAnsi="Times" w:cs="Arial"/>
          <w:sz w:val="24"/>
          <w:szCs w:val="24"/>
        </w:rPr>
        <w:t xml:space="preserve">xenogeneic (human) </w:t>
      </w:r>
      <w:r w:rsidR="00201C60" w:rsidRPr="00D34446">
        <w:rPr>
          <w:rFonts w:ascii="Times" w:eastAsia="Times New Roman" w:hAnsi="Times" w:cs="Arial"/>
          <w:sz w:val="24"/>
          <w:szCs w:val="24"/>
        </w:rPr>
        <w:t xml:space="preserve">DNA encoding </w:t>
      </w:r>
      <w:r w:rsidR="004814D9" w:rsidRPr="00D34446">
        <w:rPr>
          <w:rFonts w:ascii="Times" w:eastAsia="Times New Roman" w:hAnsi="Times" w:cs="Arial"/>
          <w:sz w:val="24"/>
          <w:szCs w:val="24"/>
        </w:rPr>
        <w:t>for</w:t>
      </w:r>
      <w:r w:rsidR="00201C60" w:rsidRPr="00D34446">
        <w:rPr>
          <w:rFonts w:ascii="Times" w:eastAsia="Times New Roman" w:hAnsi="Times" w:cs="Arial"/>
          <w:sz w:val="24"/>
          <w:szCs w:val="24"/>
        </w:rPr>
        <w:t xml:space="preserve"> </w:t>
      </w:r>
      <w:r w:rsidR="004814D9" w:rsidRPr="00D34446">
        <w:rPr>
          <w:rFonts w:ascii="Times" w:eastAsia="Times New Roman" w:hAnsi="Times" w:cs="Arial"/>
          <w:sz w:val="24"/>
          <w:szCs w:val="24"/>
        </w:rPr>
        <w:t xml:space="preserve">melanocyte </w:t>
      </w:r>
      <w:r w:rsidR="004814D9" w:rsidRPr="00D34446">
        <w:rPr>
          <w:rFonts w:ascii="Times" w:eastAsia="Times New Roman" w:hAnsi="Times" w:cs="Arial"/>
          <w:sz w:val="24"/>
          <w:szCs w:val="24"/>
        </w:rPr>
        <w:lastRenderedPageBreak/>
        <w:t xml:space="preserve">differentiation </w:t>
      </w:r>
      <w:r w:rsidR="00201C60" w:rsidRPr="00D34446">
        <w:rPr>
          <w:rFonts w:ascii="Times" w:eastAsia="Times New Roman" w:hAnsi="Times" w:cs="Arial"/>
          <w:sz w:val="24"/>
          <w:szCs w:val="24"/>
        </w:rPr>
        <w:t>self-antigens</w:t>
      </w:r>
      <w:r w:rsidR="004814D9" w:rsidRPr="00D34446">
        <w:rPr>
          <w:rFonts w:ascii="Times" w:eastAsia="Times New Roman" w:hAnsi="Times" w:cs="Arial"/>
          <w:sz w:val="24"/>
          <w:szCs w:val="24"/>
        </w:rPr>
        <w:t xml:space="preserve"> of the tyrosinase</w:t>
      </w:r>
      <w:r w:rsidR="00201C60" w:rsidRPr="00D34446">
        <w:rPr>
          <w:rFonts w:ascii="Times" w:eastAsia="Times New Roman" w:hAnsi="Times" w:cs="Arial"/>
          <w:sz w:val="24"/>
          <w:szCs w:val="24"/>
        </w:rPr>
        <w:t xml:space="preserve"> family </w:t>
      </w:r>
      <w:r w:rsidR="004814D9" w:rsidRPr="00D34446">
        <w:rPr>
          <w:rFonts w:ascii="Times" w:eastAsia="Times New Roman" w:hAnsi="Times" w:cs="Arial"/>
          <w:sz w:val="24"/>
          <w:szCs w:val="24"/>
        </w:rPr>
        <w:t xml:space="preserve">(e.g., </w:t>
      </w:r>
      <w:r w:rsidRPr="00D34446">
        <w:rPr>
          <w:rFonts w:ascii="Times" w:eastAsia="Times New Roman" w:hAnsi="Times" w:cs="Arial"/>
          <w:sz w:val="24"/>
          <w:szCs w:val="24"/>
        </w:rPr>
        <w:t xml:space="preserve">tyrosinase, </w:t>
      </w:r>
      <w:r w:rsidR="004814D9" w:rsidRPr="00D34446">
        <w:rPr>
          <w:rFonts w:ascii="Times" w:eastAsia="Times New Roman" w:hAnsi="Times" w:cs="Arial"/>
          <w:sz w:val="24"/>
          <w:szCs w:val="24"/>
        </w:rPr>
        <w:t xml:space="preserve">gp100, gp75, TRP-1, </w:t>
      </w:r>
      <w:r w:rsidRPr="00D34446">
        <w:rPr>
          <w:rFonts w:ascii="Times" w:eastAsia="Times New Roman" w:hAnsi="Times" w:cs="Arial"/>
          <w:sz w:val="24"/>
          <w:szCs w:val="24"/>
        </w:rPr>
        <w:t>TRP-2</w:t>
      </w:r>
      <w:r w:rsidR="00201C60" w:rsidRPr="00D34446">
        <w:rPr>
          <w:rFonts w:ascii="Times" w:eastAsia="Times New Roman" w:hAnsi="Times" w:cs="Arial"/>
          <w:sz w:val="24"/>
          <w:szCs w:val="24"/>
        </w:rPr>
        <w:t xml:space="preserve">) </w:t>
      </w:r>
      <w:r w:rsidR="008A670E" w:rsidRPr="008A670E">
        <w:rPr>
          <w:rFonts w:ascii="Times" w:eastAsia="Times New Roman" w:hAnsi="Times" w:cs="Arial"/>
          <w:sz w:val="24"/>
          <w:szCs w:val="24"/>
        </w:rPr>
        <w:t>was</w:t>
      </w:r>
      <w:r w:rsidR="00201C60" w:rsidRPr="008A670E">
        <w:rPr>
          <w:rFonts w:ascii="Times" w:eastAsia="Times New Roman" w:hAnsi="Times" w:cs="Arial"/>
          <w:sz w:val="24"/>
          <w:szCs w:val="24"/>
        </w:rPr>
        <w:t xml:space="preserve"> an effective strategy </w:t>
      </w:r>
      <w:r w:rsidR="008A670E" w:rsidRPr="008A670E">
        <w:rPr>
          <w:rFonts w:ascii="Times" w:eastAsia="Times New Roman" w:hAnsi="Times" w:cs="Arial"/>
          <w:sz w:val="24"/>
          <w:szCs w:val="24"/>
        </w:rPr>
        <w:t xml:space="preserve">for </w:t>
      </w:r>
      <w:r w:rsidR="00201C60" w:rsidRPr="008A670E">
        <w:rPr>
          <w:rFonts w:ascii="Times" w:eastAsia="Times New Roman" w:hAnsi="Times" w:cs="Arial"/>
          <w:sz w:val="24"/>
          <w:szCs w:val="24"/>
        </w:rPr>
        <w:t xml:space="preserve">overcoming immunologic tolerance </w:t>
      </w:r>
      <w:r w:rsidR="008A670E" w:rsidRPr="008A670E">
        <w:rPr>
          <w:rFonts w:ascii="Times" w:eastAsia="Times New Roman" w:hAnsi="Times" w:cs="Arial"/>
          <w:sz w:val="24"/>
          <w:szCs w:val="24"/>
        </w:rPr>
        <w:t>(</w:t>
      </w:r>
      <w:r w:rsidR="00201C60" w:rsidRPr="008A670E">
        <w:rPr>
          <w:rFonts w:ascii="Times" w:eastAsia="Times New Roman" w:hAnsi="Times" w:cs="Arial"/>
          <w:sz w:val="24"/>
          <w:szCs w:val="24"/>
        </w:rPr>
        <w:t>which frequent</w:t>
      </w:r>
      <w:r w:rsidR="00D34446" w:rsidRPr="008A670E">
        <w:rPr>
          <w:rFonts w:ascii="Times" w:eastAsia="Times New Roman" w:hAnsi="Times" w:cs="Arial"/>
          <w:sz w:val="24"/>
          <w:szCs w:val="24"/>
        </w:rPr>
        <w:t xml:space="preserve">ly constrains responses to </w:t>
      </w:r>
      <w:r w:rsidR="008A670E" w:rsidRPr="008A670E">
        <w:rPr>
          <w:rFonts w:ascii="Times" w:eastAsia="Times New Roman" w:hAnsi="Times" w:cs="Arial"/>
          <w:sz w:val="24"/>
          <w:szCs w:val="24"/>
        </w:rPr>
        <w:t xml:space="preserve">poorly immunogenic </w:t>
      </w:r>
      <w:r w:rsidR="00D34446" w:rsidRPr="008A670E">
        <w:rPr>
          <w:rFonts w:ascii="Times" w:eastAsia="Times New Roman" w:hAnsi="Times" w:cs="Arial"/>
          <w:sz w:val="24"/>
          <w:szCs w:val="24"/>
        </w:rPr>
        <w:t>self</w:t>
      </w:r>
      <w:r w:rsidR="008A670E" w:rsidRPr="008A670E">
        <w:rPr>
          <w:rFonts w:ascii="Times" w:eastAsia="Times New Roman" w:hAnsi="Times" w:cs="Arial"/>
          <w:sz w:val="24"/>
          <w:szCs w:val="24"/>
        </w:rPr>
        <w:t>-</w:t>
      </w:r>
      <w:r w:rsidR="00103FF7" w:rsidRPr="008A670E">
        <w:rPr>
          <w:rFonts w:ascii="Times" w:eastAsia="Times New Roman" w:hAnsi="Times" w:cs="Arial"/>
          <w:sz w:val="24"/>
          <w:szCs w:val="24"/>
        </w:rPr>
        <w:t>proteins</w:t>
      </w:r>
      <w:r w:rsidR="008A670E" w:rsidRPr="008A670E">
        <w:rPr>
          <w:rFonts w:ascii="Times" w:eastAsia="Times New Roman" w:hAnsi="Times" w:cs="Arial"/>
          <w:sz w:val="24"/>
          <w:szCs w:val="24"/>
        </w:rPr>
        <w:t>) and inducing cancer immunity that resulted</w:t>
      </w:r>
      <w:r w:rsidR="00D34446" w:rsidRPr="008A670E">
        <w:rPr>
          <w:rFonts w:ascii="Times" w:eastAsia="Times New Roman" w:hAnsi="Times" w:cs="Arial"/>
          <w:sz w:val="24"/>
          <w:szCs w:val="24"/>
        </w:rPr>
        <w:t xml:space="preserve"> in </w:t>
      </w:r>
      <w:r w:rsidR="008A670E" w:rsidRPr="008A670E">
        <w:rPr>
          <w:rFonts w:ascii="Times" w:eastAsia="Times New Roman" w:hAnsi="Times" w:cs="Arial"/>
          <w:sz w:val="24"/>
          <w:szCs w:val="24"/>
        </w:rPr>
        <w:t>protection from syngeneic tumo</w:t>
      </w:r>
      <w:r w:rsidR="00D34446" w:rsidRPr="008A670E">
        <w:rPr>
          <w:rFonts w:ascii="Times" w:eastAsia="Times New Roman" w:hAnsi="Times" w:cs="Arial"/>
          <w:sz w:val="24"/>
          <w:szCs w:val="24"/>
        </w:rPr>
        <w:t>r challenge as well as rapid and extensive depigmentation of hair</w:t>
      </w:r>
      <w:r w:rsidR="00103FF7" w:rsidRPr="008A670E">
        <w:rPr>
          <w:rFonts w:ascii="Times" w:eastAsia="Times New Roman" w:hAnsi="Times" w:cs="Arial"/>
          <w:sz w:val="24"/>
          <w:szCs w:val="24"/>
        </w:rPr>
        <w:t xml:space="preserve">. </w:t>
      </w:r>
      <w:r w:rsidR="00DC1B67">
        <w:rPr>
          <w:rFonts w:ascii="Times" w:eastAsia="Times New Roman" w:hAnsi="Times" w:cs="Arial"/>
          <w:sz w:val="24"/>
          <w:szCs w:val="24"/>
        </w:rPr>
        <w:t>[29</w:t>
      </w:r>
      <w:proofErr w:type="gramStart"/>
      <w:r w:rsidR="00DC1B67">
        <w:rPr>
          <w:rFonts w:ascii="Times" w:eastAsia="Times New Roman" w:hAnsi="Times" w:cs="Arial"/>
          <w:sz w:val="24"/>
          <w:szCs w:val="24"/>
        </w:rPr>
        <w:t>,33</w:t>
      </w:r>
      <w:proofErr w:type="gramEnd"/>
      <w:r w:rsidR="00DC1B67">
        <w:rPr>
          <w:rFonts w:ascii="Times" w:eastAsia="Times New Roman" w:hAnsi="Times" w:cs="Arial"/>
          <w:sz w:val="24"/>
          <w:szCs w:val="24"/>
        </w:rPr>
        <w:t xml:space="preserve">-36] </w:t>
      </w:r>
      <w:r w:rsidR="00EB7C27">
        <w:rPr>
          <w:rFonts w:ascii="Times" w:eastAsia="Times New Roman" w:hAnsi="Times" w:cs="Arial"/>
          <w:sz w:val="24"/>
          <w:szCs w:val="24"/>
        </w:rPr>
        <w:t xml:space="preserve">This same approach </w:t>
      </w:r>
      <w:r w:rsidR="00984E2E">
        <w:rPr>
          <w:rFonts w:ascii="Times" w:eastAsia="Times New Roman" w:hAnsi="Times" w:cs="Arial"/>
          <w:sz w:val="24"/>
          <w:szCs w:val="24"/>
        </w:rPr>
        <w:t xml:space="preserve">of using xenogeneic tyrosinase </w:t>
      </w:r>
      <w:r w:rsidR="00EB7C27">
        <w:rPr>
          <w:rFonts w:ascii="Times" w:eastAsia="Times New Roman" w:hAnsi="Times" w:cs="Arial"/>
          <w:sz w:val="24"/>
          <w:szCs w:val="24"/>
        </w:rPr>
        <w:t xml:space="preserve">have also been implemented in human melanoma patients </w:t>
      </w:r>
      <w:r w:rsidR="00CE5020">
        <w:rPr>
          <w:rFonts w:ascii="Times" w:eastAsia="Times New Roman" w:hAnsi="Times" w:cs="Arial"/>
          <w:sz w:val="24"/>
          <w:szCs w:val="24"/>
        </w:rPr>
        <w:t xml:space="preserve">with promising results </w:t>
      </w:r>
      <w:r w:rsidR="00EB7C27">
        <w:rPr>
          <w:rFonts w:ascii="Times" w:eastAsia="Times New Roman" w:hAnsi="Times" w:cs="Arial"/>
          <w:sz w:val="24"/>
          <w:szCs w:val="24"/>
        </w:rPr>
        <w:t>[</w:t>
      </w:r>
      <w:r w:rsidR="00DC1B67">
        <w:rPr>
          <w:rFonts w:ascii="Times" w:eastAsia="Times New Roman" w:hAnsi="Times" w:cs="Arial"/>
          <w:sz w:val="24"/>
          <w:szCs w:val="24"/>
        </w:rPr>
        <w:t>28</w:t>
      </w:r>
      <w:r w:rsidR="00EB7C27">
        <w:rPr>
          <w:rFonts w:ascii="Times" w:eastAsia="Times New Roman" w:hAnsi="Times" w:cs="Arial"/>
          <w:sz w:val="24"/>
          <w:szCs w:val="24"/>
        </w:rPr>
        <w:t xml:space="preserve">] </w:t>
      </w:r>
      <w:r w:rsidR="00925806" w:rsidRPr="00925806">
        <w:rPr>
          <w:rFonts w:ascii="Times" w:eastAsia="Times New Roman" w:hAnsi="Times" w:cs="Arial"/>
          <w:sz w:val="24"/>
          <w:szCs w:val="24"/>
        </w:rPr>
        <w:t xml:space="preserve">And so, </w:t>
      </w:r>
      <w:r w:rsidR="00CD3697" w:rsidRPr="00925806">
        <w:rPr>
          <w:rFonts w:ascii="Times" w:eastAsia="Times New Roman" w:hAnsi="Times" w:cs="Arial"/>
          <w:sz w:val="24"/>
          <w:szCs w:val="24"/>
        </w:rPr>
        <w:t>vaccines can be designed using xenogeneic DNA that is homologous to the molecular target. Studies have shown that by using this approach, an effective antitumoral response, greater than that observed with syngeneic vaccines, can be generated against the orthologous target [</w:t>
      </w:r>
      <w:r w:rsidR="00856587">
        <w:rPr>
          <w:rFonts w:ascii="Times" w:eastAsia="Times New Roman" w:hAnsi="Times" w:cs="Arial"/>
          <w:sz w:val="24"/>
          <w:szCs w:val="24"/>
        </w:rPr>
        <w:t>37</w:t>
      </w:r>
      <w:proofErr w:type="gramStart"/>
      <w:r w:rsidR="00856587">
        <w:rPr>
          <w:rFonts w:ascii="Times" w:eastAsia="Times New Roman" w:hAnsi="Times" w:cs="Arial"/>
          <w:sz w:val="24"/>
          <w:szCs w:val="24"/>
        </w:rPr>
        <w:t>,38</w:t>
      </w:r>
      <w:proofErr w:type="gramEnd"/>
      <w:r w:rsidR="00CD3697" w:rsidRPr="00925806">
        <w:rPr>
          <w:rFonts w:ascii="Times" w:eastAsia="Times New Roman" w:hAnsi="Times" w:cs="Arial"/>
          <w:sz w:val="24"/>
          <w:szCs w:val="24"/>
        </w:rPr>
        <w:t xml:space="preserve">]. </w:t>
      </w:r>
    </w:p>
    <w:p w14:paraId="1A491951" w14:textId="77777777" w:rsidR="002557BE" w:rsidRDefault="00CD3697" w:rsidP="00DF1946">
      <w:pPr>
        <w:spacing w:line="480" w:lineRule="auto"/>
        <w:ind w:firstLine="720"/>
        <w:jc w:val="both"/>
        <w:rPr>
          <w:rFonts w:ascii="Times" w:eastAsia="Times New Roman" w:hAnsi="Times" w:cs="Arial"/>
          <w:color w:val="FF0000"/>
          <w:sz w:val="24"/>
          <w:szCs w:val="24"/>
        </w:rPr>
      </w:pPr>
      <w:r w:rsidRPr="00DA35BC">
        <w:rPr>
          <w:rFonts w:ascii="Times" w:eastAsia="Times New Roman" w:hAnsi="Times" w:cs="Arial"/>
          <w:sz w:val="24"/>
          <w:szCs w:val="24"/>
        </w:rPr>
        <w:t xml:space="preserve">In veterinary medicine, </w:t>
      </w:r>
      <w:r w:rsidR="00DF1946">
        <w:rPr>
          <w:rFonts w:ascii="Times" w:eastAsia="Times New Roman" w:hAnsi="Times" w:cs="Arial"/>
          <w:sz w:val="24"/>
          <w:szCs w:val="24"/>
        </w:rPr>
        <w:t>after a series of successful clinical trials [</w:t>
      </w:r>
      <w:r w:rsidR="00402775">
        <w:rPr>
          <w:rFonts w:ascii="Times" w:eastAsia="Times New Roman" w:hAnsi="Times" w:cs="Arial"/>
          <w:sz w:val="24"/>
          <w:szCs w:val="24"/>
        </w:rPr>
        <w:t xml:space="preserve">37,39,40], </w:t>
      </w:r>
      <w:r w:rsidR="00DF1946">
        <w:rPr>
          <w:rFonts w:ascii="Times" w:eastAsia="Times New Roman" w:hAnsi="Times" w:cs="Arial"/>
          <w:sz w:val="24"/>
          <w:szCs w:val="24"/>
        </w:rPr>
        <w:t>the</w:t>
      </w:r>
      <w:r w:rsidRPr="00DA35BC">
        <w:rPr>
          <w:rFonts w:ascii="Times" w:eastAsia="Times New Roman" w:hAnsi="Times" w:cs="Arial"/>
          <w:sz w:val="24"/>
          <w:szCs w:val="24"/>
        </w:rPr>
        <w:t xml:space="preserve"> United States Department of Ag</w:t>
      </w:r>
      <w:r w:rsidR="00DF1946">
        <w:rPr>
          <w:rFonts w:ascii="Times" w:eastAsia="Times New Roman" w:hAnsi="Times" w:cs="Arial"/>
          <w:sz w:val="24"/>
          <w:szCs w:val="24"/>
        </w:rPr>
        <w:t xml:space="preserve">riculture </w:t>
      </w:r>
      <w:r w:rsidRPr="00DA35BC">
        <w:rPr>
          <w:rFonts w:ascii="Times" w:eastAsia="Times New Roman" w:hAnsi="Times" w:cs="Arial"/>
          <w:sz w:val="24"/>
          <w:szCs w:val="24"/>
        </w:rPr>
        <w:t xml:space="preserve">licensed </w:t>
      </w:r>
      <w:r w:rsidR="00DF1946">
        <w:rPr>
          <w:rFonts w:ascii="Times" w:eastAsia="Times New Roman" w:hAnsi="Times" w:cs="Arial"/>
          <w:sz w:val="24"/>
          <w:szCs w:val="24"/>
        </w:rPr>
        <w:t xml:space="preserve">a </w:t>
      </w:r>
      <w:r w:rsidRPr="00DA35BC">
        <w:rPr>
          <w:rFonts w:ascii="Times" w:eastAsia="Times New Roman" w:hAnsi="Times" w:cs="Arial"/>
          <w:sz w:val="24"/>
          <w:szCs w:val="24"/>
        </w:rPr>
        <w:t xml:space="preserve">xenogeneic DNA vaccine encoding human tyrosinase </w:t>
      </w:r>
      <w:r w:rsidR="009C533C">
        <w:rPr>
          <w:rFonts w:ascii="Times" w:eastAsia="Times New Roman" w:hAnsi="Times" w:cs="Arial"/>
          <w:sz w:val="24"/>
          <w:szCs w:val="24"/>
        </w:rPr>
        <w:t xml:space="preserve">and delivered with a </w:t>
      </w:r>
      <w:r w:rsidR="009C533C" w:rsidRPr="006C0341">
        <w:rPr>
          <w:rFonts w:ascii="Times New Roman" w:hAnsi="Times New Roman" w:cs="Times New Roman"/>
          <w:sz w:val="24"/>
          <w:szCs w:val="24"/>
        </w:rPr>
        <w:t>pING</w:t>
      </w:r>
      <w:r w:rsidR="009C533C" w:rsidRPr="00DA35BC">
        <w:rPr>
          <w:rFonts w:ascii="Times" w:eastAsia="Times New Roman" w:hAnsi="Times" w:cs="Arial"/>
          <w:sz w:val="24"/>
          <w:szCs w:val="24"/>
        </w:rPr>
        <w:t xml:space="preserve"> </w:t>
      </w:r>
      <w:r w:rsidR="009C533C">
        <w:rPr>
          <w:rFonts w:ascii="Times" w:eastAsia="Times New Roman" w:hAnsi="Times" w:cs="Arial"/>
          <w:sz w:val="24"/>
          <w:szCs w:val="24"/>
        </w:rPr>
        <w:t xml:space="preserve">plasmid </w:t>
      </w:r>
      <w:r w:rsidRPr="00DA35BC">
        <w:rPr>
          <w:rFonts w:ascii="Times" w:eastAsia="Times New Roman" w:hAnsi="Times" w:cs="Arial"/>
          <w:sz w:val="24"/>
          <w:szCs w:val="24"/>
        </w:rPr>
        <w:t xml:space="preserve">for the treatment of canine melanoma. </w:t>
      </w:r>
      <w:r w:rsidR="00DF1946" w:rsidRPr="00E54EDF">
        <w:rPr>
          <w:rFonts w:ascii="Times" w:eastAsia="Times New Roman" w:hAnsi="Times" w:cs="Arial"/>
          <w:sz w:val="24"/>
          <w:szCs w:val="24"/>
        </w:rPr>
        <w:t xml:space="preserve">The results from these clinical trials and several later studies </w:t>
      </w:r>
      <w:r w:rsidR="002557BE" w:rsidRPr="00E54EDF">
        <w:rPr>
          <w:rFonts w:ascii="Times" w:eastAsia="Times New Roman" w:hAnsi="Times" w:cs="Arial"/>
          <w:sz w:val="24"/>
          <w:szCs w:val="24"/>
        </w:rPr>
        <w:t>e</w:t>
      </w:r>
      <w:r w:rsidR="00DF1946" w:rsidRPr="00E54EDF">
        <w:rPr>
          <w:rFonts w:ascii="Times" w:eastAsia="Times New Roman" w:hAnsi="Times" w:cs="Arial"/>
          <w:sz w:val="24"/>
          <w:szCs w:val="24"/>
        </w:rPr>
        <w:t xml:space="preserve">videnced a considerable increase in </w:t>
      </w:r>
      <w:r w:rsidR="002557BE" w:rsidRPr="00E54EDF">
        <w:rPr>
          <w:rFonts w:ascii="Times" w:eastAsia="Times New Roman" w:hAnsi="Times" w:cs="Arial"/>
          <w:sz w:val="24"/>
          <w:szCs w:val="24"/>
        </w:rPr>
        <w:t xml:space="preserve">the </w:t>
      </w:r>
      <w:r w:rsidR="003C5885" w:rsidRPr="00E54EDF">
        <w:rPr>
          <w:rFonts w:ascii="Times" w:eastAsia="Times New Roman" w:hAnsi="Times" w:cs="Arial"/>
          <w:sz w:val="24"/>
          <w:szCs w:val="24"/>
        </w:rPr>
        <w:t xml:space="preserve">survival </w:t>
      </w:r>
      <w:r w:rsidR="00DF1946" w:rsidRPr="00E54EDF">
        <w:rPr>
          <w:rFonts w:ascii="Times" w:eastAsia="Times New Roman" w:hAnsi="Times" w:cs="Arial"/>
          <w:sz w:val="24"/>
          <w:szCs w:val="24"/>
        </w:rPr>
        <w:t xml:space="preserve">time </w:t>
      </w:r>
      <w:r w:rsidR="002557BE" w:rsidRPr="00E54EDF">
        <w:rPr>
          <w:rFonts w:ascii="Times" w:eastAsia="Times New Roman" w:hAnsi="Times" w:cs="Arial"/>
          <w:sz w:val="24"/>
          <w:szCs w:val="24"/>
        </w:rPr>
        <w:t>of</w:t>
      </w:r>
      <w:r w:rsidR="003C5885" w:rsidRPr="00E54EDF">
        <w:rPr>
          <w:rFonts w:ascii="Times" w:eastAsia="Times New Roman" w:hAnsi="Times" w:cs="Arial"/>
          <w:sz w:val="24"/>
          <w:szCs w:val="24"/>
        </w:rPr>
        <w:t xml:space="preserve"> vaccinated </w:t>
      </w:r>
      <w:r w:rsidR="00DF1946" w:rsidRPr="00E54EDF">
        <w:rPr>
          <w:rFonts w:ascii="Times" w:eastAsia="Times New Roman" w:hAnsi="Times" w:cs="Arial"/>
          <w:sz w:val="24"/>
          <w:szCs w:val="24"/>
        </w:rPr>
        <w:t>dogs</w:t>
      </w:r>
      <w:r w:rsidR="00E54EDF" w:rsidRPr="00E54EDF">
        <w:rPr>
          <w:rFonts w:ascii="Times" w:eastAsia="Times New Roman" w:hAnsi="Times" w:cs="Arial"/>
          <w:sz w:val="24"/>
          <w:szCs w:val="24"/>
        </w:rPr>
        <w:t>, even in patients with already identified metastatic disease</w:t>
      </w:r>
      <w:r w:rsidR="00856587">
        <w:rPr>
          <w:rFonts w:ascii="Times" w:eastAsia="Times New Roman" w:hAnsi="Times" w:cs="Arial"/>
          <w:sz w:val="24"/>
          <w:szCs w:val="24"/>
        </w:rPr>
        <w:t>. [37</w:t>
      </w:r>
      <w:proofErr w:type="gramStart"/>
      <w:r w:rsidR="00856587">
        <w:rPr>
          <w:rFonts w:ascii="Times" w:eastAsia="Times New Roman" w:hAnsi="Times" w:cs="Arial"/>
          <w:sz w:val="24"/>
          <w:szCs w:val="24"/>
        </w:rPr>
        <w:t>,</w:t>
      </w:r>
      <w:r w:rsidR="00D04113">
        <w:rPr>
          <w:rFonts w:ascii="Times" w:eastAsia="Times New Roman" w:hAnsi="Times" w:cs="Arial"/>
          <w:sz w:val="24"/>
          <w:szCs w:val="24"/>
        </w:rPr>
        <w:t>39</w:t>
      </w:r>
      <w:r w:rsidR="000376FE">
        <w:rPr>
          <w:rFonts w:ascii="Times" w:eastAsia="Times New Roman" w:hAnsi="Times" w:cs="Arial"/>
          <w:sz w:val="24"/>
          <w:szCs w:val="24"/>
        </w:rPr>
        <w:t>,42</w:t>
      </w:r>
      <w:proofErr w:type="gramEnd"/>
      <w:r w:rsidR="00856587">
        <w:rPr>
          <w:rFonts w:ascii="Times" w:eastAsia="Times New Roman" w:hAnsi="Times" w:cs="Arial"/>
          <w:sz w:val="24"/>
          <w:szCs w:val="24"/>
        </w:rPr>
        <w:t>]</w:t>
      </w:r>
      <w:r w:rsidR="00DF1946">
        <w:rPr>
          <w:rFonts w:ascii="Times" w:eastAsia="Times New Roman" w:hAnsi="Times" w:cs="Arial"/>
          <w:color w:val="00B050"/>
          <w:sz w:val="24"/>
          <w:szCs w:val="24"/>
        </w:rPr>
        <w:t xml:space="preserve"> </w:t>
      </w:r>
      <w:r w:rsidRPr="00DA35BC">
        <w:rPr>
          <w:rFonts w:ascii="Times" w:eastAsia="Times New Roman" w:hAnsi="Times" w:cs="Arial"/>
          <w:sz w:val="24"/>
          <w:szCs w:val="24"/>
        </w:rPr>
        <w:t>This vaccine exploits the close homology of human and canine tyrosinase (92%) to generate a tyrosinase</w:t>
      </w:r>
      <w:r w:rsidR="00856587">
        <w:rPr>
          <w:rFonts w:ascii="Times" w:eastAsia="Times New Roman" w:hAnsi="Times" w:cs="Arial"/>
          <w:sz w:val="24"/>
          <w:szCs w:val="24"/>
        </w:rPr>
        <w:t>-specific antitumor response [40</w:t>
      </w:r>
      <w:r w:rsidRPr="00DA35BC">
        <w:rPr>
          <w:rFonts w:ascii="Times" w:eastAsia="Times New Roman" w:hAnsi="Times" w:cs="Arial"/>
          <w:sz w:val="24"/>
          <w:szCs w:val="24"/>
        </w:rPr>
        <w:t xml:space="preserve">]. </w:t>
      </w:r>
      <w:r w:rsidRPr="003C5885">
        <w:rPr>
          <w:rFonts w:ascii="Times" w:eastAsia="Times New Roman" w:hAnsi="Times" w:cs="Arial"/>
          <w:sz w:val="24"/>
          <w:szCs w:val="24"/>
        </w:rPr>
        <w:t>In comparison, the equine tyrosinase sequence shares 90% homology to the human sequence; based on this, cross-reactivity of HuTyr DNA vaccine in</w:t>
      </w:r>
      <w:r w:rsidR="00856587">
        <w:rPr>
          <w:rFonts w:ascii="Times" w:eastAsia="Times New Roman" w:hAnsi="Times" w:cs="Arial"/>
          <w:sz w:val="24"/>
          <w:szCs w:val="24"/>
        </w:rPr>
        <w:t xml:space="preserve"> the horse would be expected [41</w:t>
      </w:r>
      <w:r w:rsidRPr="003C5885">
        <w:rPr>
          <w:rFonts w:ascii="Times" w:eastAsia="Times New Roman" w:hAnsi="Times" w:cs="Arial"/>
          <w:sz w:val="24"/>
          <w:szCs w:val="24"/>
        </w:rPr>
        <w:t xml:space="preserve">]. </w:t>
      </w:r>
    </w:p>
    <w:p w14:paraId="015D02FC" w14:textId="77777777" w:rsidR="006C0341" w:rsidRDefault="00985823" w:rsidP="006C0341">
      <w:pPr>
        <w:spacing w:line="480" w:lineRule="auto"/>
        <w:ind w:firstLine="720"/>
        <w:jc w:val="both"/>
        <w:rPr>
          <w:rFonts w:ascii="Times New Roman" w:hAnsi="Times New Roman" w:cs="Times New Roman"/>
          <w:sz w:val="24"/>
          <w:szCs w:val="24"/>
        </w:rPr>
      </w:pPr>
      <w:r w:rsidRPr="006C0341">
        <w:rPr>
          <w:rFonts w:ascii="Times New Roman" w:hAnsi="Times New Roman" w:cs="Times New Roman"/>
          <w:sz w:val="24"/>
          <w:szCs w:val="24"/>
        </w:rPr>
        <w:t xml:space="preserve">Over the past four years we have established the necessary groundwork for the evaluation of the pING-HuTyr vaccine in </w:t>
      </w:r>
      <w:r w:rsidR="00DF46CA" w:rsidRPr="006C0341">
        <w:rPr>
          <w:rFonts w:ascii="Times New Roman" w:hAnsi="Times New Roman" w:cs="Times New Roman"/>
          <w:sz w:val="24"/>
          <w:szCs w:val="24"/>
        </w:rPr>
        <w:t>melanoma</w:t>
      </w:r>
      <w:r w:rsidRPr="006C0341">
        <w:rPr>
          <w:rFonts w:ascii="Times New Roman" w:hAnsi="Times New Roman" w:cs="Times New Roman"/>
          <w:sz w:val="24"/>
          <w:szCs w:val="24"/>
        </w:rPr>
        <w:t xml:space="preserve"> bearing horses. Our initial work </w:t>
      </w:r>
      <w:r w:rsidRPr="006C0341">
        <w:rPr>
          <w:rFonts w:ascii="Times New Roman" w:hAnsi="Times New Roman" w:cs="Times New Roman"/>
          <w:sz w:val="24"/>
          <w:szCs w:val="24"/>
        </w:rPr>
        <w:lastRenderedPageBreak/>
        <w:t>evaluated the use of needle-free injectors for the intramuscular vaccination of horses.</w:t>
      </w:r>
      <w:r w:rsidR="00DF46CA" w:rsidRPr="006C0341">
        <w:rPr>
          <w:rFonts w:ascii="Times New Roman" w:hAnsi="Times New Roman" w:cs="Times New Roman"/>
          <w:sz w:val="24"/>
          <w:szCs w:val="24"/>
        </w:rPr>
        <w:t xml:space="preserve"> </w:t>
      </w:r>
      <w:r w:rsidRPr="006C0341">
        <w:rPr>
          <w:rFonts w:ascii="Times New Roman" w:hAnsi="Times New Roman" w:cs="Times New Roman"/>
          <w:sz w:val="24"/>
          <w:szCs w:val="24"/>
        </w:rPr>
        <w:t xml:space="preserve">Vaccinations in the anterior pectoral muscles were determined to be a safe and effective approach for the delivery of DNA plasmid vaccinations. </w:t>
      </w:r>
      <w:r w:rsidR="00C33DB0" w:rsidRPr="006C0341">
        <w:rPr>
          <w:rFonts w:ascii="Times New Roman" w:hAnsi="Times New Roman" w:cs="Times New Roman"/>
          <w:sz w:val="24"/>
          <w:szCs w:val="24"/>
        </w:rPr>
        <w:t>[</w:t>
      </w:r>
      <w:r w:rsidR="00C33DB0">
        <w:rPr>
          <w:rFonts w:ascii="Times New Roman" w:hAnsi="Times New Roman" w:cs="Times New Roman"/>
          <w:sz w:val="24"/>
          <w:szCs w:val="24"/>
        </w:rPr>
        <w:t>43</w:t>
      </w:r>
      <w:r w:rsidR="00C33DB0" w:rsidRPr="006C0341">
        <w:rPr>
          <w:rFonts w:ascii="Times New Roman" w:hAnsi="Times New Roman" w:cs="Times New Roman"/>
          <w:sz w:val="24"/>
          <w:szCs w:val="24"/>
        </w:rPr>
        <w:t xml:space="preserve">] </w:t>
      </w:r>
      <w:r w:rsidRPr="006C0341">
        <w:rPr>
          <w:rFonts w:ascii="Times New Roman" w:hAnsi="Times New Roman" w:cs="Times New Roman"/>
          <w:sz w:val="24"/>
          <w:szCs w:val="24"/>
        </w:rPr>
        <w:t>Evaluation of tyrosinase expression in equine tissues was then performed to determine the tissue-specific expression of this transcript.</w:t>
      </w:r>
      <w:r w:rsidR="00C33DB0">
        <w:rPr>
          <w:rFonts w:ascii="Times New Roman" w:hAnsi="Times New Roman" w:cs="Times New Roman"/>
          <w:sz w:val="24"/>
          <w:szCs w:val="24"/>
        </w:rPr>
        <w:t xml:space="preserve"> [23]</w:t>
      </w:r>
      <w:r w:rsidRPr="006C0341">
        <w:rPr>
          <w:rFonts w:ascii="Times New Roman" w:hAnsi="Times New Roman" w:cs="Times New Roman"/>
          <w:sz w:val="24"/>
          <w:szCs w:val="24"/>
        </w:rPr>
        <w:t xml:space="preserve"> Tyrosinase was notably found to be overexpressed in all variants and locations of melanocytic tumors found in our study population. Furthermore, no detectable expression was found in normal skin or mucosal tissue regardless of base coat color or degree of pigmentation of mucosal tissue.</w:t>
      </w:r>
      <w:r w:rsidR="00DF46CA" w:rsidRPr="006C0341">
        <w:rPr>
          <w:rFonts w:ascii="Times New Roman" w:hAnsi="Times New Roman" w:cs="Times New Roman"/>
          <w:sz w:val="24"/>
          <w:szCs w:val="24"/>
        </w:rPr>
        <w:t xml:space="preserve"> [</w:t>
      </w:r>
      <w:r w:rsidR="00C33DB0">
        <w:rPr>
          <w:rFonts w:ascii="Times New Roman" w:hAnsi="Times New Roman" w:cs="Times New Roman"/>
          <w:sz w:val="24"/>
          <w:szCs w:val="24"/>
        </w:rPr>
        <w:t>23</w:t>
      </w:r>
      <w:r w:rsidR="00DF46CA" w:rsidRPr="006C0341">
        <w:rPr>
          <w:rFonts w:ascii="Times New Roman" w:hAnsi="Times New Roman" w:cs="Times New Roman"/>
          <w:sz w:val="24"/>
          <w:szCs w:val="24"/>
        </w:rPr>
        <w:t>] Lastly</w:t>
      </w:r>
      <w:r w:rsidRPr="006C0341">
        <w:rPr>
          <w:rFonts w:ascii="Times New Roman" w:hAnsi="Times New Roman" w:cs="Times New Roman"/>
          <w:sz w:val="24"/>
          <w:szCs w:val="24"/>
        </w:rPr>
        <w:t xml:space="preserve">, </w:t>
      </w:r>
      <w:r w:rsidR="00DF46CA" w:rsidRPr="006C0341">
        <w:rPr>
          <w:rFonts w:ascii="Times New Roman" w:hAnsi="Times New Roman" w:cs="Times New Roman"/>
          <w:sz w:val="24"/>
          <w:szCs w:val="24"/>
        </w:rPr>
        <w:t xml:space="preserve">in our final preclinical study, </w:t>
      </w:r>
      <w:r w:rsidRPr="006C0341">
        <w:rPr>
          <w:rFonts w:ascii="Times New Roman" w:hAnsi="Times New Roman" w:cs="Times New Roman"/>
          <w:sz w:val="24"/>
          <w:szCs w:val="24"/>
        </w:rPr>
        <w:t xml:space="preserve">we evaluated the safety and immunoreactivity of the pING-HuTyr DNA plasmid </w:t>
      </w:r>
      <w:r w:rsidR="00DF46CA" w:rsidRPr="006C0341">
        <w:rPr>
          <w:rFonts w:ascii="Times New Roman" w:hAnsi="Times New Roman" w:cs="Times New Roman"/>
          <w:sz w:val="24"/>
          <w:szCs w:val="24"/>
        </w:rPr>
        <w:t xml:space="preserve">vaccine </w:t>
      </w:r>
      <w:r w:rsidRPr="006C0341">
        <w:rPr>
          <w:rFonts w:ascii="Times New Roman" w:hAnsi="Times New Roman" w:cs="Times New Roman"/>
          <w:sz w:val="24"/>
          <w:szCs w:val="24"/>
        </w:rPr>
        <w:t>in a cohort of normal</w:t>
      </w:r>
      <w:r w:rsidR="00DF46CA" w:rsidRPr="006C0341">
        <w:rPr>
          <w:rFonts w:ascii="Times New Roman" w:hAnsi="Times New Roman" w:cs="Times New Roman"/>
          <w:sz w:val="24"/>
          <w:szCs w:val="24"/>
        </w:rPr>
        <w:t xml:space="preserve"> non-tumor bearing</w:t>
      </w:r>
      <w:r w:rsidRPr="006C0341">
        <w:rPr>
          <w:rFonts w:ascii="Times New Roman" w:hAnsi="Times New Roman" w:cs="Times New Roman"/>
          <w:sz w:val="24"/>
          <w:szCs w:val="24"/>
        </w:rPr>
        <w:t xml:space="preserve"> horses</w:t>
      </w:r>
      <w:r w:rsidR="00DF46CA" w:rsidRPr="006C0341">
        <w:rPr>
          <w:rFonts w:ascii="Times New Roman" w:hAnsi="Times New Roman" w:cs="Times New Roman"/>
          <w:sz w:val="24"/>
          <w:szCs w:val="24"/>
        </w:rPr>
        <w:t>; and developed the appropriate immunoassays to measure their specific immune response to this particular vaccine</w:t>
      </w:r>
      <w:r w:rsidRPr="006C0341">
        <w:rPr>
          <w:rFonts w:ascii="Times New Roman" w:hAnsi="Times New Roman" w:cs="Times New Roman"/>
          <w:sz w:val="24"/>
          <w:szCs w:val="24"/>
        </w:rPr>
        <w:t>.</w:t>
      </w:r>
      <w:r w:rsidR="00DF46CA" w:rsidRPr="006C0341">
        <w:rPr>
          <w:rFonts w:ascii="Times New Roman" w:hAnsi="Times New Roman" w:cs="Times New Roman"/>
          <w:sz w:val="24"/>
          <w:szCs w:val="24"/>
        </w:rPr>
        <w:t xml:space="preserve"> [</w:t>
      </w:r>
      <w:r w:rsidR="00C33DB0">
        <w:rPr>
          <w:rFonts w:ascii="Times New Roman" w:hAnsi="Times New Roman" w:cs="Times New Roman"/>
          <w:sz w:val="24"/>
          <w:szCs w:val="24"/>
        </w:rPr>
        <w:t>44</w:t>
      </w:r>
      <w:r w:rsidR="00DF46CA" w:rsidRPr="006C0341">
        <w:rPr>
          <w:rFonts w:ascii="Times New Roman" w:hAnsi="Times New Roman" w:cs="Times New Roman"/>
          <w:sz w:val="24"/>
          <w:szCs w:val="24"/>
        </w:rPr>
        <w:t>]</w:t>
      </w:r>
      <w:r w:rsidRPr="006C0341">
        <w:rPr>
          <w:rFonts w:ascii="Times New Roman" w:hAnsi="Times New Roman" w:cs="Times New Roman"/>
          <w:sz w:val="24"/>
          <w:szCs w:val="24"/>
        </w:rPr>
        <w:t xml:space="preserve"> No signs of acute or late toxicity were noted in treated patients. Tyrosinase-specific humoral responses were seen in all patients. A novel methodology was designed to measure tyrosinase-specific cell mediated reactivity. This methodology was demonstrated to be highly sensitive with dynamic range that surpasses previous technology. Results were also found to be highly specific for measuring the immunologic response to defined epitopes. Cell-mediated responses were also seen in all patients. </w:t>
      </w:r>
    </w:p>
    <w:p w14:paraId="684826C1" w14:textId="6D18DB9C" w:rsidR="00031BD8" w:rsidRDefault="00985823" w:rsidP="00F124A8">
      <w:pPr>
        <w:spacing w:line="480" w:lineRule="auto"/>
        <w:ind w:firstLine="720"/>
        <w:jc w:val="both"/>
        <w:rPr>
          <w:rFonts w:ascii="Times New Roman" w:hAnsi="Times New Roman" w:cs="Times New Roman"/>
          <w:color w:val="FF0000"/>
          <w:sz w:val="24"/>
          <w:szCs w:val="24"/>
        </w:rPr>
      </w:pPr>
      <w:r w:rsidRPr="006C0341">
        <w:rPr>
          <w:rFonts w:ascii="Times New Roman" w:hAnsi="Times New Roman" w:cs="Times New Roman"/>
          <w:sz w:val="24"/>
          <w:szCs w:val="24"/>
        </w:rPr>
        <w:t>In summary, we established the scientific basis for the immunologic targeting of tyrosinase in equine melanoma, the technique used to vaccinate patients, and the methodology used to determine response to vaccination.</w:t>
      </w:r>
      <w:r w:rsidR="006C0341">
        <w:rPr>
          <w:rFonts w:ascii="Times New Roman" w:hAnsi="Times New Roman" w:cs="Times New Roman"/>
          <w:sz w:val="24"/>
          <w:szCs w:val="24"/>
        </w:rPr>
        <w:t xml:space="preserve"> </w:t>
      </w:r>
      <w:r w:rsidR="00C33DB0">
        <w:rPr>
          <w:rFonts w:ascii="Times New Roman" w:hAnsi="Times New Roman" w:cs="Times New Roman"/>
          <w:sz w:val="24"/>
          <w:szCs w:val="24"/>
        </w:rPr>
        <w:t>[23</w:t>
      </w:r>
      <w:proofErr w:type="gramStart"/>
      <w:r w:rsidR="00C33DB0">
        <w:rPr>
          <w:rFonts w:ascii="Times New Roman" w:hAnsi="Times New Roman" w:cs="Times New Roman"/>
          <w:sz w:val="24"/>
          <w:szCs w:val="24"/>
        </w:rPr>
        <w:t>,43,44</w:t>
      </w:r>
      <w:proofErr w:type="gramEnd"/>
      <w:r w:rsidR="00C33DB0">
        <w:rPr>
          <w:rFonts w:ascii="Times New Roman" w:hAnsi="Times New Roman" w:cs="Times New Roman"/>
          <w:sz w:val="24"/>
          <w:szCs w:val="24"/>
        </w:rPr>
        <w:t xml:space="preserve">] </w:t>
      </w:r>
      <w:r w:rsidR="006C0341">
        <w:rPr>
          <w:rFonts w:ascii="Times New Roman" w:hAnsi="Times New Roman" w:cs="Times New Roman"/>
          <w:sz w:val="24"/>
          <w:szCs w:val="24"/>
        </w:rPr>
        <w:t>I</w:t>
      </w:r>
      <w:r w:rsidR="007F4C54">
        <w:rPr>
          <w:rFonts w:ascii="Times New Roman" w:hAnsi="Times New Roman" w:cs="Times New Roman"/>
          <w:sz w:val="24"/>
          <w:szCs w:val="24"/>
        </w:rPr>
        <w:t>t i</w:t>
      </w:r>
      <w:r w:rsidR="006C0341">
        <w:rPr>
          <w:rFonts w:ascii="Times New Roman" w:hAnsi="Times New Roman" w:cs="Times New Roman"/>
          <w:sz w:val="24"/>
          <w:szCs w:val="24"/>
        </w:rPr>
        <w:t xml:space="preserve">s with this </w:t>
      </w:r>
      <w:r w:rsidR="0016699A">
        <w:rPr>
          <w:rFonts w:ascii="Times New Roman" w:hAnsi="Times New Roman" w:cs="Times New Roman"/>
          <w:sz w:val="24"/>
          <w:szCs w:val="24"/>
        </w:rPr>
        <w:t>acquired</w:t>
      </w:r>
      <w:r w:rsidR="006C0341">
        <w:rPr>
          <w:rFonts w:ascii="Times New Roman" w:hAnsi="Times New Roman" w:cs="Times New Roman"/>
          <w:sz w:val="24"/>
          <w:szCs w:val="24"/>
        </w:rPr>
        <w:t xml:space="preserve"> knowledge </w:t>
      </w:r>
      <w:r w:rsidR="005138F4">
        <w:rPr>
          <w:rFonts w:ascii="Times New Roman" w:hAnsi="Times New Roman" w:cs="Times New Roman"/>
          <w:sz w:val="24"/>
          <w:szCs w:val="24"/>
        </w:rPr>
        <w:t xml:space="preserve">that we </w:t>
      </w:r>
      <w:r w:rsidR="00031BD8">
        <w:rPr>
          <w:rFonts w:ascii="Times New Roman" w:hAnsi="Times New Roman" w:cs="Times New Roman"/>
          <w:sz w:val="24"/>
          <w:szCs w:val="24"/>
        </w:rPr>
        <w:t xml:space="preserve">here </w:t>
      </w:r>
      <w:r w:rsidR="007F4C54">
        <w:rPr>
          <w:rFonts w:ascii="Times New Roman" w:hAnsi="Times New Roman" w:cs="Times New Roman"/>
          <w:sz w:val="24"/>
          <w:szCs w:val="24"/>
        </w:rPr>
        <w:t xml:space="preserve">consequently </w:t>
      </w:r>
      <w:r w:rsidR="007F4C54" w:rsidRPr="007F4C54">
        <w:rPr>
          <w:rFonts w:ascii="Times New Roman" w:hAnsi="Times New Roman" w:cs="Times New Roman"/>
          <w:sz w:val="24"/>
          <w:szCs w:val="24"/>
        </w:rPr>
        <w:t>conducted a</w:t>
      </w:r>
      <w:r w:rsidR="007F4C54">
        <w:rPr>
          <w:rFonts w:ascii="Times New Roman" w:hAnsi="Times New Roman" w:cs="Times New Roman"/>
          <w:sz w:val="24"/>
          <w:szCs w:val="24"/>
        </w:rPr>
        <w:t xml:space="preserve"> </w:t>
      </w:r>
      <w:r w:rsidR="007F4C54" w:rsidRPr="007F4C54">
        <w:rPr>
          <w:rFonts w:ascii="Times New Roman" w:hAnsi="Times New Roman" w:cs="Times New Roman"/>
          <w:sz w:val="24"/>
          <w:szCs w:val="24"/>
        </w:rPr>
        <w:t xml:space="preserve">trial in </w:t>
      </w:r>
      <w:r w:rsidR="007F4C54">
        <w:rPr>
          <w:rFonts w:ascii="Times New Roman" w:hAnsi="Times New Roman" w:cs="Times New Roman"/>
          <w:sz w:val="24"/>
          <w:szCs w:val="24"/>
        </w:rPr>
        <w:t>equine</w:t>
      </w:r>
      <w:r w:rsidR="007F4C54" w:rsidRPr="007F4C54">
        <w:rPr>
          <w:rFonts w:ascii="Times New Roman" w:hAnsi="Times New Roman" w:cs="Times New Roman"/>
          <w:sz w:val="24"/>
          <w:szCs w:val="24"/>
        </w:rPr>
        <w:t xml:space="preserve"> melanoma</w:t>
      </w:r>
      <w:r w:rsidR="007F4C54">
        <w:rPr>
          <w:rFonts w:ascii="Times New Roman" w:hAnsi="Times New Roman" w:cs="Times New Roman"/>
          <w:sz w:val="24"/>
          <w:szCs w:val="24"/>
        </w:rPr>
        <w:t>-bearing</w:t>
      </w:r>
      <w:r w:rsidR="007F4C54" w:rsidRPr="007F4C54">
        <w:rPr>
          <w:rFonts w:ascii="Times New Roman" w:hAnsi="Times New Roman" w:cs="Times New Roman"/>
          <w:sz w:val="24"/>
          <w:szCs w:val="24"/>
        </w:rPr>
        <w:t xml:space="preserve"> patients.</w:t>
      </w:r>
      <w:r w:rsidR="00AF021D" w:rsidRPr="00AF021D">
        <w:t xml:space="preserve"> </w:t>
      </w:r>
      <w:r w:rsidR="00AF021D" w:rsidRPr="00031BD8">
        <w:rPr>
          <w:rFonts w:ascii="Times New Roman" w:hAnsi="Times New Roman" w:cs="Times New Roman"/>
          <w:sz w:val="24"/>
          <w:szCs w:val="24"/>
        </w:rPr>
        <w:t>Herein, we utilize a combin</w:t>
      </w:r>
      <w:r w:rsidR="00031BD8" w:rsidRPr="00031BD8">
        <w:rPr>
          <w:rFonts w:ascii="Times New Roman" w:hAnsi="Times New Roman" w:cs="Times New Roman"/>
          <w:sz w:val="24"/>
          <w:szCs w:val="24"/>
        </w:rPr>
        <w:t xml:space="preserve">ation of humoral and cell-mediated </w:t>
      </w:r>
      <w:r w:rsidR="002F4066" w:rsidRPr="00031BD8">
        <w:rPr>
          <w:rFonts w:ascii="Times New Roman" w:hAnsi="Times New Roman" w:cs="Times New Roman"/>
          <w:sz w:val="24"/>
          <w:szCs w:val="24"/>
        </w:rPr>
        <w:t xml:space="preserve">antigen </w:t>
      </w:r>
      <w:r w:rsidR="002F4066" w:rsidRPr="00031BD8">
        <w:rPr>
          <w:rFonts w:ascii="Times New Roman" w:hAnsi="Times New Roman" w:cs="Times New Roman"/>
          <w:sz w:val="24"/>
          <w:szCs w:val="24"/>
        </w:rPr>
        <w:lastRenderedPageBreak/>
        <w:t xml:space="preserve">specific </w:t>
      </w:r>
      <w:r w:rsidR="002F4066">
        <w:rPr>
          <w:rFonts w:ascii="Times New Roman" w:hAnsi="Times New Roman" w:cs="Times New Roman"/>
          <w:sz w:val="24"/>
          <w:szCs w:val="24"/>
        </w:rPr>
        <w:t>immuno</w:t>
      </w:r>
      <w:r w:rsidR="00031BD8" w:rsidRPr="00031BD8">
        <w:rPr>
          <w:rFonts w:ascii="Times New Roman" w:hAnsi="Times New Roman" w:cs="Times New Roman"/>
          <w:sz w:val="24"/>
          <w:szCs w:val="24"/>
        </w:rPr>
        <w:t xml:space="preserve">assays to document the immune response of these cohorts of tumor bearing horses. </w:t>
      </w:r>
      <w:r w:rsidR="00031BD8">
        <w:rPr>
          <w:rFonts w:ascii="Times New Roman" w:hAnsi="Times New Roman" w:cs="Times New Roman"/>
          <w:sz w:val="24"/>
          <w:szCs w:val="24"/>
        </w:rPr>
        <w:t xml:space="preserve">Finally, we also included </w:t>
      </w:r>
      <w:r w:rsidR="003812F7">
        <w:rPr>
          <w:rFonts w:ascii="Times New Roman" w:hAnsi="Times New Roman" w:cs="Times New Roman"/>
          <w:sz w:val="24"/>
          <w:szCs w:val="24"/>
        </w:rPr>
        <w:t xml:space="preserve">in our analysis </w:t>
      </w:r>
      <w:r w:rsidR="00031BD8">
        <w:rPr>
          <w:rFonts w:ascii="Times New Roman" w:hAnsi="Times New Roman" w:cs="Times New Roman"/>
          <w:sz w:val="24"/>
          <w:szCs w:val="24"/>
        </w:rPr>
        <w:t xml:space="preserve">the </w:t>
      </w:r>
      <w:r w:rsidR="0084498C">
        <w:rPr>
          <w:rFonts w:ascii="Times New Roman" w:hAnsi="Times New Roman" w:cs="Times New Roman"/>
          <w:sz w:val="24"/>
          <w:szCs w:val="24"/>
        </w:rPr>
        <w:t xml:space="preserve">intratumoral </w:t>
      </w:r>
      <w:r w:rsidR="003812F7">
        <w:rPr>
          <w:rFonts w:ascii="Times New Roman" w:hAnsi="Times New Roman" w:cs="Times New Roman"/>
          <w:sz w:val="24"/>
          <w:szCs w:val="24"/>
        </w:rPr>
        <w:t>evaluation</w:t>
      </w:r>
      <w:r w:rsidR="00031BD8">
        <w:rPr>
          <w:rFonts w:ascii="Times New Roman" w:hAnsi="Times New Roman" w:cs="Times New Roman"/>
          <w:sz w:val="24"/>
          <w:szCs w:val="24"/>
        </w:rPr>
        <w:t xml:space="preserve"> of potential changes in the tumor infiltrating lymphocyte population </w:t>
      </w:r>
      <w:r w:rsidR="0084498C">
        <w:rPr>
          <w:rFonts w:ascii="Times New Roman" w:hAnsi="Times New Roman" w:cs="Times New Roman"/>
          <w:sz w:val="24"/>
          <w:szCs w:val="24"/>
        </w:rPr>
        <w:t xml:space="preserve">(especially in the cytotoxic CD8 T cell </w:t>
      </w:r>
      <w:r w:rsidR="003812F7">
        <w:rPr>
          <w:rFonts w:ascii="Times New Roman" w:hAnsi="Times New Roman" w:cs="Times New Roman"/>
          <w:sz w:val="24"/>
          <w:szCs w:val="24"/>
        </w:rPr>
        <w:t>to</w:t>
      </w:r>
      <w:r w:rsidR="0084498C">
        <w:rPr>
          <w:rFonts w:ascii="Times New Roman" w:hAnsi="Times New Roman" w:cs="Times New Roman"/>
          <w:sz w:val="24"/>
          <w:szCs w:val="24"/>
        </w:rPr>
        <w:t xml:space="preserve"> regulatory T cell</w:t>
      </w:r>
      <w:r w:rsidR="003812F7">
        <w:rPr>
          <w:rFonts w:ascii="Times New Roman" w:hAnsi="Times New Roman" w:cs="Times New Roman"/>
          <w:sz w:val="24"/>
          <w:szCs w:val="24"/>
        </w:rPr>
        <w:t xml:space="preserve"> ratio</w:t>
      </w:r>
      <w:r w:rsidR="0084498C">
        <w:rPr>
          <w:rFonts w:ascii="Times New Roman" w:hAnsi="Times New Roman" w:cs="Times New Roman"/>
          <w:sz w:val="24"/>
          <w:szCs w:val="24"/>
        </w:rPr>
        <w:t xml:space="preserve">) </w:t>
      </w:r>
      <w:r w:rsidR="00031BD8">
        <w:rPr>
          <w:rFonts w:ascii="Times New Roman" w:hAnsi="Times New Roman" w:cs="Times New Roman"/>
          <w:sz w:val="24"/>
          <w:szCs w:val="24"/>
        </w:rPr>
        <w:t xml:space="preserve">in response to vaccination, which resent studies have shown </w:t>
      </w:r>
      <w:r w:rsidR="007B7556">
        <w:rPr>
          <w:rFonts w:ascii="Times New Roman" w:hAnsi="Times New Roman" w:cs="Times New Roman"/>
          <w:sz w:val="24"/>
          <w:szCs w:val="24"/>
        </w:rPr>
        <w:t xml:space="preserve">as </w:t>
      </w:r>
      <w:r w:rsidR="00031BD8">
        <w:rPr>
          <w:rFonts w:ascii="Times New Roman" w:hAnsi="Times New Roman" w:cs="Times New Roman"/>
          <w:sz w:val="24"/>
          <w:szCs w:val="24"/>
        </w:rPr>
        <w:t xml:space="preserve">prognostic </w:t>
      </w:r>
      <w:r w:rsidR="007B7556">
        <w:rPr>
          <w:rFonts w:ascii="Times New Roman" w:hAnsi="Times New Roman" w:cs="Times New Roman"/>
          <w:sz w:val="24"/>
          <w:szCs w:val="24"/>
        </w:rPr>
        <w:t>for</w:t>
      </w:r>
      <w:r w:rsidR="00031BD8">
        <w:rPr>
          <w:rFonts w:ascii="Times New Roman" w:hAnsi="Times New Roman" w:cs="Times New Roman"/>
          <w:sz w:val="24"/>
          <w:szCs w:val="24"/>
        </w:rPr>
        <w:t xml:space="preserve"> both immune and clinical response</w:t>
      </w:r>
      <w:r w:rsidR="007B7556">
        <w:rPr>
          <w:rFonts w:ascii="Times New Roman" w:hAnsi="Times New Roman" w:cs="Times New Roman"/>
          <w:sz w:val="24"/>
          <w:szCs w:val="24"/>
        </w:rPr>
        <w:t>s</w:t>
      </w:r>
      <w:r w:rsidR="00031BD8">
        <w:rPr>
          <w:rFonts w:ascii="Times New Roman" w:hAnsi="Times New Roman" w:cs="Times New Roman"/>
          <w:sz w:val="24"/>
          <w:szCs w:val="24"/>
        </w:rPr>
        <w:t xml:space="preserve"> in several tumor types, including melanomas. [</w:t>
      </w:r>
      <w:r w:rsidR="00C33DB0">
        <w:rPr>
          <w:rFonts w:ascii="Times New Roman" w:hAnsi="Times New Roman" w:cs="Times New Roman"/>
          <w:sz w:val="24"/>
          <w:szCs w:val="24"/>
        </w:rPr>
        <w:t>45</w:t>
      </w:r>
      <w:r w:rsidR="001C1757">
        <w:rPr>
          <w:rFonts w:ascii="Times New Roman" w:hAnsi="Times New Roman" w:cs="Times New Roman"/>
          <w:sz w:val="24"/>
          <w:szCs w:val="24"/>
        </w:rPr>
        <w:t>-5</w:t>
      </w:r>
      <w:r w:rsidR="00011BF6">
        <w:rPr>
          <w:rFonts w:ascii="Times New Roman" w:hAnsi="Times New Roman" w:cs="Times New Roman"/>
          <w:sz w:val="24"/>
          <w:szCs w:val="24"/>
        </w:rPr>
        <w:t>1</w:t>
      </w:r>
      <w:r w:rsidR="00C33DB0">
        <w:rPr>
          <w:rFonts w:ascii="Times New Roman" w:hAnsi="Times New Roman" w:cs="Times New Roman"/>
          <w:sz w:val="24"/>
          <w:szCs w:val="24"/>
        </w:rPr>
        <w:t>]</w:t>
      </w:r>
    </w:p>
    <w:p w14:paraId="307FD907" w14:textId="77777777" w:rsidR="00CD3697" w:rsidRDefault="00CD3697" w:rsidP="006943A0">
      <w:pPr>
        <w:pStyle w:val="Heading2"/>
        <w:rPr>
          <w:rFonts w:ascii="Times New Roman" w:hAnsi="Times New Roman" w:cs="Times New Roman"/>
          <w:color w:val="auto"/>
          <w:sz w:val="24"/>
        </w:rPr>
      </w:pPr>
      <w:bookmarkStart w:id="293" w:name="_Toc370808266"/>
      <w:bookmarkStart w:id="294" w:name="_Toc370810312"/>
      <w:bookmarkStart w:id="295" w:name="_Toc373308423"/>
      <w:r w:rsidRPr="006943A0">
        <w:rPr>
          <w:rFonts w:ascii="Times New Roman" w:hAnsi="Times New Roman" w:cs="Times New Roman"/>
          <w:color w:val="auto"/>
          <w:sz w:val="24"/>
        </w:rPr>
        <w:t>Materials and Methods</w:t>
      </w:r>
      <w:bookmarkEnd w:id="293"/>
      <w:bookmarkEnd w:id="294"/>
      <w:bookmarkEnd w:id="295"/>
    </w:p>
    <w:p w14:paraId="08C5B75E" w14:textId="77777777" w:rsidR="006943A0" w:rsidRPr="006943A0" w:rsidRDefault="006943A0" w:rsidP="006943A0"/>
    <w:p w14:paraId="33B5C127" w14:textId="77777777" w:rsidR="00CD3697" w:rsidRPr="00CD3697" w:rsidRDefault="00CD3697" w:rsidP="00CD3697">
      <w:pPr>
        <w:spacing w:line="480" w:lineRule="auto"/>
        <w:ind w:firstLine="720"/>
        <w:jc w:val="both"/>
        <w:rPr>
          <w:rFonts w:ascii="Times New Roman" w:hAnsi="Times New Roman" w:cs="Times New Roman"/>
          <w:sz w:val="24"/>
          <w:szCs w:val="24"/>
        </w:rPr>
      </w:pPr>
      <w:r w:rsidRPr="00CD3697">
        <w:rPr>
          <w:rFonts w:ascii="Times New Roman" w:hAnsi="Times New Roman" w:cs="Times New Roman"/>
          <w:sz w:val="24"/>
          <w:szCs w:val="24"/>
        </w:rPr>
        <w:t>Institutional Animal Care and Use Committees from both The University of Tennessee and Lincoln Memorial University reviewed and approved all husbandry practices and animal procedures in this study.</w:t>
      </w:r>
    </w:p>
    <w:p w14:paraId="5EBFC650" w14:textId="77777777" w:rsidR="00CD3697" w:rsidRDefault="004A02E2" w:rsidP="006943A0">
      <w:pPr>
        <w:pStyle w:val="Heading3"/>
        <w:rPr>
          <w:rFonts w:ascii="Times New Roman" w:hAnsi="Times New Roman" w:cs="Times New Roman"/>
          <w:b w:val="0"/>
          <w:i/>
          <w:color w:val="auto"/>
          <w:sz w:val="24"/>
        </w:rPr>
      </w:pPr>
      <w:bookmarkStart w:id="296" w:name="_Toc370808267"/>
      <w:bookmarkStart w:id="297" w:name="_Toc370810313"/>
      <w:bookmarkStart w:id="298" w:name="_Toc373308424"/>
      <w:r w:rsidRPr="006943A0">
        <w:rPr>
          <w:rFonts w:ascii="Times New Roman" w:hAnsi="Times New Roman" w:cs="Times New Roman"/>
          <w:b w:val="0"/>
          <w:i/>
          <w:color w:val="auto"/>
          <w:sz w:val="24"/>
        </w:rPr>
        <w:t>Patient Population</w:t>
      </w:r>
      <w:bookmarkEnd w:id="296"/>
      <w:bookmarkEnd w:id="297"/>
      <w:bookmarkEnd w:id="298"/>
    </w:p>
    <w:p w14:paraId="70807B8E" w14:textId="77777777" w:rsidR="006943A0" w:rsidRPr="006943A0" w:rsidRDefault="006943A0" w:rsidP="006943A0"/>
    <w:p w14:paraId="7E27E066" w14:textId="142BBCF9" w:rsidR="00CD3697" w:rsidRDefault="00D16419" w:rsidP="000B159B">
      <w:pPr>
        <w:spacing w:line="48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10</w:t>
      </w:r>
      <w:r w:rsidR="00CD3697" w:rsidRPr="003C3B68">
        <w:rPr>
          <w:rFonts w:ascii="Times New Roman" w:hAnsi="Times New Roman" w:cs="Times New Roman"/>
          <w:sz w:val="24"/>
          <w:szCs w:val="24"/>
        </w:rPr>
        <w:t xml:space="preserve"> melanoma-bearing </w:t>
      </w:r>
      <w:r w:rsidR="004536B3">
        <w:rPr>
          <w:rFonts w:ascii="Times New Roman" w:hAnsi="Times New Roman" w:cs="Times New Roman"/>
          <w:sz w:val="24"/>
          <w:szCs w:val="24"/>
        </w:rPr>
        <w:t xml:space="preserve">grey </w:t>
      </w:r>
      <w:r w:rsidR="00CD3697" w:rsidRPr="003C3B68">
        <w:rPr>
          <w:rFonts w:ascii="Times New Roman" w:hAnsi="Times New Roman" w:cs="Times New Roman"/>
          <w:sz w:val="24"/>
          <w:szCs w:val="24"/>
        </w:rPr>
        <w:t xml:space="preserve">horses </w:t>
      </w:r>
      <w:r w:rsidR="004536B3">
        <w:rPr>
          <w:rFonts w:ascii="Times New Roman" w:hAnsi="Times New Roman" w:cs="Times New Roman"/>
          <w:sz w:val="24"/>
          <w:szCs w:val="24"/>
        </w:rPr>
        <w:t>age</w:t>
      </w:r>
      <w:r w:rsidR="003C3B68" w:rsidRPr="003C3B68">
        <w:rPr>
          <w:rFonts w:ascii="Times New Roman" w:hAnsi="Times New Roman" w:cs="Times New Roman"/>
          <w:sz w:val="24"/>
          <w:szCs w:val="24"/>
        </w:rPr>
        <w:t xml:space="preserve"> between </w:t>
      </w:r>
      <w:r w:rsidR="004536B3">
        <w:rPr>
          <w:rFonts w:ascii="Times New Roman" w:hAnsi="Times New Roman" w:cs="Times New Roman"/>
          <w:sz w:val="24"/>
          <w:szCs w:val="24"/>
        </w:rPr>
        <w:t>11</w:t>
      </w:r>
      <w:r w:rsidR="00CD3697" w:rsidRPr="003C3B68">
        <w:rPr>
          <w:rFonts w:ascii="Times New Roman" w:hAnsi="Times New Roman" w:cs="Times New Roman"/>
          <w:sz w:val="24"/>
          <w:szCs w:val="24"/>
        </w:rPr>
        <w:t xml:space="preserve"> and </w:t>
      </w:r>
      <w:r w:rsidR="000B697B">
        <w:rPr>
          <w:rFonts w:ascii="Times New Roman" w:hAnsi="Times New Roman" w:cs="Times New Roman"/>
          <w:sz w:val="24"/>
          <w:szCs w:val="24"/>
        </w:rPr>
        <w:t>24</w:t>
      </w:r>
      <w:r w:rsidR="00CD3697" w:rsidRPr="003C3B68">
        <w:rPr>
          <w:rFonts w:ascii="Times New Roman" w:hAnsi="Times New Roman" w:cs="Times New Roman"/>
          <w:sz w:val="24"/>
          <w:szCs w:val="24"/>
        </w:rPr>
        <w:t xml:space="preserve"> years </w:t>
      </w:r>
      <w:r w:rsidR="005A281B" w:rsidRPr="005A281B">
        <w:rPr>
          <w:rFonts w:ascii="Times New Roman" w:hAnsi="Times New Roman" w:cs="Times New Roman"/>
          <w:sz w:val="24"/>
          <w:szCs w:val="24"/>
        </w:rPr>
        <w:t xml:space="preserve">(mean age of </w:t>
      </w:r>
      <w:r w:rsidR="004536B3">
        <w:rPr>
          <w:rFonts w:ascii="Times New Roman" w:hAnsi="Times New Roman" w:cs="Times New Roman"/>
          <w:sz w:val="24"/>
          <w:szCs w:val="24"/>
        </w:rPr>
        <w:t>16</w:t>
      </w:r>
      <w:r w:rsidR="005A281B">
        <w:rPr>
          <w:rFonts w:ascii="Times New Roman" w:hAnsi="Times New Roman" w:cs="Times New Roman"/>
          <w:sz w:val="24"/>
          <w:szCs w:val="24"/>
        </w:rPr>
        <w:t xml:space="preserve"> </w:t>
      </w:r>
      <w:r w:rsidR="005A281B" w:rsidRPr="005A281B">
        <w:rPr>
          <w:rFonts w:ascii="Times New Roman" w:hAnsi="Times New Roman" w:cs="Times New Roman"/>
          <w:sz w:val="24"/>
          <w:szCs w:val="24"/>
        </w:rPr>
        <w:t xml:space="preserve">years) </w:t>
      </w:r>
      <w:r w:rsidR="00CD3697" w:rsidRPr="003C3B68">
        <w:rPr>
          <w:rFonts w:ascii="Times New Roman" w:hAnsi="Times New Roman" w:cs="Times New Roman"/>
          <w:sz w:val="24"/>
          <w:szCs w:val="24"/>
        </w:rPr>
        <w:t xml:space="preserve">were </w:t>
      </w:r>
      <w:r w:rsidR="00B83B52">
        <w:rPr>
          <w:rFonts w:ascii="Times New Roman" w:hAnsi="Times New Roman" w:cs="Times New Roman"/>
          <w:sz w:val="24"/>
          <w:szCs w:val="24"/>
        </w:rPr>
        <w:t>included</w:t>
      </w:r>
      <w:r w:rsidR="00CD3697" w:rsidRPr="003C3B68">
        <w:rPr>
          <w:rFonts w:ascii="Times New Roman" w:hAnsi="Times New Roman" w:cs="Times New Roman"/>
          <w:sz w:val="24"/>
          <w:szCs w:val="24"/>
        </w:rPr>
        <w:t xml:space="preserve"> in this study</w:t>
      </w:r>
      <w:r w:rsidR="004411B2">
        <w:rPr>
          <w:rFonts w:ascii="Times New Roman" w:hAnsi="Times New Roman" w:cs="Times New Roman"/>
          <w:sz w:val="24"/>
          <w:szCs w:val="24"/>
        </w:rPr>
        <w:t xml:space="preserve">, from which 6 were males and 4 were females. </w:t>
      </w:r>
      <w:r w:rsidR="004536B3">
        <w:rPr>
          <w:rFonts w:ascii="Times New Roman" w:hAnsi="Times New Roman" w:cs="Times New Roman"/>
          <w:sz w:val="24"/>
          <w:szCs w:val="24"/>
        </w:rPr>
        <w:t xml:space="preserve">Breeds </w:t>
      </w:r>
      <w:r w:rsidR="00CD3697" w:rsidRPr="003C3B68">
        <w:rPr>
          <w:rFonts w:ascii="Times New Roman" w:hAnsi="Times New Roman" w:cs="Times New Roman"/>
          <w:sz w:val="24"/>
          <w:szCs w:val="24"/>
        </w:rPr>
        <w:t>included</w:t>
      </w:r>
      <w:r w:rsidR="007E33DC">
        <w:rPr>
          <w:rFonts w:ascii="Times New Roman" w:hAnsi="Times New Roman" w:cs="Times New Roman"/>
          <w:sz w:val="24"/>
          <w:szCs w:val="24"/>
        </w:rPr>
        <w:t xml:space="preserve"> three </w:t>
      </w:r>
      <w:r w:rsidR="007E33DC" w:rsidRPr="005A281B">
        <w:rPr>
          <w:rFonts w:ascii="Times New Roman" w:hAnsi="Times New Roman" w:cs="Times New Roman"/>
          <w:sz w:val="24"/>
          <w:szCs w:val="24"/>
        </w:rPr>
        <w:t>Arab</w:t>
      </w:r>
      <w:r w:rsidR="007E33DC">
        <w:rPr>
          <w:rFonts w:ascii="Times New Roman" w:hAnsi="Times New Roman" w:cs="Times New Roman"/>
          <w:sz w:val="24"/>
          <w:szCs w:val="24"/>
        </w:rPr>
        <w:t>ians, two Paso Finos,</w:t>
      </w:r>
      <w:r w:rsidR="000B697B">
        <w:rPr>
          <w:rFonts w:ascii="Times New Roman" w:hAnsi="Times New Roman" w:cs="Times New Roman"/>
          <w:sz w:val="24"/>
          <w:szCs w:val="24"/>
        </w:rPr>
        <w:t xml:space="preserve"> </w:t>
      </w:r>
      <w:r w:rsidR="004536B3">
        <w:rPr>
          <w:rFonts w:ascii="Times New Roman" w:hAnsi="Times New Roman" w:cs="Times New Roman"/>
          <w:sz w:val="24"/>
          <w:szCs w:val="24"/>
        </w:rPr>
        <w:t xml:space="preserve">two Irish Draught Horses </w:t>
      </w:r>
      <w:r w:rsidR="007E33DC">
        <w:rPr>
          <w:rFonts w:ascii="Times New Roman" w:hAnsi="Times New Roman" w:cs="Times New Roman"/>
          <w:sz w:val="24"/>
          <w:szCs w:val="24"/>
        </w:rPr>
        <w:t xml:space="preserve">and </w:t>
      </w:r>
      <w:r w:rsidR="000B697B">
        <w:rPr>
          <w:rFonts w:ascii="Times New Roman" w:hAnsi="Times New Roman" w:cs="Times New Roman"/>
          <w:sz w:val="24"/>
          <w:szCs w:val="24"/>
        </w:rPr>
        <w:t xml:space="preserve">one </w:t>
      </w:r>
      <w:r w:rsidR="007E33DC">
        <w:rPr>
          <w:rFonts w:ascii="Times New Roman" w:hAnsi="Times New Roman" w:cs="Times New Roman"/>
          <w:sz w:val="24"/>
          <w:szCs w:val="24"/>
        </w:rPr>
        <w:t>of each</w:t>
      </w:r>
      <w:r w:rsidR="004536B3">
        <w:rPr>
          <w:rFonts w:ascii="Times New Roman" w:hAnsi="Times New Roman" w:cs="Times New Roman"/>
          <w:sz w:val="24"/>
          <w:szCs w:val="24"/>
        </w:rPr>
        <w:t>, Andalucian,</w:t>
      </w:r>
      <w:r w:rsidR="007E33DC">
        <w:rPr>
          <w:rFonts w:ascii="Times New Roman" w:hAnsi="Times New Roman" w:cs="Times New Roman"/>
          <w:sz w:val="24"/>
          <w:szCs w:val="24"/>
        </w:rPr>
        <w:t xml:space="preserve"> </w:t>
      </w:r>
      <w:r w:rsidR="004536B3">
        <w:rPr>
          <w:rFonts w:ascii="Times New Roman" w:hAnsi="Times New Roman" w:cs="Times New Roman"/>
          <w:sz w:val="24"/>
          <w:szCs w:val="24"/>
        </w:rPr>
        <w:t xml:space="preserve">Oldenburg </w:t>
      </w:r>
      <w:r w:rsidR="007E33DC">
        <w:rPr>
          <w:rFonts w:ascii="Times New Roman" w:hAnsi="Times New Roman" w:cs="Times New Roman"/>
          <w:sz w:val="24"/>
          <w:szCs w:val="24"/>
        </w:rPr>
        <w:t>and</w:t>
      </w:r>
      <w:r w:rsidR="005A281B" w:rsidRPr="007E33DC">
        <w:rPr>
          <w:rFonts w:ascii="Times New Roman" w:hAnsi="Times New Roman" w:cs="Times New Roman"/>
          <w:sz w:val="24"/>
          <w:szCs w:val="24"/>
        </w:rPr>
        <w:t xml:space="preserve"> </w:t>
      </w:r>
      <w:r w:rsidR="007E33DC">
        <w:rPr>
          <w:rFonts w:ascii="Times New Roman" w:hAnsi="Times New Roman" w:cs="Times New Roman"/>
          <w:sz w:val="24"/>
          <w:szCs w:val="24"/>
        </w:rPr>
        <w:t>American</w:t>
      </w:r>
      <w:r w:rsidR="004E5032">
        <w:rPr>
          <w:rFonts w:ascii="Times New Roman" w:hAnsi="Times New Roman" w:cs="Times New Roman"/>
          <w:sz w:val="24"/>
          <w:szCs w:val="24"/>
        </w:rPr>
        <w:t xml:space="preserve"> Quarter Horse (Table 6.1). </w:t>
      </w:r>
      <w:r w:rsidR="0064311E">
        <w:rPr>
          <w:rFonts w:ascii="Times New Roman" w:hAnsi="Times New Roman" w:cs="Times New Roman"/>
          <w:sz w:val="24"/>
          <w:szCs w:val="24"/>
        </w:rPr>
        <w:t>Patient</w:t>
      </w:r>
      <w:r w:rsidR="003C3B68" w:rsidRPr="003D3025">
        <w:rPr>
          <w:rFonts w:ascii="Times New Roman" w:hAnsi="Times New Roman" w:cs="Times New Roman"/>
          <w:sz w:val="24"/>
          <w:szCs w:val="24"/>
        </w:rPr>
        <w:t xml:space="preserve"> inclusion criteria for the study included </w:t>
      </w:r>
      <w:r w:rsidR="003D3025" w:rsidRPr="003D3025">
        <w:rPr>
          <w:rFonts w:ascii="Times New Roman" w:hAnsi="Times New Roman" w:cs="Times New Roman"/>
          <w:sz w:val="24"/>
          <w:szCs w:val="24"/>
        </w:rPr>
        <w:t xml:space="preserve">a clinical diagnosis of cutaneous melanoma </w:t>
      </w:r>
      <w:r w:rsidR="009A53B7">
        <w:rPr>
          <w:rFonts w:ascii="Times New Roman" w:hAnsi="Times New Roman" w:cs="Times New Roman"/>
          <w:sz w:val="24"/>
          <w:szCs w:val="24"/>
        </w:rPr>
        <w:t xml:space="preserve">at any given location/s (Figure 6.1) </w:t>
      </w:r>
      <w:r w:rsidR="0064311E">
        <w:rPr>
          <w:rFonts w:ascii="Times New Roman" w:hAnsi="Times New Roman" w:cs="Times New Roman"/>
          <w:sz w:val="24"/>
          <w:szCs w:val="24"/>
        </w:rPr>
        <w:t xml:space="preserve">as </w:t>
      </w:r>
      <w:r w:rsidR="003D3025" w:rsidRPr="003D3025">
        <w:rPr>
          <w:rFonts w:ascii="Times New Roman" w:hAnsi="Times New Roman" w:cs="Times New Roman"/>
          <w:sz w:val="24"/>
          <w:szCs w:val="24"/>
        </w:rPr>
        <w:t>performed by both an equine board-certified specialist (J.T. Blackford) and a certified veterinary oncologist (J.C. Phillips), me</w:t>
      </w:r>
      <w:r w:rsidR="004411B2">
        <w:rPr>
          <w:rFonts w:ascii="Times New Roman" w:hAnsi="Times New Roman" w:cs="Times New Roman"/>
          <w:sz w:val="24"/>
          <w:szCs w:val="24"/>
        </w:rPr>
        <w:t>asurable external tumor burden &gt;3 cm</w:t>
      </w:r>
      <w:r w:rsidR="003D3025" w:rsidRPr="003D3025">
        <w:rPr>
          <w:rFonts w:ascii="Times New Roman" w:hAnsi="Times New Roman" w:cs="Times New Roman"/>
          <w:sz w:val="24"/>
          <w:szCs w:val="24"/>
        </w:rPr>
        <w:t xml:space="preserve"> to allow for serial biopsying, no other significant concurrent disease or history of immune-mediated disease, no concurrent anti-cancer treatment of any kind (including NSAIDs), and a written owner consent. </w:t>
      </w:r>
      <w:r w:rsidR="005A281B" w:rsidRPr="003D3025">
        <w:rPr>
          <w:rFonts w:ascii="Times New Roman" w:hAnsi="Times New Roman" w:cs="Times New Roman"/>
          <w:sz w:val="24"/>
          <w:szCs w:val="24"/>
        </w:rPr>
        <w:t xml:space="preserve">Furthermore, </w:t>
      </w:r>
      <w:r w:rsidR="00652430">
        <w:rPr>
          <w:rFonts w:ascii="Times New Roman" w:hAnsi="Times New Roman" w:cs="Times New Roman"/>
          <w:sz w:val="24"/>
          <w:szCs w:val="24"/>
        </w:rPr>
        <w:t>p</w:t>
      </w:r>
      <w:r w:rsidR="000B159B">
        <w:rPr>
          <w:rFonts w:ascii="Times New Roman" w:hAnsi="Times New Roman" w:cs="Times New Roman"/>
          <w:sz w:val="24"/>
          <w:szCs w:val="24"/>
        </w:rPr>
        <w:t xml:space="preserve">atient tumor </w:t>
      </w:r>
      <w:r w:rsidR="00F8375B">
        <w:rPr>
          <w:rFonts w:ascii="Times New Roman" w:hAnsi="Times New Roman" w:cs="Times New Roman"/>
          <w:sz w:val="24"/>
          <w:szCs w:val="24"/>
        </w:rPr>
        <w:t>grade</w:t>
      </w:r>
      <w:r w:rsidR="000B159B">
        <w:rPr>
          <w:rFonts w:ascii="Times New Roman" w:hAnsi="Times New Roman" w:cs="Times New Roman"/>
          <w:sz w:val="24"/>
          <w:szCs w:val="24"/>
        </w:rPr>
        <w:t xml:space="preserve"> was </w:t>
      </w:r>
      <w:r w:rsidR="000B159B">
        <w:rPr>
          <w:rFonts w:ascii="Times New Roman" w:hAnsi="Times New Roman" w:cs="Times New Roman"/>
          <w:sz w:val="24"/>
          <w:szCs w:val="24"/>
        </w:rPr>
        <w:lastRenderedPageBreak/>
        <w:t xml:space="preserve">defined </w:t>
      </w:r>
      <w:r w:rsidR="000B159B" w:rsidRPr="000B159B">
        <w:rPr>
          <w:rFonts w:ascii="Times New Roman" w:hAnsi="Times New Roman" w:cs="Times New Roman"/>
          <w:sz w:val="24"/>
          <w:szCs w:val="24"/>
        </w:rPr>
        <w:t>according to a modified classification system</w:t>
      </w:r>
      <w:r w:rsidR="004E5032">
        <w:rPr>
          <w:rFonts w:ascii="Times New Roman" w:hAnsi="Times New Roman" w:cs="Times New Roman"/>
          <w:sz w:val="24"/>
          <w:szCs w:val="24"/>
        </w:rPr>
        <w:t xml:space="preserve"> on a scale from 1</w:t>
      </w:r>
      <w:r w:rsidR="000B159B">
        <w:rPr>
          <w:rFonts w:ascii="Times New Roman" w:hAnsi="Times New Roman" w:cs="Times New Roman"/>
          <w:sz w:val="24"/>
          <w:szCs w:val="24"/>
        </w:rPr>
        <w:t xml:space="preserve"> to 5, as previously described</w:t>
      </w:r>
      <w:r w:rsidR="00F55FAE">
        <w:rPr>
          <w:rFonts w:ascii="Times New Roman" w:hAnsi="Times New Roman" w:cs="Times New Roman"/>
          <w:sz w:val="24"/>
          <w:szCs w:val="24"/>
        </w:rPr>
        <w:t>.</w:t>
      </w:r>
      <w:r w:rsidR="000B159B">
        <w:rPr>
          <w:rFonts w:ascii="Times New Roman" w:hAnsi="Times New Roman" w:cs="Times New Roman"/>
          <w:sz w:val="24"/>
          <w:szCs w:val="24"/>
        </w:rPr>
        <w:t xml:space="preserve"> </w:t>
      </w:r>
      <w:r w:rsidR="00011BF6">
        <w:rPr>
          <w:rFonts w:ascii="Times New Roman" w:hAnsi="Times New Roman" w:cs="Times New Roman"/>
          <w:sz w:val="24"/>
          <w:szCs w:val="24"/>
        </w:rPr>
        <w:t>[52</w:t>
      </w:r>
      <w:r w:rsidR="000B159B">
        <w:rPr>
          <w:rFonts w:ascii="Times New Roman" w:hAnsi="Times New Roman" w:cs="Times New Roman"/>
          <w:sz w:val="24"/>
          <w:szCs w:val="24"/>
        </w:rPr>
        <w:t>]</w:t>
      </w:r>
    </w:p>
    <w:p w14:paraId="5AD89420" w14:textId="77777777" w:rsidR="00C67341" w:rsidRDefault="0025059C" w:rsidP="006943A0">
      <w:pPr>
        <w:pStyle w:val="Heading3"/>
        <w:rPr>
          <w:rFonts w:ascii="Times New Roman" w:hAnsi="Times New Roman" w:cs="Times New Roman"/>
          <w:b w:val="0"/>
          <w:i/>
          <w:color w:val="auto"/>
          <w:sz w:val="24"/>
        </w:rPr>
      </w:pPr>
      <w:bookmarkStart w:id="299" w:name="_Toc370808268"/>
      <w:bookmarkStart w:id="300" w:name="_Toc370810314"/>
      <w:bookmarkStart w:id="301" w:name="_Toc373308425"/>
      <w:r w:rsidRPr="006943A0">
        <w:rPr>
          <w:rFonts w:ascii="Times New Roman" w:hAnsi="Times New Roman" w:cs="Times New Roman"/>
          <w:b w:val="0"/>
          <w:i/>
          <w:color w:val="auto"/>
          <w:sz w:val="24"/>
        </w:rPr>
        <w:t>Vaccine Information</w:t>
      </w:r>
      <w:bookmarkEnd w:id="299"/>
      <w:bookmarkEnd w:id="300"/>
      <w:bookmarkEnd w:id="301"/>
    </w:p>
    <w:p w14:paraId="0C10F299" w14:textId="77777777" w:rsidR="006943A0" w:rsidRPr="006943A0" w:rsidRDefault="006943A0" w:rsidP="006943A0"/>
    <w:p w14:paraId="41B77F32" w14:textId="1E2F56F2" w:rsidR="00C67341" w:rsidRPr="00FE3794" w:rsidRDefault="00454423" w:rsidP="00CA6402">
      <w:pPr>
        <w:spacing w:line="48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This xenogenic vaccine consists of </w:t>
      </w:r>
      <w:r w:rsidR="00CA6402">
        <w:rPr>
          <w:rFonts w:ascii="Times New Roman" w:hAnsi="Times New Roman" w:cs="Times New Roman"/>
          <w:sz w:val="24"/>
          <w:szCs w:val="24"/>
        </w:rPr>
        <w:t>h</w:t>
      </w:r>
      <w:r w:rsidR="00C67341" w:rsidRPr="00506334">
        <w:rPr>
          <w:rFonts w:ascii="Times New Roman" w:hAnsi="Times New Roman" w:cs="Times New Roman"/>
          <w:sz w:val="24"/>
          <w:szCs w:val="24"/>
        </w:rPr>
        <w:t xml:space="preserve">uman tyrosinase cDNA inserted in the pING plasmid vector, which contains a cytomegalovirus promoter and kanamycin resistance selection marker. </w:t>
      </w:r>
      <w:r w:rsidR="006E7830">
        <w:rPr>
          <w:rFonts w:ascii="Times New Roman" w:hAnsi="Times New Roman" w:cs="Times New Roman"/>
          <w:sz w:val="24"/>
          <w:szCs w:val="24"/>
        </w:rPr>
        <w:t>[</w:t>
      </w:r>
      <w:r w:rsidR="003812F7">
        <w:rPr>
          <w:rFonts w:ascii="Times New Roman" w:hAnsi="Times New Roman" w:cs="Times New Roman"/>
          <w:sz w:val="24"/>
          <w:szCs w:val="24"/>
        </w:rPr>
        <w:t>37</w:t>
      </w:r>
      <w:r w:rsidR="006E7830">
        <w:rPr>
          <w:rFonts w:ascii="Times New Roman" w:hAnsi="Times New Roman" w:cs="Times New Roman"/>
          <w:sz w:val="24"/>
          <w:szCs w:val="24"/>
        </w:rPr>
        <w:t xml:space="preserve">] </w:t>
      </w:r>
      <w:r w:rsidR="00C67341" w:rsidRPr="009B1F39">
        <w:rPr>
          <w:rFonts w:ascii="Times New Roman" w:hAnsi="Times New Roman" w:cs="Times New Roman"/>
          <w:sz w:val="24"/>
          <w:szCs w:val="24"/>
        </w:rPr>
        <w:t>The</w:t>
      </w:r>
      <w:r>
        <w:rPr>
          <w:rFonts w:ascii="Times New Roman" w:hAnsi="Times New Roman" w:cs="Times New Roman"/>
          <w:sz w:val="24"/>
          <w:szCs w:val="24"/>
        </w:rPr>
        <w:t xml:space="preserve"> </w:t>
      </w:r>
      <w:r w:rsidR="00C67341" w:rsidRPr="009B1F39">
        <w:rPr>
          <w:rFonts w:ascii="Times New Roman" w:hAnsi="Times New Roman" w:cs="Times New Roman"/>
          <w:sz w:val="24"/>
          <w:szCs w:val="24"/>
        </w:rPr>
        <w:t>vaccine</w:t>
      </w:r>
      <w:r>
        <w:rPr>
          <w:rFonts w:ascii="Times New Roman" w:hAnsi="Times New Roman" w:cs="Times New Roman"/>
          <w:sz w:val="24"/>
          <w:szCs w:val="24"/>
        </w:rPr>
        <w:t>, trade name Oncept®</w:t>
      </w:r>
      <w:r w:rsidRPr="00CD3697">
        <w:rPr>
          <w:rFonts w:ascii="Times New Roman" w:hAnsi="Times New Roman" w:cs="Times New Roman"/>
          <w:sz w:val="24"/>
          <w:szCs w:val="24"/>
        </w:rPr>
        <w:t xml:space="preserve"> </w:t>
      </w:r>
      <w:r>
        <w:rPr>
          <w:rFonts w:ascii="Times New Roman" w:hAnsi="Times New Roman" w:cs="Times New Roman"/>
          <w:sz w:val="24"/>
          <w:szCs w:val="24"/>
        </w:rPr>
        <w:t>(Merial Limited, Athens, GA, USA),</w:t>
      </w:r>
      <w:r w:rsidR="00C67341" w:rsidRPr="009B1F39">
        <w:rPr>
          <w:rFonts w:ascii="Times New Roman" w:hAnsi="Times New Roman" w:cs="Times New Roman"/>
          <w:sz w:val="24"/>
          <w:szCs w:val="24"/>
        </w:rPr>
        <w:t xml:space="preserve"> was produced and released from </w:t>
      </w:r>
      <w:r w:rsidR="004411B2">
        <w:rPr>
          <w:rFonts w:ascii="Times New Roman" w:hAnsi="Times New Roman" w:cs="Times New Roman"/>
          <w:sz w:val="24"/>
          <w:szCs w:val="24"/>
        </w:rPr>
        <w:t>the manufacturer w</w:t>
      </w:r>
      <w:r w:rsidR="00C67341" w:rsidRPr="00454423">
        <w:rPr>
          <w:rFonts w:ascii="Times New Roman" w:hAnsi="Times New Roman" w:cs="Times New Roman"/>
          <w:sz w:val="24"/>
          <w:szCs w:val="24"/>
        </w:rPr>
        <w:t xml:space="preserve">ith permission from the United States Department of Agriculture. </w:t>
      </w:r>
    </w:p>
    <w:p w14:paraId="37976666" w14:textId="77777777" w:rsidR="00AE6452" w:rsidRDefault="00AE6452" w:rsidP="006943A0">
      <w:pPr>
        <w:pStyle w:val="Heading3"/>
        <w:rPr>
          <w:rFonts w:ascii="Times New Roman" w:hAnsi="Times New Roman" w:cs="Times New Roman"/>
          <w:b w:val="0"/>
          <w:i/>
          <w:color w:val="auto"/>
          <w:sz w:val="24"/>
        </w:rPr>
      </w:pPr>
      <w:bookmarkStart w:id="302" w:name="_Toc370808269"/>
      <w:bookmarkStart w:id="303" w:name="_Toc370810315"/>
      <w:bookmarkStart w:id="304" w:name="_Toc373308426"/>
      <w:r w:rsidRPr="006943A0">
        <w:rPr>
          <w:rFonts w:ascii="Times New Roman" w:hAnsi="Times New Roman" w:cs="Times New Roman"/>
          <w:b w:val="0"/>
          <w:i/>
          <w:color w:val="auto"/>
          <w:sz w:val="24"/>
        </w:rPr>
        <w:t>Trial Design and Vaccination Protocol</w:t>
      </w:r>
      <w:bookmarkEnd w:id="302"/>
      <w:bookmarkEnd w:id="303"/>
      <w:bookmarkEnd w:id="304"/>
    </w:p>
    <w:p w14:paraId="01377C60" w14:textId="77777777" w:rsidR="006943A0" w:rsidRPr="006943A0" w:rsidRDefault="006943A0" w:rsidP="006943A0"/>
    <w:p w14:paraId="46402A9A" w14:textId="1BAF7860" w:rsidR="00FE3794" w:rsidRPr="00C018B6" w:rsidRDefault="00FF0AD3" w:rsidP="00CA6402">
      <w:pPr>
        <w:spacing w:line="480" w:lineRule="auto"/>
        <w:ind w:firstLine="720"/>
        <w:jc w:val="both"/>
        <w:rPr>
          <w:rFonts w:ascii="Times" w:eastAsia="Times New Roman" w:hAnsi="Times" w:cs="Arial"/>
          <w:b/>
          <w:color w:val="FF0000"/>
          <w:sz w:val="24"/>
          <w:szCs w:val="24"/>
        </w:rPr>
      </w:pPr>
      <w:r w:rsidRPr="00FF0AD3">
        <w:rPr>
          <w:rFonts w:ascii="Times New Roman" w:hAnsi="Times New Roman" w:cs="Times New Roman"/>
          <w:sz w:val="24"/>
          <w:szCs w:val="24"/>
        </w:rPr>
        <w:t xml:space="preserve">Horses were separated into two cohorts of five horses each; the first cohort received a total dosage of 100 ug of human tyrosinase DNA vaccine while the second cohort received 300 ug of human tyrosinase vaccine. The lower dosage was based on the current dose recommendation used in dogs to treat melanoma and the higher dosage was determined arbitrarily by multiplying the former dose by three. The vaccination protocol consisted of four biweekly injections at days 0, 14, 28, and 42, and a booster vaccination 6 months after. Vaccine dosage and schedule were selected to be comparable with the currently recommended protocol for its use in dogs to treat malignant melanoma. [37,39,40,42] Horses were vaccinated in alternating pectoral muscles with 0.4 mL (100 ug) or 1.2 mL (300 ug) of vaccinate, using the VitaJet-3® (Bioject Inc, Portland, OR, USA) needle-free injector device. The validation of this device as a proper delivery tool </w:t>
      </w:r>
      <w:r w:rsidRPr="00FF0AD3">
        <w:rPr>
          <w:rFonts w:ascii="Times New Roman" w:hAnsi="Times New Roman" w:cs="Times New Roman"/>
          <w:sz w:val="24"/>
          <w:szCs w:val="24"/>
        </w:rPr>
        <w:lastRenderedPageBreak/>
        <w:t>for DNA vaccinations in this species (as well as the identification of the pectoral muscles as the ideal vaccination s</w:t>
      </w:r>
      <w:r>
        <w:rPr>
          <w:rFonts w:ascii="Times New Roman" w:hAnsi="Times New Roman" w:cs="Times New Roman"/>
          <w:sz w:val="24"/>
          <w:szCs w:val="24"/>
        </w:rPr>
        <w:t>ite), was previously described</w:t>
      </w:r>
      <w:r w:rsidRPr="00FF0AD3">
        <w:rPr>
          <w:rFonts w:ascii="Times New Roman" w:hAnsi="Times New Roman" w:cs="Times New Roman"/>
          <w:sz w:val="24"/>
          <w:szCs w:val="24"/>
        </w:rPr>
        <w:t xml:space="preserve"> </w:t>
      </w:r>
      <w:r w:rsidR="006F4DA3" w:rsidRPr="003812F7">
        <w:rPr>
          <w:rFonts w:ascii="Times New Roman" w:hAnsi="Times New Roman" w:cs="Times New Roman"/>
          <w:sz w:val="24"/>
          <w:szCs w:val="24"/>
        </w:rPr>
        <w:t>[</w:t>
      </w:r>
      <w:r w:rsidR="003812F7" w:rsidRPr="003812F7">
        <w:rPr>
          <w:rFonts w:ascii="Times New Roman" w:hAnsi="Times New Roman" w:cs="Times New Roman"/>
          <w:sz w:val="24"/>
          <w:szCs w:val="24"/>
        </w:rPr>
        <w:t>43</w:t>
      </w:r>
      <w:r w:rsidR="006F4DA3" w:rsidRPr="003812F7">
        <w:rPr>
          <w:rFonts w:ascii="Times New Roman" w:hAnsi="Times New Roman" w:cs="Times New Roman"/>
          <w:sz w:val="24"/>
          <w:szCs w:val="24"/>
        </w:rPr>
        <w:t xml:space="preserve">]. </w:t>
      </w:r>
    </w:p>
    <w:p w14:paraId="26AF1DBA" w14:textId="0FD65366" w:rsidR="00CD3697" w:rsidRDefault="00CD3697" w:rsidP="006943A0">
      <w:pPr>
        <w:pStyle w:val="Heading3"/>
        <w:rPr>
          <w:rFonts w:ascii="Times New Roman" w:hAnsi="Times New Roman" w:cs="Times New Roman"/>
          <w:b w:val="0"/>
          <w:i/>
          <w:color w:val="auto"/>
          <w:sz w:val="24"/>
        </w:rPr>
      </w:pPr>
      <w:bookmarkStart w:id="305" w:name="_Toc370808270"/>
      <w:bookmarkStart w:id="306" w:name="_Toc370810316"/>
      <w:bookmarkStart w:id="307" w:name="_Toc373308427"/>
      <w:r w:rsidRPr="006943A0">
        <w:rPr>
          <w:rFonts w:ascii="Times New Roman" w:hAnsi="Times New Roman" w:cs="Times New Roman"/>
          <w:b w:val="0"/>
          <w:i/>
          <w:color w:val="auto"/>
          <w:sz w:val="24"/>
        </w:rPr>
        <w:t>Sample Collection</w:t>
      </w:r>
      <w:bookmarkEnd w:id="305"/>
      <w:bookmarkEnd w:id="306"/>
      <w:bookmarkEnd w:id="307"/>
    </w:p>
    <w:p w14:paraId="48AB2978" w14:textId="77777777" w:rsidR="006943A0" w:rsidRPr="006943A0" w:rsidRDefault="006943A0" w:rsidP="006943A0"/>
    <w:p w14:paraId="271442DC" w14:textId="50FEF4A5" w:rsidR="00CD3697" w:rsidRPr="009B722E" w:rsidRDefault="00E31E87" w:rsidP="00CD3697">
      <w:pPr>
        <w:spacing w:line="480" w:lineRule="auto"/>
        <w:ind w:firstLine="720"/>
        <w:jc w:val="both"/>
        <w:rPr>
          <w:rFonts w:ascii="Times New Roman" w:hAnsi="Times New Roman" w:cs="Times New Roman"/>
          <w:sz w:val="24"/>
          <w:szCs w:val="24"/>
        </w:rPr>
      </w:pPr>
      <w:r w:rsidRPr="009B722E">
        <w:rPr>
          <w:rFonts w:ascii="Times New Roman" w:hAnsi="Times New Roman" w:cs="Times New Roman"/>
          <w:sz w:val="24"/>
          <w:szCs w:val="24"/>
        </w:rPr>
        <w:t>Before each vaccination</w:t>
      </w:r>
      <w:r>
        <w:rPr>
          <w:rFonts w:ascii="Times New Roman" w:hAnsi="Times New Roman" w:cs="Times New Roman"/>
          <w:sz w:val="24"/>
          <w:szCs w:val="24"/>
        </w:rPr>
        <w:t xml:space="preserve"> complete physical exams</w:t>
      </w:r>
      <w:r w:rsidR="000B434B">
        <w:rPr>
          <w:rFonts w:ascii="Times New Roman" w:hAnsi="Times New Roman" w:cs="Times New Roman"/>
          <w:sz w:val="24"/>
          <w:szCs w:val="24"/>
        </w:rPr>
        <w:t>, tumor measurements</w:t>
      </w:r>
      <w:r>
        <w:rPr>
          <w:rFonts w:ascii="Times New Roman" w:hAnsi="Times New Roman" w:cs="Times New Roman"/>
          <w:sz w:val="24"/>
          <w:szCs w:val="24"/>
        </w:rPr>
        <w:t xml:space="preserve"> and b</w:t>
      </w:r>
      <w:r w:rsidR="00CD3697" w:rsidRPr="009B722E">
        <w:rPr>
          <w:rFonts w:ascii="Times New Roman" w:hAnsi="Times New Roman" w:cs="Times New Roman"/>
          <w:sz w:val="24"/>
          <w:szCs w:val="24"/>
        </w:rPr>
        <w:t xml:space="preserve">lood collections were performed on all patients. </w:t>
      </w:r>
      <w:r w:rsidR="00506334" w:rsidRPr="009B722E">
        <w:rPr>
          <w:rFonts w:ascii="Times New Roman" w:hAnsi="Times New Roman" w:cs="Times New Roman"/>
          <w:sz w:val="24"/>
          <w:szCs w:val="24"/>
        </w:rPr>
        <w:t>Furthermore, in order to investigate sustainability of tyrosinase-specific immune response blood samples were also collected on specific re-checks at days 56,</w:t>
      </w:r>
      <w:r w:rsidR="000916AE" w:rsidRPr="009B722E">
        <w:rPr>
          <w:rFonts w:ascii="Times New Roman" w:hAnsi="Times New Roman" w:cs="Times New Roman"/>
          <w:sz w:val="24"/>
          <w:szCs w:val="24"/>
        </w:rPr>
        <w:t xml:space="preserve"> 86, 146 </w:t>
      </w:r>
      <w:r w:rsidR="00506334" w:rsidRPr="009B722E">
        <w:rPr>
          <w:rFonts w:ascii="Times New Roman" w:hAnsi="Times New Roman" w:cs="Times New Roman"/>
          <w:sz w:val="24"/>
          <w:szCs w:val="24"/>
        </w:rPr>
        <w:t>(corresponding to 2 weeks, 1 month and 3 months after the last vaccine)</w:t>
      </w:r>
      <w:r w:rsidR="00F8401A">
        <w:rPr>
          <w:rFonts w:ascii="Times New Roman" w:hAnsi="Times New Roman" w:cs="Times New Roman"/>
          <w:sz w:val="24"/>
          <w:szCs w:val="24"/>
        </w:rPr>
        <w:t xml:space="preserve"> and 250</w:t>
      </w:r>
      <w:r w:rsidR="000916AE" w:rsidRPr="009B722E">
        <w:rPr>
          <w:rFonts w:ascii="Times New Roman" w:hAnsi="Times New Roman" w:cs="Times New Roman"/>
          <w:sz w:val="24"/>
          <w:szCs w:val="24"/>
        </w:rPr>
        <w:t xml:space="preserve"> (2 weeks after booster)</w:t>
      </w:r>
      <w:r w:rsidR="00506334" w:rsidRPr="009B722E">
        <w:rPr>
          <w:rFonts w:ascii="Times New Roman" w:hAnsi="Times New Roman" w:cs="Times New Roman"/>
          <w:sz w:val="24"/>
          <w:szCs w:val="24"/>
        </w:rPr>
        <w:t xml:space="preserve">.  </w:t>
      </w:r>
      <w:r w:rsidR="000916AE" w:rsidRPr="009B722E">
        <w:rPr>
          <w:rFonts w:ascii="Times New Roman" w:hAnsi="Times New Roman" w:cs="Times New Roman"/>
          <w:sz w:val="24"/>
          <w:szCs w:val="24"/>
        </w:rPr>
        <w:t xml:space="preserve">At each time point, </w:t>
      </w:r>
      <w:r w:rsidR="00DC0A4B" w:rsidRPr="009B722E">
        <w:rPr>
          <w:rFonts w:ascii="Times New Roman" w:hAnsi="Times New Roman" w:cs="Times New Roman"/>
          <w:sz w:val="24"/>
          <w:szCs w:val="24"/>
        </w:rPr>
        <w:t>34</w:t>
      </w:r>
      <w:r w:rsidR="00CD3697" w:rsidRPr="009B722E">
        <w:rPr>
          <w:rFonts w:ascii="Times New Roman" w:hAnsi="Times New Roman" w:cs="Times New Roman"/>
          <w:sz w:val="24"/>
          <w:szCs w:val="24"/>
        </w:rPr>
        <w:t xml:space="preserve"> mL of blood </w:t>
      </w:r>
      <w:r w:rsidR="000B434B">
        <w:rPr>
          <w:rFonts w:ascii="Times New Roman" w:hAnsi="Times New Roman" w:cs="Times New Roman"/>
          <w:sz w:val="24"/>
          <w:szCs w:val="24"/>
        </w:rPr>
        <w:t>were</w:t>
      </w:r>
      <w:r w:rsidR="00CD3697" w:rsidRPr="009B722E">
        <w:rPr>
          <w:rFonts w:ascii="Times New Roman" w:hAnsi="Times New Roman" w:cs="Times New Roman"/>
          <w:sz w:val="24"/>
          <w:szCs w:val="24"/>
        </w:rPr>
        <w:t xml:space="preserve"> dra</w:t>
      </w:r>
      <w:r w:rsidR="00DC0A4B" w:rsidRPr="009B722E">
        <w:rPr>
          <w:rFonts w:ascii="Times New Roman" w:hAnsi="Times New Roman" w:cs="Times New Roman"/>
          <w:sz w:val="24"/>
          <w:szCs w:val="24"/>
        </w:rPr>
        <w:t>wn into sodium heparin tubes (30</w:t>
      </w:r>
      <w:r w:rsidR="00CD3697" w:rsidRPr="009B722E">
        <w:rPr>
          <w:rFonts w:ascii="Times New Roman" w:hAnsi="Times New Roman" w:cs="Times New Roman"/>
          <w:sz w:val="24"/>
          <w:szCs w:val="24"/>
        </w:rPr>
        <w:t xml:space="preserve"> mL) for peripheral blood mononuclear cell (PBMC) isolation and into serum separator tubes (4 mL) for serum separation. </w:t>
      </w:r>
      <w:r w:rsidR="00C715D3" w:rsidRPr="009B722E">
        <w:rPr>
          <w:rFonts w:ascii="Times New Roman" w:hAnsi="Times New Roman" w:cs="Times New Roman"/>
          <w:sz w:val="24"/>
          <w:szCs w:val="24"/>
        </w:rPr>
        <w:t xml:space="preserve">Furthermore, tumor biopsies </w:t>
      </w:r>
      <w:r w:rsidR="009B722E" w:rsidRPr="009B722E">
        <w:rPr>
          <w:rFonts w:ascii="Times New Roman" w:hAnsi="Times New Roman" w:cs="Times New Roman"/>
          <w:sz w:val="24"/>
          <w:szCs w:val="24"/>
        </w:rPr>
        <w:t xml:space="preserve">were </w:t>
      </w:r>
      <w:r w:rsidR="00C018B6">
        <w:rPr>
          <w:rFonts w:ascii="Times New Roman" w:hAnsi="Times New Roman" w:cs="Times New Roman"/>
          <w:sz w:val="24"/>
          <w:szCs w:val="24"/>
        </w:rPr>
        <w:t>collected</w:t>
      </w:r>
      <w:r w:rsidR="009B722E" w:rsidRPr="009B722E">
        <w:rPr>
          <w:rFonts w:ascii="Times New Roman" w:hAnsi="Times New Roman" w:cs="Times New Roman"/>
          <w:sz w:val="24"/>
          <w:szCs w:val="24"/>
        </w:rPr>
        <w:t xml:space="preserve"> at days 00, 28 an</w:t>
      </w:r>
      <w:r w:rsidR="00C018B6">
        <w:rPr>
          <w:rFonts w:ascii="Times New Roman" w:hAnsi="Times New Roman" w:cs="Times New Roman"/>
          <w:sz w:val="24"/>
          <w:szCs w:val="24"/>
        </w:rPr>
        <w:t xml:space="preserve">d 56 (corresponding to </w:t>
      </w:r>
      <w:r w:rsidR="009B722E" w:rsidRPr="009B722E">
        <w:rPr>
          <w:rFonts w:ascii="Times New Roman" w:hAnsi="Times New Roman" w:cs="Times New Roman"/>
          <w:sz w:val="24"/>
          <w:szCs w:val="24"/>
        </w:rPr>
        <w:t>beginning</w:t>
      </w:r>
      <w:r w:rsidR="00C018B6">
        <w:rPr>
          <w:rFonts w:ascii="Times New Roman" w:hAnsi="Times New Roman" w:cs="Times New Roman"/>
          <w:sz w:val="24"/>
          <w:szCs w:val="24"/>
        </w:rPr>
        <w:t>/baseline</w:t>
      </w:r>
      <w:r w:rsidR="009B722E" w:rsidRPr="009B722E">
        <w:rPr>
          <w:rFonts w:ascii="Times New Roman" w:hAnsi="Times New Roman" w:cs="Times New Roman"/>
          <w:sz w:val="24"/>
          <w:szCs w:val="24"/>
        </w:rPr>
        <w:t>, middle and end of the vaccination protocol)</w:t>
      </w:r>
      <w:r w:rsidR="0030785E">
        <w:rPr>
          <w:rFonts w:ascii="Times New Roman" w:hAnsi="Times New Roman" w:cs="Times New Roman"/>
          <w:sz w:val="24"/>
          <w:szCs w:val="24"/>
        </w:rPr>
        <w:t xml:space="preserve"> </w:t>
      </w:r>
      <w:r w:rsidR="009B722E" w:rsidRPr="009B722E">
        <w:rPr>
          <w:rFonts w:ascii="Times New Roman" w:hAnsi="Times New Roman" w:cs="Times New Roman"/>
          <w:sz w:val="24"/>
          <w:szCs w:val="24"/>
        </w:rPr>
        <w:t xml:space="preserve">using </w:t>
      </w:r>
      <w:r w:rsidR="00C018B6">
        <w:rPr>
          <w:rFonts w:ascii="Times New Roman" w:hAnsi="Times New Roman" w:cs="Times New Roman"/>
          <w:sz w:val="24"/>
          <w:szCs w:val="24"/>
        </w:rPr>
        <w:t>8</w:t>
      </w:r>
      <w:r w:rsidR="000B434B">
        <w:rPr>
          <w:rFonts w:ascii="Times New Roman" w:hAnsi="Times New Roman" w:cs="Times New Roman"/>
          <w:sz w:val="24"/>
          <w:szCs w:val="24"/>
        </w:rPr>
        <w:t xml:space="preserve"> </w:t>
      </w:r>
      <w:r w:rsidR="00C018B6">
        <w:rPr>
          <w:rFonts w:ascii="Times New Roman" w:hAnsi="Times New Roman" w:cs="Times New Roman"/>
          <w:sz w:val="24"/>
          <w:szCs w:val="24"/>
        </w:rPr>
        <w:t xml:space="preserve">mm biopsy punch, </w:t>
      </w:r>
      <w:r w:rsidR="009B722E" w:rsidRPr="009B722E">
        <w:rPr>
          <w:rFonts w:ascii="Times New Roman" w:hAnsi="Times New Roman" w:cs="Times New Roman"/>
          <w:sz w:val="24"/>
          <w:szCs w:val="24"/>
        </w:rPr>
        <w:t>local anesthesia</w:t>
      </w:r>
      <w:r w:rsidR="00C018B6">
        <w:rPr>
          <w:rFonts w:ascii="Times New Roman" w:hAnsi="Times New Roman" w:cs="Times New Roman"/>
          <w:sz w:val="24"/>
          <w:szCs w:val="24"/>
        </w:rPr>
        <w:t xml:space="preserve"> and sedation when needed</w:t>
      </w:r>
      <w:r w:rsidR="000B434B">
        <w:rPr>
          <w:rFonts w:ascii="Times New Roman" w:hAnsi="Times New Roman" w:cs="Times New Roman"/>
          <w:sz w:val="24"/>
          <w:szCs w:val="24"/>
        </w:rPr>
        <w:t xml:space="preserve"> and immediately stored in liquid nitrogen</w:t>
      </w:r>
      <w:r w:rsidR="009B722E" w:rsidRPr="009B722E">
        <w:rPr>
          <w:rFonts w:ascii="Times New Roman" w:hAnsi="Times New Roman" w:cs="Times New Roman"/>
          <w:sz w:val="24"/>
          <w:szCs w:val="24"/>
        </w:rPr>
        <w:t>.</w:t>
      </w:r>
      <w:r w:rsidR="003443A8">
        <w:rPr>
          <w:rFonts w:ascii="Times New Roman" w:hAnsi="Times New Roman" w:cs="Times New Roman"/>
          <w:sz w:val="24"/>
          <w:szCs w:val="24"/>
        </w:rPr>
        <w:t xml:space="preserve"> A summary of the study plan can be seen in Table 6.2</w:t>
      </w:r>
      <w:r w:rsidR="008C37F2">
        <w:rPr>
          <w:rFonts w:ascii="Times New Roman" w:hAnsi="Times New Roman" w:cs="Times New Roman"/>
          <w:sz w:val="24"/>
          <w:szCs w:val="24"/>
        </w:rPr>
        <w:t xml:space="preserve"> </w:t>
      </w:r>
    </w:p>
    <w:p w14:paraId="4F55C70A" w14:textId="77777777" w:rsidR="00CD3697" w:rsidRDefault="00CD3697" w:rsidP="006943A0">
      <w:pPr>
        <w:pStyle w:val="Heading3"/>
        <w:rPr>
          <w:rFonts w:ascii="Times New Roman" w:hAnsi="Times New Roman" w:cs="Times New Roman"/>
          <w:b w:val="0"/>
          <w:i/>
          <w:color w:val="auto"/>
          <w:sz w:val="24"/>
        </w:rPr>
      </w:pPr>
      <w:bookmarkStart w:id="308" w:name="_Toc370808271"/>
      <w:bookmarkStart w:id="309" w:name="_Toc370810317"/>
      <w:bookmarkStart w:id="310" w:name="_Toc373308428"/>
      <w:r w:rsidRPr="006943A0">
        <w:rPr>
          <w:rFonts w:ascii="Times New Roman" w:hAnsi="Times New Roman" w:cs="Times New Roman"/>
          <w:b w:val="0"/>
          <w:i/>
          <w:color w:val="auto"/>
          <w:sz w:val="24"/>
        </w:rPr>
        <w:t>Measurement of Humoral Immune Response</w:t>
      </w:r>
      <w:bookmarkEnd w:id="308"/>
      <w:bookmarkEnd w:id="309"/>
      <w:bookmarkEnd w:id="310"/>
    </w:p>
    <w:p w14:paraId="6962BC15" w14:textId="77777777" w:rsidR="006943A0" w:rsidRPr="006943A0" w:rsidRDefault="006943A0" w:rsidP="006943A0"/>
    <w:p w14:paraId="28C1B1A9" w14:textId="19C4BB25" w:rsidR="00CD3697" w:rsidRPr="00CD3697" w:rsidRDefault="00CD3697" w:rsidP="00CD3697">
      <w:pPr>
        <w:spacing w:line="480" w:lineRule="auto"/>
        <w:ind w:firstLine="720"/>
        <w:jc w:val="both"/>
        <w:rPr>
          <w:rFonts w:ascii="Times New Roman" w:hAnsi="Times New Roman" w:cs="Times New Roman"/>
          <w:color w:val="FF0000"/>
          <w:sz w:val="24"/>
          <w:szCs w:val="24"/>
        </w:rPr>
      </w:pPr>
      <w:r w:rsidRPr="008A3A89">
        <w:rPr>
          <w:rFonts w:ascii="Times New Roman" w:hAnsi="Times New Roman" w:cs="Times New Roman"/>
          <w:sz w:val="24"/>
          <w:szCs w:val="24"/>
        </w:rPr>
        <w:t>Serum was separated by centrifugation at 1,200 x g and stored at -20</w:t>
      </w:r>
      <w:r w:rsidRPr="008A3A89">
        <w:rPr>
          <w:rFonts w:ascii="Arial" w:hAnsi="Arial" w:cs="Arial"/>
          <w:sz w:val="24"/>
          <w:szCs w:val="24"/>
        </w:rPr>
        <w:t>°</w:t>
      </w:r>
      <w:r w:rsidRPr="008A3A89">
        <w:rPr>
          <w:rFonts w:ascii="Times New Roman" w:hAnsi="Times New Roman" w:cs="Times New Roman"/>
          <w:sz w:val="24"/>
          <w:szCs w:val="24"/>
        </w:rPr>
        <w:t xml:space="preserve">C until use. Standard enzyme-linked immunosorbent assays were used to determine </w:t>
      </w:r>
      <w:r w:rsidR="001D40FA">
        <w:rPr>
          <w:rFonts w:ascii="Times New Roman" w:hAnsi="Times New Roman" w:cs="Times New Roman"/>
          <w:sz w:val="24"/>
          <w:szCs w:val="24"/>
        </w:rPr>
        <w:t xml:space="preserve">both </w:t>
      </w:r>
      <w:r w:rsidRPr="008A3A89">
        <w:rPr>
          <w:rFonts w:ascii="Times New Roman" w:hAnsi="Times New Roman" w:cs="Times New Roman"/>
          <w:sz w:val="24"/>
          <w:szCs w:val="24"/>
        </w:rPr>
        <w:t>anti-HuTyr</w:t>
      </w:r>
      <w:r w:rsidR="001D40FA">
        <w:rPr>
          <w:rFonts w:ascii="Times New Roman" w:hAnsi="Times New Roman" w:cs="Times New Roman"/>
          <w:sz w:val="24"/>
          <w:szCs w:val="24"/>
        </w:rPr>
        <w:t xml:space="preserve"> and anti-EqTyr</w:t>
      </w:r>
      <w:r w:rsidRPr="008A3A89">
        <w:rPr>
          <w:rFonts w:ascii="Times New Roman" w:hAnsi="Times New Roman" w:cs="Times New Roman"/>
          <w:sz w:val="24"/>
          <w:szCs w:val="24"/>
        </w:rPr>
        <w:t xml:space="preserve"> antibodies according to published </w:t>
      </w:r>
      <w:r w:rsidRPr="00402775">
        <w:rPr>
          <w:rFonts w:ascii="Times New Roman" w:hAnsi="Times New Roman" w:cs="Times New Roman"/>
          <w:sz w:val="24"/>
          <w:szCs w:val="24"/>
        </w:rPr>
        <w:t>methods [</w:t>
      </w:r>
      <w:r w:rsidR="00402775" w:rsidRPr="00402775">
        <w:rPr>
          <w:rFonts w:ascii="Times New Roman" w:hAnsi="Times New Roman" w:cs="Times New Roman"/>
          <w:sz w:val="24"/>
          <w:szCs w:val="24"/>
        </w:rPr>
        <w:t>40</w:t>
      </w:r>
      <w:proofErr w:type="gramStart"/>
      <w:r w:rsidR="00402775" w:rsidRPr="00402775">
        <w:rPr>
          <w:rFonts w:ascii="Times New Roman" w:hAnsi="Times New Roman" w:cs="Times New Roman"/>
          <w:sz w:val="24"/>
          <w:szCs w:val="24"/>
        </w:rPr>
        <w:t>,44</w:t>
      </w:r>
      <w:proofErr w:type="gramEnd"/>
      <w:r w:rsidRPr="00402775">
        <w:rPr>
          <w:rFonts w:ascii="Times New Roman" w:hAnsi="Times New Roman" w:cs="Times New Roman"/>
          <w:sz w:val="24"/>
          <w:szCs w:val="24"/>
        </w:rPr>
        <w:t xml:space="preserve">]. In </w:t>
      </w:r>
      <w:r w:rsidRPr="008A3A89">
        <w:rPr>
          <w:rFonts w:ascii="Times New Roman" w:hAnsi="Times New Roman" w:cs="Times New Roman"/>
          <w:sz w:val="24"/>
          <w:szCs w:val="24"/>
        </w:rPr>
        <w:t>brief, Immulon® (Thermo Fisher Scientific, Pittsburgh, PA, USA) microtiter plates were coated overnight at 4</w:t>
      </w:r>
      <w:r w:rsidRPr="008A3A89">
        <w:rPr>
          <w:rFonts w:ascii="Arial" w:hAnsi="Arial" w:cs="Arial"/>
          <w:sz w:val="24"/>
          <w:szCs w:val="24"/>
        </w:rPr>
        <w:t>°</w:t>
      </w:r>
      <w:r w:rsidR="008A3A89">
        <w:rPr>
          <w:rFonts w:ascii="Times New Roman" w:hAnsi="Times New Roman" w:cs="Times New Roman"/>
          <w:sz w:val="24"/>
          <w:szCs w:val="24"/>
        </w:rPr>
        <w:t xml:space="preserve">C with 50 </w:t>
      </w:r>
      <w:r w:rsidR="00F42E2C">
        <w:rPr>
          <w:rFonts w:ascii="Times New Roman" w:hAnsi="Times New Roman" w:cs="Times New Roman"/>
          <w:sz w:val="24"/>
          <w:szCs w:val="24"/>
        </w:rPr>
        <w:t>µl</w:t>
      </w:r>
      <w:r w:rsidR="008A3A89">
        <w:rPr>
          <w:rFonts w:ascii="Times New Roman" w:hAnsi="Times New Roman" w:cs="Times New Roman"/>
          <w:sz w:val="24"/>
          <w:szCs w:val="24"/>
        </w:rPr>
        <w:t>/well (0.05 u</w:t>
      </w:r>
      <w:r w:rsidRPr="008A3A89">
        <w:rPr>
          <w:rFonts w:ascii="Times New Roman" w:hAnsi="Times New Roman" w:cs="Times New Roman"/>
          <w:sz w:val="24"/>
          <w:szCs w:val="24"/>
        </w:rPr>
        <w:t>g) of full-length recombinant HuTyr (Abnova Corporation, Jhongli City, Taiwan, China)</w:t>
      </w:r>
      <w:r w:rsidR="00F42E2C">
        <w:rPr>
          <w:rFonts w:ascii="Times New Roman" w:hAnsi="Times New Roman" w:cs="Times New Roman"/>
          <w:sz w:val="24"/>
          <w:szCs w:val="24"/>
        </w:rPr>
        <w:t xml:space="preserve"> </w:t>
      </w:r>
      <w:r w:rsidRPr="008A3A89">
        <w:rPr>
          <w:rFonts w:ascii="Times New Roman" w:hAnsi="Times New Roman" w:cs="Times New Roman"/>
          <w:sz w:val="24"/>
          <w:szCs w:val="24"/>
        </w:rPr>
        <w:t xml:space="preserve">and then washed with phosphate-buffered saline </w:t>
      </w:r>
      <w:r w:rsidRPr="008A3A89">
        <w:rPr>
          <w:rFonts w:ascii="Times New Roman" w:hAnsi="Times New Roman" w:cs="Times New Roman"/>
          <w:sz w:val="24"/>
          <w:szCs w:val="24"/>
        </w:rPr>
        <w:lastRenderedPageBreak/>
        <w:t>(PBS)/Tween (0.05%).</w:t>
      </w:r>
      <w:r w:rsidR="008242FB">
        <w:rPr>
          <w:rFonts w:ascii="Times New Roman" w:hAnsi="Times New Roman" w:cs="Times New Roman"/>
          <w:sz w:val="24"/>
          <w:szCs w:val="24"/>
        </w:rPr>
        <w:t xml:space="preserve"> A solution of 2% milk/PBS (150 µl</w:t>
      </w:r>
      <w:r w:rsidR="008242FB" w:rsidRPr="008A3A89">
        <w:rPr>
          <w:rFonts w:ascii="Times New Roman" w:hAnsi="Times New Roman" w:cs="Times New Roman"/>
          <w:sz w:val="24"/>
          <w:szCs w:val="24"/>
        </w:rPr>
        <w:t>/well</w:t>
      </w:r>
      <w:r w:rsidR="008242FB">
        <w:rPr>
          <w:rFonts w:ascii="Times New Roman" w:hAnsi="Times New Roman" w:cs="Times New Roman"/>
          <w:sz w:val="24"/>
          <w:szCs w:val="24"/>
        </w:rPr>
        <w:t>)</w:t>
      </w:r>
      <w:r w:rsidR="008242FB" w:rsidRPr="00F42E2C">
        <w:rPr>
          <w:rFonts w:ascii="Times New Roman" w:hAnsi="Times New Roman" w:cs="Times New Roman"/>
          <w:sz w:val="24"/>
          <w:szCs w:val="24"/>
        </w:rPr>
        <w:t xml:space="preserve"> </w:t>
      </w:r>
      <w:r w:rsidR="008242FB">
        <w:rPr>
          <w:rFonts w:ascii="Times New Roman" w:hAnsi="Times New Roman" w:cs="Times New Roman"/>
          <w:sz w:val="24"/>
          <w:szCs w:val="24"/>
        </w:rPr>
        <w:t>was</w:t>
      </w:r>
      <w:r w:rsidR="00F42E2C" w:rsidRPr="00F42E2C">
        <w:rPr>
          <w:rFonts w:ascii="Times New Roman" w:hAnsi="Times New Roman" w:cs="Times New Roman"/>
          <w:sz w:val="24"/>
          <w:szCs w:val="24"/>
        </w:rPr>
        <w:t xml:space="preserve"> then added to each well with the objective of help avoiding unspecific binding, and after 1 hour incubation at 37°C plates were again washed.</w:t>
      </w:r>
      <w:r w:rsidRPr="008A3A89">
        <w:rPr>
          <w:rFonts w:ascii="Times New Roman" w:hAnsi="Times New Roman" w:cs="Times New Roman"/>
          <w:sz w:val="24"/>
          <w:szCs w:val="24"/>
        </w:rPr>
        <w:t xml:space="preserve"> Patient serum (50 </w:t>
      </w:r>
      <w:r w:rsidR="00F42E2C">
        <w:rPr>
          <w:rFonts w:ascii="Times New Roman" w:hAnsi="Times New Roman" w:cs="Times New Roman"/>
          <w:sz w:val="24"/>
          <w:szCs w:val="24"/>
        </w:rPr>
        <w:t>µl</w:t>
      </w:r>
      <w:r w:rsidRPr="008A3A89">
        <w:rPr>
          <w:rFonts w:ascii="Times New Roman" w:hAnsi="Times New Roman" w:cs="Times New Roman"/>
          <w:sz w:val="24"/>
          <w:szCs w:val="24"/>
        </w:rPr>
        <w:t xml:space="preserve">/well) was </w:t>
      </w:r>
      <w:r w:rsidR="00F42E2C">
        <w:rPr>
          <w:rFonts w:ascii="Times New Roman" w:hAnsi="Times New Roman" w:cs="Times New Roman"/>
          <w:sz w:val="24"/>
          <w:szCs w:val="24"/>
        </w:rPr>
        <w:t xml:space="preserve">then </w:t>
      </w:r>
      <w:r w:rsidRPr="008A3A89">
        <w:rPr>
          <w:rFonts w:ascii="Times New Roman" w:hAnsi="Times New Roman" w:cs="Times New Roman"/>
          <w:sz w:val="24"/>
          <w:szCs w:val="24"/>
        </w:rPr>
        <w:t>added as serial dilutions from 1:20-1:540, incubated for 1 hour at 37</w:t>
      </w:r>
      <w:r w:rsidRPr="008A3A89">
        <w:rPr>
          <w:rFonts w:ascii="Arial" w:hAnsi="Arial" w:cs="Arial"/>
          <w:sz w:val="24"/>
          <w:szCs w:val="24"/>
        </w:rPr>
        <w:t>°</w:t>
      </w:r>
      <w:r w:rsidRPr="008A3A89">
        <w:rPr>
          <w:rFonts w:ascii="Times New Roman" w:hAnsi="Times New Roman" w:cs="Times New Roman"/>
          <w:sz w:val="24"/>
          <w:szCs w:val="24"/>
        </w:rPr>
        <w:t xml:space="preserve">C, and then washed. A secondary horseradish peroxidase-conjugated goat anti-horse Immunoglobulin G (IgGT) antibody (Bethyl Laboratories, Montgomery, TX, USA) was added (50 </w:t>
      </w:r>
      <w:r w:rsidR="00F42E2C">
        <w:rPr>
          <w:rFonts w:ascii="Times New Roman" w:hAnsi="Times New Roman" w:cs="Times New Roman"/>
          <w:sz w:val="24"/>
          <w:szCs w:val="24"/>
        </w:rPr>
        <w:t xml:space="preserve">µl/well </w:t>
      </w:r>
      <w:r w:rsidRPr="008A3A89">
        <w:rPr>
          <w:rFonts w:ascii="Times New Roman" w:hAnsi="Times New Roman" w:cs="Times New Roman"/>
          <w:sz w:val="24"/>
          <w:szCs w:val="24"/>
        </w:rPr>
        <w:t>of a 1:500 dilution), incubated</w:t>
      </w:r>
      <w:r w:rsidR="00F42E2C">
        <w:rPr>
          <w:rFonts w:ascii="Times New Roman" w:hAnsi="Times New Roman" w:cs="Times New Roman"/>
          <w:sz w:val="24"/>
          <w:szCs w:val="24"/>
        </w:rPr>
        <w:t xml:space="preserve"> for 45 minutes</w:t>
      </w:r>
      <w:r w:rsidRPr="008A3A89">
        <w:rPr>
          <w:rFonts w:ascii="Times New Roman" w:hAnsi="Times New Roman" w:cs="Times New Roman"/>
          <w:sz w:val="24"/>
          <w:szCs w:val="24"/>
        </w:rPr>
        <w:t xml:space="preserve">, washed, and then developed using </w:t>
      </w:r>
      <w:r w:rsidR="00F42E2C">
        <w:rPr>
          <w:rFonts w:ascii="Times New Roman" w:hAnsi="Times New Roman" w:cs="Times New Roman"/>
          <w:sz w:val="24"/>
          <w:szCs w:val="24"/>
        </w:rPr>
        <w:t xml:space="preserve">100 µl </w:t>
      </w:r>
      <w:r w:rsidRPr="008A3A89">
        <w:rPr>
          <w:rFonts w:ascii="Times New Roman" w:hAnsi="Times New Roman" w:cs="Times New Roman"/>
          <w:sz w:val="24"/>
          <w:szCs w:val="24"/>
        </w:rPr>
        <w:t xml:space="preserve">a 3,3’,5,5”-tetramethylbenzidine (TMB) substrate solution (Thermo Fisher Scientific, Pittsburgh, PA, USA). Reactions were stopped after approximately 10 minutes by adding 50 </w:t>
      </w:r>
      <w:r w:rsidR="00F42E2C">
        <w:rPr>
          <w:rFonts w:ascii="Times New Roman" w:hAnsi="Times New Roman" w:cs="Times New Roman"/>
          <w:sz w:val="24"/>
          <w:szCs w:val="24"/>
        </w:rPr>
        <w:t>µl</w:t>
      </w:r>
      <w:r w:rsidRPr="008A3A89">
        <w:rPr>
          <w:rFonts w:ascii="Times New Roman" w:hAnsi="Times New Roman" w:cs="Times New Roman"/>
          <w:sz w:val="24"/>
          <w:szCs w:val="24"/>
        </w:rPr>
        <w:t>/well of 0.18 M H</w:t>
      </w:r>
      <w:r w:rsidRPr="009B722E">
        <w:rPr>
          <w:rFonts w:ascii="Times New Roman" w:hAnsi="Times New Roman" w:cs="Times New Roman"/>
          <w:sz w:val="24"/>
          <w:szCs w:val="24"/>
          <w:vertAlign w:val="subscript"/>
        </w:rPr>
        <w:t>2</w:t>
      </w:r>
      <w:r w:rsidRPr="008A3A89">
        <w:rPr>
          <w:rFonts w:ascii="Times New Roman" w:hAnsi="Times New Roman" w:cs="Times New Roman"/>
          <w:sz w:val="24"/>
          <w:szCs w:val="24"/>
        </w:rPr>
        <w:t>SO</w:t>
      </w:r>
      <w:r w:rsidRPr="009B722E">
        <w:rPr>
          <w:rFonts w:ascii="Times New Roman" w:hAnsi="Times New Roman" w:cs="Times New Roman"/>
          <w:sz w:val="24"/>
          <w:szCs w:val="24"/>
          <w:vertAlign w:val="subscript"/>
        </w:rPr>
        <w:t>4</w:t>
      </w:r>
      <w:r w:rsidRPr="008A3A89">
        <w:rPr>
          <w:rFonts w:ascii="Times New Roman" w:hAnsi="Times New Roman" w:cs="Times New Roman"/>
          <w:sz w:val="24"/>
          <w:szCs w:val="24"/>
        </w:rPr>
        <w:t>. The OD450 values were measured using the ELx800® (Bio-Tek Instruments, Winooski, VT, USA) microplate reader instrumen</w:t>
      </w:r>
      <w:r w:rsidRPr="001D40FA">
        <w:rPr>
          <w:rFonts w:ascii="Times New Roman" w:hAnsi="Times New Roman" w:cs="Times New Roman"/>
          <w:sz w:val="24"/>
          <w:szCs w:val="24"/>
        </w:rPr>
        <w:t xml:space="preserve">t. </w:t>
      </w:r>
      <w:r w:rsidR="0048214D">
        <w:rPr>
          <w:rFonts w:ascii="Times New Roman" w:hAnsi="Times New Roman" w:cs="Times New Roman"/>
          <w:sz w:val="24"/>
          <w:szCs w:val="24"/>
        </w:rPr>
        <w:t>Positive anti-</w:t>
      </w:r>
      <w:r w:rsidR="0048214D" w:rsidRPr="0048214D">
        <w:rPr>
          <w:rFonts w:ascii="Times New Roman" w:hAnsi="Times New Roman" w:cs="Times New Roman"/>
          <w:sz w:val="24"/>
          <w:szCs w:val="24"/>
        </w:rPr>
        <w:t>s</w:t>
      </w:r>
      <w:r w:rsidRPr="0048214D">
        <w:rPr>
          <w:rFonts w:ascii="Times New Roman" w:hAnsi="Times New Roman" w:cs="Times New Roman"/>
          <w:sz w:val="24"/>
          <w:szCs w:val="24"/>
        </w:rPr>
        <w:t xml:space="preserve">erum </w:t>
      </w:r>
      <w:r w:rsidR="001D40FA" w:rsidRPr="0048214D">
        <w:rPr>
          <w:rFonts w:ascii="Times New Roman" w:hAnsi="Times New Roman" w:cs="Times New Roman"/>
          <w:sz w:val="24"/>
          <w:szCs w:val="24"/>
        </w:rPr>
        <w:t xml:space="preserve">collected from </w:t>
      </w:r>
      <w:r w:rsidR="0048214D" w:rsidRPr="0048214D">
        <w:rPr>
          <w:rFonts w:ascii="Times New Roman" w:hAnsi="Times New Roman" w:cs="Times New Roman"/>
          <w:sz w:val="24"/>
          <w:szCs w:val="24"/>
        </w:rPr>
        <w:t>fully vaccinated horse i</w:t>
      </w:r>
      <w:r w:rsidR="00152011">
        <w:rPr>
          <w:rFonts w:ascii="Times New Roman" w:hAnsi="Times New Roman" w:cs="Times New Roman"/>
          <w:sz w:val="24"/>
          <w:szCs w:val="24"/>
        </w:rPr>
        <w:t>n a previous pre-clinical trial [</w:t>
      </w:r>
      <w:r w:rsidR="00011BF6">
        <w:rPr>
          <w:rFonts w:ascii="Times New Roman" w:hAnsi="Times New Roman" w:cs="Times New Roman"/>
          <w:sz w:val="24"/>
          <w:szCs w:val="24"/>
        </w:rPr>
        <w:t>44</w:t>
      </w:r>
      <w:r w:rsidR="00152011">
        <w:rPr>
          <w:rFonts w:ascii="Times New Roman" w:hAnsi="Times New Roman" w:cs="Times New Roman"/>
          <w:sz w:val="24"/>
          <w:szCs w:val="24"/>
        </w:rPr>
        <w:t xml:space="preserve">] </w:t>
      </w:r>
      <w:r w:rsidRPr="0048214D">
        <w:rPr>
          <w:rFonts w:ascii="Times New Roman" w:hAnsi="Times New Roman" w:cs="Times New Roman"/>
          <w:sz w:val="24"/>
          <w:szCs w:val="24"/>
        </w:rPr>
        <w:t>was used as both an inner-plate positive control and to normalize between plates for all equine samples.</w:t>
      </w:r>
      <w:r w:rsidRPr="007209CD">
        <w:rPr>
          <w:rFonts w:ascii="Times New Roman" w:hAnsi="Times New Roman" w:cs="Times New Roman"/>
          <w:sz w:val="24"/>
          <w:szCs w:val="24"/>
        </w:rPr>
        <w:t xml:space="preserve"> </w:t>
      </w:r>
      <w:r w:rsidR="008242FB" w:rsidRPr="008242FB">
        <w:rPr>
          <w:rFonts w:ascii="Times New Roman" w:hAnsi="Times New Roman" w:cs="Times New Roman"/>
          <w:sz w:val="24"/>
          <w:szCs w:val="24"/>
        </w:rPr>
        <w:t xml:space="preserve">The human GST protein (Abnova Corporation, Jhongli City, Taiwan, </w:t>
      </w:r>
      <w:proofErr w:type="gramStart"/>
      <w:r w:rsidR="008242FB" w:rsidRPr="008242FB">
        <w:rPr>
          <w:rFonts w:ascii="Times New Roman" w:hAnsi="Times New Roman" w:cs="Times New Roman"/>
          <w:sz w:val="24"/>
          <w:szCs w:val="24"/>
        </w:rPr>
        <w:t>China</w:t>
      </w:r>
      <w:proofErr w:type="gramEnd"/>
      <w:r w:rsidR="008242FB" w:rsidRPr="008242FB">
        <w:rPr>
          <w:rFonts w:ascii="Times New Roman" w:hAnsi="Times New Roman" w:cs="Times New Roman"/>
          <w:sz w:val="24"/>
          <w:szCs w:val="24"/>
        </w:rPr>
        <w:t xml:space="preserve">) was used as a negative control. </w:t>
      </w:r>
      <w:r w:rsidRPr="008A3A89">
        <w:rPr>
          <w:rFonts w:ascii="Times New Roman" w:hAnsi="Times New Roman" w:cs="Times New Roman"/>
          <w:sz w:val="24"/>
          <w:szCs w:val="24"/>
        </w:rPr>
        <w:t>Reactions were run in triplicate with average (OD450) results reported, using negative controls as blanks.</w:t>
      </w:r>
    </w:p>
    <w:p w14:paraId="29C970DF" w14:textId="77777777" w:rsidR="00CD3697" w:rsidRDefault="00CD3697" w:rsidP="006943A0">
      <w:pPr>
        <w:pStyle w:val="Heading3"/>
        <w:rPr>
          <w:rFonts w:ascii="Times New Roman" w:hAnsi="Times New Roman" w:cs="Times New Roman"/>
          <w:b w:val="0"/>
          <w:i/>
          <w:color w:val="auto"/>
          <w:sz w:val="24"/>
        </w:rPr>
      </w:pPr>
      <w:bookmarkStart w:id="311" w:name="_Toc370808272"/>
      <w:bookmarkStart w:id="312" w:name="_Toc370810318"/>
      <w:bookmarkStart w:id="313" w:name="_Toc373308429"/>
      <w:r w:rsidRPr="006943A0">
        <w:rPr>
          <w:rFonts w:ascii="Times New Roman" w:hAnsi="Times New Roman" w:cs="Times New Roman"/>
          <w:b w:val="0"/>
          <w:i/>
          <w:color w:val="auto"/>
          <w:sz w:val="24"/>
        </w:rPr>
        <w:t>Measurement of Cellular Immune Response</w:t>
      </w:r>
      <w:bookmarkEnd w:id="311"/>
      <w:bookmarkEnd w:id="312"/>
      <w:bookmarkEnd w:id="313"/>
    </w:p>
    <w:p w14:paraId="0BD64E9E" w14:textId="77777777" w:rsidR="006943A0" w:rsidRPr="006943A0" w:rsidRDefault="006943A0" w:rsidP="006943A0"/>
    <w:p w14:paraId="2FFBD1A3" w14:textId="1C0CFDB8" w:rsidR="00CD3697" w:rsidRPr="00CD3697" w:rsidRDefault="00CD3697" w:rsidP="00CD3697">
      <w:pPr>
        <w:spacing w:line="480" w:lineRule="auto"/>
        <w:ind w:firstLine="720"/>
        <w:jc w:val="both"/>
        <w:rPr>
          <w:rFonts w:ascii="Times New Roman" w:hAnsi="Times New Roman" w:cs="Times New Roman"/>
          <w:color w:val="FF0000"/>
          <w:sz w:val="24"/>
          <w:szCs w:val="24"/>
        </w:rPr>
      </w:pPr>
      <w:bookmarkStart w:id="314" w:name="_Toc370810319"/>
      <w:bookmarkStart w:id="315" w:name="_Toc373308430"/>
      <w:r w:rsidRPr="002A3799">
        <w:rPr>
          <w:rStyle w:val="Heading4Char"/>
          <w:rFonts w:ascii="Times New Roman" w:hAnsi="Times New Roman" w:cs="Times New Roman"/>
          <w:b w:val="0"/>
          <w:i w:val="0"/>
          <w:color w:val="auto"/>
          <w:sz w:val="24"/>
        </w:rPr>
        <w:t>Isolation and Stimulation of PBMCs</w:t>
      </w:r>
      <w:bookmarkEnd w:id="314"/>
      <w:bookmarkEnd w:id="315"/>
      <w:r w:rsidRPr="0048214D">
        <w:rPr>
          <w:rFonts w:ascii="Times New Roman" w:hAnsi="Times New Roman" w:cs="Times New Roman"/>
          <w:sz w:val="24"/>
          <w:szCs w:val="24"/>
        </w:rPr>
        <w:t xml:space="preserve">: Samples were diluted with equal volumes of PBS, overlaid in Ficoll-Paque (GE Healthcare, Piscataway, NJ, USA), and separated by density gradient centrifugation. The mononuclear layer was isolated and washed with sterile PBS. Cells were resuspended in Roswell Park Memorial Institute (RPMI) cell culture media (Cellgro, Mediatech, </w:t>
      </w:r>
      <w:proofErr w:type="gramStart"/>
      <w:r w:rsidRPr="0048214D">
        <w:rPr>
          <w:rFonts w:ascii="Times New Roman" w:hAnsi="Times New Roman" w:cs="Times New Roman"/>
          <w:sz w:val="24"/>
          <w:szCs w:val="24"/>
        </w:rPr>
        <w:t>Manassas</w:t>
      </w:r>
      <w:proofErr w:type="gramEnd"/>
      <w:r w:rsidRPr="0048214D">
        <w:rPr>
          <w:rFonts w:ascii="Times New Roman" w:hAnsi="Times New Roman" w:cs="Times New Roman"/>
          <w:sz w:val="24"/>
          <w:szCs w:val="24"/>
        </w:rPr>
        <w:t xml:space="preserve">, VA, USA) containing 10% fetal bovine </w:t>
      </w:r>
      <w:r w:rsidRPr="0048214D">
        <w:rPr>
          <w:rFonts w:ascii="Times New Roman" w:hAnsi="Times New Roman" w:cs="Times New Roman"/>
          <w:sz w:val="24"/>
          <w:szCs w:val="24"/>
        </w:rPr>
        <w:lastRenderedPageBreak/>
        <w:t xml:space="preserve">serum and antibiotics. Cells were then aliquoted (2 mL/well) into sterile cell culture plates (Costar, Corning Life Science, </w:t>
      </w:r>
      <w:proofErr w:type="gramStart"/>
      <w:r w:rsidRPr="0048214D">
        <w:rPr>
          <w:rFonts w:ascii="Times New Roman" w:hAnsi="Times New Roman" w:cs="Times New Roman"/>
          <w:sz w:val="24"/>
          <w:szCs w:val="24"/>
        </w:rPr>
        <w:t>Corning</w:t>
      </w:r>
      <w:proofErr w:type="gramEnd"/>
      <w:r w:rsidRPr="0048214D">
        <w:rPr>
          <w:rFonts w:ascii="Times New Roman" w:hAnsi="Times New Roman" w:cs="Times New Roman"/>
          <w:sz w:val="24"/>
          <w:szCs w:val="24"/>
        </w:rPr>
        <w:t>, NY, USA) and placed in a CO2 incubator at 37</w:t>
      </w:r>
      <w:r w:rsidRPr="0048214D">
        <w:rPr>
          <w:rFonts w:ascii="Arial" w:hAnsi="Arial" w:cs="Arial"/>
          <w:sz w:val="24"/>
          <w:szCs w:val="24"/>
        </w:rPr>
        <w:t>°</w:t>
      </w:r>
      <w:r w:rsidRPr="0048214D">
        <w:rPr>
          <w:rFonts w:ascii="Times New Roman" w:hAnsi="Times New Roman" w:cs="Times New Roman"/>
          <w:sz w:val="24"/>
          <w:szCs w:val="24"/>
        </w:rPr>
        <w:t xml:space="preserve">C. To determine cellular </w:t>
      </w:r>
      <w:r w:rsidR="008242FB">
        <w:rPr>
          <w:rFonts w:ascii="Times New Roman" w:hAnsi="Times New Roman" w:cs="Times New Roman"/>
          <w:sz w:val="24"/>
          <w:szCs w:val="24"/>
        </w:rPr>
        <w:t xml:space="preserve">immune </w:t>
      </w:r>
      <w:r w:rsidRPr="0048214D">
        <w:rPr>
          <w:rFonts w:ascii="Times New Roman" w:hAnsi="Times New Roman" w:cs="Times New Roman"/>
          <w:sz w:val="24"/>
          <w:szCs w:val="24"/>
        </w:rPr>
        <w:t xml:space="preserve">reactivity to </w:t>
      </w:r>
      <w:r w:rsidR="008242FB">
        <w:rPr>
          <w:rFonts w:ascii="Times New Roman" w:hAnsi="Times New Roman" w:cs="Times New Roman"/>
          <w:sz w:val="24"/>
          <w:szCs w:val="24"/>
        </w:rPr>
        <w:t>tyrosinase</w:t>
      </w:r>
      <w:r w:rsidRPr="0048214D">
        <w:rPr>
          <w:rFonts w:ascii="Times New Roman" w:hAnsi="Times New Roman" w:cs="Times New Roman"/>
          <w:sz w:val="24"/>
          <w:szCs w:val="24"/>
        </w:rPr>
        <w:t>, PBMCs were incubated with synthetic peptides (NeoBioScience, Ca</w:t>
      </w:r>
      <w:r w:rsidR="002F4066">
        <w:rPr>
          <w:rFonts w:ascii="Times New Roman" w:hAnsi="Times New Roman" w:cs="Times New Roman"/>
          <w:sz w:val="24"/>
          <w:szCs w:val="24"/>
        </w:rPr>
        <w:t>mbridge, MA, USA) encoding HuTyr</w:t>
      </w:r>
      <w:r w:rsidR="009E7F59">
        <w:rPr>
          <w:rFonts w:ascii="Times New Roman" w:hAnsi="Times New Roman" w:cs="Times New Roman"/>
          <w:sz w:val="24"/>
          <w:szCs w:val="24"/>
        </w:rPr>
        <w:t xml:space="preserve">. </w:t>
      </w:r>
      <w:r w:rsidR="002F4066">
        <w:rPr>
          <w:rFonts w:ascii="Times New Roman" w:hAnsi="Times New Roman" w:cs="Times New Roman"/>
          <w:sz w:val="24"/>
          <w:szCs w:val="24"/>
        </w:rPr>
        <w:t>T</w:t>
      </w:r>
      <w:r w:rsidRPr="0048214D">
        <w:rPr>
          <w:rFonts w:ascii="Times New Roman" w:hAnsi="Times New Roman" w:cs="Times New Roman"/>
          <w:sz w:val="24"/>
          <w:szCs w:val="24"/>
        </w:rPr>
        <w:t xml:space="preserve">he full-length </w:t>
      </w:r>
      <w:r w:rsidR="002F4066">
        <w:rPr>
          <w:rFonts w:ascii="Times New Roman" w:hAnsi="Times New Roman" w:cs="Times New Roman"/>
          <w:sz w:val="24"/>
          <w:szCs w:val="24"/>
        </w:rPr>
        <w:t xml:space="preserve">of the HuTyr </w:t>
      </w:r>
      <w:r w:rsidRPr="0048214D">
        <w:rPr>
          <w:rFonts w:ascii="Times New Roman" w:hAnsi="Times New Roman" w:cs="Times New Roman"/>
          <w:sz w:val="24"/>
          <w:szCs w:val="24"/>
        </w:rPr>
        <w:t xml:space="preserve">protein was </w:t>
      </w:r>
      <w:r w:rsidR="00737BD2">
        <w:rPr>
          <w:rFonts w:ascii="Times New Roman" w:hAnsi="Times New Roman" w:cs="Times New Roman"/>
          <w:sz w:val="24"/>
          <w:szCs w:val="24"/>
        </w:rPr>
        <w:t xml:space="preserve">used and </w:t>
      </w:r>
      <w:r w:rsidRPr="0048214D">
        <w:rPr>
          <w:rFonts w:ascii="Times New Roman" w:hAnsi="Times New Roman" w:cs="Times New Roman"/>
          <w:sz w:val="24"/>
          <w:szCs w:val="24"/>
        </w:rPr>
        <w:t xml:space="preserve">divided into </w:t>
      </w:r>
      <w:r w:rsidRPr="00B83B52">
        <w:rPr>
          <w:rFonts w:ascii="Times New Roman" w:hAnsi="Times New Roman" w:cs="Times New Roman"/>
          <w:sz w:val="24"/>
          <w:szCs w:val="24"/>
        </w:rPr>
        <w:t xml:space="preserve">35 </w:t>
      </w:r>
      <w:r w:rsidR="00B83B52" w:rsidRPr="00B83B52">
        <w:rPr>
          <w:rFonts w:ascii="Times New Roman" w:hAnsi="Times New Roman" w:cs="Times New Roman"/>
          <w:sz w:val="24"/>
          <w:szCs w:val="24"/>
        </w:rPr>
        <w:t>individual 20 amino acid</w:t>
      </w:r>
      <w:r w:rsidR="00441F0F" w:rsidRPr="00B83B52">
        <w:rPr>
          <w:rFonts w:ascii="Times New Roman" w:hAnsi="Times New Roman" w:cs="Times New Roman"/>
          <w:sz w:val="24"/>
          <w:szCs w:val="24"/>
        </w:rPr>
        <w:t xml:space="preserve"> long </w:t>
      </w:r>
      <w:r w:rsidRPr="00B83B52">
        <w:rPr>
          <w:rFonts w:ascii="Times New Roman" w:hAnsi="Times New Roman" w:cs="Times New Roman"/>
          <w:sz w:val="24"/>
          <w:szCs w:val="24"/>
        </w:rPr>
        <w:t>peptides</w:t>
      </w:r>
      <w:r w:rsidR="008D4B36">
        <w:rPr>
          <w:rFonts w:ascii="Times New Roman" w:hAnsi="Times New Roman" w:cs="Times New Roman"/>
          <w:sz w:val="24"/>
          <w:szCs w:val="24"/>
        </w:rPr>
        <w:t>,</w:t>
      </w:r>
      <w:r w:rsidR="00441F0F" w:rsidRPr="00B83B52">
        <w:rPr>
          <w:rFonts w:ascii="Times New Roman" w:hAnsi="Times New Roman" w:cs="Times New Roman"/>
          <w:sz w:val="24"/>
          <w:szCs w:val="24"/>
        </w:rPr>
        <w:t xml:space="preserve"> each overlapping the neighboring sequence by five residues</w:t>
      </w:r>
      <w:r w:rsidR="00441F0F" w:rsidRPr="004700B9">
        <w:rPr>
          <w:rFonts w:ascii="Times New Roman" w:hAnsi="Times New Roman" w:cs="Times New Roman"/>
          <w:sz w:val="24"/>
          <w:szCs w:val="24"/>
        </w:rPr>
        <w:t>, as previously described</w:t>
      </w:r>
      <w:r w:rsidR="00402775">
        <w:rPr>
          <w:rFonts w:ascii="Times New Roman" w:hAnsi="Times New Roman" w:cs="Times New Roman"/>
          <w:sz w:val="24"/>
          <w:szCs w:val="24"/>
        </w:rPr>
        <w:t>.</w:t>
      </w:r>
      <w:r w:rsidR="00441F0F" w:rsidRPr="004700B9">
        <w:rPr>
          <w:rFonts w:ascii="Times New Roman" w:hAnsi="Times New Roman" w:cs="Times New Roman"/>
          <w:sz w:val="24"/>
          <w:szCs w:val="24"/>
        </w:rPr>
        <w:t xml:space="preserve"> </w:t>
      </w:r>
      <w:r w:rsidR="00441F0F" w:rsidRPr="00402775">
        <w:rPr>
          <w:rFonts w:ascii="Times New Roman" w:hAnsi="Times New Roman" w:cs="Times New Roman"/>
          <w:sz w:val="24"/>
          <w:szCs w:val="24"/>
        </w:rPr>
        <w:t>[</w:t>
      </w:r>
      <w:r w:rsidR="00402775" w:rsidRPr="00402775">
        <w:rPr>
          <w:rFonts w:ascii="Times New Roman" w:hAnsi="Times New Roman" w:cs="Times New Roman"/>
          <w:sz w:val="24"/>
          <w:szCs w:val="24"/>
        </w:rPr>
        <w:t>41,44]</w:t>
      </w:r>
      <w:r w:rsidR="00DF17E0" w:rsidRPr="00402775">
        <w:rPr>
          <w:rFonts w:ascii="Times New Roman" w:hAnsi="Times New Roman" w:cs="Times New Roman"/>
          <w:sz w:val="24"/>
          <w:szCs w:val="24"/>
        </w:rPr>
        <w:t xml:space="preserve"> </w:t>
      </w:r>
      <w:r w:rsidR="00FF0AD3">
        <w:rPr>
          <w:rFonts w:ascii="Times New Roman" w:hAnsi="Times New Roman" w:cs="Times New Roman"/>
          <w:sz w:val="24"/>
          <w:szCs w:val="24"/>
        </w:rPr>
        <w:t>The 35</w:t>
      </w:r>
      <w:r w:rsidR="004700B9" w:rsidRPr="004700B9">
        <w:rPr>
          <w:rFonts w:ascii="Times New Roman" w:hAnsi="Times New Roman" w:cs="Times New Roman"/>
          <w:sz w:val="24"/>
          <w:szCs w:val="24"/>
        </w:rPr>
        <w:t xml:space="preserve"> </w:t>
      </w:r>
      <w:r w:rsidR="00515337">
        <w:rPr>
          <w:rFonts w:ascii="Times New Roman" w:hAnsi="Times New Roman" w:cs="Times New Roman"/>
          <w:sz w:val="24"/>
          <w:szCs w:val="24"/>
        </w:rPr>
        <w:t xml:space="preserve">individual </w:t>
      </w:r>
      <w:r w:rsidR="00FF0AD3">
        <w:rPr>
          <w:rFonts w:ascii="Times New Roman" w:hAnsi="Times New Roman" w:cs="Times New Roman"/>
          <w:sz w:val="24"/>
          <w:szCs w:val="24"/>
        </w:rPr>
        <w:t xml:space="preserve">peptides were separated in three </w:t>
      </w:r>
      <w:r w:rsidR="00F30C1F" w:rsidRPr="004700B9">
        <w:rPr>
          <w:rFonts w:ascii="Times New Roman" w:hAnsi="Times New Roman" w:cs="Times New Roman"/>
          <w:sz w:val="24"/>
          <w:szCs w:val="24"/>
        </w:rPr>
        <w:t xml:space="preserve">pools </w:t>
      </w:r>
      <w:r w:rsidR="004700B9" w:rsidRPr="004700B9">
        <w:rPr>
          <w:rFonts w:ascii="Times New Roman" w:hAnsi="Times New Roman" w:cs="Times New Roman"/>
          <w:sz w:val="24"/>
          <w:szCs w:val="24"/>
        </w:rPr>
        <w:t>(HT1, HT2 and HT</w:t>
      </w:r>
      <w:r w:rsidR="00F30C1F" w:rsidRPr="004700B9">
        <w:rPr>
          <w:rFonts w:ascii="Times New Roman" w:hAnsi="Times New Roman" w:cs="Times New Roman"/>
          <w:sz w:val="24"/>
          <w:szCs w:val="24"/>
        </w:rPr>
        <w:t xml:space="preserve">3), each containing 11-12 peptides and overlapping </w:t>
      </w:r>
      <w:r w:rsidR="004700B9" w:rsidRPr="004700B9">
        <w:rPr>
          <w:rFonts w:ascii="Times New Roman" w:hAnsi="Times New Roman" w:cs="Times New Roman"/>
          <w:sz w:val="24"/>
          <w:szCs w:val="24"/>
        </w:rPr>
        <w:t xml:space="preserve">each </w:t>
      </w:r>
      <w:r w:rsidR="00F30C1F" w:rsidRPr="004700B9">
        <w:rPr>
          <w:rFonts w:ascii="Times New Roman" w:hAnsi="Times New Roman" w:cs="Times New Roman"/>
          <w:sz w:val="24"/>
          <w:szCs w:val="24"/>
        </w:rPr>
        <w:t>other by 20 amino acids</w:t>
      </w:r>
      <w:r w:rsidR="003443A8">
        <w:rPr>
          <w:rFonts w:ascii="Times New Roman" w:hAnsi="Times New Roman" w:cs="Times New Roman"/>
          <w:sz w:val="24"/>
          <w:szCs w:val="24"/>
        </w:rPr>
        <w:t xml:space="preserve">, as </w:t>
      </w:r>
      <w:r w:rsidR="00FF0AD3" w:rsidRPr="00C36645">
        <w:rPr>
          <w:rFonts w:ascii="Times New Roman" w:hAnsi="Times New Roman" w:cs="Times New Roman"/>
          <w:sz w:val="24"/>
          <w:szCs w:val="24"/>
        </w:rPr>
        <w:t xml:space="preserve">as previously </w:t>
      </w:r>
      <w:r w:rsidR="00FF0AD3" w:rsidRPr="00CC7448">
        <w:rPr>
          <w:rFonts w:ascii="Times New Roman" w:hAnsi="Times New Roman" w:cs="Times New Roman"/>
          <w:sz w:val="24"/>
          <w:szCs w:val="24"/>
        </w:rPr>
        <w:t>described</w:t>
      </w:r>
      <w:r w:rsidR="003443A8">
        <w:rPr>
          <w:rFonts w:ascii="Times New Roman" w:hAnsi="Times New Roman" w:cs="Times New Roman"/>
          <w:sz w:val="24"/>
          <w:szCs w:val="24"/>
        </w:rPr>
        <w:t>. [44] Al</w:t>
      </w:r>
      <w:r w:rsidR="008242FB">
        <w:rPr>
          <w:rFonts w:ascii="Times New Roman" w:hAnsi="Times New Roman" w:cs="Times New Roman"/>
          <w:sz w:val="24"/>
          <w:szCs w:val="24"/>
        </w:rPr>
        <w:t>iquots (10 µ</w:t>
      </w:r>
      <w:r w:rsidR="00B8181A" w:rsidRPr="00C36645">
        <w:rPr>
          <w:rFonts w:ascii="Times New Roman" w:hAnsi="Times New Roman" w:cs="Times New Roman"/>
          <w:sz w:val="24"/>
          <w:szCs w:val="24"/>
        </w:rPr>
        <w:t>g/</w:t>
      </w:r>
      <w:r w:rsidRPr="00C36645">
        <w:rPr>
          <w:rFonts w:ascii="Times New Roman" w:hAnsi="Times New Roman" w:cs="Times New Roman"/>
          <w:sz w:val="24"/>
          <w:szCs w:val="24"/>
        </w:rPr>
        <w:t xml:space="preserve">mL) from each peptide pool were added to separate </w:t>
      </w:r>
      <w:r w:rsidR="00D168B2">
        <w:rPr>
          <w:rFonts w:ascii="Times New Roman" w:hAnsi="Times New Roman" w:cs="Times New Roman"/>
          <w:sz w:val="24"/>
          <w:szCs w:val="24"/>
        </w:rPr>
        <w:t xml:space="preserve">2mL </w:t>
      </w:r>
      <w:r w:rsidRPr="00C36645">
        <w:rPr>
          <w:rFonts w:ascii="Times New Roman" w:hAnsi="Times New Roman" w:cs="Times New Roman"/>
          <w:sz w:val="24"/>
          <w:szCs w:val="24"/>
        </w:rPr>
        <w:t>wells in the cell culture plates containing PBMCs and incubated (37</w:t>
      </w:r>
      <w:r w:rsidRPr="00C36645">
        <w:rPr>
          <w:rFonts w:ascii="Arial" w:hAnsi="Arial" w:cs="Arial"/>
          <w:sz w:val="24"/>
          <w:szCs w:val="24"/>
        </w:rPr>
        <w:t>°</w:t>
      </w:r>
      <w:r w:rsidRPr="00C36645">
        <w:rPr>
          <w:rFonts w:ascii="Times New Roman" w:hAnsi="Times New Roman" w:cs="Times New Roman"/>
          <w:sz w:val="24"/>
          <w:szCs w:val="24"/>
        </w:rPr>
        <w:t xml:space="preserve">C) for 16 hours </w:t>
      </w:r>
      <w:r w:rsidR="00C36645" w:rsidRPr="00C36645">
        <w:rPr>
          <w:rFonts w:ascii="Times New Roman" w:hAnsi="Times New Roman" w:cs="Times New Roman"/>
          <w:sz w:val="24"/>
          <w:szCs w:val="24"/>
        </w:rPr>
        <w:t xml:space="preserve">as previously </w:t>
      </w:r>
      <w:r w:rsidR="00C36645" w:rsidRPr="00CC7448">
        <w:rPr>
          <w:rFonts w:ascii="Times New Roman" w:hAnsi="Times New Roman" w:cs="Times New Roman"/>
          <w:sz w:val="24"/>
          <w:szCs w:val="24"/>
        </w:rPr>
        <w:t>described [</w:t>
      </w:r>
      <w:r w:rsidR="00CC7448">
        <w:rPr>
          <w:rFonts w:ascii="Times New Roman" w:hAnsi="Times New Roman" w:cs="Times New Roman"/>
          <w:sz w:val="24"/>
          <w:szCs w:val="24"/>
        </w:rPr>
        <w:t>41,</w:t>
      </w:r>
      <w:r w:rsidR="00CC7448" w:rsidRPr="00CC7448">
        <w:rPr>
          <w:rFonts w:ascii="Times New Roman" w:hAnsi="Times New Roman" w:cs="Times New Roman"/>
          <w:sz w:val="24"/>
          <w:szCs w:val="24"/>
        </w:rPr>
        <w:t>44</w:t>
      </w:r>
      <w:r w:rsidR="00C36645" w:rsidRPr="00CC7448">
        <w:rPr>
          <w:rFonts w:ascii="Times New Roman" w:hAnsi="Times New Roman" w:cs="Times New Roman"/>
          <w:sz w:val="24"/>
          <w:szCs w:val="24"/>
        </w:rPr>
        <w:t>]</w:t>
      </w:r>
      <w:r w:rsidRPr="00CC7448">
        <w:rPr>
          <w:rFonts w:ascii="Times New Roman" w:hAnsi="Times New Roman" w:cs="Times New Roman"/>
          <w:sz w:val="24"/>
          <w:szCs w:val="24"/>
        </w:rPr>
        <w:t xml:space="preserve">. </w:t>
      </w:r>
      <w:r w:rsidRPr="00C36645">
        <w:rPr>
          <w:rFonts w:ascii="Times New Roman" w:hAnsi="Times New Roman" w:cs="Times New Roman"/>
          <w:sz w:val="24"/>
          <w:szCs w:val="24"/>
        </w:rPr>
        <w:t xml:space="preserve">Positive controls were incubated with the nonspecific mitogen concanavalin A (GE Healthcare, Piscataway, NJ, USA) (4mg/2 mL well), whereas negative controls were incubated with a BLASTSM-queried random peptide </w:t>
      </w:r>
      <w:r w:rsidRPr="00CC7448">
        <w:rPr>
          <w:rFonts w:ascii="Times New Roman" w:hAnsi="Times New Roman" w:cs="Times New Roman"/>
          <w:sz w:val="24"/>
          <w:szCs w:val="24"/>
        </w:rPr>
        <w:t>sequence [</w:t>
      </w:r>
      <w:r w:rsidR="00CC7448" w:rsidRPr="00CC7448">
        <w:rPr>
          <w:rFonts w:ascii="Times New Roman" w:hAnsi="Times New Roman" w:cs="Times New Roman"/>
          <w:sz w:val="24"/>
          <w:szCs w:val="24"/>
        </w:rPr>
        <w:t>54</w:t>
      </w:r>
      <w:r w:rsidRPr="00CC7448">
        <w:rPr>
          <w:rFonts w:ascii="Times New Roman" w:hAnsi="Times New Roman" w:cs="Times New Roman"/>
          <w:sz w:val="24"/>
          <w:szCs w:val="24"/>
        </w:rPr>
        <w:t>]</w:t>
      </w:r>
      <w:r w:rsidR="00D168B2" w:rsidRPr="00CC7448">
        <w:rPr>
          <w:rFonts w:ascii="Times New Roman" w:hAnsi="Times New Roman" w:cs="Times New Roman"/>
          <w:sz w:val="24"/>
          <w:szCs w:val="24"/>
        </w:rPr>
        <w:t xml:space="preserve">, as </w:t>
      </w:r>
      <w:r w:rsidR="00D168B2">
        <w:rPr>
          <w:rFonts w:ascii="Times New Roman" w:hAnsi="Times New Roman" w:cs="Times New Roman"/>
          <w:sz w:val="24"/>
          <w:szCs w:val="24"/>
        </w:rPr>
        <w:t>previously reported</w:t>
      </w:r>
      <w:r w:rsidRPr="00CC7448">
        <w:rPr>
          <w:rFonts w:ascii="Times New Roman" w:hAnsi="Times New Roman" w:cs="Times New Roman"/>
          <w:sz w:val="24"/>
          <w:szCs w:val="24"/>
        </w:rPr>
        <w:t>.</w:t>
      </w:r>
      <w:r w:rsidR="00D168B2" w:rsidRPr="00CC7448">
        <w:rPr>
          <w:rFonts w:ascii="Times New Roman" w:hAnsi="Times New Roman" w:cs="Times New Roman"/>
          <w:sz w:val="24"/>
          <w:szCs w:val="24"/>
        </w:rPr>
        <w:t xml:space="preserve"> [</w:t>
      </w:r>
      <w:r w:rsidR="00CC7448" w:rsidRPr="00CC7448">
        <w:rPr>
          <w:rFonts w:ascii="Times New Roman" w:hAnsi="Times New Roman" w:cs="Times New Roman"/>
          <w:sz w:val="24"/>
          <w:szCs w:val="24"/>
        </w:rPr>
        <w:t>41</w:t>
      </w:r>
      <w:proofErr w:type="gramStart"/>
      <w:r w:rsidR="00CC7448" w:rsidRPr="00CC7448">
        <w:rPr>
          <w:rFonts w:ascii="Times New Roman" w:hAnsi="Times New Roman" w:cs="Times New Roman"/>
          <w:sz w:val="24"/>
          <w:szCs w:val="24"/>
        </w:rPr>
        <w:t>,44</w:t>
      </w:r>
      <w:proofErr w:type="gramEnd"/>
      <w:r w:rsidR="00D168B2" w:rsidRPr="00CC7448">
        <w:rPr>
          <w:rFonts w:ascii="Times New Roman" w:hAnsi="Times New Roman" w:cs="Times New Roman"/>
          <w:sz w:val="24"/>
          <w:szCs w:val="24"/>
        </w:rPr>
        <w:t>]</w:t>
      </w:r>
    </w:p>
    <w:p w14:paraId="6AA61DA6" w14:textId="77777777" w:rsidR="00CD3697" w:rsidRPr="00CD3697" w:rsidRDefault="00CD3697" w:rsidP="00CD3697">
      <w:pPr>
        <w:spacing w:line="480" w:lineRule="auto"/>
        <w:ind w:firstLine="720"/>
        <w:jc w:val="both"/>
        <w:rPr>
          <w:rFonts w:ascii="Times New Roman" w:hAnsi="Times New Roman" w:cs="Times New Roman"/>
          <w:color w:val="FF0000"/>
          <w:sz w:val="24"/>
          <w:szCs w:val="24"/>
        </w:rPr>
      </w:pPr>
      <w:bookmarkStart w:id="316" w:name="_Toc370810320"/>
      <w:bookmarkStart w:id="317" w:name="_Toc373308431"/>
      <w:r w:rsidRPr="002A3799">
        <w:rPr>
          <w:rStyle w:val="Heading4Char"/>
          <w:rFonts w:ascii="Times New Roman" w:hAnsi="Times New Roman" w:cs="Times New Roman"/>
          <w:b w:val="0"/>
          <w:i w:val="0"/>
          <w:color w:val="auto"/>
          <w:sz w:val="24"/>
        </w:rPr>
        <w:t>RNA Isolation</w:t>
      </w:r>
      <w:bookmarkEnd w:id="316"/>
      <w:bookmarkEnd w:id="317"/>
      <w:r w:rsidRPr="00C36645">
        <w:rPr>
          <w:rFonts w:ascii="Times New Roman" w:hAnsi="Times New Roman" w:cs="Times New Roman"/>
          <w:sz w:val="24"/>
          <w:szCs w:val="24"/>
        </w:rPr>
        <w:t xml:space="preserve">: After incubation, cells were pelleted and washed with fresh </w:t>
      </w:r>
      <w:r w:rsidR="003862F7">
        <w:rPr>
          <w:rFonts w:ascii="Times New Roman" w:hAnsi="Times New Roman" w:cs="Times New Roman"/>
          <w:sz w:val="24"/>
          <w:szCs w:val="24"/>
        </w:rPr>
        <w:t>PBS</w:t>
      </w:r>
      <w:r w:rsidRPr="00C36645">
        <w:rPr>
          <w:rFonts w:ascii="Times New Roman" w:hAnsi="Times New Roman" w:cs="Times New Roman"/>
          <w:sz w:val="24"/>
          <w:szCs w:val="24"/>
        </w:rPr>
        <w:t>. Total RNA was isolated using</w:t>
      </w:r>
      <w:r w:rsidR="00DC10BD">
        <w:rPr>
          <w:rFonts w:ascii="Times New Roman" w:hAnsi="Times New Roman" w:cs="Times New Roman"/>
          <w:sz w:val="24"/>
          <w:szCs w:val="24"/>
        </w:rPr>
        <w:t xml:space="preserve"> a commercial kit (</w:t>
      </w:r>
      <w:r w:rsidR="003862F7" w:rsidRPr="003862F7">
        <w:rPr>
          <w:rFonts w:ascii="Times New Roman" w:hAnsi="Times New Roman" w:cs="Times New Roman"/>
          <w:sz w:val="24"/>
          <w:szCs w:val="24"/>
        </w:rPr>
        <w:t>RNeasy Mini Kit</w:t>
      </w:r>
      <w:r w:rsidR="00DC10BD">
        <w:rPr>
          <w:rFonts w:ascii="Times New Roman" w:hAnsi="Times New Roman" w:cs="Times New Roman"/>
          <w:sz w:val="24"/>
          <w:szCs w:val="24"/>
        </w:rPr>
        <w:t xml:space="preserve">®, </w:t>
      </w:r>
      <w:r w:rsidR="003862F7" w:rsidRPr="003862F7">
        <w:rPr>
          <w:rFonts w:ascii="Times New Roman" w:hAnsi="Times New Roman" w:cs="Times New Roman"/>
          <w:sz w:val="24"/>
          <w:szCs w:val="24"/>
        </w:rPr>
        <w:t>Qiagen</w:t>
      </w:r>
      <w:r w:rsidRPr="003862F7">
        <w:rPr>
          <w:rFonts w:ascii="Times New Roman" w:hAnsi="Times New Roman" w:cs="Times New Roman"/>
          <w:sz w:val="24"/>
          <w:szCs w:val="24"/>
        </w:rPr>
        <w:t xml:space="preserve">, </w:t>
      </w:r>
      <w:r w:rsidR="003862F7" w:rsidRPr="003862F7">
        <w:rPr>
          <w:rFonts w:ascii="Times New Roman" w:hAnsi="Times New Roman" w:cs="Times New Roman"/>
          <w:sz w:val="24"/>
          <w:szCs w:val="24"/>
        </w:rPr>
        <w:t>Germantown</w:t>
      </w:r>
      <w:r w:rsidRPr="003862F7">
        <w:rPr>
          <w:rFonts w:ascii="Times New Roman" w:hAnsi="Times New Roman" w:cs="Times New Roman"/>
          <w:sz w:val="24"/>
          <w:szCs w:val="24"/>
        </w:rPr>
        <w:t xml:space="preserve">, </w:t>
      </w:r>
      <w:r w:rsidR="003862F7" w:rsidRPr="003862F7">
        <w:rPr>
          <w:rFonts w:ascii="Times New Roman" w:hAnsi="Times New Roman" w:cs="Times New Roman"/>
          <w:sz w:val="24"/>
          <w:szCs w:val="24"/>
        </w:rPr>
        <w:t>MD</w:t>
      </w:r>
      <w:r w:rsidRPr="003862F7">
        <w:rPr>
          <w:rFonts w:ascii="Times New Roman" w:hAnsi="Times New Roman" w:cs="Times New Roman"/>
          <w:sz w:val="24"/>
          <w:szCs w:val="24"/>
        </w:rPr>
        <w:t xml:space="preserve">, USA) according to manufacturer’s specifications, which included a </w:t>
      </w:r>
      <w:r w:rsidR="003862F7">
        <w:rPr>
          <w:rFonts w:ascii="Times New Roman" w:hAnsi="Times New Roman" w:cs="Times New Roman"/>
          <w:sz w:val="24"/>
          <w:szCs w:val="24"/>
        </w:rPr>
        <w:t xml:space="preserve">sample homogenization </w:t>
      </w:r>
      <w:r w:rsidR="00D168B2">
        <w:rPr>
          <w:rFonts w:ascii="Times New Roman" w:hAnsi="Times New Roman" w:cs="Times New Roman"/>
          <w:sz w:val="24"/>
          <w:szCs w:val="24"/>
        </w:rPr>
        <w:t xml:space="preserve">step </w:t>
      </w:r>
      <w:r w:rsidR="003862F7">
        <w:rPr>
          <w:rFonts w:ascii="Times New Roman" w:hAnsi="Times New Roman" w:cs="Times New Roman"/>
          <w:sz w:val="24"/>
          <w:szCs w:val="24"/>
        </w:rPr>
        <w:t>(QIAshredder®</w:t>
      </w:r>
      <w:r w:rsidR="00DC10BD">
        <w:rPr>
          <w:rFonts w:ascii="Times New Roman" w:hAnsi="Times New Roman" w:cs="Times New Roman"/>
          <w:sz w:val="24"/>
          <w:szCs w:val="24"/>
        </w:rPr>
        <w:t xml:space="preserve">, </w:t>
      </w:r>
      <w:r w:rsidR="00DC10BD" w:rsidRPr="003862F7">
        <w:rPr>
          <w:rFonts w:ascii="Times New Roman" w:hAnsi="Times New Roman" w:cs="Times New Roman"/>
          <w:sz w:val="24"/>
          <w:szCs w:val="24"/>
        </w:rPr>
        <w:t>Qiagen, Germantown, MD, USA</w:t>
      </w:r>
      <w:r w:rsidR="003862F7">
        <w:rPr>
          <w:rFonts w:ascii="Times New Roman" w:hAnsi="Times New Roman" w:cs="Times New Roman"/>
          <w:sz w:val="24"/>
          <w:szCs w:val="24"/>
        </w:rPr>
        <w:t xml:space="preserve">) and </w:t>
      </w:r>
      <w:r w:rsidRPr="003862F7">
        <w:rPr>
          <w:rFonts w:ascii="Times New Roman" w:hAnsi="Times New Roman" w:cs="Times New Roman"/>
          <w:sz w:val="24"/>
          <w:szCs w:val="24"/>
        </w:rPr>
        <w:t xml:space="preserve">DNase treatment </w:t>
      </w:r>
      <w:r w:rsidRPr="00C36645">
        <w:rPr>
          <w:rFonts w:ascii="Times New Roman" w:hAnsi="Times New Roman" w:cs="Times New Roman"/>
          <w:sz w:val="24"/>
          <w:szCs w:val="24"/>
        </w:rPr>
        <w:t xml:space="preserve">step </w:t>
      </w:r>
      <w:r w:rsidRPr="008D3546">
        <w:rPr>
          <w:rFonts w:ascii="Times New Roman" w:hAnsi="Times New Roman" w:cs="Times New Roman"/>
          <w:sz w:val="24"/>
          <w:szCs w:val="24"/>
        </w:rPr>
        <w:t>designed to substantially reduce genomic DNA contamination</w:t>
      </w:r>
      <w:r w:rsidR="008D3546" w:rsidRPr="008D3546">
        <w:rPr>
          <w:rFonts w:ascii="Times New Roman" w:hAnsi="Times New Roman" w:cs="Times New Roman"/>
          <w:sz w:val="24"/>
          <w:szCs w:val="24"/>
        </w:rPr>
        <w:t xml:space="preserve"> (RNase-Free DNase Set®</w:t>
      </w:r>
      <w:r w:rsidR="00DC10BD">
        <w:rPr>
          <w:rFonts w:ascii="Times New Roman" w:hAnsi="Times New Roman" w:cs="Times New Roman"/>
          <w:sz w:val="24"/>
          <w:szCs w:val="24"/>
        </w:rPr>
        <w:t xml:space="preserve">, </w:t>
      </w:r>
      <w:r w:rsidR="00DC10BD" w:rsidRPr="003862F7">
        <w:rPr>
          <w:rFonts w:ascii="Times New Roman" w:hAnsi="Times New Roman" w:cs="Times New Roman"/>
          <w:sz w:val="24"/>
          <w:szCs w:val="24"/>
        </w:rPr>
        <w:t>Qiagen, Germantown, MD, USA</w:t>
      </w:r>
      <w:r w:rsidR="008D3546" w:rsidRPr="008D3546">
        <w:rPr>
          <w:rFonts w:ascii="Times New Roman" w:hAnsi="Times New Roman" w:cs="Times New Roman"/>
          <w:sz w:val="24"/>
          <w:szCs w:val="24"/>
        </w:rPr>
        <w:t>)</w:t>
      </w:r>
      <w:r w:rsidRPr="008D3546">
        <w:rPr>
          <w:rFonts w:ascii="Times New Roman" w:hAnsi="Times New Roman" w:cs="Times New Roman"/>
          <w:sz w:val="24"/>
          <w:szCs w:val="24"/>
        </w:rPr>
        <w:t xml:space="preserve">. The yield of total RNA was determined </w:t>
      </w:r>
      <w:r w:rsidR="00D168B2">
        <w:rPr>
          <w:rFonts w:ascii="Times New Roman" w:hAnsi="Times New Roman" w:cs="Times New Roman"/>
          <w:sz w:val="24"/>
          <w:szCs w:val="24"/>
        </w:rPr>
        <w:t>by spectrophotometry</w:t>
      </w:r>
      <w:r w:rsidRPr="008D3546">
        <w:rPr>
          <w:rFonts w:ascii="Times New Roman" w:hAnsi="Times New Roman" w:cs="Times New Roman"/>
          <w:sz w:val="24"/>
          <w:szCs w:val="24"/>
        </w:rPr>
        <w:t xml:space="preserve"> (NanoDrop ND-1000®, Wilmington, DE, USA) at </w:t>
      </w:r>
      <w:r w:rsidRPr="008D3546">
        <w:rPr>
          <w:rFonts w:ascii="Times New Roman" w:hAnsi="Times New Roman" w:cs="Times New Roman"/>
          <w:sz w:val="24"/>
          <w:szCs w:val="24"/>
        </w:rPr>
        <w:lastRenderedPageBreak/>
        <w:t>260 nm, whereas purity was estimated from the relative absorbance at 230, 260, and 280 nm (i.e., A260/A280 and A260/A230). Samples were stored at -80</w:t>
      </w:r>
      <w:r w:rsidRPr="008D3546">
        <w:rPr>
          <w:rFonts w:ascii="Arial" w:hAnsi="Arial" w:cs="Arial"/>
          <w:sz w:val="24"/>
          <w:szCs w:val="24"/>
        </w:rPr>
        <w:t>°</w:t>
      </w:r>
      <w:r w:rsidRPr="008D3546">
        <w:rPr>
          <w:rFonts w:ascii="Times New Roman" w:hAnsi="Times New Roman" w:cs="Times New Roman"/>
          <w:sz w:val="24"/>
          <w:szCs w:val="24"/>
        </w:rPr>
        <w:t>C pending analysis.</w:t>
      </w:r>
    </w:p>
    <w:p w14:paraId="01CC556E" w14:textId="7CCE2BB2" w:rsidR="00CD3697" w:rsidRPr="00CD3697" w:rsidRDefault="00CD3697" w:rsidP="00CD3697">
      <w:pPr>
        <w:spacing w:line="480" w:lineRule="auto"/>
        <w:ind w:firstLine="720"/>
        <w:jc w:val="both"/>
        <w:rPr>
          <w:rFonts w:ascii="Times New Roman" w:hAnsi="Times New Roman" w:cs="Times New Roman"/>
          <w:color w:val="FF0000"/>
          <w:sz w:val="24"/>
          <w:szCs w:val="24"/>
        </w:rPr>
      </w:pPr>
      <w:bookmarkStart w:id="318" w:name="_Toc370810321"/>
      <w:bookmarkStart w:id="319" w:name="_Toc373308432"/>
      <w:r w:rsidRPr="002A3799">
        <w:rPr>
          <w:rStyle w:val="Heading4Char"/>
          <w:rFonts w:ascii="Times New Roman" w:hAnsi="Times New Roman" w:cs="Times New Roman"/>
          <w:b w:val="0"/>
          <w:i w:val="0"/>
          <w:color w:val="auto"/>
          <w:sz w:val="24"/>
        </w:rPr>
        <w:t>Gene Expression Assays</w:t>
      </w:r>
      <w:bookmarkEnd w:id="318"/>
      <w:bookmarkEnd w:id="319"/>
      <w:r w:rsidRPr="00425071">
        <w:rPr>
          <w:rFonts w:ascii="Times New Roman" w:hAnsi="Times New Roman" w:cs="Times New Roman"/>
          <w:sz w:val="24"/>
          <w:szCs w:val="24"/>
        </w:rPr>
        <w:t xml:space="preserve">: Cell-mediated reactivity to HuTyr </w:t>
      </w:r>
      <w:r w:rsidR="00425071" w:rsidRPr="00425071">
        <w:rPr>
          <w:rFonts w:ascii="Times New Roman" w:hAnsi="Times New Roman" w:cs="Times New Roman"/>
          <w:sz w:val="24"/>
          <w:szCs w:val="24"/>
        </w:rPr>
        <w:t xml:space="preserve">and EqTyr </w:t>
      </w:r>
      <w:r w:rsidRPr="00425071">
        <w:rPr>
          <w:rFonts w:ascii="Times New Roman" w:hAnsi="Times New Roman" w:cs="Times New Roman"/>
          <w:sz w:val="24"/>
          <w:szCs w:val="24"/>
        </w:rPr>
        <w:t xml:space="preserve">epitope exposure was measured by determining </w:t>
      </w:r>
      <w:r w:rsidRPr="00425071">
        <w:rPr>
          <w:rFonts w:ascii="Times" w:hAnsi="Times" w:cs="Times New Roman"/>
          <w:lang w:eastAsia="zh-CN"/>
        </w:rPr>
        <w:t>IFN-</w:t>
      </w:r>
      <w:r w:rsidRPr="00425071">
        <w:rPr>
          <w:rFonts w:ascii="Times" w:hAnsi="Times" w:cs="Times"/>
          <w:lang w:eastAsia="zh-CN"/>
        </w:rPr>
        <w:t>γ</w:t>
      </w:r>
      <w:r w:rsidR="00A12B88">
        <w:rPr>
          <w:rFonts w:ascii="Times" w:hAnsi="Times" w:cs="Times"/>
          <w:lang w:eastAsia="zh-CN"/>
        </w:rPr>
        <w:t xml:space="preserve"> </w:t>
      </w:r>
      <w:r w:rsidRPr="00425071">
        <w:rPr>
          <w:rFonts w:ascii="Times New Roman" w:hAnsi="Times New Roman" w:cs="Times New Roman"/>
          <w:sz w:val="24"/>
          <w:szCs w:val="24"/>
        </w:rPr>
        <w:t>mRNA production from stimulated cells. Values were normalized to total CD4 mRNA expression to</w:t>
      </w:r>
      <w:r w:rsidR="00425071" w:rsidRPr="00425071">
        <w:rPr>
          <w:rFonts w:ascii="Times New Roman" w:hAnsi="Times New Roman" w:cs="Times New Roman"/>
          <w:sz w:val="24"/>
          <w:szCs w:val="24"/>
        </w:rPr>
        <w:t xml:space="preserve"> account for varying numbers of these cells </w:t>
      </w:r>
      <w:r w:rsidRPr="00425071">
        <w:rPr>
          <w:rFonts w:ascii="Times New Roman" w:hAnsi="Times New Roman" w:cs="Times New Roman"/>
          <w:sz w:val="24"/>
          <w:szCs w:val="24"/>
        </w:rPr>
        <w:t>between samples</w:t>
      </w:r>
      <w:r w:rsidR="00425071">
        <w:rPr>
          <w:rFonts w:ascii="Times New Roman" w:hAnsi="Times New Roman" w:cs="Times New Roman"/>
          <w:sz w:val="24"/>
          <w:szCs w:val="24"/>
        </w:rPr>
        <w:t xml:space="preserve">, as previously </w:t>
      </w:r>
      <w:r w:rsidR="00425071" w:rsidRPr="00322FA0">
        <w:rPr>
          <w:rFonts w:ascii="Times New Roman" w:hAnsi="Times New Roman" w:cs="Times New Roman"/>
          <w:sz w:val="24"/>
          <w:szCs w:val="24"/>
        </w:rPr>
        <w:t>described</w:t>
      </w:r>
      <w:r w:rsidR="00322FA0">
        <w:rPr>
          <w:rFonts w:ascii="Times New Roman" w:hAnsi="Times New Roman" w:cs="Times New Roman"/>
          <w:sz w:val="24"/>
          <w:szCs w:val="24"/>
        </w:rPr>
        <w:t>.</w:t>
      </w:r>
      <w:r w:rsidR="00425071" w:rsidRPr="00322FA0">
        <w:rPr>
          <w:rFonts w:ascii="Times New Roman" w:hAnsi="Times New Roman" w:cs="Times New Roman"/>
          <w:sz w:val="24"/>
          <w:szCs w:val="24"/>
        </w:rPr>
        <w:t xml:space="preserve"> [</w:t>
      </w:r>
      <w:r w:rsidR="00322FA0" w:rsidRPr="00322FA0">
        <w:rPr>
          <w:rFonts w:ascii="Times New Roman" w:hAnsi="Times New Roman" w:cs="Times New Roman"/>
          <w:sz w:val="24"/>
          <w:szCs w:val="24"/>
        </w:rPr>
        <w:t>44</w:t>
      </w:r>
      <w:proofErr w:type="gramStart"/>
      <w:r w:rsidR="00322FA0" w:rsidRPr="00322FA0">
        <w:rPr>
          <w:rFonts w:ascii="Times New Roman" w:hAnsi="Times New Roman" w:cs="Times New Roman"/>
          <w:sz w:val="24"/>
          <w:szCs w:val="24"/>
        </w:rPr>
        <w:t>,55,56</w:t>
      </w:r>
      <w:proofErr w:type="gramEnd"/>
      <w:r w:rsidR="00253B54" w:rsidRPr="00322FA0">
        <w:rPr>
          <w:rFonts w:ascii="Times New Roman" w:hAnsi="Times New Roman" w:cs="Times New Roman"/>
          <w:sz w:val="24"/>
          <w:szCs w:val="24"/>
        </w:rPr>
        <w:t>]</w:t>
      </w:r>
      <w:r w:rsidRPr="00322FA0">
        <w:rPr>
          <w:rFonts w:ascii="Times New Roman" w:hAnsi="Times New Roman" w:cs="Times New Roman"/>
          <w:sz w:val="24"/>
          <w:szCs w:val="24"/>
        </w:rPr>
        <w:t xml:space="preserve"> </w:t>
      </w:r>
      <w:r w:rsidR="002B71DB" w:rsidRPr="00322FA0">
        <w:rPr>
          <w:rFonts w:ascii="Times New Roman" w:hAnsi="Times New Roman" w:cs="Times New Roman"/>
          <w:sz w:val="24"/>
          <w:szCs w:val="24"/>
        </w:rPr>
        <w:t>Previous</w:t>
      </w:r>
      <w:r w:rsidRPr="00322FA0">
        <w:rPr>
          <w:rFonts w:ascii="Times New Roman" w:hAnsi="Times New Roman" w:cs="Times New Roman"/>
          <w:sz w:val="24"/>
          <w:szCs w:val="24"/>
        </w:rPr>
        <w:t xml:space="preserve"> </w:t>
      </w:r>
      <w:r w:rsidRPr="002B71DB">
        <w:rPr>
          <w:rFonts w:ascii="Times New Roman" w:hAnsi="Times New Roman" w:cs="Times New Roman"/>
          <w:sz w:val="24"/>
          <w:szCs w:val="24"/>
        </w:rPr>
        <w:t xml:space="preserve">work </w:t>
      </w:r>
      <w:r w:rsidR="002B71DB" w:rsidRPr="002B71DB">
        <w:rPr>
          <w:rFonts w:ascii="Times New Roman" w:hAnsi="Times New Roman" w:cs="Times New Roman"/>
          <w:sz w:val="24"/>
          <w:szCs w:val="24"/>
        </w:rPr>
        <w:t xml:space="preserve">by </w:t>
      </w:r>
      <w:r w:rsidRPr="002B71DB">
        <w:rPr>
          <w:rFonts w:ascii="Times New Roman" w:hAnsi="Times New Roman" w:cs="Times New Roman"/>
          <w:sz w:val="24"/>
          <w:szCs w:val="24"/>
        </w:rPr>
        <w:t>our laboratory documented a linear correlation between CD</w:t>
      </w:r>
      <w:r w:rsidR="00253B54" w:rsidRPr="002B71DB">
        <w:rPr>
          <w:rFonts w:ascii="Times New Roman" w:hAnsi="Times New Roman" w:cs="Times New Roman"/>
          <w:sz w:val="24"/>
          <w:szCs w:val="24"/>
        </w:rPr>
        <w:t>4</w:t>
      </w:r>
      <w:r w:rsidRPr="002B71DB">
        <w:rPr>
          <w:rFonts w:ascii="Times New Roman" w:hAnsi="Times New Roman" w:cs="Times New Roman"/>
          <w:sz w:val="24"/>
          <w:szCs w:val="24"/>
        </w:rPr>
        <w:t xml:space="preserve"> mRNA expression and absolute number of </w:t>
      </w:r>
      <w:r w:rsidR="00253B54" w:rsidRPr="002B71DB">
        <w:rPr>
          <w:rFonts w:ascii="Times New Roman" w:hAnsi="Times New Roman" w:cs="Times New Roman"/>
          <w:sz w:val="24"/>
          <w:szCs w:val="24"/>
        </w:rPr>
        <w:t>CD4</w:t>
      </w:r>
      <w:r w:rsidRPr="002B71DB">
        <w:rPr>
          <w:rFonts w:ascii="Times New Roman" w:hAnsi="Times New Roman" w:cs="Times New Roman"/>
          <w:sz w:val="24"/>
          <w:szCs w:val="24"/>
        </w:rPr>
        <w:t xml:space="preserve"> </w:t>
      </w:r>
      <w:r w:rsidRPr="00322FA0">
        <w:rPr>
          <w:rFonts w:ascii="Times New Roman" w:hAnsi="Times New Roman" w:cs="Times New Roman"/>
          <w:sz w:val="24"/>
          <w:szCs w:val="24"/>
        </w:rPr>
        <w:t>cells [</w:t>
      </w:r>
      <w:r w:rsidR="00322FA0" w:rsidRPr="00322FA0">
        <w:rPr>
          <w:rFonts w:ascii="Times New Roman" w:hAnsi="Times New Roman" w:cs="Times New Roman"/>
          <w:sz w:val="24"/>
          <w:szCs w:val="24"/>
        </w:rPr>
        <w:t>44</w:t>
      </w:r>
      <w:r w:rsidRPr="00322FA0">
        <w:rPr>
          <w:rFonts w:ascii="Times New Roman" w:hAnsi="Times New Roman" w:cs="Times New Roman"/>
          <w:sz w:val="24"/>
          <w:szCs w:val="24"/>
        </w:rPr>
        <w:t xml:space="preserve">]. RT-PCR </w:t>
      </w:r>
      <w:r w:rsidRPr="00425071">
        <w:rPr>
          <w:rFonts w:ascii="Times New Roman" w:hAnsi="Times New Roman" w:cs="Times New Roman"/>
          <w:sz w:val="24"/>
          <w:szCs w:val="24"/>
        </w:rPr>
        <w:t xml:space="preserve">was performed using TaqMan gene expression assays® </w:t>
      </w:r>
      <w:r w:rsidRPr="00425071">
        <w:rPr>
          <w:rFonts w:ascii="Times" w:eastAsia="Times New Roman" w:hAnsi="Times" w:cs="Arial"/>
          <w:sz w:val="24"/>
          <w:szCs w:val="24"/>
        </w:rPr>
        <w:t xml:space="preserve">(Applied Biosystems, Foster City, CA, USA) designed by use of the manufacturer’s online design software (TaqMan Custom Assay Design Tool®, Applied Biosystems, Foster City, CA, USA). </w:t>
      </w:r>
      <w:r w:rsidRPr="00425071">
        <w:rPr>
          <w:rFonts w:ascii="Times New Roman" w:hAnsi="Times New Roman" w:cs="Times New Roman"/>
          <w:sz w:val="24"/>
          <w:szCs w:val="24"/>
        </w:rPr>
        <w:t xml:space="preserve">Target sequences included full-length equine </w:t>
      </w:r>
      <w:r w:rsidRPr="00425071">
        <w:rPr>
          <w:rFonts w:ascii="Times" w:hAnsi="Times" w:cs="Times New Roman"/>
          <w:lang w:eastAsia="zh-CN"/>
        </w:rPr>
        <w:t>IFN-</w:t>
      </w:r>
      <w:r w:rsidRPr="00425071">
        <w:rPr>
          <w:rFonts w:ascii="Times" w:hAnsi="Times" w:cs="Times"/>
          <w:lang w:eastAsia="zh-CN"/>
        </w:rPr>
        <w:t xml:space="preserve">γ </w:t>
      </w:r>
      <w:r w:rsidR="00425071">
        <w:rPr>
          <w:rFonts w:ascii="Times New Roman" w:hAnsi="Times New Roman" w:cs="Times New Roman"/>
          <w:sz w:val="24"/>
          <w:szCs w:val="24"/>
        </w:rPr>
        <w:t xml:space="preserve">(NM_001081949) and </w:t>
      </w:r>
      <w:r w:rsidRPr="00425071">
        <w:rPr>
          <w:rFonts w:ascii="Times New Roman" w:hAnsi="Times New Roman" w:cs="Times New Roman"/>
          <w:sz w:val="24"/>
          <w:szCs w:val="24"/>
        </w:rPr>
        <w:t>CD4 (XM_001497051.2)</w:t>
      </w:r>
      <w:r w:rsidR="00A12B88">
        <w:rPr>
          <w:rFonts w:ascii="Times New Roman" w:hAnsi="Times New Roman" w:cs="Times New Roman"/>
          <w:sz w:val="24"/>
          <w:szCs w:val="24"/>
        </w:rPr>
        <w:t xml:space="preserve"> </w:t>
      </w:r>
      <w:r w:rsidRPr="00425071">
        <w:rPr>
          <w:rFonts w:ascii="Times New Roman" w:hAnsi="Times New Roman" w:cs="Times New Roman"/>
          <w:sz w:val="24"/>
          <w:szCs w:val="24"/>
        </w:rPr>
        <w:t>mRNA. P</w:t>
      </w:r>
      <w:r w:rsidR="00425071" w:rsidRPr="00425071">
        <w:rPr>
          <w:rFonts w:ascii="Times New Roman" w:hAnsi="Times New Roman" w:cs="Times New Roman"/>
          <w:sz w:val="24"/>
          <w:szCs w:val="24"/>
        </w:rPr>
        <w:t>robes were centered at exon 3-4 and 6</w:t>
      </w:r>
      <w:r w:rsidR="00A12B88">
        <w:rPr>
          <w:rFonts w:ascii="Times New Roman" w:hAnsi="Times New Roman" w:cs="Times New Roman"/>
          <w:sz w:val="24"/>
          <w:szCs w:val="24"/>
        </w:rPr>
        <w:t>-</w:t>
      </w:r>
      <w:r w:rsidR="00425071" w:rsidRPr="00425071">
        <w:rPr>
          <w:rFonts w:ascii="Times New Roman" w:hAnsi="Times New Roman" w:cs="Times New Roman"/>
          <w:sz w:val="24"/>
          <w:szCs w:val="24"/>
        </w:rPr>
        <w:t xml:space="preserve">7 </w:t>
      </w:r>
      <w:r w:rsidRPr="00425071">
        <w:rPr>
          <w:rFonts w:ascii="Times New Roman" w:hAnsi="Times New Roman" w:cs="Times New Roman"/>
          <w:sz w:val="24"/>
          <w:szCs w:val="24"/>
        </w:rPr>
        <w:t xml:space="preserve">boundaries, </w:t>
      </w:r>
      <w:r w:rsidRPr="003443A8">
        <w:rPr>
          <w:rFonts w:ascii="Times New Roman" w:hAnsi="Times New Roman" w:cs="Times New Roman"/>
          <w:sz w:val="24"/>
          <w:szCs w:val="24"/>
        </w:rPr>
        <w:t xml:space="preserve">respectively </w:t>
      </w:r>
      <w:r w:rsidR="00011BF6" w:rsidRPr="003443A8">
        <w:rPr>
          <w:rFonts w:ascii="Times New Roman" w:hAnsi="Times New Roman" w:cs="Times New Roman"/>
          <w:sz w:val="24"/>
          <w:szCs w:val="24"/>
        </w:rPr>
        <w:t>(</w:t>
      </w:r>
      <w:r w:rsidR="003443A8" w:rsidRPr="003443A8">
        <w:rPr>
          <w:rFonts w:ascii="Times New Roman" w:hAnsi="Times New Roman" w:cs="Times New Roman"/>
          <w:sz w:val="24"/>
          <w:szCs w:val="24"/>
        </w:rPr>
        <w:t>Table 6.3</w:t>
      </w:r>
      <w:r w:rsidRPr="003443A8">
        <w:rPr>
          <w:rFonts w:ascii="Times New Roman" w:hAnsi="Times New Roman" w:cs="Times New Roman"/>
          <w:sz w:val="24"/>
          <w:szCs w:val="24"/>
        </w:rPr>
        <w:t>).</w:t>
      </w:r>
    </w:p>
    <w:p w14:paraId="16F61490" w14:textId="77777777" w:rsidR="00CD3697" w:rsidRPr="00CD3697" w:rsidRDefault="00CD3697" w:rsidP="00992522">
      <w:pPr>
        <w:spacing w:line="480" w:lineRule="auto"/>
        <w:ind w:firstLine="720"/>
        <w:jc w:val="both"/>
        <w:rPr>
          <w:rFonts w:ascii="Times New Roman" w:hAnsi="Times New Roman" w:cs="Times New Roman"/>
          <w:color w:val="FF0000"/>
          <w:sz w:val="24"/>
          <w:szCs w:val="24"/>
        </w:rPr>
      </w:pPr>
      <w:bookmarkStart w:id="320" w:name="_Toc370810322"/>
      <w:bookmarkStart w:id="321" w:name="_Toc373308433"/>
      <w:r w:rsidRPr="002A3799">
        <w:rPr>
          <w:rStyle w:val="Heading4Char"/>
          <w:rFonts w:ascii="Times New Roman" w:hAnsi="Times New Roman" w:cs="Times New Roman"/>
          <w:b w:val="0"/>
          <w:i w:val="0"/>
          <w:color w:val="auto"/>
          <w:sz w:val="24"/>
        </w:rPr>
        <w:t>Quantitative Real-Time PCR</w:t>
      </w:r>
      <w:bookmarkEnd w:id="320"/>
      <w:bookmarkEnd w:id="321"/>
      <w:r w:rsidRPr="00DC10BD">
        <w:rPr>
          <w:rFonts w:ascii="Times New Roman" w:hAnsi="Times New Roman" w:cs="Times New Roman"/>
          <w:sz w:val="24"/>
          <w:szCs w:val="24"/>
        </w:rPr>
        <w:t xml:space="preserve">: RNA was reverse transcribed to cDNA using a commercial kit (High Capacity cDNA Reverse Transcription kit®, Applied Biosystems, </w:t>
      </w:r>
      <w:r w:rsidRPr="000975A4">
        <w:rPr>
          <w:rFonts w:ascii="Times New Roman" w:hAnsi="Times New Roman" w:cs="Times New Roman"/>
          <w:sz w:val="24"/>
          <w:szCs w:val="24"/>
        </w:rPr>
        <w:t xml:space="preserve">Foster, CA, USA) and then pre-amplified </w:t>
      </w:r>
      <w:r w:rsidR="00DC10BD" w:rsidRPr="000975A4">
        <w:rPr>
          <w:rFonts w:ascii="Times New Roman" w:hAnsi="Times New Roman" w:cs="Times New Roman"/>
          <w:sz w:val="24"/>
          <w:szCs w:val="24"/>
        </w:rPr>
        <w:t xml:space="preserve">(TaqMan PreAmp Master Mix kit®, </w:t>
      </w:r>
      <w:r w:rsidRPr="000975A4">
        <w:rPr>
          <w:rFonts w:ascii="Times New Roman" w:hAnsi="Times New Roman" w:cs="Times New Roman"/>
          <w:sz w:val="24"/>
          <w:szCs w:val="24"/>
        </w:rPr>
        <w:t xml:space="preserve">Applied Biosystems, Foster, CA, USA) according to the manufacturer’s specifications. </w:t>
      </w:r>
      <w:r w:rsidR="000975A4" w:rsidRPr="000975A4">
        <w:rPr>
          <w:rFonts w:ascii="Times New Roman" w:hAnsi="Times New Roman" w:cs="Times New Roman"/>
          <w:sz w:val="24"/>
          <w:szCs w:val="24"/>
        </w:rPr>
        <w:t>Real Time PCR reactions (1</w:t>
      </w:r>
      <w:r w:rsidRPr="000975A4">
        <w:rPr>
          <w:rFonts w:ascii="Times New Roman" w:hAnsi="Times New Roman" w:cs="Times New Roman"/>
          <w:sz w:val="24"/>
          <w:szCs w:val="24"/>
        </w:rPr>
        <w:t xml:space="preserve">0 µL) were conducted on </w:t>
      </w:r>
      <w:r w:rsidR="00C17B28">
        <w:rPr>
          <w:rFonts w:ascii="Times New Roman" w:hAnsi="Times New Roman" w:cs="Times New Roman"/>
          <w:sz w:val="24"/>
          <w:szCs w:val="24"/>
        </w:rPr>
        <w:t>ViiA™ 7 Real-Time P</w:t>
      </w:r>
      <w:r w:rsidR="000975A4" w:rsidRPr="000975A4">
        <w:rPr>
          <w:rFonts w:ascii="Times New Roman" w:hAnsi="Times New Roman" w:cs="Times New Roman"/>
          <w:sz w:val="24"/>
          <w:szCs w:val="24"/>
        </w:rPr>
        <w:t xml:space="preserve">CR detection system </w:t>
      </w:r>
      <w:r w:rsidR="00C17B28" w:rsidRPr="00C17B28">
        <w:rPr>
          <w:rFonts w:ascii="Times New Roman" w:hAnsi="Times New Roman" w:cs="Times New Roman"/>
          <w:sz w:val="24"/>
          <w:szCs w:val="24"/>
        </w:rPr>
        <w:t xml:space="preserve">with a 384-well block module </w:t>
      </w:r>
      <w:r w:rsidR="000975A4" w:rsidRPr="000975A4">
        <w:rPr>
          <w:rFonts w:ascii="Times New Roman" w:hAnsi="Times New Roman" w:cs="Times New Roman"/>
          <w:sz w:val="24"/>
          <w:szCs w:val="24"/>
        </w:rPr>
        <w:t>(Applied Biosystems, Foster, CA, USA) and in brief included: 4.5 µl of diluted pre-amplified cDNA, 5 µl of TaqMan Gene Expression Master Mix, and 0.5 µl of the appropriate TaqMan® gene expression assay (Applied Biosystems, Foster, CA, USA)</w:t>
      </w:r>
      <w:r w:rsidR="001C1CBF">
        <w:rPr>
          <w:rFonts w:ascii="Times New Roman" w:hAnsi="Times New Roman" w:cs="Times New Roman"/>
          <w:sz w:val="24"/>
          <w:szCs w:val="24"/>
        </w:rPr>
        <w:t>; all which</w:t>
      </w:r>
      <w:r w:rsidR="00AC273C">
        <w:rPr>
          <w:rFonts w:ascii="Times New Roman" w:hAnsi="Times New Roman" w:cs="Times New Roman"/>
          <w:sz w:val="24"/>
          <w:szCs w:val="24"/>
        </w:rPr>
        <w:t xml:space="preserve"> were loaded into </w:t>
      </w:r>
      <w:r w:rsidR="001C1CBF">
        <w:rPr>
          <w:rFonts w:ascii="Times New Roman" w:hAnsi="Times New Roman" w:cs="Times New Roman"/>
          <w:sz w:val="24"/>
          <w:szCs w:val="24"/>
        </w:rPr>
        <w:t xml:space="preserve">qPCR </w:t>
      </w:r>
      <w:r w:rsidR="00AC273C">
        <w:rPr>
          <w:rFonts w:ascii="Times New Roman" w:hAnsi="Times New Roman" w:cs="Times New Roman"/>
          <w:sz w:val="24"/>
          <w:szCs w:val="24"/>
        </w:rPr>
        <w:t xml:space="preserve">plates using an </w:t>
      </w:r>
      <w:r w:rsidR="001C1CBF">
        <w:rPr>
          <w:rFonts w:ascii="Times New Roman" w:hAnsi="Times New Roman" w:cs="Times New Roman"/>
          <w:sz w:val="24"/>
          <w:szCs w:val="24"/>
        </w:rPr>
        <w:t xml:space="preserve">automated pipetting </w:t>
      </w:r>
      <w:r w:rsidR="001C1CBF">
        <w:rPr>
          <w:rFonts w:ascii="Times New Roman" w:hAnsi="Times New Roman" w:cs="Times New Roman"/>
          <w:sz w:val="24"/>
          <w:szCs w:val="24"/>
        </w:rPr>
        <w:lastRenderedPageBreak/>
        <w:t>system</w:t>
      </w:r>
      <w:r w:rsidR="00AC273C">
        <w:rPr>
          <w:rFonts w:ascii="Times New Roman" w:hAnsi="Times New Roman" w:cs="Times New Roman"/>
          <w:sz w:val="24"/>
          <w:szCs w:val="24"/>
        </w:rPr>
        <w:t xml:space="preserve"> (</w:t>
      </w:r>
      <w:r w:rsidR="00AC273C" w:rsidRPr="00AC273C">
        <w:rPr>
          <w:rFonts w:ascii="Times New Roman" w:hAnsi="Times New Roman" w:cs="Times New Roman"/>
          <w:sz w:val="24"/>
          <w:szCs w:val="24"/>
        </w:rPr>
        <w:t>epMotion 5070</w:t>
      </w:r>
      <w:r w:rsidR="00AC273C">
        <w:rPr>
          <w:rFonts w:ascii="Times New Roman" w:hAnsi="Times New Roman" w:cs="Times New Roman"/>
          <w:sz w:val="24"/>
          <w:szCs w:val="24"/>
        </w:rPr>
        <w:t>®,</w:t>
      </w:r>
      <w:r w:rsidR="00AC273C" w:rsidRPr="00AC273C">
        <w:rPr>
          <w:rFonts w:ascii="Times New Roman" w:hAnsi="Times New Roman" w:cs="Times New Roman"/>
          <w:sz w:val="24"/>
          <w:szCs w:val="24"/>
        </w:rPr>
        <w:t xml:space="preserve"> </w:t>
      </w:r>
      <w:r w:rsidR="00AC273C">
        <w:rPr>
          <w:rFonts w:ascii="Times New Roman" w:hAnsi="Times New Roman" w:cs="Times New Roman"/>
          <w:sz w:val="24"/>
          <w:szCs w:val="24"/>
        </w:rPr>
        <w:t>Eppendorf, Hauppauge, NY).</w:t>
      </w:r>
      <w:r w:rsidR="000975A4" w:rsidRPr="000975A4">
        <w:rPr>
          <w:rFonts w:ascii="Times New Roman" w:hAnsi="Times New Roman" w:cs="Times New Roman"/>
          <w:sz w:val="24"/>
          <w:szCs w:val="24"/>
        </w:rPr>
        <w:t xml:space="preserve"> </w:t>
      </w:r>
      <w:r w:rsidR="00810382">
        <w:rPr>
          <w:rFonts w:ascii="Times New Roman" w:hAnsi="Times New Roman" w:cs="Times New Roman"/>
          <w:sz w:val="24"/>
          <w:szCs w:val="24"/>
        </w:rPr>
        <w:t xml:space="preserve">Gene expression was measured by the absolute quantification method. </w:t>
      </w:r>
      <w:r w:rsidRPr="000975A4">
        <w:rPr>
          <w:rFonts w:ascii="Times New Roman" w:hAnsi="Times New Roman" w:cs="Times New Roman"/>
          <w:sz w:val="24"/>
          <w:szCs w:val="24"/>
        </w:rPr>
        <w:t xml:space="preserve">Standard curves </w:t>
      </w:r>
      <w:r w:rsidR="006C73E6">
        <w:rPr>
          <w:rFonts w:ascii="Times New Roman" w:hAnsi="Times New Roman" w:cs="Times New Roman"/>
          <w:sz w:val="24"/>
          <w:szCs w:val="24"/>
        </w:rPr>
        <w:t xml:space="preserve">for absolute quantification analysis </w:t>
      </w:r>
      <w:r w:rsidRPr="000975A4">
        <w:rPr>
          <w:rFonts w:ascii="Times New Roman" w:hAnsi="Times New Roman" w:cs="Times New Roman"/>
          <w:sz w:val="24"/>
          <w:szCs w:val="24"/>
        </w:rPr>
        <w:t xml:space="preserve">were created using </w:t>
      </w:r>
      <w:r w:rsidR="00C17B28">
        <w:rPr>
          <w:rFonts w:ascii="Times New Roman" w:hAnsi="Times New Roman" w:cs="Times New Roman"/>
          <w:sz w:val="24"/>
          <w:szCs w:val="24"/>
        </w:rPr>
        <w:t>1:10 serial dilutions of known amounts of</w:t>
      </w:r>
      <w:r w:rsidR="006C73E6">
        <w:rPr>
          <w:rFonts w:ascii="Times New Roman" w:hAnsi="Times New Roman" w:cs="Times New Roman"/>
          <w:sz w:val="24"/>
          <w:szCs w:val="24"/>
        </w:rPr>
        <w:t xml:space="preserve"> </w:t>
      </w:r>
      <w:r w:rsidR="006C73E6" w:rsidRPr="00425071">
        <w:rPr>
          <w:rFonts w:ascii="Times" w:hAnsi="Times" w:cs="Times New Roman"/>
          <w:lang w:eastAsia="zh-CN"/>
        </w:rPr>
        <w:t>IFN-</w:t>
      </w:r>
      <w:r w:rsidR="006C73E6" w:rsidRPr="00425071">
        <w:rPr>
          <w:rFonts w:ascii="Times" w:hAnsi="Times" w:cs="Times"/>
          <w:lang w:eastAsia="zh-CN"/>
        </w:rPr>
        <w:t>γ</w:t>
      </w:r>
      <w:r w:rsidR="00C17B28">
        <w:rPr>
          <w:rFonts w:ascii="Times New Roman" w:hAnsi="Times New Roman" w:cs="Times New Roman"/>
          <w:sz w:val="24"/>
          <w:szCs w:val="24"/>
        </w:rPr>
        <w:t xml:space="preserve"> </w:t>
      </w:r>
      <w:r w:rsidR="006C73E6">
        <w:rPr>
          <w:rFonts w:ascii="Times New Roman" w:hAnsi="Times New Roman" w:cs="Times New Roman"/>
          <w:sz w:val="24"/>
          <w:szCs w:val="24"/>
        </w:rPr>
        <w:t xml:space="preserve">and CD4 Ultramer® </w:t>
      </w:r>
      <w:r w:rsidRPr="000975A4">
        <w:rPr>
          <w:rFonts w:ascii="Times New Roman" w:hAnsi="Times New Roman" w:cs="Times New Roman"/>
          <w:sz w:val="24"/>
          <w:szCs w:val="24"/>
        </w:rPr>
        <w:t xml:space="preserve">DNA </w:t>
      </w:r>
      <w:r w:rsidR="009A5369">
        <w:rPr>
          <w:rFonts w:ascii="Times New Roman" w:hAnsi="Times New Roman" w:cs="Times New Roman"/>
          <w:sz w:val="24"/>
          <w:szCs w:val="24"/>
        </w:rPr>
        <w:t>oligo</w:t>
      </w:r>
      <w:r w:rsidR="006C73E6">
        <w:rPr>
          <w:rFonts w:ascii="Times New Roman" w:hAnsi="Times New Roman" w:cs="Times New Roman"/>
          <w:sz w:val="24"/>
          <w:szCs w:val="24"/>
        </w:rPr>
        <w:t xml:space="preserve">s </w:t>
      </w:r>
      <w:r w:rsidR="006C73E6" w:rsidRPr="00C17B28">
        <w:rPr>
          <w:rFonts w:ascii="Times New Roman" w:hAnsi="Times New Roman" w:cs="Times New Roman"/>
          <w:sz w:val="24"/>
          <w:szCs w:val="24"/>
        </w:rPr>
        <w:t>(Integrated DNA Technologies, Coralville, IA, US)</w:t>
      </w:r>
      <w:r w:rsidR="006C73E6">
        <w:rPr>
          <w:rFonts w:ascii="Times New Roman" w:hAnsi="Times New Roman" w:cs="Times New Roman"/>
          <w:sz w:val="24"/>
          <w:szCs w:val="24"/>
        </w:rPr>
        <w:t xml:space="preserve"> as</w:t>
      </w:r>
      <w:r w:rsidR="009A5369">
        <w:rPr>
          <w:rFonts w:ascii="Times New Roman" w:hAnsi="Times New Roman" w:cs="Times New Roman"/>
          <w:sz w:val="24"/>
          <w:szCs w:val="24"/>
        </w:rPr>
        <w:t xml:space="preserve"> </w:t>
      </w:r>
      <w:r w:rsidR="00C17B28">
        <w:rPr>
          <w:rFonts w:ascii="Times New Roman" w:hAnsi="Times New Roman" w:cs="Times New Roman"/>
          <w:sz w:val="24"/>
          <w:szCs w:val="24"/>
        </w:rPr>
        <w:t>templates</w:t>
      </w:r>
      <w:r w:rsidRPr="000975A4">
        <w:rPr>
          <w:rFonts w:ascii="Times New Roman" w:hAnsi="Times New Roman" w:cs="Times New Roman"/>
          <w:sz w:val="24"/>
          <w:szCs w:val="24"/>
        </w:rPr>
        <w:t>. Cycling parameters were set at 50</w:t>
      </w:r>
      <w:r w:rsidRPr="000975A4">
        <w:rPr>
          <w:rFonts w:ascii="Arial" w:hAnsi="Arial" w:cs="Arial"/>
          <w:sz w:val="24"/>
          <w:szCs w:val="24"/>
        </w:rPr>
        <w:t>°</w:t>
      </w:r>
      <w:r w:rsidRPr="000975A4">
        <w:rPr>
          <w:rFonts w:ascii="Times New Roman" w:hAnsi="Times New Roman" w:cs="Times New Roman"/>
          <w:sz w:val="24"/>
          <w:szCs w:val="24"/>
        </w:rPr>
        <w:t>C for 2 minutes, 95</w:t>
      </w:r>
      <w:r w:rsidRPr="000975A4">
        <w:rPr>
          <w:rFonts w:ascii="Arial" w:hAnsi="Arial" w:cs="Arial"/>
          <w:sz w:val="24"/>
          <w:szCs w:val="24"/>
        </w:rPr>
        <w:t>°</w:t>
      </w:r>
      <w:r w:rsidRPr="000975A4">
        <w:rPr>
          <w:rFonts w:ascii="Times New Roman" w:hAnsi="Times New Roman" w:cs="Times New Roman"/>
          <w:sz w:val="24"/>
          <w:szCs w:val="24"/>
        </w:rPr>
        <w:t>C for 10 minutes, followed by 40 cycles at 95</w:t>
      </w:r>
      <w:r w:rsidRPr="000975A4">
        <w:rPr>
          <w:rFonts w:ascii="Arial" w:hAnsi="Arial" w:cs="Arial"/>
          <w:sz w:val="24"/>
          <w:szCs w:val="24"/>
        </w:rPr>
        <w:t>°</w:t>
      </w:r>
      <w:r w:rsidRPr="000975A4">
        <w:rPr>
          <w:rFonts w:ascii="Times New Roman" w:hAnsi="Times New Roman" w:cs="Times New Roman"/>
          <w:sz w:val="24"/>
          <w:szCs w:val="24"/>
        </w:rPr>
        <w:t>C for 15 seconds and 60</w:t>
      </w:r>
      <w:r w:rsidRPr="000975A4">
        <w:rPr>
          <w:rFonts w:ascii="Arial" w:hAnsi="Arial" w:cs="Arial"/>
          <w:sz w:val="24"/>
          <w:szCs w:val="24"/>
        </w:rPr>
        <w:t>°</w:t>
      </w:r>
      <w:r w:rsidRPr="000975A4">
        <w:rPr>
          <w:rFonts w:ascii="Times New Roman" w:hAnsi="Times New Roman" w:cs="Times New Roman"/>
          <w:sz w:val="24"/>
          <w:szCs w:val="24"/>
        </w:rPr>
        <w:t xml:space="preserve">C for 1 minute. </w:t>
      </w:r>
      <w:r w:rsidR="000975A4" w:rsidRPr="000975A4">
        <w:rPr>
          <w:rFonts w:ascii="Times New Roman" w:hAnsi="Times New Roman" w:cs="Times New Roman"/>
          <w:sz w:val="24"/>
          <w:szCs w:val="24"/>
        </w:rPr>
        <w:t xml:space="preserve">Baseline and threshold detection levels were automatically </w:t>
      </w:r>
      <w:r w:rsidR="00DE0F92" w:rsidRPr="00C16296">
        <w:rPr>
          <w:rFonts w:ascii="Times New Roman" w:hAnsi="Times New Roman" w:cs="Times New Roman"/>
          <w:sz w:val="24"/>
          <w:szCs w:val="24"/>
        </w:rPr>
        <w:t xml:space="preserve">assigned by the </w:t>
      </w:r>
      <w:r w:rsidR="000C0D20">
        <w:rPr>
          <w:rFonts w:ascii="Times New Roman" w:hAnsi="Times New Roman" w:cs="Times New Roman"/>
          <w:sz w:val="24"/>
          <w:szCs w:val="24"/>
        </w:rPr>
        <w:t>Real-Time P</w:t>
      </w:r>
      <w:r w:rsidR="000C0D20" w:rsidRPr="000975A4">
        <w:rPr>
          <w:rFonts w:ascii="Times New Roman" w:hAnsi="Times New Roman" w:cs="Times New Roman"/>
          <w:sz w:val="24"/>
          <w:szCs w:val="24"/>
        </w:rPr>
        <w:t>CR detecti</w:t>
      </w:r>
      <w:r w:rsidR="000C0D20">
        <w:rPr>
          <w:rFonts w:ascii="Times New Roman" w:hAnsi="Times New Roman" w:cs="Times New Roman"/>
          <w:sz w:val="24"/>
          <w:szCs w:val="24"/>
        </w:rPr>
        <w:t xml:space="preserve">on system’s </w:t>
      </w:r>
      <w:r w:rsidR="00DE0F92" w:rsidRPr="00C16296">
        <w:rPr>
          <w:rFonts w:ascii="Times New Roman" w:hAnsi="Times New Roman" w:cs="Times New Roman"/>
          <w:sz w:val="24"/>
          <w:szCs w:val="24"/>
        </w:rPr>
        <w:t>software</w:t>
      </w:r>
      <w:r w:rsidR="00DE0F92" w:rsidRPr="000975A4">
        <w:rPr>
          <w:rFonts w:ascii="Times New Roman" w:hAnsi="Times New Roman" w:cs="Times New Roman"/>
          <w:sz w:val="24"/>
          <w:szCs w:val="24"/>
        </w:rPr>
        <w:t>, and then visually verified.</w:t>
      </w:r>
      <w:r w:rsidR="00DE0F92">
        <w:rPr>
          <w:rFonts w:ascii="Times New Roman" w:hAnsi="Times New Roman" w:cs="Times New Roman"/>
          <w:sz w:val="24"/>
          <w:szCs w:val="24"/>
        </w:rPr>
        <w:t xml:space="preserve"> </w:t>
      </w:r>
      <w:r w:rsidR="00DE0F92" w:rsidRPr="00C16296">
        <w:rPr>
          <w:rFonts w:ascii="Times New Roman" w:hAnsi="Times New Roman" w:cs="Times New Roman"/>
          <w:sz w:val="24"/>
          <w:szCs w:val="24"/>
        </w:rPr>
        <w:t xml:space="preserve">Data analysis </w:t>
      </w:r>
      <w:r w:rsidR="000C0D20">
        <w:rPr>
          <w:rFonts w:ascii="Times New Roman" w:hAnsi="Times New Roman" w:cs="Times New Roman"/>
          <w:sz w:val="24"/>
          <w:szCs w:val="24"/>
        </w:rPr>
        <w:t>of absolute quantification</w:t>
      </w:r>
      <w:r w:rsidR="000C0D20" w:rsidRPr="00C16296">
        <w:rPr>
          <w:rFonts w:ascii="Times New Roman" w:hAnsi="Times New Roman" w:cs="Times New Roman"/>
          <w:sz w:val="24"/>
          <w:szCs w:val="24"/>
        </w:rPr>
        <w:t xml:space="preserve"> </w:t>
      </w:r>
      <w:r w:rsidR="000C0D20">
        <w:rPr>
          <w:rFonts w:ascii="Times New Roman" w:hAnsi="Times New Roman" w:cs="Times New Roman"/>
          <w:sz w:val="24"/>
          <w:szCs w:val="24"/>
        </w:rPr>
        <w:t xml:space="preserve">experiments </w:t>
      </w:r>
      <w:r w:rsidR="00DE0F92" w:rsidRPr="00C16296">
        <w:rPr>
          <w:rFonts w:ascii="Times New Roman" w:hAnsi="Times New Roman" w:cs="Times New Roman"/>
          <w:sz w:val="24"/>
          <w:szCs w:val="24"/>
        </w:rPr>
        <w:t xml:space="preserve">was performed </w:t>
      </w:r>
      <w:r w:rsidR="000C0D20">
        <w:rPr>
          <w:rFonts w:ascii="Times New Roman" w:hAnsi="Times New Roman" w:cs="Times New Roman"/>
          <w:sz w:val="24"/>
          <w:szCs w:val="24"/>
        </w:rPr>
        <w:t>using t</w:t>
      </w:r>
      <w:r w:rsidR="000975A4">
        <w:rPr>
          <w:rFonts w:ascii="Times New Roman" w:hAnsi="Times New Roman" w:cs="Times New Roman"/>
          <w:sz w:val="24"/>
          <w:szCs w:val="24"/>
        </w:rPr>
        <w:t>h</w:t>
      </w:r>
      <w:r w:rsidR="00DE0F92">
        <w:rPr>
          <w:rFonts w:ascii="Times New Roman" w:hAnsi="Times New Roman" w:cs="Times New Roman"/>
          <w:sz w:val="24"/>
          <w:szCs w:val="24"/>
        </w:rPr>
        <w:t xml:space="preserve">e </w:t>
      </w:r>
      <w:r w:rsidR="00DE0F92" w:rsidRPr="00992522">
        <w:rPr>
          <w:rFonts w:ascii="Times New Roman" w:hAnsi="Times New Roman" w:cs="Times New Roman"/>
          <w:sz w:val="24"/>
          <w:szCs w:val="24"/>
        </w:rPr>
        <w:t>ViiA™ 7 Software v1.2.2</w:t>
      </w:r>
      <w:r w:rsidR="00DE0F92">
        <w:rPr>
          <w:rFonts w:ascii="Times New Roman" w:hAnsi="Times New Roman" w:cs="Times New Roman"/>
          <w:sz w:val="24"/>
          <w:szCs w:val="24"/>
        </w:rPr>
        <w:t xml:space="preserve"> </w:t>
      </w:r>
      <w:r w:rsidR="00DE0F92" w:rsidRPr="000975A4">
        <w:rPr>
          <w:rFonts w:ascii="Times New Roman" w:hAnsi="Times New Roman" w:cs="Times New Roman"/>
          <w:sz w:val="24"/>
          <w:szCs w:val="24"/>
        </w:rPr>
        <w:t>(Applied Biosystems</w:t>
      </w:r>
      <w:r w:rsidR="00DE0F92">
        <w:rPr>
          <w:rFonts w:ascii="Times New Roman" w:hAnsi="Times New Roman" w:cs="Times New Roman"/>
          <w:sz w:val="24"/>
          <w:szCs w:val="24"/>
        </w:rPr>
        <w:t>,</w:t>
      </w:r>
      <w:r w:rsidR="00DE0F92" w:rsidRPr="000975A4">
        <w:rPr>
          <w:rFonts w:ascii="Times New Roman" w:hAnsi="Times New Roman" w:cs="Times New Roman"/>
          <w:sz w:val="24"/>
          <w:szCs w:val="24"/>
        </w:rPr>
        <w:t xml:space="preserve"> Foster, CA, USA)</w:t>
      </w:r>
      <w:r w:rsidR="003F09F1">
        <w:rPr>
          <w:rFonts w:ascii="Times New Roman" w:hAnsi="Times New Roman" w:cs="Times New Roman"/>
          <w:sz w:val="24"/>
          <w:szCs w:val="24"/>
        </w:rPr>
        <w:t xml:space="preserve">; while </w:t>
      </w:r>
      <w:r w:rsidR="00810382" w:rsidRPr="00810382">
        <w:rPr>
          <w:rFonts w:ascii="Times New Roman" w:hAnsi="Times New Roman" w:cs="Times New Roman"/>
          <w:sz w:val="24"/>
          <w:szCs w:val="24"/>
        </w:rPr>
        <w:t>the amplification efficiencies for individual reactions were calculated using the</w:t>
      </w:r>
      <w:r w:rsidR="00810382">
        <w:rPr>
          <w:rFonts w:ascii="Times New Roman" w:hAnsi="Times New Roman" w:cs="Times New Roman"/>
          <w:sz w:val="24"/>
          <w:szCs w:val="24"/>
        </w:rPr>
        <w:t xml:space="preserve"> </w:t>
      </w:r>
      <w:r w:rsidR="00265CBC" w:rsidRPr="00265CBC">
        <w:rPr>
          <w:rFonts w:ascii="Times New Roman" w:hAnsi="Times New Roman" w:cs="Times New Roman"/>
          <w:sz w:val="24"/>
          <w:szCs w:val="24"/>
        </w:rPr>
        <w:t xml:space="preserve">LinRegPCR </w:t>
      </w:r>
      <w:r w:rsidR="00810382">
        <w:rPr>
          <w:rFonts w:ascii="Times New Roman" w:hAnsi="Times New Roman" w:cs="Times New Roman"/>
          <w:sz w:val="24"/>
          <w:szCs w:val="24"/>
        </w:rPr>
        <w:t>Software v</w:t>
      </w:r>
      <w:r w:rsidR="00265CBC" w:rsidRPr="00265CBC">
        <w:rPr>
          <w:rFonts w:ascii="Times New Roman" w:hAnsi="Times New Roman" w:cs="Times New Roman"/>
          <w:sz w:val="24"/>
          <w:szCs w:val="24"/>
        </w:rPr>
        <w:t>7.5</w:t>
      </w:r>
      <w:r w:rsidR="003F09F1">
        <w:rPr>
          <w:rFonts w:ascii="Times New Roman" w:hAnsi="Times New Roman" w:cs="Times New Roman"/>
          <w:sz w:val="24"/>
          <w:szCs w:val="24"/>
        </w:rPr>
        <w:t xml:space="preserve"> </w:t>
      </w:r>
      <w:r w:rsidR="000C0D20">
        <w:rPr>
          <w:rFonts w:ascii="Times New Roman" w:hAnsi="Times New Roman" w:cs="Times New Roman"/>
          <w:sz w:val="24"/>
          <w:szCs w:val="24"/>
        </w:rPr>
        <w:t>[</w:t>
      </w:r>
      <w:r w:rsidR="00322FA0" w:rsidRPr="007D44AC">
        <w:rPr>
          <w:rFonts w:ascii="Times New Roman" w:hAnsi="Times New Roman" w:cs="Times New Roman"/>
          <w:sz w:val="24"/>
          <w:szCs w:val="24"/>
        </w:rPr>
        <w:t>57</w:t>
      </w:r>
      <w:r w:rsidR="000C0D20" w:rsidRPr="007D44AC">
        <w:rPr>
          <w:rFonts w:ascii="Times New Roman" w:hAnsi="Times New Roman" w:cs="Times New Roman"/>
          <w:sz w:val="24"/>
          <w:szCs w:val="24"/>
        </w:rPr>
        <w:t>]</w:t>
      </w:r>
      <w:r w:rsidR="00266CFC" w:rsidRPr="007D44AC">
        <w:rPr>
          <w:rFonts w:ascii="Times New Roman" w:hAnsi="Times New Roman" w:cs="Times New Roman"/>
          <w:sz w:val="24"/>
          <w:szCs w:val="24"/>
        </w:rPr>
        <w:t xml:space="preserve">, </w:t>
      </w:r>
      <w:r w:rsidR="00266CFC">
        <w:rPr>
          <w:rFonts w:ascii="Times New Roman" w:hAnsi="Times New Roman" w:cs="Times New Roman"/>
          <w:sz w:val="24"/>
          <w:szCs w:val="24"/>
        </w:rPr>
        <w:t>as previously reported</w:t>
      </w:r>
      <w:r w:rsidR="000975A4">
        <w:rPr>
          <w:rFonts w:ascii="Times New Roman" w:hAnsi="Times New Roman" w:cs="Times New Roman"/>
          <w:sz w:val="24"/>
          <w:szCs w:val="24"/>
        </w:rPr>
        <w:t>.</w:t>
      </w:r>
      <w:r w:rsidR="003F09F1">
        <w:rPr>
          <w:rFonts w:ascii="Times New Roman" w:hAnsi="Times New Roman" w:cs="Times New Roman"/>
          <w:sz w:val="24"/>
          <w:szCs w:val="24"/>
        </w:rPr>
        <w:t xml:space="preserve"> [</w:t>
      </w:r>
      <w:r w:rsidR="00322FA0">
        <w:rPr>
          <w:rFonts w:ascii="Times New Roman" w:hAnsi="Times New Roman" w:cs="Times New Roman"/>
          <w:sz w:val="24"/>
          <w:szCs w:val="24"/>
        </w:rPr>
        <w:t xml:space="preserve">58-60] </w:t>
      </w:r>
      <w:r w:rsidR="00810382" w:rsidRPr="000975A4">
        <w:rPr>
          <w:rFonts w:ascii="Times New Roman" w:hAnsi="Times New Roman" w:cs="Times New Roman"/>
          <w:sz w:val="24"/>
          <w:szCs w:val="24"/>
        </w:rPr>
        <w:t xml:space="preserve">Assay efficiency (90%-105%) and linearity (r2 = 0.980) were </w:t>
      </w:r>
      <w:r w:rsidR="00810382">
        <w:rPr>
          <w:rFonts w:ascii="Times New Roman" w:hAnsi="Times New Roman" w:cs="Times New Roman"/>
          <w:sz w:val="24"/>
          <w:szCs w:val="24"/>
        </w:rPr>
        <w:t xml:space="preserve">also </w:t>
      </w:r>
      <w:r w:rsidR="00810382" w:rsidRPr="000975A4">
        <w:rPr>
          <w:rFonts w:ascii="Times New Roman" w:hAnsi="Times New Roman" w:cs="Times New Roman"/>
          <w:sz w:val="24"/>
          <w:szCs w:val="24"/>
        </w:rPr>
        <w:t xml:space="preserve">confirmed before analysis. </w:t>
      </w:r>
      <w:r w:rsidR="00810382">
        <w:rPr>
          <w:rFonts w:ascii="Times New Roman" w:hAnsi="Times New Roman" w:cs="Times New Roman"/>
          <w:sz w:val="24"/>
          <w:szCs w:val="24"/>
        </w:rPr>
        <w:t xml:space="preserve">Replicates for each sample </w:t>
      </w:r>
      <w:r w:rsidRPr="000975A4">
        <w:rPr>
          <w:rFonts w:ascii="Times New Roman" w:hAnsi="Times New Roman" w:cs="Times New Roman"/>
          <w:sz w:val="24"/>
          <w:szCs w:val="24"/>
        </w:rPr>
        <w:t>(Ct values) were averaged and plotted on their corresponding standard curve to obtain a copy number. Final reaction products were run on 2.0% agarose gels and visualized with ethidium bromide for size verification.</w:t>
      </w:r>
    </w:p>
    <w:p w14:paraId="797F833F" w14:textId="16813683" w:rsidR="00CD3697" w:rsidRPr="00CD3697" w:rsidRDefault="00CD3697" w:rsidP="00CD3697">
      <w:pPr>
        <w:spacing w:line="480" w:lineRule="auto"/>
        <w:ind w:firstLine="720"/>
        <w:jc w:val="both"/>
        <w:rPr>
          <w:rFonts w:ascii="Times New Roman" w:hAnsi="Times New Roman" w:cs="Times New Roman"/>
          <w:color w:val="FF0000"/>
          <w:sz w:val="24"/>
          <w:szCs w:val="24"/>
        </w:rPr>
      </w:pPr>
      <w:bookmarkStart w:id="322" w:name="_Toc370810323"/>
      <w:bookmarkStart w:id="323" w:name="_Toc373308434"/>
      <w:r w:rsidRPr="002A3799">
        <w:rPr>
          <w:rStyle w:val="Heading4Char"/>
          <w:rFonts w:ascii="Times New Roman" w:hAnsi="Times New Roman" w:cs="Times New Roman"/>
          <w:b w:val="0"/>
          <w:i w:val="0"/>
          <w:color w:val="auto"/>
          <w:sz w:val="24"/>
        </w:rPr>
        <w:t>Stimulation Index</w:t>
      </w:r>
      <w:bookmarkEnd w:id="322"/>
      <w:bookmarkEnd w:id="323"/>
      <w:r w:rsidRPr="008D6977">
        <w:rPr>
          <w:rFonts w:ascii="Times New Roman" w:hAnsi="Times New Roman" w:cs="Times New Roman"/>
          <w:sz w:val="24"/>
          <w:szCs w:val="24"/>
        </w:rPr>
        <w:t xml:space="preserve">: For each sample, absolute </w:t>
      </w:r>
      <w:r w:rsidRPr="007D6FEA">
        <w:rPr>
          <w:rFonts w:ascii="Times" w:hAnsi="Times" w:cs="Times New Roman"/>
          <w:sz w:val="24"/>
          <w:lang w:eastAsia="zh-CN"/>
        </w:rPr>
        <w:t>IFN-</w:t>
      </w:r>
      <w:r w:rsidRPr="007D6FEA">
        <w:rPr>
          <w:rFonts w:ascii="Times" w:hAnsi="Times" w:cs="Times"/>
          <w:sz w:val="24"/>
          <w:lang w:eastAsia="zh-CN"/>
        </w:rPr>
        <w:t>γ</w:t>
      </w:r>
      <w:r w:rsidR="005D7F1E" w:rsidRPr="007D6FEA">
        <w:rPr>
          <w:rFonts w:ascii="Times" w:hAnsi="Times" w:cs="Times"/>
          <w:sz w:val="24"/>
          <w:lang w:eastAsia="zh-CN"/>
        </w:rPr>
        <w:t xml:space="preserve"> </w:t>
      </w:r>
      <w:r w:rsidRPr="008D6977">
        <w:rPr>
          <w:rFonts w:ascii="Times New Roman" w:hAnsi="Times New Roman" w:cs="Times New Roman"/>
          <w:sz w:val="24"/>
          <w:szCs w:val="24"/>
        </w:rPr>
        <w:t xml:space="preserve">mRNA copy number was normalized to </w:t>
      </w:r>
      <w:r w:rsidR="005D7F1E">
        <w:rPr>
          <w:rFonts w:ascii="Times New Roman" w:hAnsi="Times New Roman" w:cs="Times New Roman"/>
          <w:sz w:val="24"/>
          <w:szCs w:val="24"/>
        </w:rPr>
        <w:t>absolute</w:t>
      </w:r>
      <w:r w:rsidRPr="008D6977">
        <w:rPr>
          <w:rFonts w:ascii="Times New Roman" w:hAnsi="Times New Roman" w:cs="Times New Roman"/>
          <w:sz w:val="24"/>
          <w:szCs w:val="24"/>
        </w:rPr>
        <w:t xml:space="preserve"> CD4 mRNA copy numbers; results were reported in the form of a stimulation index (SI), as previously described</w:t>
      </w:r>
      <w:r w:rsidR="007D44AC" w:rsidRPr="007D44AC">
        <w:rPr>
          <w:rFonts w:ascii="Times New Roman" w:hAnsi="Times New Roman" w:cs="Times New Roman"/>
          <w:sz w:val="24"/>
          <w:szCs w:val="24"/>
        </w:rPr>
        <w:t>.</w:t>
      </w:r>
      <w:r w:rsidRPr="007D44AC">
        <w:rPr>
          <w:rFonts w:ascii="Times New Roman" w:hAnsi="Times New Roman" w:cs="Times New Roman"/>
          <w:sz w:val="24"/>
          <w:szCs w:val="24"/>
        </w:rPr>
        <w:t xml:space="preserve"> [</w:t>
      </w:r>
      <w:r w:rsidR="007D44AC" w:rsidRPr="007D44AC">
        <w:rPr>
          <w:rFonts w:ascii="Times New Roman" w:hAnsi="Times New Roman" w:cs="Times New Roman"/>
          <w:sz w:val="24"/>
          <w:szCs w:val="24"/>
        </w:rPr>
        <w:t xml:space="preserve">44,59,60] </w:t>
      </w:r>
      <w:r w:rsidRPr="007D44AC">
        <w:rPr>
          <w:rFonts w:ascii="Times New Roman" w:hAnsi="Times New Roman" w:cs="Times New Roman"/>
          <w:sz w:val="24"/>
          <w:szCs w:val="24"/>
        </w:rPr>
        <w:t>The measure</w:t>
      </w:r>
      <w:r w:rsidR="0036088C" w:rsidRPr="007D44AC">
        <w:rPr>
          <w:rFonts w:ascii="Times New Roman" w:hAnsi="Times New Roman" w:cs="Times New Roman"/>
          <w:sz w:val="24"/>
          <w:szCs w:val="24"/>
        </w:rPr>
        <w:t xml:space="preserve"> </w:t>
      </w:r>
      <w:r w:rsidR="0036088C" w:rsidRPr="0036088C">
        <w:rPr>
          <w:rFonts w:ascii="Times New Roman" w:hAnsi="Times New Roman" w:cs="Times New Roman"/>
          <w:sz w:val="24"/>
          <w:szCs w:val="24"/>
        </w:rPr>
        <w:t xml:space="preserve">of SI </w:t>
      </w:r>
      <w:r w:rsidR="005D7F1E" w:rsidRPr="0036088C">
        <w:rPr>
          <w:rFonts w:ascii="Times New Roman" w:hAnsi="Times New Roman" w:cs="Times New Roman"/>
          <w:sz w:val="24"/>
          <w:szCs w:val="24"/>
        </w:rPr>
        <w:t>for HuTyr (</w:t>
      </w:r>
      <w:r w:rsidR="002F4066">
        <w:rPr>
          <w:rFonts w:ascii="Times New Roman" w:hAnsi="Times New Roman" w:cs="Times New Roman"/>
          <w:sz w:val="24"/>
          <w:szCs w:val="24"/>
        </w:rPr>
        <w:t>or Tyr</w:t>
      </w:r>
      <w:r w:rsidR="002F4066" w:rsidRPr="002F4066">
        <w:rPr>
          <w:rFonts w:ascii="Times New Roman" w:hAnsi="Times New Roman" w:cs="Times New Roman"/>
          <w:sz w:val="24"/>
          <w:szCs w:val="24"/>
          <w:vertAlign w:val="subscript"/>
        </w:rPr>
        <w:t>SI</w:t>
      </w:r>
      <w:r w:rsidR="002F4066">
        <w:rPr>
          <w:rFonts w:ascii="Times New Roman" w:hAnsi="Times New Roman" w:cs="Times New Roman"/>
          <w:sz w:val="24"/>
          <w:szCs w:val="24"/>
        </w:rPr>
        <w:t xml:space="preserve">) </w:t>
      </w:r>
      <w:r w:rsidRPr="0036088C">
        <w:rPr>
          <w:rFonts w:ascii="Times New Roman" w:hAnsi="Times New Roman" w:cs="Times New Roman"/>
          <w:sz w:val="24"/>
          <w:szCs w:val="24"/>
        </w:rPr>
        <w:t xml:space="preserve">was calculated as the ratio of </w:t>
      </w:r>
      <w:r w:rsidRPr="007D6FEA">
        <w:rPr>
          <w:rFonts w:ascii="Times" w:hAnsi="Times" w:cs="Times New Roman"/>
          <w:sz w:val="24"/>
          <w:lang w:eastAsia="zh-CN"/>
        </w:rPr>
        <w:t>IFN-</w:t>
      </w:r>
      <w:r w:rsidRPr="007D6FEA">
        <w:rPr>
          <w:rFonts w:ascii="Times" w:hAnsi="Times" w:cs="Times"/>
          <w:sz w:val="24"/>
          <w:lang w:eastAsia="zh-CN"/>
        </w:rPr>
        <w:t xml:space="preserve">γ </w:t>
      </w:r>
      <w:r w:rsidRPr="0036088C">
        <w:rPr>
          <w:rFonts w:ascii="Times New Roman" w:hAnsi="Times New Roman" w:cs="Times New Roman"/>
          <w:sz w:val="24"/>
          <w:szCs w:val="24"/>
        </w:rPr>
        <w:t xml:space="preserve">copy number when PBMCs were incubated with each of the three separate pools of HuTyr peptides </w:t>
      </w:r>
      <w:r w:rsidR="0036088C">
        <w:rPr>
          <w:rFonts w:ascii="Times New Roman" w:hAnsi="Times New Roman" w:cs="Times New Roman"/>
          <w:sz w:val="24"/>
          <w:szCs w:val="24"/>
        </w:rPr>
        <w:t>(X</w:t>
      </w:r>
      <w:r w:rsidR="0036088C" w:rsidRPr="0036088C">
        <w:rPr>
          <w:rFonts w:ascii="Times New Roman" w:hAnsi="Times New Roman" w:cs="Times New Roman"/>
          <w:sz w:val="24"/>
          <w:szCs w:val="24"/>
          <w:vertAlign w:val="subscript"/>
        </w:rPr>
        <w:t>HT</w:t>
      </w:r>
      <w:r w:rsidR="0036088C">
        <w:rPr>
          <w:rFonts w:ascii="Times New Roman" w:hAnsi="Times New Roman" w:cs="Times New Roman"/>
          <w:sz w:val="24"/>
          <w:szCs w:val="24"/>
        </w:rPr>
        <w:t xml:space="preserve">) </w:t>
      </w:r>
      <w:r w:rsidR="002F4066">
        <w:rPr>
          <w:rFonts w:ascii="Times New Roman" w:hAnsi="Times New Roman" w:cs="Times New Roman"/>
          <w:sz w:val="24"/>
          <w:szCs w:val="24"/>
        </w:rPr>
        <w:t xml:space="preserve">including </w:t>
      </w:r>
      <w:r w:rsidR="005D7F1E">
        <w:rPr>
          <w:rFonts w:ascii="Times New Roman" w:hAnsi="Times New Roman" w:cs="Times New Roman"/>
          <w:sz w:val="24"/>
          <w:szCs w:val="24"/>
        </w:rPr>
        <w:t xml:space="preserve">the known immunodominant region of the protein </w:t>
      </w:r>
      <w:r w:rsidR="002F4066">
        <w:rPr>
          <w:rFonts w:ascii="Times New Roman" w:hAnsi="Times New Roman" w:cs="Times New Roman"/>
          <w:sz w:val="24"/>
          <w:szCs w:val="24"/>
        </w:rPr>
        <w:t xml:space="preserve">in humans </w:t>
      </w:r>
      <w:r w:rsidR="005D7F1E">
        <w:rPr>
          <w:rFonts w:ascii="Times New Roman" w:hAnsi="Times New Roman" w:cs="Times New Roman"/>
          <w:sz w:val="24"/>
          <w:szCs w:val="24"/>
        </w:rPr>
        <w:t>[</w:t>
      </w:r>
      <w:r w:rsidR="00322FA0">
        <w:rPr>
          <w:rFonts w:ascii="Times New Roman" w:hAnsi="Times New Roman" w:cs="Times New Roman"/>
          <w:sz w:val="24"/>
          <w:szCs w:val="24"/>
        </w:rPr>
        <w:t>53</w:t>
      </w:r>
      <w:r w:rsidR="005D7F1E">
        <w:rPr>
          <w:rFonts w:ascii="Times New Roman" w:hAnsi="Times New Roman" w:cs="Times New Roman"/>
          <w:sz w:val="24"/>
          <w:szCs w:val="24"/>
        </w:rPr>
        <w:t xml:space="preserve">], </w:t>
      </w:r>
      <w:r w:rsidRPr="00863B81">
        <w:rPr>
          <w:rFonts w:ascii="Times New Roman" w:hAnsi="Times New Roman" w:cs="Times New Roman"/>
          <w:sz w:val="24"/>
          <w:szCs w:val="24"/>
        </w:rPr>
        <w:t xml:space="preserve">divided </w:t>
      </w:r>
      <w:r w:rsidRPr="007D6FEA">
        <w:rPr>
          <w:rFonts w:ascii="Times New Roman" w:hAnsi="Times New Roman" w:cs="Times New Roman"/>
          <w:sz w:val="24"/>
          <w:szCs w:val="24"/>
        </w:rPr>
        <w:t xml:space="preserve">by </w:t>
      </w:r>
      <w:r w:rsidRPr="007D6FEA">
        <w:rPr>
          <w:rFonts w:ascii="Times" w:hAnsi="Times" w:cs="Times New Roman"/>
          <w:sz w:val="24"/>
          <w:szCs w:val="24"/>
          <w:lang w:eastAsia="zh-CN"/>
        </w:rPr>
        <w:t>IFN-</w:t>
      </w:r>
      <w:r w:rsidRPr="007D6FEA">
        <w:rPr>
          <w:rFonts w:ascii="Times" w:hAnsi="Times" w:cs="Times"/>
          <w:sz w:val="24"/>
          <w:szCs w:val="24"/>
          <w:lang w:eastAsia="zh-CN"/>
        </w:rPr>
        <w:t>γ</w:t>
      </w:r>
      <w:r w:rsidR="005D7F1E" w:rsidRPr="007D6FEA">
        <w:rPr>
          <w:rFonts w:ascii="Times" w:hAnsi="Times" w:cs="Times"/>
          <w:sz w:val="24"/>
          <w:szCs w:val="24"/>
          <w:lang w:eastAsia="zh-CN"/>
        </w:rPr>
        <w:t xml:space="preserve"> </w:t>
      </w:r>
      <w:r w:rsidRPr="007D6FEA">
        <w:rPr>
          <w:rFonts w:ascii="Times New Roman" w:hAnsi="Times New Roman" w:cs="Times New Roman"/>
          <w:sz w:val="24"/>
          <w:szCs w:val="24"/>
        </w:rPr>
        <w:t>copy</w:t>
      </w:r>
      <w:r w:rsidRPr="00863B81">
        <w:rPr>
          <w:rFonts w:ascii="Times New Roman" w:hAnsi="Times New Roman" w:cs="Times New Roman"/>
          <w:sz w:val="24"/>
          <w:szCs w:val="24"/>
        </w:rPr>
        <w:t xml:space="preserve"> number when PBMCs were incubated </w:t>
      </w:r>
      <w:r w:rsidR="005D7F1E">
        <w:rPr>
          <w:rFonts w:ascii="Times New Roman" w:hAnsi="Times New Roman" w:cs="Times New Roman"/>
          <w:sz w:val="24"/>
          <w:szCs w:val="24"/>
        </w:rPr>
        <w:t xml:space="preserve">the </w:t>
      </w:r>
      <w:r w:rsidRPr="00863B81">
        <w:rPr>
          <w:rFonts w:ascii="Times New Roman" w:hAnsi="Times New Roman" w:cs="Times New Roman"/>
          <w:sz w:val="24"/>
          <w:szCs w:val="24"/>
        </w:rPr>
        <w:t>random peptides (</w:t>
      </w:r>
      <w:r w:rsidR="00845BF3">
        <w:rPr>
          <w:rFonts w:ascii="Times New Roman" w:hAnsi="Times New Roman" w:cs="Times New Roman"/>
          <w:sz w:val="24"/>
          <w:szCs w:val="24"/>
        </w:rPr>
        <w:t>Y</w:t>
      </w:r>
      <w:r w:rsidR="0036088C" w:rsidRPr="00863B81">
        <w:rPr>
          <w:rFonts w:ascii="Times New Roman" w:hAnsi="Times New Roman" w:cs="Times New Roman"/>
          <w:sz w:val="24"/>
          <w:szCs w:val="24"/>
          <w:vertAlign w:val="subscript"/>
        </w:rPr>
        <w:t>RP</w:t>
      </w:r>
      <w:r w:rsidR="0036088C" w:rsidRPr="00863B81">
        <w:rPr>
          <w:rFonts w:ascii="Times New Roman" w:hAnsi="Times New Roman" w:cs="Times New Roman"/>
          <w:sz w:val="24"/>
          <w:szCs w:val="24"/>
        </w:rPr>
        <w:t>).</w:t>
      </w:r>
      <w:r w:rsidR="00863B81" w:rsidRPr="00863B81">
        <w:rPr>
          <w:rFonts w:ascii="Times New Roman" w:hAnsi="Times New Roman" w:cs="Times New Roman"/>
          <w:sz w:val="24"/>
          <w:szCs w:val="24"/>
        </w:rPr>
        <w:t xml:space="preserve"> </w:t>
      </w:r>
      <w:r w:rsidR="0036088C" w:rsidRPr="00863B81">
        <w:rPr>
          <w:rFonts w:ascii="Times New Roman" w:hAnsi="Times New Roman" w:cs="Times New Roman"/>
          <w:sz w:val="24"/>
          <w:szCs w:val="24"/>
        </w:rPr>
        <w:t xml:space="preserve">In brief, </w:t>
      </w:r>
      <w:r w:rsidR="002F4066">
        <w:rPr>
          <w:rFonts w:ascii="Times New Roman" w:hAnsi="Times New Roman" w:cs="Times New Roman"/>
          <w:sz w:val="24"/>
          <w:szCs w:val="24"/>
        </w:rPr>
        <w:t>Tyr</w:t>
      </w:r>
      <w:r w:rsidR="002F4066" w:rsidRPr="002F4066">
        <w:rPr>
          <w:rFonts w:ascii="Times New Roman" w:hAnsi="Times New Roman" w:cs="Times New Roman"/>
          <w:sz w:val="24"/>
          <w:szCs w:val="24"/>
          <w:vertAlign w:val="subscript"/>
        </w:rPr>
        <w:t>SI</w:t>
      </w:r>
      <w:r w:rsidR="002F4066" w:rsidRPr="00863B81">
        <w:rPr>
          <w:rFonts w:ascii="Times New Roman" w:hAnsi="Times New Roman" w:cs="Times New Roman"/>
          <w:sz w:val="24"/>
          <w:szCs w:val="24"/>
        </w:rPr>
        <w:t xml:space="preserve"> </w:t>
      </w:r>
      <w:r w:rsidR="0036088C" w:rsidRPr="00863B81">
        <w:rPr>
          <w:rFonts w:ascii="Times New Roman" w:hAnsi="Times New Roman" w:cs="Times New Roman"/>
          <w:sz w:val="24"/>
          <w:szCs w:val="24"/>
        </w:rPr>
        <w:t>= X</w:t>
      </w:r>
      <w:r w:rsidR="0036088C" w:rsidRPr="00863B81">
        <w:rPr>
          <w:rFonts w:ascii="Times New Roman" w:hAnsi="Times New Roman" w:cs="Times New Roman"/>
          <w:sz w:val="24"/>
          <w:szCs w:val="24"/>
          <w:vertAlign w:val="subscript"/>
        </w:rPr>
        <w:t>HT</w:t>
      </w:r>
      <w:r w:rsidR="00845BF3">
        <w:rPr>
          <w:rFonts w:ascii="Times New Roman" w:hAnsi="Times New Roman" w:cs="Times New Roman"/>
          <w:sz w:val="24"/>
          <w:szCs w:val="24"/>
        </w:rPr>
        <w:t>/Y</w:t>
      </w:r>
      <w:r w:rsidR="0036088C" w:rsidRPr="00863B81">
        <w:rPr>
          <w:rFonts w:ascii="Times New Roman" w:hAnsi="Times New Roman" w:cs="Times New Roman"/>
          <w:sz w:val="24"/>
          <w:szCs w:val="24"/>
          <w:vertAlign w:val="subscript"/>
        </w:rPr>
        <w:t>RP</w:t>
      </w:r>
      <w:r w:rsidR="002F4066">
        <w:rPr>
          <w:rFonts w:ascii="Times New Roman" w:hAnsi="Times New Roman" w:cs="Times New Roman"/>
          <w:sz w:val="24"/>
          <w:szCs w:val="24"/>
        </w:rPr>
        <w:t>.</w:t>
      </w:r>
    </w:p>
    <w:p w14:paraId="2BDAFBCD" w14:textId="77777777" w:rsidR="00A44CF0" w:rsidRDefault="004A02E2" w:rsidP="006943A0">
      <w:pPr>
        <w:pStyle w:val="Heading3"/>
        <w:rPr>
          <w:rFonts w:ascii="Times New Roman" w:hAnsi="Times New Roman" w:cs="Times New Roman"/>
          <w:b w:val="0"/>
          <w:i/>
          <w:color w:val="auto"/>
          <w:sz w:val="24"/>
        </w:rPr>
      </w:pPr>
      <w:bookmarkStart w:id="324" w:name="_Toc370808273"/>
      <w:bookmarkStart w:id="325" w:name="_Toc370810324"/>
      <w:bookmarkStart w:id="326" w:name="_Toc373308435"/>
      <w:r w:rsidRPr="006943A0">
        <w:rPr>
          <w:rFonts w:ascii="Times New Roman" w:hAnsi="Times New Roman" w:cs="Times New Roman"/>
          <w:b w:val="0"/>
          <w:i/>
          <w:color w:val="auto"/>
          <w:sz w:val="24"/>
        </w:rPr>
        <w:lastRenderedPageBreak/>
        <w:t xml:space="preserve">Measurement of intra-tumoral </w:t>
      </w:r>
      <w:r w:rsidR="00B35AC5" w:rsidRPr="006943A0">
        <w:rPr>
          <w:rFonts w:ascii="Times New Roman" w:hAnsi="Times New Roman" w:cs="Times New Roman"/>
          <w:b w:val="0"/>
          <w:i/>
          <w:color w:val="auto"/>
          <w:sz w:val="24"/>
        </w:rPr>
        <w:t xml:space="preserve">immune </w:t>
      </w:r>
      <w:r w:rsidRPr="006943A0">
        <w:rPr>
          <w:rFonts w:ascii="Times New Roman" w:hAnsi="Times New Roman" w:cs="Times New Roman"/>
          <w:b w:val="0"/>
          <w:i/>
          <w:color w:val="auto"/>
          <w:sz w:val="24"/>
        </w:rPr>
        <w:t>response</w:t>
      </w:r>
      <w:bookmarkEnd w:id="324"/>
      <w:bookmarkEnd w:id="325"/>
      <w:bookmarkEnd w:id="326"/>
    </w:p>
    <w:p w14:paraId="3792C6D6" w14:textId="77777777" w:rsidR="006943A0" w:rsidRPr="006943A0" w:rsidRDefault="006943A0" w:rsidP="006943A0"/>
    <w:p w14:paraId="52B55DE0" w14:textId="77777777" w:rsidR="002A3799" w:rsidRDefault="00A44CF0" w:rsidP="00CF3CBC">
      <w:pPr>
        <w:spacing w:line="480" w:lineRule="auto"/>
        <w:ind w:firstLine="720"/>
        <w:jc w:val="both"/>
        <w:rPr>
          <w:rFonts w:ascii="Times New Roman" w:hAnsi="Times New Roman" w:cs="Times New Roman"/>
          <w:b/>
          <w:sz w:val="24"/>
          <w:szCs w:val="24"/>
        </w:rPr>
      </w:pPr>
      <w:bookmarkStart w:id="327" w:name="_Toc370810325"/>
      <w:bookmarkStart w:id="328" w:name="_Toc373308436"/>
      <w:r w:rsidRPr="002A3799">
        <w:rPr>
          <w:rStyle w:val="Heading4Char"/>
          <w:rFonts w:ascii="Times New Roman" w:hAnsi="Times New Roman" w:cs="Times New Roman"/>
          <w:b w:val="0"/>
          <w:i w:val="0"/>
          <w:color w:val="auto"/>
          <w:sz w:val="24"/>
        </w:rPr>
        <w:t>Tissue collection and cryosection</w:t>
      </w:r>
      <w:bookmarkEnd w:id="327"/>
      <w:bookmarkEnd w:id="328"/>
      <w:r w:rsidRPr="00A44CF0">
        <w:rPr>
          <w:rFonts w:ascii="Times New Roman" w:hAnsi="Times New Roman" w:cs="Times New Roman"/>
          <w:sz w:val="24"/>
          <w:szCs w:val="24"/>
        </w:rPr>
        <w:t>:</w:t>
      </w:r>
      <w:r>
        <w:rPr>
          <w:rFonts w:ascii="Times New Roman" w:hAnsi="Times New Roman" w:cs="Times New Roman"/>
          <w:b/>
          <w:sz w:val="24"/>
          <w:szCs w:val="24"/>
        </w:rPr>
        <w:t xml:space="preserve"> </w:t>
      </w:r>
      <w:r w:rsidRPr="00A44CF0">
        <w:rPr>
          <w:rFonts w:ascii="Times New Roman" w:hAnsi="Times New Roman" w:cs="Times New Roman"/>
          <w:sz w:val="24"/>
          <w:szCs w:val="24"/>
        </w:rPr>
        <w:t xml:space="preserve">Tumor biopsies were collected before (day 00), during (day 28) and after (day 56) treatment. These 8mm biopsies were collected from the tumor/normal tissue boundary and immediately frozen in liquid nitrogen and stored at -80C. Frozen specimens were embedded with OCT compound (Tissue-Tek® O.C.T. Compound, Sakura® Finetek) into cryomolds and then sectioned to 20-25µm thick cryostat sections using a microtome-cryostat and finally mounted in </w:t>
      </w:r>
      <w:r w:rsidRPr="00A44CF0">
        <w:rPr>
          <w:rFonts w:ascii="Times New Roman" w:hAnsi="Times New Roman" w:cs="Times New Roman"/>
          <w:color w:val="000000"/>
          <w:sz w:val="24"/>
          <w:szCs w:val="24"/>
          <w:shd w:val="clear" w:color="auto" w:fill="FFFFFF"/>
        </w:rPr>
        <w:t>Superfrost plus slides</w:t>
      </w:r>
      <w:r w:rsidRPr="00A44CF0">
        <w:rPr>
          <w:rStyle w:val="apple-converted-space"/>
          <w:rFonts w:ascii="Times New Roman" w:hAnsi="Times New Roman" w:cs="Times New Roman"/>
          <w:color w:val="000000"/>
          <w:sz w:val="24"/>
          <w:szCs w:val="24"/>
          <w:shd w:val="clear" w:color="auto" w:fill="FFFFFF"/>
        </w:rPr>
        <w:t xml:space="preserve"> (Thermo Fisher Scientific, Pittsburgh, PA) </w:t>
      </w:r>
      <w:r w:rsidRPr="00A44CF0">
        <w:rPr>
          <w:rFonts w:ascii="Times New Roman" w:hAnsi="Times New Roman" w:cs="Times New Roman"/>
          <w:sz w:val="24"/>
          <w:szCs w:val="24"/>
        </w:rPr>
        <w:t>and stored in -80C until staining.</w:t>
      </w:r>
      <w:r w:rsidR="00CF3CBC">
        <w:rPr>
          <w:rFonts w:ascii="Times New Roman" w:hAnsi="Times New Roman" w:cs="Times New Roman"/>
          <w:b/>
          <w:sz w:val="24"/>
          <w:szCs w:val="24"/>
        </w:rPr>
        <w:t xml:space="preserve"> </w:t>
      </w:r>
    </w:p>
    <w:p w14:paraId="50D6EBBC" w14:textId="12DF303F" w:rsidR="00A44CF0" w:rsidRPr="00CF3CBC" w:rsidRDefault="00A44CF0" w:rsidP="00CF3CBC">
      <w:pPr>
        <w:spacing w:line="480" w:lineRule="auto"/>
        <w:ind w:firstLine="720"/>
        <w:jc w:val="both"/>
        <w:rPr>
          <w:rFonts w:ascii="Times New Roman" w:hAnsi="Times New Roman" w:cs="Times New Roman"/>
          <w:b/>
          <w:sz w:val="24"/>
          <w:szCs w:val="24"/>
        </w:rPr>
      </w:pPr>
      <w:bookmarkStart w:id="329" w:name="_Toc370810326"/>
      <w:bookmarkStart w:id="330" w:name="_Toc373308437"/>
      <w:r w:rsidRPr="002A3799">
        <w:rPr>
          <w:rStyle w:val="Heading4Char"/>
          <w:rFonts w:ascii="Times New Roman" w:hAnsi="Times New Roman" w:cs="Times New Roman"/>
          <w:b w:val="0"/>
          <w:i w:val="0"/>
          <w:color w:val="auto"/>
          <w:sz w:val="24"/>
        </w:rPr>
        <w:t>Single and double immunofluorescence</w:t>
      </w:r>
      <w:bookmarkEnd w:id="329"/>
      <w:bookmarkEnd w:id="330"/>
      <w:r w:rsidRPr="002A3799">
        <w:rPr>
          <w:rFonts w:ascii="Times New Roman" w:hAnsi="Times New Roman" w:cs="Times New Roman"/>
          <w:sz w:val="28"/>
          <w:szCs w:val="24"/>
        </w:rPr>
        <w:t xml:space="preserve"> </w:t>
      </w:r>
      <w:r>
        <w:rPr>
          <w:rFonts w:ascii="Times New Roman" w:hAnsi="Times New Roman" w:cs="Times New Roman"/>
          <w:sz w:val="24"/>
          <w:szCs w:val="24"/>
        </w:rPr>
        <w:t>s</w:t>
      </w:r>
      <w:r w:rsidRPr="00A44CF0">
        <w:rPr>
          <w:rFonts w:ascii="Times New Roman" w:hAnsi="Times New Roman" w:cs="Times New Roman"/>
          <w:sz w:val="24"/>
          <w:szCs w:val="24"/>
        </w:rPr>
        <w:t>taining:</w:t>
      </w:r>
      <w:r>
        <w:rPr>
          <w:rFonts w:ascii="Times New Roman" w:hAnsi="Times New Roman" w:cs="Times New Roman"/>
          <w:b/>
          <w:sz w:val="24"/>
          <w:szCs w:val="24"/>
        </w:rPr>
        <w:t xml:space="preserve"> </w:t>
      </w:r>
      <w:r w:rsidRPr="00A44CF0">
        <w:rPr>
          <w:rFonts w:ascii="Times New Roman" w:hAnsi="Times New Roman" w:cs="Times New Roman"/>
          <w:sz w:val="24"/>
          <w:szCs w:val="24"/>
        </w:rPr>
        <w:t>For immunostaining of tumor infiltrating lymphocytes (TILs), single immunofluorescence of CD8 was performed for the identification of cytotoxic T cells, while dual immunofluorescence of FoxP3 (intracellular) and CD4 (cell surface) was performed for the identification of regulatory T cells. For this purpose cryostat sections were first gently washed with phosphate-buffered saline (PBS) and then fixated for 15 min with a 4% Paraformaldehyde (PFA) solution, all at room temperature. Sections were washed again with PBS and blocked with 100 µl of 10% fetal bovine serum for 1 hour at room temperature. Sections were washed and incubated for 1 hour with 1ug/sample of the primary antibodies diluted in PBS. These included the Mouse anti-Horse IgG</w:t>
      </w:r>
      <w:r w:rsidRPr="00A44CF0">
        <w:rPr>
          <w:rFonts w:ascii="Times New Roman" w:hAnsi="Times New Roman" w:cs="Times New Roman"/>
          <w:sz w:val="24"/>
          <w:szCs w:val="24"/>
          <w:vertAlign w:val="subscript"/>
        </w:rPr>
        <w:t>1</w:t>
      </w:r>
      <w:r w:rsidRPr="00A44CF0">
        <w:rPr>
          <w:rFonts w:ascii="Times New Roman" w:hAnsi="Times New Roman" w:cs="Times New Roman"/>
          <w:sz w:val="24"/>
          <w:szCs w:val="24"/>
        </w:rPr>
        <w:t xml:space="preserve"> antibodies against the equine CD8 (HT14A) and CD4 (HB61A) lymphocyte surface markers (WSU Veterinary Monoclonal Antibody Center, Pullman, WA, USA) and the Rat anti-Mouse IgG antibody, reported to cross react with equine tissue [</w:t>
      </w:r>
      <w:r w:rsidR="007D44AC">
        <w:rPr>
          <w:rFonts w:ascii="Times New Roman" w:hAnsi="Times New Roman" w:cs="Times New Roman"/>
          <w:sz w:val="24"/>
          <w:szCs w:val="24"/>
        </w:rPr>
        <w:t>6</w:t>
      </w:r>
      <w:r w:rsidRPr="00A44CF0">
        <w:rPr>
          <w:rFonts w:ascii="Times New Roman" w:hAnsi="Times New Roman" w:cs="Times New Roman"/>
          <w:sz w:val="24"/>
          <w:szCs w:val="24"/>
        </w:rPr>
        <w:t>1,</w:t>
      </w:r>
      <w:r w:rsidR="007D44AC">
        <w:rPr>
          <w:rFonts w:ascii="Times New Roman" w:hAnsi="Times New Roman" w:cs="Times New Roman"/>
          <w:sz w:val="24"/>
          <w:szCs w:val="24"/>
        </w:rPr>
        <w:t>6</w:t>
      </w:r>
      <w:r w:rsidRPr="00A44CF0">
        <w:rPr>
          <w:rFonts w:ascii="Times New Roman" w:hAnsi="Times New Roman" w:cs="Times New Roman"/>
          <w:sz w:val="24"/>
          <w:szCs w:val="24"/>
        </w:rPr>
        <w:t xml:space="preserve">2], against the intracellular marker Foxp3 (FJK-16s) for specific staining of regulatory T lymphocytes (eBioscience, Inc., San Diego, CA, USA). </w:t>
      </w:r>
      <w:r w:rsidRPr="00A44CF0">
        <w:rPr>
          <w:rFonts w:ascii="Times New Roman" w:hAnsi="Times New Roman" w:cs="Times New Roman"/>
          <w:sz w:val="24"/>
          <w:szCs w:val="24"/>
        </w:rPr>
        <w:lastRenderedPageBreak/>
        <w:t>Sections that were going to be stained for the Foxp3 intracellular marker where subjected also to a permeabilization step using 100 µl of a 0.1% Triton X solution for 30 min at room temperature. For isotypic controls 1ug/sample of the conjugated antibodies Goat anti-Mouse IgG2a-k + Alexa 647 and the Goat anti-Rat IgG + Texas Red (Beckman Coulter, Inc., USA).</w:t>
      </w:r>
      <w:r w:rsidRPr="00A44CF0">
        <w:rPr>
          <w:rFonts w:ascii="Times New Roman" w:hAnsi="Times New Roman" w:cs="Times New Roman"/>
          <w:color w:val="FF0000"/>
          <w:sz w:val="24"/>
          <w:szCs w:val="24"/>
        </w:rPr>
        <w:t xml:space="preserve"> </w:t>
      </w:r>
      <w:r w:rsidRPr="00A44CF0">
        <w:rPr>
          <w:rFonts w:ascii="Times New Roman" w:hAnsi="Times New Roman" w:cs="Times New Roman"/>
          <w:sz w:val="24"/>
          <w:szCs w:val="24"/>
        </w:rPr>
        <w:t xml:space="preserve">Tissue sections were then washed and incubated for 45 min at room temperature and protected from the light with 1ug/sample of the fluorescence tagged secondary antibodies. These included a Goat anti-Mouse Alexa Fluor® 647 for sections stained for CD8, a Goat anti-Rat Alexa Fluor® 647 for Foxp3 sections and Goat anti-Mouse Alexa Fluor® 488 for sections stained for CD4 (Jackson ImmunoResearch Labs, Inc., West Grove, PA, USA). Sections were then washed one last time with PBS and cover slipped using the antifade reagent Prolong® Gold (Life Technologies Corporation, Grand Island, NY, USA), and finally incubated at room temperature to cure overnight. </w:t>
      </w:r>
    </w:p>
    <w:p w14:paraId="601E64AF" w14:textId="174A9A82" w:rsidR="00A44CF0" w:rsidRDefault="00A44CF0" w:rsidP="004A72EF">
      <w:pPr>
        <w:spacing w:line="480" w:lineRule="auto"/>
        <w:ind w:firstLine="720"/>
        <w:jc w:val="both"/>
        <w:rPr>
          <w:rFonts w:ascii="Times New Roman" w:hAnsi="Times New Roman" w:cs="Times New Roman"/>
          <w:sz w:val="24"/>
          <w:szCs w:val="24"/>
        </w:rPr>
      </w:pPr>
      <w:bookmarkStart w:id="331" w:name="_Toc370810327"/>
      <w:bookmarkStart w:id="332" w:name="_Toc373308438"/>
      <w:r w:rsidRPr="002A3799">
        <w:rPr>
          <w:rStyle w:val="Heading4Char"/>
          <w:rFonts w:ascii="Times New Roman" w:hAnsi="Times New Roman" w:cs="Times New Roman"/>
          <w:b w:val="0"/>
          <w:i w:val="0"/>
          <w:color w:val="auto"/>
          <w:sz w:val="24"/>
        </w:rPr>
        <w:t>Confocal microscopy and quantification of tumor infiltrative lymphocytes</w:t>
      </w:r>
      <w:bookmarkEnd w:id="331"/>
      <w:bookmarkEnd w:id="332"/>
      <w:r w:rsidRPr="00A44CF0">
        <w:rPr>
          <w:rFonts w:ascii="Times New Roman" w:hAnsi="Times New Roman" w:cs="Times New Roman"/>
          <w:sz w:val="24"/>
          <w:szCs w:val="24"/>
        </w:rPr>
        <w:t xml:space="preserve">: </w:t>
      </w:r>
      <w:r w:rsidR="004A72EF">
        <w:rPr>
          <w:rFonts w:ascii="Times New Roman" w:hAnsi="Times New Roman" w:cs="Times New Roman"/>
          <w:sz w:val="24"/>
          <w:szCs w:val="24"/>
        </w:rPr>
        <w:t>I</w:t>
      </w:r>
      <w:r w:rsidRPr="00A44CF0">
        <w:rPr>
          <w:rFonts w:ascii="Times New Roman" w:hAnsi="Times New Roman" w:cs="Times New Roman"/>
          <w:sz w:val="24"/>
          <w:szCs w:val="24"/>
        </w:rPr>
        <w:t>mmunostained sections were then examined using a Leica TCS SP2 laser scanning confocal microscope (Leica Microsystems, Inc., Buffalo Grove, IL, USA) at the Bio Imaging Facility at the University of Tennessee for simultaneous multicolor fluorescent imaging. Double fluorescence for green and red channels was imaged using the excitation of argone and diode laser at the wavelengths of 488 nm and 633 nm, respectively. Multichannel images were recorded by sequential excitation to avoid cross-talk. Tumor biopsy samples were scanned to ascertain the areas with the higher density of immunopositive TILs on each tissue, from these at least 5 high power fields using an</w:t>
      </w:r>
      <w:r w:rsidR="00227272">
        <w:rPr>
          <w:rFonts w:ascii="Times New Roman" w:hAnsi="Times New Roman" w:cs="Times New Roman"/>
          <w:sz w:val="24"/>
          <w:szCs w:val="24"/>
        </w:rPr>
        <w:t xml:space="preserve"> immersion-oil Plan-Apochromat </w:t>
      </w:r>
      <w:r w:rsidR="00EA44DF">
        <w:rPr>
          <w:rFonts w:ascii="Times New Roman" w:hAnsi="Times New Roman" w:cs="Times New Roman"/>
          <w:sz w:val="24"/>
          <w:szCs w:val="24"/>
        </w:rPr>
        <w:t>4</w:t>
      </w:r>
      <w:r w:rsidRPr="00A44CF0">
        <w:rPr>
          <w:rFonts w:ascii="Times New Roman" w:hAnsi="Times New Roman" w:cs="Times New Roman"/>
          <w:sz w:val="24"/>
          <w:szCs w:val="24"/>
        </w:rPr>
        <w:t xml:space="preserve">0x objective </w:t>
      </w:r>
      <w:r w:rsidR="00227272">
        <w:rPr>
          <w:rFonts w:ascii="Times New Roman" w:hAnsi="Times New Roman" w:cs="Times New Roman"/>
          <w:sz w:val="24"/>
          <w:szCs w:val="24"/>
        </w:rPr>
        <w:t xml:space="preserve">(higher magnification was selected to </w:t>
      </w:r>
      <w:r w:rsidR="00227272">
        <w:rPr>
          <w:rFonts w:ascii="Times New Roman" w:hAnsi="Times New Roman" w:cs="Times New Roman"/>
          <w:sz w:val="24"/>
          <w:szCs w:val="24"/>
        </w:rPr>
        <w:lastRenderedPageBreak/>
        <w:t xml:space="preserve">allow for proper co-localization of dual markers in Tregs) </w:t>
      </w:r>
      <w:r w:rsidRPr="00A44CF0">
        <w:rPr>
          <w:rFonts w:ascii="Times New Roman" w:hAnsi="Times New Roman" w:cs="Times New Roman"/>
          <w:sz w:val="24"/>
          <w:szCs w:val="24"/>
        </w:rPr>
        <w:t>where randomly selected, as previously reported [</w:t>
      </w:r>
      <w:r w:rsidR="00687A27">
        <w:rPr>
          <w:rFonts w:ascii="Times New Roman" w:hAnsi="Times New Roman" w:cs="Times New Roman"/>
          <w:sz w:val="24"/>
          <w:szCs w:val="24"/>
        </w:rPr>
        <w:t>5</w:t>
      </w:r>
      <w:r w:rsidR="00E93374">
        <w:rPr>
          <w:rFonts w:ascii="Times New Roman" w:hAnsi="Times New Roman" w:cs="Times New Roman"/>
          <w:sz w:val="24"/>
          <w:szCs w:val="24"/>
        </w:rPr>
        <w:t>0,5</w:t>
      </w:r>
      <w:r w:rsidR="00687A27">
        <w:rPr>
          <w:rFonts w:ascii="Times New Roman" w:hAnsi="Times New Roman" w:cs="Times New Roman"/>
          <w:sz w:val="24"/>
          <w:szCs w:val="24"/>
        </w:rPr>
        <w:t>1,</w:t>
      </w:r>
      <w:r w:rsidR="00CA0681">
        <w:rPr>
          <w:rFonts w:ascii="Times New Roman" w:hAnsi="Times New Roman" w:cs="Times New Roman"/>
          <w:sz w:val="24"/>
          <w:szCs w:val="24"/>
        </w:rPr>
        <w:t>63</w:t>
      </w:r>
      <w:r w:rsidRPr="00A44CF0">
        <w:rPr>
          <w:rFonts w:ascii="Times New Roman" w:hAnsi="Times New Roman" w:cs="Times New Roman"/>
          <w:sz w:val="24"/>
          <w:szCs w:val="24"/>
        </w:rPr>
        <w:t>]. For each selected field 3D Z series with a 4µm step size was obtained, these consisted each of 6 Z slices for each immune marker. Further identification and quantification of immunopositive TILs was performed on the collected digitalized maximum intensity projections images by using the NIS-Elements v3.0 software (Nikon Instruments, Inc., Melville, NY, USA). Positive cells for CD8 and CD4, and double positive cells for CD4/Foxp3 were identified and counted by two independent observers (Biggerstaff, Prater), with vast experience in the field, but without knowledge of any clinical information. The mean of immunopositive cells in at least five fields was selected for each analysis and lastly expressed as a ratio of cytotoxic T cells to regulatory T cells (CD8+</w:t>
      </w:r>
      <w:r w:rsidR="0096608D">
        <w:rPr>
          <w:rFonts w:ascii="Times New Roman" w:hAnsi="Times New Roman" w:cs="Times New Roman"/>
          <w:sz w:val="24"/>
          <w:szCs w:val="24"/>
        </w:rPr>
        <w:t xml:space="preserve"> </w:t>
      </w:r>
      <w:r w:rsidRPr="00A44CF0">
        <w:rPr>
          <w:rFonts w:ascii="Times New Roman" w:hAnsi="Times New Roman" w:cs="Times New Roman"/>
          <w:sz w:val="24"/>
          <w:szCs w:val="24"/>
        </w:rPr>
        <w:t>:</w:t>
      </w:r>
      <w:r w:rsidR="0096608D">
        <w:rPr>
          <w:rFonts w:ascii="Times New Roman" w:hAnsi="Times New Roman" w:cs="Times New Roman"/>
          <w:sz w:val="24"/>
          <w:szCs w:val="24"/>
        </w:rPr>
        <w:t xml:space="preserve"> </w:t>
      </w:r>
      <w:r w:rsidRPr="00A44CF0">
        <w:rPr>
          <w:rFonts w:ascii="Times New Roman" w:hAnsi="Times New Roman" w:cs="Times New Roman"/>
          <w:sz w:val="24"/>
          <w:szCs w:val="24"/>
        </w:rPr>
        <w:t>Foxp3+/CD4+), as previously reported [</w:t>
      </w:r>
      <w:r w:rsidR="007D44AC">
        <w:rPr>
          <w:rFonts w:ascii="Times New Roman" w:hAnsi="Times New Roman" w:cs="Times New Roman"/>
          <w:sz w:val="24"/>
          <w:szCs w:val="24"/>
        </w:rPr>
        <w:t>46,</w:t>
      </w:r>
      <w:r w:rsidR="00CA0681">
        <w:rPr>
          <w:rFonts w:ascii="Times New Roman" w:hAnsi="Times New Roman" w:cs="Times New Roman"/>
          <w:sz w:val="24"/>
          <w:szCs w:val="24"/>
        </w:rPr>
        <w:t>47,50,51,64</w:t>
      </w:r>
      <w:r w:rsidR="00FA7F28">
        <w:rPr>
          <w:rFonts w:ascii="Times New Roman" w:hAnsi="Times New Roman" w:cs="Times New Roman"/>
          <w:sz w:val="24"/>
          <w:szCs w:val="24"/>
        </w:rPr>
        <w:t>-69</w:t>
      </w:r>
      <w:r w:rsidRPr="00A44CF0">
        <w:rPr>
          <w:rFonts w:ascii="Times New Roman" w:hAnsi="Times New Roman" w:cs="Times New Roman"/>
          <w:sz w:val="24"/>
          <w:szCs w:val="24"/>
        </w:rPr>
        <w:t>].</w:t>
      </w:r>
    </w:p>
    <w:p w14:paraId="0909822B" w14:textId="77777777" w:rsidR="00D12462" w:rsidRDefault="00DB7889" w:rsidP="006943A0">
      <w:pPr>
        <w:pStyle w:val="Heading3"/>
        <w:rPr>
          <w:rFonts w:ascii="Times New Roman" w:hAnsi="Times New Roman" w:cs="Times New Roman"/>
          <w:b w:val="0"/>
          <w:i/>
          <w:color w:val="auto"/>
          <w:sz w:val="24"/>
        </w:rPr>
      </w:pPr>
      <w:bookmarkStart w:id="333" w:name="_Toc370808274"/>
      <w:bookmarkStart w:id="334" w:name="_Toc370810328"/>
      <w:bookmarkStart w:id="335" w:name="_Toc373308439"/>
      <w:r w:rsidRPr="006943A0">
        <w:rPr>
          <w:rFonts w:ascii="Times New Roman" w:hAnsi="Times New Roman" w:cs="Times New Roman"/>
          <w:b w:val="0"/>
          <w:i/>
          <w:color w:val="auto"/>
          <w:sz w:val="24"/>
        </w:rPr>
        <w:t xml:space="preserve">Evaluation of </w:t>
      </w:r>
      <w:r w:rsidR="00B01105" w:rsidRPr="006943A0">
        <w:rPr>
          <w:rFonts w:ascii="Times New Roman" w:hAnsi="Times New Roman" w:cs="Times New Roman"/>
          <w:b w:val="0"/>
          <w:i/>
          <w:color w:val="auto"/>
          <w:sz w:val="24"/>
        </w:rPr>
        <w:t>vaccine safety</w:t>
      </w:r>
      <w:r w:rsidR="00A0517D" w:rsidRPr="006943A0">
        <w:rPr>
          <w:rFonts w:ascii="Times New Roman" w:hAnsi="Times New Roman" w:cs="Times New Roman"/>
          <w:b w:val="0"/>
          <w:i/>
          <w:color w:val="auto"/>
          <w:sz w:val="24"/>
        </w:rPr>
        <w:t xml:space="preserve"> and</w:t>
      </w:r>
      <w:r w:rsidR="00985823" w:rsidRPr="006943A0">
        <w:rPr>
          <w:rFonts w:ascii="Times New Roman" w:hAnsi="Times New Roman" w:cs="Times New Roman"/>
          <w:b w:val="0"/>
          <w:i/>
          <w:color w:val="auto"/>
          <w:sz w:val="24"/>
        </w:rPr>
        <w:t xml:space="preserve"> toxicity</w:t>
      </w:r>
      <w:bookmarkEnd w:id="333"/>
      <w:bookmarkEnd w:id="334"/>
      <w:bookmarkEnd w:id="335"/>
      <w:r w:rsidR="00D12462" w:rsidRPr="006943A0">
        <w:rPr>
          <w:rFonts w:ascii="Times New Roman" w:hAnsi="Times New Roman" w:cs="Times New Roman"/>
          <w:b w:val="0"/>
          <w:i/>
          <w:color w:val="auto"/>
          <w:sz w:val="24"/>
        </w:rPr>
        <w:t xml:space="preserve"> </w:t>
      </w:r>
    </w:p>
    <w:p w14:paraId="5ABF9D75" w14:textId="77777777" w:rsidR="006943A0" w:rsidRPr="006943A0" w:rsidRDefault="006943A0" w:rsidP="006943A0"/>
    <w:p w14:paraId="4CD35103" w14:textId="77777777" w:rsidR="001723C6" w:rsidRPr="0016432E" w:rsidRDefault="00A0517D" w:rsidP="001723C6">
      <w:pPr>
        <w:spacing w:line="480" w:lineRule="auto"/>
        <w:ind w:firstLine="720"/>
        <w:jc w:val="both"/>
        <w:rPr>
          <w:rFonts w:ascii="Times New Roman" w:hAnsi="Times New Roman" w:cs="Times New Roman"/>
          <w:sz w:val="24"/>
          <w:szCs w:val="24"/>
        </w:rPr>
      </w:pPr>
      <w:r w:rsidRPr="0016432E">
        <w:rPr>
          <w:rFonts w:ascii="Times New Roman" w:hAnsi="Times New Roman" w:cs="Times New Roman"/>
          <w:sz w:val="24"/>
          <w:szCs w:val="24"/>
        </w:rPr>
        <w:t>In order to assess for any signs of local toxicity the o</w:t>
      </w:r>
      <w:r w:rsidR="00D12462" w:rsidRPr="0016432E">
        <w:rPr>
          <w:rFonts w:ascii="Times New Roman" w:hAnsi="Times New Roman" w:cs="Times New Roman"/>
          <w:sz w:val="24"/>
          <w:szCs w:val="24"/>
        </w:rPr>
        <w:t xml:space="preserve">wners </w:t>
      </w:r>
      <w:r w:rsidRPr="0016432E">
        <w:rPr>
          <w:rFonts w:ascii="Times New Roman" w:hAnsi="Times New Roman" w:cs="Times New Roman"/>
          <w:sz w:val="24"/>
          <w:szCs w:val="24"/>
        </w:rPr>
        <w:t xml:space="preserve">of the vaccinated animal </w:t>
      </w:r>
      <w:r w:rsidR="00D12462" w:rsidRPr="0016432E">
        <w:rPr>
          <w:rFonts w:ascii="Times New Roman" w:hAnsi="Times New Roman" w:cs="Times New Roman"/>
          <w:sz w:val="24"/>
          <w:szCs w:val="24"/>
        </w:rPr>
        <w:t xml:space="preserve">were instructed to </w:t>
      </w:r>
      <w:r w:rsidRPr="0016432E">
        <w:rPr>
          <w:rFonts w:ascii="Times New Roman" w:hAnsi="Times New Roman" w:cs="Times New Roman"/>
          <w:sz w:val="24"/>
          <w:szCs w:val="24"/>
        </w:rPr>
        <w:t xml:space="preserve">monitor and </w:t>
      </w:r>
      <w:r w:rsidR="00D12462" w:rsidRPr="0016432E">
        <w:rPr>
          <w:rFonts w:ascii="Times New Roman" w:hAnsi="Times New Roman" w:cs="Times New Roman"/>
          <w:sz w:val="24"/>
          <w:szCs w:val="24"/>
        </w:rPr>
        <w:t xml:space="preserve">report </w:t>
      </w:r>
      <w:r w:rsidR="00137AEC" w:rsidRPr="0016432E">
        <w:rPr>
          <w:rFonts w:ascii="Times New Roman" w:hAnsi="Times New Roman" w:cs="Times New Roman"/>
          <w:sz w:val="24"/>
          <w:szCs w:val="24"/>
        </w:rPr>
        <w:t xml:space="preserve">to the investigators </w:t>
      </w:r>
      <w:r w:rsidR="00D12462" w:rsidRPr="0016432E">
        <w:rPr>
          <w:rFonts w:ascii="Times New Roman" w:hAnsi="Times New Roman" w:cs="Times New Roman"/>
          <w:sz w:val="24"/>
          <w:szCs w:val="24"/>
        </w:rPr>
        <w:t xml:space="preserve">any vaccine site reaction in the form of noticeable localized inflammation and pendulous edema or any overall abnormal behavior in the vaccinated animal through the next 24 to 48 hours following the vaccination events. </w:t>
      </w:r>
      <w:r w:rsidRPr="0016432E">
        <w:rPr>
          <w:rFonts w:ascii="Times New Roman" w:hAnsi="Times New Roman" w:cs="Times New Roman"/>
          <w:sz w:val="24"/>
          <w:szCs w:val="24"/>
        </w:rPr>
        <w:t>Furthermore, w</w:t>
      </w:r>
      <w:r w:rsidRPr="0016432E">
        <w:rPr>
          <w:rFonts w:ascii="Times New Roman" w:hAnsi="Times New Roman"/>
          <w:sz w:val="24"/>
        </w:rPr>
        <w:t xml:space="preserve">ith the purpose of providing </w:t>
      </w:r>
      <w:r w:rsidR="0096608D" w:rsidRPr="0016432E">
        <w:rPr>
          <w:rFonts w:ascii="Times New Roman" w:hAnsi="Times New Roman"/>
          <w:sz w:val="24"/>
        </w:rPr>
        <w:t xml:space="preserve">a </w:t>
      </w:r>
      <w:r w:rsidRPr="0016432E">
        <w:rPr>
          <w:rFonts w:ascii="Times New Roman" w:hAnsi="Times New Roman"/>
          <w:sz w:val="24"/>
        </w:rPr>
        <w:t xml:space="preserve">more </w:t>
      </w:r>
      <w:r w:rsidR="0096608D" w:rsidRPr="0016432E">
        <w:rPr>
          <w:rFonts w:ascii="Times New Roman" w:hAnsi="Times New Roman"/>
          <w:sz w:val="24"/>
        </w:rPr>
        <w:t>complete</w:t>
      </w:r>
      <w:r w:rsidRPr="0016432E">
        <w:rPr>
          <w:rFonts w:ascii="Times New Roman" w:hAnsi="Times New Roman"/>
          <w:sz w:val="24"/>
        </w:rPr>
        <w:t xml:space="preserve"> </w:t>
      </w:r>
      <w:r w:rsidR="00F9278A" w:rsidRPr="0016432E">
        <w:rPr>
          <w:rFonts w:ascii="Times New Roman" w:hAnsi="Times New Roman"/>
          <w:sz w:val="24"/>
        </w:rPr>
        <w:t xml:space="preserve">vaccine </w:t>
      </w:r>
      <w:r w:rsidRPr="0016432E">
        <w:rPr>
          <w:rFonts w:ascii="Times New Roman" w:hAnsi="Times New Roman"/>
          <w:sz w:val="24"/>
        </w:rPr>
        <w:t xml:space="preserve">safety </w:t>
      </w:r>
      <w:r w:rsidR="0096608D" w:rsidRPr="0016432E">
        <w:rPr>
          <w:rFonts w:ascii="Times New Roman" w:hAnsi="Times New Roman"/>
          <w:sz w:val="24"/>
        </w:rPr>
        <w:t>profile</w:t>
      </w:r>
      <w:r w:rsidRPr="0016432E">
        <w:rPr>
          <w:rFonts w:ascii="Times New Roman" w:hAnsi="Times New Roman"/>
          <w:sz w:val="24"/>
        </w:rPr>
        <w:t xml:space="preserve"> and to assess for </w:t>
      </w:r>
      <w:r w:rsidR="00FE26E3" w:rsidRPr="0016432E">
        <w:rPr>
          <w:rFonts w:ascii="Times New Roman" w:hAnsi="Times New Roman"/>
          <w:sz w:val="24"/>
        </w:rPr>
        <w:t xml:space="preserve">signs of </w:t>
      </w:r>
      <w:r w:rsidRPr="0016432E">
        <w:rPr>
          <w:rFonts w:ascii="Times New Roman" w:hAnsi="Times New Roman"/>
          <w:sz w:val="24"/>
        </w:rPr>
        <w:t xml:space="preserve">any possible systemic toxicity blood samples were collected at baseline at day 00 </w:t>
      </w:r>
      <w:r w:rsidR="003B2030" w:rsidRPr="0016432E">
        <w:rPr>
          <w:rFonts w:ascii="Times New Roman" w:hAnsi="Times New Roman"/>
          <w:sz w:val="24"/>
        </w:rPr>
        <w:t xml:space="preserve">and at the end of the core vaccination protocol at day 56 </w:t>
      </w:r>
      <w:r w:rsidR="00F9278A" w:rsidRPr="0016432E">
        <w:rPr>
          <w:rFonts w:ascii="Times New Roman" w:hAnsi="Times New Roman"/>
          <w:sz w:val="24"/>
        </w:rPr>
        <w:t xml:space="preserve">and submitted for </w:t>
      </w:r>
      <w:r w:rsidR="003B2030" w:rsidRPr="0016432E">
        <w:rPr>
          <w:rFonts w:ascii="Times New Roman" w:hAnsi="Times New Roman"/>
          <w:sz w:val="24"/>
        </w:rPr>
        <w:t xml:space="preserve">analysis at the UTCVM’s Clinical Pathology laboratory, including </w:t>
      </w:r>
      <w:r w:rsidR="00F9278A" w:rsidRPr="0016432E">
        <w:rPr>
          <w:rFonts w:ascii="Times New Roman" w:hAnsi="Times New Roman"/>
          <w:sz w:val="24"/>
        </w:rPr>
        <w:t xml:space="preserve">a </w:t>
      </w:r>
      <w:r w:rsidR="00F9278A" w:rsidRPr="0016432E">
        <w:rPr>
          <w:rFonts w:ascii="Times New Roman" w:hAnsi="Times New Roman" w:cs="Times New Roman"/>
          <w:sz w:val="24"/>
          <w:szCs w:val="24"/>
        </w:rPr>
        <w:t xml:space="preserve">complete blood count (CBC) and a serum chemistry panel </w:t>
      </w:r>
      <w:r w:rsidR="003B2030" w:rsidRPr="0016432E">
        <w:rPr>
          <w:rFonts w:ascii="Times New Roman" w:hAnsi="Times New Roman" w:cs="Times New Roman"/>
          <w:sz w:val="24"/>
          <w:szCs w:val="24"/>
        </w:rPr>
        <w:t>(</w:t>
      </w:r>
      <w:r w:rsidR="00F9278A" w:rsidRPr="0016432E">
        <w:rPr>
          <w:rFonts w:ascii="Times New Roman" w:hAnsi="Times New Roman" w:cs="Times New Roman"/>
          <w:sz w:val="24"/>
          <w:szCs w:val="24"/>
        </w:rPr>
        <w:t>creatinine, BUN, AST, GGT, total bilirubin, CK, albumin, globulin, and glucose).</w:t>
      </w:r>
      <w:r w:rsidR="003B2030" w:rsidRPr="0016432E">
        <w:rPr>
          <w:rFonts w:ascii="Times New Roman" w:hAnsi="Times New Roman" w:cs="Times New Roman"/>
          <w:sz w:val="24"/>
          <w:szCs w:val="24"/>
        </w:rPr>
        <w:t xml:space="preserve"> The obtained pre- and post-treatment </w:t>
      </w:r>
      <w:r w:rsidR="003B2030" w:rsidRPr="0016432E">
        <w:rPr>
          <w:rFonts w:ascii="Times New Roman" w:hAnsi="Times New Roman" w:cs="Times New Roman"/>
          <w:sz w:val="24"/>
          <w:szCs w:val="24"/>
        </w:rPr>
        <w:lastRenderedPageBreak/>
        <w:t xml:space="preserve">values were compared in order to assess for </w:t>
      </w:r>
      <w:r w:rsidR="00405376" w:rsidRPr="0016432E">
        <w:rPr>
          <w:rFonts w:ascii="Times New Roman" w:hAnsi="Times New Roman" w:cs="Times New Roman"/>
          <w:sz w:val="24"/>
          <w:szCs w:val="24"/>
        </w:rPr>
        <w:t xml:space="preserve">the appearance or worsening of one or more </w:t>
      </w:r>
      <w:r w:rsidR="0063069A" w:rsidRPr="0016432E">
        <w:rPr>
          <w:rFonts w:ascii="Times New Roman" w:hAnsi="Times New Roman" w:cs="Times New Roman"/>
          <w:sz w:val="24"/>
          <w:szCs w:val="24"/>
        </w:rPr>
        <w:t>abnormal laboratory value</w:t>
      </w:r>
      <w:r w:rsidR="00405376" w:rsidRPr="0016432E">
        <w:rPr>
          <w:rFonts w:ascii="Times New Roman" w:hAnsi="Times New Roman" w:cs="Times New Roman"/>
          <w:sz w:val="24"/>
          <w:szCs w:val="24"/>
        </w:rPr>
        <w:t xml:space="preserve">s at the end </w:t>
      </w:r>
      <w:r w:rsidR="00FE26E3" w:rsidRPr="0016432E">
        <w:rPr>
          <w:rFonts w:ascii="Times New Roman" w:hAnsi="Times New Roman" w:cs="Times New Roman"/>
          <w:sz w:val="24"/>
          <w:szCs w:val="24"/>
        </w:rPr>
        <w:t xml:space="preserve">of </w:t>
      </w:r>
      <w:r w:rsidR="0063069A" w:rsidRPr="0016432E">
        <w:rPr>
          <w:rFonts w:ascii="Times New Roman" w:hAnsi="Times New Roman" w:cs="Times New Roman"/>
          <w:sz w:val="24"/>
          <w:szCs w:val="24"/>
        </w:rPr>
        <w:t xml:space="preserve">the </w:t>
      </w:r>
      <w:r w:rsidR="00FE26E3" w:rsidRPr="0016432E">
        <w:rPr>
          <w:rFonts w:ascii="Times New Roman" w:hAnsi="Times New Roman" w:cs="Times New Roman"/>
          <w:sz w:val="24"/>
          <w:szCs w:val="24"/>
        </w:rPr>
        <w:t xml:space="preserve">core </w:t>
      </w:r>
      <w:r w:rsidR="0063069A" w:rsidRPr="0016432E">
        <w:rPr>
          <w:rFonts w:ascii="Times New Roman" w:hAnsi="Times New Roman" w:cs="Times New Roman"/>
          <w:sz w:val="24"/>
          <w:szCs w:val="24"/>
        </w:rPr>
        <w:t xml:space="preserve">vaccination </w:t>
      </w:r>
      <w:r w:rsidR="00FE26E3" w:rsidRPr="0016432E">
        <w:rPr>
          <w:rFonts w:ascii="Times New Roman" w:hAnsi="Times New Roman" w:cs="Times New Roman"/>
          <w:sz w:val="24"/>
          <w:szCs w:val="24"/>
        </w:rPr>
        <w:t>protocol</w:t>
      </w:r>
      <w:r w:rsidR="0063069A" w:rsidRPr="0016432E">
        <w:rPr>
          <w:rFonts w:ascii="Times New Roman" w:hAnsi="Times New Roman" w:cs="Times New Roman"/>
          <w:sz w:val="24"/>
          <w:szCs w:val="24"/>
        </w:rPr>
        <w:t xml:space="preserve">. </w:t>
      </w:r>
      <w:r w:rsidR="000E711B" w:rsidRPr="0016432E">
        <w:rPr>
          <w:rFonts w:ascii="Times New Roman" w:hAnsi="Times New Roman" w:cs="Times New Roman"/>
          <w:sz w:val="24"/>
          <w:szCs w:val="24"/>
        </w:rPr>
        <w:t>Toxicities</w:t>
      </w:r>
      <w:r w:rsidR="001723C6" w:rsidRPr="0016432E">
        <w:rPr>
          <w:rFonts w:ascii="Times New Roman" w:hAnsi="Times New Roman" w:cs="Times New Roman"/>
          <w:sz w:val="24"/>
          <w:szCs w:val="24"/>
        </w:rPr>
        <w:t xml:space="preserve"> </w:t>
      </w:r>
      <w:r w:rsidR="000E711B" w:rsidRPr="0016432E">
        <w:rPr>
          <w:rFonts w:ascii="Times New Roman" w:hAnsi="Times New Roman" w:cs="Times New Roman"/>
          <w:sz w:val="24"/>
          <w:szCs w:val="24"/>
        </w:rPr>
        <w:t>were graded according to the Veterinary Cooperative Oncology Group’s common terminology for adverse events (VCOG-CTCAE). [</w:t>
      </w:r>
      <w:r w:rsidR="00FA7F28">
        <w:rPr>
          <w:rFonts w:ascii="Times New Roman" w:hAnsi="Times New Roman" w:cs="Times New Roman"/>
          <w:sz w:val="24"/>
          <w:szCs w:val="24"/>
        </w:rPr>
        <w:t>70</w:t>
      </w:r>
      <w:r w:rsidR="000E711B" w:rsidRPr="0016432E">
        <w:rPr>
          <w:rFonts w:ascii="Times New Roman" w:hAnsi="Times New Roman" w:cs="Times New Roman"/>
          <w:sz w:val="24"/>
          <w:szCs w:val="24"/>
        </w:rPr>
        <w:t xml:space="preserve">] </w:t>
      </w:r>
      <w:r w:rsidR="001723C6" w:rsidRPr="0016432E">
        <w:rPr>
          <w:rFonts w:ascii="Times New Roman" w:hAnsi="Times New Roman" w:cs="Times New Roman"/>
          <w:sz w:val="24"/>
          <w:szCs w:val="24"/>
        </w:rPr>
        <w:t xml:space="preserve">If any grade III or IV toxicities were noted </w:t>
      </w:r>
      <w:r w:rsidR="00985823" w:rsidRPr="0016432E">
        <w:rPr>
          <w:rFonts w:ascii="Times New Roman" w:hAnsi="Times New Roman" w:cs="Times New Roman"/>
          <w:sz w:val="24"/>
          <w:szCs w:val="24"/>
        </w:rPr>
        <w:t xml:space="preserve">during the study period, any horse </w:t>
      </w:r>
      <w:r w:rsidR="001723C6" w:rsidRPr="0016432E">
        <w:rPr>
          <w:rFonts w:ascii="Times New Roman" w:hAnsi="Times New Roman" w:cs="Times New Roman"/>
          <w:sz w:val="24"/>
          <w:szCs w:val="24"/>
        </w:rPr>
        <w:t>experiencing</w:t>
      </w:r>
      <w:r w:rsidR="00985823" w:rsidRPr="0016432E">
        <w:rPr>
          <w:rFonts w:ascii="Times New Roman" w:hAnsi="Times New Roman" w:cs="Times New Roman"/>
          <w:sz w:val="24"/>
          <w:szCs w:val="24"/>
        </w:rPr>
        <w:t xml:space="preserve"> </w:t>
      </w:r>
      <w:r w:rsidR="0016432E" w:rsidRPr="0016432E">
        <w:rPr>
          <w:rFonts w:ascii="Times New Roman" w:hAnsi="Times New Roman" w:cs="Times New Roman"/>
          <w:sz w:val="24"/>
          <w:szCs w:val="24"/>
        </w:rPr>
        <w:t xml:space="preserve">them would immediately </w:t>
      </w:r>
      <w:r w:rsidR="00235910" w:rsidRPr="0016432E">
        <w:rPr>
          <w:rFonts w:ascii="Times New Roman" w:hAnsi="Times New Roman" w:cs="Times New Roman"/>
          <w:sz w:val="24"/>
          <w:szCs w:val="24"/>
        </w:rPr>
        <w:t>exit the study.</w:t>
      </w:r>
      <w:r w:rsidR="001723C6" w:rsidRPr="0016432E">
        <w:rPr>
          <w:rFonts w:ascii="Times New Roman" w:hAnsi="Times New Roman" w:cs="Times New Roman"/>
          <w:sz w:val="24"/>
          <w:szCs w:val="24"/>
        </w:rPr>
        <w:t xml:space="preserve"> </w:t>
      </w:r>
    </w:p>
    <w:p w14:paraId="61D7AC11" w14:textId="77777777" w:rsidR="00B01105" w:rsidRDefault="00B01105" w:rsidP="006943A0">
      <w:pPr>
        <w:pStyle w:val="Heading3"/>
        <w:rPr>
          <w:rFonts w:ascii="Times New Roman" w:hAnsi="Times New Roman" w:cs="Times New Roman"/>
          <w:b w:val="0"/>
          <w:i/>
          <w:color w:val="auto"/>
          <w:sz w:val="24"/>
        </w:rPr>
      </w:pPr>
      <w:bookmarkStart w:id="336" w:name="_Toc370808275"/>
      <w:bookmarkStart w:id="337" w:name="_Toc370810329"/>
      <w:bookmarkStart w:id="338" w:name="_Toc373308440"/>
      <w:r w:rsidRPr="006943A0">
        <w:rPr>
          <w:rFonts w:ascii="Times New Roman" w:hAnsi="Times New Roman" w:cs="Times New Roman"/>
          <w:b w:val="0"/>
          <w:i/>
          <w:color w:val="auto"/>
          <w:sz w:val="24"/>
        </w:rPr>
        <w:t>Evaluation of clinical response</w:t>
      </w:r>
      <w:bookmarkEnd w:id="336"/>
      <w:bookmarkEnd w:id="337"/>
      <w:bookmarkEnd w:id="338"/>
      <w:r w:rsidRPr="006943A0">
        <w:rPr>
          <w:rFonts w:ascii="Times New Roman" w:hAnsi="Times New Roman" w:cs="Times New Roman"/>
          <w:b w:val="0"/>
          <w:i/>
          <w:color w:val="auto"/>
          <w:sz w:val="24"/>
        </w:rPr>
        <w:t xml:space="preserve"> </w:t>
      </w:r>
    </w:p>
    <w:p w14:paraId="0408892B" w14:textId="77777777" w:rsidR="006943A0" w:rsidRPr="006943A0" w:rsidRDefault="006943A0" w:rsidP="006943A0"/>
    <w:p w14:paraId="29F0E90F" w14:textId="51B68B80" w:rsidR="00B01105" w:rsidRPr="00B01105" w:rsidRDefault="00B01105" w:rsidP="00D12462">
      <w:pPr>
        <w:spacing w:line="480" w:lineRule="auto"/>
        <w:ind w:firstLine="720"/>
        <w:jc w:val="both"/>
        <w:rPr>
          <w:rFonts w:ascii="Times New Roman" w:hAnsi="Times New Roman" w:cs="Times New Roman"/>
          <w:sz w:val="24"/>
          <w:szCs w:val="24"/>
        </w:rPr>
      </w:pPr>
      <w:r w:rsidRPr="00B01105">
        <w:rPr>
          <w:rFonts w:ascii="Times New Roman" w:hAnsi="Times New Roman" w:cs="Times New Roman"/>
          <w:sz w:val="24"/>
          <w:szCs w:val="24"/>
        </w:rPr>
        <w:t>Although the main objective of the study was to assess safety and to document vaccine-specific immune responses, anti-tumor clinical efficacy was also recorded in the form of changes in tum</w:t>
      </w:r>
      <w:r>
        <w:rPr>
          <w:rFonts w:ascii="Times New Roman" w:hAnsi="Times New Roman" w:cs="Times New Roman"/>
          <w:sz w:val="24"/>
          <w:szCs w:val="24"/>
        </w:rPr>
        <w:t>or size following vaccination. C</w:t>
      </w:r>
      <w:r w:rsidR="00701BEA">
        <w:rPr>
          <w:rFonts w:ascii="Times New Roman" w:hAnsi="Times New Roman" w:cs="Times New Roman"/>
          <w:sz w:val="24"/>
          <w:szCs w:val="24"/>
        </w:rPr>
        <w:t>onsecutive tumor measurements w</w:t>
      </w:r>
      <w:r>
        <w:rPr>
          <w:rFonts w:ascii="Times New Roman" w:hAnsi="Times New Roman" w:cs="Times New Roman"/>
          <w:sz w:val="24"/>
          <w:szCs w:val="24"/>
        </w:rPr>
        <w:t xml:space="preserve">ere performed as following: </w:t>
      </w:r>
      <w:r w:rsidRPr="00B01105">
        <w:rPr>
          <w:rFonts w:ascii="Times New Roman" w:hAnsi="Times New Roman" w:cs="Times New Roman"/>
          <w:sz w:val="24"/>
          <w:szCs w:val="24"/>
        </w:rPr>
        <w:t xml:space="preserve">From all tumors present in one single patient target and non-target lesions were selected at the day of enrollment. Target lesions were selected based on larger size (with tumors smaller than 10mm being excluded from consideration as target lesions, but potentially remaining as non-target lesions), ease of reliable repetitive measurements and </w:t>
      </w:r>
      <w:r w:rsidR="001E4020">
        <w:rPr>
          <w:rFonts w:ascii="Times New Roman" w:hAnsi="Times New Roman" w:cs="Times New Roman"/>
          <w:sz w:val="24"/>
          <w:szCs w:val="24"/>
        </w:rPr>
        <w:t xml:space="preserve">on </w:t>
      </w:r>
      <w:r w:rsidRPr="00B01105">
        <w:rPr>
          <w:rFonts w:ascii="Times New Roman" w:hAnsi="Times New Roman" w:cs="Times New Roman"/>
          <w:sz w:val="24"/>
          <w:szCs w:val="24"/>
        </w:rPr>
        <w:t xml:space="preserve">being representative of organs involved. </w:t>
      </w:r>
      <w:r w:rsidR="001E4020">
        <w:rPr>
          <w:rFonts w:ascii="Times New Roman" w:hAnsi="Times New Roman" w:cs="Times New Roman"/>
          <w:sz w:val="24"/>
          <w:szCs w:val="24"/>
        </w:rPr>
        <w:t xml:space="preserve">Only </w:t>
      </w:r>
      <w:r w:rsidR="001E4020" w:rsidRPr="00B01105">
        <w:rPr>
          <w:rFonts w:ascii="Times New Roman" w:hAnsi="Times New Roman" w:cs="Times New Roman"/>
          <w:sz w:val="24"/>
          <w:szCs w:val="24"/>
        </w:rPr>
        <w:t xml:space="preserve">superficial skin lesions or palpable lymph nodes </w:t>
      </w:r>
      <w:r w:rsidR="001E4020">
        <w:rPr>
          <w:rFonts w:ascii="Times New Roman" w:hAnsi="Times New Roman" w:cs="Times New Roman"/>
          <w:sz w:val="24"/>
          <w:szCs w:val="24"/>
        </w:rPr>
        <w:t xml:space="preserve">able to be clinically measured with standard calipers were selected. </w:t>
      </w:r>
      <w:r w:rsidRPr="00B01105">
        <w:rPr>
          <w:rFonts w:ascii="Times New Roman" w:hAnsi="Times New Roman" w:cs="Times New Roman"/>
          <w:sz w:val="24"/>
          <w:szCs w:val="24"/>
        </w:rPr>
        <w:t xml:space="preserve">When more than five melanomas were present in one single patient a maximum of 5 lesions total and a maximum of 2 lesions per location (i.e. ventral surface of the tail, forehead, perianal area) were selected as target lesions, as describe by the RECIST criteria. </w:t>
      </w:r>
      <w:r w:rsidR="00FA7F28">
        <w:rPr>
          <w:rFonts w:ascii="Times New Roman" w:hAnsi="Times New Roman" w:cs="Times New Roman"/>
          <w:sz w:val="24"/>
          <w:szCs w:val="24"/>
        </w:rPr>
        <w:t>[71</w:t>
      </w:r>
      <w:proofErr w:type="gramStart"/>
      <w:r w:rsidR="00FA7F28">
        <w:rPr>
          <w:rFonts w:ascii="Times New Roman" w:hAnsi="Times New Roman" w:cs="Times New Roman"/>
          <w:sz w:val="24"/>
          <w:szCs w:val="24"/>
        </w:rPr>
        <w:t>,72</w:t>
      </w:r>
      <w:proofErr w:type="gramEnd"/>
      <w:r w:rsidR="00FA7F28">
        <w:rPr>
          <w:rFonts w:ascii="Times New Roman" w:hAnsi="Times New Roman" w:cs="Times New Roman"/>
          <w:sz w:val="24"/>
          <w:szCs w:val="24"/>
        </w:rPr>
        <w:t>] A</w:t>
      </w:r>
      <w:r w:rsidRPr="00B01105">
        <w:rPr>
          <w:rFonts w:ascii="Times New Roman" w:hAnsi="Times New Roman" w:cs="Times New Roman"/>
          <w:sz w:val="24"/>
          <w:szCs w:val="24"/>
        </w:rPr>
        <w:t>ll other melanomas present were identified as non-target lesions.</w:t>
      </w:r>
      <w:r>
        <w:rPr>
          <w:rFonts w:ascii="Times New Roman" w:hAnsi="Times New Roman" w:cs="Times New Roman"/>
          <w:sz w:val="24"/>
          <w:szCs w:val="24"/>
        </w:rPr>
        <w:t xml:space="preserve"> </w:t>
      </w:r>
      <w:r w:rsidR="001E4020">
        <w:rPr>
          <w:rFonts w:ascii="Times New Roman" w:hAnsi="Times New Roman" w:cs="Times New Roman"/>
          <w:sz w:val="24"/>
          <w:szCs w:val="24"/>
        </w:rPr>
        <w:t>T</w:t>
      </w:r>
      <w:r w:rsidRPr="00B01105">
        <w:rPr>
          <w:rFonts w:ascii="Times New Roman" w:hAnsi="Times New Roman" w:cs="Times New Roman"/>
          <w:sz w:val="24"/>
          <w:szCs w:val="24"/>
        </w:rPr>
        <w:t xml:space="preserve">hese lesions were regularly assessed throughout the vaccination protocol for changes in both size and appearance (e.g., signs of depigmentation or necrosis). Clinical measurements were performed using standard calipers, reported as percentage changes in </w:t>
      </w:r>
      <w:r w:rsidRPr="00B01105">
        <w:rPr>
          <w:rFonts w:ascii="Times New Roman" w:hAnsi="Times New Roman" w:cs="Times New Roman"/>
          <w:sz w:val="24"/>
          <w:szCs w:val="24"/>
        </w:rPr>
        <w:lastRenderedPageBreak/>
        <w:t xml:space="preserve">the tumor’s largest diameter (except in the case of metastatic lymph nodes, where the smaller diameter was reported) and documented when possible with color photography, as previously described by the RECIST guidelines for clinical measurements. </w:t>
      </w:r>
      <w:r w:rsidR="00814ECC">
        <w:rPr>
          <w:rFonts w:ascii="Times New Roman" w:hAnsi="Times New Roman" w:cs="Times New Roman"/>
          <w:sz w:val="24"/>
          <w:szCs w:val="24"/>
        </w:rPr>
        <w:t>[71-75</w:t>
      </w:r>
      <w:r w:rsidR="001E4020">
        <w:rPr>
          <w:rFonts w:ascii="Times New Roman" w:hAnsi="Times New Roman" w:cs="Times New Roman"/>
          <w:sz w:val="24"/>
          <w:szCs w:val="24"/>
        </w:rPr>
        <w:t xml:space="preserve">] </w:t>
      </w:r>
      <w:r w:rsidRPr="00B01105">
        <w:rPr>
          <w:rFonts w:ascii="Times New Roman" w:hAnsi="Times New Roman" w:cs="Times New Roman"/>
          <w:sz w:val="24"/>
          <w:szCs w:val="24"/>
        </w:rPr>
        <w:t>Objective anti-tumor responses for all individual lesions (target and non-target) in each patient were estimated by the comparison of pre and post-treatment measurements and reported using a modified RECIST criteria. The complete response (CR) of a single lesion was defined as its total disappearance. Partial response (PR) was defined as a minimum of 30% decrease in the longest diameter of the lesion. Progressive disease (PD) was defined as a minimal increase of 20% in the longest diameter of the lesion. Stable dise</w:t>
      </w:r>
      <w:r w:rsidR="0065260E">
        <w:rPr>
          <w:rFonts w:ascii="Times New Roman" w:hAnsi="Times New Roman" w:cs="Times New Roman"/>
          <w:sz w:val="24"/>
          <w:szCs w:val="24"/>
        </w:rPr>
        <w:t xml:space="preserve">ase (SD) included lesions with </w:t>
      </w:r>
      <w:r w:rsidR="003443A8">
        <w:rPr>
          <w:rFonts w:ascii="Times New Roman" w:hAnsi="Times New Roman" w:cs="Times New Roman"/>
          <w:sz w:val="24"/>
          <w:szCs w:val="24"/>
        </w:rPr>
        <w:t>n</w:t>
      </w:r>
      <w:r w:rsidRPr="00B01105">
        <w:rPr>
          <w:rFonts w:ascii="Times New Roman" w:hAnsi="Times New Roman" w:cs="Times New Roman"/>
          <w:sz w:val="24"/>
          <w:szCs w:val="24"/>
        </w:rPr>
        <w:t>either</w:t>
      </w:r>
      <w:r w:rsidR="00D12462">
        <w:rPr>
          <w:rFonts w:ascii="Times New Roman" w:hAnsi="Times New Roman" w:cs="Times New Roman"/>
          <w:sz w:val="24"/>
          <w:szCs w:val="24"/>
        </w:rPr>
        <w:t xml:space="preserve"> </w:t>
      </w:r>
      <w:r w:rsidRPr="00B01105">
        <w:rPr>
          <w:rFonts w:ascii="Times New Roman" w:hAnsi="Times New Roman" w:cs="Times New Roman"/>
          <w:sz w:val="24"/>
          <w:szCs w:val="24"/>
        </w:rPr>
        <w:t>suffi</w:t>
      </w:r>
      <w:r w:rsidR="0065260E">
        <w:rPr>
          <w:rFonts w:ascii="Times New Roman" w:hAnsi="Times New Roman" w:cs="Times New Roman"/>
          <w:sz w:val="24"/>
          <w:szCs w:val="24"/>
        </w:rPr>
        <w:t xml:space="preserve">cient shrinkage to qualify as </w:t>
      </w:r>
      <w:r w:rsidR="003443A8">
        <w:rPr>
          <w:rFonts w:ascii="Times New Roman" w:hAnsi="Times New Roman" w:cs="Times New Roman"/>
          <w:sz w:val="24"/>
          <w:szCs w:val="24"/>
        </w:rPr>
        <w:t xml:space="preserve">a </w:t>
      </w:r>
      <w:r w:rsidRPr="00B01105">
        <w:rPr>
          <w:rFonts w:ascii="Times New Roman" w:hAnsi="Times New Roman" w:cs="Times New Roman"/>
          <w:sz w:val="24"/>
          <w:szCs w:val="24"/>
        </w:rPr>
        <w:t>partial response nor sufficient increase to qualify for progressive disease.</w:t>
      </w:r>
      <w:r w:rsidR="00FA7F28">
        <w:rPr>
          <w:rFonts w:ascii="Times New Roman" w:hAnsi="Times New Roman" w:cs="Times New Roman"/>
          <w:sz w:val="24"/>
          <w:szCs w:val="24"/>
        </w:rPr>
        <w:t xml:space="preserve"> [71</w:t>
      </w:r>
      <w:proofErr w:type="gramStart"/>
      <w:r w:rsidR="00FA7F28">
        <w:rPr>
          <w:rFonts w:ascii="Times New Roman" w:hAnsi="Times New Roman" w:cs="Times New Roman"/>
          <w:sz w:val="24"/>
          <w:szCs w:val="24"/>
        </w:rPr>
        <w:t>,72</w:t>
      </w:r>
      <w:proofErr w:type="gramEnd"/>
      <w:r w:rsidR="00D12462">
        <w:rPr>
          <w:rFonts w:ascii="Times New Roman" w:hAnsi="Times New Roman" w:cs="Times New Roman"/>
          <w:sz w:val="24"/>
          <w:szCs w:val="24"/>
        </w:rPr>
        <w:t>] I</w:t>
      </w:r>
      <w:r w:rsidR="00D12462" w:rsidRPr="00D12462">
        <w:rPr>
          <w:rFonts w:ascii="Times New Roman" w:hAnsi="Times New Roman" w:cs="Times New Roman"/>
          <w:sz w:val="24"/>
          <w:szCs w:val="24"/>
        </w:rPr>
        <w:t>n order to assess patient</w:t>
      </w:r>
      <w:r w:rsidR="00D12462">
        <w:rPr>
          <w:rFonts w:ascii="Times New Roman" w:hAnsi="Times New Roman" w:cs="Times New Roman"/>
          <w:sz w:val="24"/>
          <w:szCs w:val="24"/>
        </w:rPr>
        <w:t>s’</w:t>
      </w:r>
      <w:r w:rsidR="00D12462" w:rsidRPr="00D12462">
        <w:rPr>
          <w:rFonts w:ascii="Times New Roman" w:hAnsi="Times New Roman" w:cs="Times New Roman"/>
          <w:sz w:val="24"/>
          <w:szCs w:val="24"/>
        </w:rPr>
        <w:t xml:space="preserve"> overall response or progression of disease, tumor burden was also estimated at baseline. This was calculated by adding the longest diameters of all target lesions in a patient at day 00 before treatment and reported as the baseline sum </w:t>
      </w:r>
      <w:r w:rsidR="00D12462">
        <w:rPr>
          <w:rFonts w:ascii="Times New Roman" w:hAnsi="Times New Roman" w:cs="Times New Roman"/>
          <w:sz w:val="24"/>
          <w:szCs w:val="24"/>
        </w:rPr>
        <w:t xml:space="preserve">of longest </w:t>
      </w:r>
      <w:r w:rsidR="00D12462" w:rsidRPr="00D12462">
        <w:rPr>
          <w:rFonts w:ascii="Times New Roman" w:hAnsi="Times New Roman" w:cs="Times New Roman"/>
          <w:sz w:val="24"/>
          <w:szCs w:val="24"/>
        </w:rPr>
        <w:t>diameters</w:t>
      </w:r>
      <w:r w:rsidR="00D12462">
        <w:rPr>
          <w:rFonts w:ascii="Times New Roman" w:hAnsi="Times New Roman" w:cs="Times New Roman"/>
          <w:sz w:val="24"/>
          <w:szCs w:val="24"/>
        </w:rPr>
        <w:t xml:space="preserve"> (SLD)</w:t>
      </w:r>
      <w:r w:rsidR="00D12462" w:rsidRPr="00D12462">
        <w:rPr>
          <w:rFonts w:ascii="Times New Roman" w:hAnsi="Times New Roman" w:cs="Times New Roman"/>
          <w:sz w:val="24"/>
          <w:szCs w:val="24"/>
        </w:rPr>
        <w:t>, as previously described</w:t>
      </w:r>
      <w:r w:rsidR="00D12462">
        <w:rPr>
          <w:rFonts w:ascii="Times New Roman" w:hAnsi="Times New Roman" w:cs="Times New Roman"/>
          <w:sz w:val="24"/>
          <w:szCs w:val="24"/>
        </w:rPr>
        <w:t xml:space="preserve"> [</w:t>
      </w:r>
      <w:r w:rsidR="00FA7F28">
        <w:rPr>
          <w:rFonts w:ascii="Times New Roman" w:hAnsi="Times New Roman" w:cs="Times New Roman"/>
          <w:sz w:val="24"/>
          <w:szCs w:val="24"/>
        </w:rPr>
        <w:t>71,73,74</w:t>
      </w:r>
      <w:r w:rsidR="00814ECC">
        <w:rPr>
          <w:rFonts w:ascii="Times New Roman" w:hAnsi="Times New Roman" w:cs="Times New Roman"/>
          <w:sz w:val="24"/>
          <w:szCs w:val="24"/>
        </w:rPr>
        <w:t>,75</w:t>
      </w:r>
      <w:r w:rsidR="00D12462">
        <w:rPr>
          <w:rFonts w:ascii="Times New Roman" w:hAnsi="Times New Roman" w:cs="Times New Roman"/>
          <w:sz w:val="24"/>
          <w:szCs w:val="24"/>
        </w:rPr>
        <w:t>]</w:t>
      </w:r>
      <w:r w:rsidR="00D12462" w:rsidRPr="00D12462">
        <w:rPr>
          <w:rFonts w:ascii="Times New Roman" w:hAnsi="Times New Roman" w:cs="Times New Roman"/>
          <w:sz w:val="24"/>
          <w:szCs w:val="24"/>
        </w:rPr>
        <w:t>. This measure was used as a reference against which to compare subsequent responses throughout the study, including responses at the end of the core vaccination protocol at day 56</w:t>
      </w:r>
      <w:r w:rsidR="00D12462">
        <w:rPr>
          <w:rFonts w:ascii="Times New Roman" w:hAnsi="Times New Roman" w:cs="Times New Roman"/>
          <w:sz w:val="24"/>
          <w:szCs w:val="24"/>
        </w:rPr>
        <w:t xml:space="preserve"> and at </w:t>
      </w:r>
      <w:r w:rsidR="0016432E">
        <w:rPr>
          <w:rFonts w:ascii="Times New Roman" w:hAnsi="Times New Roman" w:cs="Times New Roman"/>
          <w:sz w:val="24"/>
          <w:szCs w:val="24"/>
        </w:rPr>
        <w:t>t</w:t>
      </w:r>
      <w:r w:rsidR="00D12462">
        <w:rPr>
          <w:rFonts w:ascii="Times New Roman" w:hAnsi="Times New Roman" w:cs="Times New Roman"/>
          <w:sz w:val="24"/>
          <w:szCs w:val="24"/>
        </w:rPr>
        <w:t>he end of the study.</w:t>
      </w:r>
    </w:p>
    <w:p w14:paraId="4DA9D7BC" w14:textId="2E20C26C" w:rsidR="00CD3697" w:rsidRDefault="0038571C" w:rsidP="006943A0">
      <w:pPr>
        <w:pStyle w:val="Heading3"/>
        <w:rPr>
          <w:rFonts w:ascii="Times New Roman" w:hAnsi="Times New Roman" w:cs="Times New Roman"/>
          <w:b w:val="0"/>
          <w:i/>
          <w:color w:val="auto"/>
          <w:sz w:val="24"/>
        </w:rPr>
      </w:pPr>
      <w:bookmarkStart w:id="339" w:name="_Toc370808276"/>
      <w:bookmarkStart w:id="340" w:name="_Toc370810330"/>
      <w:bookmarkStart w:id="341" w:name="_Toc373308441"/>
      <w:r w:rsidRPr="006943A0">
        <w:rPr>
          <w:rFonts w:ascii="Times New Roman" w:hAnsi="Times New Roman" w:cs="Times New Roman"/>
          <w:b w:val="0"/>
          <w:i/>
          <w:color w:val="auto"/>
          <w:sz w:val="24"/>
        </w:rPr>
        <w:t>Statistical Analysi</w:t>
      </w:r>
      <w:r w:rsidR="00CD3697" w:rsidRPr="006943A0">
        <w:rPr>
          <w:rFonts w:ascii="Times New Roman" w:hAnsi="Times New Roman" w:cs="Times New Roman"/>
          <w:b w:val="0"/>
          <w:i/>
          <w:color w:val="auto"/>
          <w:sz w:val="24"/>
        </w:rPr>
        <w:t>s</w:t>
      </w:r>
      <w:bookmarkEnd w:id="339"/>
      <w:bookmarkEnd w:id="340"/>
      <w:bookmarkEnd w:id="341"/>
    </w:p>
    <w:p w14:paraId="5682ED2B" w14:textId="77777777" w:rsidR="006943A0" w:rsidRPr="006943A0" w:rsidRDefault="006943A0" w:rsidP="006943A0"/>
    <w:p w14:paraId="07C638BE" w14:textId="3803D3B8" w:rsidR="00CD3697" w:rsidRPr="002C1BE9" w:rsidRDefault="000B655B" w:rsidP="002C1B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All statistical comparisons between pre-</w:t>
      </w:r>
      <w:r w:rsidR="00D0725A">
        <w:rPr>
          <w:rFonts w:ascii="Times New Roman" w:hAnsi="Times New Roman" w:cs="Times New Roman"/>
          <w:sz w:val="24"/>
          <w:szCs w:val="24"/>
        </w:rPr>
        <w:t>vaccination</w:t>
      </w:r>
      <w:r>
        <w:rPr>
          <w:rFonts w:ascii="Times New Roman" w:hAnsi="Times New Roman" w:cs="Times New Roman"/>
          <w:sz w:val="24"/>
          <w:szCs w:val="24"/>
        </w:rPr>
        <w:t xml:space="preserve"> and post-</w:t>
      </w:r>
      <w:r w:rsidR="00D0725A">
        <w:rPr>
          <w:rFonts w:ascii="Times New Roman" w:hAnsi="Times New Roman" w:cs="Times New Roman"/>
          <w:sz w:val="24"/>
          <w:szCs w:val="24"/>
        </w:rPr>
        <w:t>vaccination</w:t>
      </w:r>
      <w:r>
        <w:rPr>
          <w:rFonts w:ascii="Times New Roman" w:hAnsi="Times New Roman" w:cs="Times New Roman"/>
          <w:sz w:val="24"/>
          <w:szCs w:val="24"/>
        </w:rPr>
        <w:t xml:space="preserve"> immunoreactivity values in the three different types of immunoassays described herein</w:t>
      </w:r>
      <w:r w:rsidR="0038571C">
        <w:rPr>
          <w:rFonts w:ascii="Times New Roman" w:hAnsi="Times New Roman" w:cs="Times New Roman"/>
          <w:sz w:val="24"/>
          <w:szCs w:val="24"/>
        </w:rPr>
        <w:t xml:space="preserve">, as well as the assessment of the potential effect of various population and </w:t>
      </w:r>
      <w:r w:rsidR="00B86572">
        <w:rPr>
          <w:rFonts w:ascii="Times New Roman" w:hAnsi="Times New Roman" w:cs="Times New Roman"/>
          <w:sz w:val="24"/>
          <w:szCs w:val="24"/>
        </w:rPr>
        <w:t>clinicopathological</w:t>
      </w:r>
      <w:r w:rsidR="0038571C">
        <w:rPr>
          <w:rFonts w:ascii="Times New Roman" w:hAnsi="Times New Roman" w:cs="Times New Roman"/>
          <w:sz w:val="24"/>
          <w:szCs w:val="24"/>
        </w:rPr>
        <w:t xml:space="preserve"> variables</w:t>
      </w:r>
      <w:r>
        <w:rPr>
          <w:rFonts w:ascii="Times New Roman" w:hAnsi="Times New Roman" w:cs="Times New Roman"/>
          <w:sz w:val="24"/>
          <w:szCs w:val="24"/>
        </w:rPr>
        <w:t xml:space="preserve"> </w:t>
      </w:r>
      <w:r w:rsidR="0038571C">
        <w:rPr>
          <w:rFonts w:ascii="Times New Roman" w:hAnsi="Times New Roman" w:cs="Times New Roman"/>
          <w:sz w:val="24"/>
          <w:szCs w:val="24"/>
        </w:rPr>
        <w:t xml:space="preserve">(e.g., vaccine dose, tumor grade, sex, age and baseline </w:t>
      </w:r>
      <w:r w:rsidR="0038571C">
        <w:rPr>
          <w:rFonts w:ascii="Times New Roman" w:hAnsi="Times New Roman" w:cs="Times New Roman"/>
          <w:sz w:val="24"/>
          <w:szCs w:val="24"/>
        </w:rPr>
        <w:lastRenderedPageBreak/>
        <w:t xml:space="preserve">tumor burden) on them, </w:t>
      </w:r>
      <w:r>
        <w:rPr>
          <w:rFonts w:ascii="Times New Roman" w:hAnsi="Times New Roman" w:cs="Times New Roman"/>
          <w:sz w:val="24"/>
          <w:szCs w:val="24"/>
        </w:rPr>
        <w:t xml:space="preserve">were performed using </w:t>
      </w:r>
      <w:r w:rsidR="002C1BE9">
        <w:rPr>
          <w:rFonts w:ascii="Times New Roman" w:hAnsi="Times New Roman" w:cs="Times New Roman"/>
          <w:sz w:val="24"/>
          <w:szCs w:val="24"/>
        </w:rPr>
        <w:t>a m</w:t>
      </w:r>
      <w:r w:rsidR="002C1BE9" w:rsidRPr="002C1BE9">
        <w:rPr>
          <w:rFonts w:ascii="Times New Roman" w:hAnsi="Times New Roman" w:cs="Times New Roman"/>
          <w:sz w:val="24"/>
          <w:szCs w:val="24"/>
        </w:rPr>
        <w:t>ultivariate analysis of variance (</w:t>
      </w:r>
      <w:r w:rsidR="002C1BE9">
        <w:rPr>
          <w:rFonts w:ascii="Times New Roman" w:hAnsi="Times New Roman" w:cs="Times New Roman"/>
          <w:sz w:val="24"/>
          <w:szCs w:val="24"/>
        </w:rPr>
        <w:t xml:space="preserve">repeated measure </w:t>
      </w:r>
      <w:r w:rsidR="002C1BE9" w:rsidRPr="002C1BE9">
        <w:rPr>
          <w:rFonts w:ascii="Times New Roman" w:hAnsi="Times New Roman" w:cs="Times New Roman"/>
          <w:sz w:val="24"/>
          <w:szCs w:val="24"/>
        </w:rPr>
        <w:t>MANOVA)</w:t>
      </w:r>
      <w:r w:rsidR="002C1BE9">
        <w:rPr>
          <w:rFonts w:ascii="Times New Roman" w:hAnsi="Times New Roman" w:cs="Times New Roman"/>
          <w:sz w:val="24"/>
          <w:szCs w:val="24"/>
        </w:rPr>
        <w:t xml:space="preserve">, to </w:t>
      </w:r>
      <w:r w:rsidR="002C1BE9" w:rsidRPr="002C1BE9">
        <w:rPr>
          <w:rFonts w:ascii="Times New Roman" w:hAnsi="Times New Roman" w:cs="Times New Roman"/>
          <w:sz w:val="24"/>
          <w:szCs w:val="24"/>
        </w:rPr>
        <w:t xml:space="preserve">account for multiple </w:t>
      </w:r>
      <w:r w:rsidR="002C1BE9">
        <w:rPr>
          <w:rFonts w:ascii="Times New Roman" w:hAnsi="Times New Roman" w:cs="Times New Roman"/>
          <w:sz w:val="24"/>
          <w:szCs w:val="24"/>
        </w:rPr>
        <w:t>comparisons</w:t>
      </w:r>
      <w:r w:rsidR="002C1BE9" w:rsidRPr="002C1BE9">
        <w:rPr>
          <w:rFonts w:ascii="Times New Roman" w:hAnsi="Times New Roman" w:cs="Times New Roman"/>
          <w:sz w:val="24"/>
          <w:szCs w:val="24"/>
        </w:rPr>
        <w:t xml:space="preserve"> </w:t>
      </w:r>
      <w:r w:rsidR="002C1BE9">
        <w:rPr>
          <w:rFonts w:ascii="Times New Roman" w:hAnsi="Times New Roman" w:cs="Times New Roman"/>
          <w:sz w:val="24"/>
          <w:szCs w:val="24"/>
        </w:rPr>
        <w:t xml:space="preserve">of </w:t>
      </w:r>
      <w:r w:rsidR="002C1BE9" w:rsidRPr="002C1BE9">
        <w:rPr>
          <w:rFonts w:ascii="Times New Roman" w:hAnsi="Times New Roman" w:cs="Times New Roman"/>
          <w:sz w:val="24"/>
          <w:szCs w:val="24"/>
        </w:rPr>
        <w:t>dependent variables</w:t>
      </w:r>
      <w:r w:rsidR="00D0725A" w:rsidRPr="00D0725A">
        <w:rPr>
          <w:rFonts w:ascii="Times New Roman" w:hAnsi="Times New Roman" w:cs="Times New Roman"/>
          <w:sz w:val="24"/>
          <w:szCs w:val="24"/>
        </w:rPr>
        <w:t>. [</w:t>
      </w:r>
      <w:r w:rsidR="00657387">
        <w:rPr>
          <w:rFonts w:ascii="Times New Roman" w:hAnsi="Times New Roman" w:cs="Times New Roman"/>
          <w:sz w:val="24"/>
          <w:szCs w:val="24"/>
        </w:rPr>
        <w:t>76</w:t>
      </w:r>
      <w:r w:rsidR="00D0725A" w:rsidRPr="00D0725A">
        <w:rPr>
          <w:rFonts w:ascii="Times New Roman" w:hAnsi="Times New Roman" w:cs="Times New Roman"/>
          <w:sz w:val="24"/>
          <w:szCs w:val="24"/>
        </w:rPr>
        <w:t>]</w:t>
      </w:r>
      <w:r w:rsidR="00CD3697" w:rsidRPr="00D0725A">
        <w:rPr>
          <w:rFonts w:ascii="Times New Roman" w:hAnsi="Times New Roman" w:cs="Times New Roman"/>
          <w:sz w:val="24"/>
          <w:szCs w:val="24"/>
        </w:rPr>
        <w:t xml:space="preserve"> A significant difference was defined as P &lt; 0.05. </w:t>
      </w:r>
      <w:r w:rsidR="00147684">
        <w:rPr>
          <w:rFonts w:ascii="Times New Roman" w:hAnsi="Times New Roman" w:cs="Times New Roman"/>
          <w:sz w:val="24"/>
          <w:szCs w:val="24"/>
        </w:rPr>
        <w:t>For cellular and humoral immunoassays a</w:t>
      </w:r>
      <w:r w:rsidR="00CD3697" w:rsidRPr="00D0725A">
        <w:rPr>
          <w:rFonts w:ascii="Times New Roman" w:hAnsi="Times New Roman" w:cs="Times New Roman"/>
          <w:sz w:val="24"/>
          <w:szCs w:val="24"/>
        </w:rPr>
        <w:t xml:space="preserve"> positive immunological response threshold</w:t>
      </w:r>
      <w:r w:rsidR="00147684">
        <w:rPr>
          <w:rFonts w:ascii="Times New Roman" w:hAnsi="Times New Roman" w:cs="Times New Roman"/>
          <w:sz w:val="24"/>
          <w:szCs w:val="24"/>
        </w:rPr>
        <w:t>, above which values would be considered positive for the induction of a significant antigen-specific immune response,</w:t>
      </w:r>
      <w:r w:rsidR="00CD3697" w:rsidRPr="00D0725A">
        <w:rPr>
          <w:rFonts w:ascii="Times New Roman" w:hAnsi="Times New Roman" w:cs="Times New Roman"/>
          <w:sz w:val="24"/>
          <w:szCs w:val="24"/>
        </w:rPr>
        <w:t xml:space="preserve"> was</w:t>
      </w:r>
      <w:r w:rsidR="00147684">
        <w:rPr>
          <w:rFonts w:ascii="Times New Roman" w:hAnsi="Times New Roman" w:cs="Times New Roman"/>
          <w:sz w:val="24"/>
          <w:szCs w:val="24"/>
        </w:rPr>
        <w:t xml:space="preserve"> set</w:t>
      </w:r>
      <w:r w:rsidR="00CD3697" w:rsidRPr="00D0725A">
        <w:rPr>
          <w:rFonts w:ascii="Times New Roman" w:hAnsi="Times New Roman" w:cs="Times New Roman"/>
          <w:sz w:val="24"/>
          <w:szCs w:val="24"/>
        </w:rPr>
        <w:t xml:space="preserve"> </w:t>
      </w:r>
      <w:r w:rsidR="00147684">
        <w:rPr>
          <w:rFonts w:ascii="Times New Roman" w:hAnsi="Times New Roman" w:cs="Times New Roman"/>
          <w:sz w:val="24"/>
          <w:szCs w:val="24"/>
        </w:rPr>
        <w:t>at</w:t>
      </w:r>
      <w:r w:rsidR="00CD3697" w:rsidRPr="00D0725A">
        <w:rPr>
          <w:rFonts w:ascii="Times New Roman" w:hAnsi="Times New Roman" w:cs="Times New Roman"/>
          <w:sz w:val="24"/>
          <w:szCs w:val="24"/>
        </w:rPr>
        <w:t xml:space="preserve"> three standard deviations above the group’s baseline mean value</w:t>
      </w:r>
      <w:r w:rsidR="00D0725A" w:rsidRPr="00D0725A">
        <w:rPr>
          <w:rFonts w:ascii="Times New Roman" w:hAnsi="Times New Roman" w:cs="Times New Roman"/>
          <w:sz w:val="24"/>
          <w:szCs w:val="24"/>
        </w:rPr>
        <w:t>, as previously described</w:t>
      </w:r>
      <w:r w:rsidR="00CD3697" w:rsidRPr="00D0725A">
        <w:rPr>
          <w:rFonts w:ascii="Times New Roman" w:hAnsi="Times New Roman" w:cs="Times New Roman"/>
          <w:sz w:val="24"/>
          <w:szCs w:val="24"/>
        </w:rPr>
        <w:t>.</w:t>
      </w:r>
      <w:r w:rsidR="00D0725A" w:rsidRPr="00D0725A">
        <w:rPr>
          <w:rFonts w:ascii="Times New Roman" w:hAnsi="Times New Roman" w:cs="Times New Roman"/>
          <w:sz w:val="24"/>
          <w:szCs w:val="24"/>
        </w:rPr>
        <w:t xml:space="preserve"> [</w:t>
      </w:r>
      <w:r w:rsidR="00657387">
        <w:rPr>
          <w:rFonts w:ascii="Times New Roman" w:hAnsi="Times New Roman" w:cs="Times New Roman"/>
          <w:sz w:val="24"/>
          <w:szCs w:val="24"/>
        </w:rPr>
        <w:t>44, 56]</w:t>
      </w:r>
      <w:r w:rsidR="00657387" w:rsidRPr="00D0725A">
        <w:rPr>
          <w:rFonts w:ascii="Times New Roman" w:hAnsi="Times New Roman" w:cs="Times New Roman"/>
          <w:sz w:val="24"/>
          <w:szCs w:val="24"/>
        </w:rPr>
        <w:t xml:space="preserve"> </w:t>
      </w:r>
      <w:r w:rsidR="00657387">
        <w:rPr>
          <w:rFonts w:ascii="Times New Roman" w:hAnsi="Times New Roman" w:cs="Times New Roman"/>
          <w:sz w:val="24"/>
          <w:szCs w:val="24"/>
        </w:rPr>
        <w:t>Al</w:t>
      </w:r>
      <w:r w:rsidR="00CD3697" w:rsidRPr="00D0725A">
        <w:rPr>
          <w:rFonts w:ascii="Times New Roman" w:hAnsi="Times New Roman" w:cs="Times New Roman"/>
          <w:sz w:val="24"/>
          <w:szCs w:val="24"/>
        </w:rPr>
        <w:t>l statistical analyses</w:t>
      </w:r>
      <w:r w:rsidRPr="00D0725A">
        <w:rPr>
          <w:rFonts w:ascii="Times New Roman" w:hAnsi="Times New Roman" w:cs="Times New Roman"/>
          <w:sz w:val="24"/>
          <w:szCs w:val="24"/>
        </w:rPr>
        <w:t xml:space="preserve"> were performed using </w:t>
      </w:r>
      <w:r w:rsidR="002C1BE9" w:rsidRPr="002C1BE9">
        <w:rPr>
          <w:rFonts w:ascii="Times New Roman" w:hAnsi="Times New Roman" w:cs="Times New Roman"/>
          <w:sz w:val="24"/>
          <w:szCs w:val="24"/>
        </w:rPr>
        <w:t xml:space="preserve">SAS </w:t>
      </w:r>
      <w:r w:rsidR="002C1BE9">
        <w:rPr>
          <w:rFonts w:ascii="Times New Roman" w:hAnsi="Times New Roman" w:cs="Times New Roman"/>
          <w:sz w:val="24"/>
          <w:szCs w:val="24"/>
        </w:rPr>
        <w:t xml:space="preserve">statistical software </w:t>
      </w:r>
      <w:r w:rsidR="002C1BE9" w:rsidRPr="002C1BE9">
        <w:rPr>
          <w:rFonts w:ascii="Times New Roman" w:hAnsi="Times New Roman" w:cs="Times New Roman"/>
          <w:sz w:val="24"/>
          <w:szCs w:val="24"/>
        </w:rPr>
        <w:t>(version 9.</w:t>
      </w:r>
      <w:r w:rsidR="002C1BE9">
        <w:rPr>
          <w:rFonts w:ascii="Times New Roman" w:hAnsi="Times New Roman" w:cs="Times New Roman"/>
          <w:sz w:val="24"/>
          <w:szCs w:val="24"/>
        </w:rPr>
        <w:t>4</w:t>
      </w:r>
      <w:r w:rsidR="002C1BE9" w:rsidRPr="002C1BE9">
        <w:rPr>
          <w:rFonts w:ascii="Times New Roman" w:hAnsi="Times New Roman" w:cs="Times New Roman"/>
          <w:sz w:val="24"/>
          <w:szCs w:val="24"/>
        </w:rPr>
        <w:t xml:space="preserve">, SAS Institute Inc., Cary, NC). </w:t>
      </w:r>
    </w:p>
    <w:p w14:paraId="5CDF2499" w14:textId="778BE250" w:rsidR="006943A0" w:rsidRPr="006943A0" w:rsidRDefault="00420F14" w:rsidP="006943A0">
      <w:pPr>
        <w:pStyle w:val="Heading2"/>
        <w:spacing w:after="240"/>
        <w:rPr>
          <w:rFonts w:ascii="Times New Roman" w:hAnsi="Times New Roman" w:cs="Times New Roman"/>
          <w:color w:val="auto"/>
          <w:sz w:val="24"/>
        </w:rPr>
      </w:pPr>
      <w:bookmarkStart w:id="342" w:name="_Toc370808277"/>
      <w:bookmarkStart w:id="343" w:name="_Toc370810331"/>
      <w:bookmarkStart w:id="344" w:name="_Toc373308442"/>
      <w:r w:rsidRPr="006943A0">
        <w:rPr>
          <w:rFonts w:ascii="Times New Roman" w:hAnsi="Times New Roman" w:cs="Times New Roman"/>
          <w:color w:val="auto"/>
          <w:sz w:val="24"/>
        </w:rPr>
        <w:t>Results</w:t>
      </w:r>
      <w:bookmarkEnd w:id="342"/>
      <w:bookmarkEnd w:id="343"/>
      <w:bookmarkEnd w:id="344"/>
    </w:p>
    <w:p w14:paraId="3A14E5D4" w14:textId="1C4A01E0" w:rsidR="00420F14" w:rsidRDefault="005A3A5C" w:rsidP="006943A0">
      <w:pPr>
        <w:pStyle w:val="Heading3"/>
        <w:rPr>
          <w:rFonts w:ascii="Times New Roman" w:hAnsi="Times New Roman" w:cs="Times New Roman"/>
          <w:b w:val="0"/>
          <w:i/>
          <w:color w:val="auto"/>
          <w:sz w:val="24"/>
        </w:rPr>
      </w:pPr>
      <w:bookmarkStart w:id="345" w:name="_Toc370808278"/>
      <w:bookmarkStart w:id="346" w:name="_Toc370810332"/>
      <w:bookmarkStart w:id="347" w:name="_Toc373308443"/>
      <w:r w:rsidRPr="006943A0">
        <w:rPr>
          <w:rFonts w:ascii="Times New Roman" w:hAnsi="Times New Roman" w:cs="Times New Roman"/>
          <w:b w:val="0"/>
          <w:i/>
          <w:color w:val="auto"/>
          <w:sz w:val="24"/>
        </w:rPr>
        <w:t xml:space="preserve">Evaluation of </w:t>
      </w:r>
      <w:r w:rsidR="00420F14" w:rsidRPr="006943A0">
        <w:rPr>
          <w:rFonts w:ascii="Times New Roman" w:hAnsi="Times New Roman" w:cs="Times New Roman"/>
          <w:b w:val="0"/>
          <w:i/>
          <w:color w:val="auto"/>
          <w:sz w:val="24"/>
        </w:rPr>
        <w:t>Humoral Immune Response</w:t>
      </w:r>
      <w:bookmarkEnd w:id="345"/>
      <w:bookmarkEnd w:id="346"/>
      <w:bookmarkEnd w:id="347"/>
    </w:p>
    <w:p w14:paraId="6BEDCA4D" w14:textId="77777777" w:rsidR="006943A0" w:rsidRPr="006943A0" w:rsidRDefault="006943A0" w:rsidP="006943A0"/>
    <w:p w14:paraId="4EC1C464" w14:textId="1B63A018" w:rsidR="0093612B" w:rsidRPr="00917E92" w:rsidRDefault="00420F14" w:rsidP="00917E92">
      <w:pPr>
        <w:spacing w:line="480" w:lineRule="auto"/>
        <w:ind w:firstLine="720"/>
        <w:jc w:val="both"/>
        <w:rPr>
          <w:rFonts w:ascii="Times New Roman" w:hAnsi="Times New Roman" w:cs="Times New Roman"/>
          <w:sz w:val="24"/>
          <w:szCs w:val="24"/>
        </w:rPr>
      </w:pPr>
      <w:r w:rsidRPr="00420F14">
        <w:rPr>
          <w:rFonts w:ascii="Times New Roman" w:hAnsi="Times New Roman" w:cs="Times New Roman"/>
          <w:sz w:val="24"/>
          <w:szCs w:val="24"/>
        </w:rPr>
        <w:t xml:space="preserve">A gradually increasing trend </w:t>
      </w:r>
      <w:r w:rsidR="003443A8" w:rsidRPr="00420F14">
        <w:rPr>
          <w:rFonts w:ascii="Times New Roman" w:hAnsi="Times New Roman" w:cs="Times New Roman"/>
          <w:sz w:val="24"/>
          <w:szCs w:val="24"/>
        </w:rPr>
        <w:t xml:space="preserve">in the antibody levels (IgG) of </w:t>
      </w:r>
      <w:r w:rsidR="003443A8" w:rsidRPr="003E19E9">
        <w:rPr>
          <w:rFonts w:ascii="Times New Roman" w:hAnsi="Times New Roman" w:cs="Times New Roman"/>
          <w:sz w:val="24"/>
          <w:szCs w:val="24"/>
        </w:rPr>
        <w:t xml:space="preserve">all but two horses </w:t>
      </w:r>
      <w:r w:rsidR="003443A8">
        <w:rPr>
          <w:rFonts w:ascii="Times New Roman" w:hAnsi="Times New Roman" w:cs="Times New Roman"/>
          <w:sz w:val="24"/>
          <w:szCs w:val="24"/>
        </w:rPr>
        <w:t xml:space="preserve">(EQ-01 and EQ-06) </w:t>
      </w:r>
      <w:r w:rsidRPr="00420F14">
        <w:rPr>
          <w:rFonts w:ascii="Times New Roman" w:hAnsi="Times New Roman" w:cs="Times New Roman"/>
          <w:sz w:val="24"/>
          <w:szCs w:val="24"/>
        </w:rPr>
        <w:t xml:space="preserve">was noted </w:t>
      </w:r>
      <w:r w:rsidR="00570F10">
        <w:rPr>
          <w:rFonts w:ascii="Times New Roman" w:hAnsi="Times New Roman" w:cs="Times New Roman"/>
          <w:sz w:val="24"/>
          <w:szCs w:val="24"/>
        </w:rPr>
        <w:t xml:space="preserve">through </w:t>
      </w:r>
      <w:r w:rsidR="003443A8">
        <w:rPr>
          <w:rFonts w:ascii="Times New Roman" w:hAnsi="Times New Roman" w:cs="Times New Roman"/>
          <w:sz w:val="24"/>
          <w:szCs w:val="24"/>
        </w:rPr>
        <w:t xml:space="preserve">the HuTyr </w:t>
      </w:r>
      <w:r w:rsidR="00570F10">
        <w:rPr>
          <w:rFonts w:ascii="Times New Roman" w:hAnsi="Times New Roman" w:cs="Times New Roman"/>
          <w:sz w:val="24"/>
          <w:szCs w:val="24"/>
        </w:rPr>
        <w:t>vaccination protocol’s core period (day 00 to day 56</w:t>
      </w:r>
      <w:r w:rsidR="003443A8">
        <w:rPr>
          <w:rFonts w:ascii="Times New Roman" w:hAnsi="Times New Roman" w:cs="Times New Roman"/>
          <w:sz w:val="24"/>
          <w:szCs w:val="24"/>
        </w:rPr>
        <w:t>)</w:t>
      </w:r>
      <w:r w:rsidR="00684AD2">
        <w:rPr>
          <w:rFonts w:ascii="Times New Roman" w:hAnsi="Times New Roman" w:cs="Times New Roman"/>
          <w:sz w:val="24"/>
          <w:szCs w:val="24"/>
        </w:rPr>
        <w:t xml:space="preserve">, </w:t>
      </w:r>
      <w:r w:rsidRPr="00420F14">
        <w:rPr>
          <w:rFonts w:ascii="Times New Roman" w:hAnsi="Times New Roman" w:cs="Times New Roman"/>
          <w:sz w:val="24"/>
          <w:szCs w:val="24"/>
        </w:rPr>
        <w:t>as measured by a tyrosinase-specific indirect enzyme-linked immunosorbent assay</w:t>
      </w:r>
      <w:r w:rsidR="006C2C70">
        <w:rPr>
          <w:rFonts w:ascii="Times New Roman" w:hAnsi="Times New Roman" w:cs="Times New Roman"/>
          <w:sz w:val="24"/>
          <w:szCs w:val="24"/>
        </w:rPr>
        <w:t>. A</w:t>
      </w:r>
      <w:r w:rsidR="006C2C70" w:rsidRPr="00420F14">
        <w:rPr>
          <w:rFonts w:ascii="Times New Roman" w:hAnsi="Times New Roman" w:cs="Times New Roman"/>
          <w:sz w:val="24"/>
          <w:szCs w:val="24"/>
        </w:rPr>
        <w:t xml:space="preserve"> humoral positivity threshold, above which observed values would be considered positive for the induction of a significant immune response, was set thre</w:t>
      </w:r>
      <w:r w:rsidR="006C2C70">
        <w:rPr>
          <w:rFonts w:ascii="Times New Roman" w:hAnsi="Times New Roman" w:cs="Times New Roman"/>
          <w:sz w:val="24"/>
          <w:szCs w:val="24"/>
        </w:rPr>
        <w:t xml:space="preserve">e standard deviations above each cohort’s </w:t>
      </w:r>
      <w:r w:rsidR="006C2C70" w:rsidRPr="00420F14">
        <w:rPr>
          <w:rFonts w:ascii="Times New Roman" w:hAnsi="Times New Roman" w:cs="Times New Roman"/>
          <w:sz w:val="24"/>
          <w:szCs w:val="24"/>
        </w:rPr>
        <w:t>baseline mean value</w:t>
      </w:r>
      <w:r w:rsidR="003E19E9">
        <w:rPr>
          <w:rFonts w:ascii="Times New Roman" w:hAnsi="Times New Roman" w:cs="Times New Roman"/>
          <w:sz w:val="24"/>
          <w:szCs w:val="24"/>
        </w:rPr>
        <w:t xml:space="preserve">, </w:t>
      </w:r>
      <w:r w:rsidR="006C2C70" w:rsidRPr="003E19E9">
        <w:rPr>
          <w:rFonts w:ascii="Times New Roman" w:hAnsi="Times New Roman" w:cs="Times New Roman"/>
          <w:sz w:val="24"/>
          <w:szCs w:val="24"/>
        </w:rPr>
        <w:t xml:space="preserve">at </w:t>
      </w:r>
      <w:r w:rsidR="003E19E9" w:rsidRPr="003E19E9">
        <w:rPr>
          <w:rFonts w:ascii="Times New Roman" w:hAnsi="Times New Roman" w:cs="Times New Roman"/>
          <w:sz w:val="24"/>
          <w:szCs w:val="24"/>
        </w:rPr>
        <w:t xml:space="preserve">an </w:t>
      </w:r>
      <w:r w:rsidR="006C2C70" w:rsidRPr="003E19E9">
        <w:rPr>
          <w:rFonts w:ascii="Times New Roman" w:hAnsi="Times New Roman" w:cs="Times New Roman"/>
          <w:sz w:val="24"/>
          <w:szCs w:val="24"/>
        </w:rPr>
        <w:t xml:space="preserve">OD450= 0.438 </w:t>
      </w:r>
      <w:r w:rsidR="003E19E9" w:rsidRPr="003E19E9">
        <w:rPr>
          <w:rFonts w:ascii="Times New Roman" w:hAnsi="Times New Roman" w:cs="Times New Roman"/>
          <w:sz w:val="24"/>
          <w:szCs w:val="24"/>
        </w:rPr>
        <w:t>(</w:t>
      </w:r>
      <w:r w:rsidR="003E19E9" w:rsidRPr="003E19E9">
        <w:rPr>
          <w:rFonts w:ascii="Arial" w:hAnsi="Arial" w:cs="Arial"/>
          <w:bCs/>
        </w:rPr>
        <w:fldChar w:fldCharType="begin"/>
      </w:r>
      <w:r w:rsidR="003E19E9" w:rsidRPr="003E19E9">
        <w:rPr>
          <w:rFonts w:ascii="Arial" w:hAnsi="Arial" w:cs="Arial"/>
          <w:bCs/>
        </w:rPr>
        <w:instrText xml:space="preserve"> EQ \O(x,¯) </w:instrText>
      </w:r>
      <w:r w:rsidR="003E19E9" w:rsidRPr="003E19E9">
        <w:rPr>
          <w:rFonts w:ascii="Arial" w:hAnsi="Arial" w:cs="Arial"/>
          <w:bCs/>
        </w:rPr>
        <w:fldChar w:fldCharType="end"/>
      </w:r>
      <w:r w:rsidR="003E19E9" w:rsidRPr="003E19E9">
        <w:rPr>
          <w:rFonts w:ascii="Times New Roman" w:hAnsi="Times New Roman" w:cs="Times New Roman"/>
          <w:sz w:val="24"/>
          <w:szCs w:val="24"/>
        </w:rPr>
        <w:t xml:space="preserve">= 0.35, σ = 0.03) for the first cohort </w:t>
      </w:r>
      <w:r w:rsidR="006C2C70" w:rsidRPr="003E19E9">
        <w:rPr>
          <w:rFonts w:ascii="Times New Roman" w:hAnsi="Times New Roman" w:cs="Times New Roman"/>
          <w:sz w:val="24"/>
          <w:szCs w:val="24"/>
        </w:rPr>
        <w:t xml:space="preserve">and at </w:t>
      </w:r>
      <w:r w:rsidR="003E19E9" w:rsidRPr="003E19E9">
        <w:rPr>
          <w:rFonts w:ascii="Times New Roman" w:hAnsi="Times New Roman" w:cs="Times New Roman"/>
          <w:sz w:val="24"/>
          <w:szCs w:val="24"/>
        </w:rPr>
        <w:t xml:space="preserve">an </w:t>
      </w:r>
      <w:r w:rsidR="006C2C70" w:rsidRPr="003E19E9">
        <w:rPr>
          <w:rFonts w:ascii="Times New Roman" w:hAnsi="Times New Roman" w:cs="Times New Roman"/>
          <w:sz w:val="24"/>
          <w:szCs w:val="24"/>
        </w:rPr>
        <w:t>OD450= 0.370</w:t>
      </w:r>
      <w:r w:rsidR="003E19E9" w:rsidRPr="003E19E9">
        <w:rPr>
          <w:rFonts w:ascii="Times New Roman" w:hAnsi="Times New Roman" w:cs="Times New Roman"/>
          <w:sz w:val="24"/>
          <w:szCs w:val="24"/>
        </w:rPr>
        <w:t xml:space="preserve"> (</w:t>
      </w:r>
      <w:r w:rsidR="003E19E9" w:rsidRPr="003E19E9">
        <w:rPr>
          <w:rFonts w:ascii="Arial" w:hAnsi="Arial" w:cs="Arial"/>
          <w:bCs/>
        </w:rPr>
        <w:fldChar w:fldCharType="begin"/>
      </w:r>
      <w:r w:rsidR="003E19E9" w:rsidRPr="003E19E9">
        <w:rPr>
          <w:rFonts w:ascii="Arial" w:hAnsi="Arial" w:cs="Arial"/>
          <w:bCs/>
        </w:rPr>
        <w:instrText xml:space="preserve"> EQ \O(x,¯) </w:instrText>
      </w:r>
      <w:r w:rsidR="003E19E9" w:rsidRPr="003E19E9">
        <w:rPr>
          <w:rFonts w:ascii="Arial" w:hAnsi="Arial" w:cs="Arial"/>
          <w:bCs/>
        </w:rPr>
        <w:fldChar w:fldCharType="end"/>
      </w:r>
      <w:r w:rsidR="003E19E9" w:rsidRPr="003E19E9">
        <w:rPr>
          <w:rFonts w:ascii="Times New Roman" w:hAnsi="Times New Roman" w:cs="Times New Roman"/>
          <w:sz w:val="24"/>
          <w:szCs w:val="24"/>
        </w:rPr>
        <w:t>= 0.33, σ = 0.02) for the second</w:t>
      </w:r>
      <w:r w:rsidR="006C2C70" w:rsidRPr="003E19E9">
        <w:rPr>
          <w:rFonts w:ascii="Times New Roman" w:hAnsi="Times New Roman" w:cs="Times New Roman"/>
          <w:sz w:val="24"/>
          <w:szCs w:val="24"/>
        </w:rPr>
        <w:t xml:space="preserve">, as previously described </w:t>
      </w:r>
      <w:r w:rsidR="006C2C70" w:rsidRPr="00DE2F09">
        <w:rPr>
          <w:rFonts w:ascii="Times New Roman" w:hAnsi="Times New Roman" w:cs="Times New Roman"/>
          <w:sz w:val="24"/>
          <w:szCs w:val="24"/>
        </w:rPr>
        <w:t>[</w:t>
      </w:r>
      <w:r w:rsidR="00EB2595">
        <w:rPr>
          <w:rFonts w:ascii="Times New Roman" w:hAnsi="Times New Roman" w:cs="Times New Roman"/>
          <w:sz w:val="24"/>
          <w:szCs w:val="24"/>
        </w:rPr>
        <w:t>44</w:t>
      </w:r>
      <w:proofErr w:type="gramStart"/>
      <w:r w:rsidR="00EB2595">
        <w:rPr>
          <w:rFonts w:ascii="Times New Roman" w:hAnsi="Times New Roman" w:cs="Times New Roman"/>
          <w:sz w:val="24"/>
          <w:szCs w:val="24"/>
        </w:rPr>
        <w:t>,56</w:t>
      </w:r>
      <w:proofErr w:type="gramEnd"/>
      <w:r w:rsidR="00EB2595">
        <w:rPr>
          <w:rFonts w:ascii="Times New Roman" w:hAnsi="Times New Roman" w:cs="Times New Roman"/>
          <w:sz w:val="24"/>
          <w:szCs w:val="24"/>
        </w:rPr>
        <w:t xml:space="preserve">] </w:t>
      </w:r>
      <w:r w:rsidR="006C2C70" w:rsidRPr="003E19E9">
        <w:rPr>
          <w:rFonts w:ascii="Times New Roman" w:hAnsi="Times New Roman" w:cs="Times New Roman"/>
          <w:sz w:val="24"/>
          <w:szCs w:val="24"/>
        </w:rPr>
        <w:t xml:space="preserve">and shown in </w:t>
      </w:r>
      <w:r w:rsidRPr="00436072">
        <w:rPr>
          <w:rFonts w:ascii="Times New Roman" w:hAnsi="Times New Roman" w:cs="Times New Roman"/>
          <w:sz w:val="24"/>
          <w:szCs w:val="24"/>
        </w:rPr>
        <w:t>F</w:t>
      </w:r>
      <w:r w:rsidR="00436072" w:rsidRPr="00436072">
        <w:rPr>
          <w:rFonts w:ascii="Times New Roman" w:hAnsi="Times New Roman" w:cs="Times New Roman"/>
          <w:sz w:val="24"/>
          <w:szCs w:val="24"/>
        </w:rPr>
        <w:t xml:space="preserve">igure </w:t>
      </w:r>
      <w:r w:rsidR="009A53B7">
        <w:rPr>
          <w:rFonts w:ascii="Times New Roman" w:hAnsi="Times New Roman" w:cs="Times New Roman"/>
          <w:sz w:val="24"/>
          <w:szCs w:val="24"/>
        </w:rPr>
        <w:t>6.2</w:t>
      </w:r>
      <w:r w:rsidR="00436072" w:rsidRPr="00436072">
        <w:rPr>
          <w:rFonts w:ascii="Times New Roman" w:hAnsi="Times New Roman" w:cs="Times New Roman"/>
          <w:sz w:val="24"/>
          <w:szCs w:val="24"/>
        </w:rPr>
        <w:t>A and B</w:t>
      </w:r>
      <w:r w:rsidR="004E3F24">
        <w:rPr>
          <w:rFonts w:ascii="Times New Roman" w:hAnsi="Times New Roman" w:cs="Times New Roman"/>
          <w:sz w:val="24"/>
          <w:szCs w:val="24"/>
        </w:rPr>
        <w:t>.</w:t>
      </w:r>
      <w:r w:rsidRPr="00436072">
        <w:rPr>
          <w:rFonts w:ascii="Times New Roman" w:hAnsi="Times New Roman" w:cs="Times New Roman"/>
          <w:sz w:val="24"/>
          <w:szCs w:val="24"/>
        </w:rPr>
        <w:t xml:space="preserve"> </w:t>
      </w:r>
      <w:r w:rsidR="00010CAB" w:rsidRPr="000B655B">
        <w:rPr>
          <w:rFonts w:ascii="Times New Roman" w:hAnsi="Times New Roman" w:cs="Times New Roman"/>
          <w:sz w:val="24"/>
          <w:szCs w:val="24"/>
        </w:rPr>
        <w:t>Most horses in both cohorts showed values above their respective cohort thresholds as early as by the day of the second vaccine</w:t>
      </w:r>
      <w:r w:rsidR="00EC313D">
        <w:rPr>
          <w:rFonts w:ascii="Times New Roman" w:hAnsi="Times New Roman" w:cs="Times New Roman"/>
          <w:sz w:val="24"/>
          <w:szCs w:val="24"/>
        </w:rPr>
        <w:t xml:space="preserve"> (day 28)</w:t>
      </w:r>
      <w:r w:rsidR="00A03724">
        <w:rPr>
          <w:rFonts w:ascii="Times New Roman" w:hAnsi="Times New Roman" w:cs="Times New Roman"/>
          <w:sz w:val="24"/>
          <w:szCs w:val="24"/>
        </w:rPr>
        <w:t>.</w:t>
      </w:r>
      <w:r w:rsidR="00010CAB" w:rsidRPr="000B655B">
        <w:rPr>
          <w:rFonts w:ascii="Times New Roman" w:hAnsi="Times New Roman" w:cs="Times New Roman"/>
          <w:sz w:val="24"/>
          <w:szCs w:val="24"/>
        </w:rPr>
        <w:t xml:space="preserve"> </w:t>
      </w:r>
      <w:r w:rsidR="00A03724">
        <w:rPr>
          <w:rFonts w:ascii="Times New Roman" w:hAnsi="Times New Roman" w:cs="Times New Roman"/>
          <w:sz w:val="24"/>
          <w:szCs w:val="24"/>
        </w:rPr>
        <w:t>B</w:t>
      </w:r>
      <w:r w:rsidR="00DF7C87" w:rsidRPr="000B655B">
        <w:rPr>
          <w:rFonts w:ascii="Times New Roman" w:hAnsi="Times New Roman" w:cs="Times New Roman"/>
          <w:sz w:val="24"/>
          <w:szCs w:val="24"/>
        </w:rPr>
        <w:t xml:space="preserve">y the </w:t>
      </w:r>
      <w:r w:rsidR="00A03724">
        <w:rPr>
          <w:rFonts w:ascii="Times New Roman" w:hAnsi="Times New Roman" w:cs="Times New Roman"/>
          <w:sz w:val="24"/>
          <w:szCs w:val="24"/>
        </w:rPr>
        <w:t>time of the first immunogenicity recheck (</w:t>
      </w:r>
      <w:r w:rsidR="00A03724" w:rsidRPr="000B655B">
        <w:rPr>
          <w:rFonts w:ascii="Times New Roman" w:hAnsi="Times New Roman" w:cs="Times New Roman"/>
          <w:sz w:val="24"/>
          <w:szCs w:val="24"/>
        </w:rPr>
        <w:t>day 56</w:t>
      </w:r>
      <w:r w:rsidR="00A03724">
        <w:rPr>
          <w:rFonts w:ascii="Times New Roman" w:hAnsi="Times New Roman" w:cs="Times New Roman"/>
          <w:sz w:val="24"/>
          <w:szCs w:val="24"/>
        </w:rPr>
        <w:t>)</w:t>
      </w:r>
      <w:r w:rsidR="00A03724" w:rsidRPr="000B655B">
        <w:rPr>
          <w:rFonts w:ascii="Times New Roman" w:hAnsi="Times New Roman" w:cs="Times New Roman"/>
          <w:sz w:val="24"/>
          <w:szCs w:val="24"/>
        </w:rPr>
        <w:t xml:space="preserve"> </w:t>
      </w:r>
      <w:r w:rsidR="00A03724">
        <w:rPr>
          <w:rFonts w:ascii="Times New Roman" w:hAnsi="Times New Roman" w:cs="Times New Roman"/>
          <w:sz w:val="24"/>
          <w:szCs w:val="24"/>
        </w:rPr>
        <w:t xml:space="preserve">after </w:t>
      </w:r>
      <w:r w:rsidR="00DF7C87" w:rsidRPr="000B655B">
        <w:rPr>
          <w:rFonts w:ascii="Times New Roman" w:hAnsi="Times New Roman" w:cs="Times New Roman"/>
          <w:sz w:val="24"/>
          <w:szCs w:val="24"/>
        </w:rPr>
        <w:t xml:space="preserve">the </w:t>
      </w:r>
      <w:r w:rsidR="00A03724">
        <w:rPr>
          <w:rFonts w:ascii="Times New Roman" w:hAnsi="Times New Roman" w:cs="Times New Roman"/>
          <w:sz w:val="24"/>
          <w:szCs w:val="24"/>
        </w:rPr>
        <w:t xml:space="preserve">end of the </w:t>
      </w:r>
      <w:r w:rsidR="00DF7C87" w:rsidRPr="000B655B">
        <w:rPr>
          <w:rFonts w:ascii="Times New Roman" w:hAnsi="Times New Roman" w:cs="Times New Roman"/>
          <w:sz w:val="24"/>
          <w:szCs w:val="24"/>
        </w:rPr>
        <w:t>protocol’s core</w:t>
      </w:r>
      <w:r w:rsidR="004741D3">
        <w:rPr>
          <w:rFonts w:ascii="Times New Roman" w:hAnsi="Times New Roman" w:cs="Times New Roman"/>
          <w:sz w:val="24"/>
          <w:szCs w:val="24"/>
        </w:rPr>
        <w:t xml:space="preserve"> period</w:t>
      </w:r>
      <w:r w:rsidR="00A03724">
        <w:rPr>
          <w:rFonts w:ascii="Times New Roman" w:hAnsi="Times New Roman" w:cs="Times New Roman"/>
          <w:sz w:val="24"/>
          <w:szCs w:val="24"/>
        </w:rPr>
        <w:t xml:space="preserve"> </w:t>
      </w:r>
      <w:r w:rsidR="00010CAB" w:rsidRPr="000B655B">
        <w:rPr>
          <w:rFonts w:ascii="Times New Roman" w:hAnsi="Times New Roman" w:cs="Times New Roman"/>
          <w:sz w:val="24"/>
          <w:szCs w:val="24"/>
        </w:rPr>
        <w:t>all but two</w:t>
      </w:r>
      <w:r w:rsidR="00DF7C87" w:rsidRPr="000B655B">
        <w:rPr>
          <w:rFonts w:ascii="Times New Roman" w:hAnsi="Times New Roman" w:cs="Times New Roman"/>
          <w:sz w:val="24"/>
          <w:szCs w:val="24"/>
        </w:rPr>
        <w:t xml:space="preserve"> </w:t>
      </w:r>
      <w:r w:rsidR="00010CAB" w:rsidRPr="000B655B">
        <w:rPr>
          <w:rFonts w:ascii="Times New Roman" w:hAnsi="Times New Roman" w:cs="Times New Roman"/>
          <w:sz w:val="24"/>
          <w:szCs w:val="24"/>
        </w:rPr>
        <w:t>horses (again EQ-01 and EQ-06) had reached and s</w:t>
      </w:r>
      <w:r w:rsidR="000B655B" w:rsidRPr="000B655B">
        <w:rPr>
          <w:rFonts w:ascii="Times New Roman" w:hAnsi="Times New Roman" w:cs="Times New Roman"/>
          <w:sz w:val="24"/>
          <w:szCs w:val="24"/>
        </w:rPr>
        <w:t>ustain antibody levels above these mentioned thresholds</w:t>
      </w:r>
      <w:r w:rsidR="00010CAB" w:rsidRPr="000B655B">
        <w:rPr>
          <w:rFonts w:ascii="Times New Roman" w:hAnsi="Times New Roman" w:cs="Times New Roman"/>
          <w:sz w:val="24"/>
          <w:szCs w:val="24"/>
        </w:rPr>
        <w:t xml:space="preserve">. </w:t>
      </w:r>
      <w:r w:rsidR="00D630D5">
        <w:rPr>
          <w:rFonts w:ascii="Times New Roman" w:hAnsi="Times New Roman" w:cs="Times New Roman"/>
          <w:sz w:val="24"/>
          <w:szCs w:val="24"/>
        </w:rPr>
        <w:lastRenderedPageBreak/>
        <w:t xml:space="preserve">Furthermore, most horses in the study continue to </w:t>
      </w:r>
      <w:r w:rsidR="009D4ABA">
        <w:rPr>
          <w:rFonts w:ascii="Times New Roman" w:hAnsi="Times New Roman" w:cs="Times New Roman"/>
          <w:sz w:val="24"/>
          <w:szCs w:val="24"/>
        </w:rPr>
        <w:t>sustain</w:t>
      </w:r>
      <w:r w:rsidR="00D630D5">
        <w:rPr>
          <w:rFonts w:ascii="Times New Roman" w:hAnsi="Times New Roman" w:cs="Times New Roman"/>
          <w:sz w:val="24"/>
          <w:szCs w:val="24"/>
        </w:rPr>
        <w:t xml:space="preserve"> increasing </w:t>
      </w:r>
      <w:r w:rsidR="009D4ABA">
        <w:rPr>
          <w:rFonts w:ascii="Times New Roman" w:hAnsi="Times New Roman" w:cs="Times New Roman"/>
          <w:sz w:val="24"/>
          <w:szCs w:val="24"/>
        </w:rPr>
        <w:t xml:space="preserve">antibody </w:t>
      </w:r>
      <w:r w:rsidR="00D630D5">
        <w:rPr>
          <w:rFonts w:ascii="Times New Roman" w:hAnsi="Times New Roman" w:cs="Times New Roman"/>
          <w:sz w:val="24"/>
          <w:szCs w:val="24"/>
        </w:rPr>
        <w:t xml:space="preserve">levels by the </w:t>
      </w:r>
      <w:r w:rsidR="009D4ABA">
        <w:rPr>
          <w:rFonts w:ascii="Times New Roman" w:hAnsi="Times New Roman" w:cs="Times New Roman"/>
          <w:sz w:val="24"/>
          <w:szCs w:val="24"/>
        </w:rPr>
        <w:t xml:space="preserve">time of the second immunogenicity </w:t>
      </w:r>
      <w:r w:rsidR="00D630D5">
        <w:rPr>
          <w:rFonts w:ascii="Times New Roman" w:hAnsi="Times New Roman" w:cs="Times New Roman"/>
          <w:sz w:val="24"/>
          <w:szCs w:val="24"/>
        </w:rPr>
        <w:t>recheck at day 86</w:t>
      </w:r>
      <w:r w:rsidR="009D4ABA">
        <w:rPr>
          <w:rFonts w:ascii="Times New Roman" w:hAnsi="Times New Roman" w:cs="Times New Roman"/>
          <w:sz w:val="24"/>
          <w:szCs w:val="24"/>
        </w:rPr>
        <w:t xml:space="preserve">. </w:t>
      </w:r>
      <w:r w:rsidR="00B2232E">
        <w:rPr>
          <w:rFonts w:ascii="Times New Roman" w:hAnsi="Times New Roman" w:cs="Times New Roman"/>
          <w:sz w:val="24"/>
          <w:szCs w:val="24"/>
        </w:rPr>
        <w:t xml:space="preserve">These increments </w:t>
      </w:r>
      <w:r w:rsidR="00917E92">
        <w:rPr>
          <w:rFonts w:ascii="Times New Roman" w:hAnsi="Times New Roman" w:cs="Times New Roman"/>
          <w:sz w:val="24"/>
          <w:szCs w:val="24"/>
        </w:rPr>
        <w:t xml:space="preserve">in humoral values </w:t>
      </w:r>
      <w:r w:rsidR="00B2232E" w:rsidRPr="000B655B">
        <w:rPr>
          <w:rFonts w:ascii="Times New Roman" w:hAnsi="Times New Roman" w:cs="Times New Roman"/>
          <w:sz w:val="24"/>
          <w:szCs w:val="24"/>
        </w:rPr>
        <w:t>from pre-</w:t>
      </w:r>
      <w:r w:rsidR="00B2232E">
        <w:rPr>
          <w:rFonts w:ascii="Times New Roman" w:hAnsi="Times New Roman" w:cs="Times New Roman"/>
          <w:sz w:val="24"/>
          <w:szCs w:val="24"/>
        </w:rPr>
        <w:t xml:space="preserve">vaccination </w:t>
      </w:r>
      <w:r w:rsidR="00917E92">
        <w:rPr>
          <w:rFonts w:ascii="Times New Roman" w:hAnsi="Times New Roman" w:cs="Times New Roman"/>
          <w:sz w:val="24"/>
          <w:szCs w:val="24"/>
        </w:rPr>
        <w:t xml:space="preserve">to </w:t>
      </w:r>
      <w:r w:rsidR="00917E92" w:rsidRPr="000B655B">
        <w:rPr>
          <w:rFonts w:ascii="Times New Roman" w:hAnsi="Times New Roman" w:cs="Times New Roman"/>
          <w:sz w:val="24"/>
          <w:szCs w:val="24"/>
        </w:rPr>
        <w:t>post-</w:t>
      </w:r>
      <w:r w:rsidR="00917E92">
        <w:rPr>
          <w:rFonts w:ascii="Times New Roman" w:hAnsi="Times New Roman" w:cs="Times New Roman"/>
          <w:sz w:val="24"/>
          <w:szCs w:val="24"/>
        </w:rPr>
        <w:t xml:space="preserve">vaccination levels at the point of best </w:t>
      </w:r>
      <w:r w:rsidR="005D4E66">
        <w:rPr>
          <w:rFonts w:ascii="Times New Roman" w:hAnsi="Times New Roman" w:cs="Times New Roman"/>
          <w:sz w:val="24"/>
          <w:szCs w:val="24"/>
        </w:rPr>
        <w:t xml:space="preserve">overall </w:t>
      </w:r>
      <w:r w:rsidR="00917E92">
        <w:rPr>
          <w:rFonts w:ascii="Times New Roman" w:hAnsi="Times New Roman" w:cs="Times New Roman"/>
          <w:sz w:val="24"/>
          <w:szCs w:val="24"/>
        </w:rPr>
        <w:t>immune response (either at day 56 or 86), ranged from two to fourfold increments</w:t>
      </w:r>
      <w:r w:rsidR="00917E92" w:rsidRPr="00B2232E">
        <w:rPr>
          <w:rFonts w:ascii="Times New Roman" w:hAnsi="Times New Roman" w:cs="Times New Roman"/>
          <w:sz w:val="24"/>
          <w:szCs w:val="24"/>
        </w:rPr>
        <w:t xml:space="preserve"> </w:t>
      </w:r>
      <w:r w:rsidR="00917E92">
        <w:rPr>
          <w:rFonts w:ascii="Times New Roman" w:hAnsi="Times New Roman" w:cs="Times New Roman"/>
          <w:sz w:val="24"/>
          <w:szCs w:val="24"/>
        </w:rPr>
        <w:t xml:space="preserve">over baseline and were </w:t>
      </w:r>
      <w:r w:rsidR="00917E92" w:rsidRPr="000B655B">
        <w:rPr>
          <w:rFonts w:ascii="Times New Roman" w:hAnsi="Times New Roman" w:cs="Times New Roman"/>
          <w:sz w:val="24"/>
          <w:szCs w:val="24"/>
        </w:rPr>
        <w:t xml:space="preserve">statistically significant </w:t>
      </w:r>
      <w:r w:rsidR="00917E92">
        <w:rPr>
          <w:rFonts w:ascii="Times New Roman" w:hAnsi="Times New Roman" w:cs="Times New Roman"/>
          <w:sz w:val="24"/>
          <w:szCs w:val="24"/>
        </w:rPr>
        <w:t>(p =</w:t>
      </w:r>
      <w:r w:rsidR="00453D44" w:rsidRPr="00453D44">
        <w:t xml:space="preserve"> </w:t>
      </w:r>
      <w:r w:rsidR="00453D44" w:rsidRPr="00453D44">
        <w:rPr>
          <w:rFonts w:ascii="Times New Roman" w:hAnsi="Times New Roman" w:cs="Times New Roman"/>
          <w:sz w:val="24"/>
          <w:szCs w:val="24"/>
        </w:rPr>
        <w:t>0.0037</w:t>
      </w:r>
      <w:r w:rsidR="00917E92">
        <w:rPr>
          <w:rFonts w:ascii="Times New Roman" w:hAnsi="Times New Roman" w:cs="Times New Roman"/>
          <w:sz w:val="24"/>
          <w:szCs w:val="24"/>
        </w:rPr>
        <w:t xml:space="preserve">). </w:t>
      </w:r>
      <w:r w:rsidR="009D4ABA">
        <w:rPr>
          <w:rFonts w:ascii="Times New Roman" w:hAnsi="Times New Roman" w:cs="Times New Roman"/>
          <w:sz w:val="24"/>
          <w:szCs w:val="24"/>
        </w:rPr>
        <w:t xml:space="preserve">Further analysis of the anamnestic period </w:t>
      </w:r>
      <w:r w:rsidR="00D522B0">
        <w:rPr>
          <w:rFonts w:ascii="Times New Roman" w:hAnsi="Times New Roman" w:cs="Times New Roman"/>
          <w:sz w:val="24"/>
          <w:szCs w:val="24"/>
        </w:rPr>
        <w:t xml:space="preserve">evidenced a dramatic drop in immunoreactivity values below threshold </w:t>
      </w:r>
      <w:r w:rsidR="00E93B54" w:rsidRPr="00DC288C">
        <w:rPr>
          <w:rFonts w:ascii="Times New Roman" w:hAnsi="Times New Roman" w:cs="Times New Roman"/>
          <w:sz w:val="24"/>
          <w:szCs w:val="24"/>
        </w:rPr>
        <w:t>by the time of the 3 month recheck</w:t>
      </w:r>
      <w:r w:rsidR="0019721E">
        <w:rPr>
          <w:rFonts w:ascii="Times New Roman" w:hAnsi="Times New Roman" w:cs="Times New Roman"/>
          <w:sz w:val="24"/>
          <w:szCs w:val="24"/>
        </w:rPr>
        <w:t xml:space="preserve"> (d</w:t>
      </w:r>
      <w:r w:rsidR="004741D3" w:rsidRPr="00DC288C">
        <w:rPr>
          <w:rFonts w:ascii="Times New Roman" w:hAnsi="Times New Roman" w:cs="Times New Roman"/>
          <w:sz w:val="24"/>
          <w:szCs w:val="24"/>
        </w:rPr>
        <w:t>ay 146)</w:t>
      </w:r>
      <w:r w:rsidR="001473BD">
        <w:rPr>
          <w:rFonts w:ascii="Times New Roman" w:hAnsi="Times New Roman" w:cs="Times New Roman"/>
          <w:sz w:val="24"/>
          <w:szCs w:val="24"/>
        </w:rPr>
        <w:t xml:space="preserve">, reaching their all-study </w:t>
      </w:r>
      <w:r w:rsidR="00DC288C">
        <w:rPr>
          <w:rFonts w:ascii="Times New Roman" w:hAnsi="Times New Roman" w:cs="Times New Roman"/>
          <w:sz w:val="24"/>
          <w:szCs w:val="24"/>
        </w:rPr>
        <w:t xml:space="preserve">lowest points by </w:t>
      </w:r>
      <w:r w:rsidR="00B34005">
        <w:rPr>
          <w:rFonts w:ascii="Times New Roman" w:hAnsi="Times New Roman" w:cs="Times New Roman"/>
          <w:sz w:val="24"/>
          <w:szCs w:val="24"/>
        </w:rPr>
        <w:t xml:space="preserve">the </w:t>
      </w:r>
      <w:r w:rsidR="00DC288C" w:rsidRPr="00DC288C">
        <w:rPr>
          <w:rFonts w:ascii="Times New Roman" w:hAnsi="Times New Roman" w:cs="Times New Roman"/>
          <w:sz w:val="24"/>
          <w:szCs w:val="24"/>
        </w:rPr>
        <w:t>day of t</w:t>
      </w:r>
      <w:r w:rsidR="00684AD2" w:rsidRPr="00DC288C">
        <w:rPr>
          <w:rFonts w:ascii="Times New Roman" w:hAnsi="Times New Roman" w:cs="Times New Roman"/>
          <w:sz w:val="24"/>
          <w:szCs w:val="24"/>
        </w:rPr>
        <w:t>he</w:t>
      </w:r>
      <w:r w:rsidR="00B34005">
        <w:rPr>
          <w:rFonts w:ascii="Times New Roman" w:hAnsi="Times New Roman" w:cs="Times New Roman"/>
          <w:sz w:val="24"/>
          <w:szCs w:val="24"/>
        </w:rPr>
        <w:t xml:space="preserve"> 6 month recheck</w:t>
      </w:r>
      <w:r w:rsidR="00D522B0">
        <w:rPr>
          <w:rFonts w:ascii="Times New Roman" w:hAnsi="Times New Roman" w:cs="Times New Roman"/>
          <w:sz w:val="24"/>
          <w:szCs w:val="24"/>
        </w:rPr>
        <w:t xml:space="preserve"> at </w:t>
      </w:r>
      <w:r w:rsidR="00684AD2" w:rsidRPr="00DC288C">
        <w:rPr>
          <w:rFonts w:ascii="Times New Roman" w:hAnsi="Times New Roman" w:cs="Times New Roman"/>
          <w:sz w:val="24"/>
          <w:szCs w:val="24"/>
        </w:rPr>
        <w:t>day 236</w:t>
      </w:r>
      <w:r w:rsidR="00DC288C" w:rsidRPr="00DC288C">
        <w:rPr>
          <w:rFonts w:ascii="Times New Roman" w:hAnsi="Times New Roman" w:cs="Times New Roman"/>
          <w:sz w:val="24"/>
          <w:szCs w:val="24"/>
        </w:rPr>
        <w:t xml:space="preserve"> in all patients</w:t>
      </w:r>
      <w:r w:rsidR="00B34005">
        <w:rPr>
          <w:rFonts w:ascii="Times New Roman" w:hAnsi="Times New Roman" w:cs="Times New Roman"/>
          <w:sz w:val="24"/>
          <w:szCs w:val="24"/>
        </w:rPr>
        <w:t xml:space="preserve">. </w:t>
      </w:r>
      <w:r w:rsidR="00B34005" w:rsidRPr="001473BD">
        <w:rPr>
          <w:rFonts w:ascii="Times New Roman" w:hAnsi="Times New Roman" w:cs="Times New Roman"/>
          <w:sz w:val="24"/>
          <w:szCs w:val="24"/>
        </w:rPr>
        <w:t xml:space="preserve">Day 236 was also the day all patients received a booster vaccination, two weeks after which (last </w:t>
      </w:r>
      <w:r w:rsidR="00D522B0">
        <w:rPr>
          <w:rFonts w:ascii="Times New Roman" w:hAnsi="Times New Roman" w:cs="Times New Roman"/>
          <w:sz w:val="24"/>
          <w:szCs w:val="24"/>
        </w:rPr>
        <w:t xml:space="preserve">immunogenicity </w:t>
      </w:r>
      <w:r w:rsidR="00B34005" w:rsidRPr="001473BD">
        <w:rPr>
          <w:rFonts w:ascii="Times New Roman" w:hAnsi="Times New Roman" w:cs="Times New Roman"/>
          <w:sz w:val="24"/>
          <w:szCs w:val="24"/>
        </w:rPr>
        <w:t>recheck at day 250) all patients</w:t>
      </w:r>
      <w:r w:rsidR="001473BD" w:rsidRPr="001473BD">
        <w:rPr>
          <w:rFonts w:ascii="Times New Roman" w:hAnsi="Times New Roman" w:cs="Times New Roman"/>
          <w:sz w:val="24"/>
          <w:szCs w:val="24"/>
        </w:rPr>
        <w:t>’</w:t>
      </w:r>
      <w:r w:rsidR="00B34005" w:rsidRPr="001473BD">
        <w:rPr>
          <w:rFonts w:ascii="Times New Roman" w:hAnsi="Times New Roman" w:cs="Times New Roman"/>
          <w:sz w:val="24"/>
          <w:szCs w:val="24"/>
        </w:rPr>
        <w:t xml:space="preserve"> (but EQ-06) </w:t>
      </w:r>
      <w:r w:rsidR="001473BD" w:rsidRPr="001473BD">
        <w:rPr>
          <w:rFonts w:ascii="Times New Roman" w:hAnsi="Times New Roman" w:cs="Times New Roman"/>
          <w:sz w:val="24"/>
          <w:szCs w:val="24"/>
        </w:rPr>
        <w:t xml:space="preserve">antibody </w:t>
      </w:r>
      <w:r w:rsidR="001473BD">
        <w:rPr>
          <w:rFonts w:ascii="Times New Roman" w:hAnsi="Times New Roman" w:cs="Times New Roman"/>
          <w:sz w:val="24"/>
          <w:szCs w:val="24"/>
        </w:rPr>
        <w:t xml:space="preserve">levels </w:t>
      </w:r>
      <w:r w:rsidR="00B34005">
        <w:rPr>
          <w:rFonts w:ascii="Times New Roman" w:hAnsi="Times New Roman" w:cs="Times New Roman"/>
          <w:sz w:val="24"/>
          <w:szCs w:val="24"/>
        </w:rPr>
        <w:t xml:space="preserve">rebounded and experienced their highest levels </w:t>
      </w:r>
      <w:r w:rsidR="001473BD">
        <w:rPr>
          <w:rFonts w:ascii="Times New Roman" w:hAnsi="Times New Roman" w:cs="Times New Roman"/>
          <w:sz w:val="24"/>
          <w:szCs w:val="24"/>
        </w:rPr>
        <w:t>across</w:t>
      </w:r>
      <w:r w:rsidR="00B34005">
        <w:rPr>
          <w:rFonts w:ascii="Times New Roman" w:hAnsi="Times New Roman" w:cs="Times New Roman"/>
          <w:sz w:val="24"/>
          <w:szCs w:val="24"/>
        </w:rPr>
        <w:t xml:space="preserve"> the study</w:t>
      </w:r>
      <w:r w:rsidR="00917E92">
        <w:rPr>
          <w:rFonts w:ascii="Times New Roman" w:hAnsi="Times New Roman" w:cs="Times New Roman"/>
          <w:sz w:val="24"/>
          <w:szCs w:val="24"/>
        </w:rPr>
        <w:t xml:space="preserve">. These increments </w:t>
      </w:r>
      <w:r w:rsidR="00DC5316">
        <w:rPr>
          <w:rFonts w:ascii="Times New Roman" w:hAnsi="Times New Roman" w:cs="Times New Roman"/>
          <w:sz w:val="24"/>
          <w:szCs w:val="24"/>
        </w:rPr>
        <w:t>ra</w:t>
      </w:r>
      <w:r w:rsidR="00472B5E">
        <w:rPr>
          <w:rFonts w:ascii="Times New Roman" w:hAnsi="Times New Roman" w:cs="Times New Roman"/>
          <w:sz w:val="24"/>
          <w:szCs w:val="24"/>
        </w:rPr>
        <w:t>n</w:t>
      </w:r>
      <w:r w:rsidR="00DC5316">
        <w:rPr>
          <w:rFonts w:ascii="Times New Roman" w:hAnsi="Times New Roman" w:cs="Times New Roman"/>
          <w:sz w:val="24"/>
          <w:szCs w:val="24"/>
        </w:rPr>
        <w:t xml:space="preserve">ged </w:t>
      </w:r>
      <w:r w:rsidR="00DC5316" w:rsidRPr="00997517">
        <w:rPr>
          <w:rFonts w:ascii="Times New Roman" w:hAnsi="Times New Roman" w:cs="Times New Roman"/>
          <w:sz w:val="24"/>
          <w:szCs w:val="24"/>
        </w:rPr>
        <w:t xml:space="preserve">from </w:t>
      </w:r>
      <w:r w:rsidR="00997517" w:rsidRPr="00997517">
        <w:rPr>
          <w:rFonts w:ascii="Times New Roman" w:hAnsi="Times New Roman" w:cs="Times New Roman"/>
          <w:sz w:val="24"/>
          <w:szCs w:val="24"/>
        </w:rPr>
        <w:t>an approximate two to f</w:t>
      </w:r>
      <w:r w:rsidR="00107E57">
        <w:rPr>
          <w:rFonts w:ascii="Times New Roman" w:hAnsi="Times New Roman" w:cs="Times New Roman"/>
          <w:sz w:val="24"/>
          <w:szCs w:val="24"/>
        </w:rPr>
        <w:t>ive</w:t>
      </w:r>
      <w:r w:rsidR="00997517" w:rsidRPr="00997517">
        <w:rPr>
          <w:rFonts w:ascii="Times New Roman" w:hAnsi="Times New Roman" w:cs="Times New Roman"/>
          <w:sz w:val="24"/>
          <w:szCs w:val="24"/>
        </w:rPr>
        <w:t>fold</w:t>
      </w:r>
      <w:r w:rsidR="00B34005" w:rsidRPr="00997517">
        <w:rPr>
          <w:rFonts w:ascii="Times New Roman" w:hAnsi="Times New Roman" w:cs="Times New Roman"/>
          <w:sz w:val="24"/>
          <w:szCs w:val="24"/>
        </w:rPr>
        <w:t xml:space="preserve"> elevation ov</w:t>
      </w:r>
      <w:r w:rsidR="009A53B7">
        <w:rPr>
          <w:rFonts w:ascii="Times New Roman" w:hAnsi="Times New Roman" w:cs="Times New Roman"/>
          <w:sz w:val="24"/>
          <w:szCs w:val="24"/>
        </w:rPr>
        <w:t>er the baseline value</w:t>
      </w:r>
      <w:r w:rsidR="00917E92">
        <w:rPr>
          <w:rFonts w:ascii="Times New Roman" w:hAnsi="Times New Roman" w:cs="Times New Roman"/>
          <w:sz w:val="24"/>
          <w:szCs w:val="24"/>
        </w:rPr>
        <w:t>s, and were also statistically significant</w:t>
      </w:r>
      <w:r w:rsidR="00997517" w:rsidRPr="00997517">
        <w:rPr>
          <w:rFonts w:ascii="Times New Roman" w:hAnsi="Times New Roman" w:cs="Times New Roman"/>
          <w:sz w:val="24"/>
          <w:szCs w:val="24"/>
        </w:rPr>
        <w:t xml:space="preserve"> (p &lt; 0.0001)</w:t>
      </w:r>
      <w:r w:rsidR="00B34005" w:rsidRPr="00997517">
        <w:rPr>
          <w:rFonts w:ascii="Times New Roman" w:hAnsi="Times New Roman" w:cs="Times New Roman"/>
          <w:sz w:val="24"/>
          <w:szCs w:val="24"/>
        </w:rPr>
        <w:t>.</w:t>
      </w:r>
      <w:r w:rsidR="0093612B" w:rsidRPr="00997517">
        <w:rPr>
          <w:rFonts w:ascii="Times New Roman" w:hAnsi="Times New Roman"/>
          <w:sz w:val="24"/>
        </w:rPr>
        <w:t xml:space="preserve"> No significant difference in the degree of </w:t>
      </w:r>
      <w:r w:rsidR="00997517" w:rsidRPr="00997517">
        <w:rPr>
          <w:rFonts w:ascii="Times New Roman" w:hAnsi="Times New Roman"/>
          <w:sz w:val="24"/>
        </w:rPr>
        <w:t xml:space="preserve">humoral </w:t>
      </w:r>
      <w:r w:rsidR="0093612B" w:rsidRPr="00997517">
        <w:rPr>
          <w:rFonts w:ascii="Times New Roman" w:hAnsi="Times New Roman"/>
          <w:sz w:val="24"/>
        </w:rPr>
        <w:t xml:space="preserve">response was observed among dosing cohorts (p = </w:t>
      </w:r>
      <w:r w:rsidR="00C70D3C" w:rsidRPr="00C70D3C">
        <w:rPr>
          <w:rFonts w:ascii="Times New Roman" w:hAnsi="Times New Roman"/>
          <w:sz w:val="24"/>
        </w:rPr>
        <w:t>0.1032</w:t>
      </w:r>
      <w:r w:rsidR="0093612B" w:rsidRPr="00997517">
        <w:rPr>
          <w:rFonts w:ascii="Times New Roman" w:hAnsi="Times New Roman"/>
          <w:sz w:val="24"/>
        </w:rPr>
        <w:t>).</w:t>
      </w:r>
    </w:p>
    <w:p w14:paraId="431C7623" w14:textId="081911D8" w:rsidR="00B34005" w:rsidRDefault="005A3A5C" w:rsidP="006943A0">
      <w:pPr>
        <w:pStyle w:val="Heading3"/>
        <w:rPr>
          <w:rFonts w:ascii="Times New Roman" w:hAnsi="Times New Roman" w:cs="Times New Roman"/>
          <w:b w:val="0"/>
          <w:i/>
          <w:color w:val="auto"/>
          <w:sz w:val="24"/>
        </w:rPr>
      </w:pPr>
      <w:bookmarkStart w:id="348" w:name="_Toc370808279"/>
      <w:bookmarkStart w:id="349" w:name="_Toc370810333"/>
      <w:bookmarkStart w:id="350" w:name="_Toc373308444"/>
      <w:r w:rsidRPr="006943A0">
        <w:rPr>
          <w:rFonts w:ascii="Times New Roman" w:hAnsi="Times New Roman" w:cs="Times New Roman"/>
          <w:b w:val="0"/>
          <w:i/>
          <w:color w:val="auto"/>
          <w:sz w:val="24"/>
        </w:rPr>
        <w:t xml:space="preserve">Evaluation of </w:t>
      </w:r>
      <w:r w:rsidR="00B34005" w:rsidRPr="006943A0">
        <w:rPr>
          <w:rFonts w:ascii="Times New Roman" w:hAnsi="Times New Roman" w:cs="Times New Roman"/>
          <w:b w:val="0"/>
          <w:i/>
          <w:color w:val="auto"/>
          <w:sz w:val="24"/>
        </w:rPr>
        <w:t>Cellular Immune Response</w:t>
      </w:r>
      <w:bookmarkEnd w:id="348"/>
      <w:bookmarkEnd w:id="349"/>
      <w:bookmarkEnd w:id="350"/>
    </w:p>
    <w:p w14:paraId="1C76E3DC" w14:textId="77777777" w:rsidR="006943A0" w:rsidRPr="006943A0" w:rsidRDefault="006943A0" w:rsidP="006943A0"/>
    <w:p w14:paraId="210949B0" w14:textId="0EC5E6E5" w:rsidR="009B25C3" w:rsidRDefault="00C2409B" w:rsidP="009B25C3">
      <w:pPr>
        <w:spacing w:line="480" w:lineRule="auto"/>
        <w:jc w:val="both"/>
        <w:rPr>
          <w:rFonts w:ascii="Times New Roman" w:hAnsi="Times New Roman" w:cs="Times New Roman"/>
          <w:color w:val="FF0000"/>
          <w:sz w:val="24"/>
          <w:szCs w:val="24"/>
        </w:rPr>
      </w:pPr>
      <w:r>
        <w:rPr>
          <w:rFonts w:ascii="Times New Roman" w:hAnsi="Times New Roman" w:cs="Times New Roman"/>
          <w:sz w:val="24"/>
          <w:szCs w:val="24"/>
        </w:rPr>
        <w:t>Si</w:t>
      </w:r>
      <w:r w:rsidR="0099165F">
        <w:rPr>
          <w:rFonts w:ascii="Times New Roman" w:hAnsi="Times New Roman" w:cs="Times New Roman"/>
          <w:sz w:val="24"/>
          <w:szCs w:val="24"/>
        </w:rPr>
        <w:t>milar to humoral assays, a p</w:t>
      </w:r>
      <w:r w:rsidR="000775DE">
        <w:rPr>
          <w:rFonts w:ascii="Times New Roman" w:hAnsi="Times New Roman" w:cs="Times New Roman"/>
          <w:sz w:val="24"/>
          <w:szCs w:val="24"/>
        </w:rPr>
        <w:t xml:space="preserve">ositivity threshold </w:t>
      </w:r>
      <w:r w:rsidR="0099165F" w:rsidRPr="0099165F">
        <w:rPr>
          <w:rFonts w:ascii="Times New Roman" w:hAnsi="Times New Roman" w:cs="Times New Roman"/>
          <w:sz w:val="24"/>
          <w:szCs w:val="24"/>
        </w:rPr>
        <w:t xml:space="preserve">was </w:t>
      </w:r>
      <w:r w:rsidR="000775DE">
        <w:rPr>
          <w:rFonts w:ascii="Times New Roman" w:hAnsi="Times New Roman" w:cs="Times New Roman"/>
          <w:sz w:val="24"/>
          <w:szCs w:val="24"/>
        </w:rPr>
        <w:t xml:space="preserve">also </w:t>
      </w:r>
      <w:r w:rsidR="0099165F" w:rsidRPr="0099165F">
        <w:rPr>
          <w:rFonts w:ascii="Times New Roman" w:hAnsi="Times New Roman" w:cs="Times New Roman"/>
          <w:sz w:val="24"/>
          <w:szCs w:val="24"/>
        </w:rPr>
        <w:t xml:space="preserve">set </w:t>
      </w:r>
      <w:r w:rsidR="000775DE">
        <w:rPr>
          <w:rFonts w:ascii="Times New Roman" w:hAnsi="Times New Roman" w:cs="Times New Roman"/>
          <w:sz w:val="24"/>
          <w:szCs w:val="24"/>
        </w:rPr>
        <w:t xml:space="preserve">at </w:t>
      </w:r>
      <w:r w:rsidR="0099165F" w:rsidRPr="0099165F">
        <w:rPr>
          <w:rFonts w:ascii="Times New Roman" w:hAnsi="Times New Roman" w:cs="Times New Roman"/>
          <w:sz w:val="24"/>
          <w:szCs w:val="24"/>
        </w:rPr>
        <w:t xml:space="preserve">three standard deviations above each cohort’s baseline mean value, at a </w:t>
      </w:r>
      <w:r w:rsidR="00090A21">
        <w:rPr>
          <w:rFonts w:ascii="Times New Roman" w:hAnsi="Times New Roman" w:cs="Times New Roman"/>
          <w:sz w:val="24"/>
          <w:szCs w:val="24"/>
        </w:rPr>
        <w:t>Tyr</w:t>
      </w:r>
      <w:r w:rsidR="00090A21" w:rsidRPr="002F4066">
        <w:rPr>
          <w:rFonts w:ascii="Times New Roman" w:hAnsi="Times New Roman" w:cs="Times New Roman"/>
          <w:sz w:val="24"/>
          <w:szCs w:val="24"/>
          <w:vertAlign w:val="subscript"/>
        </w:rPr>
        <w:t>SI</w:t>
      </w:r>
      <w:r w:rsidR="00090A21">
        <w:rPr>
          <w:rFonts w:ascii="Times New Roman" w:hAnsi="Times New Roman" w:cs="Times New Roman"/>
          <w:sz w:val="24"/>
          <w:szCs w:val="24"/>
          <w:vertAlign w:val="subscript"/>
        </w:rPr>
        <w:t xml:space="preserve"> </w:t>
      </w:r>
      <w:r w:rsidR="00090A21">
        <w:rPr>
          <w:rFonts w:ascii="Times New Roman" w:hAnsi="Times New Roman" w:cs="Times New Roman"/>
          <w:sz w:val="24"/>
          <w:szCs w:val="24"/>
        </w:rPr>
        <w:t xml:space="preserve">= </w:t>
      </w:r>
      <w:r w:rsidR="002F4066">
        <w:rPr>
          <w:rFonts w:ascii="Times New Roman" w:hAnsi="Times New Roman" w:cs="Times New Roman"/>
          <w:sz w:val="24"/>
          <w:szCs w:val="24"/>
        </w:rPr>
        <w:t>5.5</w:t>
      </w:r>
      <w:r w:rsidR="002F4066" w:rsidRPr="00090A21">
        <w:rPr>
          <w:rFonts w:ascii="Times New Roman" w:hAnsi="Times New Roman" w:cs="Times New Roman"/>
          <w:sz w:val="24"/>
          <w:szCs w:val="24"/>
        </w:rPr>
        <w:t xml:space="preserve"> </w:t>
      </w:r>
      <w:r w:rsidR="00EB2595" w:rsidRPr="00090A21">
        <w:rPr>
          <w:rFonts w:ascii="Times New Roman" w:hAnsi="Times New Roman" w:cs="Times New Roman"/>
          <w:sz w:val="24"/>
          <w:szCs w:val="24"/>
        </w:rPr>
        <w:t>(</w:t>
      </w:r>
      <w:r w:rsidR="000775DE" w:rsidRPr="00090A21">
        <w:rPr>
          <w:rFonts w:ascii="Arial" w:hAnsi="Arial" w:cs="Arial"/>
          <w:bCs/>
        </w:rPr>
        <w:fldChar w:fldCharType="begin"/>
      </w:r>
      <w:r w:rsidR="000775DE" w:rsidRPr="00090A21">
        <w:rPr>
          <w:rFonts w:ascii="Arial" w:hAnsi="Arial" w:cs="Arial"/>
          <w:bCs/>
        </w:rPr>
        <w:instrText xml:space="preserve"> EQ \O(x,¯) </w:instrText>
      </w:r>
      <w:r w:rsidR="000775DE" w:rsidRPr="00090A21">
        <w:rPr>
          <w:rFonts w:ascii="Arial" w:hAnsi="Arial" w:cs="Arial"/>
          <w:bCs/>
        </w:rPr>
        <w:fldChar w:fldCharType="end"/>
      </w:r>
      <w:r w:rsidR="000775DE" w:rsidRPr="00090A21">
        <w:rPr>
          <w:rFonts w:ascii="Arial" w:hAnsi="Arial" w:cs="Arial"/>
          <w:bCs/>
        </w:rPr>
        <w:t xml:space="preserve"> </w:t>
      </w:r>
      <w:r w:rsidR="0099165F" w:rsidRPr="00090A21">
        <w:rPr>
          <w:rFonts w:ascii="Times New Roman" w:hAnsi="Times New Roman" w:cs="Times New Roman"/>
          <w:sz w:val="24"/>
          <w:szCs w:val="24"/>
        </w:rPr>
        <w:t xml:space="preserve">= </w:t>
      </w:r>
      <w:r w:rsidR="002F4066" w:rsidRPr="00090A21">
        <w:rPr>
          <w:rFonts w:ascii="Times New Roman" w:hAnsi="Times New Roman" w:cs="Times New Roman"/>
          <w:sz w:val="24"/>
          <w:szCs w:val="24"/>
        </w:rPr>
        <w:t>3</w:t>
      </w:r>
      <w:r w:rsidR="0099165F" w:rsidRPr="00090A21">
        <w:rPr>
          <w:rFonts w:ascii="Times New Roman" w:hAnsi="Times New Roman" w:cs="Times New Roman"/>
          <w:sz w:val="24"/>
          <w:szCs w:val="24"/>
        </w:rPr>
        <w:t>.3, σ = 0.</w:t>
      </w:r>
      <w:r w:rsidR="002F4066" w:rsidRPr="00090A21">
        <w:rPr>
          <w:rFonts w:ascii="Times New Roman" w:hAnsi="Times New Roman" w:cs="Times New Roman"/>
          <w:sz w:val="24"/>
          <w:szCs w:val="24"/>
        </w:rPr>
        <w:t>7</w:t>
      </w:r>
      <w:r w:rsidR="0099165F" w:rsidRPr="00090A21">
        <w:rPr>
          <w:rFonts w:ascii="Times New Roman" w:hAnsi="Times New Roman" w:cs="Times New Roman"/>
          <w:sz w:val="24"/>
          <w:szCs w:val="24"/>
        </w:rPr>
        <w:t xml:space="preserve">) </w:t>
      </w:r>
      <w:r w:rsidR="0099165F" w:rsidRPr="0099165F">
        <w:rPr>
          <w:rFonts w:ascii="Times New Roman" w:hAnsi="Times New Roman" w:cs="Times New Roman"/>
          <w:sz w:val="24"/>
          <w:szCs w:val="24"/>
        </w:rPr>
        <w:t xml:space="preserve">for the first cohort and </w:t>
      </w:r>
      <w:r w:rsidR="00090A21">
        <w:rPr>
          <w:rFonts w:ascii="Times New Roman" w:hAnsi="Times New Roman" w:cs="Times New Roman"/>
          <w:sz w:val="24"/>
          <w:szCs w:val="24"/>
        </w:rPr>
        <w:t>at a</w:t>
      </w:r>
      <w:r w:rsidR="0099165F" w:rsidRPr="0099165F">
        <w:rPr>
          <w:rFonts w:ascii="Times New Roman" w:hAnsi="Times New Roman" w:cs="Times New Roman"/>
          <w:sz w:val="24"/>
          <w:szCs w:val="24"/>
        </w:rPr>
        <w:t xml:space="preserve"> </w:t>
      </w:r>
      <w:r w:rsidR="00090A21" w:rsidRPr="00090A21">
        <w:rPr>
          <w:rFonts w:ascii="Times New Roman" w:hAnsi="Times New Roman" w:cs="Times New Roman"/>
          <w:sz w:val="24"/>
          <w:szCs w:val="24"/>
        </w:rPr>
        <w:t>Tyr</w:t>
      </w:r>
      <w:r w:rsidR="00090A21" w:rsidRPr="00090A21">
        <w:rPr>
          <w:rFonts w:ascii="Times New Roman" w:hAnsi="Times New Roman" w:cs="Times New Roman"/>
          <w:sz w:val="24"/>
          <w:szCs w:val="24"/>
          <w:vertAlign w:val="subscript"/>
        </w:rPr>
        <w:t>SI</w:t>
      </w:r>
      <w:r w:rsidR="00090A21" w:rsidRPr="00090A21">
        <w:rPr>
          <w:rFonts w:ascii="Times New Roman" w:hAnsi="Times New Roman" w:cs="Times New Roman"/>
          <w:sz w:val="24"/>
          <w:szCs w:val="24"/>
        </w:rPr>
        <w:t xml:space="preserve"> = 2.7 </w:t>
      </w:r>
      <w:r w:rsidR="0099165F" w:rsidRPr="00090A21">
        <w:rPr>
          <w:rFonts w:ascii="Times New Roman" w:hAnsi="Times New Roman" w:cs="Times New Roman"/>
          <w:sz w:val="24"/>
          <w:szCs w:val="24"/>
        </w:rPr>
        <w:t>(</w:t>
      </w:r>
      <w:r w:rsidR="00090A21" w:rsidRPr="00090A21">
        <w:rPr>
          <w:rFonts w:ascii="Arial" w:hAnsi="Arial" w:cs="Arial"/>
          <w:bCs/>
        </w:rPr>
        <w:fldChar w:fldCharType="begin"/>
      </w:r>
      <w:r w:rsidR="00090A21" w:rsidRPr="00090A21">
        <w:rPr>
          <w:rFonts w:ascii="Arial" w:hAnsi="Arial" w:cs="Arial"/>
          <w:bCs/>
        </w:rPr>
        <w:instrText xml:space="preserve"> EQ \O(x,¯) </w:instrText>
      </w:r>
      <w:r w:rsidR="00090A21" w:rsidRPr="00090A21">
        <w:rPr>
          <w:rFonts w:ascii="Arial" w:hAnsi="Arial" w:cs="Arial"/>
          <w:bCs/>
        </w:rPr>
        <w:fldChar w:fldCharType="end"/>
      </w:r>
      <w:r w:rsidR="00090A21" w:rsidRPr="00090A21">
        <w:rPr>
          <w:rFonts w:ascii="Times New Roman" w:hAnsi="Times New Roman" w:cs="Times New Roman"/>
          <w:sz w:val="24"/>
          <w:szCs w:val="24"/>
        </w:rPr>
        <w:t>= 1</w:t>
      </w:r>
      <w:r w:rsidR="0099165F" w:rsidRPr="00090A21">
        <w:rPr>
          <w:rFonts w:ascii="Times New Roman" w:hAnsi="Times New Roman" w:cs="Times New Roman"/>
          <w:sz w:val="24"/>
          <w:szCs w:val="24"/>
        </w:rPr>
        <w:t>.</w:t>
      </w:r>
      <w:r w:rsidR="00090A21" w:rsidRPr="00090A21">
        <w:rPr>
          <w:rFonts w:ascii="Times New Roman" w:hAnsi="Times New Roman" w:cs="Times New Roman"/>
          <w:sz w:val="24"/>
          <w:szCs w:val="24"/>
        </w:rPr>
        <w:t>9</w:t>
      </w:r>
      <w:r w:rsidR="0099165F" w:rsidRPr="00090A21">
        <w:rPr>
          <w:rFonts w:ascii="Times New Roman" w:hAnsi="Times New Roman" w:cs="Times New Roman"/>
          <w:sz w:val="24"/>
          <w:szCs w:val="24"/>
        </w:rPr>
        <w:t xml:space="preserve">, σ = 0.2) for </w:t>
      </w:r>
      <w:r w:rsidR="0099165F" w:rsidRPr="0099165F">
        <w:rPr>
          <w:rFonts w:ascii="Times New Roman" w:hAnsi="Times New Roman" w:cs="Times New Roman"/>
          <w:sz w:val="24"/>
          <w:szCs w:val="24"/>
        </w:rPr>
        <w:t>the sec</w:t>
      </w:r>
      <w:r w:rsidR="00EB2595">
        <w:rPr>
          <w:rFonts w:ascii="Times New Roman" w:hAnsi="Times New Roman" w:cs="Times New Roman"/>
          <w:sz w:val="24"/>
          <w:szCs w:val="24"/>
        </w:rPr>
        <w:t>ond, as previously described [44,56]</w:t>
      </w:r>
      <w:r w:rsidR="0099165F" w:rsidRPr="0099165F">
        <w:rPr>
          <w:rFonts w:ascii="Times New Roman" w:hAnsi="Times New Roman" w:cs="Times New Roman"/>
          <w:sz w:val="24"/>
          <w:szCs w:val="24"/>
        </w:rPr>
        <w:t xml:space="preserve"> and shown in Figure</w:t>
      </w:r>
      <w:r w:rsidR="00453D44">
        <w:rPr>
          <w:rFonts w:ascii="Times New Roman" w:hAnsi="Times New Roman" w:cs="Times New Roman"/>
          <w:sz w:val="24"/>
          <w:szCs w:val="24"/>
        </w:rPr>
        <w:t xml:space="preserve"> 6.3A-</w:t>
      </w:r>
      <w:r w:rsidR="005E30A3">
        <w:rPr>
          <w:rFonts w:ascii="Times New Roman" w:hAnsi="Times New Roman" w:cs="Times New Roman"/>
          <w:sz w:val="24"/>
          <w:szCs w:val="24"/>
        </w:rPr>
        <w:t>B</w:t>
      </w:r>
      <w:r w:rsidR="0099165F" w:rsidRPr="0099165F">
        <w:rPr>
          <w:rFonts w:ascii="Times New Roman" w:hAnsi="Times New Roman" w:cs="Times New Roman"/>
          <w:sz w:val="24"/>
          <w:szCs w:val="24"/>
        </w:rPr>
        <w:t xml:space="preserve">. </w:t>
      </w:r>
      <w:r w:rsidR="00D12A17" w:rsidRPr="00D12A17">
        <w:rPr>
          <w:rFonts w:ascii="Times New Roman" w:hAnsi="Times New Roman" w:cs="Times New Roman"/>
          <w:sz w:val="24"/>
          <w:szCs w:val="24"/>
        </w:rPr>
        <w:t>As</w:t>
      </w:r>
      <w:r w:rsidR="00D12A17">
        <w:rPr>
          <w:rFonts w:ascii="Times New Roman" w:hAnsi="Times New Roman" w:cs="Times New Roman"/>
          <w:sz w:val="24"/>
          <w:szCs w:val="24"/>
        </w:rPr>
        <w:t xml:space="preserve"> it is </w:t>
      </w:r>
      <w:r w:rsidR="00D12A17" w:rsidRPr="00D12A17">
        <w:rPr>
          <w:rFonts w:ascii="Times New Roman" w:hAnsi="Times New Roman" w:cs="Times New Roman"/>
          <w:sz w:val="24"/>
          <w:szCs w:val="24"/>
        </w:rPr>
        <w:t>expected</w:t>
      </w:r>
      <w:r w:rsidR="00D12A17">
        <w:rPr>
          <w:rFonts w:ascii="Times New Roman" w:hAnsi="Times New Roman" w:cs="Times New Roman"/>
          <w:sz w:val="24"/>
          <w:szCs w:val="24"/>
        </w:rPr>
        <w:t xml:space="preserve"> with this type of immunoassays, the variability of </w:t>
      </w:r>
      <w:r w:rsidR="00D12A17" w:rsidRPr="00D12A17">
        <w:rPr>
          <w:rFonts w:ascii="Times New Roman" w:hAnsi="Times New Roman" w:cs="Times New Roman"/>
          <w:sz w:val="24"/>
          <w:szCs w:val="24"/>
        </w:rPr>
        <w:t>response</w:t>
      </w:r>
      <w:r w:rsidR="00D12A17">
        <w:rPr>
          <w:rFonts w:ascii="Times New Roman" w:hAnsi="Times New Roman" w:cs="Times New Roman"/>
          <w:sz w:val="24"/>
          <w:szCs w:val="24"/>
        </w:rPr>
        <w:t>s</w:t>
      </w:r>
      <w:r w:rsidR="00D12A17" w:rsidRPr="00D12A17">
        <w:rPr>
          <w:rFonts w:ascii="Times New Roman" w:hAnsi="Times New Roman" w:cs="Times New Roman"/>
          <w:sz w:val="24"/>
          <w:szCs w:val="24"/>
        </w:rPr>
        <w:t xml:space="preserve"> between patients</w:t>
      </w:r>
      <w:r w:rsidR="00D12A17">
        <w:rPr>
          <w:rFonts w:ascii="Times New Roman" w:hAnsi="Times New Roman" w:cs="Times New Roman"/>
          <w:sz w:val="24"/>
          <w:szCs w:val="24"/>
        </w:rPr>
        <w:t xml:space="preserve"> </w:t>
      </w:r>
      <w:r w:rsidR="00D12A17" w:rsidRPr="00D12A17">
        <w:rPr>
          <w:rFonts w:ascii="Times New Roman" w:hAnsi="Times New Roman" w:cs="Times New Roman"/>
          <w:sz w:val="24"/>
          <w:szCs w:val="24"/>
        </w:rPr>
        <w:t>was high; however, the variability within a specific patient</w:t>
      </w:r>
      <w:r w:rsidR="00D12A17">
        <w:rPr>
          <w:rFonts w:ascii="Times New Roman" w:hAnsi="Times New Roman" w:cs="Times New Roman"/>
          <w:sz w:val="24"/>
          <w:szCs w:val="24"/>
        </w:rPr>
        <w:t xml:space="preserve"> </w:t>
      </w:r>
      <w:r w:rsidR="00D12A17" w:rsidRPr="00D12A17">
        <w:rPr>
          <w:rFonts w:ascii="Times New Roman" w:hAnsi="Times New Roman" w:cs="Times New Roman"/>
          <w:sz w:val="24"/>
          <w:szCs w:val="24"/>
        </w:rPr>
        <w:t>was low.</w:t>
      </w:r>
      <w:r w:rsidR="00D12A17">
        <w:rPr>
          <w:rFonts w:ascii="Times New Roman" w:hAnsi="Times New Roman" w:cs="Times New Roman"/>
          <w:sz w:val="24"/>
          <w:szCs w:val="24"/>
        </w:rPr>
        <w:t xml:space="preserve"> </w:t>
      </w:r>
      <w:r w:rsidR="002A6F66">
        <w:rPr>
          <w:rFonts w:ascii="Times New Roman" w:hAnsi="Times New Roman" w:cs="Times New Roman"/>
          <w:sz w:val="24"/>
          <w:szCs w:val="24"/>
        </w:rPr>
        <w:t>[44</w:t>
      </w:r>
      <w:proofErr w:type="gramStart"/>
      <w:r w:rsidR="002A6F66">
        <w:rPr>
          <w:rFonts w:ascii="Times New Roman" w:hAnsi="Times New Roman" w:cs="Times New Roman"/>
          <w:sz w:val="24"/>
          <w:szCs w:val="24"/>
        </w:rPr>
        <w:t>,56</w:t>
      </w:r>
      <w:proofErr w:type="gramEnd"/>
      <w:r w:rsidR="002A6F66">
        <w:rPr>
          <w:rFonts w:ascii="Times New Roman" w:hAnsi="Times New Roman" w:cs="Times New Roman"/>
          <w:sz w:val="24"/>
          <w:szCs w:val="24"/>
        </w:rPr>
        <w:t xml:space="preserve">,] </w:t>
      </w:r>
      <w:r w:rsidR="00352C20">
        <w:rPr>
          <w:rFonts w:ascii="Times New Roman" w:hAnsi="Times New Roman" w:cs="Times New Roman"/>
          <w:sz w:val="24"/>
          <w:szCs w:val="24"/>
        </w:rPr>
        <w:t>Furthermore, s</w:t>
      </w:r>
      <w:r w:rsidR="002A6F66">
        <w:rPr>
          <w:rFonts w:ascii="Times New Roman" w:hAnsi="Times New Roman" w:cs="Times New Roman"/>
          <w:sz w:val="24"/>
          <w:szCs w:val="24"/>
        </w:rPr>
        <w:t xml:space="preserve">ome general </w:t>
      </w:r>
      <w:r w:rsidR="00352C20">
        <w:rPr>
          <w:rFonts w:ascii="Times New Roman" w:hAnsi="Times New Roman" w:cs="Times New Roman"/>
          <w:sz w:val="24"/>
          <w:szCs w:val="24"/>
        </w:rPr>
        <w:t xml:space="preserve">common </w:t>
      </w:r>
      <w:r w:rsidR="00121AED">
        <w:rPr>
          <w:rFonts w:ascii="Times New Roman" w:hAnsi="Times New Roman" w:cs="Times New Roman"/>
          <w:sz w:val="24"/>
          <w:szCs w:val="24"/>
        </w:rPr>
        <w:t>tendencies</w:t>
      </w:r>
      <w:r w:rsidR="002A6F66">
        <w:rPr>
          <w:rFonts w:ascii="Times New Roman" w:hAnsi="Times New Roman" w:cs="Times New Roman"/>
          <w:sz w:val="24"/>
          <w:szCs w:val="24"/>
        </w:rPr>
        <w:t xml:space="preserve"> could be observed</w:t>
      </w:r>
      <w:r w:rsidR="00352C20">
        <w:rPr>
          <w:rFonts w:ascii="Times New Roman" w:hAnsi="Times New Roman" w:cs="Times New Roman"/>
          <w:sz w:val="24"/>
          <w:szCs w:val="24"/>
        </w:rPr>
        <w:t>.</w:t>
      </w:r>
      <w:r w:rsidR="002A6F66">
        <w:rPr>
          <w:rFonts w:ascii="Times New Roman" w:hAnsi="Times New Roman" w:cs="Times New Roman"/>
          <w:sz w:val="24"/>
          <w:szCs w:val="24"/>
        </w:rPr>
        <w:t xml:space="preserve"> </w:t>
      </w:r>
      <w:r w:rsidR="00352C20">
        <w:rPr>
          <w:rFonts w:ascii="Times New Roman" w:hAnsi="Times New Roman" w:cs="Times New Roman"/>
          <w:sz w:val="24"/>
          <w:szCs w:val="24"/>
        </w:rPr>
        <w:t xml:space="preserve">All patients experienced a significant initial increase in </w:t>
      </w:r>
      <w:r w:rsidR="00352C20" w:rsidRPr="00B64E40">
        <w:rPr>
          <w:rFonts w:ascii="Times New Roman" w:hAnsi="Times New Roman" w:cs="Times New Roman"/>
          <w:sz w:val="24"/>
          <w:szCs w:val="24"/>
        </w:rPr>
        <w:t xml:space="preserve">immunoreactivity </w:t>
      </w:r>
      <w:r w:rsidR="00352C20" w:rsidRPr="00B64E40">
        <w:rPr>
          <w:rFonts w:ascii="Times New Roman" w:hAnsi="Times New Roman" w:cs="Times New Roman"/>
          <w:sz w:val="24"/>
          <w:szCs w:val="24"/>
        </w:rPr>
        <w:lastRenderedPageBreak/>
        <w:t>after the first vaccination</w:t>
      </w:r>
      <w:r w:rsidR="00121AED" w:rsidRPr="00B64E40">
        <w:rPr>
          <w:rFonts w:ascii="Times New Roman" w:hAnsi="Times New Roman" w:cs="Times New Roman"/>
          <w:sz w:val="24"/>
          <w:szCs w:val="24"/>
        </w:rPr>
        <w:t>; which allow</w:t>
      </w:r>
      <w:r w:rsidR="00B64E40" w:rsidRPr="00B64E40">
        <w:rPr>
          <w:rFonts w:ascii="Times New Roman" w:hAnsi="Times New Roman" w:cs="Times New Roman"/>
          <w:sz w:val="24"/>
          <w:szCs w:val="24"/>
        </w:rPr>
        <w:t>ed</w:t>
      </w:r>
      <w:r w:rsidR="00121AED" w:rsidRPr="00B64E40">
        <w:rPr>
          <w:rFonts w:ascii="Times New Roman" w:hAnsi="Times New Roman" w:cs="Times New Roman"/>
          <w:sz w:val="24"/>
          <w:szCs w:val="24"/>
        </w:rPr>
        <w:t xml:space="preserve"> </w:t>
      </w:r>
      <w:r w:rsidR="0094268D">
        <w:rPr>
          <w:rFonts w:ascii="Times New Roman" w:hAnsi="Times New Roman" w:cs="Times New Roman"/>
          <w:sz w:val="24"/>
          <w:szCs w:val="24"/>
        </w:rPr>
        <w:t>for the observation of</w:t>
      </w:r>
      <w:r w:rsidR="00121AED" w:rsidRPr="00B64E40">
        <w:rPr>
          <w:rFonts w:ascii="Times New Roman" w:hAnsi="Times New Roman" w:cs="Times New Roman"/>
          <w:sz w:val="24"/>
          <w:szCs w:val="24"/>
        </w:rPr>
        <w:t xml:space="preserve"> positive cellular reactivity above threshold as early as </w:t>
      </w:r>
      <w:r w:rsidR="00ED5CB9">
        <w:rPr>
          <w:rFonts w:ascii="Times New Roman" w:hAnsi="Times New Roman" w:cs="Times New Roman"/>
          <w:sz w:val="24"/>
          <w:szCs w:val="24"/>
        </w:rPr>
        <w:t xml:space="preserve">by </w:t>
      </w:r>
      <w:r w:rsidR="00121AED" w:rsidRPr="00B64E40">
        <w:rPr>
          <w:rFonts w:ascii="Times New Roman" w:hAnsi="Times New Roman" w:cs="Times New Roman"/>
          <w:sz w:val="24"/>
          <w:szCs w:val="24"/>
        </w:rPr>
        <w:t xml:space="preserve">day 14 in </w:t>
      </w:r>
      <w:r w:rsidR="00121AED">
        <w:rPr>
          <w:rFonts w:ascii="Times New Roman" w:hAnsi="Times New Roman" w:cs="Times New Roman"/>
          <w:sz w:val="24"/>
          <w:szCs w:val="24"/>
        </w:rPr>
        <w:t>all horses form the first cohort and in most from the second.</w:t>
      </w:r>
      <w:r w:rsidR="00B64E40">
        <w:rPr>
          <w:rFonts w:ascii="Times New Roman" w:hAnsi="Times New Roman" w:cs="Times New Roman"/>
          <w:sz w:val="24"/>
          <w:szCs w:val="24"/>
        </w:rPr>
        <w:t xml:space="preserve"> The </w:t>
      </w:r>
      <w:r w:rsidR="00ED5CB9">
        <w:rPr>
          <w:rFonts w:ascii="Times New Roman" w:hAnsi="Times New Roman" w:cs="Times New Roman"/>
          <w:sz w:val="24"/>
          <w:szCs w:val="24"/>
        </w:rPr>
        <w:t xml:space="preserve">remaining </w:t>
      </w:r>
      <w:r w:rsidR="00B64E40">
        <w:rPr>
          <w:rFonts w:ascii="Times New Roman" w:hAnsi="Times New Roman" w:cs="Times New Roman"/>
          <w:sz w:val="24"/>
          <w:szCs w:val="24"/>
        </w:rPr>
        <w:t>two horses</w:t>
      </w:r>
      <w:r w:rsidR="00ED5CB9">
        <w:rPr>
          <w:rFonts w:ascii="Times New Roman" w:hAnsi="Times New Roman" w:cs="Times New Roman"/>
          <w:sz w:val="24"/>
          <w:szCs w:val="24"/>
        </w:rPr>
        <w:t xml:space="preserve"> rose above threshold by the time of the next vaccine at day 28 </w:t>
      </w:r>
      <w:r w:rsidR="00B64E40">
        <w:rPr>
          <w:rFonts w:ascii="Times New Roman" w:hAnsi="Times New Roman" w:cs="Times New Roman"/>
          <w:sz w:val="24"/>
          <w:szCs w:val="24"/>
        </w:rPr>
        <w:t>(EQ-09) or considerably later by the time of the</w:t>
      </w:r>
      <w:r w:rsidR="00ED5CB9">
        <w:rPr>
          <w:rFonts w:ascii="Times New Roman" w:hAnsi="Times New Roman" w:cs="Times New Roman"/>
          <w:sz w:val="24"/>
          <w:szCs w:val="24"/>
        </w:rPr>
        <w:t xml:space="preserve"> second immunogenicity recheck by</w:t>
      </w:r>
      <w:r w:rsidR="00B64E40">
        <w:rPr>
          <w:rFonts w:ascii="Times New Roman" w:hAnsi="Times New Roman" w:cs="Times New Roman"/>
          <w:sz w:val="24"/>
          <w:szCs w:val="24"/>
        </w:rPr>
        <w:t xml:space="preserve"> day 86</w:t>
      </w:r>
      <w:r w:rsidR="004B3726" w:rsidRPr="004B3726">
        <w:rPr>
          <w:rFonts w:ascii="Times New Roman" w:hAnsi="Times New Roman" w:cs="Times New Roman"/>
          <w:sz w:val="24"/>
          <w:szCs w:val="24"/>
        </w:rPr>
        <w:t xml:space="preserve"> </w:t>
      </w:r>
      <w:r w:rsidR="004B3726">
        <w:rPr>
          <w:rFonts w:ascii="Times New Roman" w:hAnsi="Times New Roman" w:cs="Times New Roman"/>
          <w:sz w:val="24"/>
          <w:szCs w:val="24"/>
        </w:rPr>
        <w:t>(EQ-10)</w:t>
      </w:r>
      <w:r w:rsidR="00ED5CB9">
        <w:rPr>
          <w:rFonts w:ascii="Times New Roman" w:hAnsi="Times New Roman" w:cs="Times New Roman"/>
          <w:sz w:val="24"/>
          <w:szCs w:val="24"/>
        </w:rPr>
        <w:t>,</w:t>
      </w:r>
      <w:r w:rsidR="00B64E40">
        <w:rPr>
          <w:rFonts w:ascii="Times New Roman" w:hAnsi="Times New Roman" w:cs="Times New Roman"/>
          <w:sz w:val="24"/>
          <w:szCs w:val="24"/>
        </w:rPr>
        <w:t xml:space="preserve"> </w:t>
      </w:r>
      <w:r w:rsidR="004B3726">
        <w:rPr>
          <w:rFonts w:ascii="Times New Roman" w:hAnsi="Times New Roman" w:cs="Times New Roman"/>
          <w:sz w:val="24"/>
          <w:szCs w:val="24"/>
        </w:rPr>
        <w:t xml:space="preserve">the latter even showed </w:t>
      </w:r>
      <w:r w:rsidR="005D4E66">
        <w:rPr>
          <w:rFonts w:ascii="Times New Roman" w:hAnsi="Times New Roman" w:cs="Times New Roman"/>
          <w:sz w:val="24"/>
          <w:szCs w:val="24"/>
        </w:rPr>
        <w:t xml:space="preserve">by then </w:t>
      </w:r>
      <w:r w:rsidR="0094268D">
        <w:rPr>
          <w:rFonts w:ascii="Times New Roman" w:hAnsi="Times New Roman" w:cs="Times New Roman"/>
          <w:sz w:val="24"/>
          <w:szCs w:val="24"/>
        </w:rPr>
        <w:t>an</w:t>
      </w:r>
      <w:r w:rsidR="00B64E40">
        <w:rPr>
          <w:rFonts w:ascii="Times New Roman" w:hAnsi="Times New Roman" w:cs="Times New Roman"/>
          <w:sz w:val="24"/>
          <w:szCs w:val="24"/>
        </w:rPr>
        <w:t xml:space="preserve"> almost fourfold increase over baseline. </w:t>
      </w:r>
      <w:r w:rsidR="00A45527">
        <w:rPr>
          <w:rFonts w:ascii="Times New Roman" w:hAnsi="Times New Roman" w:cs="Times New Roman"/>
          <w:sz w:val="24"/>
          <w:szCs w:val="24"/>
        </w:rPr>
        <w:t>Following</w:t>
      </w:r>
      <w:r w:rsidR="005D4E66">
        <w:rPr>
          <w:rFonts w:ascii="Times New Roman" w:hAnsi="Times New Roman" w:cs="Times New Roman"/>
          <w:sz w:val="24"/>
          <w:szCs w:val="24"/>
        </w:rPr>
        <w:t xml:space="preserve"> the end of the protocol’s core vaccination period </w:t>
      </w:r>
      <w:r w:rsidR="00A45527">
        <w:rPr>
          <w:rFonts w:ascii="Times New Roman" w:hAnsi="Times New Roman" w:cs="Times New Roman"/>
          <w:sz w:val="24"/>
          <w:szCs w:val="24"/>
        </w:rPr>
        <w:t xml:space="preserve">most horses reached their peak in immunoreactivity at the first recheck at day 56, but some did so at the second immunogenicity recheck at day 86. These increments in immunoreactivity </w:t>
      </w:r>
      <w:r w:rsidR="00A45527" w:rsidRPr="000B655B">
        <w:rPr>
          <w:rFonts w:ascii="Times New Roman" w:hAnsi="Times New Roman" w:cs="Times New Roman"/>
          <w:sz w:val="24"/>
          <w:szCs w:val="24"/>
        </w:rPr>
        <w:t>from pre-</w:t>
      </w:r>
      <w:r w:rsidR="00A45527">
        <w:rPr>
          <w:rFonts w:ascii="Times New Roman" w:hAnsi="Times New Roman" w:cs="Times New Roman"/>
          <w:sz w:val="24"/>
          <w:szCs w:val="24"/>
        </w:rPr>
        <w:t xml:space="preserve">vaccination to </w:t>
      </w:r>
      <w:r w:rsidR="00A45527" w:rsidRPr="000B655B">
        <w:rPr>
          <w:rFonts w:ascii="Times New Roman" w:hAnsi="Times New Roman" w:cs="Times New Roman"/>
          <w:sz w:val="24"/>
          <w:szCs w:val="24"/>
        </w:rPr>
        <w:t>post-</w:t>
      </w:r>
      <w:r w:rsidR="00A45527">
        <w:rPr>
          <w:rFonts w:ascii="Times New Roman" w:hAnsi="Times New Roman" w:cs="Times New Roman"/>
          <w:sz w:val="24"/>
          <w:szCs w:val="24"/>
        </w:rPr>
        <w:t>vaccination at the point of best overall immune response (either at day 56 or 86), ranged from two to fourfold increments</w:t>
      </w:r>
      <w:r w:rsidR="00A45527" w:rsidRPr="00B2232E">
        <w:rPr>
          <w:rFonts w:ascii="Times New Roman" w:hAnsi="Times New Roman" w:cs="Times New Roman"/>
          <w:sz w:val="24"/>
          <w:szCs w:val="24"/>
        </w:rPr>
        <w:t xml:space="preserve"> </w:t>
      </w:r>
      <w:r w:rsidR="00A45527">
        <w:rPr>
          <w:rFonts w:ascii="Times New Roman" w:hAnsi="Times New Roman" w:cs="Times New Roman"/>
          <w:sz w:val="24"/>
          <w:szCs w:val="24"/>
        </w:rPr>
        <w:t>over baseline</w:t>
      </w:r>
      <w:r w:rsidR="009B25C3">
        <w:rPr>
          <w:rFonts w:ascii="Times New Roman" w:hAnsi="Times New Roman" w:cs="Times New Roman"/>
          <w:sz w:val="24"/>
          <w:szCs w:val="24"/>
        </w:rPr>
        <w:t>,</w:t>
      </w:r>
      <w:r w:rsidR="00A45527">
        <w:rPr>
          <w:rFonts w:ascii="Times New Roman" w:hAnsi="Times New Roman" w:cs="Times New Roman"/>
          <w:sz w:val="24"/>
          <w:szCs w:val="24"/>
        </w:rPr>
        <w:t xml:space="preserve"> </w:t>
      </w:r>
      <w:r w:rsidR="0016654D">
        <w:rPr>
          <w:rFonts w:ascii="Times New Roman" w:hAnsi="Times New Roman" w:cs="Times New Roman"/>
          <w:sz w:val="24"/>
          <w:szCs w:val="24"/>
        </w:rPr>
        <w:t xml:space="preserve">and were statistically significant (p = 0.0004). </w:t>
      </w:r>
      <w:r w:rsidR="00017926">
        <w:rPr>
          <w:rFonts w:ascii="Times New Roman" w:hAnsi="Times New Roman" w:cs="Times New Roman"/>
          <w:sz w:val="24"/>
          <w:szCs w:val="24"/>
        </w:rPr>
        <w:t>Further a</w:t>
      </w:r>
      <w:r w:rsidR="002D6B38" w:rsidRPr="002D6B38">
        <w:rPr>
          <w:rFonts w:ascii="Times New Roman" w:hAnsi="Times New Roman" w:cs="Times New Roman"/>
          <w:sz w:val="24"/>
          <w:szCs w:val="24"/>
        </w:rPr>
        <w:t xml:space="preserve">nalysis of anamnestic response </w:t>
      </w:r>
      <w:r w:rsidR="002D6B38">
        <w:rPr>
          <w:rFonts w:ascii="Times New Roman" w:hAnsi="Times New Roman" w:cs="Times New Roman"/>
          <w:sz w:val="24"/>
          <w:szCs w:val="24"/>
        </w:rPr>
        <w:t>showed a general drop in immunoreactivity values below threshold in most cases at the three and six month rechecks</w:t>
      </w:r>
      <w:r w:rsidR="00866DEB">
        <w:rPr>
          <w:rFonts w:ascii="Times New Roman" w:hAnsi="Times New Roman" w:cs="Times New Roman"/>
          <w:sz w:val="24"/>
          <w:szCs w:val="24"/>
        </w:rPr>
        <w:t>, just as if was seen with humoral assays</w:t>
      </w:r>
      <w:r w:rsidR="002D6B38">
        <w:rPr>
          <w:rFonts w:ascii="Times New Roman" w:hAnsi="Times New Roman" w:cs="Times New Roman"/>
          <w:sz w:val="24"/>
          <w:szCs w:val="24"/>
        </w:rPr>
        <w:t xml:space="preserve">. </w:t>
      </w:r>
      <w:r w:rsidR="002D6B38" w:rsidRPr="002D6B38">
        <w:rPr>
          <w:rFonts w:ascii="Times New Roman" w:hAnsi="Times New Roman" w:cs="Times New Roman"/>
          <w:sz w:val="24"/>
          <w:szCs w:val="24"/>
        </w:rPr>
        <w:t xml:space="preserve">When vaccination was reinstituted (boosters), immunoreactivity values </w:t>
      </w:r>
      <w:r w:rsidR="00017926">
        <w:rPr>
          <w:rFonts w:ascii="Times New Roman" w:hAnsi="Times New Roman" w:cs="Times New Roman"/>
          <w:sz w:val="24"/>
          <w:szCs w:val="24"/>
        </w:rPr>
        <w:t xml:space="preserve">tend to observed a dramatic increase, which in the case of four horses in the first cohort </w:t>
      </w:r>
      <w:r w:rsidR="004E5032">
        <w:rPr>
          <w:rFonts w:ascii="Times New Roman" w:hAnsi="Times New Roman" w:cs="Times New Roman"/>
          <w:sz w:val="24"/>
          <w:szCs w:val="24"/>
        </w:rPr>
        <w:t xml:space="preserve">and </w:t>
      </w:r>
      <w:r w:rsidR="004E5032" w:rsidRPr="002D6B38">
        <w:rPr>
          <w:rFonts w:ascii="Times New Roman" w:hAnsi="Times New Roman" w:cs="Times New Roman"/>
          <w:sz w:val="24"/>
          <w:szCs w:val="24"/>
        </w:rPr>
        <w:t>three</w:t>
      </w:r>
      <w:r w:rsidR="00017926">
        <w:rPr>
          <w:rFonts w:ascii="Times New Roman" w:hAnsi="Times New Roman" w:cs="Times New Roman"/>
          <w:sz w:val="24"/>
          <w:szCs w:val="24"/>
        </w:rPr>
        <w:t xml:space="preserve"> in the second was enough to bounce their immunoreactivity values back above threshold levels</w:t>
      </w:r>
      <w:r w:rsidR="004E5032">
        <w:rPr>
          <w:rFonts w:ascii="Times New Roman" w:hAnsi="Times New Roman" w:cs="Times New Roman"/>
          <w:sz w:val="24"/>
          <w:szCs w:val="24"/>
        </w:rPr>
        <w:t xml:space="preserve"> (and in the case of one of them to </w:t>
      </w:r>
      <w:r w:rsidR="009B25C3">
        <w:rPr>
          <w:rFonts w:ascii="Times New Roman" w:hAnsi="Times New Roman" w:cs="Times New Roman"/>
          <w:sz w:val="24"/>
          <w:szCs w:val="24"/>
        </w:rPr>
        <w:t xml:space="preserve">finally </w:t>
      </w:r>
      <w:r w:rsidR="004E5032">
        <w:rPr>
          <w:rFonts w:ascii="Times New Roman" w:hAnsi="Times New Roman" w:cs="Times New Roman"/>
          <w:sz w:val="24"/>
          <w:szCs w:val="24"/>
        </w:rPr>
        <w:t>set it above threshold for the first time)</w:t>
      </w:r>
      <w:r w:rsidR="009B25C3">
        <w:rPr>
          <w:rFonts w:ascii="Times New Roman" w:hAnsi="Times New Roman" w:cs="Times New Roman"/>
          <w:sz w:val="24"/>
          <w:szCs w:val="24"/>
        </w:rPr>
        <w:t>. These increments represented values</w:t>
      </w:r>
      <w:r w:rsidR="00ED5CB9">
        <w:rPr>
          <w:rFonts w:ascii="Times New Roman" w:hAnsi="Times New Roman" w:cs="Times New Roman"/>
          <w:sz w:val="24"/>
          <w:szCs w:val="24"/>
        </w:rPr>
        <w:t xml:space="preserve"> as high as six, fif</w:t>
      </w:r>
      <w:r w:rsidR="00017926">
        <w:rPr>
          <w:rFonts w:ascii="Times New Roman" w:hAnsi="Times New Roman" w:cs="Times New Roman"/>
          <w:sz w:val="24"/>
          <w:szCs w:val="24"/>
        </w:rPr>
        <w:t xml:space="preserve">teen </w:t>
      </w:r>
      <w:r w:rsidR="00ED5CB9">
        <w:rPr>
          <w:rFonts w:ascii="Times New Roman" w:hAnsi="Times New Roman" w:cs="Times New Roman"/>
          <w:sz w:val="24"/>
          <w:szCs w:val="24"/>
        </w:rPr>
        <w:t>and even a</w:t>
      </w:r>
      <w:r w:rsidR="00017926">
        <w:rPr>
          <w:rFonts w:ascii="Times New Roman" w:hAnsi="Times New Roman" w:cs="Times New Roman"/>
          <w:sz w:val="24"/>
          <w:szCs w:val="24"/>
        </w:rPr>
        <w:t xml:space="preserve"> more than eighty fold increases over </w:t>
      </w:r>
      <w:r w:rsidR="00866DEB">
        <w:rPr>
          <w:rFonts w:ascii="Times New Roman" w:hAnsi="Times New Roman" w:cs="Times New Roman"/>
          <w:sz w:val="24"/>
          <w:szCs w:val="24"/>
        </w:rPr>
        <w:t>baseli</w:t>
      </w:r>
      <w:r w:rsidR="00017926">
        <w:rPr>
          <w:rFonts w:ascii="Times New Roman" w:hAnsi="Times New Roman" w:cs="Times New Roman"/>
          <w:sz w:val="24"/>
          <w:szCs w:val="24"/>
        </w:rPr>
        <w:t>ne. On the hand, the remaining three horses (EQ-01 from the first cohort and EQ-</w:t>
      </w:r>
      <w:r w:rsidR="00866DEB">
        <w:rPr>
          <w:rFonts w:ascii="Times New Roman" w:hAnsi="Times New Roman" w:cs="Times New Roman"/>
          <w:sz w:val="24"/>
          <w:szCs w:val="24"/>
        </w:rPr>
        <w:t xml:space="preserve">06 and 08 from the second) failed to show this </w:t>
      </w:r>
      <w:r w:rsidR="00ED5CB9">
        <w:rPr>
          <w:rFonts w:ascii="Times New Roman" w:hAnsi="Times New Roman" w:cs="Times New Roman"/>
          <w:sz w:val="24"/>
          <w:szCs w:val="24"/>
        </w:rPr>
        <w:t>increasing behavior</w:t>
      </w:r>
      <w:r w:rsidR="00866DEB">
        <w:rPr>
          <w:rFonts w:ascii="Times New Roman" w:hAnsi="Times New Roman" w:cs="Times New Roman"/>
          <w:sz w:val="24"/>
          <w:szCs w:val="24"/>
        </w:rPr>
        <w:t>, as measured at two weeks after re-vaccination</w:t>
      </w:r>
      <w:r w:rsidR="00F218C2">
        <w:rPr>
          <w:rFonts w:ascii="Times New Roman" w:hAnsi="Times New Roman" w:cs="Times New Roman"/>
          <w:sz w:val="24"/>
          <w:szCs w:val="24"/>
        </w:rPr>
        <w:t xml:space="preserve">. </w:t>
      </w:r>
      <w:r w:rsidR="004221EB">
        <w:rPr>
          <w:rFonts w:ascii="Times New Roman" w:hAnsi="Times New Roman" w:cs="Times New Roman"/>
          <w:sz w:val="24"/>
          <w:szCs w:val="24"/>
        </w:rPr>
        <w:t xml:space="preserve">When compared to one another the two dosing cohorts did not show a significant difference in regarding </w:t>
      </w:r>
      <w:r w:rsidR="009B25C3" w:rsidRPr="0016654D">
        <w:rPr>
          <w:rFonts w:ascii="Times New Roman" w:hAnsi="Times New Roman" w:cs="Times New Roman"/>
          <w:sz w:val="24"/>
          <w:szCs w:val="24"/>
        </w:rPr>
        <w:t>the</w:t>
      </w:r>
      <w:r w:rsidR="00C77738">
        <w:rPr>
          <w:rFonts w:ascii="Times New Roman" w:hAnsi="Times New Roman" w:cs="Times New Roman"/>
          <w:sz w:val="24"/>
          <w:szCs w:val="24"/>
        </w:rPr>
        <w:t>ir</w:t>
      </w:r>
      <w:r w:rsidR="009B25C3" w:rsidRPr="0016654D">
        <w:rPr>
          <w:rFonts w:ascii="Times New Roman" w:hAnsi="Times New Roman" w:cs="Times New Roman"/>
          <w:sz w:val="24"/>
          <w:szCs w:val="24"/>
        </w:rPr>
        <w:t xml:space="preserve"> degree of cellular </w:t>
      </w:r>
      <w:r w:rsidR="0016654D" w:rsidRPr="0016654D">
        <w:rPr>
          <w:rFonts w:ascii="Times New Roman" w:hAnsi="Times New Roman" w:cs="Times New Roman"/>
          <w:sz w:val="24"/>
          <w:szCs w:val="24"/>
        </w:rPr>
        <w:t xml:space="preserve">immune </w:t>
      </w:r>
      <w:r w:rsidR="009B25C3" w:rsidRPr="0016654D">
        <w:rPr>
          <w:rFonts w:ascii="Times New Roman" w:hAnsi="Times New Roman" w:cs="Times New Roman"/>
          <w:sz w:val="24"/>
          <w:szCs w:val="24"/>
        </w:rPr>
        <w:t xml:space="preserve">response </w:t>
      </w:r>
      <w:r w:rsidR="00C70D3C" w:rsidRPr="0016654D">
        <w:rPr>
          <w:rFonts w:ascii="Times New Roman" w:hAnsi="Times New Roman" w:cs="Times New Roman"/>
          <w:sz w:val="24"/>
          <w:szCs w:val="24"/>
        </w:rPr>
        <w:t xml:space="preserve">(p = </w:t>
      </w:r>
      <w:r w:rsidR="0016654D" w:rsidRPr="0016654D">
        <w:rPr>
          <w:rFonts w:ascii="Times New Roman" w:hAnsi="Times New Roman" w:cs="Times New Roman"/>
          <w:sz w:val="24"/>
          <w:szCs w:val="24"/>
        </w:rPr>
        <w:t>0.4878</w:t>
      </w:r>
      <w:r w:rsidR="00C70D3C" w:rsidRPr="0016654D">
        <w:rPr>
          <w:rFonts w:ascii="Times New Roman" w:hAnsi="Times New Roman" w:cs="Times New Roman"/>
          <w:sz w:val="24"/>
          <w:szCs w:val="24"/>
        </w:rPr>
        <w:t>)</w:t>
      </w:r>
      <w:r w:rsidR="009B25C3" w:rsidRPr="0016654D">
        <w:rPr>
          <w:rFonts w:ascii="Times New Roman" w:hAnsi="Times New Roman" w:cs="Times New Roman"/>
          <w:sz w:val="24"/>
          <w:szCs w:val="24"/>
        </w:rPr>
        <w:t>.</w:t>
      </w:r>
    </w:p>
    <w:p w14:paraId="2BC63AB9" w14:textId="240339F9" w:rsidR="00B34005" w:rsidRPr="00383BB0" w:rsidRDefault="00CA5BCB" w:rsidP="00383BB0">
      <w:pPr>
        <w:pStyle w:val="Heading3"/>
        <w:rPr>
          <w:rFonts w:ascii="Times New Roman" w:hAnsi="Times New Roman" w:cs="Times New Roman"/>
          <w:b w:val="0"/>
          <w:i/>
          <w:color w:val="auto"/>
          <w:sz w:val="24"/>
          <w:szCs w:val="24"/>
        </w:rPr>
      </w:pPr>
      <w:bookmarkStart w:id="351" w:name="_Toc373308445"/>
      <w:r w:rsidRPr="00383BB0">
        <w:rPr>
          <w:rFonts w:ascii="Times New Roman" w:hAnsi="Times New Roman" w:cs="Times New Roman"/>
          <w:b w:val="0"/>
          <w:i/>
          <w:color w:val="auto"/>
          <w:sz w:val="24"/>
        </w:rPr>
        <w:lastRenderedPageBreak/>
        <w:t xml:space="preserve">Quantification </w:t>
      </w:r>
      <w:r w:rsidR="005A3A5C" w:rsidRPr="00383BB0">
        <w:rPr>
          <w:rFonts w:ascii="Times New Roman" w:hAnsi="Times New Roman" w:cs="Times New Roman"/>
          <w:b w:val="0"/>
          <w:i/>
          <w:color w:val="auto"/>
          <w:sz w:val="24"/>
        </w:rPr>
        <w:t xml:space="preserve">of TIL and </w:t>
      </w:r>
      <w:r w:rsidRPr="00383BB0">
        <w:rPr>
          <w:rFonts w:ascii="Times New Roman" w:hAnsi="Times New Roman" w:cs="Times New Roman"/>
          <w:b w:val="0"/>
          <w:i/>
          <w:color w:val="auto"/>
          <w:sz w:val="24"/>
        </w:rPr>
        <w:t xml:space="preserve">Evaluation of </w:t>
      </w:r>
      <w:r w:rsidR="00B34005" w:rsidRPr="00383BB0">
        <w:rPr>
          <w:rFonts w:ascii="Times New Roman" w:hAnsi="Times New Roman" w:cs="Times New Roman"/>
          <w:b w:val="0"/>
          <w:i/>
          <w:color w:val="auto"/>
          <w:sz w:val="24"/>
        </w:rPr>
        <w:t>Local Immune Response</w:t>
      </w:r>
      <w:bookmarkEnd w:id="351"/>
    </w:p>
    <w:p w14:paraId="18103A61" w14:textId="77777777" w:rsidR="006943A0" w:rsidRPr="006943A0" w:rsidRDefault="006943A0" w:rsidP="006943A0"/>
    <w:p w14:paraId="2BB5358D" w14:textId="21E43E48" w:rsidR="00CE0F7A" w:rsidRPr="00277E09" w:rsidRDefault="000F55EC" w:rsidP="001E34B9">
      <w:pPr>
        <w:spacing w:line="480" w:lineRule="auto"/>
        <w:ind w:firstLine="720"/>
        <w:jc w:val="both"/>
        <w:rPr>
          <w:rFonts w:ascii="Times New Roman" w:hAnsi="Times New Roman" w:cs="Times New Roman"/>
          <w:sz w:val="24"/>
          <w:szCs w:val="24"/>
        </w:rPr>
      </w:pPr>
      <w:r w:rsidRPr="00A1419C">
        <w:rPr>
          <w:rFonts w:ascii="Times New Roman" w:hAnsi="Times New Roman" w:cs="Times New Roman"/>
          <w:sz w:val="24"/>
          <w:szCs w:val="24"/>
        </w:rPr>
        <w:t xml:space="preserve">When </w:t>
      </w:r>
      <w:r w:rsidR="00A1419C" w:rsidRPr="00A1419C">
        <w:rPr>
          <w:rFonts w:ascii="Times New Roman" w:hAnsi="Times New Roman" w:cs="Times New Roman"/>
          <w:sz w:val="24"/>
          <w:szCs w:val="24"/>
        </w:rPr>
        <w:t xml:space="preserve">intratumoral </w:t>
      </w:r>
      <w:r w:rsidR="00A1419C">
        <w:rPr>
          <w:rFonts w:ascii="Times New Roman" w:hAnsi="Times New Roman" w:cs="Times New Roman"/>
          <w:sz w:val="24"/>
          <w:szCs w:val="24"/>
        </w:rPr>
        <w:t xml:space="preserve">CD4+Foxp3+ </w:t>
      </w:r>
      <w:r w:rsidR="00A1419C" w:rsidRPr="00A1419C">
        <w:rPr>
          <w:rFonts w:ascii="Times New Roman" w:hAnsi="Times New Roman" w:cs="Times New Roman"/>
          <w:sz w:val="24"/>
          <w:szCs w:val="24"/>
        </w:rPr>
        <w:t xml:space="preserve">regulatory T cells from biopsied specimens were subjected to double immunofluorescence staining </w:t>
      </w:r>
      <w:r w:rsidR="00802B49" w:rsidRPr="00A1419C">
        <w:rPr>
          <w:rFonts w:ascii="Times New Roman" w:hAnsi="Times New Roman" w:cs="Times New Roman"/>
          <w:sz w:val="24"/>
          <w:szCs w:val="24"/>
        </w:rPr>
        <w:t>with anti-CD4 and anti-Foxp3 antibodies</w:t>
      </w:r>
      <w:r w:rsidR="00A1419C" w:rsidRPr="00A1419C">
        <w:rPr>
          <w:rFonts w:ascii="Times New Roman" w:hAnsi="Times New Roman" w:cs="Times New Roman"/>
          <w:sz w:val="24"/>
          <w:szCs w:val="24"/>
        </w:rPr>
        <w:t xml:space="preserve">, the former </w:t>
      </w:r>
      <w:r w:rsidR="00802B49" w:rsidRPr="00A1419C">
        <w:rPr>
          <w:rFonts w:ascii="Times New Roman" w:hAnsi="Times New Roman" w:cs="Times New Roman"/>
          <w:sz w:val="24"/>
          <w:szCs w:val="24"/>
        </w:rPr>
        <w:t xml:space="preserve">showed a </w:t>
      </w:r>
      <w:r w:rsidRPr="00A1419C">
        <w:rPr>
          <w:rFonts w:ascii="Times New Roman" w:hAnsi="Times New Roman" w:cs="Times New Roman"/>
          <w:sz w:val="24"/>
          <w:szCs w:val="24"/>
        </w:rPr>
        <w:t xml:space="preserve">cell membrane </w:t>
      </w:r>
      <w:r w:rsidR="00802B49" w:rsidRPr="00A1419C">
        <w:rPr>
          <w:rFonts w:ascii="Times New Roman" w:hAnsi="Times New Roman" w:cs="Times New Roman"/>
          <w:sz w:val="24"/>
          <w:szCs w:val="24"/>
        </w:rPr>
        <w:t xml:space="preserve">expression pattern while </w:t>
      </w:r>
      <w:r w:rsidR="00A1419C" w:rsidRPr="00A1419C">
        <w:rPr>
          <w:rFonts w:ascii="Times New Roman" w:hAnsi="Times New Roman" w:cs="Times New Roman"/>
          <w:sz w:val="24"/>
          <w:szCs w:val="24"/>
        </w:rPr>
        <w:t xml:space="preserve">latter </w:t>
      </w:r>
      <w:r w:rsidR="00802B49" w:rsidRPr="00A1419C">
        <w:rPr>
          <w:rFonts w:ascii="Times New Roman" w:hAnsi="Times New Roman" w:cs="Times New Roman"/>
          <w:sz w:val="24"/>
          <w:szCs w:val="24"/>
        </w:rPr>
        <w:t>showed intracellular expression</w:t>
      </w:r>
      <w:r w:rsidR="00A1419C" w:rsidRPr="00A1419C">
        <w:rPr>
          <w:rFonts w:ascii="Times New Roman" w:hAnsi="Times New Roman" w:cs="Times New Roman"/>
          <w:sz w:val="24"/>
          <w:szCs w:val="24"/>
        </w:rPr>
        <w:t xml:space="preserve">. </w:t>
      </w:r>
      <w:r w:rsidR="00A1419C">
        <w:rPr>
          <w:rFonts w:ascii="Times New Roman" w:hAnsi="Times New Roman" w:cs="Times New Roman"/>
          <w:sz w:val="24"/>
          <w:szCs w:val="24"/>
        </w:rPr>
        <w:t>In the case of intratumoral cytotoxic CD8+ cells the immune</w:t>
      </w:r>
      <w:r w:rsidR="001A59E2">
        <w:rPr>
          <w:rFonts w:ascii="Times New Roman" w:hAnsi="Times New Roman" w:cs="Times New Roman"/>
          <w:sz w:val="24"/>
          <w:szCs w:val="24"/>
        </w:rPr>
        <w:t xml:space="preserve"> </w:t>
      </w:r>
      <w:r w:rsidR="00A1419C">
        <w:rPr>
          <w:rFonts w:ascii="Times New Roman" w:hAnsi="Times New Roman" w:cs="Times New Roman"/>
          <w:sz w:val="24"/>
          <w:szCs w:val="24"/>
        </w:rPr>
        <w:t xml:space="preserve">marker </w:t>
      </w:r>
      <w:r w:rsidR="001A59E2">
        <w:rPr>
          <w:rFonts w:ascii="Times New Roman" w:hAnsi="Times New Roman" w:cs="Times New Roman"/>
          <w:sz w:val="24"/>
          <w:szCs w:val="24"/>
        </w:rPr>
        <w:t>CD8 showed a membrane expression pattern</w:t>
      </w:r>
      <w:r w:rsidR="003A05AB">
        <w:rPr>
          <w:rFonts w:ascii="Times New Roman" w:hAnsi="Times New Roman" w:cs="Times New Roman"/>
          <w:sz w:val="24"/>
          <w:szCs w:val="24"/>
        </w:rPr>
        <w:t xml:space="preserve">, as it can be seen in </w:t>
      </w:r>
      <w:r w:rsidRPr="00A1419C">
        <w:rPr>
          <w:rFonts w:ascii="Times New Roman" w:hAnsi="Times New Roman" w:cs="Times New Roman"/>
          <w:sz w:val="24"/>
          <w:szCs w:val="24"/>
        </w:rPr>
        <w:t>Fig</w:t>
      </w:r>
      <w:r w:rsidR="005E30A3">
        <w:rPr>
          <w:rFonts w:ascii="Times New Roman" w:hAnsi="Times New Roman" w:cs="Times New Roman"/>
          <w:sz w:val="24"/>
          <w:szCs w:val="24"/>
        </w:rPr>
        <w:t>ure</w:t>
      </w:r>
      <w:r w:rsidRPr="00A1419C">
        <w:rPr>
          <w:rFonts w:ascii="Times New Roman" w:hAnsi="Times New Roman" w:cs="Times New Roman"/>
          <w:sz w:val="24"/>
          <w:szCs w:val="24"/>
        </w:rPr>
        <w:t xml:space="preserve"> </w:t>
      </w:r>
      <w:r w:rsidR="005E30A3">
        <w:rPr>
          <w:rFonts w:ascii="Times New Roman" w:hAnsi="Times New Roman" w:cs="Times New Roman"/>
          <w:sz w:val="24"/>
          <w:szCs w:val="24"/>
        </w:rPr>
        <w:t>6.</w:t>
      </w:r>
      <w:r w:rsidR="009A53B7">
        <w:rPr>
          <w:rFonts w:ascii="Times New Roman" w:hAnsi="Times New Roman" w:cs="Times New Roman"/>
          <w:sz w:val="24"/>
          <w:szCs w:val="24"/>
        </w:rPr>
        <w:t>4</w:t>
      </w:r>
      <w:r w:rsidRPr="00A1419C">
        <w:rPr>
          <w:rFonts w:ascii="Times New Roman" w:hAnsi="Times New Roman" w:cs="Times New Roman"/>
          <w:sz w:val="24"/>
          <w:szCs w:val="24"/>
        </w:rPr>
        <w:t>A–D).</w:t>
      </w:r>
      <w:r w:rsidR="005A3A5C">
        <w:rPr>
          <w:rFonts w:ascii="Times New Roman" w:hAnsi="Times New Roman" w:cs="Times New Roman"/>
          <w:sz w:val="24"/>
          <w:szCs w:val="24"/>
        </w:rPr>
        <w:t xml:space="preserve"> </w:t>
      </w:r>
      <w:r w:rsidR="00CF3CBC">
        <w:rPr>
          <w:rFonts w:ascii="Times New Roman" w:hAnsi="Times New Roman" w:cs="Times New Roman"/>
          <w:sz w:val="24"/>
          <w:szCs w:val="24"/>
        </w:rPr>
        <w:t xml:space="preserve">Although CD8+ and CD4+/Foxp3+ T cells were both identified in all tumor biopsies at all </w:t>
      </w:r>
      <w:r w:rsidR="005A3A5C">
        <w:rPr>
          <w:rFonts w:ascii="Times New Roman" w:hAnsi="Times New Roman" w:cs="Times New Roman"/>
          <w:sz w:val="24"/>
          <w:szCs w:val="24"/>
        </w:rPr>
        <w:t>three key time-p</w:t>
      </w:r>
      <w:r w:rsidR="00CF3CBC">
        <w:rPr>
          <w:rFonts w:ascii="Times New Roman" w:hAnsi="Times New Roman" w:cs="Times New Roman"/>
          <w:sz w:val="24"/>
          <w:szCs w:val="24"/>
        </w:rPr>
        <w:t>oints</w:t>
      </w:r>
      <w:r w:rsidR="005A3A5C">
        <w:rPr>
          <w:rFonts w:ascii="Times New Roman" w:hAnsi="Times New Roman" w:cs="Times New Roman"/>
          <w:sz w:val="24"/>
          <w:szCs w:val="24"/>
        </w:rPr>
        <w:t xml:space="preserve"> (day 0/before treatment, day 28/during treatment and day 56/after treatment)</w:t>
      </w:r>
      <w:r w:rsidR="00CF3CBC">
        <w:rPr>
          <w:rFonts w:ascii="Times New Roman" w:hAnsi="Times New Roman" w:cs="Times New Roman"/>
          <w:sz w:val="24"/>
          <w:szCs w:val="24"/>
        </w:rPr>
        <w:t xml:space="preserve">, clear changes in </w:t>
      </w:r>
      <w:r w:rsidR="0078613B">
        <w:rPr>
          <w:rFonts w:ascii="Times New Roman" w:hAnsi="Times New Roman" w:cs="Times New Roman"/>
          <w:sz w:val="24"/>
          <w:szCs w:val="24"/>
        </w:rPr>
        <w:t xml:space="preserve">trends of </w:t>
      </w:r>
      <w:r w:rsidR="00CF3CBC">
        <w:rPr>
          <w:rFonts w:ascii="Times New Roman" w:hAnsi="Times New Roman" w:cs="Times New Roman"/>
          <w:sz w:val="24"/>
          <w:szCs w:val="24"/>
        </w:rPr>
        <w:t xml:space="preserve">individual </w:t>
      </w:r>
      <w:r w:rsidR="00CA5BCB">
        <w:rPr>
          <w:rFonts w:ascii="Times New Roman" w:hAnsi="Times New Roman" w:cs="Times New Roman"/>
          <w:sz w:val="24"/>
          <w:szCs w:val="24"/>
        </w:rPr>
        <w:t xml:space="preserve">TIL </w:t>
      </w:r>
      <w:r w:rsidR="00CF3CBC">
        <w:rPr>
          <w:rFonts w:ascii="Times New Roman" w:hAnsi="Times New Roman" w:cs="Times New Roman"/>
          <w:sz w:val="24"/>
          <w:szCs w:val="24"/>
        </w:rPr>
        <w:t>numbers and proportions could be observed</w:t>
      </w:r>
      <w:r w:rsidR="005A3A5C">
        <w:rPr>
          <w:rFonts w:ascii="Times New Roman" w:hAnsi="Times New Roman" w:cs="Times New Roman"/>
          <w:sz w:val="24"/>
          <w:szCs w:val="24"/>
        </w:rPr>
        <w:t xml:space="preserve"> </w:t>
      </w:r>
      <w:r w:rsidR="00D12C78">
        <w:rPr>
          <w:rFonts w:ascii="Times New Roman" w:hAnsi="Times New Roman" w:cs="Times New Roman"/>
          <w:sz w:val="24"/>
          <w:szCs w:val="24"/>
        </w:rPr>
        <w:t>during</w:t>
      </w:r>
      <w:r w:rsidR="005A3A5C">
        <w:rPr>
          <w:rFonts w:ascii="Times New Roman" w:hAnsi="Times New Roman" w:cs="Times New Roman"/>
          <w:sz w:val="24"/>
          <w:szCs w:val="24"/>
        </w:rPr>
        <w:t xml:space="preserve"> </w:t>
      </w:r>
      <w:r w:rsidR="0078613B">
        <w:rPr>
          <w:rFonts w:ascii="Times New Roman" w:hAnsi="Times New Roman" w:cs="Times New Roman"/>
          <w:sz w:val="24"/>
          <w:szCs w:val="24"/>
        </w:rPr>
        <w:t>vaccine treatment</w:t>
      </w:r>
      <w:r w:rsidR="00CF3CBC">
        <w:rPr>
          <w:rFonts w:ascii="Times New Roman" w:hAnsi="Times New Roman" w:cs="Times New Roman"/>
          <w:sz w:val="24"/>
          <w:szCs w:val="24"/>
        </w:rPr>
        <w:t>.</w:t>
      </w:r>
      <w:r w:rsidR="005A3A5C" w:rsidRPr="005A3A5C">
        <w:rPr>
          <w:rFonts w:ascii="Times New Roman" w:hAnsi="Times New Roman" w:cs="Times New Roman"/>
          <w:sz w:val="24"/>
          <w:szCs w:val="24"/>
        </w:rPr>
        <w:t xml:space="preserve"> </w:t>
      </w:r>
      <w:r w:rsidR="00CF3CBC">
        <w:rPr>
          <w:rFonts w:ascii="Times New Roman" w:hAnsi="Times New Roman" w:cs="Times New Roman"/>
          <w:sz w:val="24"/>
          <w:szCs w:val="24"/>
        </w:rPr>
        <w:t xml:space="preserve">In the case of </w:t>
      </w:r>
      <w:r w:rsidR="00DC3FED">
        <w:rPr>
          <w:rFonts w:ascii="Times New Roman" w:hAnsi="Times New Roman" w:cs="Times New Roman"/>
          <w:sz w:val="24"/>
          <w:szCs w:val="24"/>
        </w:rPr>
        <w:t>effector</w:t>
      </w:r>
      <w:r w:rsidR="00CF3CBC">
        <w:rPr>
          <w:rFonts w:ascii="Times New Roman" w:hAnsi="Times New Roman" w:cs="Times New Roman"/>
          <w:sz w:val="24"/>
          <w:szCs w:val="24"/>
        </w:rPr>
        <w:t xml:space="preserve"> CD8+ </w:t>
      </w:r>
      <w:r w:rsidR="003A05AB">
        <w:rPr>
          <w:rFonts w:ascii="Times New Roman" w:hAnsi="Times New Roman" w:cs="Times New Roman"/>
          <w:sz w:val="24"/>
          <w:szCs w:val="24"/>
        </w:rPr>
        <w:t>cytotoxic T cells</w:t>
      </w:r>
      <w:r w:rsidR="00DC3FED">
        <w:rPr>
          <w:rFonts w:ascii="Times New Roman" w:hAnsi="Times New Roman" w:cs="Times New Roman"/>
          <w:sz w:val="24"/>
          <w:szCs w:val="24"/>
        </w:rPr>
        <w:t xml:space="preserve"> </w:t>
      </w:r>
      <w:r w:rsidR="00CF3CBC">
        <w:rPr>
          <w:rFonts w:ascii="Times New Roman" w:hAnsi="Times New Roman" w:cs="Times New Roman"/>
          <w:sz w:val="24"/>
          <w:szCs w:val="24"/>
        </w:rPr>
        <w:t xml:space="preserve">their </w:t>
      </w:r>
      <w:r w:rsidR="00CA5BCB">
        <w:rPr>
          <w:rFonts w:ascii="Times New Roman" w:hAnsi="Times New Roman" w:cs="Times New Roman"/>
          <w:sz w:val="24"/>
          <w:szCs w:val="24"/>
        </w:rPr>
        <w:t xml:space="preserve">intratumoral </w:t>
      </w:r>
      <w:r w:rsidR="00CF3CBC">
        <w:rPr>
          <w:rFonts w:ascii="Times New Roman" w:hAnsi="Times New Roman" w:cs="Times New Roman"/>
          <w:sz w:val="24"/>
          <w:szCs w:val="24"/>
        </w:rPr>
        <w:t xml:space="preserve">numbers </w:t>
      </w:r>
      <w:r w:rsidR="00644866">
        <w:rPr>
          <w:rFonts w:ascii="Times New Roman" w:hAnsi="Times New Roman" w:cs="Times New Roman"/>
          <w:sz w:val="24"/>
          <w:szCs w:val="24"/>
        </w:rPr>
        <w:t>experienced</w:t>
      </w:r>
      <w:r w:rsidR="00CE0F7A">
        <w:rPr>
          <w:rFonts w:ascii="Times New Roman" w:hAnsi="Times New Roman" w:cs="Times New Roman"/>
          <w:sz w:val="24"/>
          <w:szCs w:val="24"/>
        </w:rPr>
        <w:t xml:space="preserve"> </w:t>
      </w:r>
      <w:r w:rsidR="0078613B">
        <w:rPr>
          <w:rFonts w:ascii="Times New Roman" w:hAnsi="Times New Roman" w:cs="Times New Roman"/>
          <w:sz w:val="24"/>
          <w:szCs w:val="24"/>
        </w:rPr>
        <w:t>an</w:t>
      </w:r>
      <w:r w:rsidR="00CE0F7A">
        <w:rPr>
          <w:rFonts w:ascii="Times New Roman" w:hAnsi="Times New Roman" w:cs="Times New Roman"/>
          <w:sz w:val="24"/>
          <w:szCs w:val="24"/>
        </w:rPr>
        <w:t xml:space="preserve"> increas</w:t>
      </w:r>
      <w:r w:rsidR="00E32671">
        <w:rPr>
          <w:rFonts w:ascii="Times New Roman" w:hAnsi="Times New Roman" w:cs="Times New Roman"/>
          <w:sz w:val="24"/>
          <w:szCs w:val="24"/>
        </w:rPr>
        <w:t>ing trend</w:t>
      </w:r>
      <w:r w:rsidR="00CF3CBC">
        <w:rPr>
          <w:rFonts w:ascii="Times New Roman" w:hAnsi="Times New Roman" w:cs="Times New Roman"/>
          <w:sz w:val="24"/>
          <w:szCs w:val="24"/>
        </w:rPr>
        <w:t xml:space="preserve"> during treatment</w:t>
      </w:r>
      <w:r w:rsidR="007D4C1A">
        <w:rPr>
          <w:rFonts w:ascii="Times New Roman" w:hAnsi="Times New Roman" w:cs="Times New Roman"/>
          <w:sz w:val="24"/>
          <w:szCs w:val="24"/>
        </w:rPr>
        <w:t>,</w:t>
      </w:r>
      <w:r w:rsidR="007D4C1A">
        <w:rPr>
          <w:rFonts w:ascii="Times New Roman" w:hAnsi="Times New Roman" w:cs="Times New Roman"/>
          <w:color w:val="FF0000"/>
          <w:sz w:val="24"/>
          <w:szCs w:val="24"/>
        </w:rPr>
        <w:t xml:space="preserve"> </w:t>
      </w:r>
      <w:r w:rsidR="007D4C1A" w:rsidRPr="007D4C1A">
        <w:rPr>
          <w:rFonts w:ascii="Times New Roman" w:hAnsi="Times New Roman" w:cs="Times New Roman"/>
          <w:sz w:val="24"/>
          <w:szCs w:val="24"/>
        </w:rPr>
        <w:t>as it can be observed in Figure</w:t>
      </w:r>
      <w:r w:rsidR="004E4569">
        <w:rPr>
          <w:rFonts w:ascii="Times New Roman" w:hAnsi="Times New Roman" w:cs="Times New Roman"/>
          <w:sz w:val="24"/>
          <w:szCs w:val="24"/>
        </w:rPr>
        <w:t xml:space="preserve"> </w:t>
      </w:r>
      <w:r w:rsidR="009A53B7">
        <w:rPr>
          <w:rFonts w:ascii="Times New Roman" w:hAnsi="Times New Roman" w:cs="Times New Roman"/>
          <w:sz w:val="24"/>
          <w:szCs w:val="24"/>
        </w:rPr>
        <w:t>6.4</w:t>
      </w:r>
      <w:r w:rsidR="004E4569">
        <w:rPr>
          <w:rFonts w:ascii="Times New Roman" w:hAnsi="Times New Roman" w:cs="Times New Roman"/>
          <w:sz w:val="24"/>
          <w:szCs w:val="24"/>
        </w:rPr>
        <w:t>E</w:t>
      </w:r>
      <w:r w:rsidR="00CF3CBC" w:rsidRPr="007D4C1A">
        <w:rPr>
          <w:rFonts w:ascii="Times New Roman" w:hAnsi="Times New Roman" w:cs="Times New Roman"/>
          <w:sz w:val="24"/>
          <w:szCs w:val="24"/>
        </w:rPr>
        <w:t xml:space="preserve">; </w:t>
      </w:r>
      <w:r w:rsidR="00DF52E7">
        <w:rPr>
          <w:rFonts w:ascii="Times New Roman" w:hAnsi="Times New Roman" w:cs="Times New Roman"/>
          <w:sz w:val="24"/>
          <w:szCs w:val="24"/>
        </w:rPr>
        <w:t xml:space="preserve">This increment </w:t>
      </w:r>
      <w:r w:rsidR="00DF52E7" w:rsidRPr="00DF52E7">
        <w:rPr>
          <w:rFonts w:ascii="Times New Roman" w:hAnsi="Times New Roman" w:cs="Times New Roman"/>
          <w:sz w:val="24"/>
          <w:szCs w:val="24"/>
        </w:rPr>
        <w:t xml:space="preserve">in the </w:t>
      </w:r>
      <w:r w:rsidR="00DF52E7" w:rsidRPr="007D4C1A">
        <w:rPr>
          <w:rFonts w:ascii="Times New Roman" w:hAnsi="Times New Roman" w:cs="Times New Roman"/>
          <w:sz w:val="24"/>
          <w:szCs w:val="24"/>
        </w:rPr>
        <w:t xml:space="preserve">mean absolute number of intratumoral </w:t>
      </w:r>
      <w:r w:rsidR="00DF52E7">
        <w:rPr>
          <w:rFonts w:ascii="Times New Roman" w:hAnsi="Times New Roman" w:cs="Times New Roman"/>
          <w:sz w:val="24"/>
          <w:szCs w:val="24"/>
        </w:rPr>
        <w:t xml:space="preserve">CD8+ cells from 14.4 </w:t>
      </w:r>
      <w:r w:rsidR="00DF52E7" w:rsidRPr="007D4C1A">
        <w:rPr>
          <w:rFonts w:ascii="Times New Roman" w:hAnsi="Times New Roman" w:cs="Times New Roman"/>
          <w:sz w:val="24"/>
          <w:szCs w:val="24"/>
        </w:rPr>
        <w:t xml:space="preserve">cells/HPF (range </w:t>
      </w:r>
      <w:r w:rsidR="00DF52E7">
        <w:rPr>
          <w:rFonts w:ascii="Times New Roman" w:hAnsi="Times New Roman" w:cs="Times New Roman"/>
          <w:sz w:val="24"/>
          <w:szCs w:val="24"/>
        </w:rPr>
        <w:t>9.2</w:t>
      </w:r>
      <w:r w:rsidR="00DF52E7" w:rsidRPr="007D4C1A">
        <w:rPr>
          <w:rFonts w:ascii="Times New Roman" w:hAnsi="Times New Roman" w:cs="Times New Roman"/>
          <w:sz w:val="24"/>
          <w:szCs w:val="24"/>
        </w:rPr>
        <w:t>-</w:t>
      </w:r>
      <w:r w:rsidR="00DF52E7">
        <w:rPr>
          <w:rFonts w:ascii="Times New Roman" w:hAnsi="Times New Roman" w:cs="Times New Roman"/>
          <w:sz w:val="24"/>
          <w:szCs w:val="24"/>
        </w:rPr>
        <w:t>23.8</w:t>
      </w:r>
      <w:r w:rsidR="00DF52E7" w:rsidRPr="007D4C1A">
        <w:rPr>
          <w:rFonts w:ascii="Times New Roman" w:hAnsi="Times New Roman" w:cs="Times New Roman"/>
          <w:sz w:val="24"/>
          <w:szCs w:val="24"/>
        </w:rPr>
        <w:t xml:space="preserve"> cells/HPF)</w:t>
      </w:r>
      <w:r w:rsidR="00DF52E7">
        <w:rPr>
          <w:rFonts w:ascii="Times New Roman" w:hAnsi="Times New Roman" w:cs="Times New Roman"/>
          <w:sz w:val="24"/>
          <w:szCs w:val="24"/>
        </w:rPr>
        <w:t xml:space="preserve"> at baseline to</w:t>
      </w:r>
      <w:r w:rsidR="00DF52E7" w:rsidRPr="00DF52E7">
        <w:rPr>
          <w:rFonts w:ascii="Times New Roman" w:hAnsi="Times New Roman" w:cs="Times New Roman"/>
          <w:sz w:val="24"/>
          <w:szCs w:val="24"/>
        </w:rPr>
        <w:t xml:space="preserve"> </w:t>
      </w:r>
      <w:r w:rsidR="00DF52E7">
        <w:rPr>
          <w:rFonts w:ascii="Times New Roman" w:hAnsi="Times New Roman" w:cs="Times New Roman"/>
          <w:sz w:val="24"/>
          <w:szCs w:val="24"/>
        </w:rPr>
        <w:t xml:space="preserve">24.5 </w:t>
      </w:r>
      <w:r w:rsidR="00DF52E7" w:rsidRPr="007D4C1A">
        <w:rPr>
          <w:rFonts w:ascii="Times New Roman" w:hAnsi="Times New Roman" w:cs="Times New Roman"/>
          <w:sz w:val="24"/>
          <w:szCs w:val="24"/>
        </w:rPr>
        <w:t xml:space="preserve">cells/HPF (range </w:t>
      </w:r>
      <w:r w:rsidR="00DF52E7">
        <w:rPr>
          <w:rFonts w:ascii="Times New Roman" w:hAnsi="Times New Roman" w:cs="Times New Roman"/>
          <w:sz w:val="24"/>
          <w:szCs w:val="24"/>
        </w:rPr>
        <w:t>15.3</w:t>
      </w:r>
      <w:r w:rsidR="00DF52E7" w:rsidRPr="007D4C1A">
        <w:rPr>
          <w:rFonts w:ascii="Times New Roman" w:hAnsi="Times New Roman" w:cs="Times New Roman"/>
          <w:sz w:val="24"/>
          <w:szCs w:val="24"/>
        </w:rPr>
        <w:t>-</w:t>
      </w:r>
      <w:r w:rsidR="00DF52E7">
        <w:rPr>
          <w:rFonts w:ascii="Times New Roman" w:hAnsi="Times New Roman" w:cs="Times New Roman"/>
          <w:sz w:val="24"/>
          <w:szCs w:val="24"/>
        </w:rPr>
        <w:t>44</w:t>
      </w:r>
      <w:r w:rsidR="00DF52E7" w:rsidRPr="007D4C1A">
        <w:rPr>
          <w:rFonts w:ascii="Times New Roman" w:hAnsi="Times New Roman" w:cs="Times New Roman"/>
          <w:sz w:val="24"/>
          <w:szCs w:val="24"/>
        </w:rPr>
        <w:t>.</w:t>
      </w:r>
      <w:r w:rsidR="00DF52E7">
        <w:rPr>
          <w:rFonts w:ascii="Times New Roman" w:hAnsi="Times New Roman" w:cs="Times New Roman"/>
          <w:sz w:val="24"/>
          <w:szCs w:val="24"/>
        </w:rPr>
        <w:t>3</w:t>
      </w:r>
      <w:r w:rsidR="00DF52E7" w:rsidRPr="007D4C1A">
        <w:rPr>
          <w:rFonts w:ascii="Times New Roman" w:hAnsi="Times New Roman" w:cs="Times New Roman"/>
          <w:sz w:val="24"/>
          <w:szCs w:val="24"/>
        </w:rPr>
        <w:t xml:space="preserve"> cells/HPF) </w:t>
      </w:r>
      <w:r w:rsidR="00DF52E7">
        <w:rPr>
          <w:rFonts w:ascii="Times New Roman" w:hAnsi="Times New Roman" w:cs="Times New Roman"/>
          <w:sz w:val="24"/>
          <w:szCs w:val="24"/>
        </w:rPr>
        <w:t xml:space="preserve">by day 28 and to 49.3 </w:t>
      </w:r>
      <w:r w:rsidR="00DF52E7" w:rsidRPr="007D4C1A">
        <w:rPr>
          <w:rFonts w:ascii="Times New Roman" w:hAnsi="Times New Roman" w:cs="Times New Roman"/>
          <w:sz w:val="24"/>
          <w:szCs w:val="24"/>
        </w:rPr>
        <w:t xml:space="preserve">cells/HPF (range </w:t>
      </w:r>
      <w:r w:rsidR="00DF52E7">
        <w:rPr>
          <w:rFonts w:ascii="Times New Roman" w:hAnsi="Times New Roman" w:cs="Times New Roman"/>
          <w:sz w:val="24"/>
          <w:szCs w:val="24"/>
        </w:rPr>
        <w:t>22.1</w:t>
      </w:r>
      <w:r w:rsidR="00DF52E7" w:rsidRPr="007D4C1A">
        <w:rPr>
          <w:rFonts w:ascii="Times New Roman" w:hAnsi="Times New Roman" w:cs="Times New Roman"/>
          <w:sz w:val="24"/>
          <w:szCs w:val="24"/>
        </w:rPr>
        <w:t>-</w:t>
      </w:r>
      <w:r w:rsidR="00DF52E7">
        <w:rPr>
          <w:rFonts w:ascii="Times New Roman" w:hAnsi="Times New Roman" w:cs="Times New Roman"/>
          <w:sz w:val="24"/>
          <w:szCs w:val="24"/>
        </w:rPr>
        <w:t>67.5</w:t>
      </w:r>
      <w:r w:rsidR="00DF52E7" w:rsidRPr="007D4C1A">
        <w:rPr>
          <w:rFonts w:ascii="Times New Roman" w:hAnsi="Times New Roman" w:cs="Times New Roman"/>
          <w:sz w:val="24"/>
          <w:szCs w:val="24"/>
        </w:rPr>
        <w:t xml:space="preserve"> cells/HPF) </w:t>
      </w:r>
      <w:r w:rsidR="00DF52E7">
        <w:rPr>
          <w:rFonts w:ascii="Times New Roman" w:hAnsi="Times New Roman" w:cs="Times New Roman"/>
          <w:sz w:val="24"/>
          <w:szCs w:val="24"/>
        </w:rPr>
        <w:t xml:space="preserve">by the end of treatment at day 56 </w:t>
      </w:r>
      <w:r w:rsidR="00D07542">
        <w:rPr>
          <w:rFonts w:ascii="Times New Roman" w:hAnsi="Times New Roman" w:cs="Times New Roman"/>
          <w:sz w:val="24"/>
          <w:szCs w:val="24"/>
        </w:rPr>
        <w:t xml:space="preserve">was statistically significant (p </w:t>
      </w:r>
      <w:r w:rsidR="00D07542" w:rsidRPr="00D07542">
        <w:rPr>
          <w:rFonts w:ascii="Times New Roman" w:hAnsi="Times New Roman" w:cs="Times New Roman"/>
          <w:sz w:val="24"/>
          <w:szCs w:val="24"/>
        </w:rPr>
        <w:t>&lt;</w:t>
      </w:r>
      <w:r w:rsidR="00D07542">
        <w:rPr>
          <w:rFonts w:ascii="Times New Roman" w:hAnsi="Times New Roman" w:cs="Times New Roman"/>
          <w:sz w:val="24"/>
          <w:szCs w:val="24"/>
        </w:rPr>
        <w:t xml:space="preserve"> 0</w:t>
      </w:r>
      <w:r w:rsidR="00D07542" w:rsidRPr="00D07542">
        <w:rPr>
          <w:rFonts w:ascii="Times New Roman" w:hAnsi="Times New Roman" w:cs="Times New Roman"/>
          <w:sz w:val="24"/>
          <w:szCs w:val="24"/>
        </w:rPr>
        <w:t>.0001</w:t>
      </w:r>
      <w:r w:rsidR="0011506E">
        <w:rPr>
          <w:rFonts w:ascii="Times New Roman" w:hAnsi="Times New Roman" w:cs="Times New Roman"/>
          <w:sz w:val="24"/>
          <w:szCs w:val="24"/>
        </w:rPr>
        <w:t>).</w:t>
      </w:r>
      <w:r w:rsidR="00CF3CBC">
        <w:rPr>
          <w:rFonts w:ascii="Times New Roman" w:hAnsi="Times New Roman" w:cs="Times New Roman"/>
          <w:sz w:val="24"/>
          <w:szCs w:val="24"/>
        </w:rPr>
        <w:t xml:space="preserve"> </w:t>
      </w:r>
      <w:r w:rsidR="008E3C8B">
        <w:rPr>
          <w:rFonts w:ascii="Times New Roman" w:hAnsi="Times New Roman"/>
          <w:sz w:val="24"/>
        </w:rPr>
        <w:t xml:space="preserve">These </w:t>
      </w:r>
      <w:r w:rsidR="00644866">
        <w:rPr>
          <w:rFonts w:ascii="Times New Roman" w:hAnsi="Times New Roman"/>
          <w:sz w:val="24"/>
        </w:rPr>
        <w:t xml:space="preserve">CD8+ </w:t>
      </w:r>
      <w:r w:rsidR="008E3C8B">
        <w:rPr>
          <w:rFonts w:ascii="Times New Roman" w:hAnsi="Times New Roman"/>
          <w:sz w:val="24"/>
        </w:rPr>
        <w:t xml:space="preserve">increases ranged from </w:t>
      </w:r>
      <w:r w:rsidR="00E67F0C">
        <w:rPr>
          <w:rFonts w:ascii="Times New Roman" w:hAnsi="Times New Roman"/>
          <w:sz w:val="24"/>
        </w:rPr>
        <w:t>barely a</w:t>
      </w:r>
      <w:r w:rsidR="005D33C2">
        <w:rPr>
          <w:rFonts w:ascii="Times New Roman" w:hAnsi="Times New Roman"/>
          <w:sz w:val="24"/>
        </w:rPr>
        <w:t xml:space="preserve"> two</w:t>
      </w:r>
      <w:r w:rsidR="008E3C8B">
        <w:rPr>
          <w:rFonts w:ascii="Times New Roman" w:hAnsi="Times New Roman"/>
          <w:sz w:val="24"/>
        </w:rPr>
        <w:t xml:space="preserve">fold </w:t>
      </w:r>
      <w:r w:rsidR="00E67F0C">
        <w:rPr>
          <w:rFonts w:ascii="Times New Roman" w:hAnsi="Times New Roman"/>
          <w:sz w:val="24"/>
        </w:rPr>
        <w:t xml:space="preserve">increase in EQ-01 </w:t>
      </w:r>
      <w:r w:rsidR="008E3C8B">
        <w:rPr>
          <w:rFonts w:ascii="Times New Roman" w:hAnsi="Times New Roman"/>
          <w:sz w:val="24"/>
        </w:rPr>
        <w:t xml:space="preserve">to </w:t>
      </w:r>
      <w:r w:rsidR="00107E57">
        <w:rPr>
          <w:rFonts w:ascii="Times New Roman" w:hAnsi="Times New Roman"/>
          <w:sz w:val="24"/>
        </w:rPr>
        <w:t>five</w:t>
      </w:r>
      <w:r w:rsidR="005D33C2">
        <w:rPr>
          <w:rFonts w:ascii="Times New Roman" w:hAnsi="Times New Roman"/>
          <w:sz w:val="24"/>
        </w:rPr>
        <w:t>f</w:t>
      </w:r>
      <w:r w:rsidR="00E67F0C">
        <w:rPr>
          <w:rFonts w:ascii="Times New Roman" w:hAnsi="Times New Roman"/>
          <w:sz w:val="24"/>
        </w:rPr>
        <w:t xml:space="preserve">old increases in EQ-03, 07 and 10 and even </w:t>
      </w:r>
      <w:r w:rsidR="00107E57">
        <w:rPr>
          <w:rFonts w:ascii="Times New Roman" w:hAnsi="Times New Roman"/>
          <w:sz w:val="24"/>
        </w:rPr>
        <w:t>a seven</w:t>
      </w:r>
      <w:r w:rsidR="008E3C8B">
        <w:rPr>
          <w:rFonts w:ascii="Times New Roman" w:hAnsi="Times New Roman"/>
          <w:sz w:val="24"/>
        </w:rPr>
        <w:t xml:space="preserve">fold increase </w:t>
      </w:r>
      <w:r w:rsidR="00E67F0C">
        <w:rPr>
          <w:rFonts w:ascii="Times New Roman" w:hAnsi="Times New Roman"/>
          <w:sz w:val="24"/>
        </w:rPr>
        <w:t>in EQ-02 during vaccination treatment.</w:t>
      </w:r>
      <w:r w:rsidR="00804FA6" w:rsidRPr="00804FA6">
        <w:rPr>
          <w:rFonts w:ascii="Times New Roman" w:hAnsi="Times New Roman" w:cs="Times New Roman"/>
          <w:sz w:val="24"/>
          <w:szCs w:val="24"/>
        </w:rPr>
        <w:t xml:space="preserve"> </w:t>
      </w:r>
      <w:r w:rsidR="00804FA6">
        <w:rPr>
          <w:rFonts w:ascii="Times New Roman" w:hAnsi="Times New Roman" w:cs="Times New Roman"/>
          <w:sz w:val="24"/>
          <w:szCs w:val="24"/>
        </w:rPr>
        <w:t xml:space="preserve">No </w:t>
      </w:r>
      <w:r w:rsidR="00804FA6">
        <w:rPr>
          <w:rFonts w:ascii="Times New Roman" w:hAnsi="Times New Roman"/>
          <w:sz w:val="24"/>
        </w:rPr>
        <w:t>significant</w:t>
      </w:r>
      <w:r w:rsidR="00804FA6" w:rsidRPr="00E91CE8">
        <w:rPr>
          <w:rFonts w:ascii="Times New Roman" w:hAnsi="Times New Roman"/>
          <w:sz w:val="24"/>
        </w:rPr>
        <w:t xml:space="preserve"> difference </w:t>
      </w:r>
      <w:r w:rsidR="00804FA6">
        <w:rPr>
          <w:rFonts w:ascii="Times New Roman" w:hAnsi="Times New Roman"/>
          <w:sz w:val="24"/>
        </w:rPr>
        <w:t xml:space="preserve">was found </w:t>
      </w:r>
      <w:r w:rsidR="00804FA6" w:rsidRPr="00E91CE8">
        <w:rPr>
          <w:rFonts w:ascii="Times New Roman" w:hAnsi="Times New Roman"/>
          <w:sz w:val="24"/>
        </w:rPr>
        <w:t xml:space="preserve">between </w:t>
      </w:r>
      <w:r w:rsidR="00D02AD2">
        <w:rPr>
          <w:rFonts w:ascii="Times New Roman" w:hAnsi="Times New Roman"/>
          <w:sz w:val="24"/>
        </w:rPr>
        <w:t>dosing</w:t>
      </w:r>
      <w:r w:rsidR="00804FA6" w:rsidRPr="00E91CE8">
        <w:rPr>
          <w:rFonts w:ascii="Times New Roman" w:hAnsi="Times New Roman"/>
          <w:sz w:val="24"/>
        </w:rPr>
        <w:t xml:space="preserve"> cohorts in respect to </w:t>
      </w:r>
      <w:r w:rsidR="00804FA6">
        <w:rPr>
          <w:rFonts w:ascii="Times New Roman" w:hAnsi="Times New Roman"/>
          <w:sz w:val="24"/>
        </w:rPr>
        <w:t xml:space="preserve">these </w:t>
      </w:r>
      <w:r w:rsidR="00D07542">
        <w:rPr>
          <w:rFonts w:ascii="Times New Roman" w:hAnsi="Times New Roman"/>
          <w:sz w:val="24"/>
        </w:rPr>
        <w:t>changes (</w:t>
      </w:r>
      <w:r w:rsidR="00D02AD2" w:rsidRPr="00D07542">
        <w:rPr>
          <w:rFonts w:ascii="Times New Roman" w:hAnsi="Times New Roman"/>
          <w:sz w:val="24"/>
        </w:rPr>
        <w:t>p =</w:t>
      </w:r>
      <w:r w:rsidR="00D07542" w:rsidRPr="00D07542">
        <w:rPr>
          <w:rFonts w:ascii="Times New Roman" w:hAnsi="Times New Roman"/>
          <w:sz w:val="24"/>
        </w:rPr>
        <w:t xml:space="preserve"> 0.1621</w:t>
      </w:r>
      <w:r w:rsidR="00D02AD2" w:rsidRPr="00D07542">
        <w:rPr>
          <w:rFonts w:ascii="Times New Roman" w:hAnsi="Times New Roman"/>
          <w:sz w:val="24"/>
        </w:rPr>
        <w:t xml:space="preserve">). </w:t>
      </w:r>
      <w:r w:rsidR="00CF3CBC">
        <w:rPr>
          <w:rFonts w:ascii="Times New Roman" w:hAnsi="Times New Roman" w:cs="Times New Roman"/>
          <w:sz w:val="24"/>
          <w:szCs w:val="24"/>
        </w:rPr>
        <w:t xml:space="preserve">On the other hand </w:t>
      </w:r>
      <w:r w:rsidR="00D96BC5">
        <w:rPr>
          <w:rFonts w:ascii="Times New Roman" w:hAnsi="Times New Roman" w:cs="Times New Roman"/>
          <w:sz w:val="24"/>
          <w:szCs w:val="24"/>
        </w:rPr>
        <w:t xml:space="preserve">the </w:t>
      </w:r>
      <w:r w:rsidR="00644866">
        <w:rPr>
          <w:rFonts w:ascii="Times New Roman" w:hAnsi="Times New Roman" w:cs="Times New Roman"/>
          <w:sz w:val="24"/>
          <w:szCs w:val="24"/>
        </w:rPr>
        <w:t xml:space="preserve">intratumoral </w:t>
      </w:r>
      <w:r w:rsidR="00D96BC5">
        <w:rPr>
          <w:rFonts w:ascii="Times New Roman" w:hAnsi="Times New Roman" w:cs="Times New Roman"/>
          <w:sz w:val="24"/>
          <w:szCs w:val="24"/>
        </w:rPr>
        <w:t xml:space="preserve">numbers of </w:t>
      </w:r>
      <w:r w:rsidR="00644866">
        <w:rPr>
          <w:rFonts w:ascii="Times New Roman" w:hAnsi="Times New Roman" w:cs="Times New Roman"/>
          <w:sz w:val="24"/>
          <w:szCs w:val="24"/>
        </w:rPr>
        <w:t xml:space="preserve">immunosuppressive </w:t>
      </w:r>
      <w:r w:rsidR="00CF3CBC">
        <w:rPr>
          <w:rFonts w:ascii="Times New Roman" w:hAnsi="Times New Roman" w:cs="Times New Roman"/>
          <w:sz w:val="24"/>
          <w:szCs w:val="24"/>
        </w:rPr>
        <w:t>CD4+/Foxp3+ regulatory T cells</w:t>
      </w:r>
      <w:r w:rsidR="00D96BC5">
        <w:rPr>
          <w:rFonts w:ascii="Times New Roman" w:hAnsi="Times New Roman" w:cs="Times New Roman"/>
          <w:sz w:val="24"/>
          <w:szCs w:val="24"/>
        </w:rPr>
        <w:t xml:space="preserve"> </w:t>
      </w:r>
      <w:r w:rsidR="00D53069">
        <w:rPr>
          <w:rFonts w:ascii="Times New Roman" w:hAnsi="Times New Roman" w:cs="Times New Roman"/>
          <w:sz w:val="24"/>
          <w:szCs w:val="24"/>
        </w:rPr>
        <w:t xml:space="preserve">appeared to have </w:t>
      </w:r>
      <w:r w:rsidR="00BD1008">
        <w:rPr>
          <w:rFonts w:ascii="Times New Roman" w:hAnsi="Times New Roman" w:cs="Times New Roman"/>
          <w:sz w:val="24"/>
          <w:szCs w:val="24"/>
        </w:rPr>
        <w:t>experienced a decreasing trend</w:t>
      </w:r>
      <w:r w:rsidR="006C2BDA">
        <w:rPr>
          <w:rFonts w:ascii="Times New Roman" w:hAnsi="Times New Roman" w:cs="Times New Roman"/>
          <w:sz w:val="24"/>
          <w:szCs w:val="24"/>
        </w:rPr>
        <w:t xml:space="preserve"> during treatment,</w:t>
      </w:r>
      <w:r w:rsidR="006C2BDA" w:rsidRPr="00905129">
        <w:rPr>
          <w:rFonts w:ascii="Times New Roman" w:hAnsi="Times New Roman" w:cs="Times New Roman"/>
          <w:sz w:val="24"/>
          <w:szCs w:val="24"/>
        </w:rPr>
        <w:t xml:space="preserve"> as it </w:t>
      </w:r>
      <w:r w:rsidR="006C2BDA">
        <w:rPr>
          <w:rFonts w:ascii="Times New Roman" w:hAnsi="Times New Roman" w:cs="Times New Roman"/>
          <w:sz w:val="24"/>
          <w:szCs w:val="24"/>
        </w:rPr>
        <w:t>seen</w:t>
      </w:r>
      <w:r w:rsidR="006C2BDA" w:rsidRPr="00905129">
        <w:rPr>
          <w:rFonts w:ascii="Times New Roman" w:hAnsi="Times New Roman" w:cs="Times New Roman"/>
          <w:sz w:val="24"/>
          <w:szCs w:val="24"/>
        </w:rPr>
        <w:t xml:space="preserve"> in Figu</w:t>
      </w:r>
      <w:r w:rsidR="004E4569">
        <w:rPr>
          <w:rFonts w:ascii="Times New Roman" w:hAnsi="Times New Roman" w:cs="Times New Roman"/>
          <w:sz w:val="24"/>
          <w:szCs w:val="24"/>
        </w:rPr>
        <w:t>re 6.</w:t>
      </w:r>
      <w:r w:rsidR="009A53B7">
        <w:rPr>
          <w:rFonts w:ascii="Times New Roman" w:hAnsi="Times New Roman" w:cs="Times New Roman"/>
          <w:sz w:val="24"/>
          <w:szCs w:val="24"/>
        </w:rPr>
        <w:t>4</w:t>
      </w:r>
      <w:r w:rsidR="004E4569">
        <w:rPr>
          <w:rFonts w:ascii="Times New Roman" w:hAnsi="Times New Roman" w:cs="Times New Roman"/>
          <w:sz w:val="24"/>
          <w:szCs w:val="24"/>
        </w:rPr>
        <w:t>F</w:t>
      </w:r>
      <w:r w:rsidR="006C2BDA">
        <w:rPr>
          <w:rFonts w:ascii="Times New Roman" w:hAnsi="Times New Roman" w:cs="Times New Roman"/>
          <w:sz w:val="24"/>
          <w:szCs w:val="24"/>
        </w:rPr>
        <w:t xml:space="preserve">. </w:t>
      </w:r>
      <w:r w:rsidR="00CF3CBC">
        <w:rPr>
          <w:rFonts w:ascii="Times New Roman" w:hAnsi="Times New Roman" w:cs="Times New Roman"/>
          <w:sz w:val="24"/>
          <w:szCs w:val="24"/>
        </w:rPr>
        <w:t xml:space="preserve"> </w:t>
      </w:r>
      <w:r w:rsidR="00D07542">
        <w:rPr>
          <w:rFonts w:ascii="Times New Roman" w:hAnsi="Times New Roman" w:cs="Times New Roman"/>
          <w:sz w:val="24"/>
          <w:szCs w:val="24"/>
        </w:rPr>
        <w:t>T</w:t>
      </w:r>
      <w:r w:rsidR="00CF3CBC" w:rsidRPr="00DF52E7">
        <w:rPr>
          <w:rFonts w:ascii="Times New Roman" w:hAnsi="Times New Roman" w:cs="Times New Roman"/>
          <w:sz w:val="24"/>
          <w:szCs w:val="24"/>
        </w:rPr>
        <w:t xml:space="preserve">his </w:t>
      </w:r>
      <w:r w:rsidR="000B55E7" w:rsidRPr="00DF52E7">
        <w:rPr>
          <w:rFonts w:ascii="Times New Roman" w:hAnsi="Times New Roman" w:cs="Times New Roman"/>
          <w:sz w:val="24"/>
          <w:szCs w:val="24"/>
        </w:rPr>
        <w:t>decrease</w:t>
      </w:r>
      <w:r w:rsidR="00CF3CBC" w:rsidRPr="00DF52E7">
        <w:rPr>
          <w:rFonts w:ascii="Times New Roman" w:hAnsi="Times New Roman" w:cs="Times New Roman"/>
          <w:sz w:val="24"/>
          <w:szCs w:val="24"/>
        </w:rPr>
        <w:t xml:space="preserve"> </w:t>
      </w:r>
      <w:r w:rsidR="006C2BDA" w:rsidRPr="00DF52E7">
        <w:rPr>
          <w:rFonts w:ascii="Times New Roman" w:hAnsi="Times New Roman" w:cs="Times New Roman"/>
          <w:sz w:val="24"/>
          <w:szCs w:val="24"/>
        </w:rPr>
        <w:t xml:space="preserve">in the </w:t>
      </w:r>
      <w:r w:rsidR="006C2BDA" w:rsidRPr="007D4C1A">
        <w:rPr>
          <w:rFonts w:ascii="Times New Roman" w:hAnsi="Times New Roman" w:cs="Times New Roman"/>
          <w:sz w:val="24"/>
          <w:szCs w:val="24"/>
        </w:rPr>
        <w:t xml:space="preserve">mean absolute number of </w:t>
      </w:r>
      <w:r w:rsidR="00D53069" w:rsidRPr="007D4C1A">
        <w:rPr>
          <w:rFonts w:ascii="Times New Roman" w:hAnsi="Times New Roman" w:cs="Times New Roman"/>
          <w:sz w:val="24"/>
          <w:szCs w:val="24"/>
        </w:rPr>
        <w:t xml:space="preserve">intratumoral </w:t>
      </w:r>
      <w:r w:rsidR="006C2BDA" w:rsidRPr="007D4C1A">
        <w:rPr>
          <w:rFonts w:ascii="Times New Roman" w:hAnsi="Times New Roman" w:cs="Times New Roman"/>
          <w:sz w:val="24"/>
          <w:szCs w:val="24"/>
        </w:rPr>
        <w:t>Tregs from 14.1 cells</w:t>
      </w:r>
      <w:r w:rsidR="00CA5BCB" w:rsidRPr="007D4C1A">
        <w:rPr>
          <w:rFonts w:ascii="Times New Roman" w:hAnsi="Times New Roman" w:cs="Times New Roman"/>
          <w:sz w:val="24"/>
          <w:szCs w:val="24"/>
        </w:rPr>
        <w:t>/</w:t>
      </w:r>
      <w:r w:rsidR="007D4C1A" w:rsidRPr="007D4C1A">
        <w:rPr>
          <w:rFonts w:ascii="Times New Roman" w:hAnsi="Times New Roman" w:cs="Times New Roman"/>
          <w:sz w:val="24"/>
          <w:szCs w:val="24"/>
        </w:rPr>
        <w:t>HPF</w:t>
      </w:r>
      <w:r w:rsidR="00CA5BCB" w:rsidRPr="007D4C1A">
        <w:rPr>
          <w:rFonts w:ascii="Times New Roman" w:hAnsi="Times New Roman" w:cs="Times New Roman"/>
          <w:sz w:val="24"/>
          <w:szCs w:val="24"/>
        </w:rPr>
        <w:t xml:space="preserve"> (</w:t>
      </w:r>
      <w:r w:rsidR="007D4C1A" w:rsidRPr="007D4C1A">
        <w:rPr>
          <w:rFonts w:ascii="Times New Roman" w:hAnsi="Times New Roman" w:cs="Times New Roman"/>
          <w:sz w:val="24"/>
          <w:szCs w:val="24"/>
        </w:rPr>
        <w:t xml:space="preserve">range </w:t>
      </w:r>
      <w:r w:rsidR="00DF52E7" w:rsidRPr="007D4C1A">
        <w:rPr>
          <w:rFonts w:ascii="Times New Roman" w:hAnsi="Times New Roman" w:cs="Times New Roman"/>
          <w:sz w:val="24"/>
          <w:szCs w:val="24"/>
        </w:rPr>
        <w:t>1.7</w:t>
      </w:r>
      <w:r w:rsidR="007D4C1A" w:rsidRPr="007D4C1A">
        <w:rPr>
          <w:rFonts w:ascii="Times New Roman" w:hAnsi="Times New Roman" w:cs="Times New Roman"/>
          <w:sz w:val="24"/>
          <w:szCs w:val="24"/>
        </w:rPr>
        <w:t>-</w:t>
      </w:r>
      <w:r w:rsidR="00DF52E7" w:rsidRPr="007D4C1A">
        <w:rPr>
          <w:rFonts w:ascii="Times New Roman" w:hAnsi="Times New Roman" w:cs="Times New Roman"/>
          <w:sz w:val="24"/>
          <w:szCs w:val="24"/>
        </w:rPr>
        <w:t>36.0</w:t>
      </w:r>
      <w:r w:rsidR="00DF52E7">
        <w:rPr>
          <w:rFonts w:ascii="Times New Roman" w:hAnsi="Times New Roman" w:cs="Times New Roman"/>
          <w:sz w:val="24"/>
          <w:szCs w:val="24"/>
        </w:rPr>
        <w:t xml:space="preserve"> </w:t>
      </w:r>
      <w:r w:rsidR="007D4C1A" w:rsidRPr="007D4C1A">
        <w:rPr>
          <w:rFonts w:ascii="Times New Roman" w:hAnsi="Times New Roman" w:cs="Times New Roman"/>
          <w:sz w:val="24"/>
          <w:szCs w:val="24"/>
        </w:rPr>
        <w:t>cells/HPF</w:t>
      </w:r>
      <w:r w:rsidR="006C2BDA" w:rsidRPr="007D4C1A">
        <w:rPr>
          <w:rFonts w:ascii="Times New Roman" w:hAnsi="Times New Roman" w:cs="Times New Roman"/>
          <w:sz w:val="24"/>
          <w:szCs w:val="24"/>
        </w:rPr>
        <w:t xml:space="preserve">) at </w:t>
      </w:r>
      <w:r w:rsidR="006C2BDA" w:rsidRPr="007D4C1A">
        <w:rPr>
          <w:rFonts w:ascii="Times New Roman" w:hAnsi="Times New Roman" w:cs="Times New Roman"/>
          <w:sz w:val="24"/>
          <w:szCs w:val="24"/>
        </w:rPr>
        <w:lastRenderedPageBreak/>
        <w:t xml:space="preserve">baseline to </w:t>
      </w:r>
      <w:r w:rsidR="007D4C1A" w:rsidRPr="007D4C1A">
        <w:rPr>
          <w:rFonts w:ascii="Times New Roman" w:hAnsi="Times New Roman" w:cs="Times New Roman"/>
          <w:sz w:val="24"/>
          <w:szCs w:val="24"/>
        </w:rPr>
        <w:t xml:space="preserve">10.4 cells/HPF (range </w:t>
      </w:r>
      <w:r w:rsidR="00DF52E7" w:rsidRPr="007D4C1A">
        <w:rPr>
          <w:rFonts w:ascii="Times New Roman" w:hAnsi="Times New Roman" w:cs="Times New Roman"/>
          <w:sz w:val="24"/>
          <w:szCs w:val="24"/>
        </w:rPr>
        <w:t>1.3</w:t>
      </w:r>
      <w:r w:rsidR="007D4C1A" w:rsidRPr="007D4C1A">
        <w:rPr>
          <w:rFonts w:ascii="Times New Roman" w:hAnsi="Times New Roman" w:cs="Times New Roman"/>
          <w:sz w:val="24"/>
          <w:szCs w:val="24"/>
        </w:rPr>
        <w:t>-</w:t>
      </w:r>
      <w:r w:rsidR="00DF52E7" w:rsidRPr="007D4C1A">
        <w:rPr>
          <w:rFonts w:ascii="Times New Roman" w:hAnsi="Times New Roman" w:cs="Times New Roman"/>
          <w:sz w:val="24"/>
          <w:szCs w:val="24"/>
        </w:rPr>
        <w:t>29.3</w:t>
      </w:r>
      <w:r w:rsidR="00DF52E7">
        <w:rPr>
          <w:rFonts w:ascii="Times New Roman" w:hAnsi="Times New Roman" w:cs="Times New Roman"/>
          <w:sz w:val="24"/>
          <w:szCs w:val="24"/>
        </w:rPr>
        <w:t xml:space="preserve"> </w:t>
      </w:r>
      <w:r w:rsidR="007D4C1A" w:rsidRPr="007D4C1A">
        <w:rPr>
          <w:rFonts w:ascii="Times New Roman" w:hAnsi="Times New Roman" w:cs="Times New Roman"/>
          <w:sz w:val="24"/>
          <w:szCs w:val="24"/>
        </w:rPr>
        <w:t xml:space="preserve">cells/HPF) </w:t>
      </w:r>
      <w:r w:rsidR="006C2BDA" w:rsidRPr="007D4C1A">
        <w:rPr>
          <w:rFonts w:ascii="Times New Roman" w:hAnsi="Times New Roman" w:cs="Times New Roman"/>
          <w:sz w:val="24"/>
          <w:szCs w:val="24"/>
        </w:rPr>
        <w:t xml:space="preserve">by day 28 </w:t>
      </w:r>
      <w:r w:rsidR="00D07542">
        <w:rPr>
          <w:rFonts w:ascii="Times New Roman" w:hAnsi="Times New Roman" w:cs="Times New Roman"/>
          <w:sz w:val="24"/>
          <w:szCs w:val="24"/>
        </w:rPr>
        <w:t xml:space="preserve">and finally to </w:t>
      </w:r>
      <w:r w:rsidR="007D4C1A">
        <w:rPr>
          <w:rFonts w:ascii="Times New Roman" w:hAnsi="Times New Roman" w:cs="Times New Roman"/>
          <w:sz w:val="24"/>
          <w:szCs w:val="24"/>
        </w:rPr>
        <w:t xml:space="preserve">7.5 </w:t>
      </w:r>
      <w:r w:rsidR="007D4C1A" w:rsidRPr="007D4C1A">
        <w:rPr>
          <w:rFonts w:ascii="Times New Roman" w:hAnsi="Times New Roman" w:cs="Times New Roman"/>
          <w:sz w:val="24"/>
          <w:szCs w:val="24"/>
        </w:rPr>
        <w:t xml:space="preserve">cells/HPF (range </w:t>
      </w:r>
      <w:r w:rsidR="007D4C1A">
        <w:rPr>
          <w:rFonts w:ascii="Times New Roman" w:hAnsi="Times New Roman" w:cs="Times New Roman"/>
          <w:sz w:val="24"/>
          <w:szCs w:val="24"/>
        </w:rPr>
        <w:t>0.</w:t>
      </w:r>
      <w:r w:rsidR="00DF52E7">
        <w:rPr>
          <w:rFonts w:ascii="Times New Roman" w:hAnsi="Times New Roman" w:cs="Times New Roman"/>
          <w:sz w:val="24"/>
          <w:szCs w:val="24"/>
        </w:rPr>
        <w:t>3</w:t>
      </w:r>
      <w:r w:rsidR="007D4C1A" w:rsidRPr="007D4C1A">
        <w:rPr>
          <w:rFonts w:ascii="Times New Roman" w:hAnsi="Times New Roman" w:cs="Times New Roman"/>
          <w:sz w:val="24"/>
          <w:szCs w:val="24"/>
        </w:rPr>
        <w:t>-</w:t>
      </w:r>
      <w:r w:rsidR="00DF52E7">
        <w:rPr>
          <w:rFonts w:ascii="Times New Roman" w:hAnsi="Times New Roman" w:cs="Times New Roman"/>
          <w:sz w:val="24"/>
          <w:szCs w:val="24"/>
        </w:rPr>
        <w:t>2</w:t>
      </w:r>
      <w:r w:rsidR="007D4C1A">
        <w:rPr>
          <w:rFonts w:ascii="Times New Roman" w:hAnsi="Times New Roman" w:cs="Times New Roman"/>
          <w:sz w:val="24"/>
          <w:szCs w:val="24"/>
        </w:rPr>
        <w:t>0</w:t>
      </w:r>
      <w:r w:rsidR="007D4C1A" w:rsidRPr="007D4C1A">
        <w:rPr>
          <w:rFonts w:ascii="Times New Roman" w:hAnsi="Times New Roman" w:cs="Times New Roman"/>
          <w:sz w:val="24"/>
          <w:szCs w:val="24"/>
        </w:rPr>
        <w:t>.</w:t>
      </w:r>
      <w:r w:rsidR="00DF52E7">
        <w:rPr>
          <w:rFonts w:ascii="Times New Roman" w:hAnsi="Times New Roman" w:cs="Times New Roman"/>
          <w:sz w:val="24"/>
          <w:szCs w:val="24"/>
        </w:rPr>
        <w:t>0</w:t>
      </w:r>
      <w:r w:rsidR="007D4C1A" w:rsidRPr="007D4C1A">
        <w:rPr>
          <w:rFonts w:ascii="Times New Roman" w:hAnsi="Times New Roman" w:cs="Times New Roman"/>
          <w:sz w:val="24"/>
          <w:szCs w:val="24"/>
        </w:rPr>
        <w:t xml:space="preserve"> cells/HPF)</w:t>
      </w:r>
      <w:r w:rsidR="00D07542">
        <w:rPr>
          <w:rFonts w:ascii="Times New Roman" w:hAnsi="Times New Roman" w:cs="Times New Roman"/>
          <w:sz w:val="24"/>
          <w:szCs w:val="24"/>
        </w:rPr>
        <w:t xml:space="preserve"> by the end of treatment at day 56 was also statistically significant (p = </w:t>
      </w:r>
      <w:r w:rsidR="00D07542" w:rsidRPr="00D07542">
        <w:rPr>
          <w:rFonts w:ascii="Times New Roman" w:hAnsi="Times New Roman" w:cs="Times New Roman"/>
          <w:sz w:val="24"/>
          <w:szCs w:val="24"/>
        </w:rPr>
        <w:t>0.0019</w:t>
      </w:r>
      <w:r w:rsidR="00D07542">
        <w:rPr>
          <w:rFonts w:ascii="Times New Roman" w:hAnsi="Times New Roman" w:cs="Times New Roman"/>
          <w:sz w:val="24"/>
          <w:szCs w:val="24"/>
        </w:rPr>
        <w:t>).</w:t>
      </w:r>
      <w:r w:rsidR="00CF3CBC">
        <w:rPr>
          <w:rFonts w:ascii="Times New Roman" w:hAnsi="Times New Roman" w:cs="Times New Roman"/>
          <w:sz w:val="24"/>
          <w:szCs w:val="24"/>
        </w:rPr>
        <w:t xml:space="preserve"> </w:t>
      </w:r>
      <w:r w:rsidR="00644866">
        <w:rPr>
          <w:rFonts w:ascii="Times New Roman" w:hAnsi="Times New Roman"/>
          <w:sz w:val="24"/>
        </w:rPr>
        <w:t xml:space="preserve">These decreases in Treg numbers ranged from </w:t>
      </w:r>
      <w:r w:rsidR="005D33C2">
        <w:rPr>
          <w:rFonts w:ascii="Times New Roman" w:hAnsi="Times New Roman"/>
          <w:sz w:val="24"/>
        </w:rPr>
        <w:t>a two</w:t>
      </w:r>
      <w:r w:rsidR="00644866">
        <w:rPr>
          <w:rFonts w:ascii="Times New Roman" w:hAnsi="Times New Roman"/>
          <w:sz w:val="24"/>
        </w:rPr>
        <w:t xml:space="preserve">fold </w:t>
      </w:r>
      <w:r w:rsidR="005D33C2">
        <w:rPr>
          <w:rFonts w:ascii="Times New Roman" w:hAnsi="Times New Roman"/>
          <w:sz w:val="24"/>
        </w:rPr>
        <w:t>decrease</w:t>
      </w:r>
      <w:r w:rsidR="00644866">
        <w:rPr>
          <w:rFonts w:ascii="Times New Roman" w:hAnsi="Times New Roman"/>
          <w:sz w:val="24"/>
        </w:rPr>
        <w:t xml:space="preserve"> in EQ-0</w:t>
      </w:r>
      <w:r w:rsidR="005D33C2">
        <w:rPr>
          <w:rFonts w:ascii="Times New Roman" w:hAnsi="Times New Roman"/>
          <w:sz w:val="24"/>
        </w:rPr>
        <w:t>1, 02, 04, 05, 06 and 08</w:t>
      </w:r>
      <w:r w:rsidR="00644866">
        <w:rPr>
          <w:rFonts w:ascii="Times New Roman" w:hAnsi="Times New Roman"/>
          <w:sz w:val="24"/>
        </w:rPr>
        <w:t xml:space="preserve"> to </w:t>
      </w:r>
      <w:r w:rsidR="00651AC9">
        <w:rPr>
          <w:rFonts w:ascii="Times New Roman" w:hAnsi="Times New Roman"/>
          <w:sz w:val="24"/>
        </w:rPr>
        <w:t>five</w:t>
      </w:r>
      <w:r w:rsidR="005D33C2">
        <w:rPr>
          <w:rFonts w:ascii="Times New Roman" w:hAnsi="Times New Roman"/>
          <w:sz w:val="24"/>
        </w:rPr>
        <w:t>fold decreases in EQ-0</w:t>
      </w:r>
      <w:r w:rsidR="00644866">
        <w:rPr>
          <w:rFonts w:ascii="Times New Roman" w:hAnsi="Times New Roman"/>
          <w:sz w:val="24"/>
        </w:rPr>
        <w:t xml:space="preserve">7 and 10 and even a </w:t>
      </w:r>
      <w:r w:rsidR="00651AC9">
        <w:rPr>
          <w:rFonts w:ascii="Times New Roman" w:hAnsi="Times New Roman"/>
          <w:sz w:val="24"/>
        </w:rPr>
        <w:t>six</w:t>
      </w:r>
      <w:r w:rsidR="005D33C2">
        <w:rPr>
          <w:rFonts w:ascii="Times New Roman" w:hAnsi="Times New Roman"/>
          <w:sz w:val="24"/>
        </w:rPr>
        <w:t>fold decrease</w:t>
      </w:r>
      <w:r w:rsidR="00644866">
        <w:rPr>
          <w:rFonts w:ascii="Times New Roman" w:hAnsi="Times New Roman"/>
          <w:sz w:val="24"/>
        </w:rPr>
        <w:t xml:space="preserve"> </w:t>
      </w:r>
      <w:r w:rsidR="005D33C2">
        <w:rPr>
          <w:rFonts w:ascii="Times New Roman" w:hAnsi="Times New Roman"/>
          <w:sz w:val="24"/>
        </w:rPr>
        <w:t>in EQ-03</w:t>
      </w:r>
      <w:r w:rsidR="00644866">
        <w:rPr>
          <w:rFonts w:ascii="Times New Roman" w:hAnsi="Times New Roman"/>
          <w:sz w:val="24"/>
        </w:rPr>
        <w:t xml:space="preserve"> during vaccination treatment</w:t>
      </w:r>
      <w:r w:rsidR="009C15DE">
        <w:rPr>
          <w:rFonts w:ascii="Times New Roman" w:hAnsi="Times New Roman"/>
          <w:sz w:val="24"/>
        </w:rPr>
        <w:t xml:space="preserve">. </w:t>
      </w:r>
      <w:r w:rsidR="000B55E7">
        <w:rPr>
          <w:rFonts w:ascii="Times New Roman" w:hAnsi="Times New Roman" w:cs="Times New Roman"/>
          <w:sz w:val="24"/>
          <w:szCs w:val="24"/>
        </w:rPr>
        <w:t xml:space="preserve">Finally, </w:t>
      </w:r>
      <w:r w:rsidR="00C04538" w:rsidRPr="00C04538">
        <w:rPr>
          <w:rFonts w:ascii="Times New Roman" w:hAnsi="Times New Roman" w:cs="Times New Roman"/>
          <w:sz w:val="24"/>
          <w:szCs w:val="24"/>
        </w:rPr>
        <w:t xml:space="preserve">the ratio </w:t>
      </w:r>
      <w:r w:rsidR="00D07542">
        <w:rPr>
          <w:rFonts w:ascii="Times New Roman" w:hAnsi="Times New Roman" w:cs="Times New Roman"/>
          <w:sz w:val="24"/>
          <w:szCs w:val="24"/>
        </w:rPr>
        <w:t xml:space="preserve">between these two individual TIL populations </w:t>
      </w:r>
      <w:r w:rsidR="00316C9B">
        <w:rPr>
          <w:rFonts w:ascii="Times New Roman" w:hAnsi="Times New Roman" w:cs="Times New Roman"/>
          <w:sz w:val="24"/>
          <w:szCs w:val="24"/>
        </w:rPr>
        <w:t xml:space="preserve">was also calculated for each tumor </w:t>
      </w:r>
      <w:r w:rsidR="00C04538">
        <w:rPr>
          <w:rFonts w:ascii="Times New Roman" w:hAnsi="Times New Roman" w:cs="Times New Roman"/>
          <w:sz w:val="24"/>
          <w:szCs w:val="24"/>
        </w:rPr>
        <w:t>tissues</w:t>
      </w:r>
      <w:r w:rsidR="00316C9B">
        <w:rPr>
          <w:rFonts w:ascii="Times New Roman" w:hAnsi="Times New Roman" w:cs="Times New Roman"/>
          <w:sz w:val="24"/>
          <w:szCs w:val="24"/>
        </w:rPr>
        <w:t xml:space="preserve"> during vaccination treatment. </w:t>
      </w:r>
      <w:r w:rsidR="00E32671">
        <w:rPr>
          <w:rFonts w:ascii="Times New Roman" w:hAnsi="Times New Roman" w:cs="Times New Roman"/>
          <w:sz w:val="24"/>
          <w:szCs w:val="24"/>
        </w:rPr>
        <w:t xml:space="preserve">This ratio </w:t>
      </w:r>
      <w:r w:rsidR="00D07542">
        <w:rPr>
          <w:rFonts w:ascii="Times New Roman" w:hAnsi="Times New Roman" w:cs="Times New Roman"/>
          <w:sz w:val="24"/>
          <w:szCs w:val="24"/>
        </w:rPr>
        <w:t>presented an</w:t>
      </w:r>
      <w:r w:rsidR="0011506E">
        <w:rPr>
          <w:rFonts w:ascii="Times New Roman" w:hAnsi="Times New Roman" w:cs="Times New Roman"/>
          <w:sz w:val="24"/>
          <w:szCs w:val="24"/>
        </w:rPr>
        <w:t xml:space="preserve"> increasing</w:t>
      </w:r>
      <w:r w:rsidR="00E32671">
        <w:rPr>
          <w:rFonts w:ascii="Times New Roman" w:hAnsi="Times New Roman" w:cs="Times New Roman"/>
          <w:sz w:val="24"/>
          <w:szCs w:val="24"/>
        </w:rPr>
        <w:t xml:space="preserve"> trend during treatment</w:t>
      </w:r>
      <w:r w:rsidR="0011506E" w:rsidRPr="00905129">
        <w:rPr>
          <w:rFonts w:ascii="Times New Roman" w:hAnsi="Times New Roman" w:cs="Times New Roman"/>
          <w:sz w:val="24"/>
          <w:szCs w:val="24"/>
        </w:rPr>
        <w:t>, as it can be observed in Figu</w:t>
      </w:r>
      <w:r w:rsidR="0011506E">
        <w:rPr>
          <w:rFonts w:ascii="Times New Roman" w:hAnsi="Times New Roman" w:cs="Times New Roman"/>
          <w:sz w:val="24"/>
          <w:szCs w:val="24"/>
        </w:rPr>
        <w:t>re</w:t>
      </w:r>
      <w:r w:rsidR="004E4569">
        <w:rPr>
          <w:rFonts w:ascii="Times New Roman" w:hAnsi="Times New Roman" w:cs="Times New Roman"/>
          <w:sz w:val="24"/>
          <w:szCs w:val="24"/>
        </w:rPr>
        <w:t xml:space="preserve"> 6.</w:t>
      </w:r>
      <w:r w:rsidR="009A53B7">
        <w:rPr>
          <w:rFonts w:ascii="Times New Roman" w:hAnsi="Times New Roman" w:cs="Times New Roman"/>
          <w:sz w:val="24"/>
          <w:szCs w:val="24"/>
        </w:rPr>
        <w:t>4</w:t>
      </w:r>
      <w:r w:rsidR="004E4569">
        <w:rPr>
          <w:rFonts w:ascii="Times New Roman" w:hAnsi="Times New Roman" w:cs="Times New Roman"/>
          <w:sz w:val="24"/>
          <w:szCs w:val="24"/>
        </w:rPr>
        <w:t>G.</w:t>
      </w:r>
      <w:r w:rsidR="00E32671">
        <w:rPr>
          <w:rFonts w:ascii="Times New Roman" w:hAnsi="Times New Roman" w:cs="Times New Roman"/>
          <w:sz w:val="24"/>
          <w:szCs w:val="24"/>
        </w:rPr>
        <w:t xml:space="preserve"> </w:t>
      </w:r>
      <w:r w:rsidR="00EE414E">
        <w:rPr>
          <w:rFonts w:ascii="Times New Roman" w:hAnsi="Times New Roman" w:cs="Times New Roman"/>
          <w:sz w:val="24"/>
          <w:szCs w:val="24"/>
        </w:rPr>
        <w:t>Characterized by an</w:t>
      </w:r>
      <w:r w:rsidR="00D07542">
        <w:rPr>
          <w:rFonts w:ascii="Times New Roman" w:hAnsi="Times New Roman" w:cs="Times New Roman"/>
          <w:sz w:val="24"/>
          <w:szCs w:val="24"/>
        </w:rPr>
        <w:t xml:space="preserve"> increment </w:t>
      </w:r>
      <w:r w:rsidR="00D07542" w:rsidRPr="00DF52E7">
        <w:rPr>
          <w:rFonts w:ascii="Times New Roman" w:hAnsi="Times New Roman" w:cs="Times New Roman"/>
          <w:sz w:val="24"/>
          <w:szCs w:val="24"/>
        </w:rPr>
        <w:t xml:space="preserve">in the </w:t>
      </w:r>
      <w:r w:rsidR="00D07542">
        <w:rPr>
          <w:rFonts w:ascii="Times New Roman" w:hAnsi="Times New Roman" w:cs="Times New Roman"/>
          <w:sz w:val="24"/>
          <w:szCs w:val="24"/>
        </w:rPr>
        <w:t xml:space="preserve">ratio’s </w:t>
      </w:r>
      <w:r w:rsidR="00D07542" w:rsidRPr="007D4C1A">
        <w:rPr>
          <w:rFonts w:ascii="Times New Roman" w:hAnsi="Times New Roman" w:cs="Times New Roman"/>
          <w:sz w:val="24"/>
          <w:szCs w:val="24"/>
        </w:rPr>
        <w:t xml:space="preserve">mean </w:t>
      </w:r>
      <w:r w:rsidR="00D07542">
        <w:rPr>
          <w:rFonts w:ascii="Times New Roman" w:hAnsi="Times New Roman" w:cs="Times New Roman"/>
          <w:sz w:val="24"/>
          <w:szCs w:val="24"/>
        </w:rPr>
        <w:t xml:space="preserve">from </w:t>
      </w:r>
      <w:r w:rsidR="001E34B9" w:rsidRPr="007D4C1A">
        <w:rPr>
          <w:rFonts w:ascii="Times New Roman" w:hAnsi="Times New Roman" w:cs="Times New Roman"/>
          <w:sz w:val="24"/>
          <w:szCs w:val="24"/>
        </w:rPr>
        <w:t>1.</w:t>
      </w:r>
      <w:r w:rsidR="001E34B9">
        <w:rPr>
          <w:rFonts w:ascii="Times New Roman" w:hAnsi="Times New Roman" w:cs="Times New Roman"/>
          <w:sz w:val="24"/>
          <w:szCs w:val="24"/>
        </w:rPr>
        <w:t>87</w:t>
      </w:r>
      <w:r w:rsidR="001E34B9" w:rsidRPr="007D4C1A">
        <w:rPr>
          <w:rFonts w:ascii="Times New Roman" w:hAnsi="Times New Roman" w:cs="Times New Roman"/>
          <w:sz w:val="24"/>
          <w:szCs w:val="24"/>
        </w:rPr>
        <w:t xml:space="preserve"> (range </w:t>
      </w:r>
      <w:r w:rsidR="001E34B9">
        <w:rPr>
          <w:rFonts w:ascii="Times New Roman" w:hAnsi="Times New Roman" w:cs="Times New Roman"/>
          <w:sz w:val="24"/>
          <w:szCs w:val="24"/>
        </w:rPr>
        <w:t>0</w:t>
      </w:r>
      <w:r w:rsidR="001E34B9" w:rsidRPr="007D4C1A">
        <w:rPr>
          <w:rFonts w:ascii="Times New Roman" w:hAnsi="Times New Roman" w:cs="Times New Roman"/>
          <w:sz w:val="24"/>
          <w:szCs w:val="24"/>
        </w:rPr>
        <w:t>.</w:t>
      </w:r>
      <w:r w:rsidR="001E34B9">
        <w:rPr>
          <w:rFonts w:ascii="Times New Roman" w:hAnsi="Times New Roman" w:cs="Times New Roman"/>
          <w:sz w:val="24"/>
          <w:szCs w:val="24"/>
        </w:rPr>
        <w:t>31</w:t>
      </w:r>
      <w:r w:rsidR="001E34B9" w:rsidRPr="007D4C1A">
        <w:rPr>
          <w:rFonts w:ascii="Times New Roman" w:hAnsi="Times New Roman" w:cs="Times New Roman"/>
          <w:sz w:val="24"/>
          <w:szCs w:val="24"/>
        </w:rPr>
        <w:t>-6.</w:t>
      </w:r>
      <w:r w:rsidR="001E34B9">
        <w:rPr>
          <w:rFonts w:ascii="Times New Roman" w:hAnsi="Times New Roman" w:cs="Times New Roman"/>
          <w:sz w:val="24"/>
          <w:szCs w:val="24"/>
        </w:rPr>
        <w:t>20</w:t>
      </w:r>
      <w:r w:rsidR="001E34B9" w:rsidRPr="007D4C1A">
        <w:rPr>
          <w:rFonts w:ascii="Times New Roman" w:hAnsi="Times New Roman" w:cs="Times New Roman"/>
          <w:sz w:val="24"/>
          <w:szCs w:val="24"/>
        </w:rPr>
        <w:t xml:space="preserve">) at baseline to </w:t>
      </w:r>
      <w:r w:rsidR="001E34B9">
        <w:rPr>
          <w:rFonts w:ascii="Times New Roman" w:hAnsi="Times New Roman" w:cs="Times New Roman"/>
          <w:sz w:val="24"/>
          <w:szCs w:val="24"/>
        </w:rPr>
        <w:t>4</w:t>
      </w:r>
      <w:r w:rsidR="001E34B9" w:rsidRPr="007D4C1A">
        <w:rPr>
          <w:rFonts w:ascii="Times New Roman" w:hAnsi="Times New Roman" w:cs="Times New Roman"/>
          <w:sz w:val="24"/>
          <w:szCs w:val="24"/>
        </w:rPr>
        <w:t>.4</w:t>
      </w:r>
      <w:r w:rsidR="001E34B9">
        <w:rPr>
          <w:rFonts w:ascii="Times New Roman" w:hAnsi="Times New Roman" w:cs="Times New Roman"/>
          <w:sz w:val="24"/>
          <w:szCs w:val="24"/>
        </w:rPr>
        <w:t>9</w:t>
      </w:r>
      <w:r w:rsidR="001E34B9" w:rsidRPr="007D4C1A">
        <w:rPr>
          <w:rFonts w:ascii="Times New Roman" w:hAnsi="Times New Roman" w:cs="Times New Roman"/>
          <w:sz w:val="24"/>
          <w:szCs w:val="24"/>
        </w:rPr>
        <w:t xml:space="preserve"> (range </w:t>
      </w:r>
      <w:r w:rsidR="001E34B9">
        <w:rPr>
          <w:rFonts w:ascii="Times New Roman" w:hAnsi="Times New Roman" w:cs="Times New Roman"/>
          <w:sz w:val="24"/>
          <w:szCs w:val="24"/>
        </w:rPr>
        <w:t>0</w:t>
      </w:r>
      <w:r w:rsidR="001E34B9" w:rsidRPr="007D4C1A">
        <w:rPr>
          <w:rFonts w:ascii="Times New Roman" w:hAnsi="Times New Roman" w:cs="Times New Roman"/>
          <w:sz w:val="24"/>
          <w:szCs w:val="24"/>
        </w:rPr>
        <w:t>.</w:t>
      </w:r>
      <w:r w:rsidR="001E34B9">
        <w:rPr>
          <w:rFonts w:ascii="Times New Roman" w:hAnsi="Times New Roman" w:cs="Times New Roman"/>
          <w:sz w:val="24"/>
          <w:szCs w:val="24"/>
        </w:rPr>
        <w:t>62</w:t>
      </w:r>
      <w:r w:rsidR="001E34B9" w:rsidRPr="007D4C1A">
        <w:rPr>
          <w:rFonts w:ascii="Times New Roman" w:hAnsi="Times New Roman" w:cs="Times New Roman"/>
          <w:sz w:val="24"/>
          <w:szCs w:val="24"/>
        </w:rPr>
        <w:t>-</w:t>
      </w:r>
      <w:r w:rsidR="001E34B9">
        <w:rPr>
          <w:rFonts w:ascii="Times New Roman" w:hAnsi="Times New Roman" w:cs="Times New Roman"/>
          <w:sz w:val="24"/>
          <w:szCs w:val="24"/>
        </w:rPr>
        <w:t>1</w:t>
      </w:r>
      <w:r w:rsidR="001E34B9" w:rsidRPr="007D4C1A">
        <w:rPr>
          <w:rFonts w:ascii="Times New Roman" w:hAnsi="Times New Roman" w:cs="Times New Roman"/>
          <w:sz w:val="24"/>
          <w:szCs w:val="24"/>
        </w:rPr>
        <w:t>2.</w:t>
      </w:r>
      <w:r w:rsidR="001E34B9">
        <w:rPr>
          <w:rFonts w:ascii="Times New Roman" w:hAnsi="Times New Roman" w:cs="Times New Roman"/>
          <w:sz w:val="24"/>
          <w:szCs w:val="24"/>
        </w:rPr>
        <w:t>07</w:t>
      </w:r>
      <w:r w:rsidR="001E34B9" w:rsidRPr="007D4C1A">
        <w:rPr>
          <w:rFonts w:ascii="Times New Roman" w:hAnsi="Times New Roman" w:cs="Times New Roman"/>
          <w:sz w:val="24"/>
          <w:szCs w:val="24"/>
        </w:rPr>
        <w:t>) by day 28</w:t>
      </w:r>
      <w:r w:rsidR="001E34B9">
        <w:rPr>
          <w:rFonts w:ascii="Times New Roman" w:hAnsi="Times New Roman" w:cs="Times New Roman"/>
          <w:sz w:val="24"/>
          <w:szCs w:val="24"/>
        </w:rPr>
        <w:t xml:space="preserve"> and finally to 22.7 (</w:t>
      </w:r>
      <w:r w:rsidR="001E34B9" w:rsidRPr="007D4C1A">
        <w:rPr>
          <w:rFonts w:ascii="Times New Roman" w:hAnsi="Times New Roman" w:cs="Times New Roman"/>
          <w:sz w:val="24"/>
          <w:szCs w:val="24"/>
        </w:rPr>
        <w:t xml:space="preserve">range </w:t>
      </w:r>
      <w:r w:rsidR="001E34B9">
        <w:rPr>
          <w:rFonts w:ascii="Times New Roman" w:hAnsi="Times New Roman" w:cs="Times New Roman"/>
          <w:sz w:val="24"/>
          <w:szCs w:val="24"/>
        </w:rPr>
        <w:t>1.10</w:t>
      </w:r>
      <w:r w:rsidR="001E34B9" w:rsidRPr="007D4C1A">
        <w:rPr>
          <w:rFonts w:ascii="Times New Roman" w:hAnsi="Times New Roman" w:cs="Times New Roman"/>
          <w:sz w:val="24"/>
          <w:szCs w:val="24"/>
        </w:rPr>
        <w:t>-</w:t>
      </w:r>
      <w:r w:rsidR="001E34B9">
        <w:rPr>
          <w:rFonts w:ascii="Times New Roman" w:hAnsi="Times New Roman" w:cs="Times New Roman"/>
          <w:sz w:val="24"/>
          <w:szCs w:val="24"/>
        </w:rPr>
        <w:t>138</w:t>
      </w:r>
      <w:r w:rsidR="001E34B9" w:rsidRPr="007D4C1A">
        <w:rPr>
          <w:rFonts w:ascii="Times New Roman" w:hAnsi="Times New Roman" w:cs="Times New Roman"/>
          <w:sz w:val="24"/>
          <w:szCs w:val="24"/>
        </w:rPr>
        <w:t>.</w:t>
      </w:r>
      <w:r w:rsidR="001E34B9">
        <w:rPr>
          <w:rFonts w:ascii="Times New Roman" w:hAnsi="Times New Roman" w:cs="Times New Roman"/>
          <w:sz w:val="24"/>
          <w:szCs w:val="24"/>
        </w:rPr>
        <w:t>35)</w:t>
      </w:r>
      <w:r w:rsidR="001E34B9" w:rsidRPr="001E34B9">
        <w:rPr>
          <w:rFonts w:ascii="Times New Roman" w:hAnsi="Times New Roman" w:cs="Times New Roman"/>
          <w:sz w:val="24"/>
          <w:szCs w:val="24"/>
        </w:rPr>
        <w:t xml:space="preserve"> </w:t>
      </w:r>
      <w:r w:rsidR="001E34B9">
        <w:rPr>
          <w:rFonts w:ascii="Times New Roman" w:hAnsi="Times New Roman" w:cs="Times New Roman"/>
          <w:sz w:val="24"/>
          <w:szCs w:val="24"/>
        </w:rPr>
        <w:t>by the end of treatment at day 56</w:t>
      </w:r>
      <w:r w:rsidR="00EE414E">
        <w:rPr>
          <w:rFonts w:ascii="Times New Roman" w:hAnsi="Times New Roman" w:cs="Times New Roman"/>
          <w:sz w:val="24"/>
          <w:szCs w:val="24"/>
        </w:rPr>
        <w:t xml:space="preserve">. </w:t>
      </w:r>
      <w:r w:rsidR="00E32671">
        <w:rPr>
          <w:rFonts w:ascii="Times New Roman" w:hAnsi="Times New Roman"/>
          <w:sz w:val="24"/>
        </w:rPr>
        <w:t xml:space="preserve">These </w:t>
      </w:r>
      <w:r w:rsidR="00EE414E">
        <w:rPr>
          <w:rFonts w:ascii="Times New Roman" w:hAnsi="Times New Roman"/>
          <w:sz w:val="24"/>
        </w:rPr>
        <w:t>increments</w:t>
      </w:r>
      <w:r w:rsidR="00E32671">
        <w:rPr>
          <w:rFonts w:ascii="Times New Roman" w:hAnsi="Times New Roman"/>
          <w:sz w:val="24"/>
        </w:rPr>
        <w:t xml:space="preserve"> </w:t>
      </w:r>
      <w:r w:rsidR="00651AC9">
        <w:rPr>
          <w:rFonts w:ascii="Times New Roman" w:hAnsi="Times New Roman"/>
          <w:sz w:val="24"/>
        </w:rPr>
        <w:t>ranged from a four</w:t>
      </w:r>
      <w:r w:rsidR="00277E09">
        <w:rPr>
          <w:rFonts w:ascii="Times New Roman" w:hAnsi="Times New Roman"/>
          <w:sz w:val="24"/>
        </w:rPr>
        <w:t>fold</w:t>
      </w:r>
      <w:r w:rsidR="00804FA6">
        <w:rPr>
          <w:rFonts w:ascii="Times New Roman" w:hAnsi="Times New Roman"/>
          <w:sz w:val="24"/>
        </w:rPr>
        <w:t xml:space="preserve"> increase in EQ-05, </w:t>
      </w:r>
      <w:r w:rsidR="00651AC9">
        <w:rPr>
          <w:rFonts w:ascii="Times New Roman" w:hAnsi="Times New Roman"/>
          <w:sz w:val="24"/>
        </w:rPr>
        <w:t>five</w:t>
      </w:r>
      <w:r w:rsidR="00E32671">
        <w:rPr>
          <w:rFonts w:ascii="Times New Roman" w:hAnsi="Times New Roman"/>
          <w:sz w:val="24"/>
        </w:rPr>
        <w:t xml:space="preserve">fold increases in EQ-01 and 06 </w:t>
      </w:r>
      <w:r w:rsidR="00CE0F7A">
        <w:rPr>
          <w:rFonts w:ascii="Times New Roman" w:hAnsi="Times New Roman"/>
          <w:sz w:val="24"/>
        </w:rPr>
        <w:t xml:space="preserve">to even </w:t>
      </w:r>
      <w:r w:rsidR="00804FA6">
        <w:rPr>
          <w:rFonts w:ascii="Times New Roman" w:hAnsi="Times New Roman"/>
          <w:sz w:val="24"/>
        </w:rPr>
        <w:t xml:space="preserve">a </w:t>
      </w:r>
      <w:r w:rsidR="00651AC9">
        <w:rPr>
          <w:rFonts w:ascii="Times New Roman" w:hAnsi="Times New Roman"/>
          <w:sz w:val="24"/>
        </w:rPr>
        <w:t>eleven</w:t>
      </w:r>
      <w:r w:rsidR="00277E09">
        <w:rPr>
          <w:rFonts w:ascii="Times New Roman" w:hAnsi="Times New Roman"/>
          <w:sz w:val="24"/>
        </w:rPr>
        <w:t xml:space="preserve">, </w:t>
      </w:r>
      <w:r w:rsidR="00804FA6">
        <w:rPr>
          <w:rFonts w:ascii="Times New Roman" w:hAnsi="Times New Roman"/>
          <w:sz w:val="24"/>
        </w:rPr>
        <w:t xml:space="preserve">a </w:t>
      </w:r>
      <w:r w:rsidR="00651AC9">
        <w:rPr>
          <w:rFonts w:ascii="Times New Roman" w:hAnsi="Times New Roman"/>
          <w:sz w:val="24"/>
        </w:rPr>
        <w:t>fifteen</w:t>
      </w:r>
      <w:r w:rsidR="00277E09">
        <w:rPr>
          <w:rFonts w:ascii="Times New Roman" w:hAnsi="Times New Roman"/>
          <w:sz w:val="24"/>
        </w:rPr>
        <w:t xml:space="preserve">, </w:t>
      </w:r>
      <w:r w:rsidR="00804FA6">
        <w:rPr>
          <w:rFonts w:ascii="Times New Roman" w:hAnsi="Times New Roman"/>
          <w:sz w:val="24"/>
        </w:rPr>
        <w:t xml:space="preserve">a </w:t>
      </w:r>
      <w:r w:rsidR="00383BB0">
        <w:rPr>
          <w:rFonts w:ascii="Times New Roman" w:hAnsi="Times New Roman"/>
          <w:sz w:val="24"/>
        </w:rPr>
        <w:t>eighteen</w:t>
      </w:r>
      <w:r w:rsidR="00277E09">
        <w:rPr>
          <w:rFonts w:ascii="Times New Roman" w:hAnsi="Times New Roman"/>
          <w:sz w:val="24"/>
        </w:rPr>
        <w:t xml:space="preserve"> and </w:t>
      </w:r>
      <w:r w:rsidR="00CE0F7A">
        <w:rPr>
          <w:rFonts w:ascii="Times New Roman" w:hAnsi="Times New Roman"/>
          <w:sz w:val="24"/>
        </w:rPr>
        <w:t xml:space="preserve">a </w:t>
      </w:r>
      <w:r w:rsidR="00277E09">
        <w:rPr>
          <w:rFonts w:ascii="Times New Roman" w:hAnsi="Times New Roman"/>
          <w:sz w:val="24"/>
        </w:rPr>
        <w:t>higher than twenty</w:t>
      </w:r>
      <w:r w:rsidR="00CE0F7A">
        <w:rPr>
          <w:rFonts w:ascii="Times New Roman" w:hAnsi="Times New Roman"/>
          <w:sz w:val="24"/>
        </w:rPr>
        <w:t xml:space="preserve"> fold increase in EQ-0</w:t>
      </w:r>
      <w:r w:rsidR="00277E09">
        <w:rPr>
          <w:rFonts w:ascii="Times New Roman" w:hAnsi="Times New Roman"/>
          <w:sz w:val="24"/>
        </w:rPr>
        <w:t>2, 10, 07 and 03, respectively</w:t>
      </w:r>
      <w:r w:rsidR="00CE0F7A">
        <w:rPr>
          <w:rFonts w:ascii="Times New Roman" w:hAnsi="Times New Roman"/>
          <w:sz w:val="24"/>
        </w:rPr>
        <w:t>.</w:t>
      </w:r>
      <w:r w:rsidR="00804FA6">
        <w:rPr>
          <w:rFonts w:ascii="Times New Roman" w:hAnsi="Times New Roman"/>
          <w:sz w:val="24"/>
        </w:rPr>
        <w:t xml:space="preserve"> </w:t>
      </w:r>
      <w:r w:rsidR="00EE414E">
        <w:rPr>
          <w:rFonts w:ascii="Times New Roman" w:hAnsi="Times New Roman"/>
          <w:sz w:val="24"/>
        </w:rPr>
        <w:t xml:space="preserve">Nonetheless these were not statistically significant (p = 0.1461). And </w:t>
      </w:r>
      <w:r w:rsidR="00804FA6">
        <w:rPr>
          <w:rFonts w:ascii="Times New Roman" w:hAnsi="Times New Roman"/>
          <w:sz w:val="24"/>
        </w:rPr>
        <w:t>Just as with its individual compon</w:t>
      </w:r>
      <w:r w:rsidR="001E34B9">
        <w:rPr>
          <w:rFonts w:ascii="Times New Roman" w:hAnsi="Times New Roman"/>
          <w:sz w:val="24"/>
        </w:rPr>
        <w:t xml:space="preserve">ents, </w:t>
      </w:r>
      <w:r w:rsidR="00804FA6">
        <w:rPr>
          <w:rFonts w:ascii="Times New Roman" w:hAnsi="Times New Roman" w:cs="Times New Roman"/>
          <w:sz w:val="24"/>
          <w:szCs w:val="24"/>
        </w:rPr>
        <w:t xml:space="preserve">no </w:t>
      </w:r>
      <w:r w:rsidR="00804FA6">
        <w:rPr>
          <w:rFonts w:ascii="Times New Roman" w:hAnsi="Times New Roman"/>
          <w:sz w:val="24"/>
        </w:rPr>
        <w:t>significant</w:t>
      </w:r>
      <w:r w:rsidR="00804FA6" w:rsidRPr="00E91CE8">
        <w:rPr>
          <w:rFonts w:ascii="Times New Roman" w:hAnsi="Times New Roman"/>
          <w:sz w:val="24"/>
        </w:rPr>
        <w:t xml:space="preserve"> difference </w:t>
      </w:r>
      <w:r w:rsidR="00804FA6">
        <w:rPr>
          <w:rFonts w:ascii="Times New Roman" w:hAnsi="Times New Roman"/>
          <w:sz w:val="24"/>
        </w:rPr>
        <w:t>was</w:t>
      </w:r>
      <w:r w:rsidR="00EE414E">
        <w:rPr>
          <w:rFonts w:ascii="Times New Roman" w:hAnsi="Times New Roman"/>
          <w:sz w:val="24"/>
        </w:rPr>
        <w:t xml:space="preserve"> either</w:t>
      </w:r>
      <w:r w:rsidR="00804FA6">
        <w:rPr>
          <w:rFonts w:ascii="Times New Roman" w:hAnsi="Times New Roman"/>
          <w:sz w:val="24"/>
        </w:rPr>
        <w:t xml:space="preserve"> found </w:t>
      </w:r>
      <w:r w:rsidR="00804FA6" w:rsidRPr="00E91CE8">
        <w:rPr>
          <w:rFonts w:ascii="Times New Roman" w:hAnsi="Times New Roman"/>
          <w:sz w:val="24"/>
        </w:rPr>
        <w:t xml:space="preserve">between </w:t>
      </w:r>
      <w:r w:rsidR="00804FA6">
        <w:rPr>
          <w:rFonts w:ascii="Times New Roman" w:hAnsi="Times New Roman"/>
          <w:sz w:val="24"/>
        </w:rPr>
        <w:t>dosing</w:t>
      </w:r>
      <w:r w:rsidR="00804FA6" w:rsidRPr="00E91CE8">
        <w:rPr>
          <w:rFonts w:ascii="Times New Roman" w:hAnsi="Times New Roman"/>
          <w:sz w:val="24"/>
        </w:rPr>
        <w:t xml:space="preserve"> cohorts in respect to </w:t>
      </w:r>
      <w:r w:rsidR="00804FA6">
        <w:rPr>
          <w:rFonts w:ascii="Times New Roman" w:hAnsi="Times New Roman"/>
          <w:sz w:val="24"/>
        </w:rPr>
        <w:t>changes</w:t>
      </w:r>
      <w:r w:rsidR="001E34B9">
        <w:rPr>
          <w:rFonts w:ascii="Times New Roman" w:hAnsi="Times New Roman"/>
          <w:sz w:val="24"/>
        </w:rPr>
        <w:t xml:space="preserve"> in</w:t>
      </w:r>
      <w:r w:rsidR="00804FA6" w:rsidRPr="003046B0">
        <w:rPr>
          <w:rFonts w:ascii="Times New Roman" w:hAnsi="Times New Roman"/>
          <w:color w:val="FF0000"/>
          <w:sz w:val="24"/>
        </w:rPr>
        <w:t xml:space="preserve"> </w:t>
      </w:r>
      <w:r w:rsidR="001E34B9">
        <w:rPr>
          <w:rFonts w:ascii="Times New Roman" w:hAnsi="Times New Roman"/>
          <w:sz w:val="24"/>
        </w:rPr>
        <w:t xml:space="preserve">this TIL ratio (p = </w:t>
      </w:r>
      <w:r w:rsidR="001E34B9" w:rsidRPr="001E34B9">
        <w:rPr>
          <w:rFonts w:ascii="Times New Roman" w:hAnsi="Times New Roman"/>
          <w:sz w:val="24"/>
        </w:rPr>
        <w:t>0.4806</w:t>
      </w:r>
      <w:r w:rsidR="001E34B9">
        <w:rPr>
          <w:rFonts w:ascii="Times New Roman" w:hAnsi="Times New Roman"/>
          <w:sz w:val="24"/>
        </w:rPr>
        <w:t>)</w:t>
      </w:r>
    </w:p>
    <w:p w14:paraId="79BDA9EE" w14:textId="5B54C4A5" w:rsidR="00B34005" w:rsidRDefault="00B34005" w:rsidP="00383BB0">
      <w:pPr>
        <w:pStyle w:val="Heading3"/>
        <w:rPr>
          <w:rStyle w:val="Heading3Char"/>
          <w:rFonts w:ascii="Times New Roman" w:hAnsi="Times New Roman" w:cs="Times New Roman"/>
          <w:i/>
          <w:color w:val="auto"/>
          <w:sz w:val="24"/>
        </w:rPr>
      </w:pPr>
      <w:bookmarkStart w:id="352" w:name="_Toc370808280"/>
      <w:bookmarkStart w:id="353" w:name="_Toc370810334"/>
      <w:bookmarkStart w:id="354" w:name="_Toc373308446"/>
      <w:r w:rsidRPr="00383BB0">
        <w:rPr>
          <w:rStyle w:val="Heading3Char"/>
          <w:rFonts w:ascii="Times New Roman" w:hAnsi="Times New Roman" w:cs="Times New Roman"/>
          <w:i/>
          <w:color w:val="auto"/>
          <w:sz w:val="24"/>
        </w:rPr>
        <w:t>Safety</w:t>
      </w:r>
      <w:bookmarkEnd w:id="352"/>
      <w:bookmarkEnd w:id="353"/>
      <w:r w:rsidRPr="00383BB0">
        <w:rPr>
          <w:sz w:val="28"/>
          <w:szCs w:val="24"/>
        </w:rPr>
        <w:t xml:space="preserve"> </w:t>
      </w:r>
      <w:r w:rsidRPr="00383BB0">
        <w:rPr>
          <w:rStyle w:val="Heading3Char"/>
          <w:rFonts w:ascii="Times New Roman" w:hAnsi="Times New Roman" w:cs="Times New Roman"/>
          <w:i/>
          <w:color w:val="auto"/>
          <w:sz w:val="24"/>
        </w:rPr>
        <w:t>and</w:t>
      </w:r>
      <w:r w:rsidRPr="00383BB0">
        <w:rPr>
          <w:sz w:val="28"/>
          <w:szCs w:val="24"/>
        </w:rPr>
        <w:t xml:space="preserve"> </w:t>
      </w:r>
      <w:r w:rsidRPr="00383BB0">
        <w:rPr>
          <w:rStyle w:val="Heading3Char"/>
          <w:rFonts w:ascii="Times New Roman" w:hAnsi="Times New Roman" w:cs="Times New Roman"/>
          <w:i/>
          <w:color w:val="auto"/>
          <w:sz w:val="24"/>
        </w:rPr>
        <w:t>Toxicity</w:t>
      </w:r>
      <w:bookmarkEnd w:id="354"/>
    </w:p>
    <w:p w14:paraId="6517A3A1" w14:textId="0C04A23C" w:rsidR="00383BB0" w:rsidRPr="00383BB0" w:rsidRDefault="00FF2EC2" w:rsidP="00383BB0">
      <w:r>
        <w:t xml:space="preserve"> </w:t>
      </w:r>
    </w:p>
    <w:p w14:paraId="7C2CF62F" w14:textId="7ADBCB5B" w:rsidR="005528CD" w:rsidRDefault="00E03546" w:rsidP="0076079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N</w:t>
      </w:r>
      <w:r w:rsidR="005528CD" w:rsidRPr="005528CD">
        <w:rPr>
          <w:rFonts w:ascii="Times New Roman" w:hAnsi="Times New Roman" w:cs="Times New Roman"/>
          <w:sz w:val="24"/>
          <w:szCs w:val="24"/>
        </w:rPr>
        <w:t>o significant adverse events were observed. As described, from all these vaccination events</w:t>
      </w:r>
      <w:r w:rsidR="00B84BFA">
        <w:rPr>
          <w:rFonts w:ascii="Times New Roman" w:hAnsi="Times New Roman" w:cs="Times New Roman"/>
          <w:sz w:val="24"/>
          <w:szCs w:val="24"/>
        </w:rPr>
        <w:t xml:space="preserve">, which total to </w:t>
      </w:r>
      <w:r w:rsidR="005528CD" w:rsidRPr="005528CD">
        <w:rPr>
          <w:rFonts w:ascii="Times New Roman" w:hAnsi="Times New Roman" w:cs="Times New Roman"/>
          <w:sz w:val="24"/>
          <w:szCs w:val="24"/>
        </w:rPr>
        <w:t>5</w:t>
      </w:r>
      <w:r w:rsidR="00B84BFA">
        <w:rPr>
          <w:rFonts w:ascii="Times New Roman" w:hAnsi="Times New Roman" w:cs="Times New Roman"/>
          <w:sz w:val="24"/>
          <w:szCs w:val="24"/>
        </w:rPr>
        <w:t>0</w:t>
      </w:r>
      <w:r w:rsidR="005528CD" w:rsidRPr="005528CD">
        <w:rPr>
          <w:rFonts w:ascii="Times New Roman" w:hAnsi="Times New Roman" w:cs="Times New Roman"/>
          <w:sz w:val="24"/>
          <w:szCs w:val="24"/>
        </w:rPr>
        <w:t xml:space="preserve"> </w:t>
      </w:r>
      <w:r w:rsidR="00B84BFA">
        <w:rPr>
          <w:rFonts w:ascii="Times New Roman" w:hAnsi="Times New Roman" w:cs="Times New Roman"/>
          <w:sz w:val="24"/>
          <w:szCs w:val="24"/>
        </w:rPr>
        <w:t>(</w:t>
      </w:r>
      <w:r w:rsidR="005528CD" w:rsidRPr="005528CD">
        <w:rPr>
          <w:rFonts w:ascii="Times New Roman" w:hAnsi="Times New Roman" w:cs="Times New Roman"/>
          <w:sz w:val="24"/>
          <w:szCs w:val="24"/>
        </w:rPr>
        <w:t>with half of them entailing three injections per horse per event)</w:t>
      </w:r>
      <w:r w:rsidR="00B84BFA">
        <w:rPr>
          <w:rFonts w:ascii="Times New Roman" w:hAnsi="Times New Roman" w:cs="Times New Roman"/>
          <w:sz w:val="24"/>
          <w:szCs w:val="24"/>
        </w:rPr>
        <w:t>,</w:t>
      </w:r>
      <w:r w:rsidR="005528CD" w:rsidRPr="005528CD">
        <w:rPr>
          <w:rFonts w:ascii="Times New Roman" w:hAnsi="Times New Roman" w:cs="Times New Roman"/>
          <w:sz w:val="24"/>
          <w:szCs w:val="24"/>
        </w:rPr>
        <w:t xml:space="preserve"> only two episodes of vaccine site reactions were observed. </w:t>
      </w:r>
      <w:r w:rsidR="005528CD">
        <w:rPr>
          <w:rFonts w:ascii="Times New Roman" w:hAnsi="Times New Roman" w:cs="Times New Roman"/>
          <w:sz w:val="24"/>
          <w:szCs w:val="24"/>
        </w:rPr>
        <w:t xml:space="preserve">These consisted of </w:t>
      </w:r>
      <w:r w:rsidR="005528CD" w:rsidRPr="005968BB">
        <w:rPr>
          <w:rFonts w:ascii="Times New Roman" w:hAnsi="Times New Roman" w:cs="Times New Roman"/>
          <w:sz w:val="24"/>
          <w:szCs w:val="24"/>
        </w:rPr>
        <w:t xml:space="preserve">short </w:t>
      </w:r>
      <w:r w:rsidR="00FA454A" w:rsidRPr="005968BB">
        <w:rPr>
          <w:rFonts w:ascii="Times New Roman" w:hAnsi="Times New Roman" w:cs="Times New Roman"/>
          <w:sz w:val="24"/>
          <w:szCs w:val="24"/>
        </w:rPr>
        <w:t>incidents</w:t>
      </w:r>
      <w:r w:rsidR="005528CD" w:rsidRPr="005968BB">
        <w:rPr>
          <w:rFonts w:ascii="Times New Roman" w:hAnsi="Times New Roman" w:cs="Times New Roman"/>
          <w:sz w:val="24"/>
          <w:szCs w:val="24"/>
        </w:rPr>
        <w:t xml:space="preserve"> of mild </w:t>
      </w:r>
      <w:r w:rsidR="00FA454A">
        <w:rPr>
          <w:rFonts w:ascii="Times New Roman" w:hAnsi="Times New Roman" w:cs="Times New Roman"/>
          <w:sz w:val="24"/>
          <w:szCs w:val="24"/>
        </w:rPr>
        <w:t xml:space="preserve">pendulous </w:t>
      </w:r>
      <w:r w:rsidR="005528CD" w:rsidRPr="005968BB">
        <w:rPr>
          <w:rFonts w:ascii="Times New Roman" w:hAnsi="Times New Roman" w:cs="Times New Roman"/>
          <w:sz w:val="24"/>
          <w:szCs w:val="24"/>
        </w:rPr>
        <w:t xml:space="preserve">edema localized to the injection site, which completely resolved without </w:t>
      </w:r>
      <w:r w:rsidR="00FA454A">
        <w:rPr>
          <w:rFonts w:ascii="Times New Roman" w:hAnsi="Times New Roman" w:cs="Times New Roman"/>
          <w:sz w:val="24"/>
          <w:szCs w:val="24"/>
        </w:rPr>
        <w:t xml:space="preserve">any </w:t>
      </w:r>
      <w:r w:rsidR="005528CD" w:rsidRPr="005968BB">
        <w:rPr>
          <w:rFonts w:ascii="Times New Roman" w:hAnsi="Times New Roman" w:cs="Times New Roman"/>
          <w:sz w:val="24"/>
          <w:szCs w:val="24"/>
        </w:rPr>
        <w:t xml:space="preserve">treatment by the second day. </w:t>
      </w:r>
      <w:r w:rsidR="00FA454A">
        <w:rPr>
          <w:rFonts w:ascii="Times New Roman" w:hAnsi="Times New Roman" w:cs="Times New Roman"/>
          <w:sz w:val="24"/>
          <w:szCs w:val="24"/>
        </w:rPr>
        <w:t>These</w:t>
      </w:r>
      <w:r w:rsidR="005528CD" w:rsidRPr="005968BB">
        <w:rPr>
          <w:rFonts w:ascii="Times New Roman" w:hAnsi="Times New Roman" w:cs="Times New Roman"/>
          <w:sz w:val="24"/>
          <w:szCs w:val="24"/>
        </w:rPr>
        <w:t xml:space="preserve"> occurred in two separate patients, both </w:t>
      </w:r>
      <w:r w:rsidR="005968BB" w:rsidRPr="005968BB">
        <w:rPr>
          <w:rFonts w:ascii="Times New Roman" w:hAnsi="Times New Roman" w:cs="Times New Roman"/>
          <w:sz w:val="24"/>
          <w:szCs w:val="24"/>
        </w:rPr>
        <w:t>from</w:t>
      </w:r>
      <w:r w:rsidR="005528CD" w:rsidRPr="005968BB">
        <w:rPr>
          <w:rFonts w:ascii="Times New Roman" w:hAnsi="Times New Roman" w:cs="Times New Roman"/>
          <w:sz w:val="24"/>
          <w:szCs w:val="24"/>
        </w:rPr>
        <w:t xml:space="preserve"> the low dose cohort</w:t>
      </w:r>
      <w:r w:rsidR="005968BB" w:rsidRPr="005968BB">
        <w:rPr>
          <w:rFonts w:ascii="Times New Roman" w:hAnsi="Times New Roman" w:cs="Times New Roman"/>
          <w:sz w:val="24"/>
          <w:szCs w:val="24"/>
        </w:rPr>
        <w:t xml:space="preserve"> and both after the third vaccine</w:t>
      </w:r>
      <w:r w:rsidR="005528CD" w:rsidRPr="005968BB">
        <w:rPr>
          <w:rFonts w:ascii="Times New Roman" w:hAnsi="Times New Roman" w:cs="Times New Roman"/>
          <w:sz w:val="24"/>
          <w:szCs w:val="24"/>
        </w:rPr>
        <w:t>.</w:t>
      </w:r>
      <w:r w:rsidR="005968BB">
        <w:rPr>
          <w:rFonts w:ascii="Times New Roman" w:hAnsi="Times New Roman" w:cs="Times New Roman"/>
          <w:sz w:val="24"/>
          <w:szCs w:val="24"/>
        </w:rPr>
        <w:t xml:space="preserve"> </w:t>
      </w:r>
      <w:r w:rsidR="001A2BE0">
        <w:rPr>
          <w:rFonts w:ascii="Times New Roman" w:hAnsi="Times New Roman" w:cs="Times New Roman"/>
          <w:sz w:val="24"/>
          <w:szCs w:val="24"/>
        </w:rPr>
        <w:t xml:space="preserve">Despite </w:t>
      </w:r>
      <w:r w:rsidR="001A2BE0">
        <w:rPr>
          <w:rFonts w:ascii="Times New Roman" w:hAnsi="Times New Roman" w:cs="Times New Roman"/>
          <w:sz w:val="24"/>
          <w:szCs w:val="24"/>
        </w:rPr>
        <w:lastRenderedPageBreak/>
        <w:t>these isolated events,</w:t>
      </w:r>
      <w:r w:rsidR="005968BB">
        <w:rPr>
          <w:rFonts w:ascii="Times New Roman" w:hAnsi="Times New Roman" w:cs="Times New Roman"/>
          <w:sz w:val="24"/>
          <w:szCs w:val="24"/>
        </w:rPr>
        <w:t xml:space="preserve"> the two horses </w:t>
      </w:r>
      <w:r w:rsidR="001A2BE0">
        <w:rPr>
          <w:rFonts w:ascii="Times New Roman" w:hAnsi="Times New Roman" w:cs="Times New Roman"/>
          <w:sz w:val="24"/>
          <w:szCs w:val="24"/>
        </w:rPr>
        <w:t>remained</w:t>
      </w:r>
      <w:r w:rsidR="005968BB">
        <w:rPr>
          <w:rFonts w:ascii="Times New Roman" w:hAnsi="Times New Roman" w:cs="Times New Roman"/>
          <w:sz w:val="24"/>
          <w:szCs w:val="24"/>
        </w:rPr>
        <w:t xml:space="preserve"> in the stud</w:t>
      </w:r>
      <w:r w:rsidR="001A2BE0">
        <w:rPr>
          <w:rFonts w:ascii="Times New Roman" w:hAnsi="Times New Roman" w:cs="Times New Roman"/>
          <w:sz w:val="24"/>
          <w:szCs w:val="24"/>
        </w:rPr>
        <w:t>y and received two more vaccinations</w:t>
      </w:r>
      <w:r w:rsidR="005968BB">
        <w:rPr>
          <w:rFonts w:ascii="Times New Roman" w:hAnsi="Times New Roman" w:cs="Times New Roman"/>
          <w:sz w:val="24"/>
          <w:szCs w:val="24"/>
        </w:rPr>
        <w:t xml:space="preserve"> without experiencing any </w:t>
      </w:r>
      <w:r w:rsidR="00FA454A">
        <w:rPr>
          <w:rFonts w:ascii="Times New Roman" w:hAnsi="Times New Roman" w:cs="Times New Roman"/>
          <w:sz w:val="24"/>
          <w:szCs w:val="24"/>
        </w:rPr>
        <w:t>recurrence of these</w:t>
      </w:r>
      <w:r w:rsidR="005968BB">
        <w:rPr>
          <w:rFonts w:ascii="Times New Roman" w:hAnsi="Times New Roman" w:cs="Times New Roman"/>
          <w:sz w:val="24"/>
          <w:szCs w:val="24"/>
        </w:rPr>
        <w:t xml:space="preserve"> adverse reactions.</w:t>
      </w:r>
      <w:r w:rsidR="001A2BE0">
        <w:rPr>
          <w:rFonts w:ascii="Times New Roman" w:hAnsi="Times New Roman" w:cs="Times New Roman"/>
          <w:sz w:val="24"/>
          <w:szCs w:val="24"/>
        </w:rPr>
        <w:t xml:space="preserve"> </w:t>
      </w:r>
      <w:r w:rsidR="0076079D" w:rsidRPr="0076079D">
        <w:rPr>
          <w:rFonts w:ascii="Times New Roman" w:hAnsi="Times New Roman" w:cs="Times New Roman"/>
          <w:sz w:val="24"/>
          <w:szCs w:val="24"/>
        </w:rPr>
        <w:t xml:space="preserve">No </w:t>
      </w:r>
      <w:r w:rsidR="0076079D">
        <w:rPr>
          <w:rFonts w:ascii="Times New Roman" w:hAnsi="Times New Roman" w:cs="Times New Roman"/>
          <w:sz w:val="24"/>
          <w:szCs w:val="24"/>
        </w:rPr>
        <w:t xml:space="preserve">important </w:t>
      </w:r>
      <w:r w:rsidR="0076079D" w:rsidRPr="0076079D">
        <w:rPr>
          <w:rFonts w:ascii="Times New Roman" w:hAnsi="Times New Roman" w:cs="Times New Roman"/>
          <w:sz w:val="24"/>
          <w:szCs w:val="24"/>
        </w:rPr>
        <w:t>systemic toxicity</w:t>
      </w:r>
      <w:r w:rsidR="0076079D">
        <w:rPr>
          <w:rFonts w:ascii="Times New Roman" w:hAnsi="Times New Roman" w:cs="Times New Roman"/>
          <w:sz w:val="24"/>
          <w:szCs w:val="24"/>
        </w:rPr>
        <w:t xml:space="preserve"> </w:t>
      </w:r>
      <w:r w:rsidR="0076079D" w:rsidRPr="0076079D">
        <w:rPr>
          <w:rFonts w:ascii="Times New Roman" w:hAnsi="Times New Roman" w:cs="Times New Roman"/>
          <w:sz w:val="24"/>
          <w:szCs w:val="24"/>
        </w:rPr>
        <w:t xml:space="preserve">as assessed by physical examination, hematopathology, </w:t>
      </w:r>
      <w:r w:rsidR="0076079D">
        <w:rPr>
          <w:rFonts w:ascii="Times New Roman" w:hAnsi="Times New Roman" w:cs="Times New Roman"/>
          <w:sz w:val="24"/>
          <w:szCs w:val="24"/>
        </w:rPr>
        <w:t>and</w:t>
      </w:r>
      <w:r w:rsidR="0076079D" w:rsidRPr="0076079D">
        <w:rPr>
          <w:rFonts w:ascii="Times New Roman" w:hAnsi="Times New Roman" w:cs="Times New Roman"/>
          <w:sz w:val="24"/>
          <w:szCs w:val="24"/>
        </w:rPr>
        <w:t xml:space="preserve"> serum</w:t>
      </w:r>
      <w:r w:rsidR="0076079D">
        <w:rPr>
          <w:rFonts w:ascii="Times New Roman" w:hAnsi="Times New Roman" w:cs="Times New Roman"/>
          <w:sz w:val="24"/>
          <w:szCs w:val="24"/>
        </w:rPr>
        <w:t xml:space="preserve"> </w:t>
      </w:r>
      <w:r w:rsidR="0076079D" w:rsidRPr="0076079D">
        <w:rPr>
          <w:rFonts w:ascii="Times New Roman" w:hAnsi="Times New Roman" w:cs="Times New Roman"/>
          <w:sz w:val="24"/>
          <w:szCs w:val="24"/>
        </w:rPr>
        <w:t>chemistry was noted throughout the trial</w:t>
      </w:r>
      <w:r w:rsidR="0076079D">
        <w:rPr>
          <w:rFonts w:ascii="Times New Roman" w:hAnsi="Times New Roman" w:cs="Times New Roman"/>
          <w:sz w:val="24"/>
          <w:szCs w:val="24"/>
        </w:rPr>
        <w:t xml:space="preserve">, as demonstrated in Tables </w:t>
      </w:r>
      <w:r>
        <w:rPr>
          <w:rFonts w:ascii="Times New Roman" w:hAnsi="Times New Roman" w:cs="Times New Roman"/>
          <w:sz w:val="24"/>
          <w:szCs w:val="24"/>
        </w:rPr>
        <w:t>6.4 and 6.5</w:t>
      </w:r>
      <w:r w:rsidR="0076079D">
        <w:rPr>
          <w:rFonts w:ascii="Times New Roman" w:hAnsi="Times New Roman" w:cs="Times New Roman"/>
          <w:sz w:val="24"/>
          <w:szCs w:val="24"/>
        </w:rPr>
        <w:t xml:space="preserve">. </w:t>
      </w:r>
      <w:r w:rsidR="00373F23">
        <w:rPr>
          <w:rFonts w:ascii="Times New Roman" w:hAnsi="Times New Roman" w:cs="Times New Roman"/>
          <w:sz w:val="24"/>
          <w:szCs w:val="24"/>
        </w:rPr>
        <w:t>Only one grade 2 elevation of creatine kinase levels (in EQ-07) and two grade 1 elevations in serum total bilirubin (EQ-06 and EQ-09) were observed</w:t>
      </w:r>
      <w:r w:rsidR="00FA454A">
        <w:rPr>
          <w:rFonts w:ascii="Times New Roman" w:hAnsi="Times New Roman" w:cs="Times New Roman"/>
          <w:sz w:val="24"/>
          <w:szCs w:val="24"/>
        </w:rPr>
        <w:t xml:space="preserve"> after completion of the four vaccinations</w:t>
      </w:r>
      <w:r w:rsidR="006E4238">
        <w:rPr>
          <w:rFonts w:ascii="Times New Roman" w:hAnsi="Times New Roman" w:cs="Times New Roman"/>
          <w:sz w:val="24"/>
          <w:szCs w:val="24"/>
        </w:rPr>
        <w:t xml:space="preserve">. [70] Furthermore, two patients (EQ-01 and EQ-06) presented with abnormally elevated globulin levels </w:t>
      </w:r>
      <w:r w:rsidR="006E4238" w:rsidRPr="006E4238">
        <w:rPr>
          <w:rFonts w:ascii="Times New Roman" w:hAnsi="Times New Roman" w:cs="Times New Roman"/>
          <w:sz w:val="24"/>
          <w:szCs w:val="24"/>
        </w:rPr>
        <w:t>before</w:t>
      </w:r>
      <w:r w:rsidR="00FA454A">
        <w:rPr>
          <w:rFonts w:ascii="Times New Roman" w:hAnsi="Times New Roman" w:cs="Times New Roman"/>
          <w:sz w:val="24"/>
          <w:szCs w:val="24"/>
        </w:rPr>
        <w:t xml:space="preserve"> vaccination; these decreased (but without reaching normal levels) by the end of the vaccination protocol</w:t>
      </w:r>
      <w:r w:rsidR="006E4238">
        <w:rPr>
          <w:rFonts w:ascii="Times New Roman" w:hAnsi="Times New Roman" w:cs="Times New Roman"/>
          <w:sz w:val="24"/>
          <w:szCs w:val="24"/>
        </w:rPr>
        <w:t xml:space="preserve">. None of these laboratory abnormalities were associated with noticeable clinical signs in these patients. </w:t>
      </w:r>
    </w:p>
    <w:p w14:paraId="63ED6A79" w14:textId="77777777" w:rsidR="00B34005" w:rsidRDefault="00F155D1" w:rsidP="006943A0">
      <w:pPr>
        <w:pStyle w:val="Heading3"/>
        <w:rPr>
          <w:rFonts w:ascii="Times New Roman" w:hAnsi="Times New Roman" w:cs="Times New Roman"/>
          <w:b w:val="0"/>
          <w:i/>
          <w:color w:val="auto"/>
          <w:sz w:val="24"/>
        </w:rPr>
      </w:pPr>
      <w:bookmarkStart w:id="355" w:name="_Toc370808281"/>
      <w:bookmarkStart w:id="356" w:name="_Toc370810335"/>
      <w:bookmarkStart w:id="357" w:name="_Toc373308447"/>
      <w:r w:rsidRPr="006943A0">
        <w:rPr>
          <w:rFonts w:ascii="Times New Roman" w:hAnsi="Times New Roman" w:cs="Times New Roman"/>
          <w:b w:val="0"/>
          <w:i/>
          <w:color w:val="auto"/>
          <w:sz w:val="24"/>
        </w:rPr>
        <w:t xml:space="preserve">Preliminary Evaluation of </w:t>
      </w:r>
      <w:r w:rsidR="00B34005" w:rsidRPr="006943A0">
        <w:rPr>
          <w:rFonts w:ascii="Times New Roman" w:hAnsi="Times New Roman" w:cs="Times New Roman"/>
          <w:b w:val="0"/>
          <w:i/>
          <w:color w:val="auto"/>
          <w:sz w:val="24"/>
        </w:rPr>
        <w:t>Clinical Response</w:t>
      </w:r>
      <w:bookmarkEnd w:id="355"/>
      <w:bookmarkEnd w:id="356"/>
      <w:bookmarkEnd w:id="357"/>
    </w:p>
    <w:p w14:paraId="2AD3D87B" w14:textId="77777777" w:rsidR="006943A0" w:rsidRPr="006943A0" w:rsidRDefault="006943A0" w:rsidP="006943A0"/>
    <w:p w14:paraId="261A9879" w14:textId="4583AA77" w:rsidR="003C4796" w:rsidRDefault="00701BEA" w:rsidP="003C4796">
      <w:pPr>
        <w:spacing w:line="480" w:lineRule="auto"/>
        <w:ind w:firstLine="720"/>
        <w:jc w:val="both"/>
        <w:rPr>
          <w:rFonts w:ascii="Times New Roman" w:hAnsi="Times New Roman"/>
          <w:sz w:val="24"/>
        </w:rPr>
      </w:pPr>
      <w:r>
        <w:rPr>
          <w:rFonts w:ascii="Times New Roman" w:hAnsi="Times New Roman"/>
          <w:sz w:val="24"/>
        </w:rPr>
        <w:t xml:space="preserve">As previously stated the </w:t>
      </w:r>
      <w:r w:rsidR="001609D2">
        <w:rPr>
          <w:rFonts w:ascii="Times New Roman" w:hAnsi="Times New Roman"/>
          <w:sz w:val="24"/>
        </w:rPr>
        <w:t xml:space="preserve">main goal of the present study </w:t>
      </w:r>
      <w:r w:rsidR="00390728">
        <w:rPr>
          <w:rFonts w:ascii="Times New Roman" w:hAnsi="Times New Roman"/>
          <w:sz w:val="24"/>
        </w:rPr>
        <w:t>was</w:t>
      </w:r>
      <w:r w:rsidR="001609D2">
        <w:rPr>
          <w:rFonts w:ascii="Times New Roman" w:hAnsi="Times New Roman"/>
          <w:sz w:val="24"/>
        </w:rPr>
        <w:t xml:space="preserve"> to evaluate safety and to document </w:t>
      </w:r>
      <w:r w:rsidR="0096120F">
        <w:rPr>
          <w:rFonts w:ascii="Times New Roman" w:hAnsi="Times New Roman"/>
          <w:sz w:val="24"/>
        </w:rPr>
        <w:t xml:space="preserve">data on </w:t>
      </w:r>
      <w:r w:rsidR="001609D2">
        <w:rPr>
          <w:rFonts w:ascii="Times New Roman" w:hAnsi="Times New Roman"/>
          <w:sz w:val="24"/>
        </w:rPr>
        <w:t>immune response</w:t>
      </w:r>
      <w:r w:rsidR="0096120F">
        <w:rPr>
          <w:rFonts w:ascii="Times New Roman" w:hAnsi="Times New Roman"/>
          <w:sz w:val="24"/>
        </w:rPr>
        <w:t xml:space="preserve">, </w:t>
      </w:r>
      <w:r w:rsidR="007620C7">
        <w:rPr>
          <w:rFonts w:ascii="Times New Roman" w:hAnsi="Times New Roman"/>
          <w:sz w:val="24"/>
        </w:rPr>
        <w:t>nonetheless</w:t>
      </w:r>
      <w:r w:rsidR="0096120F">
        <w:rPr>
          <w:rFonts w:ascii="Times New Roman" w:hAnsi="Times New Roman"/>
          <w:sz w:val="24"/>
        </w:rPr>
        <w:t xml:space="preserve"> </w:t>
      </w:r>
      <w:r w:rsidR="00390728">
        <w:rPr>
          <w:rFonts w:ascii="Times New Roman" w:hAnsi="Times New Roman"/>
          <w:sz w:val="24"/>
        </w:rPr>
        <w:t>clinical response in the form of reductions in tumor size</w:t>
      </w:r>
      <w:r w:rsidR="00ED2527">
        <w:rPr>
          <w:rFonts w:ascii="Times New Roman" w:hAnsi="Times New Roman"/>
          <w:sz w:val="24"/>
        </w:rPr>
        <w:t xml:space="preserve"> was also evaluated as a secondary objective</w:t>
      </w:r>
      <w:r w:rsidR="00390728">
        <w:rPr>
          <w:rFonts w:ascii="Times New Roman" w:hAnsi="Times New Roman"/>
          <w:sz w:val="24"/>
        </w:rPr>
        <w:t>.</w:t>
      </w:r>
      <w:r w:rsidR="001609D2">
        <w:rPr>
          <w:rFonts w:ascii="Times New Roman" w:hAnsi="Times New Roman"/>
          <w:sz w:val="24"/>
        </w:rPr>
        <w:t xml:space="preserve"> </w:t>
      </w:r>
      <w:r w:rsidR="00D12393" w:rsidRPr="00D12393">
        <w:rPr>
          <w:rFonts w:ascii="Times New Roman" w:hAnsi="Times New Roman"/>
          <w:sz w:val="24"/>
        </w:rPr>
        <w:t xml:space="preserve">A gradually </w:t>
      </w:r>
      <w:r w:rsidR="00D12393">
        <w:rPr>
          <w:rFonts w:ascii="Times New Roman" w:hAnsi="Times New Roman"/>
          <w:sz w:val="24"/>
        </w:rPr>
        <w:t xml:space="preserve">decreasing </w:t>
      </w:r>
      <w:r w:rsidR="00D12393" w:rsidRPr="00D12393">
        <w:rPr>
          <w:rFonts w:ascii="Times New Roman" w:hAnsi="Times New Roman"/>
          <w:sz w:val="24"/>
        </w:rPr>
        <w:t xml:space="preserve">trend </w:t>
      </w:r>
      <w:r w:rsidR="00D12393">
        <w:rPr>
          <w:rFonts w:ascii="Times New Roman" w:hAnsi="Times New Roman"/>
          <w:sz w:val="24"/>
        </w:rPr>
        <w:t xml:space="preserve">in patients’ tumor burden </w:t>
      </w:r>
      <w:r w:rsidR="00D12393" w:rsidRPr="00D12393">
        <w:rPr>
          <w:rFonts w:ascii="Times New Roman" w:hAnsi="Times New Roman"/>
          <w:sz w:val="24"/>
        </w:rPr>
        <w:t xml:space="preserve">was noted </w:t>
      </w:r>
      <w:r w:rsidR="00D12393">
        <w:rPr>
          <w:rFonts w:ascii="Times New Roman" w:hAnsi="Times New Roman"/>
          <w:sz w:val="24"/>
        </w:rPr>
        <w:t>in all but one patient (EQ-01)</w:t>
      </w:r>
      <w:r w:rsidR="00B81445">
        <w:rPr>
          <w:rFonts w:ascii="Times New Roman" w:hAnsi="Times New Roman"/>
          <w:sz w:val="24"/>
        </w:rPr>
        <w:t xml:space="preserve"> during the</w:t>
      </w:r>
      <w:r w:rsidR="00D12393" w:rsidRPr="00D12393">
        <w:rPr>
          <w:rFonts w:ascii="Times New Roman" w:hAnsi="Times New Roman"/>
          <w:sz w:val="24"/>
        </w:rPr>
        <w:t xml:space="preserve"> vaccination protocol’s core period (day 00 to day 56)</w:t>
      </w:r>
      <w:r w:rsidR="00D92296">
        <w:rPr>
          <w:rFonts w:ascii="Times New Roman" w:hAnsi="Times New Roman"/>
          <w:sz w:val="24"/>
        </w:rPr>
        <w:t>; w</w:t>
      </w:r>
      <w:r w:rsidR="005F19B5">
        <w:rPr>
          <w:rFonts w:ascii="Times New Roman" w:hAnsi="Times New Roman"/>
          <w:sz w:val="24"/>
        </w:rPr>
        <w:t>ith p</w:t>
      </w:r>
      <w:r w:rsidR="005F19B5" w:rsidRPr="00A70F45">
        <w:rPr>
          <w:rFonts w:ascii="Times New Roman" w:hAnsi="Times New Roman"/>
          <w:sz w:val="24"/>
        </w:rPr>
        <w:t xml:space="preserve">atients </w:t>
      </w:r>
      <w:r w:rsidR="005F19B5">
        <w:rPr>
          <w:rFonts w:ascii="Times New Roman" w:hAnsi="Times New Roman"/>
          <w:sz w:val="24"/>
        </w:rPr>
        <w:t xml:space="preserve">reaching their best overall </w:t>
      </w:r>
      <w:r w:rsidR="00C20FB7">
        <w:rPr>
          <w:rFonts w:ascii="Times New Roman" w:hAnsi="Times New Roman"/>
          <w:sz w:val="24"/>
        </w:rPr>
        <w:t xml:space="preserve">clinical </w:t>
      </w:r>
      <w:r w:rsidR="005F19B5">
        <w:rPr>
          <w:rFonts w:ascii="Times New Roman" w:hAnsi="Times New Roman"/>
          <w:sz w:val="24"/>
        </w:rPr>
        <w:t xml:space="preserve">response by </w:t>
      </w:r>
      <w:r w:rsidR="00D92296">
        <w:rPr>
          <w:rFonts w:ascii="Times New Roman" w:hAnsi="Times New Roman"/>
          <w:sz w:val="24"/>
        </w:rPr>
        <w:t xml:space="preserve">day </w:t>
      </w:r>
      <w:r w:rsidR="005F19B5">
        <w:rPr>
          <w:rFonts w:ascii="Times New Roman" w:hAnsi="Times New Roman"/>
          <w:sz w:val="24"/>
        </w:rPr>
        <w:t>56</w:t>
      </w:r>
      <w:r w:rsidR="00D92296">
        <w:rPr>
          <w:rFonts w:ascii="Times New Roman" w:hAnsi="Times New Roman"/>
          <w:sz w:val="24"/>
        </w:rPr>
        <w:t xml:space="preserve"> (</w:t>
      </w:r>
      <w:r w:rsidR="009A53B7">
        <w:rPr>
          <w:rFonts w:ascii="Times New Roman" w:hAnsi="Times New Roman"/>
          <w:sz w:val="24"/>
        </w:rPr>
        <w:t>Figure 6.5</w:t>
      </w:r>
      <w:r w:rsidR="00507D11">
        <w:rPr>
          <w:rFonts w:ascii="Times New Roman" w:hAnsi="Times New Roman"/>
          <w:sz w:val="24"/>
        </w:rPr>
        <w:t>A and B</w:t>
      </w:r>
      <w:r w:rsidR="004A45DF">
        <w:rPr>
          <w:rFonts w:ascii="Times New Roman" w:hAnsi="Times New Roman"/>
          <w:sz w:val="24"/>
        </w:rPr>
        <w:t>)</w:t>
      </w:r>
      <w:r w:rsidR="005F19B5">
        <w:rPr>
          <w:rFonts w:ascii="Times New Roman" w:hAnsi="Times New Roman"/>
          <w:sz w:val="24"/>
        </w:rPr>
        <w:t>. [</w:t>
      </w:r>
      <w:r w:rsidR="00717D44">
        <w:rPr>
          <w:rFonts w:ascii="Times New Roman" w:hAnsi="Times New Roman"/>
          <w:sz w:val="24"/>
        </w:rPr>
        <w:t>71,72</w:t>
      </w:r>
      <w:r w:rsidR="005F19B5">
        <w:rPr>
          <w:rFonts w:ascii="Times New Roman" w:hAnsi="Times New Roman"/>
          <w:sz w:val="24"/>
        </w:rPr>
        <w:t xml:space="preserve">] By this point in the study seven (four from the low dose cohort and 3 from the high dose cohort) patients had achieved enough tumor reduction to qualify as partial </w:t>
      </w:r>
      <w:r w:rsidR="00D92296">
        <w:rPr>
          <w:rFonts w:ascii="Times New Roman" w:hAnsi="Times New Roman"/>
          <w:sz w:val="24"/>
        </w:rPr>
        <w:t>responses</w:t>
      </w:r>
      <w:r w:rsidR="005F19B5">
        <w:rPr>
          <w:rFonts w:ascii="Times New Roman" w:hAnsi="Times New Roman"/>
          <w:sz w:val="24"/>
        </w:rPr>
        <w:t>, with the res</w:t>
      </w:r>
      <w:r w:rsidR="00D92296">
        <w:rPr>
          <w:rFonts w:ascii="Times New Roman" w:hAnsi="Times New Roman"/>
          <w:sz w:val="24"/>
        </w:rPr>
        <w:t>t sustaining stable disease</w:t>
      </w:r>
      <w:r w:rsidR="005F19B5">
        <w:rPr>
          <w:rFonts w:ascii="Times New Roman" w:hAnsi="Times New Roman"/>
          <w:sz w:val="24"/>
        </w:rPr>
        <w:t xml:space="preserve">, according to modified RECIST criteria for veterinary </w:t>
      </w:r>
      <w:r w:rsidR="00717D44">
        <w:rPr>
          <w:rFonts w:ascii="Times New Roman" w:hAnsi="Times New Roman"/>
          <w:sz w:val="24"/>
        </w:rPr>
        <w:t>patients. [71</w:t>
      </w:r>
      <w:proofErr w:type="gramStart"/>
      <w:r w:rsidR="00717D44">
        <w:rPr>
          <w:rFonts w:ascii="Times New Roman" w:hAnsi="Times New Roman"/>
          <w:sz w:val="24"/>
        </w:rPr>
        <w:t>,72</w:t>
      </w:r>
      <w:proofErr w:type="gramEnd"/>
      <w:r w:rsidR="00717D44">
        <w:rPr>
          <w:rFonts w:ascii="Times New Roman" w:hAnsi="Times New Roman"/>
          <w:sz w:val="24"/>
        </w:rPr>
        <w:t>]</w:t>
      </w:r>
      <w:r w:rsidR="00D92296">
        <w:rPr>
          <w:rFonts w:ascii="Times New Roman" w:hAnsi="Times New Roman"/>
          <w:sz w:val="24"/>
        </w:rPr>
        <w:t xml:space="preserve"> </w:t>
      </w:r>
      <w:r w:rsidR="00B17E82">
        <w:rPr>
          <w:rFonts w:ascii="Times New Roman" w:hAnsi="Times New Roman"/>
          <w:sz w:val="24"/>
        </w:rPr>
        <w:t>Furthermore, while t</w:t>
      </w:r>
      <w:r w:rsidR="00B81445">
        <w:rPr>
          <w:rFonts w:ascii="Times New Roman" w:hAnsi="Times New Roman"/>
          <w:sz w:val="24"/>
        </w:rPr>
        <w:t xml:space="preserve">his decrease in the </w:t>
      </w:r>
      <w:r w:rsidR="00B17E82">
        <w:rPr>
          <w:rFonts w:ascii="Times New Roman" w:hAnsi="Times New Roman"/>
          <w:sz w:val="24"/>
        </w:rPr>
        <w:t xml:space="preserve">baseline </w:t>
      </w:r>
      <w:r w:rsidR="00B81445">
        <w:rPr>
          <w:rFonts w:ascii="Times New Roman" w:hAnsi="Times New Roman"/>
          <w:sz w:val="24"/>
        </w:rPr>
        <w:t xml:space="preserve">sum of longest diameters </w:t>
      </w:r>
      <w:r w:rsidR="00B17E82">
        <w:rPr>
          <w:rFonts w:ascii="Times New Roman" w:hAnsi="Times New Roman"/>
          <w:sz w:val="24"/>
        </w:rPr>
        <w:t>by day 56 was</w:t>
      </w:r>
      <w:r w:rsidR="00E9374B" w:rsidRPr="00B210B3">
        <w:rPr>
          <w:rFonts w:ascii="Times New Roman" w:hAnsi="Times New Roman"/>
          <w:sz w:val="24"/>
        </w:rPr>
        <w:t xml:space="preserve"> </w:t>
      </w:r>
      <w:r w:rsidR="00AB736D">
        <w:rPr>
          <w:rFonts w:ascii="Times New Roman" w:hAnsi="Times New Roman"/>
          <w:sz w:val="24"/>
        </w:rPr>
        <w:t xml:space="preserve">found to be </w:t>
      </w:r>
      <w:r w:rsidR="00E9374B" w:rsidRPr="00B210B3">
        <w:rPr>
          <w:rFonts w:ascii="Times New Roman" w:hAnsi="Times New Roman"/>
          <w:sz w:val="24"/>
        </w:rPr>
        <w:t xml:space="preserve">statistically significant </w:t>
      </w:r>
      <w:r w:rsidR="00502A12">
        <w:rPr>
          <w:rFonts w:ascii="Times New Roman" w:hAnsi="Times New Roman"/>
          <w:sz w:val="24"/>
        </w:rPr>
        <w:t xml:space="preserve">(p </w:t>
      </w:r>
      <w:r w:rsidR="00C70D3C">
        <w:rPr>
          <w:rFonts w:ascii="Times New Roman" w:hAnsi="Times New Roman"/>
          <w:sz w:val="24"/>
        </w:rPr>
        <w:t>&lt; 0</w:t>
      </w:r>
      <w:r w:rsidR="00C70D3C" w:rsidRPr="00C70D3C">
        <w:rPr>
          <w:rFonts w:ascii="Times New Roman" w:hAnsi="Times New Roman"/>
          <w:sz w:val="24"/>
        </w:rPr>
        <w:t>.0001</w:t>
      </w:r>
      <w:r w:rsidR="00C70D3C">
        <w:rPr>
          <w:rFonts w:ascii="Times New Roman" w:hAnsi="Times New Roman"/>
          <w:sz w:val="24"/>
        </w:rPr>
        <w:t>)</w:t>
      </w:r>
      <w:r w:rsidR="00E9374B" w:rsidRPr="00E91CE8">
        <w:rPr>
          <w:rFonts w:ascii="Times New Roman" w:hAnsi="Times New Roman"/>
          <w:sz w:val="24"/>
        </w:rPr>
        <w:t xml:space="preserve">. </w:t>
      </w:r>
      <w:r w:rsidR="006916EF">
        <w:rPr>
          <w:rFonts w:ascii="Times New Roman" w:hAnsi="Times New Roman"/>
          <w:sz w:val="24"/>
        </w:rPr>
        <w:t xml:space="preserve">Similarly, </w:t>
      </w:r>
      <w:r w:rsidR="006916EF">
        <w:rPr>
          <w:rFonts w:ascii="Times New Roman" w:hAnsi="Times New Roman"/>
          <w:sz w:val="24"/>
        </w:rPr>
        <w:lastRenderedPageBreak/>
        <w:t xml:space="preserve">measurements obtained in the end of the </w:t>
      </w:r>
      <w:r w:rsidR="00987084">
        <w:rPr>
          <w:rFonts w:ascii="Times New Roman" w:hAnsi="Times New Roman"/>
          <w:sz w:val="24"/>
        </w:rPr>
        <w:t xml:space="preserve">anamnestic period </w:t>
      </w:r>
      <w:r w:rsidR="006916EF">
        <w:rPr>
          <w:rFonts w:ascii="Times New Roman" w:hAnsi="Times New Roman"/>
          <w:sz w:val="24"/>
        </w:rPr>
        <w:t xml:space="preserve">(which included one extra booster vaccination) at day 250 were found to remain significantly different from the baseline </w:t>
      </w:r>
      <w:r w:rsidR="006916EF" w:rsidRPr="00B210B3">
        <w:rPr>
          <w:rFonts w:ascii="Times New Roman" w:hAnsi="Times New Roman"/>
          <w:sz w:val="24"/>
        </w:rPr>
        <w:t>sum of longest diameters</w:t>
      </w:r>
      <w:r w:rsidR="006916EF">
        <w:rPr>
          <w:rFonts w:ascii="Times New Roman" w:hAnsi="Times New Roman"/>
          <w:sz w:val="24"/>
        </w:rPr>
        <w:t xml:space="preserve"> collected at day 00 (p &lt; 0.0001)</w:t>
      </w:r>
      <w:r w:rsidR="006916EF" w:rsidRPr="00E91CE8">
        <w:rPr>
          <w:rFonts w:ascii="Times New Roman" w:hAnsi="Times New Roman"/>
          <w:sz w:val="24"/>
        </w:rPr>
        <w:t>.</w:t>
      </w:r>
      <w:r w:rsidR="00AE424E">
        <w:rPr>
          <w:rFonts w:ascii="Times New Roman" w:hAnsi="Times New Roman"/>
          <w:sz w:val="24"/>
        </w:rPr>
        <w:t xml:space="preserve"> </w:t>
      </w:r>
      <w:r w:rsidR="00C70D3C">
        <w:rPr>
          <w:rFonts w:ascii="Times New Roman" w:hAnsi="Times New Roman"/>
          <w:sz w:val="24"/>
        </w:rPr>
        <w:t>No significant</w:t>
      </w:r>
      <w:r w:rsidR="00C70D3C" w:rsidRPr="00E91CE8">
        <w:rPr>
          <w:rFonts w:ascii="Times New Roman" w:hAnsi="Times New Roman"/>
          <w:sz w:val="24"/>
        </w:rPr>
        <w:t xml:space="preserve"> difference </w:t>
      </w:r>
      <w:r w:rsidR="00C70D3C">
        <w:rPr>
          <w:rFonts w:ascii="Times New Roman" w:hAnsi="Times New Roman"/>
          <w:sz w:val="24"/>
        </w:rPr>
        <w:t xml:space="preserve">was found </w:t>
      </w:r>
      <w:r w:rsidR="00C70D3C" w:rsidRPr="00E91CE8">
        <w:rPr>
          <w:rFonts w:ascii="Times New Roman" w:hAnsi="Times New Roman"/>
          <w:sz w:val="24"/>
        </w:rPr>
        <w:t xml:space="preserve">between </w:t>
      </w:r>
      <w:r w:rsidR="00C70D3C">
        <w:rPr>
          <w:rFonts w:ascii="Times New Roman" w:hAnsi="Times New Roman"/>
          <w:sz w:val="24"/>
        </w:rPr>
        <w:t xml:space="preserve">both </w:t>
      </w:r>
      <w:r w:rsidR="00C70D3C" w:rsidRPr="00E91CE8">
        <w:rPr>
          <w:rFonts w:ascii="Times New Roman" w:hAnsi="Times New Roman"/>
          <w:sz w:val="24"/>
        </w:rPr>
        <w:t>dose cohorts in respect to reduction</w:t>
      </w:r>
      <w:r w:rsidR="00C70D3C">
        <w:rPr>
          <w:rFonts w:ascii="Times New Roman" w:hAnsi="Times New Roman"/>
          <w:sz w:val="24"/>
        </w:rPr>
        <w:t>s</w:t>
      </w:r>
      <w:r w:rsidR="00C70D3C" w:rsidRPr="00E91CE8">
        <w:rPr>
          <w:rFonts w:ascii="Times New Roman" w:hAnsi="Times New Roman"/>
          <w:sz w:val="24"/>
        </w:rPr>
        <w:t xml:space="preserve"> in tumor size (</w:t>
      </w:r>
      <w:r w:rsidR="00251CFF">
        <w:rPr>
          <w:rFonts w:ascii="Times New Roman" w:hAnsi="Times New Roman"/>
          <w:sz w:val="24"/>
        </w:rPr>
        <w:t xml:space="preserve">p </w:t>
      </w:r>
      <w:r w:rsidR="00251CFF" w:rsidRPr="00251CFF">
        <w:rPr>
          <w:rFonts w:ascii="Times New Roman" w:hAnsi="Times New Roman"/>
          <w:sz w:val="24"/>
        </w:rPr>
        <w:t>= 0.7188</w:t>
      </w:r>
      <w:r w:rsidR="00C70D3C" w:rsidRPr="00251CFF">
        <w:rPr>
          <w:rFonts w:ascii="Times New Roman" w:hAnsi="Times New Roman"/>
          <w:sz w:val="24"/>
        </w:rPr>
        <w:t>)</w:t>
      </w:r>
      <w:r w:rsidR="00987084" w:rsidRPr="00251CFF">
        <w:rPr>
          <w:rFonts w:ascii="Times New Roman" w:hAnsi="Times New Roman"/>
          <w:sz w:val="24"/>
        </w:rPr>
        <w:t>.</w:t>
      </w:r>
      <w:r w:rsidR="00BD0258" w:rsidRPr="00251CFF">
        <w:rPr>
          <w:rFonts w:ascii="Times New Roman" w:hAnsi="Times New Roman"/>
          <w:sz w:val="24"/>
        </w:rPr>
        <w:t xml:space="preserve"> </w:t>
      </w:r>
      <w:r w:rsidR="003C4796">
        <w:rPr>
          <w:rFonts w:ascii="Times New Roman" w:hAnsi="Times New Roman"/>
          <w:sz w:val="24"/>
        </w:rPr>
        <w:t xml:space="preserve">By the end of the anamnestic period </w:t>
      </w:r>
      <w:r w:rsidR="00C93623">
        <w:rPr>
          <w:rFonts w:ascii="Times New Roman" w:hAnsi="Times New Roman"/>
          <w:sz w:val="24"/>
        </w:rPr>
        <w:t xml:space="preserve">no complete responses were observed, but </w:t>
      </w:r>
      <w:r w:rsidR="003C4796">
        <w:rPr>
          <w:rFonts w:ascii="Times New Roman" w:hAnsi="Times New Roman"/>
          <w:sz w:val="24"/>
        </w:rPr>
        <w:t xml:space="preserve">all the horses that </w:t>
      </w:r>
      <w:r w:rsidR="00AE424E">
        <w:rPr>
          <w:rFonts w:ascii="Times New Roman" w:hAnsi="Times New Roman"/>
          <w:sz w:val="24"/>
        </w:rPr>
        <w:t xml:space="preserve">had </w:t>
      </w:r>
      <w:r w:rsidR="003C4796">
        <w:rPr>
          <w:rFonts w:ascii="Times New Roman" w:hAnsi="Times New Roman"/>
          <w:sz w:val="24"/>
        </w:rPr>
        <w:t xml:space="preserve">achieved </w:t>
      </w:r>
      <w:r w:rsidR="00C77738">
        <w:rPr>
          <w:rFonts w:ascii="Times New Roman" w:hAnsi="Times New Roman"/>
          <w:sz w:val="24"/>
        </w:rPr>
        <w:t>partial response (</w:t>
      </w:r>
      <w:r w:rsidR="003C4796">
        <w:rPr>
          <w:rFonts w:ascii="Times New Roman" w:hAnsi="Times New Roman"/>
          <w:sz w:val="24"/>
        </w:rPr>
        <w:t>PR</w:t>
      </w:r>
      <w:r w:rsidR="00C77738">
        <w:rPr>
          <w:rFonts w:ascii="Times New Roman" w:hAnsi="Times New Roman"/>
          <w:sz w:val="24"/>
        </w:rPr>
        <w:t>)</w:t>
      </w:r>
      <w:r w:rsidR="003C4796">
        <w:rPr>
          <w:rFonts w:ascii="Times New Roman" w:hAnsi="Times New Roman"/>
          <w:sz w:val="24"/>
        </w:rPr>
        <w:t xml:space="preserve"> were able to sustain it. From the patients that showed only stable disease by day 56, one was able to able to achieve PR at the last recheck</w:t>
      </w:r>
      <w:r w:rsidR="00AE424E">
        <w:rPr>
          <w:rFonts w:ascii="Times New Roman" w:hAnsi="Times New Roman"/>
          <w:sz w:val="24"/>
        </w:rPr>
        <w:t xml:space="preserve"> at day 250</w:t>
      </w:r>
      <w:r w:rsidR="003C4796">
        <w:rPr>
          <w:rFonts w:ascii="Times New Roman" w:hAnsi="Times New Roman"/>
          <w:sz w:val="24"/>
        </w:rPr>
        <w:t xml:space="preserve"> </w:t>
      </w:r>
      <w:r w:rsidR="00AE424E">
        <w:rPr>
          <w:rFonts w:ascii="Times New Roman" w:hAnsi="Times New Roman"/>
          <w:sz w:val="24"/>
        </w:rPr>
        <w:t>(</w:t>
      </w:r>
      <w:r w:rsidR="003C4796">
        <w:rPr>
          <w:rFonts w:ascii="Times New Roman" w:hAnsi="Times New Roman"/>
          <w:sz w:val="24"/>
        </w:rPr>
        <w:t>two weeks after the booster vaccination</w:t>
      </w:r>
      <w:r w:rsidR="00AE424E">
        <w:rPr>
          <w:rFonts w:ascii="Times New Roman" w:hAnsi="Times New Roman"/>
          <w:sz w:val="24"/>
        </w:rPr>
        <w:t>). T</w:t>
      </w:r>
      <w:r w:rsidR="003C4796">
        <w:rPr>
          <w:rFonts w:ascii="Times New Roman" w:hAnsi="Times New Roman"/>
          <w:sz w:val="24"/>
        </w:rPr>
        <w:t xml:space="preserve">he other two although experience some small degree of tumor </w:t>
      </w:r>
      <w:r w:rsidR="00AE424E">
        <w:rPr>
          <w:rFonts w:ascii="Times New Roman" w:hAnsi="Times New Roman"/>
          <w:sz w:val="24"/>
        </w:rPr>
        <w:t xml:space="preserve">burden </w:t>
      </w:r>
      <w:r w:rsidR="003C4796">
        <w:rPr>
          <w:rFonts w:ascii="Times New Roman" w:hAnsi="Times New Roman"/>
          <w:sz w:val="24"/>
        </w:rPr>
        <w:t>reductions</w:t>
      </w:r>
      <w:r w:rsidR="00AE424E">
        <w:rPr>
          <w:rFonts w:ascii="Times New Roman" w:hAnsi="Times New Roman"/>
          <w:sz w:val="24"/>
        </w:rPr>
        <w:t>,</w:t>
      </w:r>
      <w:r w:rsidR="003C4796">
        <w:rPr>
          <w:rFonts w:ascii="Times New Roman" w:hAnsi="Times New Roman"/>
          <w:sz w:val="24"/>
        </w:rPr>
        <w:t xml:space="preserve"> these were gradually lost and by the end of the anamnestic period </w:t>
      </w:r>
      <w:r w:rsidR="00AE424E">
        <w:rPr>
          <w:rFonts w:ascii="Times New Roman" w:hAnsi="Times New Roman"/>
          <w:sz w:val="24"/>
        </w:rPr>
        <w:t xml:space="preserve">and their </w:t>
      </w:r>
      <w:r w:rsidR="003C4796">
        <w:rPr>
          <w:rFonts w:ascii="Times New Roman" w:hAnsi="Times New Roman"/>
          <w:sz w:val="24"/>
        </w:rPr>
        <w:t>tumors had almost returned to their normal sizes. Nonetheless no</w:t>
      </w:r>
      <w:r w:rsidR="003C4796" w:rsidRPr="000A1441">
        <w:rPr>
          <w:rFonts w:ascii="Times New Roman" w:hAnsi="Times New Roman"/>
          <w:sz w:val="24"/>
        </w:rPr>
        <w:t xml:space="preserve"> patient</w:t>
      </w:r>
      <w:r w:rsidR="003C4796">
        <w:rPr>
          <w:rFonts w:ascii="Times New Roman" w:hAnsi="Times New Roman"/>
          <w:sz w:val="24"/>
        </w:rPr>
        <w:t>s</w:t>
      </w:r>
      <w:r w:rsidR="003C4796" w:rsidRPr="000A1441">
        <w:rPr>
          <w:rFonts w:ascii="Times New Roman" w:hAnsi="Times New Roman"/>
          <w:sz w:val="24"/>
        </w:rPr>
        <w:t xml:space="preserve"> </w:t>
      </w:r>
      <w:r w:rsidR="003C4796">
        <w:rPr>
          <w:rFonts w:ascii="Times New Roman" w:hAnsi="Times New Roman"/>
          <w:sz w:val="24"/>
        </w:rPr>
        <w:t>experienced</w:t>
      </w:r>
      <w:r w:rsidR="003C4796" w:rsidRPr="000A1441">
        <w:rPr>
          <w:rFonts w:ascii="Times New Roman" w:hAnsi="Times New Roman"/>
          <w:sz w:val="24"/>
        </w:rPr>
        <w:t xml:space="preserve"> progressive disease under therapy</w:t>
      </w:r>
      <w:r w:rsidR="003C4796">
        <w:rPr>
          <w:rFonts w:ascii="Times New Roman" w:hAnsi="Times New Roman"/>
          <w:sz w:val="24"/>
        </w:rPr>
        <w:t xml:space="preserve">. </w:t>
      </w:r>
      <w:r w:rsidR="003C4796" w:rsidRPr="00D55A81">
        <w:rPr>
          <w:rFonts w:ascii="Times New Roman" w:hAnsi="Times New Roman"/>
          <w:sz w:val="24"/>
        </w:rPr>
        <w:t xml:space="preserve">All horses where alive at the end of the study, which is expected </w:t>
      </w:r>
      <w:r w:rsidR="003C4796">
        <w:rPr>
          <w:rFonts w:ascii="Times New Roman" w:hAnsi="Times New Roman"/>
          <w:sz w:val="24"/>
        </w:rPr>
        <w:t>given the slow progressive nature that characterizes this disease in horses, but</w:t>
      </w:r>
      <w:r w:rsidR="003C4796" w:rsidRPr="00F7240F">
        <w:rPr>
          <w:rFonts w:ascii="Times New Roman" w:hAnsi="Times New Roman"/>
          <w:sz w:val="24"/>
        </w:rPr>
        <w:t xml:space="preserve"> </w:t>
      </w:r>
      <w:r w:rsidR="003C4796">
        <w:rPr>
          <w:rFonts w:ascii="Times New Roman" w:hAnsi="Times New Roman"/>
          <w:sz w:val="24"/>
        </w:rPr>
        <w:t xml:space="preserve">by </w:t>
      </w:r>
      <w:r w:rsidR="003C4796" w:rsidRPr="00F7240F">
        <w:rPr>
          <w:rFonts w:ascii="Times New Roman" w:hAnsi="Times New Roman"/>
          <w:sz w:val="24"/>
        </w:rPr>
        <w:t>the time of</w:t>
      </w:r>
      <w:r w:rsidR="003C4796">
        <w:rPr>
          <w:rFonts w:ascii="Times New Roman" w:hAnsi="Times New Roman"/>
          <w:sz w:val="24"/>
        </w:rPr>
        <w:t xml:space="preserve"> preparation of this manuscript</w:t>
      </w:r>
      <w:r w:rsidR="003C4796" w:rsidRPr="00F7240F">
        <w:rPr>
          <w:rFonts w:ascii="Times New Roman" w:hAnsi="Times New Roman"/>
          <w:sz w:val="24"/>
        </w:rPr>
        <w:t xml:space="preserve"> </w:t>
      </w:r>
      <w:r w:rsidR="003C4796">
        <w:rPr>
          <w:rFonts w:ascii="Times New Roman" w:hAnsi="Times New Roman"/>
          <w:sz w:val="24"/>
        </w:rPr>
        <w:t>two</w:t>
      </w:r>
      <w:r w:rsidR="003C4796" w:rsidRPr="00F7240F">
        <w:rPr>
          <w:rFonts w:ascii="Times New Roman" w:hAnsi="Times New Roman"/>
          <w:sz w:val="24"/>
        </w:rPr>
        <w:t xml:space="preserve"> patients </w:t>
      </w:r>
      <w:r w:rsidR="003C4796">
        <w:rPr>
          <w:rFonts w:ascii="Times New Roman" w:hAnsi="Times New Roman"/>
          <w:sz w:val="24"/>
        </w:rPr>
        <w:t xml:space="preserve">had already been euthanized. This occurred </w:t>
      </w:r>
      <w:r w:rsidR="003C4796" w:rsidRPr="001A6191">
        <w:rPr>
          <w:rFonts w:ascii="Times New Roman" w:hAnsi="Times New Roman"/>
          <w:sz w:val="24"/>
        </w:rPr>
        <w:t>short</w:t>
      </w:r>
      <w:r w:rsidR="003C4796">
        <w:rPr>
          <w:rFonts w:ascii="Times New Roman" w:hAnsi="Times New Roman"/>
          <w:sz w:val="24"/>
        </w:rPr>
        <w:t>ly</w:t>
      </w:r>
      <w:r w:rsidR="003C4796" w:rsidRPr="001A6191">
        <w:rPr>
          <w:rFonts w:ascii="Times New Roman" w:hAnsi="Times New Roman"/>
          <w:sz w:val="24"/>
        </w:rPr>
        <w:t xml:space="preserve"> aft</w:t>
      </w:r>
      <w:r w:rsidR="003C4796">
        <w:rPr>
          <w:rFonts w:ascii="Times New Roman" w:hAnsi="Times New Roman"/>
          <w:sz w:val="24"/>
        </w:rPr>
        <w:t xml:space="preserve">er the completion of the study </w:t>
      </w:r>
      <w:r w:rsidR="003C4796" w:rsidRPr="001A6191">
        <w:rPr>
          <w:rFonts w:ascii="Times New Roman" w:hAnsi="Times New Roman"/>
          <w:sz w:val="24"/>
        </w:rPr>
        <w:t xml:space="preserve">due to disease progression </w:t>
      </w:r>
      <w:r w:rsidR="003C4796">
        <w:rPr>
          <w:rFonts w:ascii="Times New Roman" w:hAnsi="Times New Roman"/>
          <w:sz w:val="24"/>
        </w:rPr>
        <w:t>(</w:t>
      </w:r>
      <w:r w:rsidR="003C4796" w:rsidRPr="001A6191">
        <w:rPr>
          <w:rFonts w:ascii="Times New Roman" w:hAnsi="Times New Roman"/>
          <w:sz w:val="24"/>
        </w:rPr>
        <w:t xml:space="preserve">EQ-01) </w:t>
      </w:r>
      <w:r w:rsidR="003C4796">
        <w:rPr>
          <w:rFonts w:ascii="Times New Roman" w:hAnsi="Times New Roman"/>
          <w:sz w:val="24"/>
        </w:rPr>
        <w:t xml:space="preserve">as well as to </w:t>
      </w:r>
      <w:r w:rsidR="003C4796" w:rsidRPr="001A6191">
        <w:rPr>
          <w:rFonts w:ascii="Times New Roman" w:hAnsi="Times New Roman"/>
          <w:sz w:val="24"/>
        </w:rPr>
        <w:t>reasons not related to disease or treatment</w:t>
      </w:r>
      <w:r w:rsidR="003C4796">
        <w:rPr>
          <w:rFonts w:ascii="Times New Roman" w:hAnsi="Times New Roman"/>
          <w:sz w:val="24"/>
        </w:rPr>
        <w:t xml:space="preserve"> (EQ-04)</w:t>
      </w:r>
      <w:r w:rsidR="003C4796" w:rsidRPr="001A6191">
        <w:rPr>
          <w:rFonts w:ascii="Times New Roman" w:hAnsi="Times New Roman"/>
          <w:sz w:val="24"/>
        </w:rPr>
        <w:t>.</w:t>
      </w:r>
      <w:r w:rsidR="003C4796" w:rsidRPr="007205C5">
        <w:rPr>
          <w:rFonts w:ascii="Times New Roman" w:hAnsi="Times New Roman"/>
          <w:sz w:val="24"/>
        </w:rPr>
        <w:t xml:space="preserve"> </w:t>
      </w:r>
    </w:p>
    <w:p w14:paraId="16C27C00" w14:textId="59075882" w:rsidR="00457C5C" w:rsidRPr="00DC1A1E" w:rsidRDefault="00457C5C" w:rsidP="00DC1A1E">
      <w:pPr>
        <w:pStyle w:val="Heading2"/>
        <w:rPr>
          <w:rFonts w:ascii="Times New Roman" w:hAnsi="Times New Roman" w:cs="Times New Roman"/>
          <w:i/>
          <w:color w:val="auto"/>
          <w:sz w:val="24"/>
        </w:rPr>
      </w:pPr>
      <w:bookmarkStart w:id="358" w:name="_Toc373308448"/>
      <w:r w:rsidRPr="00DC1A1E">
        <w:rPr>
          <w:rFonts w:ascii="Times New Roman" w:hAnsi="Times New Roman" w:cs="Times New Roman"/>
          <w:color w:val="auto"/>
          <w:sz w:val="24"/>
        </w:rPr>
        <w:t>Discussion</w:t>
      </w:r>
      <w:bookmarkEnd w:id="358"/>
    </w:p>
    <w:p w14:paraId="241D31A3" w14:textId="77777777" w:rsidR="00DE0712" w:rsidRDefault="00DE0712" w:rsidP="00DE0712"/>
    <w:p w14:paraId="0F373144" w14:textId="0400BBAA" w:rsidR="00DE0712" w:rsidRDefault="00DE0712" w:rsidP="00DE0712">
      <w:pPr>
        <w:spacing w:line="480" w:lineRule="auto"/>
        <w:ind w:firstLine="720"/>
        <w:jc w:val="both"/>
        <w:rPr>
          <w:rFonts w:ascii="Times New Roman" w:hAnsi="Times New Roman" w:cs="Times New Roman"/>
          <w:sz w:val="24"/>
          <w:szCs w:val="24"/>
        </w:rPr>
      </w:pPr>
      <w:r w:rsidRPr="008C0755">
        <w:rPr>
          <w:rFonts w:ascii="Times New Roman" w:hAnsi="Times New Roman" w:cs="Times New Roman"/>
          <w:sz w:val="24"/>
          <w:szCs w:val="24"/>
        </w:rPr>
        <w:t xml:space="preserve">Herein, we described the first </w:t>
      </w:r>
      <w:r w:rsidR="006876E4">
        <w:rPr>
          <w:rFonts w:ascii="Times New Roman" w:hAnsi="Times New Roman" w:cs="Times New Roman"/>
          <w:sz w:val="24"/>
          <w:szCs w:val="24"/>
        </w:rPr>
        <w:t xml:space="preserve">pre-clinical </w:t>
      </w:r>
      <w:r w:rsidR="00CA64A9">
        <w:rPr>
          <w:rFonts w:ascii="Times New Roman" w:hAnsi="Times New Roman" w:cs="Times New Roman"/>
          <w:sz w:val="24"/>
          <w:szCs w:val="24"/>
        </w:rPr>
        <w:t>dose escalation</w:t>
      </w:r>
      <w:r w:rsidR="00DB05AF">
        <w:rPr>
          <w:rFonts w:ascii="Times New Roman" w:hAnsi="Times New Roman" w:cs="Times New Roman"/>
          <w:sz w:val="24"/>
          <w:szCs w:val="24"/>
        </w:rPr>
        <w:t xml:space="preserve"> </w:t>
      </w:r>
      <w:r w:rsidR="006876E4">
        <w:rPr>
          <w:rFonts w:ascii="Times New Roman" w:hAnsi="Times New Roman" w:cs="Times New Roman"/>
          <w:sz w:val="24"/>
          <w:szCs w:val="24"/>
        </w:rPr>
        <w:t>trial</w:t>
      </w:r>
      <w:r w:rsidRPr="008C0755">
        <w:rPr>
          <w:rFonts w:ascii="Times New Roman" w:hAnsi="Times New Roman" w:cs="Times New Roman"/>
          <w:sz w:val="24"/>
          <w:szCs w:val="24"/>
        </w:rPr>
        <w:t xml:space="preserve"> evaluating the use </w:t>
      </w:r>
      <w:r w:rsidR="007972F1">
        <w:rPr>
          <w:rFonts w:ascii="Times New Roman" w:hAnsi="Times New Roman" w:cs="Times New Roman"/>
          <w:sz w:val="24"/>
          <w:szCs w:val="24"/>
        </w:rPr>
        <w:t xml:space="preserve">of </w:t>
      </w:r>
      <w:r w:rsidRPr="008C0755">
        <w:rPr>
          <w:rFonts w:ascii="Times New Roman" w:hAnsi="Times New Roman" w:cs="Times New Roman"/>
          <w:sz w:val="24"/>
          <w:szCs w:val="24"/>
        </w:rPr>
        <w:t xml:space="preserve">a tumor antigen-specific immunotherapy to treat </w:t>
      </w:r>
      <w:r>
        <w:rPr>
          <w:rFonts w:ascii="Times New Roman" w:hAnsi="Times New Roman" w:cs="Times New Roman"/>
          <w:sz w:val="24"/>
          <w:szCs w:val="24"/>
        </w:rPr>
        <w:t xml:space="preserve">a </w:t>
      </w:r>
      <w:r w:rsidR="00665DBD">
        <w:rPr>
          <w:rFonts w:ascii="Times New Roman" w:hAnsi="Times New Roman" w:cs="Times New Roman"/>
          <w:sz w:val="24"/>
          <w:szCs w:val="24"/>
        </w:rPr>
        <w:t>malignancy</w:t>
      </w:r>
      <w:r w:rsidRPr="008C0755">
        <w:rPr>
          <w:rFonts w:ascii="Times New Roman" w:hAnsi="Times New Roman" w:cs="Times New Roman"/>
          <w:sz w:val="24"/>
          <w:szCs w:val="24"/>
        </w:rPr>
        <w:t xml:space="preserve"> in equine </w:t>
      </w:r>
      <w:r w:rsidR="00665DBD">
        <w:rPr>
          <w:rFonts w:ascii="Times New Roman" w:hAnsi="Times New Roman" w:cs="Times New Roman"/>
          <w:sz w:val="24"/>
          <w:szCs w:val="24"/>
        </w:rPr>
        <w:t xml:space="preserve">tumor-bearing </w:t>
      </w:r>
      <w:r w:rsidRPr="008C0755">
        <w:rPr>
          <w:rFonts w:ascii="Times New Roman" w:hAnsi="Times New Roman" w:cs="Times New Roman"/>
          <w:sz w:val="24"/>
          <w:szCs w:val="24"/>
        </w:rPr>
        <w:t xml:space="preserve">patients. </w:t>
      </w:r>
      <w:r w:rsidR="00665DBD">
        <w:rPr>
          <w:rFonts w:ascii="Times New Roman" w:hAnsi="Times New Roman" w:cs="Times New Roman"/>
          <w:sz w:val="24"/>
          <w:szCs w:val="24"/>
        </w:rPr>
        <w:t xml:space="preserve">For this purpose we enrolled two cohorts </w:t>
      </w:r>
      <w:r w:rsidR="007972F1">
        <w:rPr>
          <w:rFonts w:ascii="Times New Roman" w:hAnsi="Times New Roman" w:cs="Times New Roman"/>
          <w:sz w:val="24"/>
          <w:szCs w:val="24"/>
        </w:rPr>
        <w:t xml:space="preserve">of melanoma-bearing horses and assigned them scalating doses of a </w:t>
      </w:r>
      <w:r w:rsidR="00046BDF">
        <w:rPr>
          <w:rFonts w:ascii="Times New Roman" w:hAnsi="Times New Roman" w:cs="Times New Roman"/>
          <w:sz w:val="24"/>
          <w:szCs w:val="24"/>
        </w:rPr>
        <w:t xml:space="preserve">human </w:t>
      </w:r>
      <w:r w:rsidR="007972F1" w:rsidRPr="006C1FFD">
        <w:rPr>
          <w:rFonts w:ascii="Times New Roman" w:hAnsi="Times New Roman" w:cs="Times New Roman"/>
          <w:sz w:val="24"/>
          <w:szCs w:val="24"/>
        </w:rPr>
        <w:t>tyrosinase DNA plasmid vaccine</w:t>
      </w:r>
      <w:r w:rsidR="00046BDF" w:rsidRPr="006C1FFD">
        <w:rPr>
          <w:rFonts w:ascii="Times New Roman" w:hAnsi="Times New Roman" w:cs="Times New Roman"/>
          <w:sz w:val="24"/>
          <w:szCs w:val="24"/>
        </w:rPr>
        <w:t>.</w:t>
      </w:r>
      <w:r w:rsidR="007972F1" w:rsidRPr="006C1FFD">
        <w:rPr>
          <w:rFonts w:ascii="Times New Roman" w:hAnsi="Times New Roman" w:cs="Times New Roman"/>
          <w:sz w:val="24"/>
          <w:szCs w:val="24"/>
        </w:rPr>
        <w:t xml:space="preserve"> </w:t>
      </w:r>
      <w:r w:rsidR="006C1FFD" w:rsidRPr="006C1FFD">
        <w:rPr>
          <w:rFonts w:ascii="Times New Roman" w:hAnsi="Times New Roman" w:cs="Times New Roman"/>
          <w:sz w:val="24"/>
          <w:szCs w:val="24"/>
        </w:rPr>
        <w:t>Patients</w:t>
      </w:r>
      <w:r w:rsidR="00046BDF" w:rsidRPr="006C1FFD">
        <w:rPr>
          <w:rFonts w:ascii="Times New Roman" w:hAnsi="Times New Roman" w:cs="Times New Roman"/>
          <w:sz w:val="24"/>
          <w:szCs w:val="24"/>
        </w:rPr>
        <w:t xml:space="preserve"> then went </w:t>
      </w:r>
      <w:r w:rsidR="007972F1" w:rsidRPr="006C1FFD">
        <w:rPr>
          <w:rFonts w:ascii="Times New Roman" w:hAnsi="Times New Roman" w:cs="Times New Roman"/>
          <w:sz w:val="24"/>
          <w:szCs w:val="24"/>
        </w:rPr>
        <w:t xml:space="preserve">through a vaccination protocol that included four biweekly vaccinations (core </w:t>
      </w:r>
      <w:r w:rsidR="007972F1" w:rsidRPr="006C1FFD">
        <w:rPr>
          <w:rFonts w:ascii="Times New Roman" w:hAnsi="Times New Roman" w:cs="Times New Roman"/>
          <w:sz w:val="24"/>
          <w:szCs w:val="24"/>
        </w:rPr>
        <w:lastRenderedPageBreak/>
        <w:t>protocol) and one 6-month boost</w:t>
      </w:r>
      <w:r w:rsidR="00046BDF" w:rsidRPr="006C1FFD">
        <w:rPr>
          <w:rFonts w:ascii="Times New Roman" w:hAnsi="Times New Roman" w:cs="Times New Roman"/>
          <w:sz w:val="24"/>
          <w:szCs w:val="24"/>
        </w:rPr>
        <w:t>er vaccine</w:t>
      </w:r>
      <w:r w:rsidR="007972F1" w:rsidRPr="006C1FFD">
        <w:rPr>
          <w:rFonts w:ascii="Times New Roman" w:hAnsi="Times New Roman" w:cs="Times New Roman"/>
          <w:sz w:val="24"/>
          <w:szCs w:val="24"/>
        </w:rPr>
        <w:t xml:space="preserve">. </w:t>
      </w:r>
      <w:r w:rsidR="00046BDF" w:rsidRPr="006C1FFD">
        <w:rPr>
          <w:rFonts w:ascii="Times New Roman" w:hAnsi="Times New Roman" w:cs="Times New Roman"/>
          <w:sz w:val="24"/>
          <w:szCs w:val="24"/>
        </w:rPr>
        <w:t xml:space="preserve">Both blood and tumor tissue samples were collected from each patient at </w:t>
      </w:r>
      <w:r w:rsidR="006876E4">
        <w:rPr>
          <w:rFonts w:ascii="Times New Roman" w:hAnsi="Times New Roman" w:cs="Times New Roman"/>
          <w:sz w:val="24"/>
          <w:szCs w:val="24"/>
        </w:rPr>
        <w:t>set</w:t>
      </w:r>
      <w:r w:rsidR="00046BDF" w:rsidRPr="006C1FFD">
        <w:rPr>
          <w:rFonts w:ascii="Times New Roman" w:hAnsi="Times New Roman" w:cs="Times New Roman"/>
          <w:sz w:val="24"/>
          <w:szCs w:val="24"/>
        </w:rPr>
        <w:t xml:space="preserve"> time-points during the protoco</w:t>
      </w:r>
      <w:r w:rsidR="00046BDF" w:rsidRPr="00B8228E">
        <w:rPr>
          <w:rFonts w:ascii="Times New Roman" w:hAnsi="Times New Roman" w:cs="Times New Roman"/>
          <w:sz w:val="24"/>
          <w:szCs w:val="24"/>
        </w:rPr>
        <w:t xml:space="preserve">l. These samples were used </w:t>
      </w:r>
      <w:r w:rsidR="006C1FFD" w:rsidRPr="00B8228E">
        <w:rPr>
          <w:rFonts w:ascii="Times New Roman" w:hAnsi="Times New Roman" w:cs="Times New Roman"/>
          <w:sz w:val="24"/>
          <w:szCs w:val="24"/>
        </w:rPr>
        <w:t xml:space="preserve">to </w:t>
      </w:r>
      <w:r w:rsidR="006876E4" w:rsidRPr="00D56B49">
        <w:rPr>
          <w:rFonts w:ascii="Times" w:eastAsia="Times New Roman" w:hAnsi="Times" w:cs="Arial"/>
          <w:sz w:val="24"/>
          <w:szCs w:val="24"/>
        </w:rPr>
        <w:t xml:space="preserve">adequately </w:t>
      </w:r>
      <w:r w:rsidR="006C1FFD" w:rsidRPr="00B8228E">
        <w:rPr>
          <w:rFonts w:ascii="Times New Roman" w:hAnsi="Times New Roman" w:cs="Times New Roman"/>
          <w:sz w:val="24"/>
          <w:szCs w:val="24"/>
        </w:rPr>
        <w:t xml:space="preserve">evaluate the </w:t>
      </w:r>
      <w:r w:rsidR="006876E4" w:rsidRPr="00D56B49">
        <w:rPr>
          <w:rFonts w:ascii="Times" w:eastAsia="Times New Roman" w:hAnsi="Times" w:cs="Arial"/>
          <w:sz w:val="24"/>
          <w:szCs w:val="24"/>
        </w:rPr>
        <w:t>presence</w:t>
      </w:r>
      <w:r w:rsidR="006876E4">
        <w:rPr>
          <w:rFonts w:ascii="Times" w:eastAsia="Times New Roman" w:hAnsi="Times" w:cs="Arial"/>
          <w:sz w:val="24"/>
          <w:szCs w:val="24"/>
        </w:rPr>
        <w:t>,</w:t>
      </w:r>
      <w:r w:rsidR="006876E4" w:rsidRPr="00B8228E">
        <w:rPr>
          <w:rFonts w:ascii="Times New Roman" w:hAnsi="Times New Roman" w:cs="Times New Roman"/>
          <w:sz w:val="24"/>
          <w:szCs w:val="24"/>
        </w:rPr>
        <w:t xml:space="preserve"> </w:t>
      </w:r>
      <w:r w:rsidR="00B8228E" w:rsidRPr="00B8228E">
        <w:rPr>
          <w:rFonts w:ascii="Times New Roman" w:hAnsi="Times New Roman" w:cs="Times New Roman"/>
          <w:sz w:val="24"/>
          <w:szCs w:val="24"/>
        </w:rPr>
        <w:t>progress</w:t>
      </w:r>
      <w:r w:rsidR="006876E4">
        <w:rPr>
          <w:rFonts w:ascii="Times New Roman" w:hAnsi="Times New Roman" w:cs="Times New Roman"/>
          <w:sz w:val="24"/>
          <w:szCs w:val="24"/>
        </w:rPr>
        <w:t xml:space="preserve">, </w:t>
      </w:r>
      <w:r w:rsidR="006876E4" w:rsidRPr="00D56B49">
        <w:rPr>
          <w:rFonts w:ascii="Times" w:eastAsia="Times New Roman" w:hAnsi="Times" w:cs="Arial"/>
          <w:sz w:val="24"/>
          <w:szCs w:val="24"/>
        </w:rPr>
        <w:t>magnitude, timing and anamnestic persistence of both humoral an</w:t>
      </w:r>
      <w:r w:rsidR="006876E4">
        <w:rPr>
          <w:rFonts w:ascii="Times" w:eastAsia="Times New Roman" w:hAnsi="Times" w:cs="Arial"/>
          <w:sz w:val="24"/>
          <w:szCs w:val="24"/>
        </w:rPr>
        <w:t>d cell mediated immune response</w:t>
      </w:r>
      <w:r w:rsidR="00B8228E" w:rsidRPr="00B8228E">
        <w:rPr>
          <w:rFonts w:ascii="Times New Roman" w:hAnsi="Times New Roman" w:cs="Times New Roman"/>
          <w:sz w:val="24"/>
          <w:szCs w:val="24"/>
        </w:rPr>
        <w:t xml:space="preserve"> to vaccination by the use of </w:t>
      </w:r>
      <w:r w:rsidR="006C1FFD" w:rsidRPr="00B8228E">
        <w:rPr>
          <w:rFonts w:ascii="Times New Roman" w:hAnsi="Times New Roman" w:cs="Times New Roman"/>
          <w:sz w:val="24"/>
          <w:szCs w:val="24"/>
        </w:rPr>
        <w:t>specially designed immunoassays optimized to measure immunoreactivty specific to the vaccine’s tumor-antigen target (tyrosin</w:t>
      </w:r>
      <w:r w:rsidR="006876E4">
        <w:rPr>
          <w:rFonts w:ascii="Times New Roman" w:hAnsi="Times New Roman" w:cs="Times New Roman"/>
          <w:sz w:val="24"/>
          <w:szCs w:val="24"/>
        </w:rPr>
        <w:t>a</w:t>
      </w:r>
      <w:r w:rsidR="006C1FFD" w:rsidRPr="00B8228E">
        <w:rPr>
          <w:rFonts w:ascii="Times New Roman" w:hAnsi="Times New Roman" w:cs="Times New Roman"/>
          <w:sz w:val="24"/>
          <w:szCs w:val="24"/>
        </w:rPr>
        <w:t>se)</w:t>
      </w:r>
      <w:r w:rsidR="00B8228E" w:rsidRPr="00B8228E">
        <w:rPr>
          <w:rFonts w:ascii="Times New Roman" w:hAnsi="Times New Roman" w:cs="Times New Roman"/>
          <w:sz w:val="24"/>
          <w:szCs w:val="24"/>
        </w:rPr>
        <w:t>.</w:t>
      </w:r>
      <w:r w:rsidR="006C1FFD" w:rsidRPr="00B8228E">
        <w:rPr>
          <w:rFonts w:ascii="Times New Roman" w:hAnsi="Times New Roman" w:cs="Times New Roman"/>
          <w:sz w:val="24"/>
          <w:szCs w:val="24"/>
        </w:rPr>
        <w:t xml:space="preserve"> </w:t>
      </w:r>
    </w:p>
    <w:p w14:paraId="345302EF" w14:textId="54C5ACAB" w:rsidR="00DE0712" w:rsidRDefault="00DE0712" w:rsidP="00DE0712">
      <w:pPr>
        <w:spacing w:before="240" w:line="480" w:lineRule="auto"/>
        <w:ind w:firstLine="720"/>
        <w:jc w:val="both"/>
        <w:rPr>
          <w:rFonts w:ascii="Times New Roman" w:hAnsi="Times New Roman" w:cs="Times New Roman"/>
          <w:sz w:val="24"/>
          <w:szCs w:val="24"/>
        </w:rPr>
      </w:pPr>
      <w:r w:rsidRPr="00665DBD">
        <w:rPr>
          <w:rFonts w:ascii="Times New Roman" w:hAnsi="Times New Roman" w:cs="Times New Roman"/>
          <w:sz w:val="24"/>
          <w:szCs w:val="24"/>
        </w:rPr>
        <w:t xml:space="preserve">This plasmid </w:t>
      </w:r>
      <w:r w:rsidR="006876E4">
        <w:rPr>
          <w:rFonts w:ascii="Times New Roman" w:hAnsi="Times New Roman" w:cs="Times New Roman"/>
          <w:sz w:val="24"/>
          <w:szCs w:val="24"/>
        </w:rPr>
        <w:t>was</w:t>
      </w:r>
      <w:r w:rsidRPr="00665DBD">
        <w:rPr>
          <w:rFonts w:ascii="Times New Roman" w:hAnsi="Times New Roman" w:cs="Times New Roman"/>
          <w:sz w:val="24"/>
          <w:szCs w:val="24"/>
        </w:rPr>
        <w:t xml:space="preserve"> designed to be </w:t>
      </w:r>
      <w:r w:rsidR="006876E4">
        <w:rPr>
          <w:rFonts w:ascii="Times New Roman" w:hAnsi="Times New Roman" w:cs="Times New Roman"/>
          <w:sz w:val="24"/>
          <w:szCs w:val="24"/>
        </w:rPr>
        <w:t>up</w:t>
      </w:r>
      <w:r w:rsidRPr="00665DBD">
        <w:rPr>
          <w:rFonts w:ascii="Times New Roman" w:hAnsi="Times New Roman" w:cs="Times New Roman"/>
          <w:sz w:val="24"/>
          <w:szCs w:val="24"/>
        </w:rPr>
        <w:t>taken by muscle cells and then transcribed [36]. The processed protein would be expected to generate a self-tolerant tyrosinase-specific immune response. Similar to previous reports evaluating this xenogeneic vaccine, the immunoreactivity measured was to the HuTyr protein and not to the orthologous equine protein [18</w:t>
      </w:r>
      <w:proofErr w:type="gramStart"/>
      <w:r w:rsidRPr="00665DBD">
        <w:rPr>
          <w:rFonts w:ascii="Times New Roman" w:hAnsi="Times New Roman" w:cs="Times New Roman"/>
          <w:sz w:val="24"/>
          <w:szCs w:val="24"/>
        </w:rPr>
        <w:t>,25,27</w:t>
      </w:r>
      <w:proofErr w:type="gramEnd"/>
      <w:r w:rsidRPr="00665DBD">
        <w:rPr>
          <w:rFonts w:ascii="Times New Roman" w:hAnsi="Times New Roman" w:cs="Times New Roman"/>
          <w:sz w:val="24"/>
          <w:szCs w:val="24"/>
        </w:rPr>
        <w:t>]. Conceptually, the purpose of xenogeneic vaccination is to induce cross-reactive immune responses in tumor-bearing horses and/or overcome auto-regulatory mechanisms that have allowed tumors to escape immunosurveillance [37]. However, reactivity to the xenogeneic protein is routinely measured as an immunologic endpoint, and initial evidence suggests a correlation between these values and clinical outcome [25</w:t>
      </w:r>
      <w:proofErr w:type="gramStart"/>
      <w:r w:rsidRPr="00665DBD">
        <w:rPr>
          <w:rFonts w:ascii="Times New Roman" w:hAnsi="Times New Roman" w:cs="Times New Roman"/>
          <w:sz w:val="24"/>
          <w:szCs w:val="24"/>
        </w:rPr>
        <w:t>,27</w:t>
      </w:r>
      <w:proofErr w:type="gramEnd"/>
      <w:r w:rsidRPr="00665DBD">
        <w:rPr>
          <w:rFonts w:ascii="Times New Roman" w:hAnsi="Times New Roman" w:cs="Times New Roman"/>
          <w:sz w:val="24"/>
          <w:szCs w:val="24"/>
        </w:rPr>
        <w:t>].</w:t>
      </w:r>
      <w:r w:rsidR="006876E4">
        <w:rPr>
          <w:rFonts w:ascii="Times New Roman" w:hAnsi="Times New Roman" w:cs="Times New Roman"/>
          <w:sz w:val="24"/>
          <w:szCs w:val="24"/>
        </w:rPr>
        <w:t xml:space="preserve"> In this study clinical response, in the form tumor burden reductions, was also evaluated as secondary objective.</w:t>
      </w:r>
    </w:p>
    <w:p w14:paraId="520F1A94" w14:textId="21D4A7AD" w:rsidR="005D31E5" w:rsidRPr="005D31E5" w:rsidRDefault="006876E4" w:rsidP="005D31E5">
      <w:pPr>
        <w:spacing w:line="480" w:lineRule="auto"/>
        <w:ind w:firstLine="720"/>
        <w:jc w:val="both"/>
        <w:rPr>
          <w:rFonts w:ascii="Times" w:eastAsia="Times New Roman" w:hAnsi="Times" w:cs="Arial"/>
          <w:sz w:val="24"/>
          <w:szCs w:val="24"/>
        </w:rPr>
      </w:pPr>
      <w:r>
        <w:rPr>
          <w:rFonts w:ascii="Times New Roman" w:hAnsi="Times New Roman" w:cs="Times New Roman"/>
          <w:sz w:val="24"/>
          <w:szCs w:val="24"/>
        </w:rPr>
        <w:t>HuTyr v</w:t>
      </w:r>
      <w:r w:rsidR="00DE0712" w:rsidRPr="004B0A80">
        <w:rPr>
          <w:rFonts w:ascii="Times New Roman" w:hAnsi="Times New Roman" w:cs="Times New Roman"/>
          <w:sz w:val="24"/>
          <w:szCs w:val="24"/>
        </w:rPr>
        <w:t xml:space="preserve">accination appeared to successfully elicit both humoral and cell-mediated reactivity to the HuTyr protein in </w:t>
      </w:r>
      <w:r w:rsidR="004B0A80" w:rsidRPr="004B0A80">
        <w:rPr>
          <w:rFonts w:ascii="Times New Roman" w:hAnsi="Times New Roman" w:cs="Times New Roman"/>
          <w:sz w:val="24"/>
          <w:szCs w:val="24"/>
        </w:rPr>
        <w:t>both cohorts</w:t>
      </w:r>
      <w:r w:rsidR="00DE0712" w:rsidRPr="004B0A80">
        <w:rPr>
          <w:rFonts w:ascii="Times New Roman" w:hAnsi="Times New Roman" w:cs="Times New Roman"/>
          <w:sz w:val="24"/>
          <w:szCs w:val="24"/>
        </w:rPr>
        <w:t xml:space="preserve">. Based on defined threshold values, all horses </w:t>
      </w:r>
      <w:r w:rsidR="004B0A80">
        <w:rPr>
          <w:rFonts w:ascii="Times New Roman" w:hAnsi="Times New Roman" w:cs="Times New Roman"/>
          <w:sz w:val="24"/>
          <w:szCs w:val="24"/>
        </w:rPr>
        <w:t xml:space="preserve">but one </w:t>
      </w:r>
      <w:r w:rsidR="004D1212">
        <w:rPr>
          <w:rFonts w:ascii="Times New Roman" w:hAnsi="Times New Roman" w:cs="Times New Roman"/>
          <w:sz w:val="24"/>
          <w:szCs w:val="24"/>
        </w:rPr>
        <w:t xml:space="preserve">horse </w:t>
      </w:r>
      <w:r w:rsidR="00F21ECB">
        <w:rPr>
          <w:rFonts w:ascii="Times New Roman" w:hAnsi="Times New Roman" w:cs="Times New Roman"/>
          <w:sz w:val="24"/>
          <w:szCs w:val="24"/>
        </w:rPr>
        <w:t xml:space="preserve">per cohort, </w:t>
      </w:r>
      <w:r w:rsidR="004B0A80">
        <w:rPr>
          <w:rFonts w:ascii="Times New Roman" w:hAnsi="Times New Roman" w:cs="Times New Roman"/>
          <w:sz w:val="24"/>
          <w:szCs w:val="24"/>
        </w:rPr>
        <w:t>EQ-01 and 06</w:t>
      </w:r>
      <w:r w:rsidR="00F21ECB">
        <w:rPr>
          <w:rFonts w:ascii="Times New Roman" w:hAnsi="Times New Roman" w:cs="Times New Roman"/>
          <w:sz w:val="24"/>
          <w:szCs w:val="24"/>
        </w:rPr>
        <w:t>,</w:t>
      </w:r>
      <w:r w:rsidR="004B0A80">
        <w:rPr>
          <w:rFonts w:ascii="Times New Roman" w:hAnsi="Times New Roman" w:cs="Times New Roman"/>
          <w:sz w:val="24"/>
          <w:szCs w:val="24"/>
        </w:rPr>
        <w:t xml:space="preserve"> </w:t>
      </w:r>
      <w:r w:rsidR="00DE0712" w:rsidRPr="004B0A80">
        <w:rPr>
          <w:rFonts w:ascii="Times New Roman" w:hAnsi="Times New Roman" w:cs="Times New Roman"/>
          <w:sz w:val="24"/>
          <w:szCs w:val="24"/>
        </w:rPr>
        <w:t>exhibited statistically significant positive humoral responses to vaccination</w:t>
      </w:r>
      <w:r w:rsidR="004D1212">
        <w:rPr>
          <w:rFonts w:ascii="Times New Roman" w:hAnsi="Times New Roman" w:cs="Times New Roman"/>
          <w:sz w:val="24"/>
          <w:szCs w:val="24"/>
        </w:rPr>
        <w:t xml:space="preserve"> </w:t>
      </w:r>
      <w:r w:rsidR="00547E71">
        <w:rPr>
          <w:rFonts w:ascii="Times New Roman" w:hAnsi="Times New Roman" w:cs="Times New Roman"/>
          <w:sz w:val="24"/>
          <w:szCs w:val="24"/>
        </w:rPr>
        <w:t>at</w:t>
      </w:r>
      <w:r w:rsidR="004D1212">
        <w:rPr>
          <w:rFonts w:ascii="Times New Roman" w:hAnsi="Times New Roman" w:cs="Times New Roman"/>
          <w:sz w:val="24"/>
          <w:szCs w:val="24"/>
        </w:rPr>
        <w:t xml:space="preserve"> the end of the vaccination core period</w:t>
      </w:r>
      <w:r w:rsidR="00DE0712" w:rsidRPr="00DE0712">
        <w:rPr>
          <w:rFonts w:ascii="Times New Roman" w:hAnsi="Times New Roman" w:cs="Times New Roman"/>
          <w:color w:val="00B050"/>
          <w:sz w:val="24"/>
          <w:szCs w:val="24"/>
        </w:rPr>
        <w:t xml:space="preserve"> </w:t>
      </w:r>
      <w:r w:rsidR="00DE0712" w:rsidRPr="004D1212">
        <w:rPr>
          <w:rFonts w:ascii="Times New Roman" w:hAnsi="Times New Roman" w:cs="Times New Roman"/>
          <w:sz w:val="24"/>
          <w:szCs w:val="24"/>
        </w:rPr>
        <w:t>(</w:t>
      </w:r>
      <w:r w:rsidR="004D1212" w:rsidRPr="004D1212">
        <w:rPr>
          <w:rFonts w:ascii="Times New Roman" w:hAnsi="Times New Roman" w:cs="Times New Roman"/>
          <w:sz w:val="24"/>
          <w:szCs w:val="24"/>
        </w:rPr>
        <w:t>p</w:t>
      </w:r>
      <w:r w:rsidR="00DE0712" w:rsidRPr="004D1212">
        <w:rPr>
          <w:rFonts w:ascii="Times New Roman" w:hAnsi="Times New Roman" w:cs="Times New Roman"/>
          <w:sz w:val="24"/>
          <w:szCs w:val="24"/>
        </w:rPr>
        <w:t xml:space="preserve"> =</w:t>
      </w:r>
      <w:r w:rsidR="004D1212" w:rsidRPr="004D1212">
        <w:rPr>
          <w:rFonts w:ascii="Times New Roman" w:hAnsi="Times New Roman" w:cs="Times New Roman"/>
          <w:sz w:val="24"/>
          <w:szCs w:val="24"/>
        </w:rPr>
        <w:t xml:space="preserve"> 0.0037</w:t>
      </w:r>
      <w:r w:rsidR="00DE0712" w:rsidRPr="004D1212">
        <w:rPr>
          <w:rFonts w:ascii="Times New Roman" w:hAnsi="Times New Roman" w:cs="Times New Roman"/>
          <w:sz w:val="24"/>
          <w:szCs w:val="24"/>
        </w:rPr>
        <w:t xml:space="preserve">). </w:t>
      </w:r>
      <w:r w:rsidR="004D1212">
        <w:rPr>
          <w:rFonts w:ascii="Times New Roman" w:hAnsi="Times New Roman" w:cs="Times New Roman"/>
          <w:sz w:val="24"/>
          <w:szCs w:val="24"/>
        </w:rPr>
        <w:t xml:space="preserve">And although antibody levels fell below threshold </w:t>
      </w:r>
      <w:r w:rsidR="00E70A89">
        <w:rPr>
          <w:rFonts w:ascii="Times New Roman" w:hAnsi="Times New Roman" w:cs="Times New Roman"/>
          <w:sz w:val="24"/>
          <w:szCs w:val="24"/>
        </w:rPr>
        <w:t xml:space="preserve">by </w:t>
      </w:r>
      <w:r w:rsidR="004D1212">
        <w:rPr>
          <w:rFonts w:ascii="Times New Roman" w:hAnsi="Times New Roman" w:cs="Times New Roman"/>
          <w:sz w:val="24"/>
          <w:szCs w:val="24"/>
        </w:rPr>
        <w:t xml:space="preserve">the </w:t>
      </w:r>
      <w:r w:rsidR="00E70A89">
        <w:rPr>
          <w:rFonts w:ascii="Times New Roman" w:hAnsi="Times New Roman" w:cs="Times New Roman"/>
          <w:sz w:val="24"/>
          <w:szCs w:val="24"/>
        </w:rPr>
        <w:t xml:space="preserve">time of the </w:t>
      </w:r>
      <w:r w:rsidR="004D1212">
        <w:rPr>
          <w:rFonts w:ascii="Times New Roman" w:hAnsi="Times New Roman" w:cs="Times New Roman"/>
          <w:sz w:val="24"/>
          <w:szCs w:val="24"/>
        </w:rPr>
        <w:t xml:space="preserve">three and six month </w:t>
      </w:r>
      <w:r w:rsidR="00F21ECB">
        <w:rPr>
          <w:rFonts w:ascii="Times New Roman" w:hAnsi="Times New Roman" w:cs="Times New Roman"/>
          <w:sz w:val="24"/>
          <w:szCs w:val="24"/>
        </w:rPr>
        <w:lastRenderedPageBreak/>
        <w:t>post-</w:t>
      </w:r>
      <w:r w:rsidR="004D1212">
        <w:rPr>
          <w:rFonts w:ascii="Times New Roman" w:hAnsi="Times New Roman" w:cs="Times New Roman"/>
          <w:sz w:val="24"/>
          <w:szCs w:val="24"/>
        </w:rPr>
        <w:t xml:space="preserve">vaccination </w:t>
      </w:r>
      <w:r w:rsidR="00E70A89">
        <w:rPr>
          <w:rFonts w:ascii="Times New Roman" w:hAnsi="Times New Roman" w:cs="Times New Roman"/>
          <w:sz w:val="24"/>
          <w:szCs w:val="24"/>
        </w:rPr>
        <w:t>rechecks</w:t>
      </w:r>
      <w:r w:rsidR="004D1212">
        <w:rPr>
          <w:rFonts w:ascii="Times New Roman" w:hAnsi="Times New Roman" w:cs="Times New Roman"/>
          <w:sz w:val="24"/>
          <w:szCs w:val="24"/>
        </w:rPr>
        <w:t xml:space="preserve"> the administration of a </w:t>
      </w:r>
      <w:r w:rsidR="00F21ECB">
        <w:rPr>
          <w:rFonts w:ascii="Times New Roman" w:hAnsi="Times New Roman" w:cs="Times New Roman"/>
          <w:sz w:val="24"/>
          <w:szCs w:val="24"/>
        </w:rPr>
        <w:t xml:space="preserve">single </w:t>
      </w:r>
      <w:r w:rsidR="004D1212">
        <w:rPr>
          <w:rFonts w:ascii="Times New Roman" w:hAnsi="Times New Roman" w:cs="Times New Roman"/>
          <w:sz w:val="24"/>
          <w:szCs w:val="24"/>
        </w:rPr>
        <w:t>booster vaccine</w:t>
      </w:r>
      <w:r w:rsidR="00E70A89">
        <w:rPr>
          <w:rFonts w:ascii="Times New Roman" w:hAnsi="Times New Roman" w:cs="Times New Roman"/>
          <w:sz w:val="24"/>
          <w:szCs w:val="24"/>
        </w:rPr>
        <w:t xml:space="preserve"> quickly and dramatically </w:t>
      </w:r>
      <w:r w:rsidR="00CA64A9">
        <w:rPr>
          <w:rFonts w:ascii="Times New Roman" w:hAnsi="Times New Roman" w:cs="Times New Roman"/>
          <w:sz w:val="24"/>
          <w:szCs w:val="24"/>
        </w:rPr>
        <w:t>reversed this trend</w:t>
      </w:r>
      <w:r w:rsidR="00F21ECB">
        <w:rPr>
          <w:rFonts w:ascii="Times New Roman" w:hAnsi="Times New Roman" w:cs="Times New Roman"/>
          <w:sz w:val="24"/>
          <w:szCs w:val="24"/>
        </w:rPr>
        <w:t xml:space="preserve">, with most horses reaching their </w:t>
      </w:r>
      <w:r w:rsidR="00E05A6C">
        <w:rPr>
          <w:rFonts w:ascii="Times New Roman" w:hAnsi="Times New Roman" w:cs="Times New Roman"/>
          <w:sz w:val="24"/>
          <w:szCs w:val="24"/>
        </w:rPr>
        <w:t>all-time</w:t>
      </w:r>
      <w:r w:rsidR="00F21ECB">
        <w:rPr>
          <w:rFonts w:ascii="Times New Roman" w:hAnsi="Times New Roman" w:cs="Times New Roman"/>
          <w:sz w:val="24"/>
          <w:szCs w:val="24"/>
        </w:rPr>
        <w:t xml:space="preserve"> highe</w:t>
      </w:r>
      <w:r w:rsidR="007F6650">
        <w:rPr>
          <w:rFonts w:ascii="Times New Roman" w:hAnsi="Times New Roman" w:cs="Times New Roman"/>
          <w:sz w:val="24"/>
          <w:szCs w:val="24"/>
        </w:rPr>
        <w:t>st</w:t>
      </w:r>
      <w:r w:rsidR="00F21ECB">
        <w:rPr>
          <w:rFonts w:ascii="Times New Roman" w:hAnsi="Times New Roman" w:cs="Times New Roman"/>
          <w:sz w:val="24"/>
          <w:szCs w:val="24"/>
        </w:rPr>
        <w:t xml:space="preserve"> immunoreactivity levels in the study (ranging from </w:t>
      </w:r>
      <w:r w:rsidR="007F6650">
        <w:rPr>
          <w:rFonts w:ascii="Times New Roman" w:hAnsi="Times New Roman" w:cs="Times New Roman"/>
          <w:sz w:val="24"/>
          <w:szCs w:val="24"/>
        </w:rPr>
        <w:t>two</w:t>
      </w:r>
      <w:r w:rsidR="00F21ECB">
        <w:rPr>
          <w:rFonts w:ascii="Times New Roman" w:hAnsi="Times New Roman" w:cs="Times New Roman"/>
          <w:sz w:val="24"/>
          <w:szCs w:val="24"/>
        </w:rPr>
        <w:t xml:space="preserve"> to fivefold increases over baseline values)</w:t>
      </w:r>
      <w:r w:rsidR="00E70A89">
        <w:rPr>
          <w:rFonts w:ascii="Times New Roman" w:hAnsi="Times New Roman" w:cs="Times New Roman"/>
          <w:sz w:val="24"/>
          <w:szCs w:val="24"/>
        </w:rPr>
        <w:t>.</w:t>
      </w:r>
      <w:r w:rsidR="004D1212">
        <w:rPr>
          <w:rFonts w:ascii="Times New Roman" w:hAnsi="Times New Roman" w:cs="Times New Roman"/>
          <w:sz w:val="24"/>
          <w:szCs w:val="24"/>
        </w:rPr>
        <w:t xml:space="preserve"> </w:t>
      </w:r>
      <w:r w:rsidR="00E70A89">
        <w:rPr>
          <w:rFonts w:ascii="Times New Roman" w:hAnsi="Times New Roman" w:cs="Times New Roman"/>
          <w:sz w:val="24"/>
          <w:szCs w:val="24"/>
        </w:rPr>
        <w:t xml:space="preserve">This </w:t>
      </w:r>
      <w:r w:rsidR="00F21ECB" w:rsidRPr="00BD3549">
        <w:rPr>
          <w:rFonts w:ascii="Times New Roman" w:hAnsi="Times New Roman" w:cs="Times New Roman"/>
          <w:sz w:val="24"/>
          <w:szCs w:val="24"/>
        </w:rPr>
        <w:t xml:space="preserve">rapid </w:t>
      </w:r>
      <w:r w:rsidR="00CA64A9">
        <w:rPr>
          <w:rFonts w:ascii="Times New Roman" w:hAnsi="Times New Roman" w:cs="Times New Roman"/>
          <w:sz w:val="24"/>
          <w:szCs w:val="24"/>
        </w:rPr>
        <w:t>renewal</w:t>
      </w:r>
      <w:r w:rsidR="00E70A89" w:rsidRPr="00BD3549">
        <w:rPr>
          <w:rFonts w:ascii="Times New Roman" w:hAnsi="Times New Roman" w:cs="Times New Roman"/>
          <w:sz w:val="24"/>
          <w:szCs w:val="24"/>
        </w:rPr>
        <w:t xml:space="preserve"> </w:t>
      </w:r>
      <w:r w:rsidR="00F21ECB" w:rsidRPr="00BD3549">
        <w:rPr>
          <w:rFonts w:ascii="Times New Roman" w:hAnsi="Times New Roman" w:cs="Times New Roman"/>
          <w:sz w:val="24"/>
          <w:szCs w:val="24"/>
        </w:rPr>
        <w:t xml:space="preserve">in the </w:t>
      </w:r>
      <w:r w:rsidR="00E70A89" w:rsidRPr="00BD3549">
        <w:rPr>
          <w:rFonts w:ascii="Times New Roman" w:hAnsi="Times New Roman" w:cs="Times New Roman"/>
          <w:sz w:val="24"/>
          <w:szCs w:val="24"/>
        </w:rPr>
        <w:t>production of tyrosinase-specific antibodies after the booster was expected, and mim</w:t>
      </w:r>
      <w:r w:rsidR="00F21ECB" w:rsidRPr="00BD3549">
        <w:rPr>
          <w:rFonts w:ascii="Times New Roman" w:hAnsi="Times New Roman" w:cs="Times New Roman"/>
          <w:sz w:val="24"/>
          <w:szCs w:val="24"/>
        </w:rPr>
        <w:t>ics what we observed in the</w:t>
      </w:r>
      <w:r w:rsidR="00E70A89" w:rsidRPr="00BD3549">
        <w:rPr>
          <w:rFonts w:ascii="Times New Roman" w:hAnsi="Times New Roman" w:cs="Times New Roman"/>
          <w:sz w:val="24"/>
          <w:szCs w:val="24"/>
        </w:rPr>
        <w:t xml:space="preserve"> population of healthy horses</w:t>
      </w:r>
      <w:r w:rsidR="00F21ECB" w:rsidRPr="00BD3549">
        <w:rPr>
          <w:rFonts w:ascii="Times New Roman" w:hAnsi="Times New Roman" w:cs="Times New Roman"/>
          <w:sz w:val="24"/>
          <w:szCs w:val="24"/>
        </w:rPr>
        <w:t xml:space="preserve"> vaccinated in our p</w:t>
      </w:r>
      <w:r w:rsidR="00CA64A9">
        <w:rPr>
          <w:rFonts w:ascii="Times New Roman" w:hAnsi="Times New Roman" w:cs="Times New Roman"/>
          <w:sz w:val="24"/>
          <w:szCs w:val="24"/>
        </w:rPr>
        <w:t>r</w:t>
      </w:r>
      <w:r w:rsidR="00F21ECB" w:rsidRPr="00BD3549">
        <w:rPr>
          <w:rFonts w:ascii="Times New Roman" w:hAnsi="Times New Roman" w:cs="Times New Roman"/>
          <w:sz w:val="24"/>
          <w:szCs w:val="24"/>
        </w:rPr>
        <w:t>evious pre-clinical study</w:t>
      </w:r>
      <w:r w:rsidR="00E70A89" w:rsidRPr="00BD3549">
        <w:rPr>
          <w:rFonts w:ascii="Times New Roman" w:hAnsi="Times New Roman" w:cs="Times New Roman"/>
          <w:sz w:val="24"/>
          <w:szCs w:val="24"/>
        </w:rPr>
        <w:t>.</w:t>
      </w:r>
      <w:r w:rsidR="00F21ECB" w:rsidRPr="00BD3549">
        <w:rPr>
          <w:rFonts w:ascii="Times New Roman" w:hAnsi="Times New Roman" w:cs="Times New Roman"/>
          <w:sz w:val="24"/>
          <w:szCs w:val="24"/>
        </w:rPr>
        <w:t xml:space="preserve"> [</w:t>
      </w:r>
      <w:r w:rsidR="00DB05AF">
        <w:rPr>
          <w:rFonts w:ascii="Times New Roman" w:hAnsi="Times New Roman" w:cs="Times New Roman"/>
          <w:sz w:val="24"/>
          <w:szCs w:val="24"/>
        </w:rPr>
        <w:t>44</w:t>
      </w:r>
      <w:r w:rsidR="00F21ECB" w:rsidRPr="00BD3549">
        <w:rPr>
          <w:rFonts w:ascii="Times New Roman" w:hAnsi="Times New Roman" w:cs="Times New Roman"/>
          <w:sz w:val="24"/>
          <w:szCs w:val="24"/>
        </w:rPr>
        <w:t>]</w:t>
      </w:r>
      <w:r w:rsidR="00E70A89" w:rsidRPr="00BD3549">
        <w:rPr>
          <w:rFonts w:ascii="Times New Roman" w:hAnsi="Times New Roman" w:cs="Times New Roman"/>
          <w:sz w:val="24"/>
          <w:szCs w:val="24"/>
        </w:rPr>
        <w:t xml:space="preserve"> </w:t>
      </w:r>
      <w:r w:rsidR="00F21ECB" w:rsidRPr="00BD3549">
        <w:rPr>
          <w:rFonts w:ascii="Times New Roman" w:hAnsi="Times New Roman" w:cs="Times New Roman"/>
          <w:sz w:val="24"/>
          <w:szCs w:val="24"/>
        </w:rPr>
        <w:t>Inter</w:t>
      </w:r>
      <w:r w:rsidR="007F6650" w:rsidRPr="00BD3549">
        <w:rPr>
          <w:rFonts w:ascii="Times New Roman" w:hAnsi="Times New Roman" w:cs="Times New Roman"/>
          <w:sz w:val="24"/>
          <w:szCs w:val="24"/>
        </w:rPr>
        <w:t>stingly,</w:t>
      </w:r>
      <w:r w:rsidR="00F21ECB" w:rsidRPr="00BD3549">
        <w:rPr>
          <w:rFonts w:ascii="Times New Roman" w:hAnsi="Times New Roman" w:cs="Times New Roman"/>
          <w:sz w:val="24"/>
          <w:szCs w:val="24"/>
        </w:rPr>
        <w:t xml:space="preserve"> </w:t>
      </w:r>
      <w:r w:rsidR="007F6650" w:rsidRPr="00BD3549">
        <w:rPr>
          <w:rFonts w:ascii="Times New Roman" w:hAnsi="Times New Roman" w:cs="Times New Roman"/>
          <w:sz w:val="24"/>
          <w:szCs w:val="24"/>
        </w:rPr>
        <w:t>EQ-01 and 06 w</w:t>
      </w:r>
      <w:r w:rsidR="00F21ECB" w:rsidRPr="00BD3549">
        <w:rPr>
          <w:rFonts w:ascii="Times New Roman" w:hAnsi="Times New Roman" w:cs="Times New Roman"/>
          <w:sz w:val="24"/>
          <w:szCs w:val="24"/>
        </w:rPr>
        <w:t xml:space="preserve">ere also </w:t>
      </w:r>
      <w:r w:rsidR="007F6650" w:rsidRPr="00BD3549">
        <w:rPr>
          <w:rFonts w:ascii="Times New Roman" w:hAnsi="Times New Roman" w:cs="Times New Roman"/>
          <w:sz w:val="24"/>
          <w:szCs w:val="24"/>
        </w:rPr>
        <w:t xml:space="preserve">the patients that responded the poorest to the booster stimuli and were </w:t>
      </w:r>
      <w:r w:rsidR="00F21ECB" w:rsidRPr="00BD3549">
        <w:rPr>
          <w:rFonts w:ascii="Times New Roman" w:hAnsi="Times New Roman" w:cs="Times New Roman"/>
          <w:sz w:val="24"/>
          <w:szCs w:val="24"/>
        </w:rPr>
        <w:t xml:space="preserve">barely capable of crossing </w:t>
      </w:r>
      <w:r w:rsidR="00CA64A9">
        <w:rPr>
          <w:rFonts w:ascii="Times New Roman" w:hAnsi="Times New Roman" w:cs="Times New Roman"/>
          <w:sz w:val="24"/>
          <w:szCs w:val="24"/>
        </w:rPr>
        <w:t xml:space="preserve">the </w:t>
      </w:r>
      <w:r w:rsidR="00F21ECB" w:rsidRPr="00BD3549">
        <w:rPr>
          <w:rFonts w:ascii="Times New Roman" w:hAnsi="Times New Roman" w:cs="Times New Roman"/>
          <w:sz w:val="24"/>
          <w:szCs w:val="24"/>
        </w:rPr>
        <w:t>positivity threshold</w:t>
      </w:r>
      <w:r w:rsidR="007F6650" w:rsidRPr="00BD3549">
        <w:rPr>
          <w:rFonts w:ascii="Times New Roman" w:hAnsi="Times New Roman" w:cs="Times New Roman"/>
          <w:sz w:val="24"/>
          <w:szCs w:val="24"/>
        </w:rPr>
        <w:t>.</w:t>
      </w:r>
      <w:r w:rsidR="00F21ECB" w:rsidRPr="00BD3549">
        <w:rPr>
          <w:rFonts w:ascii="Times New Roman" w:hAnsi="Times New Roman" w:cs="Times New Roman"/>
          <w:sz w:val="24"/>
          <w:szCs w:val="24"/>
        </w:rPr>
        <w:t xml:space="preserve"> </w:t>
      </w:r>
      <w:r w:rsidR="007F6650" w:rsidRPr="00BD3549">
        <w:rPr>
          <w:rFonts w:ascii="Times New Roman" w:hAnsi="Times New Roman" w:cs="Times New Roman"/>
          <w:sz w:val="24"/>
          <w:szCs w:val="24"/>
        </w:rPr>
        <w:t xml:space="preserve">These two </w:t>
      </w:r>
      <w:r w:rsidR="00CA64A9" w:rsidRPr="00BD3549">
        <w:rPr>
          <w:rFonts w:ascii="Times New Roman" w:hAnsi="Times New Roman" w:cs="Times New Roman"/>
          <w:sz w:val="24"/>
          <w:szCs w:val="24"/>
        </w:rPr>
        <w:t>pa</w:t>
      </w:r>
      <w:r w:rsidR="00CA64A9">
        <w:rPr>
          <w:rFonts w:ascii="Times New Roman" w:hAnsi="Times New Roman" w:cs="Times New Roman"/>
          <w:sz w:val="24"/>
          <w:szCs w:val="24"/>
        </w:rPr>
        <w:t>tients represented</w:t>
      </w:r>
      <w:r w:rsidR="007F6650" w:rsidRPr="00BD3549">
        <w:rPr>
          <w:rFonts w:ascii="Times New Roman" w:hAnsi="Times New Roman" w:cs="Times New Roman"/>
          <w:sz w:val="24"/>
          <w:szCs w:val="24"/>
        </w:rPr>
        <w:t xml:space="preserve"> the only two me</w:t>
      </w:r>
      <w:r w:rsidR="00CA64A9">
        <w:rPr>
          <w:rFonts w:ascii="Times New Roman" w:hAnsi="Times New Roman" w:cs="Times New Roman"/>
          <w:sz w:val="24"/>
          <w:szCs w:val="24"/>
        </w:rPr>
        <w:t>lanoma grade IV cases in the st</w:t>
      </w:r>
      <w:r w:rsidR="007F6650" w:rsidRPr="00BD3549">
        <w:rPr>
          <w:rFonts w:ascii="Times New Roman" w:hAnsi="Times New Roman" w:cs="Times New Roman"/>
          <w:sz w:val="24"/>
          <w:szCs w:val="24"/>
        </w:rPr>
        <w:t xml:space="preserve">udy, and so </w:t>
      </w:r>
      <w:r w:rsidR="00CA64A9">
        <w:rPr>
          <w:rFonts w:ascii="Times New Roman" w:hAnsi="Times New Roman" w:cs="Times New Roman"/>
          <w:sz w:val="24"/>
          <w:szCs w:val="24"/>
        </w:rPr>
        <w:t>comprised t</w:t>
      </w:r>
      <w:r w:rsidR="007F6650" w:rsidRPr="00BD3549">
        <w:rPr>
          <w:rFonts w:ascii="Times New Roman" w:hAnsi="Times New Roman" w:cs="Times New Roman"/>
          <w:sz w:val="24"/>
          <w:szCs w:val="24"/>
        </w:rPr>
        <w:t>h</w:t>
      </w:r>
      <w:r w:rsidR="00CA64A9">
        <w:rPr>
          <w:rFonts w:ascii="Times New Roman" w:hAnsi="Times New Roman" w:cs="Times New Roman"/>
          <w:sz w:val="24"/>
          <w:szCs w:val="24"/>
        </w:rPr>
        <w:t>e patients with the heaviest st</w:t>
      </w:r>
      <w:r w:rsidR="007F6650" w:rsidRPr="00BD3549">
        <w:rPr>
          <w:rFonts w:ascii="Times New Roman" w:hAnsi="Times New Roman" w:cs="Times New Roman"/>
          <w:sz w:val="24"/>
          <w:szCs w:val="24"/>
        </w:rPr>
        <w:t>a</w:t>
      </w:r>
      <w:r w:rsidR="00CA64A9">
        <w:rPr>
          <w:rFonts w:ascii="Times New Roman" w:hAnsi="Times New Roman" w:cs="Times New Roman"/>
          <w:sz w:val="24"/>
          <w:szCs w:val="24"/>
        </w:rPr>
        <w:t>r</w:t>
      </w:r>
      <w:r w:rsidR="007F6650" w:rsidRPr="00BD3549">
        <w:rPr>
          <w:rFonts w:ascii="Times New Roman" w:hAnsi="Times New Roman" w:cs="Times New Roman"/>
          <w:sz w:val="24"/>
          <w:szCs w:val="24"/>
        </w:rPr>
        <w:t xml:space="preserve">ting tumor burden. </w:t>
      </w:r>
      <w:r w:rsidR="00F21ECB" w:rsidRPr="00BD3549">
        <w:rPr>
          <w:rFonts w:ascii="Times New Roman" w:hAnsi="Times New Roman" w:cs="Times New Roman"/>
          <w:sz w:val="24"/>
          <w:szCs w:val="24"/>
        </w:rPr>
        <w:t>Overall, t</w:t>
      </w:r>
      <w:r w:rsidR="00E70A89" w:rsidRPr="00BD3549">
        <w:rPr>
          <w:rFonts w:ascii="Times New Roman" w:hAnsi="Times New Roman" w:cs="Times New Roman"/>
          <w:sz w:val="24"/>
          <w:szCs w:val="24"/>
        </w:rPr>
        <w:t>hese results are consistent with an appropriate immune response to the (expected) transient expression of a plasmid vector.</w:t>
      </w:r>
      <w:r w:rsidR="005D31E5">
        <w:rPr>
          <w:rFonts w:ascii="Times New Roman" w:hAnsi="Times New Roman" w:cs="Times New Roman"/>
          <w:sz w:val="24"/>
          <w:szCs w:val="24"/>
        </w:rPr>
        <w:t xml:space="preserve"> </w:t>
      </w:r>
      <w:r w:rsidR="00DA156A">
        <w:rPr>
          <w:rFonts w:ascii="Times New Roman" w:hAnsi="Times New Roman" w:cs="Times New Roman"/>
          <w:sz w:val="24"/>
          <w:szCs w:val="24"/>
        </w:rPr>
        <w:t xml:space="preserve">When evaluating cellular immune response a similar trend </w:t>
      </w:r>
      <w:r w:rsidR="00967F6F">
        <w:rPr>
          <w:rFonts w:ascii="Times New Roman" w:hAnsi="Times New Roman" w:cs="Times New Roman"/>
          <w:sz w:val="24"/>
          <w:szCs w:val="24"/>
        </w:rPr>
        <w:t xml:space="preserve">of overall increasing immunoreactivity levels </w:t>
      </w:r>
      <w:r w:rsidR="00DA156A">
        <w:rPr>
          <w:rFonts w:ascii="Times New Roman" w:hAnsi="Times New Roman" w:cs="Times New Roman"/>
          <w:sz w:val="24"/>
          <w:szCs w:val="24"/>
        </w:rPr>
        <w:t>could be observed.</w:t>
      </w:r>
      <w:r w:rsidR="00967F6F">
        <w:rPr>
          <w:rFonts w:ascii="Times New Roman" w:hAnsi="Times New Roman" w:cs="Times New Roman"/>
          <w:sz w:val="24"/>
          <w:szCs w:val="24"/>
        </w:rPr>
        <w:t xml:space="preserve"> That being said, significant variability </w:t>
      </w:r>
      <w:r w:rsidR="00CA64A9">
        <w:rPr>
          <w:rFonts w:ascii="Times New Roman" w:hAnsi="Times New Roman" w:cs="Times New Roman"/>
          <w:sz w:val="24"/>
          <w:szCs w:val="24"/>
        </w:rPr>
        <w:t xml:space="preserve">was </w:t>
      </w:r>
      <w:r w:rsidR="00967F6F">
        <w:rPr>
          <w:rFonts w:ascii="Times New Roman" w:hAnsi="Times New Roman" w:cs="Times New Roman"/>
          <w:sz w:val="24"/>
          <w:szCs w:val="24"/>
        </w:rPr>
        <w:t xml:space="preserve">observed </w:t>
      </w:r>
      <w:r w:rsidR="00DB05AF">
        <w:rPr>
          <w:rFonts w:ascii="Times New Roman" w:hAnsi="Times New Roman" w:cs="Times New Roman"/>
          <w:sz w:val="24"/>
          <w:szCs w:val="24"/>
        </w:rPr>
        <w:t xml:space="preserve">through all </w:t>
      </w:r>
      <w:r w:rsidR="00967F6F">
        <w:rPr>
          <w:rFonts w:ascii="Times New Roman" w:hAnsi="Times New Roman" w:cs="Times New Roman"/>
          <w:sz w:val="24"/>
          <w:szCs w:val="24"/>
        </w:rPr>
        <w:t>individual reponses. W</w:t>
      </w:r>
      <w:r w:rsidR="00967F6F" w:rsidRPr="00D66342">
        <w:rPr>
          <w:rFonts w:ascii="Times" w:eastAsia="Times New Roman" w:hAnsi="Times" w:cs="Arial"/>
          <w:sz w:val="24"/>
          <w:szCs w:val="24"/>
        </w:rPr>
        <w:t>ide variability in the immune response is an expected</w:t>
      </w:r>
      <w:r w:rsidR="00967F6F">
        <w:rPr>
          <w:rFonts w:ascii="Times" w:eastAsia="Times New Roman" w:hAnsi="Times" w:cs="Arial"/>
          <w:sz w:val="24"/>
          <w:szCs w:val="24"/>
        </w:rPr>
        <w:t xml:space="preserve"> </w:t>
      </w:r>
      <w:r w:rsidR="00967F6F" w:rsidRPr="00D66342">
        <w:rPr>
          <w:rFonts w:ascii="Times" w:eastAsia="Times New Roman" w:hAnsi="Times" w:cs="Arial"/>
          <w:sz w:val="24"/>
          <w:szCs w:val="24"/>
        </w:rPr>
        <w:t>finding in studies of this nature due to both small sample</w:t>
      </w:r>
      <w:r w:rsidR="00967F6F">
        <w:rPr>
          <w:rFonts w:ascii="Times" w:eastAsia="Times New Roman" w:hAnsi="Times" w:cs="Arial"/>
          <w:sz w:val="24"/>
          <w:szCs w:val="24"/>
        </w:rPr>
        <w:t xml:space="preserve"> </w:t>
      </w:r>
      <w:r w:rsidR="00967F6F" w:rsidRPr="00D66342">
        <w:rPr>
          <w:rFonts w:ascii="Times" w:eastAsia="Times New Roman" w:hAnsi="Times" w:cs="Arial"/>
          <w:sz w:val="24"/>
          <w:szCs w:val="24"/>
        </w:rPr>
        <w:t>size and the heterogeneity of outbred populations.</w:t>
      </w:r>
      <w:r w:rsidR="00DB05AF">
        <w:rPr>
          <w:rFonts w:ascii="Times" w:eastAsia="Times New Roman" w:hAnsi="Times" w:cs="Arial"/>
          <w:sz w:val="24"/>
          <w:szCs w:val="24"/>
        </w:rPr>
        <w:t xml:space="preserve"> [56,57]</w:t>
      </w:r>
      <w:r w:rsidR="00967F6F" w:rsidRPr="00D66342">
        <w:rPr>
          <w:rFonts w:ascii="Times" w:eastAsia="Times New Roman" w:hAnsi="Times" w:cs="Arial"/>
          <w:sz w:val="24"/>
          <w:szCs w:val="24"/>
        </w:rPr>
        <w:t xml:space="preserve"> Sample</w:t>
      </w:r>
      <w:r w:rsidR="00967F6F">
        <w:rPr>
          <w:rFonts w:ascii="Times" w:eastAsia="Times New Roman" w:hAnsi="Times" w:cs="Arial"/>
          <w:sz w:val="24"/>
          <w:szCs w:val="24"/>
        </w:rPr>
        <w:t xml:space="preserve"> </w:t>
      </w:r>
      <w:r w:rsidR="00967F6F" w:rsidRPr="00D66342">
        <w:rPr>
          <w:rFonts w:ascii="Times" w:eastAsia="Times New Roman" w:hAnsi="Times" w:cs="Arial"/>
          <w:sz w:val="24"/>
          <w:szCs w:val="24"/>
        </w:rPr>
        <w:t xml:space="preserve">size is typically limited by the cost </w:t>
      </w:r>
      <w:r w:rsidR="00967F6F">
        <w:rPr>
          <w:rFonts w:ascii="Times" w:eastAsia="Times New Roman" w:hAnsi="Times" w:cs="Arial"/>
          <w:sz w:val="24"/>
          <w:szCs w:val="24"/>
        </w:rPr>
        <w:t xml:space="preserve">not only of the immunotherapeutic but also </w:t>
      </w:r>
      <w:r w:rsidR="00967F6F" w:rsidRPr="00D66342">
        <w:rPr>
          <w:rFonts w:ascii="Times" w:eastAsia="Times New Roman" w:hAnsi="Times" w:cs="Arial"/>
          <w:sz w:val="24"/>
          <w:szCs w:val="24"/>
        </w:rPr>
        <w:t>of the assays used to</w:t>
      </w:r>
      <w:r w:rsidR="00967F6F">
        <w:rPr>
          <w:rFonts w:ascii="Times" w:eastAsia="Times New Roman" w:hAnsi="Times" w:cs="Arial"/>
          <w:sz w:val="24"/>
          <w:szCs w:val="24"/>
        </w:rPr>
        <w:t xml:space="preserve"> </w:t>
      </w:r>
      <w:r w:rsidR="00967F6F" w:rsidRPr="00D66342">
        <w:rPr>
          <w:rFonts w:ascii="Times" w:eastAsia="Times New Roman" w:hAnsi="Times" w:cs="Arial"/>
          <w:sz w:val="24"/>
          <w:szCs w:val="24"/>
        </w:rPr>
        <w:t>monitor the immune response</w:t>
      </w:r>
      <w:r w:rsidR="00967F6F">
        <w:rPr>
          <w:rFonts w:ascii="Times" w:eastAsia="Times New Roman" w:hAnsi="Times" w:cs="Arial"/>
          <w:sz w:val="24"/>
          <w:szCs w:val="24"/>
        </w:rPr>
        <w:t xml:space="preserve"> (especially cellular immune response)</w:t>
      </w:r>
      <w:r w:rsidR="00967F6F" w:rsidRPr="00D66342">
        <w:rPr>
          <w:rFonts w:ascii="Times" w:eastAsia="Times New Roman" w:hAnsi="Times" w:cs="Arial"/>
          <w:sz w:val="24"/>
          <w:szCs w:val="24"/>
        </w:rPr>
        <w:t>, which is particularly true</w:t>
      </w:r>
      <w:r w:rsidR="00967F6F">
        <w:rPr>
          <w:rFonts w:ascii="Times" w:eastAsia="Times New Roman" w:hAnsi="Times" w:cs="Arial"/>
          <w:sz w:val="24"/>
          <w:szCs w:val="24"/>
        </w:rPr>
        <w:t xml:space="preserve"> </w:t>
      </w:r>
      <w:r w:rsidR="00967F6F" w:rsidRPr="00D66342">
        <w:rPr>
          <w:rFonts w:ascii="Times" w:eastAsia="Times New Roman" w:hAnsi="Times" w:cs="Arial"/>
          <w:sz w:val="24"/>
          <w:szCs w:val="24"/>
        </w:rPr>
        <w:t>when dealing with large animal patients, such as horses.</w:t>
      </w:r>
      <w:r w:rsidR="00967F6F">
        <w:rPr>
          <w:rFonts w:ascii="Times" w:eastAsia="Times New Roman" w:hAnsi="Times" w:cs="Arial"/>
          <w:sz w:val="24"/>
          <w:szCs w:val="24"/>
        </w:rPr>
        <w:t xml:space="preserve"> This h</w:t>
      </w:r>
      <w:r w:rsidR="00967F6F" w:rsidRPr="00D66342">
        <w:rPr>
          <w:rFonts w:ascii="Times" w:eastAsia="Times New Roman" w:hAnsi="Times" w:cs="Arial"/>
          <w:sz w:val="24"/>
          <w:szCs w:val="24"/>
        </w:rPr>
        <w:t xml:space="preserve">eterogeneous populations, however, </w:t>
      </w:r>
      <w:r w:rsidR="001338B0">
        <w:rPr>
          <w:rFonts w:ascii="Times" w:eastAsia="Times New Roman" w:hAnsi="Times" w:cs="Arial"/>
          <w:sz w:val="24"/>
          <w:szCs w:val="24"/>
        </w:rPr>
        <w:t>represented</w:t>
      </w:r>
      <w:r w:rsidR="00967F6F">
        <w:rPr>
          <w:rFonts w:ascii="Times" w:eastAsia="Times New Roman" w:hAnsi="Times" w:cs="Arial"/>
          <w:sz w:val="24"/>
          <w:szCs w:val="24"/>
        </w:rPr>
        <w:t xml:space="preserve"> a good sampling of the different presentations and grades of equine melanomas that are out there in the field, ranging from barely noticeable tumors  (like in the case of EQ-10) to large necrotic and ulcerating confluent melanomas (like the cases of EQ-01 and EQ-06).</w:t>
      </w:r>
      <w:r w:rsidR="001338B0">
        <w:rPr>
          <w:rFonts w:ascii="Times" w:eastAsia="Times New Roman" w:hAnsi="Times" w:cs="Arial"/>
          <w:sz w:val="24"/>
          <w:szCs w:val="24"/>
        </w:rPr>
        <w:t xml:space="preserve"> Overall, the equine tumor-bearing population here vaccinated </w:t>
      </w:r>
      <w:r w:rsidR="001338B0">
        <w:rPr>
          <w:rFonts w:ascii="Times" w:eastAsia="Times New Roman" w:hAnsi="Times" w:cs="Arial"/>
          <w:sz w:val="24"/>
          <w:szCs w:val="24"/>
        </w:rPr>
        <w:lastRenderedPageBreak/>
        <w:t>e</w:t>
      </w:r>
      <w:r w:rsidR="001338B0" w:rsidRPr="004B0A80">
        <w:rPr>
          <w:rFonts w:ascii="Times New Roman" w:hAnsi="Times New Roman" w:cs="Times New Roman"/>
          <w:sz w:val="24"/>
          <w:szCs w:val="24"/>
        </w:rPr>
        <w:t>xhibited stat</w:t>
      </w:r>
      <w:r w:rsidR="001338B0">
        <w:rPr>
          <w:rFonts w:ascii="Times New Roman" w:hAnsi="Times New Roman" w:cs="Times New Roman"/>
          <w:sz w:val="24"/>
          <w:szCs w:val="24"/>
        </w:rPr>
        <w:t>istically significant positive cellular</w:t>
      </w:r>
      <w:r w:rsidR="001338B0" w:rsidRPr="004B0A80">
        <w:rPr>
          <w:rFonts w:ascii="Times New Roman" w:hAnsi="Times New Roman" w:cs="Times New Roman"/>
          <w:sz w:val="24"/>
          <w:szCs w:val="24"/>
        </w:rPr>
        <w:t xml:space="preserve"> responses to vaccination</w:t>
      </w:r>
      <w:r w:rsidR="001338B0">
        <w:rPr>
          <w:rFonts w:ascii="Times New Roman" w:hAnsi="Times New Roman" w:cs="Times New Roman"/>
          <w:sz w:val="24"/>
          <w:szCs w:val="24"/>
        </w:rPr>
        <w:t xml:space="preserve"> at the end of the core period</w:t>
      </w:r>
      <w:r w:rsidR="001338B0" w:rsidRPr="00DE0712">
        <w:rPr>
          <w:rFonts w:ascii="Times New Roman" w:hAnsi="Times New Roman" w:cs="Times New Roman"/>
          <w:color w:val="00B050"/>
          <w:sz w:val="24"/>
          <w:szCs w:val="24"/>
        </w:rPr>
        <w:t xml:space="preserve"> </w:t>
      </w:r>
      <w:r w:rsidR="001338B0">
        <w:rPr>
          <w:rFonts w:ascii="Times New Roman" w:hAnsi="Times New Roman" w:cs="Times New Roman"/>
          <w:sz w:val="24"/>
          <w:szCs w:val="24"/>
        </w:rPr>
        <w:t>(p = 0.0004).</w:t>
      </w:r>
      <w:r w:rsidR="00DB05AF">
        <w:rPr>
          <w:rFonts w:ascii="Times New Roman" w:hAnsi="Times New Roman" w:cs="Times New Roman"/>
          <w:sz w:val="24"/>
          <w:szCs w:val="24"/>
        </w:rPr>
        <w:t xml:space="preserve"> The effect of the booster vaccine was similar </w:t>
      </w:r>
      <w:r w:rsidR="00CA64A9">
        <w:rPr>
          <w:rFonts w:ascii="Times New Roman" w:hAnsi="Times New Roman" w:cs="Times New Roman"/>
          <w:sz w:val="24"/>
          <w:szCs w:val="24"/>
        </w:rPr>
        <w:t>to the</w:t>
      </w:r>
      <w:r w:rsidR="00DB05AF">
        <w:rPr>
          <w:rFonts w:ascii="Times New Roman" w:hAnsi="Times New Roman" w:cs="Times New Roman"/>
          <w:sz w:val="24"/>
          <w:szCs w:val="24"/>
        </w:rPr>
        <w:t xml:space="preserve"> one observed with humoral resp</w:t>
      </w:r>
      <w:r w:rsidR="001A2413">
        <w:rPr>
          <w:rFonts w:ascii="Times New Roman" w:hAnsi="Times New Roman" w:cs="Times New Roman"/>
          <w:sz w:val="24"/>
          <w:szCs w:val="24"/>
        </w:rPr>
        <w:t>onse, and brought the immunoreactivity values of most horses again over the positivity threshold (after these has dropped during the anamnestic period); except once again for EQ-01 and 06.</w:t>
      </w:r>
      <w:r w:rsidR="005D31E5">
        <w:rPr>
          <w:rFonts w:ascii="Times" w:eastAsia="Times New Roman" w:hAnsi="Times" w:cs="Arial"/>
          <w:sz w:val="24"/>
          <w:szCs w:val="24"/>
        </w:rPr>
        <w:t xml:space="preserve"> </w:t>
      </w:r>
      <w:r w:rsidR="001A2413">
        <w:rPr>
          <w:rFonts w:ascii="Times New Roman" w:hAnsi="Times New Roman" w:cs="Times New Roman"/>
          <w:sz w:val="24"/>
          <w:szCs w:val="24"/>
        </w:rPr>
        <w:t>Furthermore, vaccination immunotherapy was able to alter the lymphocyte dynamics inside the tumor itself</w:t>
      </w:r>
      <w:r w:rsidR="00C437E1">
        <w:rPr>
          <w:rFonts w:ascii="Times New Roman" w:hAnsi="Times New Roman" w:cs="Times New Roman"/>
          <w:sz w:val="24"/>
          <w:szCs w:val="24"/>
        </w:rPr>
        <w:t xml:space="preserve"> in most patients</w:t>
      </w:r>
      <w:r w:rsidR="001A2413">
        <w:rPr>
          <w:rFonts w:ascii="Times New Roman" w:hAnsi="Times New Roman" w:cs="Times New Roman"/>
          <w:sz w:val="24"/>
          <w:szCs w:val="24"/>
        </w:rPr>
        <w:t xml:space="preserve">, promoting both </w:t>
      </w:r>
      <w:r w:rsidR="005D31E5">
        <w:rPr>
          <w:rFonts w:ascii="Times New Roman" w:hAnsi="Times New Roman" w:cs="Times New Roman"/>
          <w:sz w:val="24"/>
          <w:szCs w:val="24"/>
        </w:rPr>
        <w:t xml:space="preserve">the </w:t>
      </w:r>
      <w:r w:rsidR="001A2413">
        <w:rPr>
          <w:rFonts w:ascii="Times New Roman" w:hAnsi="Times New Roman" w:cs="Times New Roman"/>
          <w:sz w:val="24"/>
          <w:szCs w:val="24"/>
        </w:rPr>
        <w:t xml:space="preserve">recruitment of more cytotoxic T cells </w:t>
      </w:r>
      <w:r w:rsidR="005D31E5">
        <w:rPr>
          <w:rFonts w:ascii="Times New Roman" w:hAnsi="Times New Roman" w:cs="Times New Roman"/>
          <w:sz w:val="24"/>
          <w:szCs w:val="24"/>
        </w:rPr>
        <w:t xml:space="preserve">into the malignancy </w:t>
      </w:r>
      <w:r w:rsidR="001A2413">
        <w:rPr>
          <w:rFonts w:ascii="Times New Roman" w:hAnsi="Times New Roman" w:cs="Times New Roman"/>
          <w:sz w:val="24"/>
          <w:szCs w:val="24"/>
        </w:rPr>
        <w:t>and reducing the pr</w:t>
      </w:r>
      <w:r w:rsidR="00CA64A9">
        <w:rPr>
          <w:rFonts w:ascii="Times New Roman" w:hAnsi="Times New Roman" w:cs="Times New Roman"/>
          <w:sz w:val="24"/>
          <w:szCs w:val="24"/>
        </w:rPr>
        <w:t>o</w:t>
      </w:r>
      <w:r w:rsidR="001A2413">
        <w:rPr>
          <w:rFonts w:ascii="Times New Roman" w:hAnsi="Times New Roman" w:cs="Times New Roman"/>
          <w:sz w:val="24"/>
          <w:szCs w:val="24"/>
        </w:rPr>
        <w:t xml:space="preserve">portions of regulatory immunosupresive T cells in the tumor, both in a statistically significant manner. </w:t>
      </w:r>
    </w:p>
    <w:p w14:paraId="4A4A4D0F" w14:textId="314B7AD0" w:rsidR="00CA64A9" w:rsidRDefault="00CA64A9" w:rsidP="00BD3549">
      <w:pPr>
        <w:spacing w:line="480" w:lineRule="auto"/>
        <w:ind w:firstLine="720"/>
        <w:jc w:val="both"/>
        <w:rPr>
          <w:rFonts w:ascii="Times New Roman" w:hAnsi="Times New Roman" w:cs="Times New Roman"/>
          <w:sz w:val="24"/>
          <w:szCs w:val="24"/>
        </w:rPr>
      </w:pPr>
      <w:r w:rsidRPr="00CA64A9">
        <w:rPr>
          <w:rFonts w:ascii="Times New Roman" w:hAnsi="Times New Roman" w:cs="Times New Roman"/>
          <w:sz w:val="24"/>
          <w:szCs w:val="24"/>
        </w:rPr>
        <w:t>As mentioned before, the assessment of the degree of clinical response the patients may experience while on therapy was not a main objective of this study. Nevertheless, clearly decreasing trends in tumor burden where observed in almost all horses, with several being able to achieve partial responses (RECIST criteria) [71</w:t>
      </w:r>
      <w:proofErr w:type="gramStart"/>
      <w:r w:rsidRPr="00CA64A9">
        <w:rPr>
          <w:rFonts w:ascii="Times New Roman" w:hAnsi="Times New Roman" w:cs="Times New Roman"/>
          <w:sz w:val="24"/>
          <w:szCs w:val="24"/>
        </w:rPr>
        <w:t>,72</w:t>
      </w:r>
      <w:proofErr w:type="gramEnd"/>
      <w:r w:rsidRPr="00CA64A9">
        <w:rPr>
          <w:rFonts w:ascii="Times New Roman" w:hAnsi="Times New Roman" w:cs="Times New Roman"/>
          <w:sz w:val="24"/>
          <w:szCs w:val="24"/>
        </w:rPr>
        <w:t xml:space="preserve">], that were sustained until the end of the study.  Once again EQ-01 and EQ-06 (the horses with the higher initial tumor burden) were unable to move away from the stable disease category and were observed as the lowest responders of their cohorts in regard to clinical response too. Important to mention, that although no objective positive response was measured in EQ-01, a </w:t>
      </w:r>
      <w:r w:rsidR="00666B4A" w:rsidRPr="00CA64A9">
        <w:rPr>
          <w:rFonts w:ascii="Times New Roman" w:hAnsi="Times New Roman" w:cs="Times New Roman"/>
          <w:sz w:val="24"/>
          <w:szCs w:val="24"/>
        </w:rPr>
        <w:t>subjective</w:t>
      </w:r>
      <w:r w:rsidRPr="00CA64A9">
        <w:rPr>
          <w:rFonts w:ascii="Times New Roman" w:hAnsi="Times New Roman" w:cs="Times New Roman"/>
          <w:sz w:val="24"/>
          <w:szCs w:val="24"/>
        </w:rPr>
        <w:t xml:space="preserve"> and noticeable increase in appetite and weight was gradually seen in this horse through therapy. Similarly EQ-03, 07 and 10 experienced the higher percentage reductions in tumor burden qualifying as the higher responders in their cohorts. This mimics what was seen in the immunoassays, which hints of a correlation between immunoreactivity values and clinical outcome. </w:t>
      </w:r>
      <w:r w:rsidR="00666B4A">
        <w:rPr>
          <w:rFonts w:ascii="Times New Roman" w:hAnsi="Times New Roman" w:cs="Times New Roman"/>
          <w:sz w:val="24"/>
          <w:szCs w:val="24"/>
        </w:rPr>
        <w:t xml:space="preserve">Figure 6.6 shows an example of </w:t>
      </w:r>
      <w:r w:rsidR="00666B4A">
        <w:rPr>
          <w:rFonts w:ascii="Times New Roman" w:hAnsi="Times New Roman" w:cs="Times New Roman"/>
          <w:sz w:val="24"/>
          <w:szCs w:val="24"/>
        </w:rPr>
        <w:lastRenderedPageBreak/>
        <w:t>a melanocytic tumor in one of the study patients that had decreased in size during vaccination (tumor measurement at baseline and at the end of the vaccination core protocol are placed side to side for comparison).</w:t>
      </w:r>
    </w:p>
    <w:p w14:paraId="38A2CC66" w14:textId="3DBA9450" w:rsidR="00BD3549" w:rsidRPr="005E7BAA" w:rsidRDefault="00BD3549" w:rsidP="00BD3549">
      <w:pPr>
        <w:spacing w:line="480" w:lineRule="auto"/>
        <w:ind w:firstLine="720"/>
        <w:jc w:val="both"/>
        <w:rPr>
          <w:rFonts w:ascii="Times New Roman" w:hAnsi="Times New Roman"/>
          <w:sz w:val="24"/>
        </w:rPr>
      </w:pPr>
      <w:r w:rsidRPr="005E7BAA">
        <w:rPr>
          <w:rFonts w:ascii="Times New Roman" w:hAnsi="Times New Roman" w:cs="Times New Roman"/>
          <w:sz w:val="24"/>
          <w:szCs w:val="24"/>
        </w:rPr>
        <w:t>As demonstrated in Table</w:t>
      </w:r>
      <w:r w:rsidR="00551C8B">
        <w:rPr>
          <w:rFonts w:ascii="Times New Roman" w:hAnsi="Times New Roman" w:cs="Times New Roman"/>
          <w:sz w:val="24"/>
          <w:szCs w:val="24"/>
        </w:rPr>
        <w:t xml:space="preserve"> 6.4</w:t>
      </w:r>
      <w:r w:rsidRPr="005E7BAA">
        <w:rPr>
          <w:rFonts w:ascii="Times New Roman" w:hAnsi="Times New Roman" w:cs="Times New Roman"/>
          <w:sz w:val="24"/>
          <w:szCs w:val="24"/>
        </w:rPr>
        <w:t>, no significant adverse events were obs</w:t>
      </w:r>
      <w:r w:rsidR="00BF03FD">
        <w:rPr>
          <w:rFonts w:ascii="Times New Roman" w:hAnsi="Times New Roman" w:cs="Times New Roman"/>
          <w:sz w:val="24"/>
          <w:szCs w:val="24"/>
        </w:rPr>
        <w:t>erved through the dura</w:t>
      </w:r>
      <w:r w:rsidRPr="005E7BAA">
        <w:rPr>
          <w:rFonts w:ascii="Times New Roman" w:hAnsi="Times New Roman" w:cs="Times New Roman"/>
          <w:sz w:val="24"/>
          <w:szCs w:val="24"/>
        </w:rPr>
        <w:t xml:space="preserve">tion of the study. </w:t>
      </w:r>
      <w:r w:rsidR="00666B4A">
        <w:rPr>
          <w:rFonts w:ascii="Times New Roman" w:hAnsi="Times New Roman" w:cs="Times New Roman"/>
          <w:sz w:val="24"/>
          <w:szCs w:val="24"/>
        </w:rPr>
        <w:t>T</w:t>
      </w:r>
      <w:r w:rsidRPr="005E7BAA">
        <w:rPr>
          <w:rFonts w:ascii="Times New Roman" w:hAnsi="Times New Roman" w:cs="Times New Roman"/>
          <w:sz w:val="24"/>
          <w:szCs w:val="24"/>
        </w:rPr>
        <w:t>wo patients experienced grade 1 toxicity associated to a mild rise over normal levels in total bilirubin values (with other liver function values within normal limits), patients were otherwise healthy and never manifested any signs of dysfunction. One patient experienced grade 2 toxicity associated with eleva</w:t>
      </w:r>
      <w:r w:rsidR="005D31E5">
        <w:rPr>
          <w:rFonts w:ascii="Times New Roman" w:hAnsi="Times New Roman" w:cs="Times New Roman"/>
          <w:sz w:val="24"/>
          <w:szCs w:val="24"/>
        </w:rPr>
        <w:t>ted levels of creatine kinsase</w:t>
      </w:r>
      <w:r w:rsidRPr="005E7BAA">
        <w:rPr>
          <w:rFonts w:ascii="Times New Roman" w:hAnsi="Times New Roman" w:cs="Times New Roman"/>
          <w:sz w:val="24"/>
          <w:szCs w:val="24"/>
        </w:rPr>
        <w:t xml:space="preserve"> at the end of the vaccination protocol. This patient belonged to the high dose cohort, and received three separate intramuscular shots at every vaccination event, if this was associated with the elevations observed in this marker of muscle injury was not determined and none of the other horses in the triple dose cohort experienced similar events. Finally two patients (EQ-01 and EQ-06) started the study with already elevated globulin levels, most likely associated to higher tumor burden (these were the only melanoma grade 5 subjects included in the study); interestingly enough this globulin levels where measured as closer to normal by the end of vaccination. No other laboratory abnormalities were observed. With respect to reactions at the vaccine site, only two (out of 100 va</w:t>
      </w:r>
      <w:r w:rsidR="00BF03FD">
        <w:rPr>
          <w:rFonts w:ascii="Times New Roman" w:hAnsi="Times New Roman" w:cs="Times New Roman"/>
          <w:sz w:val="24"/>
          <w:szCs w:val="24"/>
        </w:rPr>
        <w:t>ccination events) were reported</w:t>
      </w:r>
      <w:r w:rsidRPr="005E7BAA">
        <w:rPr>
          <w:rFonts w:ascii="Times New Roman" w:hAnsi="Times New Roman" w:cs="Times New Roman"/>
          <w:sz w:val="24"/>
          <w:szCs w:val="24"/>
        </w:rPr>
        <w:t>. These were mild episodes of edema at the site and resolved without treatment.</w:t>
      </w:r>
      <w:r w:rsidRPr="005E7BAA">
        <w:rPr>
          <w:rFonts w:ascii="Times New Roman" w:hAnsi="Times New Roman"/>
          <w:sz w:val="24"/>
        </w:rPr>
        <w:t xml:space="preserve"> Overall, the vaccine appears to be safe and well </w:t>
      </w:r>
      <w:r w:rsidR="00BF03FD" w:rsidRPr="005E7BAA">
        <w:rPr>
          <w:rFonts w:ascii="Times New Roman" w:hAnsi="Times New Roman"/>
          <w:sz w:val="24"/>
        </w:rPr>
        <w:t>tolerated</w:t>
      </w:r>
      <w:r w:rsidRPr="005E7BAA">
        <w:rPr>
          <w:rFonts w:ascii="Times New Roman" w:hAnsi="Times New Roman"/>
          <w:sz w:val="24"/>
        </w:rPr>
        <w:t xml:space="preserve"> at the doses herein described.</w:t>
      </w:r>
    </w:p>
    <w:p w14:paraId="58882D36" w14:textId="1A103D45" w:rsidR="00BD3549" w:rsidRPr="00525F67" w:rsidRDefault="00BD3549" w:rsidP="00BD3549">
      <w:pPr>
        <w:spacing w:line="480" w:lineRule="auto"/>
        <w:ind w:firstLine="720"/>
        <w:jc w:val="both"/>
        <w:rPr>
          <w:rFonts w:ascii="Times New Roman" w:hAnsi="Times New Roman"/>
          <w:sz w:val="24"/>
        </w:rPr>
      </w:pPr>
      <w:r w:rsidRPr="00525F67">
        <w:rPr>
          <w:rFonts w:ascii="Times New Roman" w:hAnsi="Times New Roman"/>
          <w:sz w:val="24"/>
        </w:rPr>
        <w:t xml:space="preserve">Also regarding dosing, this appeared to have no effect in either immune or clinical response, as it is commonly observed with </w:t>
      </w:r>
      <w:r w:rsidR="005D31E5">
        <w:rPr>
          <w:rFonts w:ascii="Times New Roman" w:hAnsi="Times New Roman"/>
          <w:sz w:val="24"/>
        </w:rPr>
        <w:t>DNA based anti-cancer vaccines.</w:t>
      </w:r>
      <w:r>
        <w:rPr>
          <w:rFonts w:ascii="Times New Roman" w:hAnsi="Times New Roman"/>
          <w:sz w:val="24"/>
        </w:rPr>
        <w:t xml:space="preserve"> </w:t>
      </w:r>
      <w:r w:rsidRPr="00525F67">
        <w:rPr>
          <w:rFonts w:ascii="Times New Roman" w:hAnsi="Times New Roman"/>
          <w:sz w:val="24"/>
        </w:rPr>
        <w:t xml:space="preserve">Being that </w:t>
      </w:r>
      <w:r w:rsidRPr="00525F67">
        <w:rPr>
          <w:rFonts w:ascii="Times New Roman" w:hAnsi="Times New Roman"/>
          <w:sz w:val="24"/>
        </w:rPr>
        <w:lastRenderedPageBreak/>
        <w:t>the lower dose seems just as effective as the higher dose in generating similar degrees of immune and clinical response, and taking in account other factors such as drug cost, the minimum effective dose (100ug of tyrosinase plasmid DNA) should be recommended. This dose corresponds to the same one being used in dogs to treat melanomas.</w:t>
      </w:r>
      <w:r>
        <w:rPr>
          <w:rFonts w:ascii="Times New Roman" w:hAnsi="Times New Roman"/>
          <w:sz w:val="24"/>
        </w:rPr>
        <w:t xml:space="preserve"> [</w:t>
      </w:r>
      <w:r w:rsidR="005D31E5">
        <w:rPr>
          <w:rFonts w:ascii="Times New Roman" w:hAnsi="Times New Roman"/>
          <w:sz w:val="24"/>
        </w:rPr>
        <w:t>77</w:t>
      </w:r>
      <w:r>
        <w:rPr>
          <w:rFonts w:ascii="Times New Roman" w:hAnsi="Times New Roman"/>
          <w:sz w:val="24"/>
        </w:rPr>
        <w:t>]</w:t>
      </w:r>
    </w:p>
    <w:p w14:paraId="0D4449C8" w14:textId="450CA277" w:rsidR="00C010B4" w:rsidRDefault="00C010B4" w:rsidP="00C010B4">
      <w:pPr>
        <w:spacing w:line="480" w:lineRule="auto"/>
        <w:ind w:firstLine="720"/>
        <w:jc w:val="both"/>
        <w:rPr>
          <w:rFonts w:ascii="Times New Roman" w:hAnsi="Times New Roman" w:cs="Times New Roman"/>
          <w:sz w:val="24"/>
        </w:rPr>
      </w:pPr>
      <w:r w:rsidRPr="00C010B4">
        <w:rPr>
          <w:rFonts w:ascii="Times New Roman" w:eastAsia="Times New Roman" w:hAnsi="Times New Roman" w:cs="Times New Roman"/>
          <w:sz w:val="24"/>
        </w:rPr>
        <w:t xml:space="preserve">The information produced in this project will be useful to the owners of horses at risk or diagnosed with melanomas. Demonstration of immunoreactivity of this vaccine will also be useful to veterinarians who are treating horses with melanomas by providing additional therapeutic options for their patients. </w:t>
      </w:r>
      <w:r w:rsidRPr="001E7B64">
        <w:rPr>
          <w:rFonts w:ascii="Times New Roman" w:hAnsi="Times New Roman" w:cs="Times New Roman"/>
          <w:sz w:val="24"/>
        </w:rPr>
        <w:t>Among the important details yet to be elucidated are the adequate timing of boosters, the identification of predictor factors that could early recognize which horses are going to respond well to this therapy and which ones are not (so far, subjectively advance age and initial higher tumor burden/grade appear to be inversely proportional to response, as expected) and the elucidation of strategies to improve response to this vaccine</w:t>
      </w:r>
      <w:r w:rsidR="00C437E1">
        <w:rPr>
          <w:rFonts w:ascii="Times New Roman" w:hAnsi="Times New Roman" w:cs="Times New Roman"/>
          <w:sz w:val="24"/>
        </w:rPr>
        <w:t xml:space="preserve"> (e.g., xenogeneic prime/syngeneic booster strategy, co-expression of more than one protein target in the same plasmid, experimentation with other vectors, such as viral ones).</w:t>
      </w:r>
      <w:r w:rsidRPr="001E7B64">
        <w:rPr>
          <w:rFonts w:ascii="Times New Roman" w:hAnsi="Times New Roman" w:cs="Times New Roman"/>
          <w:sz w:val="24"/>
        </w:rPr>
        <w:t xml:space="preserve"> </w:t>
      </w:r>
    </w:p>
    <w:p w14:paraId="36C86D02" w14:textId="77777777" w:rsidR="007072DB" w:rsidRDefault="007072DB" w:rsidP="00DE0712">
      <w:pPr>
        <w:spacing w:line="480" w:lineRule="auto"/>
        <w:ind w:firstLine="720"/>
        <w:jc w:val="both"/>
        <w:rPr>
          <w:rFonts w:ascii="Times New Roman" w:hAnsi="Times New Roman" w:cs="Times New Roman"/>
          <w:color w:val="00B050"/>
          <w:sz w:val="24"/>
          <w:szCs w:val="24"/>
        </w:rPr>
      </w:pPr>
    </w:p>
    <w:p w14:paraId="4E787D88" w14:textId="77777777" w:rsidR="00D4307F" w:rsidRPr="00D4307F" w:rsidRDefault="00D4307F" w:rsidP="00D4307F"/>
    <w:p w14:paraId="3F1C79AF" w14:textId="77777777" w:rsidR="00D66342" w:rsidRDefault="00D66342" w:rsidP="00D66342">
      <w:pPr>
        <w:spacing w:line="480" w:lineRule="auto"/>
        <w:jc w:val="both"/>
        <w:rPr>
          <w:rFonts w:ascii="Times" w:eastAsia="Times New Roman" w:hAnsi="Times" w:cs="Arial"/>
          <w:b/>
          <w:color w:val="FF0000"/>
          <w:sz w:val="24"/>
          <w:szCs w:val="24"/>
        </w:rPr>
      </w:pPr>
    </w:p>
    <w:p w14:paraId="68C406BD" w14:textId="77777777" w:rsidR="003D59B1" w:rsidRDefault="003D59B1">
      <w:pPr>
        <w:rPr>
          <w:rFonts w:ascii="Times New Roman" w:eastAsiaTheme="majorEastAsia" w:hAnsi="Times New Roman" w:cs="Times New Roman"/>
          <w:b/>
          <w:bCs/>
          <w:sz w:val="24"/>
          <w:szCs w:val="26"/>
        </w:rPr>
      </w:pPr>
      <w:bookmarkStart w:id="359" w:name="_Toc370808283"/>
      <w:bookmarkStart w:id="360" w:name="_Toc370810337"/>
      <w:r>
        <w:rPr>
          <w:rFonts w:ascii="Times New Roman" w:hAnsi="Times New Roman" w:cs="Times New Roman"/>
          <w:sz w:val="24"/>
        </w:rPr>
        <w:br w:type="page"/>
      </w:r>
    </w:p>
    <w:p w14:paraId="748286C5" w14:textId="21CDA1C7" w:rsidR="00FA7F28" w:rsidRDefault="00FA7F28" w:rsidP="00326656">
      <w:pPr>
        <w:pStyle w:val="Heading2"/>
        <w:numPr>
          <w:ilvl w:val="0"/>
          <w:numId w:val="0"/>
        </w:numPr>
        <w:rPr>
          <w:rFonts w:ascii="Times New Roman" w:hAnsi="Times New Roman" w:cs="Times New Roman"/>
          <w:color w:val="auto"/>
          <w:sz w:val="24"/>
        </w:rPr>
      </w:pPr>
      <w:bookmarkStart w:id="361" w:name="_Toc373308449"/>
      <w:r w:rsidRPr="006943A0">
        <w:rPr>
          <w:rFonts w:ascii="Times New Roman" w:hAnsi="Times New Roman" w:cs="Times New Roman"/>
          <w:color w:val="auto"/>
          <w:sz w:val="24"/>
        </w:rPr>
        <w:lastRenderedPageBreak/>
        <w:t>References</w:t>
      </w:r>
      <w:bookmarkEnd w:id="359"/>
      <w:bookmarkEnd w:id="360"/>
      <w:bookmarkEnd w:id="361"/>
    </w:p>
    <w:p w14:paraId="3F3B314D" w14:textId="77777777" w:rsidR="006943A0" w:rsidRPr="006943A0" w:rsidRDefault="006943A0" w:rsidP="006943A0"/>
    <w:p w14:paraId="4E792036"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Sundberg J.P., et al. (1977) Neoplasms of equidae. </w:t>
      </w:r>
      <w:r w:rsidRPr="0087291A">
        <w:rPr>
          <w:rFonts w:ascii="Times New Roman" w:hAnsi="Times New Roman" w:cs="Times New Roman"/>
          <w:i/>
          <w:sz w:val="20"/>
          <w:szCs w:val="20"/>
        </w:rPr>
        <w:t>J Am Vet Med Assoc</w:t>
      </w:r>
      <w:proofErr w:type="gramStart"/>
      <w:r w:rsidRPr="0087291A">
        <w:rPr>
          <w:rFonts w:ascii="Times New Roman" w:hAnsi="Times New Roman" w:cs="Times New Roman"/>
          <w:i/>
          <w:sz w:val="20"/>
          <w:szCs w:val="20"/>
        </w:rPr>
        <w:t>,</w:t>
      </w:r>
      <w:r w:rsidRPr="0087291A">
        <w:rPr>
          <w:rFonts w:ascii="Times New Roman" w:hAnsi="Times New Roman" w:cs="Times New Roman"/>
          <w:b/>
          <w:sz w:val="20"/>
          <w:szCs w:val="20"/>
        </w:rPr>
        <w:t>170</w:t>
      </w:r>
      <w:proofErr w:type="gramEnd"/>
      <w:r w:rsidRPr="0087291A">
        <w:rPr>
          <w:rFonts w:ascii="Times New Roman" w:hAnsi="Times New Roman" w:cs="Times New Roman"/>
          <w:sz w:val="20"/>
          <w:szCs w:val="20"/>
        </w:rPr>
        <w:t>, 150-2.</w:t>
      </w:r>
    </w:p>
    <w:p w14:paraId="17D5A025"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Valentine B.A. (1995) Equine melanocytic tumors: a retrospective study of 53 horses (1988-1991). </w:t>
      </w:r>
      <w:r w:rsidRPr="0087291A">
        <w:rPr>
          <w:rFonts w:ascii="Times New Roman" w:hAnsi="Times New Roman" w:cs="Times New Roman"/>
          <w:i/>
          <w:sz w:val="20"/>
          <w:szCs w:val="20"/>
        </w:rPr>
        <w:t>J. Vet Intern Med</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9</w:t>
      </w:r>
      <w:r w:rsidRPr="0087291A">
        <w:rPr>
          <w:rFonts w:ascii="Times New Roman" w:hAnsi="Times New Roman" w:cs="Times New Roman"/>
          <w:sz w:val="20"/>
          <w:szCs w:val="20"/>
        </w:rPr>
        <w:t>, 291-7.</w:t>
      </w:r>
    </w:p>
    <w:p w14:paraId="796D6DD3"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Johnson P.J. (1998) Dermatologic tumors (excluding sarcoids). </w:t>
      </w:r>
      <w:r w:rsidRPr="0087291A">
        <w:rPr>
          <w:rFonts w:ascii="Times New Roman" w:hAnsi="Times New Roman" w:cs="Times New Roman"/>
          <w:i/>
          <w:sz w:val="20"/>
          <w:szCs w:val="20"/>
        </w:rPr>
        <w:t>Vet Clin North Am Equine Pract</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14</w:t>
      </w:r>
      <w:r w:rsidRPr="0087291A">
        <w:rPr>
          <w:rFonts w:ascii="Times New Roman" w:hAnsi="Times New Roman" w:cs="Times New Roman"/>
          <w:sz w:val="20"/>
          <w:szCs w:val="20"/>
        </w:rPr>
        <w:t>, 625-58.</w:t>
      </w:r>
    </w:p>
    <w:p w14:paraId="761B354E"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Smith S.H., et al. (2002) </w:t>
      </w:r>
      <w:proofErr w:type="gramStart"/>
      <w:r w:rsidRPr="0087291A">
        <w:rPr>
          <w:rFonts w:ascii="Times New Roman" w:hAnsi="Times New Roman" w:cs="Times New Roman"/>
          <w:sz w:val="20"/>
          <w:szCs w:val="20"/>
        </w:rPr>
        <w:t>A</w:t>
      </w:r>
      <w:proofErr w:type="gramEnd"/>
      <w:r w:rsidRPr="0087291A">
        <w:rPr>
          <w:rFonts w:ascii="Times New Roman" w:hAnsi="Times New Roman" w:cs="Times New Roman"/>
          <w:sz w:val="20"/>
          <w:szCs w:val="20"/>
        </w:rPr>
        <w:t xml:space="preserve"> comparative review of melanocytic neoplasms. </w:t>
      </w:r>
      <w:r w:rsidRPr="0087291A">
        <w:rPr>
          <w:rFonts w:ascii="Times New Roman" w:hAnsi="Times New Roman" w:cs="Times New Roman"/>
          <w:i/>
          <w:sz w:val="20"/>
          <w:szCs w:val="20"/>
        </w:rPr>
        <w:t>Vet Pathol</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39</w:t>
      </w:r>
      <w:r w:rsidRPr="0087291A">
        <w:rPr>
          <w:rFonts w:ascii="Times New Roman" w:hAnsi="Times New Roman" w:cs="Times New Roman"/>
          <w:sz w:val="20"/>
          <w:szCs w:val="20"/>
        </w:rPr>
        <w:t>, 651-78.</w:t>
      </w:r>
    </w:p>
    <w:p w14:paraId="0CD8E2B5"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Müller J., et al. (2011) Double-blind placebo-controlled study with interleukin-18 and interleukin-12-encoding plasmid DNA shows antitumor effect in metastatic melanoma in gray horses. </w:t>
      </w:r>
      <w:r w:rsidRPr="0087291A">
        <w:rPr>
          <w:rFonts w:ascii="Times New Roman" w:hAnsi="Times New Roman" w:cs="Times New Roman"/>
          <w:i/>
          <w:sz w:val="20"/>
          <w:szCs w:val="20"/>
        </w:rPr>
        <w:t xml:space="preserve">J Immunother, </w:t>
      </w:r>
      <w:r w:rsidRPr="0087291A">
        <w:rPr>
          <w:rFonts w:ascii="Times New Roman" w:hAnsi="Times New Roman" w:cs="Times New Roman"/>
          <w:b/>
          <w:sz w:val="20"/>
          <w:szCs w:val="20"/>
        </w:rPr>
        <w:t>34</w:t>
      </w:r>
      <w:r w:rsidRPr="0087291A">
        <w:rPr>
          <w:rFonts w:ascii="Times New Roman" w:hAnsi="Times New Roman" w:cs="Times New Roman"/>
          <w:sz w:val="20"/>
          <w:szCs w:val="20"/>
        </w:rPr>
        <w:t>, 58-64.</w:t>
      </w:r>
    </w:p>
    <w:p w14:paraId="777DE67C"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Müller J.M., et al. (2011) In vivo induction of interferon gamma expression in grey horses with metastatic melanoma resulting from direct injection of plasmid DNA coding for equine interleukin 12. </w:t>
      </w:r>
      <w:r w:rsidRPr="0087291A">
        <w:rPr>
          <w:rFonts w:ascii="Times New Roman" w:hAnsi="Times New Roman" w:cs="Times New Roman"/>
          <w:i/>
          <w:sz w:val="20"/>
          <w:szCs w:val="20"/>
        </w:rPr>
        <w:t xml:space="preserve">Schweiz Arch Tierheilkd, </w:t>
      </w:r>
      <w:r w:rsidRPr="0087291A">
        <w:rPr>
          <w:rFonts w:ascii="Times New Roman" w:hAnsi="Times New Roman" w:cs="Times New Roman"/>
          <w:b/>
          <w:sz w:val="20"/>
          <w:szCs w:val="20"/>
        </w:rPr>
        <w:t>153</w:t>
      </w:r>
      <w:r w:rsidRPr="0087291A">
        <w:rPr>
          <w:rFonts w:ascii="Times New Roman" w:hAnsi="Times New Roman" w:cs="Times New Roman"/>
          <w:sz w:val="20"/>
          <w:szCs w:val="20"/>
        </w:rPr>
        <w:t>, 509-13.</w:t>
      </w:r>
    </w:p>
    <w:p w14:paraId="34000DBF"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t xml:space="preserve">Finocchiaro L.M., et al. </w:t>
      </w:r>
      <w:r w:rsidRPr="0087291A">
        <w:rPr>
          <w:rFonts w:ascii="Times New Roman" w:hAnsi="Times New Roman" w:cs="Times New Roman"/>
          <w:sz w:val="20"/>
          <w:szCs w:val="20"/>
        </w:rPr>
        <w:t xml:space="preserve">(2009) Cytokine-enhanced vaccine and suicide gene therapy as adjuvant treatments of metastatic melanoma in a horse. </w:t>
      </w:r>
      <w:r w:rsidRPr="0087291A">
        <w:rPr>
          <w:rFonts w:ascii="Times New Roman" w:hAnsi="Times New Roman" w:cs="Times New Roman"/>
          <w:i/>
          <w:sz w:val="20"/>
          <w:szCs w:val="20"/>
        </w:rPr>
        <w:t xml:space="preserve">Vet Rec, </w:t>
      </w:r>
      <w:r w:rsidRPr="0087291A">
        <w:rPr>
          <w:rFonts w:ascii="Times New Roman" w:hAnsi="Times New Roman" w:cs="Times New Roman"/>
          <w:b/>
          <w:sz w:val="20"/>
          <w:szCs w:val="20"/>
        </w:rPr>
        <w:t>164</w:t>
      </w:r>
      <w:r w:rsidRPr="0087291A">
        <w:rPr>
          <w:rFonts w:ascii="Times New Roman" w:hAnsi="Times New Roman" w:cs="Times New Roman"/>
          <w:sz w:val="20"/>
          <w:szCs w:val="20"/>
        </w:rPr>
        <w:t>, 278-9.</w:t>
      </w:r>
    </w:p>
    <w:p w14:paraId="011C250B"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t xml:space="preserve">Tuthil R.J., et al. </w:t>
      </w:r>
      <w:r w:rsidRPr="0087291A">
        <w:rPr>
          <w:rFonts w:ascii="Times New Roman" w:hAnsi="Times New Roman" w:cs="Times New Roman"/>
          <w:sz w:val="20"/>
          <w:szCs w:val="20"/>
        </w:rPr>
        <w:t xml:space="preserve">(1982) Equine melanotic disease: a unique animal model for human dermal melanocytic disease. </w:t>
      </w:r>
      <w:r w:rsidRPr="0087291A">
        <w:rPr>
          <w:rFonts w:ascii="Times New Roman" w:hAnsi="Times New Roman" w:cs="Times New Roman"/>
          <w:i/>
          <w:sz w:val="20"/>
          <w:szCs w:val="20"/>
        </w:rPr>
        <w:t>Lab Invest</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46</w:t>
      </w:r>
      <w:r w:rsidRPr="0087291A">
        <w:rPr>
          <w:rFonts w:ascii="Times New Roman" w:hAnsi="Times New Roman" w:cs="Times New Roman"/>
          <w:sz w:val="20"/>
          <w:szCs w:val="20"/>
        </w:rPr>
        <w:t>, 85A.</w:t>
      </w:r>
    </w:p>
    <w:p w14:paraId="2FC5C381"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Seltenhammer M.H., et al. (2004) Comparative histopathology of grey-horse melanoma and human malignant melanoma. </w:t>
      </w:r>
      <w:r w:rsidRPr="0087291A">
        <w:rPr>
          <w:rFonts w:ascii="Times New Roman" w:hAnsi="Times New Roman" w:cs="Times New Roman"/>
          <w:i/>
          <w:sz w:val="20"/>
          <w:szCs w:val="20"/>
        </w:rPr>
        <w:t xml:space="preserve">Pigment Cell Res, </w:t>
      </w:r>
      <w:r w:rsidRPr="0087291A">
        <w:rPr>
          <w:rFonts w:ascii="Times New Roman" w:hAnsi="Times New Roman" w:cs="Times New Roman"/>
          <w:b/>
          <w:sz w:val="20"/>
          <w:szCs w:val="20"/>
        </w:rPr>
        <w:t>17</w:t>
      </w:r>
      <w:r w:rsidRPr="0087291A">
        <w:rPr>
          <w:rFonts w:ascii="Times New Roman" w:hAnsi="Times New Roman" w:cs="Times New Roman"/>
          <w:sz w:val="20"/>
          <w:szCs w:val="20"/>
        </w:rPr>
        <w:t>, 674-81.</w:t>
      </w:r>
    </w:p>
    <w:p w14:paraId="50EA01A8"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Comfort A. (1985) Coat-colour and longevity in thoroughbred mares. </w:t>
      </w:r>
      <w:r w:rsidRPr="0087291A">
        <w:rPr>
          <w:rFonts w:ascii="Times New Roman" w:hAnsi="Times New Roman" w:cs="Times New Roman"/>
          <w:i/>
          <w:sz w:val="20"/>
          <w:szCs w:val="20"/>
        </w:rPr>
        <w:t>Nature</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182</w:t>
      </w:r>
      <w:r w:rsidRPr="0087291A">
        <w:rPr>
          <w:rFonts w:ascii="Times New Roman" w:hAnsi="Times New Roman" w:cs="Times New Roman"/>
          <w:sz w:val="20"/>
          <w:szCs w:val="20"/>
        </w:rPr>
        <w:t>, 1531-2.</w:t>
      </w:r>
    </w:p>
    <w:p w14:paraId="3C4E6E8C"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Rieder S., et al. (2000) A comparative genetic approach for the investigation of ageing grey horse melanoma. </w:t>
      </w:r>
      <w:r w:rsidRPr="0087291A">
        <w:rPr>
          <w:rFonts w:ascii="Times New Roman" w:hAnsi="Times New Roman" w:cs="Times New Roman"/>
          <w:i/>
          <w:sz w:val="20"/>
          <w:szCs w:val="20"/>
        </w:rPr>
        <w:t xml:space="preserve">J Anim Breed Genet, </w:t>
      </w:r>
      <w:r w:rsidRPr="0087291A">
        <w:rPr>
          <w:rFonts w:ascii="Times New Roman" w:hAnsi="Times New Roman" w:cs="Times New Roman"/>
          <w:b/>
          <w:sz w:val="20"/>
          <w:szCs w:val="20"/>
        </w:rPr>
        <w:t>117</w:t>
      </w:r>
      <w:r w:rsidRPr="0087291A">
        <w:rPr>
          <w:rFonts w:ascii="Times New Roman" w:hAnsi="Times New Roman" w:cs="Times New Roman"/>
          <w:sz w:val="20"/>
          <w:szCs w:val="20"/>
        </w:rPr>
        <w:t>, 73-82.</w:t>
      </w:r>
    </w:p>
    <w:p w14:paraId="27F3D138"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Fleury C., et al. (2000) </w:t>
      </w:r>
      <w:proofErr w:type="gramStart"/>
      <w:r w:rsidRPr="0087291A">
        <w:rPr>
          <w:rFonts w:ascii="Times New Roman" w:hAnsi="Times New Roman" w:cs="Times New Roman"/>
          <w:sz w:val="20"/>
          <w:szCs w:val="20"/>
        </w:rPr>
        <w:t>The</w:t>
      </w:r>
      <w:proofErr w:type="gramEnd"/>
      <w:r w:rsidRPr="0087291A">
        <w:rPr>
          <w:rFonts w:ascii="Times New Roman" w:hAnsi="Times New Roman" w:cs="Times New Roman"/>
          <w:sz w:val="20"/>
          <w:szCs w:val="20"/>
        </w:rPr>
        <w:t xml:space="preserve"> study of cutaneous melanomas in Camargue-type gray-skinned horses (2): epidemiological survey. </w:t>
      </w:r>
      <w:r w:rsidRPr="0087291A">
        <w:rPr>
          <w:rFonts w:ascii="Times New Roman" w:hAnsi="Times New Roman" w:cs="Times New Roman"/>
          <w:i/>
          <w:sz w:val="20"/>
          <w:szCs w:val="20"/>
        </w:rPr>
        <w:t>Pigment Cell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13</w:t>
      </w:r>
      <w:r w:rsidRPr="0087291A">
        <w:rPr>
          <w:rFonts w:ascii="Times New Roman" w:hAnsi="Times New Roman" w:cs="Times New Roman"/>
          <w:sz w:val="20"/>
          <w:szCs w:val="20"/>
        </w:rPr>
        <w:t>, 47-51.</w:t>
      </w:r>
    </w:p>
    <w:p w14:paraId="4FAE1B72"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Seltenhammer M.H., et al. (2003) Equine melanoma in a population of 296 grey Lipizzaner horses. </w:t>
      </w:r>
      <w:r w:rsidRPr="0087291A">
        <w:rPr>
          <w:rFonts w:ascii="Times New Roman" w:hAnsi="Times New Roman" w:cs="Times New Roman"/>
          <w:i/>
          <w:sz w:val="20"/>
          <w:szCs w:val="20"/>
        </w:rPr>
        <w:t>Equine Vet J</w:t>
      </w:r>
      <w:proofErr w:type="gramStart"/>
      <w:r w:rsidRPr="0087291A">
        <w:rPr>
          <w:rFonts w:ascii="Times New Roman" w:hAnsi="Times New Roman" w:cs="Times New Roman"/>
          <w:i/>
          <w:sz w:val="20"/>
          <w:szCs w:val="20"/>
        </w:rPr>
        <w:t>,</w:t>
      </w:r>
      <w:r w:rsidRPr="0087291A">
        <w:rPr>
          <w:rFonts w:ascii="Times New Roman" w:hAnsi="Times New Roman" w:cs="Times New Roman"/>
          <w:b/>
          <w:sz w:val="20"/>
          <w:szCs w:val="20"/>
        </w:rPr>
        <w:t>35</w:t>
      </w:r>
      <w:proofErr w:type="gramEnd"/>
      <w:r w:rsidRPr="0087291A">
        <w:rPr>
          <w:rFonts w:ascii="Times New Roman" w:hAnsi="Times New Roman" w:cs="Times New Roman"/>
          <w:sz w:val="20"/>
          <w:szCs w:val="20"/>
        </w:rPr>
        <w:t>, 153-7.</w:t>
      </w:r>
    </w:p>
    <w:p w14:paraId="655FD6E7"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Rosengren P.G., et al. (2008) </w:t>
      </w:r>
      <w:proofErr w:type="gramStart"/>
      <w:r w:rsidRPr="0087291A">
        <w:rPr>
          <w:rFonts w:ascii="Times New Roman" w:hAnsi="Times New Roman" w:cs="Times New Roman"/>
          <w:sz w:val="20"/>
          <w:szCs w:val="20"/>
        </w:rPr>
        <w:t>A</w:t>
      </w:r>
      <w:proofErr w:type="gramEnd"/>
      <w:r w:rsidRPr="0087291A">
        <w:rPr>
          <w:rFonts w:ascii="Times New Roman" w:hAnsi="Times New Roman" w:cs="Times New Roman"/>
          <w:sz w:val="20"/>
          <w:szCs w:val="20"/>
        </w:rPr>
        <w:t xml:space="preserve"> cis-acting regulatory mutation causes premature hair graying and susceptibility to melanoma in the horse. </w:t>
      </w:r>
      <w:r w:rsidRPr="0087291A">
        <w:rPr>
          <w:rFonts w:ascii="Times New Roman" w:hAnsi="Times New Roman" w:cs="Times New Roman"/>
          <w:i/>
          <w:sz w:val="20"/>
          <w:szCs w:val="20"/>
        </w:rPr>
        <w:t>Nat Genet</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40</w:t>
      </w:r>
      <w:r w:rsidRPr="0087291A">
        <w:rPr>
          <w:rFonts w:ascii="Times New Roman" w:hAnsi="Times New Roman" w:cs="Times New Roman"/>
          <w:sz w:val="20"/>
          <w:szCs w:val="20"/>
        </w:rPr>
        <w:t>, 1004-9.</w:t>
      </w:r>
    </w:p>
    <w:p w14:paraId="28C44ABD"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Sturm R.A., et al. (2003) </w:t>
      </w:r>
      <w:proofErr w:type="gramStart"/>
      <w:r w:rsidRPr="0087291A">
        <w:rPr>
          <w:rFonts w:ascii="Times New Roman" w:hAnsi="Times New Roman" w:cs="Times New Roman"/>
          <w:sz w:val="20"/>
          <w:szCs w:val="20"/>
        </w:rPr>
        <w:t>The</w:t>
      </w:r>
      <w:proofErr w:type="gramEnd"/>
      <w:r w:rsidRPr="0087291A">
        <w:rPr>
          <w:rFonts w:ascii="Times New Roman" w:hAnsi="Times New Roman" w:cs="Times New Roman"/>
          <w:sz w:val="20"/>
          <w:szCs w:val="20"/>
        </w:rPr>
        <w:t xml:space="preserve"> role of melanocortin-1 receptor polymorphism in skin cancer risk phenotypes. </w:t>
      </w:r>
      <w:r w:rsidRPr="0087291A">
        <w:rPr>
          <w:rFonts w:ascii="Times New Roman" w:hAnsi="Times New Roman" w:cs="Times New Roman"/>
          <w:i/>
          <w:sz w:val="20"/>
          <w:szCs w:val="20"/>
        </w:rPr>
        <w:t xml:space="preserve">Pigment Cell Res, </w:t>
      </w:r>
      <w:r w:rsidRPr="0087291A">
        <w:rPr>
          <w:rFonts w:ascii="Times New Roman" w:hAnsi="Times New Roman" w:cs="Times New Roman"/>
          <w:b/>
          <w:sz w:val="20"/>
          <w:szCs w:val="20"/>
        </w:rPr>
        <w:t>16</w:t>
      </w:r>
      <w:r w:rsidRPr="0087291A">
        <w:rPr>
          <w:rFonts w:ascii="Times New Roman" w:hAnsi="Times New Roman" w:cs="Times New Roman"/>
          <w:sz w:val="20"/>
          <w:szCs w:val="20"/>
        </w:rPr>
        <w:t>, 266-72.</w:t>
      </w:r>
    </w:p>
    <w:p w14:paraId="0D7400F1"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lang w:val="es-PE"/>
        </w:rPr>
        <w:t xml:space="preserve">Carlson J.A., et al. </w:t>
      </w:r>
      <w:r w:rsidRPr="0087291A">
        <w:rPr>
          <w:rFonts w:ascii="Times New Roman" w:hAnsi="Times New Roman" w:cs="Times New Roman"/>
          <w:sz w:val="20"/>
          <w:szCs w:val="20"/>
        </w:rPr>
        <w:t xml:space="preserve">(2007) Melanocyte receptors: clinical implications and therapeutic relevance. </w:t>
      </w:r>
      <w:r w:rsidRPr="0087291A">
        <w:rPr>
          <w:rFonts w:ascii="Times New Roman" w:hAnsi="Times New Roman" w:cs="Times New Roman"/>
          <w:i/>
          <w:sz w:val="20"/>
          <w:szCs w:val="20"/>
        </w:rPr>
        <w:t>Dermatol Clin</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25</w:t>
      </w:r>
      <w:r w:rsidRPr="0087291A">
        <w:rPr>
          <w:rFonts w:ascii="Times New Roman" w:hAnsi="Times New Roman" w:cs="Times New Roman"/>
          <w:sz w:val="20"/>
          <w:szCs w:val="20"/>
        </w:rPr>
        <w:t>, 541-57.</w:t>
      </w:r>
    </w:p>
    <w:p w14:paraId="3654CD95"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Williams P.F., et al. (2011) Melanocortin-1-receptor and risk of cutaneous melanoma: a meta-analysis and estimates of population burden</w:t>
      </w:r>
      <w:r w:rsidRPr="0087291A">
        <w:rPr>
          <w:rFonts w:ascii="Times New Roman" w:hAnsi="Times New Roman" w:cs="Times New Roman"/>
          <w:i/>
          <w:sz w:val="20"/>
          <w:szCs w:val="20"/>
        </w:rPr>
        <w:t>. Int J Cancer</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129</w:t>
      </w:r>
      <w:r w:rsidRPr="0087291A">
        <w:rPr>
          <w:rFonts w:ascii="Times New Roman" w:hAnsi="Times New Roman" w:cs="Times New Roman"/>
          <w:sz w:val="20"/>
          <w:szCs w:val="20"/>
        </w:rPr>
        <w:t>, 1730-40.</w:t>
      </w:r>
    </w:p>
    <w:p w14:paraId="6E5F9129"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Rieder S., et al. (2001) Mutations in the agouti (ASIP), the extension (MC1R), and the brown (TYRP1) loci and their association to coat color phenotypes in horses (Equus caballus). </w:t>
      </w:r>
      <w:r w:rsidRPr="0087291A">
        <w:rPr>
          <w:rFonts w:ascii="Times New Roman" w:hAnsi="Times New Roman" w:cs="Times New Roman"/>
          <w:i/>
          <w:sz w:val="20"/>
          <w:szCs w:val="20"/>
        </w:rPr>
        <w:t>Mamm Genome</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12</w:t>
      </w:r>
      <w:r w:rsidRPr="0087291A">
        <w:rPr>
          <w:rFonts w:ascii="Times New Roman" w:hAnsi="Times New Roman" w:cs="Times New Roman"/>
          <w:sz w:val="20"/>
          <w:szCs w:val="20"/>
        </w:rPr>
        <w:t>, 450-5.</w:t>
      </w:r>
    </w:p>
    <w:p w14:paraId="6350CF66"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Smith A.G., et al. (2008) Melanocortin-1 receptor signaling markedly induces the expression of the NR4A nuclear receptor subgroup in melanocytic cells. </w:t>
      </w:r>
      <w:r w:rsidRPr="0087291A">
        <w:rPr>
          <w:rFonts w:ascii="Times New Roman" w:hAnsi="Times New Roman" w:cs="Times New Roman"/>
          <w:i/>
          <w:sz w:val="20"/>
          <w:szCs w:val="20"/>
        </w:rPr>
        <w:t xml:space="preserve">J Biol Chem, </w:t>
      </w:r>
      <w:r w:rsidRPr="0087291A">
        <w:rPr>
          <w:rFonts w:ascii="Times New Roman" w:hAnsi="Times New Roman" w:cs="Times New Roman"/>
          <w:b/>
          <w:sz w:val="20"/>
          <w:szCs w:val="20"/>
        </w:rPr>
        <w:t>283</w:t>
      </w:r>
      <w:r w:rsidRPr="0087291A">
        <w:rPr>
          <w:rFonts w:ascii="Times New Roman" w:hAnsi="Times New Roman" w:cs="Times New Roman"/>
          <w:sz w:val="20"/>
          <w:szCs w:val="20"/>
        </w:rPr>
        <w:t>, 12564-70.</w:t>
      </w:r>
    </w:p>
    <w:p w14:paraId="2E315F7C"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Zhao Z.Z., (2009) Polymorphisms in the syntaxin 17 gene are not associated with human cutaneous malignant melanoma. </w:t>
      </w:r>
      <w:r w:rsidRPr="0087291A">
        <w:rPr>
          <w:rFonts w:ascii="Times New Roman" w:hAnsi="Times New Roman" w:cs="Times New Roman"/>
          <w:i/>
          <w:sz w:val="20"/>
          <w:szCs w:val="20"/>
        </w:rPr>
        <w:t xml:space="preserve">Melanoma Res, </w:t>
      </w:r>
      <w:r w:rsidRPr="0087291A">
        <w:rPr>
          <w:rFonts w:ascii="Times New Roman" w:hAnsi="Times New Roman" w:cs="Times New Roman"/>
          <w:b/>
          <w:sz w:val="20"/>
          <w:szCs w:val="20"/>
        </w:rPr>
        <w:t>19</w:t>
      </w:r>
      <w:r w:rsidRPr="0087291A">
        <w:rPr>
          <w:rFonts w:ascii="Times New Roman" w:hAnsi="Times New Roman" w:cs="Times New Roman"/>
          <w:sz w:val="20"/>
          <w:szCs w:val="20"/>
        </w:rPr>
        <w:t>, 80-6.</w:t>
      </w:r>
    </w:p>
    <w:p w14:paraId="3728F34F"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Wang N., et al. (2006) Tyrosinase maturation through the mammalian secretory pathway: bringing color to life. </w:t>
      </w:r>
      <w:r w:rsidRPr="0087291A">
        <w:rPr>
          <w:rFonts w:ascii="Times New Roman" w:hAnsi="Times New Roman" w:cs="Times New Roman"/>
          <w:i/>
          <w:sz w:val="20"/>
          <w:szCs w:val="20"/>
        </w:rPr>
        <w:t>Pigment Cell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19</w:t>
      </w:r>
      <w:r w:rsidRPr="0087291A">
        <w:rPr>
          <w:rFonts w:ascii="Times New Roman" w:hAnsi="Times New Roman" w:cs="Times New Roman"/>
          <w:sz w:val="20"/>
          <w:szCs w:val="20"/>
        </w:rPr>
        <w:t>, 3-18.</w:t>
      </w:r>
    </w:p>
    <w:p w14:paraId="390B00AE"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Vourc’h-Jourdain M., et al. (2009) Melanoma gene expression and clinical course</w:t>
      </w:r>
      <w:r w:rsidRPr="0087291A">
        <w:rPr>
          <w:rFonts w:ascii="Times New Roman" w:hAnsi="Times New Roman" w:cs="Times New Roman"/>
          <w:i/>
          <w:sz w:val="20"/>
          <w:szCs w:val="20"/>
        </w:rPr>
        <w:t>. Arch Dermatol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301</w:t>
      </w:r>
      <w:r w:rsidRPr="0087291A">
        <w:rPr>
          <w:rFonts w:ascii="Times New Roman" w:hAnsi="Times New Roman" w:cs="Times New Roman"/>
          <w:sz w:val="20"/>
          <w:szCs w:val="20"/>
        </w:rPr>
        <w:t>, 673-9.</w:t>
      </w:r>
    </w:p>
    <w:p w14:paraId="7625EB06" w14:textId="77777777" w:rsidR="00FA7F28" w:rsidRPr="0087291A"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Phillips J.C., Lembcke L.M., et al. (2012) Evaluation of tyrosinase expression in canine and equine melanocytic tumors</w:t>
      </w:r>
      <w:r w:rsidRPr="0087291A">
        <w:rPr>
          <w:rFonts w:ascii="Times New Roman" w:hAnsi="Times New Roman" w:cs="Times New Roman"/>
          <w:i/>
          <w:sz w:val="20"/>
          <w:szCs w:val="20"/>
        </w:rPr>
        <w:t>. Am J Vet Res</w:t>
      </w:r>
      <w:r w:rsidRPr="0087291A">
        <w:rPr>
          <w:rFonts w:ascii="Times New Roman" w:hAnsi="Times New Roman" w:cs="Times New Roman"/>
          <w:sz w:val="20"/>
          <w:szCs w:val="20"/>
        </w:rPr>
        <w:t xml:space="preserve">, </w:t>
      </w:r>
      <w:r w:rsidRPr="0087291A">
        <w:rPr>
          <w:rFonts w:ascii="Times New Roman" w:hAnsi="Times New Roman" w:cs="Times New Roman"/>
          <w:b/>
          <w:sz w:val="20"/>
          <w:szCs w:val="20"/>
        </w:rPr>
        <w:t>73</w:t>
      </w:r>
      <w:r w:rsidRPr="0087291A">
        <w:rPr>
          <w:rFonts w:ascii="Times New Roman" w:hAnsi="Times New Roman" w:cs="Times New Roman"/>
          <w:sz w:val="20"/>
          <w:szCs w:val="20"/>
        </w:rPr>
        <w:t>, 272-</w:t>
      </w:r>
      <w:proofErr w:type="gramStart"/>
      <w:r w:rsidRPr="0087291A">
        <w:rPr>
          <w:rFonts w:ascii="Times New Roman" w:hAnsi="Times New Roman" w:cs="Times New Roman"/>
          <w:sz w:val="20"/>
          <w:szCs w:val="20"/>
        </w:rPr>
        <w:t>8.</w:t>
      </w:r>
      <w:proofErr w:type="gramEnd"/>
    </w:p>
    <w:p w14:paraId="27B640E3"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Gibbs P., et al. (2002) </w:t>
      </w:r>
      <w:proofErr w:type="gramStart"/>
      <w:r w:rsidRPr="0087291A">
        <w:rPr>
          <w:rFonts w:ascii="Times New Roman" w:hAnsi="Times New Roman" w:cs="Times New Roman"/>
          <w:sz w:val="20"/>
          <w:szCs w:val="20"/>
        </w:rPr>
        <w:t>The</w:t>
      </w:r>
      <w:proofErr w:type="gramEnd"/>
      <w:r w:rsidRPr="0087291A">
        <w:rPr>
          <w:rFonts w:ascii="Times New Roman" w:hAnsi="Times New Roman" w:cs="Times New Roman"/>
          <w:sz w:val="20"/>
          <w:szCs w:val="20"/>
        </w:rPr>
        <w:t xml:space="preserve"> genes and genetics of malignant melanoma. </w:t>
      </w:r>
      <w:r w:rsidRPr="0087291A">
        <w:rPr>
          <w:rFonts w:ascii="Times New Roman" w:hAnsi="Times New Roman" w:cs="Times New Roman"/>
          <w:i/>
          <w:sz w:val="20"/>
          <w:szCs w:val="20"/>
        </w:rPr>
        <w:t xml:space="preserve">J Cutan Med Surg, </w:t>
      </w:r>
      <w:r w:rsidRPr="0087291A">
        <w:rPr>
          <w:rFonts w:ascii="Times New Roman" w:hAnsi="Times New Roman" w:cs="Times New Roman"/>
          <w:b/>
          <w:sz w:val="20"/>
          <w:szCs w:val="20"/>
        </w:rPr>
        <w:t>6</w:t>
      </w:r>
      <w:r w:rsidRPr="0087291A">
        <w:rPr>
          <w:rFonts w:ascii="Times New Roman" w:hAnsi="Times New Roman" w:cs="Times New Roman"/>
          <w:sz w:val="20"/>
          <w:szCs w:val="20"/>
        </w:rPr>
        <w:t xml:space="preserve">, 229-35. </w:t>
      </w:r>
    </w:p>
    <w:p w14:paraId="15E41A1C"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5C528C">
        <w:rPr>
          <w:rFonts w:ascii="Times New Roman" w:hAnsi="Times New Roman" w:cs="Times New Roman"/>
          <w:sz w:val="20"/>
          <w:szCs w:val="20"/>
          <w:lang w:val="es-PE"/>
        </w:rPr>
        <w:t xml:space="preserve">Boon, T, Cerottini, JC, Van den Eynde, B, et al. </w:t>
      </w:r>
      <w:r w:rsidRPr="008E1BC1">
        <w:rPr>
          <w:rFonts w:ascii="Times New Roman" w:hAnsi="Times New Roman" w:cs="Times New Roman"/>
          <w:sz w:val="20"/>
          <w:szCs w:val="20"/>
        </w:rPr>
        <w:t>(1994) Tumor antigens recognized by T lymphoc</w:t>
      </w:r>
      <w:r>
        <w:rPr>
          <w:rFonts w:ascii="Times New Roman" w:hAnsi="Times New Roman" w:cs="Times New Roman"/>
          <w:sz w:val="20"/>
          <w:szCs w:val="20"/>
        </w:rPr>
        <w:t xml:space="preserve">ytes. Annu Rev Immunol </w:t>
      </w:r>
      <w:r w:rsidRPr="008E1BC1">
        <w:rPr>
          <w:rFonts w:ascii="Times New Roman" w:hAnsi="Times New Roman" w:cs="Times New Roman"/>
          <w:b/>
          <w:sz w:val="20"/>
          <w:szCs w:val="20"/>
        </w:rPr>
        <w:t>12</w:t>
      </w:r>
      <w:r>
        <w:rPr>
          <w:rFonts w:ascii="Times New Roman" w:hAnsi="Times New Roman" w:cs="Times New Roman"/>
          <w:sz w:val="20"/>
          <w:szCs w:val="20"/>
        </w:rPr>
        <w:t>:</w:t>
      </w:r>
      <w:proofErr w:type="gramStart"/>
      <w:r>
        <w:rPr>
          <w:rFonts w:ascii="Times New Roman" w:hAnsi="Times New Roman" w:cs="Times New Roman"/>
          <w:sz w:val="20"/>
          <w:szCs w:val="20"/>
        </w:rPr>
        <w:t>,337</w:t>
      </w:r>
      <w:proofErr w:type="gramEnd"/>
      <w:r>
        <w:rPr>
          <w:rFonts w:ascii="Times New Roman" w:hAnsi="Times New Roman" w:cs="Times New Roman"/>
          <w:sz w:val="20"/>
          <w:szCs w:val="20"/>
        </w:rPr>
        <w:t>–</w:t>
      </w:r>
      <w:r w:rsidRPr="008E1BC1">
        <w:rPr>
          <w:rFonts w:ascii="Times New Roman" w:hAnsi="Times New Roman" w:cs="Times New Roman"/>
          <w:sz w:val="20"/>
          <w:szCs w:val="20"/>
        </w:rPr>
        <w:t>65.</w:t>
      </w:r>
    </w:p>
    <w:p w14:paraId="6ACA6F3F"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E1BC1">
        <w:rPr>
          <w:rFonts w:ascii="Times New Roman" w:hAnsi="Times New Roman" w:cs="Times New Roman"/>
          <w:sz w:val="20"/>
          <w:szCs w:val="20"/>
        </w:rPr>
        <w:lastRenderedPageBreak/>
        <w:t xml:space="preserve">Brichard, V, Van Pel, A, Wolfel, T, et al. (1993) </w:t>
      </w:r>
      <w:proofErr w:type="gramStart"/>
      <w:r w:rsidRPr="008E1BC1">
        <w:rPr>
          <w:rFonts w:ascii="Times New Roman" w:hAnsi="Times New Roman" w:cs="Times New Roman"/>
          <w:sz w:val="20"/>
          <w:szCs w:val="20"/>
        </w:rPr>
        <w:t>The</w:t>
      </w:r>
      <w:proofErr w:type="gramEnd"/>
      <w:r w:rsidRPr="008E1BC1">
        <w:rPr>
          <w:rFonts w:ascii="Times New Roman" w:hAnsi="Times New Roman" w:cs="Times New Roman"/>
          <w:sz w:val="20"/>
          <w:szCs w:val="20"/>
        </w:rPr>
        <w:t xml:space="preserve"> tyrosinase gene codes for an antigen recognized by autologous cytolytic T lymphocytes on HLA-A2</w:t>
      </w:r>
      <w:r>
        <w:rPr>
          <w:rFonts w:ascii="Times New Roman" w:hAnsi="Times New Roman" w:cs="Times New Roman"/>
          <w:sz w:val="20"/>
          <w:szCs w:val="20"/>
        </w:rPr>
        <w:t xml:space="preserve"> melanomas. J Exp Med 178: 489–</w:t>
      </w:r>
      <w:r w:rsidRPr="008E1BC1">
        <w:rPr>
          <w:rFonts w:ascii="Times New Roman" w:hAnsi="Times New Roman" w:cs="Times New Roman"/>
          <w:sz w:val="20"/>
          <w:szCs w:val="20"/>
        </w:rPr>
        <w:t>95.</w:t>
      </w:r>
    </w:p>
    <w:p w14:paraId="731AC43C"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5C528C">
        <w:rPr>
          <w:rFonts w:ascii="Times New Roman" w:hAnsi="Times New Roman" w:cs="Times New Roman"/>
          <w:sz w:val="20"/>
          <w:szCs w:val="20"/>
          <w:lang w:val="es-PE"/>
        </w:rPr>
        <w:t xml:space="preserve">Wolfel, T, Van Pel, A, Brichard, V, et al. </w:t>
      </w:r>
      <w:r w:rsidRPr="008E1BC1">
        <w:rPr>
          <w:rFonts w:ascii="Times New Roman" w:hAnsi="Times New Roman" w:cs="Times New Roman"/>
          <w:sz w:val="20"/>
          <w:szCs w:val="20"/>
        </w:rPr>
        <w:t>(1994). Two tyrosinase nonapeptides recognized on HLA-A2 melanomas by</w:t>
      </w:r>
      <w:r>
        <w:rPr>
          <w:rFonts w:ascii="Times New Roman" w:hAnsi="Times New Roman" w:cs="Times New Roman"/>
          <w:sz w:val="20"/>
          <w:szCs w:val="20"/>
        </w:rPr>
        <w:t xml:space="preserve"> </w:t>
      </w:r>
      <w:r w:rsidRPr="008E1BC1">
        <w:rPr>
          <w:rFonts w:ascii="Times New Roman" w:hAnsi="Times New Roman" w:cs="Times New Roman"/>
          <w:sz w:val="20"/>
          <w:szCs w:val="20"/>
        </w:rPr>
        <w:t>autologous cytolytic T lymp</w:t>
      </w:r>
      <w:r>
        <w:rPr>
          <w:rFonts w:ascii="Times New Roman" w:hAnsi="Times New Roman" w:cs="Times New Roman"/>
          <w:sz w:val="20"/>
          <w:szCs w:val="20"/>
        </w:rPr>
        <w:t>hocytes. Eur J Immunol 24: 759–</w:t>
      </w:r>
      <w:r w:rsidRPr="008E1BC1">
        <w:rPr>
          <w:rFonts w:ascii="Times New Roman" w:hAnsi="Times New Roman" w:cs="Times New Roman"/>
          <w:sz w:val="20"/>
          <w:szCs w:val="20"/>
        </w:rPr>
        <w:t>64.</w:t>
      </w:r>
    </w:p>
    <w:p w14:paraId="64E737D7"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E1BC1">
        <w:rPr>
          <w:rFonts w:ascii="Times New Roman" w:hAnsi="Times New Roman" w:cs="Times New Roman"/>
          <w:sz w:val="20"/>
          <w:szCs w:val="20"/>
        </w:rPr>
        <w:t>Wolchok JD, Yuan J, Houghton AN, et al Safety and immunogenicity of tyrosinase DNA vaccines in patients with melanoma. Mol Ther. 2007 Nov</w:t>
      </w:r>
      <w:proofErr w:type="gramStart"/>
      <w:r w:rsidRPr="008E1BC1">
        <w:rPr>
          <w:rFonts w:ascii="Times New Roman" w:hAnsi="Times New Roman" w:cs="Times New Roman"/>
          <w:sz w:val="20"/>
          <w:szCs w:val="20"/>
        </w:rPr>
        <w:t>;15</w:t>
      </w:r>
      <w:proofErr w:type="gramEnd"/>
      <w:r w:rsidRPr="008E1BC1">
        <w:rPr>
          <w:rFonts w:ascii="Times New Roman" w:hAnsi="Times New Roman" w:cs="Times New Roman"/>
          <w:sz w:val="20"/>
          <w:szCs w:val="20"/>
        </w:rPr>
        <w:t>(11):2044-50.</w:t>
      </w:r>
    </w:p>
    <w:p w14:paraId="155631AA"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C5107">
        <w:rPr>
          <w:rFonts w:ascii="Times New Roman" w:hAnsi="Times New Roman" w:cs="Times New Roman"/>
          <w:sz w:val="20"/>
          <w:szCs w:val="20"/>
        </w:rPr>
        <w:t>Wolchok JD, Livingston PO Vaccines for melanoma: translating basic immunology into new therapies.</w:t>
      </w:r>
      <w:r>
        <w:rPr>
          <w:rFonts w:ascii="Times New Roman" w:hAnsi="Times New Roman" w:cs="Times New Roman"/>
          <w:sz w:val="20"/>
          <w:szCs w:val="20"/>
        </w:rPr>
        <w:t xml:space="preserve"> </w:t>
      </w:r>
      <w:r w:rsidRPr="006C5107">
        <w:rPr>
          <w:rFonts w:ascii="Times New Roman" w:hAnsi="Times New Roman" w:cs="Times New Roman"/>
          <w:sz w:val="20"/>
          <w:szCs w:val="20"/>
        </w:rPr>
        <w:t>Lancet Oncol. 2001 Apr</w:t>
      </w:r>
      <w:proofErr w:type="gramStart"/>
      <w:r w:rsidRPr="006C5107">
        <w:rPr>
          <w:rFonts w:ascii="Times New Roman" w:hAnsi="Times New Roman" w:cs="Times New Roman"/>
          <w:sz w:val="20"/>
          <w:szCs w:val="20"/>
        </w:rPr>
        <w:t>;2</w:t>
      </w:r>
      <w:proofErr w:type="gramEnd"/>
      <w:r w:rsidRPr="006C5107">
        <w:rPr>
          <w:rFonts w:ascii="Times New Roman" w:hAnsi="Times New Roman" w:cs="Times New Roman"/>
          <w:sz w:val="20"/>
          <w:szCs w:val="20"/>
        </w:rPr>
        <w:t>(4):205-11.</w:t>
      </w:r>
    </w:p>
    <w:p w14:paraId="26BBF238"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C5107">
        <w:rPr>
          <w:rFonts w:ascii="Times New Roman" w:hAnsi="Times New Roman" w:cs="Times New Roman"/>
          <w:sz w:val="20"/>
          <w:szCs w:val="20"/>
        </w:rPr>
        <w:t>Liu, MA, Wahren, B and Karlsson Hedestam, GB (2006). DNA vaccines: recent developments and future possibilities. Hum Gene Ther 17: 1051–1061.</w:t>
      </w:r>
    </w:p>
    <w:p w14:paraId="13480F4F"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C5107">
        <w:rPr>
          <w:rFonts w:ascii="Times New Roman" w:hAnsi="Times New Roman" w:cs="Times New Roman"/>
          <w:sz w:val="20"/>
          <w:szCs w:val="20"/>
        </w:rPr>
        <w:t>Klinman DM, Yi AK, Beaucage SL, et al. CpG motifs present in</w:t>
      </w:r>
      <w:r>
        <w:rPr>
          <w:rFonts w:ascii="Times New Roman" w:hAnsi="Times New Roman" w:cs="Times New Roman"/>
          <w:sz w:val="20"/>
          <w:szCs w:val="20"/>
        </w:rPr>
        <w:t xml:space="preserve"> </w:t>
      </w:r>
      <w:r w:rsidRPr="006C5107">
        <w:rPr>
          <w:rFonts w:ascii="Times New Roman" w:hAnsi="Times New Roman" w:cs="Times New Roman"/>
          <w:sz w:val="20"/>
          <w:szCs w:val="20"/>
        </w:rPr>
        <w:t>bacteria DNA rapidly induce lymphocytes to secrete interleukin 6,</w:t>
      </w:r>
      <w:r>
        <w:rPr>
          <w:rFonts w:ascii="Times New Roman" w:hAnsi="Times New Roman" w:cs="Times New Roman"/>
          <w:sz w:val="20"/>
          <w:szCs w:val="20"/>
        </w:rPr>
        <w:t xml:space="preserve"> </w:t>
      </w:r>
      <w:r w:rsidRPr="006C5107">
        <w:rPr>
          <w:rFonts w:ascii="Times New Roman" w:hAnsi="Times New Roman" w:cs="Times New Roman"/>
          <w:sz w:val="20"/>
          <w:szCs w:val="20"/>
        </w:rPr>
        <w:t>interleukin 12, and interferon gamma. Proc Natl Acad Sci USA</w:t>
      </w:r>
      <w:r>
        <w:rPr>
          <w:rFonts w:ascii="Times New Roman" w:hAnsi="Times New Roman" w:cs="Times New Roman"/>
          <w:sz w:val="20"/>
          <w:szCs w:val="20"/>
        </w:rPr>
        <w:t xml:space="preserve"> </w:t>
      </w:r>
      <w:r w:rsidRPr="006C5107">
        <w:rPr>
          <w:rFonts w:ascii="Times New Roman" w:hAnsi="Times New Roman" w:cs="Times New Roman"/>
          <w:sz w:val="20"/>
          <w:szCs w:val="20"/>
        </w:rPr>
        <w:t>1996; 93: 2879–83.</w:t>
      </w:r>
    </w:p>
    <w:p w14:paraId="4E800FAF"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C5107">
        <w:rPr>
          <w:rFonts w:ascii="Times New Roman" w:hAnsi="Times New Roman" w:cs="Times New Roman"/>
          <w:sz w:val="20"/>
          <w:szCs w:val="20"/>
        </w:rPr>
        <w:t>Sato Y, Roman M, Tighe H, et al. Immunostimulatory DNA sequences necessary for effective intradermal gene immunisation. Science 1996; 273: 352–54</w:t>
      </w:r>
    </w:p>
    <w:p w14:paraId="21E67914"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C5107">
        <w:rPr>
          <w:rFonts w:ascii="Times New Roman" w:hAnsi="Times New Roman" w:cs="Times New Roman"/>
          <w:sz w:val="20"/>
          <w:szCs w:val="20"/>
        </w:rPr>
        <w:t>Goldberg, SM, Bartido, SM, Gardner, et al. (2005). Comparison of two cancer vaccines targeting tyrosinase: plasmid DNA and recombinant alphavirus replicon particles. Clin Cancer Res 11: 8114–8121.</w:t>
      </w:r>
    </w:p>
    <w:p w14:paraId="21BFB934"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C5107">
        <w:rPr>
          <w:rFonts w:ascii="Times New Roman" w:hAnsi="Times New Roman" w:cs="Times New Roman"/>
          <w:sz w:val="20"/>
          <w:szCs w:val="20"/>
        </w:rPr>
        <w:t>Bowne WB, Srinivasan R, Wolchok JD, et al. Coupling and uncoupling of tumour immunity and autoimmunity. J Exp Med 1999; 190: 1717–22.</w:t>
      </w:r>
    </w:p>
    <w:p w14:paraId="5330B790"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C5107">
        <w:rPr>
          <w:rFonts w:ascii="Times New Roman" w:hAnsi="Times New Roman" w:cs="Times New Roman"/>
          <w:sz w:val="20"/>
          <w:szCs w:val="20"/>
        </w:rPr>
        <w:t>Hawkins WG, Gold JS, Dyall R, et al. Immunisation with DNA coding for gp100 results in CD4+ T-cell independent antitumour immunity. Surgery 2000; 128: 273–80.</w:t>
      </w:r>
    </w:p>
    <w:p w14:paraId="0EFEE795"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C5107">
        <w:rPr>
          <w:rFonts w:ascii="Times New Roman" w:hAnsi="Times New Roman" w:cs="Times New Roman"/>
          <w:sz w:val="20"/>
          <w:szCs w:val="20"/>
        </w:rPr>
        <w:t>Weber LW, Bowne WB, Wolchok JD, et al. Tumour immunity and autoimmunity induced by immunisation with homologous DNA. J Clin Invest 1998; 102: 1258–64.</w:t>
      </w:r>
    </w:p>
    <w:p w14:paraId="6406F18E"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t xml:space="preserve">Bergman P.J., McKnight J, Novosad A, et al. </w:t>
      </w:r>
      <w:r w:rsidRPr="00A73E6F">
        <w:rPr>
          <w:rFonts w:ascii="Times New Roman" w:hAnsi="Times New Roman" w:cs="Times New Roman"/>
          <w:sz w:val="20"/>
          <w:szCs w:val="20"/>
        </w:rPr>
        <w:t>(2003) Long-term survival of dogs with advanced malignant melanoma after DNA vaccination with xenogenic human tyrosinase: a phase I trial. Clin Cancer Res, 9, 1284-90.</w:t>
      </w:r>
    </w:p>
    <w:p w14:paraId="796DB7CA"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5C528C">
        <w:rPr>
          <w:rFonts w:ascii="Times New Roman" w:hAnsi="Times New Roman" w:cs="Times New Roman"/>
          <w:sz w:val="20"/>
          <w:szCs w:val="20"/>
          <w:lang w:val="es-PE"/>
        </w:rPr>
        <w:t xml:space="preserve">Meyer R.G., et al. </w:t>
      </w:r>
      <w:r w:rsidRPr="00A73E6F">
        <w:rPr>
          <w:rFonts w:ascii="Times New Roman" w:hAnsi="Times New Roman" w:cs="Times New Roman"/>
          <w:sz w:val="20"/>
          <w:szCs w:val="20"/>
        </w:rPr>
        <w:t>(2005) A phase I vaccination study with tyrosinase in patients with stage II melanoma using recombinant modified vaccinia virus Ankara (MVA-hTyr). Cancer Immunol Immunother, 54, 453-67.</w:t>
      </w:r>
    </w:p>
    <w:p w14:paraId="0130AD1C"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A73E6F">
        <w:rPr>
          <w:rFonts w:ascii="Times New Roman" w:hAnsi="Times New Roman" w:cs="Times New Roman"/>
          <w:sz w:val="20"/>
          <w:szCs w:val="20"/>
        </w:rPr>
        <w:t>Bergman, PJ, Camps-Palau, MA, McKnight, et al. (2006). Development of a xenogeneic DNA vaccine program for canine malignant melanoma at the Animal Med</w:t>
      </w:r>
      <w:r>
        <w:rPr>
          <w:rFonts w:ascii="Times New Roman" w:hAnsi="Times New Roman" w:cs="Times New Roman"/>
          <w:sz w:val="20"/>
          <w:szCs w:val="20"/>
        </w:rPr>
        <w:t>ical Center. Vaccine 24: 4582–</w:t>
      </w:r>
      <w:r w:rsidRPr="00A73E6F">
        <w:rPr>
          <w:rFonts w:ascii="Times New Roman" w:hAnsi="Times New Roman" w:cs="Times New Roman"/>
          <w:sz w:val="20"/>
          <w:szCs w:val="20"/>
        </w:rPr>
        <w:t>5</w:t>
      </w:r>
    </w:p>
    <w:p w14:paraId="436DADDD"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A73E6F">
        <w:rPr>
          <w:rFonts w:ascii="Times New Roman" w:hAnsi="Times New Roman" w:cs="Times New Roman"/>
          <w:sz w:val="20"/>
          <w:szCs w:val="20"/>
        </w:rPr>
        <w:t>Liao, JC, Gregor, P, Wolchok, JD, Orlandi, F, Craft, D, Leung, C et al. (2006). Vaccination with human tyrosinase DNA induces antibody responses in dogs with advanced melanoma. Cancer Immun 6: 8</w:t>
      </w:r>
    </w:p>
    <w:p w14:paraId="61B3D4F2"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87291A">
        <w:rPr>
          <w:rFonts w:ascii="Times New Roman" w:hAnsi="Times New Roman" w:cs="Times New Roman"/>
          <w:sz w:val="20"/>
          <w:szCs w:val="20"/>
        </w:rPr>
        <w:t xml:space="preserve">Goubier A., et al. (2008) Superiority of needle-free transdermal plasmid delivery for the induction of antigen-specific IFNgamma T cell responses in the dog. </w:t>
      </w:r>
      <w:r w:rsidRPr="0087291A">
        <w:rPr>
          <w:rFonts w:ascii="Times New Roman" w:hAnsi="Times New Roman" w:cs="Times New Roman"/>
          <w:i/>
          <w:sz w:val="20"/>
          <w:szCs w:val="20"/>
        </w:rPr>
        <w:t xml:space="preserve">Vaccine, </w:t>
      </w:r>
      <w:r w:rsidRPr="0087291A">
        <w:rPr>
          <w:rFonts w:ascii="Times New Roman" w:hAnsi="Times New Roman" w:cs="Times New Roman"/>
          <w:b/>
          <w:sz w:val="20"/>
          <w:szCs w:val="20"/>
        </w:rPr>
        <w:t>26</w:t>
      </w:r>
      <w:r w:rsidRPr="0087291A">
        <w:rPr>
          <w:rFonts w:ascii="Times New Roman" w:hAnsi="Times New Roman" w:cs="Times New Roman"/>
          <w:sz w:val="20"/>
          <w:szCs w:val="20"/>
        </w:rPr>
        <w:t>, 2186-90.</w:t>
      </w:r>
    </w:p>
    <w:p w14:paraId="4AFD2F2A"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BF2E29">
        <w:rPr>
          <w:rFonts w:ascii="Times New Roman" w:hAnsi="Times New Roman" w:cs="Times New Roman"/>
          <w:sz w:val="20"/>
          <w:szCs w:val="20"/>
        </w:rPr>
        <w:t>Grosenbaugh, Leard AT, Bergman PJ, et al. Safety and efficacy of a xenogeneic DNA vaccine encoding for human tyrosinase as adjunctive treatment for oral malignant melanoma in dogs following surgical excision of the primary tumor. AJVR 2011;72: 1631-8</w:t>
      </w:r>
    </w:p>
    <w:p w14:paraId="6E0743A2"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BF2E29">
        <w:rPr>
          <w:rFonts w:ascii="Times New Roman" w:hAnsi="Times New Roman" w:cs="Times New Roman"/>
          <w:sz w:val="20"/>
          <w:szCs w:val="20"/>
        </w:rPr>
        <w:t xml:space="preserve">Phillips JC, Blackford JT, Lembcke LM, </w:t>
      </w:r>
      <w:r>
        <w:rPr>
          <w:rFonts w:ascii="Times New Roman" w:hAnsi="Times New Roman" w:cs="Times New Roman"/>
          <w:sz w:val="20"/>
          <w:szCs w:val="20"/>
        </w:rPr>
        <w:t>et al</w:t>
      </w:r>
      <w:r w:rsidRPr="00BF2E29">
        <w:rPr>
          <w:rFonts w:ascii="Times New Roman" w:hAnsi="Times New Roman" w:cs="Times New Roman"/>
          <w:sz w:val="20"/>
          <w:szCs w:val="20"/>
        </w:rPr>
        <w:t>. Evaluation of needle free injection devices for intramuscular vaccination in horses. Journal of Equine Veterinary Science, 2011 Dec</w:t>
      </w:r>
      <w:proofErr w:type="gramStart"/>
      <w:r w:rsidRPr="00BF2E29">
        <w:rPr>
          <w:rFonts w:ascii="Times New Roman" w:hAnsi="Times New Roman" w:cs="Times New Roman"/>
          <w:sz w:val="20"/>
          <w:szCs w:val="20"/>
        </w:rPr>
        <w:t>;31</w:t>
      </w:r>
      <w:proofErr w:type="gramEnd"/>
      <w:r w:rsidRPr="00BF2E29">
        <w:rPr>
          <w:rFonts w:ascii="Times New Roman" w:hAnsi="Times New Roman" w:cs="Times New Roman"/>
          <w:sz w:val="20"/>
          <w:szCs w:val="20"/>
        </w:rPr>
        <w:t>(12):738-43.</w:t>
      </w:r>
    </w:p>
    <w:p w14:paraId="27BA94D7"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E7398C">
        <w:rPr>
          <w:rFonts w:ascii="Times New Roman" w:hAnsi="Times New Roman" w:cs="Times New Roman"/>
          <w:sz w:val="20"/>
          <w:szCs w:val="20"/>
        </w:rPr>
        <w:t xml:space="preserve">Lembcke LM, Kania SA, Blackford JT, </w:t>
      </w:r>
      <w:r>
        <w:rPr>
          <w:rFonts w:ascii="Times New Roman" w:hAnsi="Times New Roman" w:cs="Times New Roman"/>
          <w:sz w:val="20"/>
          <w:szCs w:val="20"/>
        </w:rPr>
        <w:t>et al</w:t>
      </w:r>
      <w:r w:rsidRPr="00E7398C">
        <w:rPr>
          <w:rFonts w:ascii="Times New Roman" w:hAnsi="Times New Roman" w:cs="Times New Roman"/>
          <w:sz w:val="20"/>
          <w:szCs w:val="20"/>
        </w:rPr>
        <w:t>. Development of Immunologic Assays to Measure Response in Horses Vaccinated with Xenogenic Plasmid DNA Encoding Human Tyrosinase. Journal of Equine Veterinary Science, 2012 Oct</w:t>
      </w:r>
      <w:proofErr w:type="gramStart"/>
      <w:r w:rsidRPr="00E7398C">
        <w:rPr>
          <w:rFonts w:ascii="Times New Roman" w:hAnsi="Times New Roman" w:cs="Times New Roman"/>
          <w:sz w:val="20"/>
          <w:szCs w:val="20"/>
        </w:rPr>
        <w:t>:32</w:t>
      </w:r>
      <w:proofErr w:type="gramEnd"/>
      <w:r w:rsidRPr="00E7398C">
        <w:rPr>
          <w:rFonts w:ascii="Times New Roman" w:hAnsi="Times New Roman" w:cs="Times New Roman"/>
          <w:sz w:val="20"/>
          <w:szCs w:val="20"/>
        </w:rPr>
        <w:t>(10):607-615.</w:t>
      </w:r>
    </w:p>
    <w:p w14:paraId="3BECC0AA" w14:textId="77777777" w:rsidR="00FA7F28" w:rsidRPr="00F559B3"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F559B3">
        <w:rPr>
          <w:rFonts w:ascii="Times New Roman" w:hAnsi="Times New Roman" w:cs="Times New Roman"/>
          <w:sz w:val="20"/>
          <w:szCs w:val="20"/>
        </w:rPr>
        <w:t>Hodi FS, Dranoff G. The biologic importance of tumor-infiltrating lymphocytes. J Cutan Pathol. 2010 Apr</w:t>
      </w:r>
      <w:proofErr w:type="gramStart"/>
      <w:r w:rsidRPr="00F559B3">
        <w:rPr>
          <w:rFonts w:ascii="Times New Roman" w:hAnsi="Times New Roman" w:cs="Times New Roman"/>
          <w:sz w:val="20"/>
          <w:szCs w:val="20"/>
        </w:rPr>
        <w:t>;37</w:t>
      </w:r>
      <w:proofErr w:type="gramEnd"/>
      <w:r w:rsidRPr="00F559B3">
        <w:rPr>
          <w:rFonts w:ascii="Times New Roman" w:hAnsi="Times New Roman" w:cs="Times New Roman"/>
          <w:sz w:val="20"/>
          <w:szCs w:val="20"/>
        </w:rPr>
        <w:t xml:space="preserve"> Suppl 1:48-53. </w:t>
      </w:r>
    </w:p>
    <w:p w14:paraId="04A81B52"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E7398C">
        <w:rPr>
          <w:rFonts w:ascii="Times New Roman" w:hAnsi="Times New Roman" w:cs="Times New Roman"/>
          <w:sz w:val="20"/>
          <w:szCs w:val="20"/>
        </w:rPr>
        <w:t xml:space="preserve">Sato E., Olson S.H., Ahn J., </w:t>
      </w:r>
      <w:r>
        <w:rPr>
          <w:rFonts w:ascii="Times New Roman" w:hAnsi="Times New Roman" w:cs="Times New Roman"/>
          <w:sz w:val="20"/>
          <w:szCs w:val="20"/>
        </w:rPr>
        <w:t xml:space="preserve">et al. </w:t>
      </w:r>
      <w:r w:rsidRPr="00E7398C">
        <w:rPr>
          <w:rFonts w:ascii="Times New Roman" w:hAnsi="Times New Roman" w:cs="Times New Roman"/>
          <w:sz w:val="20"/>
          <w:szCs w:val="20"/>
        </w:rPr>
        <w:t xml:space="preserve">Intraepithelial CD8 tumor-infiltrating lymphocytes and a high CD8+/regulatory T cell ratio are associated with favorable prognosis in ovarian cancer. Proc Natl Acad Sci USA 2005 102, 18538-43. </w:t>
      </w:r>
    </w:p>
    <w:p w14:paraId="402CB8EF"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A7F5E">
        <w:rPr>
          <w:rFonts w:ascii="Times New Roman" w:hAnsi="Times New Roman" w:cs="Times New Roman"/>
          <w:sz w:val="20"/>
          <w:szCs w:val="20"/>
        </w:rPr>
        <w:t>Song S, Zhang K, You H, et al. Significant anti-tumour activity of adoptively transferred T cells elicited by intratumoral dendritic cell vaccine injection through enhancing the ratio of CD8(+) T cell/regulatory T cells in tumour. Clin Exp Immunol. 2010 Oct</w:t>
      </w:r>
      <w:proofErr w:type="gramStart"/>
      <w:r w:rsidRPr="006A7F5E">
        <w:rPr>
          <w:rFonts w:ascii="Times New Roman" w:hAnsi="Times New Roman" w:cs="Times New Roman"/>
          <w:sz w:val="20"/>
          <w:szCs w:val="20"/>
        </w:rPr>
        <w:t>;162</w:t>
      </w:r>
      <w:proofErr w:type="gramEnd"/>
      <w:r w:rsidRPr="006A7F5E">
        <w:rPr>
          <w:rFonts w:ascii="Times New Roman" w:hAnsi="Times New Roman" w:cs="Times New Roman"/>
          <w:sz w:val="20"/>
          <w:szCs w:val="20"/>
        </w:rPr>
        <w:t xml:space="preserve">(1):75-83. </w:t>
      </w:r>
    </w:p>
    <w:p w14:paraId="0EBF7FBF"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A7F5E">
        <w:rPr>
          <w:rFonts w:ascii="Times New Roman" w:hAnsi="Times New Roman" w:cs="Times New Roman"/>
          <w:sz w:val="20"/>
          <w:szCs w:val="20"/>
        </w:rPr>
        <w:lastRenderedPageBreak/>
        <w:t>Knight DA, Ngiow SF, Li M, et al. Host immunity contributes to the anti-melanoma activity of BRAF inhibitors. .J Clin Invest. 2013 Mar 1;123(3):1371-81</w:t>
      </w:r>
    </w:p>
    <w:p w14:paraId="63946A79"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5C528C">
        <w:rPr>
          <w:rFonts w:ascii="Times New Roman" w:hAnsi="Times New Roman" w:cs="Times New Roman"/>
          <w:sz w:val="20"/>
          <w:szCs w:val="20"/>
          <w:lang w:val="es-PE"/>
        </w:rPr>
        <w:t xml:space="preserve">Simpson TR, Li F, Montalvo-Ortiz W, et al. </w:t>
      </w:r>
      <w:r w:rsidRPr="006A7F5E">
        <w:rPr>
          <w:rFonts w:ascii="Times New Roman" w:hAnsi="Times New Roman" w:cs="Times New Roman"/>
          <w:sz w:val="20"/>
          <w:szCs w:val="20"/>
        </w:rPr>
        <w:t xml:space="preserve">Fc-dependent depletion of tumor-infiltrating regulatory T cells co-defines the efficacy of anti-CTLA-4 therapy against melanoma. J Exp Med. 2013 Jul 29. </w:t>
      </w:r>
    </w:p>
    <w:p w14:paraId="4FC5849D" w14:textId="77777777" w:rsidR="00011BF6" w:rsidRDefault="00FA7F28" w:rsidP="00011BF6">
      <w:pPr>
        <w:pStyle w:val="ListParagraph"/>
        <w:numPr>
          <w:ilvl w:val="0"/>
          <w:numId w:val="21"/>
        </w:numPr>
        <w:spacing w:line="240" w:lineRule="auto"/>
        <w:ind w:left="540" w:hanging="540"/>
        <w:jc w:val="both"/>
        <w:rPr>
          <w:rFonts w:ascii="Times New Roman" w:hAnsi="Times New Roman" w:cs="Times New Roman"/>
          <w:sz w:val="20"/>
          <w:szCs w:val="20"/>
        </w:rPr>
      </w:pPr>
      <w:r w:rsidRPr="005C528C">
        <w:rPr>
          <w:rFonts w:ascii="Times New Roman" w:hAnsi="Times New Roman" w:cs="Times New Roman"/>
          <w:sz w:val="20"/>
          <w:szCs w:val="20"/>
          <w:lang w:val="es-PE"/>
        </w:rPr>
        <w:t xml:space="preserve">Quezada SA, Peggs KS, Curran MA, et al. </w:t>
      </w:r>
      <w:r w:rsidRPr="006A7F5E">
        <w:rPr>
          <w:rFonts w:ascii="Times New Roman" w:hAnsi="Times New Roman" w:cs="Times New Roman"/>
          <w:sz w:val="20"/>
          <w:szCs w:val="20"/>
        </w:rPr>
        <w:t>CTLA4 blockade and GM-CSF combination immunotherapy alters the intratumor balance of effector and regulatory T cells. J Clin Invest. 2006 Jul</w:t>
      </w:r>
      <w:proofErr w:type="gramStart"/>
      <w:r w:rsidRPr="006A7F5E">
        <w:rPr>
          <w:rFonts w:ascii="Times New Roman" w:hAnsi="Times New Roman" w:cs="Times New Roman"/>
          <w:sz w:val="20"/>
          <w:szCs w:val="20"/>
        </w:rPr>
        <w:t>;116</w:t>
      </w:r>
      <w:proofErr w:type="gramEnd"/>
      <w:r w:rsidRPr="006A7F5E">
        <w:rPr>
          <w:rFonts w:ascii="Times New Roman" w:hAnsi="Times New Roman" w:cs="Times New Roman"/>
          <w:sz w:val="20"/>
          <w:szCs w:val="20"/>
        </w:rPr>
        <w:t xml:space="preserve">(7):1935-45. </w:t>
      </w:r>
    </w:p>
    <w:p w14:paraId="677D6103" w14:textId="77777777" w:rsidR="00011BF6" w:rsidRDefault="00011BF6" w:rsidP="00011BF6">
      <w:pPr>
        <w:pStyle w:val="ListParagraph"/>
        <w:numPr>
          <w:ilvl w:val="0"/>
          <w:numId w:val="21"/>
        </w:numPr>
        <w:spacing w:line="240" w:lineRule="auto"/>
        <w:ind w:left="540" w:hanging="540"/>
        <w:jc w:val="both"/>
        <w:rPr>
          <w:rFonts w:ascii="Times New Roman" w:hAnsi="Times New Roman" w:cs="Times New Roman"/>
          <w:sz w:val="20"/>
          <w:szCs w:val="20"/>
        </w:rPr>
      </w:pPr>
      <w:r w:rsidRPr="006A7F5E">
        <w:rPr>
          <w:rFonts w:ascii="Times New Roman" w:hAnsi="Times New Roman" w:cs="Times New Roman"/>
          <w:sz w:val="20"/>
          <w:szCs w:val="20"/>
        </w:rPr>
        <w:t>Biggerstaff J., Weidow B., Amirkhosravi A. and Francis J.L. (2006) Enumeration of leukocyte infiltration in solid tumors by confocal laser scanning microscopy. BMC Immunol. 21, 7:16.</w:t>
      </w:r>
    </w:p>
    <w:p w14:paraId="4FFF9218" w14:textId="77777777" w:rsidR="00011BF6" w:rsidRPr="00011BF6" w:rsidRDefault="00011BF6" w:rsidP="00011BF6">
      <w:pPr>
        <w:pStyle w:val="ListParagraph"/>
        <w:numPr>
          <w:ilvl w:val="0"/>
          <w:numId w:val="21"/>
        </w:numPr>
        <w:spacing w:line="240" w:lineRule="auto"/>
        <w:ind w:left="540" w:hanging="540"/>
        <w:jc w:val="both"/>
        <w:rPr>
          <w:rFonts w:ascii="Times New Roman" w:hAnsi="Times New Roman" w:cs="Times New Roman"/>
          <w:sz w:val="20"/>
          <w:szCs w:val="20"/>
        </w:rPr>
      </w:pPr>
      <w:r w:rsidRPr="00011BF6">
        <w:rPr>
          <w:rFonts w:ascii="Times New Roman" w:hAnsi="Times New Roman" w:cs="Times New Roman"/>
          <w:sz w:val="20"/>
          <w:szCs w:val="20"/>
        </w:rPr>
        <w:t>Curik I, Drumi T, Seltenhammer M, et al. Complex Inheritance of Melanoma and Pigmentation of Coat and Skin in Gray Horses. PLOS Genet 2013; 9:1-9.</w:t>
      </w:r>
    </w:p>
    <w:p w14:paraId="1A94930A"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D82B50">
        <w:rPr>
          <w:rFonts w:ascii="Times New Roman" w:hAnsi="Times New Roman" w:cs="Times New Roman"/>
          <w:sz w:val="20"/>
          <w:szCs w:val="20"/>
        </w:rPr>
        <w:t>Jaanson N., et al. (2003) Identification of the immunodominant regions of the melanoma antigen tyrosinase by antityrosinase monoclonal antibodies. Melanoma Res, 13, 473-82</w:t>
      </w:r>
    </w:p>
    <w:p w14:paraId="50D9A4D3"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D82B50">
        <w:rPr>
          <w:rFonts w:ascii="Times New Roman" w:hAnsi="Times New Roman" w:cs="Times New Roman"/>
          <w:sz w:val="20"/>
          <w:szCs w:val="20"/>
        </w:rPr>
        <w:t>Madden T.L., et al. (1996) Applications of network BLAST server. Methods Enzymol, 266, 131-41.</w:t>
      </w:r>
    </w:p>
    <w:p w14:paraId="4895035A"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214D50">
        <w:rPr>
          <w:rFonts w:ascii="Times New Roman" w:hAnsi="Times New Roman" w:cs="Times New Roman"/>
          <w:sz w:val="20"/>
          <w:szCs w:val="20"/>
        </w:rPr>
        <w:t xml:space="preserve">Kammula U., et al. (2000) Real-time quantitative polymerase chain reaction assessment of immune reactivity in melanoma patients after tumor peptide vaccination. J Natl Cancer Inst, 92, 1336-44. </w:t>
      </w:r>
    </w:p>
    <w:p w14:paraId="17AE5F3A"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214D50">
        <w:rPr>
          <w:rFonts w:ascii="Times New Roman" w:hAnsi="Times New Roman" w:cs="Times New Roman"/>
          <w:sz w:val="20"/>
          <w:szCs w:val="20"/>
        </w:rPr>
        <w:t>Housseau F., et al. (2002) Quantitative real-time RT-PCR as a method for monitoring T lymphocyte reactivity to full-length tyrosinase protein in vaccinated melanoma patients. J Immunol Methods, 266, 87-103.</w:t>
      </w:r>
    </w:p>
    <w:p w14:paraId="1787EB25"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214D50">
        <w:rPr>
          <w:rFonts w:ascii="Times New Roman" w:hAnsi="Times New Roman" w:cs="Times New Roman"/>
          <w:sz w:val="20"/>
          <w:szCs w:val="20"/>
        </w:rPr>
        <w:t>Ramakers C, Ruijter JM, Deprez RH, et al. Assumption-free analysis of quantitative real-time polymerase chain reaction (PCR) data Neurosci. Lett., 339 (2003), pp. 62–66</w:t>
      </w:r>
    </w:p>
    <w:p w14:paraId="5454B153"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214D50">
        <w:rPr>
          <w:rFonts w:ascii="Times New Roman" w:hAnsi="Times New Roman" w:cs="Times New Roman"/>
          <w:sz w:val="20"/>
          <w:szCs w:val="20"/>
        </w:rPr>
        <w:t>Adams AA, Horohov DW. The effect of an immunomodulator (parapoxvirus ovis) on cell-mediated immunity (CMI) in abruptly weaned foals. Vet Immunol Immunopathol. 2013 May 15;153(1-2):118-22</w:t>
      </w:r>
    </w:p>
    <w:p w14:paraId="5023908C"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214D50">
        <w:rPr>
          <w:rFonts w:ascii="Times New Roman" w:hAnsi="Times New Roman" w:cs="Times New Roman"/>
          <w:sz w:val="20"/>
          <w:szCs w:val="20"/>
        </w:rPr>
        <w:t>Liu C, Cook FR, Cook SJ</w:t>
      </w:r>
      <w:r>
        <w:rPr>
          <w:rFonts w:ascii="Times New Roman" w:hAnsi="Times New Roman" w:cs="Times New Roman"/>
          <w:sz w:val="20"/>
          <w:szCs w:val="20"/>
        </w:rPr>
        <w:t>, et al</w:t>
      </w:r>
      <w:r w:rsidRPr="00214D50">
        <w:rPr>
          <w:rFonts w:ascii="Times New Roman" w:hAnsi="Times New Roman" w:cs="Times New Roman"/>
          <w:sz w:val="20"/>
          <w:szCs w:val="20"/>
        </w:rPr>
        <w:t>. The determination of in vivo envelope-specific cell-mediated immune responses in equine infectious anemia virus-infected ponies. Vet Immunol Immunopathol. 2012 Aug 15</w:t>
      </w:r>
      <w:proofErr w:type="gramStart"/>
      <w:r w:rsidRPr="00214D50">
        <w:rPr>
          <w:rFonts w:ascii="Times New Roman" w:hAnsi="Times New Roman" w:cs="Times New Roman"/>
          <w:sz w:val="20"/>
          <w:szCs w:val="20"/>
        </w:rPr>
        <w:t>;148</w:t>
      </w:r>
      <w:proofErr w:type="gramEnd"/>
      <w:r w:rsidRPr="00214D50">
        <w:rPr>
          <w:rFonts w:ascii="Times New Roman" w:hAnsi="Times New Roman" w:cs="Times New Roman"/>
          <w:sz w:val="20"/>
          <w:szCs w:val="20"/>
        </w:rPr>
        <w:t>(3-4):302-10.</w:t>
      </w:r>
    </w:p>
    <w:p w14:paraId="7F6D2B10"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214D50">
        <w:rPr>
          <w:rFonts w:ascii="Times New Roman" w:hAnsi="Times New Roman" w:cs="Times New Roman"/>
          <w:sz w:val="20"/>
          <w:szCs w:val="20"/>
        </w:rPr>
        <w:t>Beekman L, Tohver T, Dardari R, et al. Evaluation of suitable reference genes for gene expression studies in bronchoalveolar lavage cells from horses with inflammatory airway disease. BMC Mol Biol. 2011 Jan 28;12:5</w:t>
      </w:r>
    </w:p>
    <w:p w14:paraId="1A1A0DB6"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020A1">
        <w:rPr>
          <w:rFonts w:ascii="Times New Roman" w:hAnsi="Times New Roman" w:cs="Times New Roman"/>
          <w:sz w:val="20"/>
          <w:szCs w:val="20"/>
        </w:rPr>
        <w:t>Steinbach F, Bischoff S, Freund H, et al. Clinical application of dendritic cells and interleukin-2 and tools to study activated T cells in horses--first results and implications for quality control. Vet Immunol Immunopathol. 2009 Mar 15</w:t>
      </w:r>
      <w:proofErr w:type="gramStart"/>
      <w:r w:rsidRPr="006020A1">
        <w:rPr>
          <w:rFonts w:ascii="Times New Roman" w:hAnsi="Times New Roman" w:cs="Times New Roman"/>
          <w:sz w:val="20"/>
          <w:szCs w:val="20"/>
        </w:rPr>
        <w:t>;128</w:t>
      </w:r>
      <w:proofErr w:type="gramEnd"/>
      <w:r w:rsidRPr="006020A1">
        <w:rPr>
          <w:rFonts w:ascii="Times New Roman" w:hAnsi="Times New Roman" w:cs="Times New Roman"/>
          <w:sz w:val="20"/>
          <w:szCs w:val="20"/>
        </w:rPr>
        <w:t xml:space="preserve">(1-3):16-23. </w:t>
      </w:r>
    </w:p>
    <w:p w14:paraId="748CAD32"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6020A1">
        <w:rPr>
          <w:rFonts w:ascii="Times New Roman" w:hAnsi="Times New Roman" w:cs="Times New Roman"/>
          <w:sz w:val="20"/>
          <w:szCs w:val="20"/>
        </w:rPr>
        <w:t>Heimann M, Janda J, Sigurdardottir OG, et al. Skin-infiltrating T cells and cytokine expression in Icelandic horses affected with insect bite hypersensitivity: a possible role for regulatory T cells. Vet Immunol Immunopathol. 2011 Mar 15</w:t>
      </w:r>
      <w:proofErr w:type="gramStart"/>
      <w:r w:rsidRPr="006020A1">
        <w:rPr>
          <w:rFonts w:ascii="Times New Roman" w:hAnsi="Times New Roman" w:cs="Times New Roman"/>
          <w:sz w:val="20"/>
          <w:szCs w:val="20"/>
        </w:rPr>
        <w:t>;140</w:t>
      </w:r>
      <w:proofErr w:type="gramEnd"/>
      <w:r w:rsidRPr="006020A1">
        <w:rPr>
          <w:rFonts w:ascii="Times New Roman" w:hAnsi="Times New Roman" w:cs="Times New Roman"/>
          <w:sz w:val="20"/>
          <w:szCs w:val="20"/>
        </w:rPr>
        <w:t xml:space="preserve">(1-2):63-74. </w:t>
      </w:r>
    </w:p>
    <w:p w14:paraId="53DD4C34"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935806">
        <w:rPr>
          <w:rFonts w:ascii="Times New Roman" w:hAnsi="Times New Roman" w:cs="Times New Roman"/>
          <w:sz w:val="20"/>
          <w:szCs w:val="20"/>
        </w:rPr>
        <w:t>Sinicrope FA, Rego RL, Ansell SM, et al. Intraepithelial effector (CD3+)/regulatory (FoxP3+) T-cell ratio predicts a clinical outcome of human colon carcinoma. Gastroenterology. 2009 Oct</w:t>
      </w:r>
      <w:proofErr w:type="gramStart"/>
      <w:r w:rsidRPr="00935806">
        <w:rPr>
          <w:rFonts w:ascii="Times New Roman" w:hAnsi="Times New Roman" w:cs="Times New Roman"/>
          <w:sz w:val="20"/>
          <w:szCs w:val="20"/>
        </w:rPr>
        <w:t>;137</w:t>
      </w:r>
      <w:proofErr w:type="gramEnd"/>
      <w:r w:rsidRPr="00935806">
        <w:rPr>
          <w:rFonts w:ascii="Times New Roman" w:hAnsi="Times New Roman" w:cs="Times New Roman"/>
          <w:sz w:val="20"/>
          <w:szCs w:val="20"/>
        </w:rPr>
        <w:t>(4):1270-9.</w:t>
      </w:r>
    </w:p>
    <w:p w14:paraId="6BC1363D" w14:textId="77777777" w:rsidR="00FA7F28" w:rsidRPr="00935806"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5C528C">
        <w:rPr>
          <w:rFonts w:ascii="Times New Roman" w:hAnsi="Times New Roman" w:cs="Times New Roman"/>
          <w:sz w:val="20"/>
          <w:szCs w:val="20"/>
          <w:lang w:val="es-PE"/>
        </w:rPr>
        <w:t xml:space="preserve">Watanabe Y, Katou F, Ohtani H, et al. </w:t>
      </w:r>
      <w:r w:rsidRPr="00935806">
        <w:rPr>
          <w:rFonts w:ascii="Times New Roman" w:hAnsi="Times New Roman" w:cs="Times New Roman"/>
          <w:sz w:val="20"/>
          <w:szCs w:val="20"/>
        </w:rPr>
        <w:t xml:space="preserve">Tumor-infiltrating lymphocytes, particularly the balance between </w:t>
      </w:r>
      <w:proofErr w:type="gramStart"/>
      <w:r w:rsidRPr="00935806">
        <w:rPr>
          <w:rFonts w:ascii="Times New Roman" w:hAnsi="Times New Roman" w:cs="Times New Roman"/>
          <w:sz w:val="20"/>
          <w:szCs w:val="20"/>
        </w:rPr>
        <w:t>CD8(</w:t>
      </w:r>
      <w:proofErr w:type="gramEnd"/>
      <w:r w:rsidRPr="00935806">
        <w:rPr>
          <w:rFonts w:ascii="Times New Roman" w:hAnsi="Times New Roman" w:cs="Times New Roman"/>
          <w:sz w:val="20"/>
          <w:szCs w:val="20"/>
        </w:rPr>
        <w:t>+) T cells and CCR4(+) regulatory T cells, affect the survival of patients with oral squamous cell carcinoma. Oral Surg Oral Med Oral Pathol Oral Radiol Endod. 2010 May</w:t>
      </w:r>
      <w:proofErr w:type="gramStart"/>
      <w:r w:rsidRPr="00935806">
        <w:rPr>
          <w:rFonts w:ascii="Times New Roman" w:hAnsi="Times New Roman" w:cs="Times New Roman"/>
          <w:sz w:val="20"/>
          <w:szCs w:val="20"/>
        </w:rPr>
        <w:t>;109</w:t>
      </w:r>
      <w:proofErr w:type="gramEnd"/>
      <w:r w:rsidRPr="00935806">
        <w:rPr>
          <w:rFonts w:ascii="Times New Roman" w:hAnsi="Times New Roman" w:cs="Times New Roman"/>
          <w:sz w:val="20"/>
          <w:szCs w:val="20"/>
        </w:rPr>
        <w:t>(5):744-52.</w:t>
      </w:r>
    </w:p>
    <w:p w14:paraId="6E4AA9B5"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5C528C">
        <w:rPr>
          <w:rFonts w:ascii="Times New Roman" w:hAnsi="Times New Roman" w:cs="Times New Roman"/>
          <w:sz w:val="20"/>
          <w:szCs w:val="20"/>
          <w:lang w:val="es-PE"/>
        </w:rPr>
        <w:t xml:space="preserve">Gao Q, Qiu SJ, Fan J, et al. </w:t>
      </w:r>
      <w:r w:rsidRPr="006020A1">
        <w:rPr>
          <w:rFonts w:ascii="Times New Roman" w:hAnsi="Times New Roman" w:cs="Times New Roman"/>
          <w:sz w:val="20"/>
          <w:szCs w:val="20"/>
        </w:rPr>
        <w:t>Intratumoral balance of regulatory and cytotoxic T cells is associated with prognosis of hepatocellular carcinoma after resection. J Clin Oncol 2007</w:t>
      </w:r>
      <w:proofErr w:type="gramStart"/>
      <w:r w:rsidRPr="006020A1">
        <w:rPr>
          <w:rFonts w:ascii="Times New Roman" w:hAnsi="Times New Roman" w:cs="Times New Roman"/>
          <w:sz w:val="20"/>
          <w:szCs w:val="20"/>
        </w:rPr>
        <w:t>;25:2586</w:t>
      </w:r>
      <w:proofErr w:type="gramEnd"/>
      <w:r w:rsidRPr="006020A1">
        <w:rPr>
          <w:rFonts w:ascii="Times New Roman" w:hAnsi="Times New Roman" w:cs="Times New Roman"/>
          <w:sz w:val="20"/>
          <w:szCs w:val="20"/>
        </w:rPr>
        <w:t>-93.</w:t>
      </w:r>
    </w:p>
    <w:p w14:paraId="415D8628"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4872E0">
        <w:rPr>
          <w:rFonts w:ascii="Times New Roman" w:hAnsi="Times New Roman" w:cs="Times New Roman"/>
          <w:sz w:val="20"/>
          <w:szCs w:val="20"/>
        </w:rPr>
        <w:t>Jacobs JF, Nierkens S, Figdor CG Regulatory T cells in melanoma: the final hurdle towards effective immunotherapy? Lancet Oncol. 2012 Jan</w:t>
      </w:r>
      <w:proofErr w:type="gramStart"/>
      <w:r w:rsidRPr="004872E0">
        <w:rPr>
          <w:rFonts w:ascii="Times New Roman" w:hAnsi="Times New Roman" w:cs="Times New Roman"/>
          <w:sz w:val="20"/>
          <w:szCs w:val="20"/>
        </w:rPr>
        <w:t>;13</w:t>
      </w:r>
      <w:proofErr w:type="gramEnd"/>
      <w:r w:rsidRPr="004872E0">
        <w:rPr>
          <w:rFonts w:ascii="Times New Roman" w:hAnsi="Times New Roman" w:cs="Times New Roman"/>
          <w:sz w:val="20"/>
          <w:szCs w:val="20"/>
        </w:rPr>
        <w:t xml:space="preserve">(1):e32-42. </w:t>
      </w:r>
      <w:proofErr w:type="gramStart"/>
      <w:r w:rsidRPr="004872E0">
        <w:rPr>
          <w:rFonts w:ascii="Times New Roman" w:hAnsi="Times New Roman" w:cs="Times New Roman"/>
          <w:sz w:val="20"/>
          <w:szCs w:val="20"/>
        </w:rPr>
        <w:t>doi</w:t>
      </w:r>
      <w:proofErr w:type="gramEnd"/>
      <w:r w:rsidRPr="004872E0">
        <w:rPr>
          <w:rFonts w:ascii="Times New Roman" w:hAnsi="Times New Roman" w:cs="Times New Roman"/>
          <w:sz w:val="20"/>
          <w:szCs w:val="20"/>
        </w:rPr>
        <w:t>: 10.1016/S1470-2045(11)70155-3.</w:t>
      </w:r>
    </w:p>
    <w:p w14:paraId="3BF07AAF"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F11403">
        <w:rPr>
          <w:rFonts w:ascii="Times New Roman" w:hAnsi="Times New Roman" w:cs="Times New Roman"/>
          <w:sz w:val="20"/>
          <w:szCs w:val="20"/>
        </w:rPr>
        <w:t>Kaufman HL, Kim DW, DeRaffele G, et al. Local and distant immunity induced by intralesional vaccination with an oncolytic herpes virus encoding GM-CSF in patients with stage IIIc and IV melanoma. Ann Surg Oncol. 2010 Mar</w:t>
      </w:r>
      <w:proofErr w:type="gramStart"/>
      <w:r w:rsidRPr="00F11403">
        <w:rPr>
          <w:rFonts w:ascii="Times New Roman" w:hAnsi="Times New Roman" w:cs="Times New Roman"/>
          <w:sz w:val="20"/>
          <w:szCs w:val="20"/>
        </w:rPr>
        <w:t>;17</w:t>
      </w:r>
      <w:proofErr w:type="gramEnd"/>
      <w:r w:rsidRPr="00F11403">
        <w:rPr>
          <w:rFonts w:ascii="Times New Roman" w:hAnsi="Times New Roman" w:cs="Times New Roman"/>
          <w:sz w:val="20"/>
          <w:szCs w:val="20"/>
        </w:rPr>
        <w:t>(3):718-30.</w:t>
      </w:r>
    </w:p>
    <w:p w14:paraId="139F505D"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F11403">
        <w:rPr>
          <w:rFonts w:ascii="Times New Roman" w:hAnsi="Times New Roman" w:cs="Times New Roman"/>
          <w:sz w:val="20"/>
          <w:szCs w:val="20"/>
        </w:rPr>
        <w:t>Badoual C, Hans S, Rodriguez J, Peyrard S, et al. Prognostic value of tumor-infiltrating CD4+ T-cell subpopulations in head and neck cancers. Clin Cancer Res. 2006 Jan 15</w:t>
      </w:r>
      <w:proofErr w:type="gramStart"/>
      <w:r w:rsidRPr="00F11403">
        <w:rPr>
          <w:rFonts w:ascii="Times New Roman" w:hAnsi="Times New Roman" w:cs="Times New Roman"/>
          <w:sz w:val="20"/>
          <w:szCs w:val="20"/>
        </w:rPr>
        <w:t>;12</w:t>
      </w:r>
      <w:proofErr w:type="gramEnd"/>
      <w:r w:rsidRPr="00F11403">
        <w:rPr>
          <w:rFonts w:ascii="Times New Roman" w:hAnsi="Times New Roman" w:cs="Times New Roman"/>
          <w:sz w:val="20"/>
          <w:szCs w:val="20"/>
        </w:rPr>
        <w:t>(2):465-72.</w:t>
      </w:r>
    </w:p>
    <w:p w14:paraId="61DAA985" w14:textId="77777777" w:rsidR="00FA7F28" w:rsidRPr="00F11403"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F11403">
        <w:rPr>
          <w:rFonts w:ascii="Times New Roman" w:hAnsi="Times New Roman" w:cs="Times New Roman"/>
          <w:sz w:val="20"/>
          <w:szCs w:val="20"/>
        </w:rPr>
        <w:t xml:space="preserve">Wu MY, Kuo TY, Ho HN. Tumor-infiltrating lymphocytes contain a higher proportion of </w:t>
      </w:r>
      <w:proofErr w:type="gramStart"/>
      <w:r w:rsidRPr="00F11403">
        <w:rPr>
          <w:rFonts w:ascii="Times New Roman" w:hAnsi="Times New Roman" w:cs="Times New Roman"/>
          <w:sz w:val="20"/>
          <w:szCs w:val="20"/>
        </w:rPr>
        <w:t>FOXP3(</w:t>
      </w:r>
      <w:proofErr w:type="gramEnd"/>
      <w:r w:rsidRPr="00F11403">
        <w:rPr>
          <w:rFonts w:ascii="Times New Roman" w:hAnsi="Times New Roman" w:cs="Times New Roman"/>
          <w:sz w:val="20"/>
          <w:szCs w:val="20"/>
        </w:rPr>
        <w:t>+) T lymphocytes in cervical cancer. J Formos Med Assoc. 2011 Sep</w:t>
      </w:r>
      <w:proofErr w:type="gramStart"/>
      <w:r w:rsidRPr="00F11403">
        <w:rPr>
          <w:rFonts w:ascii="Times New Roman" w:hAnsi="Times New Roman" w:cs="Times New Roman"/>
          <w:sz w:val="20"/>
          <w:szCs w:val="20"/>
        </w:rPr>
        <w:t>;110</w:t>
      </w:r>
      <w:proofErr w:type="gramEnd"/>
      <w:r w:rsidRPr="00F11403">
        <w:rPr>
          <w:rFonts w:ascii="Times New Roman" w:hAnsi="Times New Roman" w:cs="Times New Roman"/>
          <w:sz w:val="20"/>
          <w:szCs w:val="20"/>
        </w:rPr>
        <w:t>(9):580-6.</w:t>
      </w:r>
    </w:p>
    <w:p w14:paraId="1CA633D4"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A879D5">
        <w:rPr>
          <w:rFonts w:ascii="Times New Roman" w:hAnsi="Times New Roman" w:cs="Times New Roman"/>
          <w:sz w:val="20"/>
          <w:szCs w:val="20"/>
        </w:rPr>
        <w:lastRenderedPageBreak/>
        <w:t>Veterinary Cooperative Oncology Group. Common terminology criteria for adverse events (VCOG-CTCAE) following chemotherapy or biological antineoplastic therapy in dogs and cats. Vet Comp Oncol 2004</w:t>
      </w:r>
      <w:proofErr w:type="gramStart"/>
      <w:r w:rsidRPr="00A879D5">
        <w:rPr>
          <w:rFonts w:ascii="Times New Roman" w:hAnsi="Times New Roman" w:cs="Times New Roman"/>
          <w:sz w:val="20"/>
          <w:szCs w:val="20"/>
        </w:rPr>
        <w:t>;2:194</w:t>
      </w:r>
      <w:proofErr w:type="gramEnd"/>
      <w:r w:rsidRPr="00A879D5">
        <w:rPr>
          <w:rFonts w:ascii="Times New Roman" w:hAnsi="Times New Roman" w:cs="Times New Roman"/>
          <w:sz w:val="20"/>
          <w:szCs w:val="20"/>
        </w:rPr>
        <w:t>–213.</w:t>
      </w:r>
    </w:p>
    <w:p w14:paraId="2F1EFDB2"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A879D5">
        <w:rPr>
          <w:rFonts w:ascii="Times New Roman" w:hAnsi="Times New Roman" w:cs="Times New Roman"/>
          <w:sz w:val="20"/>
          <w:szCs w:val="20"/>
        </w:rPr>
        <w:t>Eisenhauer EA, Therasse P, Bogaerts J et al. New response evaluation criteria in solid tumours: revised RECIST guideline (version 1.1). European Journal of Cancer 2009; 45: 228–247.</w:t>
      </w:r>
    </w:p>
    <w:p w14:paraId="52F7598C" w14:textId="77777777" w:rsidR="00814ECC" w:rsidRDefault="00FA7F28" w:rsidP="00814ECC">
      <w:pPr>
        <w:pStyle w:val="ListParagraph"/>
        <w:numPr>
          <w:ilvl w:val="0"/>
          <w:numId w:val="21"/>
        </w:numPr>
        <w:spacing w:line="240" w:lineRule="auto"/>
        <w:ind w:left="540" w:hanging="540"/>
        <w:jc w:val="both"/>
        <w:rPr>
          <w:rFonts w:ascii="Times New Roman" w:hAnsi="Times New Roman" w:cs="Times New Roman"/>
          <w:sz w:val="20"/>
          <w:szCs w:val="20"/>
        </w:rPr>
      </w:pPr>
      <w:r w:rsidRPr="00A879D5">
        <w:rPr>
          <w:rFonts w:ascii="Times New Roman" w:hAnsi="Times New Roman" w:cs="Times New Roman"/>
          <w:sz w:val="20"/>
          <w:szCs w:val="20"/>
        </w:rPr>
        <w:t>Nguyen SM, Thamm DH, Vail DM, London CA. Response evaluation criteria for solid tumours in dogs (v1.0): a Veterinary Cooperative Oncology Group (VCOG) consensus document. Vet Comp Oncol. 2013 Mar 28. Published online ahead of print.</w:t>
      </w:r>
    </w:p>
    <w:p w14:paraId="76333F6D" w14:textId="77777777" w:rsidR="00814ECC" w:rsidRPr="00814ECC" w:rsidRDefault="00814ECC" w:rsidP="00814ECC">
      <w:pPr>
        <w:pStyle w:val="ListParagraph"/>
        <w:numPr>
          <w:ilvl w:val="0"/>
          <w:numId w:val="21"/>
        </w:numPr>
        <w:spacing w:line="240" w:lineRule="auto"/>
        <w:ind w:left="540" w:hanging="540"/>
        <w:jc w:val="both"/>
        <w:rPr>
          <w:rFonts w:ascii="Times New Roman" w:hAnsi="Times New Roman" w:cs="Times New Roman"/>
          <w:sz w:val="20"/>
          <w:szCs w:val="20"/>
        </w:rPr>
      </w:pPr>
      <w:r w:rsidRPr="00DF5133">
        <w:rPr>
          <w:rFonts w:ascii="Times New Roman" w:hAnsi="Times New Roman" w:cs="Times New Roman"/>
          <w:sz w:val="20"/>
          <w:szCs w:val="20"/>
          <w:lang w:val="es-PE"/>
        </w:rPr>
        <w:t xml:space="preserve">Nishino M, Giobbie-Hurder A, Gargano M, et al. </w:t>
      </w:r>
      <w:r w:rsidRPr="00814ECC">
        <w:rPr>
          <w:rFonts w:ascii="Times New Roman" w:hAnsi="Times New Roman" w:cs="Times New Roman"/>
          <w:sz w:val="20"/>
          <w:szCs w:val="20"/>
        </w:rPr>
        <w:t>Developing a common language for tumor response to immunotherapy: immune-related response criteria using unidimensional measurements. Clin Cancer Res. 2013 Jul 15</w:t>
      </w:r>
      <w:proofErr w:type="gramStart"/>
      <w:r w:rsidRPr="00814ECC">
        <w:rPr>
          <w:rFonts w:ascii="Times New Roman" w:hAnsi="Times New Roman" w:cs="Times New Roman"/>
          <w:sz w:val="20"/>
          <w:szCs w:val="20"/>
        </w:rPr>
        <w:t>;19</w:t>
      </w:r>
      <w:proofErr w:type="gramEnd"/>
      <w:r w:rsidRPr="00814ECC">
        <w:rPr>
          <w:rFonts w:ascii="Times New Roman" w:hAnsi="Times New Roman" w:cs="Times New Roman"/>
          <w:sz w:val="20"/>
          <w:szCs w:val="20"/>
        </w:rPr>
        <w:t xml:space="preserve">(14):3936-43. </w:t>
      </w:r>
    </w:p>
    <w:p w14:paraId="27152432" w14:textId="77777777" w:rsidR="00FA7F28" w:rsidRDefault="00FA7F28" w:rsidP="00870CC8">
      <w:pPr>
        <w:pStyle w:val="ListParagraph"/>
        <w:numPr>
          <w:ilvl w:val="0"/>
          <w:numId w:val="21"/>
        </w:numPr>
        <w:spacing w:line="240" w:lineRule="auto"/>
        <w:ind w:left="540" w:hanging="540"/>
        <w:jc w:val="both"/>
        <w:rPr>
          <w:rFonts w:ascii="Times New Roman" w:hAnsi="Times New Roman" w:cs="Times New Roman"/>
          <w:sz w:val="20"/>
          <w:szCs w:val="20"/>
        </w:rPr>
      </w:pPr>
      <w:r w:rsidRPr="00A879D5">
        <w:rPr>
          <w:rFonts w:ascii="Times New Roman" w:hAnsi="Times New Roman" w:cs="Times New Roman"/>
          <w:sz w:val="20"/>
          <w:szCs w:val="20"/>
        </w:rPr>
        <w:t>Mahvi DM, Henry MB, Albertini MR, et al. Intratumoral injection of IL-12 plasmid DNA--results of a phase I/IB clinical trial. Cancer Gene Ther. 2007 Aug</w:t>
      </w:r>
      <w:proofErr w:type="gramStart"/>
      <w:r w:rsidRPr="00A879D5">
        <w:rPr>
          <w:rFonts w:ascii="Times New Roman" w:hAnsi="Times New Roman" w:cs="Times New Roman"/>
          <w:sz w:val="20"/>
          <w:szCs w:val="20"/>
        </w:rPr>
        <w:t>;14</w:t>
      </w:r>
      <w:proofErr w:type="gramEnd"/>
      <w:r w:rsidRPr="00A879D5">
        <w:rPr>
          <w:rFonts w:ascii="Times New Roman" w:hAnsi="Times New Roman" w:cs="Times New Roman"/>
          <w:sz w:val="20"/>
          <w:szCs w:val="20"/>
        </w:rPr>
        <w:t>(8):717-23. Epub 2007 Jun 8.</w:t>
      </w:r>
    </w:p>
    <w:p w14:paraId="033DF4E7" w14:textId="77777777" w:rsidR="00657387" w:rsidRDefault="00FA7F28" w:rsidP="00657387">
      <w:pPr>
        <w:pStyle w:val="ListParagraph"/>
        <w:numPr>
          <w:ilvl w:val="0"/>
          <w:numId w:val="21"/>
        </w:numPr>
        <w:spacing w:line="240" w:lineRule="auto"/>
        <w:ind w:left="540" w:hanging="540"/>
        <w:jc w:val="both"/>
        <w:rPr>
          <w:rFonts w:ascii="Times New Roman" w:hAnsi="Times New Roman" w:cs="Times New Roman"/>
          <w:sz w:val="20"/>
          <w:szCs w:val="20"/>
        </w:rPr>
      </w:pPr>
      <w:r w:rsidRPr="00A879D5">
        <w:rPr>
          <w:rFonts w:ascii="Times New Roman" w:hAnsi="Times New Roman" w:cs="Times New Roman"/>
          <w:sz w:val="20"/>
          <w:szCs w:val="20"/>
        </w:rPr>
        <w:t xml:space="preserve">Lane AM, Egan KM, Harmon D, </w:t>
      </w:r>
      <w:proofErr w:type="gramStart"/>
      <w:r w:rsidRPr="00A879D5">
        <w:rPr>
          <w:rFonts w:ascii="Times New Roman" w:hAnsi="Times New Roman" w:cs="Times New Roman"/>
          <w:sz w:val="20"/>
          <w:szCs w:val="20"/>
        </w:rPr>
        <w:t>et</w:t>
      </w:r>
      <w:proofErr w:type="gramEnd"/>
      <w:r w:rsidRPr="00A879D5">
        <w:rPr>
          <w:rFonts w:ascii="Times New Roman" w:hAnsi="Times New Roman" w:cs="Times New Roman"/>
          <w:sz w:val="20"/>
          <w:szCs w:val="20"/>
        </w:rPr>
        <w:t xml:space="preserve"> al. Adjuvant interferon therapy for patients with uveal melanoma at high risk of metastasis. Ophthalmology. 2009 Nov</w:t>
      </w:r>
      <w:proofErr w:type="gramStart"/>
      <w:r w:rsidRPr="00A879D5">
        <w:rPr>
          <w:rFonts w:ascii="Times New Roman" w:hAnsi="Times New Roman" w:cs="Times New Roman"/>
          <w:sz w:val="20"/>
          <w:szCs w:val="20"/>
        </w:rPr>
        <w:t>;116</w:t>
      </w:r>
      <w:proofErr w:type="gramEnd"/>
      <w:r w:rsidRPr="00A879D5">
        <w:rPr>
          <w:rFonts w:ascii="Times New Roman" w:hAnsi="Times New Roman" w:cs="Times New Roman"/>
          <w:sz w:val="20"/>
          <w:szCs w:val="20"/>
        </w:rPr>
        <w:t xml:space="preserve">(11):2206-12. </w:t>
      </w:r>
    </w:p>
    <w:p w14:paraId="651DDA7E" w14:textId="77777777" w:rsidR="005D31E5" w:rsidRDefault="00657387" w:rsidP="001B656F">
      <w:pPr>
        <w:pStyle w:val="ListParagraph"/>
        <w:numPr>
          <w:ilvl w:val="0"/>
          <w:numId w:val="21"/>
        </w:numPr>
        <w:spacing w:line="240" w:lineRule="auto"/>
        <w:ind w:left="540" w:hanging="540"/>
        <w:jc w:val="both"/>
        <w:rPr>
          <w:rFonts w:ascii="Times New Roman" w:hAnsi="Times New Roman" w:cs="Times New Roman"/>
          <w:sz w:val="20"/>
          <w:szCs w:val="20"/>
        </w:rPr>
      </w:pPr>
      <w:r w:rsidRPr="00657387">
        <w:rPr>
          <w:rFonts w:ascii="Times New Roman" w:hAnsi="Times New Roman" w:cs="Times New Roman"/>
          <w:sz w:val="20"/>
          <w:szCs w:val="20"/>
        </w:rPr>
        <w:t>Bray, J. H., &amp; Maxwell, S. E. (1985). Multivariate analysis of variance. Newbury Park, CA: Sage Publications.</w:t>
      </w:r>
    </w:p>
    <w:p w14:paraId="44056136" w14:textId="77777777" w:rsidR="005D31E5" w:rsidRDefault="005D31E5" w:rsidP="005D31E5">
      <w:pPr>
        <w:pStyle w:val="ListParagraph"/>
        <w:numPr>
          <w:ilvl w:val="0"/>
          <w:numId w:val="21"/>
        </w:numPr>
        <w:spacing w:line="240" w:lineRule="auto"/>
        <w:ind w:left="540" w:hanging="540"/>
        <w:jc w:val="both"/>
        <w:rPr>
          <w:rFonts w:ascii="Times New Roman" w:hAnsi="Times New Roman" w:cs="Times New Roman"/>
          <w:sz w:val="20"/>
          <w:szCs w:val="20"/>
        </w:rPr>
      </w:pPr>
      <w:r w:rsidRPr="00BF2E29">
        <w:rPr>
          <w:rFonts w:ascii="Times New Roman" w:hAnsi="Times New Roman" w:cs="Times New Roman"/>
          <w:sz w:val="20"/>
          <w:szCs w:val="20"/>
        </w:rPr>
        <w:t>Grosenbaugh, Leard AT, Bergman PJ, et al. Safety and efficacy of a xenogeneic DNA vaccine encoding for human tyrosinase as adjunctive treatment for oral malignant melanoma in dogs following surgical excision of the primary tumor. AJVR 2011;72: 1631-8</w:t>
      </w:r>
    </w:p>
    <w:p w14:paraId="56079307" w14:textId="455409B6" w:rsidR="001B656F" w:rsidRPr="001B656F" w:rsidRDefault="001B656F" w:rsidP="001B656F">
      <w:pPr>
        <w:pStyle w:val="ListParagraph"/>
        <w:numPr>
          <w:ilvl w:val="0"/>
          <w:numId w:val="21"/>
        </w:numPr>
        <w:spacing w:line="240" w:lineRule="auto"/>
        <w:ind w:left="540" w:hanging="540"/>
        <w:jc w:val="both"/>
        <w:rPr>
          <w:rFonts w:ascii="Times New Roman" w:hAnsi="Times New Roman" w:cs="Times New Roman"/>
          <w:sz w:val="20"/>
          <w:szCs w:val="20"/>
        </w:rPr>
      </w:pPr>
      <w:r w:rsidRPr="001B656F">
        <w:rPr>
          <w:rFonts w:ascii="Times" w:eastAsia="Times New Roman" w:hAnsi="Times" w:cs="Arial"/>
          <w:b/>
          <w:sz w:val="24"/>
          <w:szCs w:val="24"/>
        </w:rPr>
        <w:br w:type="page"/>
      </w:r>
    </w:p>
    <w:p w14:paraId="3E132162" w14:textId="77777777" w:rsidR="001B656F" w:rsidRDefault="001B656F" w:rsidP="006943A0">
      <w:pPr>
        <w:pStyle w:val="Heading2"/>
        <w:rPr>
          <w:rFonts w:ascii="Times New Roman" w:hAnsi="Times New Roman" w:cs="Times New Roman"/>
          <w:color w:val="auto"/>
          <w:sz w:val="24"/>
        </w:rPr>
        <w:sectPr w:rsidR="001B656F" w:rsidSect="00037356">
          <w:pgSz w:w="12240" w:h="15840" w:code="1"/>
          <w:pgMar w:top="1440" w:right="1800" w:bottom="1872" w:left="1800" w:header="720" w:footer="720" w:gutter="0"/>
          <w:pgNumType w:start="1"/>
          <w:cols w:space="720"/>
          <w:docGrid w:linePitch="360"/>
        </w:sectPr>
      </w:pPr>
      <w:bookmarkStart w:id="362" w:name="_Toc370808284"/>
      <w:bookmarkStart w:id="363" w:name="_Toc370810338"/>
    </w:p>
    <w:p w14:paraId="698CD3C1" w14:textId="07756793" w:rsidR="00D31098" w:rsidRDefault="005E30A3" w:rsidP="006943A0">
      <w:pPr>
        <w:pStyle w:val="Heading2"/>
        <w:rPr>
          <w:rFonts w:ascii="Times New Roman" w:hAnsi="Times New Roman" w:cs="Times New Roman"/>
          <w:color w:val="auto"/>
          <w:sz w:val="24"/>
        </w:rPr>
      </w:pPr>
      <w:bookmarkStart w:id="364" w:name="_Toc373308450"/>
      <w:r w:rsidRPr="006943A0">
        <w:rPr>
          <w:rFonts w:ascii="Times New Roman" w:hAnsi="Times New Roman" w:cs="Times New Roman"/>
          <w:color w:val="auto"/>
          <w:sz w:val="24"/>
        </w:rPr>
        <w:lastRenderedPageBreak/>
        <w:t>Appendix</w:t>
      </w:r>
      <w:r w:rsidR="006943A0">
        <w:rPr>
          <w:rFonts w:ascii="Times New Roman" w:hAnsi="Times New Roman" w:cs="Times New Roman"/>
          <w:color w:val="auto"/>
          <w:sz w:val="24"/>
        </w:rPr>
        <w:t xml:space="preserve"> of Tables and Figures</w:t>
      </w:r>
      <w:bookmarkEnd w:id="362"/>
      <w:bookmarkEnd w:id="363"/>
      <w:bookmarkEnd w:id="364"/>
    </w:p>
    <w:p w14:paraId="05D3160A" w14:textId="77777777" w:rsidR="00595D55" w:rsidRPr="00595D55" w:rsidRDefault="00595D55" w:rsidP="00595D55"/>
    <w:p w14:paraId="4515DE3C" w14:textId="5DA56F6A" w:rsidR="00595D55" w:rsidRPr="00595D55" w:rsidRDefault="00595D55" w:rsidP="00595D55">
      <w:pPr>
        <w:pStyle w:val="Caption"/>
        <w:keepNext/>
        <w:jc w:val="center"/>
        <w:rPr>
          <w:rFonts w:ascii="Times New Roman" w:hAnsi="Times New Roman" w:cs="Times New Roman"/>
          <w:b w:val="0"/>
          <w:color w:val="auto"/>
          <w:sz w:val="20"/>
        </w:rPr>
      </w:pPr>
      <w:bookmarkStart w:id="365" w:name="_Toc373226900"/>
      <w:r w:rsidRPr="00595D55">
        <w:rPr>
          <w:rFonts w:ascii="Times New Roman" w:hAnsi="Times New Roman" w:cs="Times New Roman"/>
          <w:color w:val="auto"/>
          <w:sz w:val="20"/>
        </w:rPr>
        <w:t xml:space="preserve">Table </w:t>
      </w:r>
      <w:r w:rsidR="000D0381">
        <w:rPr>
          <w:rFonts w:ascii="Times New Roman" w:hAnsi="Times New Roman" w:cs="Times New Roman"/>
          <w:color w:val="auto"/>
          <w:sz w:val="20"/>
        </w:rPr>
        <w:fldChar w:fldCharType="begin"/>
      </w:r>
      <w:r w:rsidR="000D0381">
        <w:rPr>
          <w:rFonts w:ascii="Times New Roman" w:hAnsi="Times New Roman" w:cs="Times New Roman"/>
          <w:color w:val="auto"/>
          <w:sz w:val="20"/>
        </w:rPr>
        <w:instrText xml:space="preserve"> STYLEREF 1 \s </w:instrText>
      </w:r>
      <w:r w:rsidR="000D0381">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000D0381">
        <w:rPr>
          <w:rFonts w:ascii="Times New Roman" w:hAnsi="Times New Roman" w:cs="Times New Roman"/>
          <w:color w:val="auto"/>
          <w:sz w:val="20"/>
        </w:rPr>
        <w:fldChar w:fldCharType="end"/>
      </w:r>
      <w:r w:rsidR="000D0381">
        <w:rPr>
          <w:rFonts w:ascii="Times New Roman" w:hAnsi="Times New Roman" w:cs="Times New Roman"/>
          <w:color w:val="auto"/>
          <w:sz w:val="20"/>
        </w:rPr>
        <w:t>.</w:t>
      </w:r>
      <w:r w:rsidR="000D0381">
        <w:rPr>
          <w:rFonts w:ascii="Times New Roman" w:hAnsi="Times New Roman" w:cs="Times New Roman"/>
          <w:color w:val="auto"/>
          <w:sz w:val="20"/>
        </w:rPr>
        <w:fldChar w:fldCharType="begin"/>
      </w:r>
      <w:r w:rsidR="000D0381">
        <w:rPr>
          <w:rFonts w:ascii="Times New Roman" w:hAnsi="Times New Roman" w:cs="Times New Roman"/>
          <w:color w:val="auto"/>
          <w:sz w:val="20"/>
        </w:rPr>
        <w:instrText xml:space="preserve"> SEQ Table \* ARABIC \s 1 </w:instrText>
      </w:r>
      <w:r w:rsidR="000D0381">
        <w:rPr>
          <w:rFonts w:ascii="Times New Roman" w:hAnsi="Times New Roman" w:cs="Times New Roman"/>
          <w:color w:val="auto"/>
          <w:sz w:val="20"/>
        </w:rPr>
        <w:fldChar w:fldCharType="separate"/>
      </w:r>
      <w:r w:rsidR="00721001">
        <w:rPr>
          <w:rFonts w:ascii="Times New Roman" w:hAnsi="Times New Roman" w:cs="Times New Roman"/>
          <w:noProof/>
          <w:color w:val="auto"/>
          <w:sz w:val="20"/>
        </w:rPr>
        <w:t>1</w:t>
      </w:r>
      <w:r w:rsidR="000D0381">
        <w:rPr>
          <w:rFonts w:ascii="Times New Roman" w:hAnsi="Times New Roman" w:cs="Times New Roman"/>
          <w:color w:val="auto"/>
          <w:sz w:val="20"/>
        </w:rPr>
        <w:fldChar w:fldCharType="end"/>
      </w:r>
      <w:r w:rsidRPr="00595D55">
        <w:rPr>
          <w:rFonts w:ascii="Times New Roman" w:hAnsi="Times New Roman" w:cs="Times New Roman"/>
          <w:color w:val="auto"/>
          <w:sz w:val="20"/>
        </w:rPr>
        <w:t>.</w:t>
      </w:r>
      <w:r w:rsidRPr="00595D55">
        <w:rPr>
          <w:rFonts w:ascii="Times New Roman" w:hAnsi="Times New Roman" w:cs="Times New Roman"/>
          <w:b w:val="0"/>
          <w:color w:val="auto"/>
          <w:sz w:val="20"/>
        </w:rPr>
        <w:t xml:space="preserve"> Description of important characteristics of the study population.</w:t>
      </w:r>
      <w:r w:rsidRPr="00595D55">
        <w:rPr>
          <w:rFonts w:ascii="Times New Roman" w:hAnsi="Times New Roman" w:cs="Times New Roman"/>
          <w:b w:val="0"/>
          <w:color w:val="auto"/>
          <w:sz w:val="20"/>
          <w:vertAlign w:val="superscript"/>
        </w:rPr>
        <w:t xml:space="preserve"> </w:t>
      </w:r>
      <w:proofErr w:type="gramStart"/>
      <w:r w:rsidRPr="00595D55">
        <w:rPr>
          <w:rFonts w:ascii="Times New Roman" w:hAnsi="Times New Roman" w:cs="Times New Roman"/>
          <w:b w:val="0"/>
          <w:color w:val="auto"/>
          <w:sz w:val="20"/>
          <w:vertAlign w:val="superscript"/>
        </w:rPr>
        <w:t>a</w:t>
      </w:r>
      <w:proofErr w:type="gramEnd"/>
      <w:r w:rsidRPr="00595D55">
        <w:rPr>
          <w:rFonts w:ascii="Times New Roman" w:hAnsi="Times New Roman" w:cs="Times New Roman"/>
          <w:b w:val="0"/>
          <w:color w:val="auto"/>
          <w:sz w:val="20"/>
        </w:rPr>
        <w:t xml:space="preserve"> Modified grading system for equine melanomas (Curik, et al. 2013). </w:t>
      </w:r>
      <w:proofErr w:type="gramStart"/>
      <w:r w:rsidRPr="00595D55">
        <w:rPr>
          <w:rFonts w:ascii="Times New Roman" w:hAnsi="Times New Roman" w:cs="Times New Roman"/>
          <w:b w:val="0"/>
          <w:color w:val="auto"/>
          <w:sz w:val="20"/>
          <w:vertAlign w:val="superscript"/>
        </w:rPr>
        <w:t>b</w:t>
      </w:r>
      <w:proofErr w:type="gramEnd"/>
      <w:r w:rsidRPr="00595D55">
        <w:rPr>
          <w:rFonts w:ascii="Times New Roman" w:hAnsi="Times New Roman" w:cs="Times New Roman"/>
          <w:b w:val="0"/>
          <w:color w:val="auto"/>
          <w:sz w:val="20"/>
        </w:rPr>
        <w:t xml:space="preserve"> Dermal melanomas: melanomas located within deep dermal locations . Dermal melanomatosis: multiple, disseminated and confluent dermal melanomas. </w:t>
      </w:r>
      <w:proofErr w:type="gramStart"/>
      <w:r w:rsidRPr="00595D55">
        <w:rPr>
          <w:rFonts w:ascii="Times New Roman" w:hAnsi="Times New Roman" w:cs="Times New Roman"/>
          <w:b w:val="0"/>
          <w:color w:val="auto"/>
          <w:sz w:val="20"/>
          <w:vertAlign w:val="superscript"/>
        </w:rPr>
        <w:t>c</w:t>
      </w:r>
      <w:proofErr w:type="gramEnd"/>
      <w:r w:rsidRPr="00595D55">
        <w:rPr>
          <w:rFonts w:ascii="Times New Roman" w:hAnsi="Times New Roman" w:cs="Times New Roman"/>
          <w:b w:val="0"/>
          <w:color w:val="auto"/>
          <w:sz w:val="20"/>
        </w:rPr>
        <w:t xml:space="preserve"> Low dose vaccinations were performed using 100ug of human tyrosinase, while high doses used 300ug. </w:t>
      </w:r>
      <w:proofErr w:type="gramStart"/>
      <w:r w:rsidRPr="00595D55">
        <w:rPr>
          <w:rFonts w:ascii="Times New Roman" w:hAnsi="Times New Roman" w:cs="Times New Roman"/>
          <w:b w:val="0"/>
          <w:color w:val="auto"/>
          <w:sz w:val="20"/>
          <w:vertAlign w:val="superscript"/>
        </w:rPr>
        <w:t>d</w:t>
      </w:r>
      <w:proofErr w:type="gramEnd"/>
      <w:r w:rsidRPr="00595D55">
        <w:rPr>
          <w:rFonts w:ascii="Times New Roman" w:hAnsi="Times New Roman" w:cs="Times New Roman"/>
          <w:b w:val="0"/>
          <w:color w:val="auto"/>
          <w:sz w:val="20"/>
        </w:rPr>
        <w:t xml:space="preserve"> Intratumoral chemotherapy with platinum compounds (either carboplatin or cisplatin).</w:t>
      </w:r>
      <w:bookmarkEnd w:id="365"/>
    </w:p>
    <w:p w14:paraId="14360EC9" w14:textId="77777777" w:rsidR="00595D55" w:rsidRPr="00595D55" w:rsidRDefault="00595D55" w:rsidP="00595D55"/>
    <w:tbl>
      <w:tblPr>
        <w:tblW w:w="12421" w:type="dxa"/>
        <w:jc w:val="center"/>
        <w:tblLook w:val="04A0" w:firstRow="1" w:lastRow="0" w:firstColumn="1" w:lastColumn="0" w:noHBand="0" w:noVBand="1"/>
      </w:tblPr>
      <w:tblGrid>
        <w:gridCol w:w="266"/>
        <w:gridCol w:w="1024"/>
        <w:gridCol w:w="1973"/>
        <w:gridCol w:w="716"/>
        <w:gridCol w:w="810"/>
        <w:gridCol w:w="1186"/>
        <w:gridCol w:w="810"/>
        <w:gridCol w:w="1890"/>
        <w:gridCol w:w="950"/>
        <w:gridCol w:w="2490"/>
        <w:gridCol w:w="336"/>
      </w:tblGrid>
      <w:tr w:rsidR="00595D55" w:rsidRPr="001B656F" w14:paraId="06311E36" w14:textId="77777777" w:rsidTr="00142929">
        <w:trPr>
          <w:trHeight w:val="67"/>
          <w:jc w:val="center"/>
        </w:trPr>
        <w:tc>
          <w:tcPr>
            <w:tcW w:w="236" w:type="dxa"/>
            <w:tcBorders>
              <w:top w:val="nil"/>
              <w:left w:val="nil"/>
              <w:bottom w:val="nil"/>
              <w:right w:val="nil"/>
            </w:tcBorders>
            <w:shd w:val="clear" w:color="000000" w:fill="FFFFFF"/>
            <w:noWrap/>
            <w:vAlign w:val="bottom"/>
            <w:hideMark/>
          </w:tcPr>
          <w:p w14:paraId="053993C4"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single" w:sz="4" w:space="0" w:color="auto"/>
              <w:left w:val="nil"/>
              <w:bottom w:val="nil"/>
              <w:right w:val="nil"/>
            </w:tcBorders>
            <w:shd w:val="clear" w:color="000000" w:fill="FFFFFF"/>
            <w:noWrap/>
            <w:vAlign w:val="bottom"/>
            <w:hideMark/>
          </w:tcPr>
          <w:p w14:paraId="0CE6715E"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973" w:type="dxa"/>
            <w:tcBorders>
              <w:top w:val="single" w:sz="4" w:space="0" w:color="auto"/>
              <w:left w:val="nil"/>
              <w:bottom w:val="nil"/>
              <w:right w:val="nil"/>
            </w:tcBorders>
            <w:shd w:val="clear" w:color="000000" w:fill="FFFFFF"/>
            <w:noWrap/>
            <w:vAlign w:val="bottom"/>
            <w:hideMark/>
          </w:tcPr>
          <w:p w14:paraId="7F97C83C"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716" w:type="dxa"/>
            <w:tcBorders>
              <w:top w:val="single" w:sz="4" w:space="0" w:color="auto"/>
              <w:left w:val="nil"/>
              <w:bottom w:val="nil"/>
              <w:right w:val="nil"/>
            </w:tcBorders>
            <w:shd w:val="clear" w:color="000000" w:fill="FFFFFF"/>
            <w:noWrap/>
            <w:vAlign w:val="bottom"/>
            <w:hideMark/>
          </w:tcPr>
          <w:p w14:paraId="2A10C57E"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810" w:type="dxa"/>
            <w:tcBorders>
              <w:top w:val="single" w:sz="4" w:space="0" w:color="auto"/>
              <w:left w:val="nil"/>
              <w:bottom w:val="nil"/>
              <w:right w:val="nil"/>
            </w:tcBorders>
            <w:shd w:val="clear" w:color="000000" w:fill="FFFFFF"/>
            <w:noWrap/>
            <w:vAlign w:val="bottom"/>
            <w:hideMark/>
          </w:tcPr>
          <w:p w14:paraId="607545DE"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186" w:type="dxa"/>
            <w:tcBorders>
              <w:top w:val="single" w:sz="4" w:space="0" w:color="auto"/>
              <w:left w:val="nil"/>
              <w:bottom w:val="nil"/>
              <w:right w:val="nil"/>
            </w:tcBorders>
            <w:shd w:val="clear" w:color="000000" w:fill="FFFFFF"/>
            <w:noWrap/>
            <w:vAlign w:val="bottom"/>
            <w:hideMark/>
          </w:tcPr>
          <w:p w14:paraId="0E06405A"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810" w:type="dxa"/>
            <w:tcBorders>
              <w:top w:val="single" w:sz="4" w:space="0" w:color="auto"/>
              <w:left w:val="nil"/>
              <w:bottom w:val="nil"/>
              <w:right w:val="nil"/>
            </w:tcBorders>
            <w:shd w:val="clear" w:color="000000" w:fill="FFFFFF"/>
            <w:noWrap/>
            <w:vAlign w:val="bottom"/>
            <w:hideMark/>
          </w:tcPr>
          <w:p w14:paraId="20DF62FC"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890" w:type="dxa"/>
            <w:tcBorders>
              <w:top w:val="single" w:sz="4" w:space="0" w:color="auto"/>
              <w:left w:val="nil"/>
              <w:bottom w:val="nil"/>
              <w:right w:val="nil"/>
            </w:tcBorders>
            <w:shd w:val="clear" w:color="000000" w:fill="FFFFFF"/>
            <w:noWrap/>
            <w:vAlign w:val="bottom"/>
            <w:hideMark/>
          </w:tcPr>
          <w:p w14:paraId="34E5306B"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950" w:type="dxa"/>
            <w:tcBorders>
              <w:top w:val="single" w:sz="4" w:space="0" w:color="auto"/>
              <w:left w:val="nil"/>
              <w:bottom w:val="nil"/>
              <w:right w:val="nil"/>
            </w:tcBorders>
            <w:shd w:val="clear" w:color="000000" w:fill="FFFFFF"/>
            <w:noWrap/>
            <w:vAlign w:val="bottom"/>
            <w:hideMark/>
          </w:tcPr>
          <w:p w14:paraId="577F4EAA"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2490" w:type="dxa"/>
            <w:tcBorders>
              <w:top w:val="single" w:sz="4" w:space="0" w:color="auto"/>
              <w:left w:val="nil"/>
              <w:bottom w:val="nil"/>
              <w:right w:val="nil"/>
            </w:tcBorders>
            <w:shd w:val="clear" w:color="000000" w:fill="FFFFFF"/>
            <w:noWrap/>
            <w:vAlign w:val="bottom"/>
            <w:hideMark/>
          </w:tcPr>
          <w:p w14:paraId="49F9A8C6"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336" w:type="dxa"/>
            <w:tcBorders>
              <w:top w:val="nil"/>
              <w:left w:val="nil"/>
              <w:bottom w:val="nil"/>
              <w:right w:val="nil"/>
            </w:tcBorders>
            <w:shd w:val="clear" w:color="000000" w:fill="FFFFFF"/>
            <w:noWrap/>
            <w:vAlign w:val="bottom"/>
            <w:hideMark/>
          </w:tcPr>
          <w:p w14:paraId="09CC85AE"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0044000E" w14:textId="77777777" w:rsidTr="00142929">
        <w:trPr>
          <w:trHeight w:val="270"/>
          <w:jc w:val="center"/>
        </w:trPr>
        <w:tc>
          <w:tcPr>
            <w:tcW w:w="236" w:type="dxa"/>
            <w:tcBorders>
              <w:top w:val="nil"/>
              <w:left w:val="nil"/>
              <w:bottom w:val="nil"/>
              <w:right w:val="nil"/>
            </w:tcBorders>
            <w:shd w:val="clear" w:color="000000" w:fill="FFFFFF"/>
            <w:noWrap/>
            <w:vAlign w:val="bottom"/>
            <w:hideMark/>
          </w:tcPr>
          <w:p w14:paraId="2560A15C" w14:textId="77777777" w:rsidR="00595D55" w:rsidRPr="001B656F" w:rsidRDefault="00595D55" w:rsidP="001B656F">
            <w:pPr>
              <w:spacing w:after="0" w:line="240" w:lineRule="auto"/>
              <w:jc w:val="center"/>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071B128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Study</w:t>
            </w:r>
          </w:p>
        </w:tc>
        <w:tc>
          <w:tcPr>
            <w:tcW w:w="1973" w:type="dxa"/>
            <w:tcBorders>
              <w:top w:val="nil"/>
              <w:left w:val="nil"/>
              <w:bottom w:val="nil"/>
              <w:right w:val="nil"/>
            </w:tcBorders>
            <w:shd w:val="clear" w:color="000000" w:fill="FFFFFF"/>
            <w:noWrap/>
            <w:vAlign w:val="bottom"/>
            <w:hideMark/>
          </w:tcPr>
          <w:p w14:paraId="34A373A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Breed</w:t>
            </w:r>
          </w:p>
        </w:tc>
        <w:tc>
          <w:tcPr>
            <w:tcW w:w="716" w:type="dxa"/>
            <w:tcBorders>
              <w:top w:val="nil"/>
              <w:left w:val="nil"/>
              <w:bottom w:val="nil"/>
              <w:right w:val="nil"/>
            </w:tcBorders>
            <w:shd w:val="clear" w:color="000000" w:fill="FFFFFF"/>
            <w:noWrap/>
            <w:vAlign w:val="bottom"/>
            <w:hideMark/>
          </w:tcPr>
          <w:p w14:paraId="0A94DFC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Age</w:t>
            </w:r>
          </w:p>
        </w:tc>
        <w:tc>
          <w:tcPr>
            <w:tcW w:w="810" w:type="dxa"/>
            <w:tcBorders>
              <w:top w:val="nil"/>
              <w:left w:val="nil"/>
              <w:bottom w:val="nil"/>
              <w:right w:val="nil"/>
            </w:tcBorders>
            <w:shd w:val="clear" w:color="000000" w:fill="FFFFFF"/>
            <w:noWrap/>
            <w:vAlign w:val="bottom"/>
            <w:hideMark/>
          </w:tcPr>
          <w:p w14:paraId="0C5AA5F3"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Gender</w:t>
            </w:r>
          </w:p>
        </w:tc>
        <w:tc>
          <w:tcPr>
            <w:tcW w:w="1186" w:type="dxa"/>
            <w:tcBorders>
              <w:top w:val="nil"/>
              <w:left w:val="nil"/>
              <w:bottom w:val="nil"/>
              <w:right w:val="nil"/>
            </w:tcBorders>
            <w:shd w:val="clear" w:color="000000" w:fill="FFFFFF"/>
            <w:noWrap/>
            <w:vAlign w:val="bottom"/>
            <w:hideMark/>
          </w:tcPr>
          <w:p w14:paraId="0C9D1307"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Reproductive</w:t>
            </w:r>
          </w:p>
        </w:tc>
        <w:tc>
          <w:tcPr>
            <w:tcW w:w="810" w:type="dxa"/>
            <w:tcBorders>
              <w:top w:val="nil"/>
              <w:left w:val="nil"/>
              <w:bottom w:val="nil"/>
              <w:right w:val="nil"/>
            </w:tcBorders>
            <w:shd w:val="clear" w:color="000000" w:fill="FFFFFF"/>
            <w:noWrap/>
            <w:vAlign w:val="bottom"/>
            <w:hideMark/>
          </w:tcPr>
          <w:p w14:paraId="00EFAC6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Tumor</w:t>
            </w:r>
          </w:p>
        </w:tc>
        <w:tc>
          <w:tcPr>
            <w:tcW w:w="1890" w:type="dxa"/>
            <w:tcBorders>
              <w:top w:val="nil"/>
              <w:left w:val="nil"/>
              <w:bottom w:val="nil"/>
              <w:right w:val="nil"/>
            </w:tcBorders>
            <w:shd w:val="clear" w:color="000000" w:fill="FFFFFF"/>
            <w:noWrap/>
            <w:vAlign w:val="bottom"/>
            <w:hideMark/>
          </w:tcPr>
          <w:p w14:paraId="05B6332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Tumor</w:t>
            </w:r>
          </w:p>
        </w:tc>
        <w:tc>
          <w:tcPr>
            <w:tcW w:w="950" w:type="dxa"/>
            <w:tcBorders>
              <w:top w:val="nil"/>
              <w:left w:val="nil"/>
              <w:bottom w:val="nil"/>
              <w:right w:val="nil"/>
            </w:tcBorders>
            <w:shd w:val="clear" w:color="000000" w:fill="FFFFFF"/>
            <w:noWrap/>
            <w:vAlign w:val="bottom"/>
            <w:hideMark/>
          </w:tcPr>
          <w:p w14:paraId="39D628E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Dosing</w:t>
            </w:r>
          </w:p>
        </w:tc>
        <w:tc>
          <w:tcPr>
            <w:tcW w:w="2490" w:type="dxa"/>
            <w:tcBorders>
              <w:top w:val="nil"/>
              <w:left w:val="nil"/>
              <w:bottom w:val="nil"/>
              <w:right w:val="nil"/>
            </w:tcBorders>
            <w:shd w:val="clear" w:color="000000" w:fill="FFFFFF"/>
            <w:noWrap/>
            <w:vAlign w:val="bottom"/>
            <w:hideMark/>
          </w:tcPr>
          <w:p w14:paraId="67ED00CC"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Previous</w:t>
            </w:r>
          </w:p>
        </w:tc>
        <w:tc>
          <w:tcPr>
            <w:tcW w:w="336" w:type="dxa"/>
            <w:tcBorders>
              <w:top w:val="nil"/>
              <w:left w:val="nil"/>
              <w:bottom w:val="nil"/>
              <w:right w:val="nil"/>
            </w:tcBorders>
            <w:shd w:val="clear" w:color="000000" w:fill="FFFFFF"/>
            <w:noWrap/>
            <w:vAlign w:val="bottom"/>
            <w:hideMark/>
          </w:tcPr>
          <w:p w14:paraId="0A447B89" w14:textId="77777777" w:rsidR="00595D55" w:rsidRPr="001B656F" w:rsidRDefault="00595D55" w:rsidP="001B656F">
            <w:pPr>
              <w:spacing w:after="0" w:line="240" w:lineRule="auto"/>
              <w:jc w:val="center"/>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446BA936"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4BC2BEED" w14:textId="77777777" w:rsidR="00595D55" w:rsidRPr="001B656F" w:rsidRDefault="00595D55" w:rsidP="001B656F">
            <w:pPr>
              <w:spacing w:after="0" w:line="240" w:lineRule="auto"/>
              <w:jc w:val="center"/>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09235987"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ID</w:t>
            </w:r>
          </w:p>
        </w:tc>
        <w:tc>
          <w:tcPr>
            <w:tcW w:w="1973" w:type="dxa"/>
            <w:tcBorders>
              <w:top w:val="nil"/>
              <w:left w:val="nil"/>
              <w:bottom w:val="nil"/>
              <w:right w:val="nil"/>
            </w:tcBorders>
            <w:shd w:val="clear" w:color="000000" w:fill="FFFFFF"/>
            <w:noWrap/>
            <w:vAlign w:val="bottom"/>
            <w:hideMark/>
          </w:tcPr>
          <w:p w14:paraId="2C2E4039"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716" w:type="dxa"/>
            <w:tcBorders>
              <w:top w:val="nil"/>
              <w:left w:val="nil"/>
              <w:bottom w:val="nil"/>
              <w:right w:val="nil"/>
            </w:tcBorders>
            <w:shd w:val="clear" w:color="000000" w:fill="FFFFFF"/>
            <w:noWrap/>
            <w:vAlign w:val="bottom"/>
            <w:hideMark/>
          </w:tcPr>
          <w:p w14:paraId="33218E1D"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(years)</w:t>
            </w:r>
          </w:p>
        </w:tc>
        <w:tc>
          <w:tcPr>
            <w:tcW w:w="810" w:type="dxa"/>
            <w:tcBorders>
              <w:top w:val="nil"/>
              <w:left w:val="nil"/>
              <w:bottom w:val="nil"/>
              <w:right w:val="nil"/>
            </w:tcBorders>
            <w:shd w:val="clear" w:color="000000" w:fill="FFFFFF"/>
            <w:noWrap/>
            <w:vAlign w:val="bottom"/>
            <w:hideMark/>
          </w:tcPr>
          <w:p w14:paraId="2955AC47"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186" w:type="dxa"/>
            <w:tcBorders>
              <w:top w:val="nil"/>
              <w:left w:val="nil"/>
              <w:bottom w:val="nil"/>
              <w:right w:val="nil"/>
            </w:tcBorders>
            <w:shd w:val="clear" w:color="000000" w:fill="FFFFFF"/>
            <w:noWrap/>
            <w:vAlign w:val="bottom"/>
            <w:hideMark/>
          </w:tcPr>
          <w:p w14:paraId="56BEED0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staus</w:t>
            </w:r>
          </w:p>
        </w:tc>
        <w:tc>
          <w:tcPr>
            <w:tcW w:w="810" w:type="dxa"/>
            <w:tcBorders>
              <w:top w:val="nil"/>
              <w:left w:val="nil"/>
              <w:bottom w:val="nil"/>
              <w:right w:val="nil"/>
            </w:tcBorders>
            <w:shd w:val="clear" w:color="000000" w:fill="FFFFFF"/>
            <w:noWrap/>
            <w:vAlign w:val="bottom"/>
            <w:hideMark/>
          </w:tcPr>
          <w:p w14:paraId="7598A33F"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grade</w:t>
            </w:r>
            <w:r w:rsidRPr="001B656F">
              <w:rPr>
                <w:rFonts w:ascii="Times New Roman" w:eastAsia="Times New Roman" w:hAnsi="Times New Roman" w:cs="Times New Roman"/>
                <w:color w:val="000000"/>
                <w:sz w:val="18"/>
                <w:vertAlign w:val="superscript"/>
              </w:rPr>
              <w:t>a</w:t>
            </w:r>
          </w:p>
        </w:tc>
        <w:tc>
          <w:tcPr>
            <w:tcW w:w="1890" w:type="dxa"/>
            <w:tcBorders>
              <w:top w:val="nil"/>
              <w:left w:val="nil"/>
              <w:bottom w:val="nil"/>
              <w:right w:val="nil"/>
            </w:tcBorders>
            <w:shd w:val="clear" w:color="000000" w:fill="FFFFFF"/>
            <w:noWrap/>
            <w:vAlign w:val="bottom"/>
            <w:hideMark/>
          </w:tcPr>
          <w:p w14:paraId="7BBBA96F"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clasification</w:t>
            </w:r>
            <w:r w:rsidRPr="001B656F">
              <w:rPr>
                <w:rFonts w:ascii="Times New Roman" w:eastAsia="Times New Roman" w:hAnsi="Times New Roman" w:cs="Times New Roman"/>
                <w:color w:val="000000"/>
                <w:sz w:val="18"/>
                <w:vertAlign w:val="superscript"/>
              </w:rPr>
              <w:t>b</w:t>
            </w:r>
          </w:p>
        </w:tc>
        <w:tc>
          <w:tcPr>
            <w:tcW w:w="950" w:type="dxa"/>
            <w:tcBorders>
              <w:top w:val="nil"/>
              <w:left w:val="nil"/>
              <w:bottom w:val="nil"/>
              <w:right w:val="nil"/>
            </w:tcBorders>
            <w:shd w:val="clear" w:color="000000" w:fill="FFFFFF"/>
            <w:noWrap/>
            <w:vAlign w:val="bottom"/>
            <w:hideMark/>
          </w:tcPr>
          <w:p w14:paraId="696009C6"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cohort</w:t>
            </w:r>
            <w:r w:rsidRPr="001B656F">
              <w:rPr>
                <w:rFonts w:ascii="Times New Roman" w:eastAsia="Times New Roman" w:hAnsi="Times New Roman" w:cs="Times New Roman"/>
                <w:color w:val="000000"/>
                <w:sz w:val="18"/>
                <w:vertAlign w:val="superscript"/>
              </w:rPr>
              <w:t>c</w:t>
            </w:r>
          </w:p>
        </w:tc>
        <w:tc>
          <w:tcPr>
            <w:tcW w:w="2490" w:type="dxa"/>
            <w:tcBorders>
              <w:top w:val="nil"/>
              <w:left w:val="nil"/>
              <w:bottom w:val="nil"/>
              <w:right w:val="nil"/>
            </w:tcBorders>
            <w:shd w:val="clear" w:color="000000" w:fill="FFFFFF"/>
            <w:noWrap/>
            <w:vAlign w:val="bottom"/>
            <w:hideMark/>
          </w:tcPr>
          <w:p w14:paraId="2463D3E9"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therapies</w:t>
            </w:r>
          </w:p>
        </w:tc>
        <w:tc>
          <w:tcPr>
            <w:tcW w:w="336" w:type="dxa"/>
            <w:tcBorders>
              <w:top w:val="nil"/>
              <w:left w:val="nil"/>
              <w:bottom w:val="nil"/>
              <w:right w:val="nil"/>
            </w:tcBorders>
            <w:shd w:val="clear" w:color="000000" w:fill="FFFFFF"/>
            <w:noWrap/>
            <w:vAlign w:val="bottom"/>
            <w:hideMark/>
          </w:tcPr>
          <w:p w14:paraId="24C56976" w14:textId="77777777" w:rsidR="00595D55" w:rsidRPr="001B656F" w:rsidRDefault="00595D55" w:rsidP="001B656F">
            <w:pPr>
              <w:spacing w:after="0" w:line="240" w:lineRule="auto"/>
              <w:jc w:val="center"/>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107B50E4" w14:textId="77777777" w:rsidTr="00142929">
        <w:trPr>
          <w:trHeight w:val="67"/>
          <w:jc w:val="center"/>
        </w:trPr>
        <w:tc>
          <w:tcPr>
            <w:tcW w:w="236" w:type="dxa"/>
            <w:tcBorders>
              <w:top w:val="nil"/>
              <w:left w:val="nil"/>
              <w:bottom w:val="nil"/>
              <w:right w:val="nil"/>
            </w:tcBorders>
            <w:shd w:val="clear" w:color="000000" w:fill="FFFFFF"/>
            <w:noWrap/>
            <w:vAlign w:val="bottom"/>
            <w:hideMark/>
          </w:tcPr>
          <w:p w14:paraId="7147522F"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single" w:sz="4" w:space="0" w:color="auto"/>
              <w:right w:val="nil"/>
            </w:tcBorders>
            <w:shd w:val="clear" w:color="000000" w:fill="FFFFFF"/>
            <w:noWrap/>
            <w:vAlign w:val="bottom"/>
            <w:hideMark/>
          </w:tcPr>
          <w:p w14:paraId="5828BF8C"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973" w:type="dxa"/>
            <w:tcBorders>
              <w:top w:val="nil"/>
              <w:left w:val="nil"/>
              <w:bottom w:val="single" w:sz="4" w:space="0" w:color="auto"/>
              <w:right w:val="nil"/>
            </w:tcBorders>
            <w:shd w:val="clear" w:color="000000" w:fill="FFFFFF"/>
            <w:noWrap/>
            <w:vAlign w:val="bottom"/>
            <w:hideMark/>
          </w:tcPr>
          <w:p w14:paraId="2E493C0C"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716" w:type="dxa"/>
            <w:tcBorders>
              <w:top w:val="nil"/>
              <w:left w:val="nil"/>
              <w:bottom w:val="single" w:sz="4" w:space="0" w:color="auto"/>
              <w:right w:val="nil"/>
            </w:tcBorders>
            <w:shd w:val="clear" w:color="000000" w:fill="FFFFFF"/>
            <w:noWrap/>
            <w:vAlign w:val="bottom"/>
            <w:hideMark/>
          </w:tcPr>
          <w:p w14:paraId="44F16D13"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810" w:type="dxa"/>
            <w:tcBorders>
              <w:top w:val="nil"/>
              <w:left w:val="nil"/>
              <w:bottom w:val="single" w:sz="4" w:space="0" w:color="auto"/>
              <w:right w:val="nil"/>
            </w:tcBorders>
            <w:shd w:val="clear" w:color="000000" w:fill="FFFFFF"/>
            <w:noWrap/>
            <w:vAlign w:val="bottom"/>
            <w:hideMark/>
          </w:tcPr>
          <w:p w14:paraId="7CF255DA"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186" w:type="dxa"/>
            <w:tcBorders>
              <w:top w:val="nil"/>
              <w:left w:val="nil"/>
              <w:bottom w:val="single" w:sz="4" w:space="0" w:color="auto"/>
              <w:right w:val="nil"/>
            </w:tcBorders>
            <w:shd w:val="clear" w:color="000000" w:fill="FFFFFF"/>
            <w:noWrap/>
            <w:vAlign w:val="bottom"/>
            <w:hideMark/>
          </w:tcPr>
          <w:p w14:paraId="77D4983C"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810" w:type="dxa"/>
            <w:tcBorders>
              <w:top w:val="nil"/>
              <w:left w:val="nil"/>
              <w:bottom w:val="single" w:sz="4" w:space="0" w:color="auto"/>
              <w:right w:val="nil"/>
            </w:tcBorders>
            <w:shd w:val="clear" w:color="000000" w:fill="FFFFFF"/>
            <w:noWrap/>
            <w:vAlign w:val="bottom"/>
            <w:hideMark/>
          </w:tcPr>
          <w:p w14:paraId="31E1225F"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890" w:type="dxa"/>
            <w:tcBorders>
              <w:top w:val="nil"/>
              <w:left w:val="nil"/>
              <w:bottom w:val="single" w:sz="4" w:space="0" w:color="auto"/>
              <w:right w:val="nil"/>
            </w:tcBorders>
            <w:shd w:val="clear" w:color="000000" w:fill="FFFFFF"/>
            <w:noWrap/>
            <w:vAlign w:val="bottom"/>
            <w:hideMark/>
          </w:tcPr>
          <w:p w14:paraId="24F051A2"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950" w:type="dxa"/>
            <w:tcBorders>
              <w:top w:val="nil"/>
              <w:left w:val="nil"/>
              <w:bottom w:val="single" w:sz="4" w:space="0" w:color="auto"/>
              <w:right w:val="nil"/>
            </w:tcBorders>
            <w:shd w:val="clear" w:color="000000" w:fill="FFFFFF"/>
            <w:noWrap/>
            <w:vAlign w:val="bottom"/>
            <w:hideMark/>
          </w:tcPr>
          <w:p w14:paraId="32787364"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2490" w:type="dxa"/>
            <w:tcBorders>
              <w:top w:val="nil"/>
              <w:left w:val="nil"/>
              <w:bottom w:val="single" w:sz="4" w:space="0" w:color="auto"/>
              <w:right w:val="nil"/>
            </w:tcBorders>
            <w:shd w:val="clear" w:color="000000" w:fill="FFFFFF"/>
            <w:noWrap/>
            <w:vAlign w:val="bottom"/>
            <w:hideMark/>
          </w:tcPr>
          <w:p w14:paraId="51EF9E5D"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336" w:type="dxa"/>
            <w:tcBorders>
              <w:top w:val="nil"/>
              <w:left w:val="nil"/>
              <w:bottom w:val="nil"/>
              <w:right w:val="nil"/>
            </w:tcBorders>
            <w:shd w:val="clear" w:color="000000" w:fill="FFFFFF"/>
            <w:noWrap/>
            <w:vAlign w:val="bottom"/>
            <w:hideMark/>
          </w:tcPr>
          <w:p w14:paraId="709B4A39"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3B98E607" w14:textId="77777777" w:rsidTr="00142929">
        <w:trPr>
          <w:trHeight w:val="67"/>
          <w:jc w:val="center"/>
        </w:trPr>
        <w:tc>
          <w:tcPr>
            <w:tcW w:w="236" w:type="dxa"/>
            <w:tcBorders>
              <w:top w:val="nil"/>
              <w:left w:val="nil"/>
              <w:bottom w:val="nil"/>
              <w:right w:val="nil"/>
            </w:tcBorders>
            <w:shd w:val="clear" w:color="000000" w:fill="FFFFFF"/>
            <w:noWrap/>
            <w:vAlign w:val="bottom"/>
            <w:hideMark/>
          </w:tcPr>
          <w:p w14:paraId="65DAE8C2"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1A204195"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973" w:type="dxa"/>
            <w:tcBorders>
              <w:top w:val="nil"/>
              <w:left w:val="nil"/>
              <w:bottom w:val="nil"/>
              <w:right w:val="nil"/>
            </w:tcBorders>
            <w:shd w:val="clear" w:color="000000" w:fill="FFFFFF"/>
            <w:noWrap/>
            <w:vAlign w:val="bottom"/>
            <w:hideMark/>
          </w:tcPr>
          <w:p w14:paraId="6280A235"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716" w:type="dxa"/>
            <w:tcBorders>
              <w:top w:val="nil"/>
              <w:left w:val="nil"/>
              <w:bottom w:val="nil"/>
              <w:right w:val="nil"/>
            </w:tcBorders>
            <w:shd w:val="clear" w:color="000000" w:fill="FFFFFF"/>
            <w:noWrap/>
            <w:vAlign w:val="bottom"/>
            <w:hideMark/>
          </w:tcPr>
          <w:p w14:paraId="3433FD13"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810" w:type="dxa"/>
            <w:tcBorders>
              <w:top w:val="nil"/>
              <w:left w:val="nil"/>
              <w:bottom w:val="nil"/>
              <w:right w:val="nil"/>
            </w:tcBorders>
            <w:shd w:val="clear" w:color="000000" w:fill="FFFFFF"/>
            <w:noWrap/>
            <w:vAlign w:val="bottom"/>
            <w:hideMark/>
          </w:tcPr>
          <w:p w14:paraId="49808437"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186" w:type="dxa"/>
            <w:tcBorders>
              <w:top w:val="nil"/>
              <w:left w:val="nil"/>
              <w:bottom w:val="nil"/>
              <w:right w:val="nil"/>
            </w:tcBorders>
            <w:shd w:val="clear" w:color="000000" w:fill="FFFFFF"/>
            <w:noWrap/>
            <w:vAlign w:val="bottom"/>
            <w:hideMark/>
          </w:tcPr>
          <w:p w14:paraId="625D024D"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810" w:type="dxa"/>
            <w:tcBorders>
              <w:top w:val="nil"/>
              <w:left w:val="nil"/>
              <w:bottom w:val="nil"/>
              <w:right w:val="nil"/>
            </w:tcBorders>
            <w:shd w:val="clear" w:color="000000" w:fill="FFFFFF"/>
            <w:noWrap/>
            <w:vAlign w:val="bottom"/>
            <w:hideMark/>
          </w:tcPr>
          <w:p w14:paraId="252E3963"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890" w:type="dxa"/>
            <w:tcBorders>
              <w:top w:val="nil"/>
              <w:left w:val="nil"/>
              <w:bottom w:val="nil"/>
              <w:right w:val="nil"/>
            </w:tcBorders>
            <w:shd w:val="clear" w:color="000000" w:fill="FFFFFF"/>
            <w:noWrap/>
            <w:vAlign w:val="bottom"/>
            <w:hideMark/>
          </w:tcPr>
          <w:p w14:paraId="795C56A4"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950" w:type="dxa"/>
            <w:tcBorders>
              <w:top w:val="nil"/>
              <w:left w:val="nil"/>
              <w:bottom w:val="nil"/>
              <w:right w:val="nil"/>
            </w:tcBorders>
            <w:shd w:val="clear" w:color="000000" w:fill="FFFFFF"/>
            <w:noWrap/>
            <w:vAlign w:val="bottom"/>
            <w:hideMark/>
          </w:tcPr>
          <w:p w14:paraId="6674BCF3"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2490" w:type="dxa"/>
            <w:tcBorders>
              <w:top w:val="nil"/>
              <w:left w:val="nil"/>
              <w:bottom w:val="nil"/>
              <w:right w:val="nil"/>
            </w:tcBorders>
            <w:shd w:val="clear" w:color="000000" w:fill="FFFFFF"/>
            <w:noWrap/>
            <w:vAlign w:val="bottom"/>
            <w:hideMark/>
          </w:tcPr>
          <w:p w14:paraId="27819B5C"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336" w:type="dxa"/>
            <w:tcBorders>
              <w:top w:val="nil"/>
              <w:left w:val="nil"/>
              <w:bottom w:val="nil"/>
              <w:right w:val="nil"/>
            </w:tcBorders>
            <w:shd w:val="clear" w:color="000000" w:fill="FFFFFF"/>
            <w:noWrap/>
            <w:vAlign w:val="bottom"/>
            <w:hideMark/>
          </w:tcPr>
          <w:p w14:paraId="3231CD2C"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37AC0333"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73BD7A99"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47153A8A"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EQ-01</w:t>
            </w:r>
          </w:p>
        </w:tc>
        <w:tc>
          <w:tcPr>
            <w:tcW w:w="1973" w:type="dxa"/>
            <w:tcBorders>
              <w:top w:val="nil"/>
              <w:left w:val="nil"/>
              <w:bottom w:val="nil"/>
              <w:right w:val="nil"/>
            </w:tcBorders>
            <w:shd w:val="clear" w:color="000000" w:fill="FFFFFF"/>
            <w:noWrap/>
            <w:vAlign w:val="bottom"/>
            <w:hideMark/>
          </w:tcPr>
          <w:p w14:paraId="14739CD2"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American Paso Fino</w:t>
            </w:r>
          </w:p>
        </w:tc>
        <w:tc>
          <w:tcPr>
            <w:tcW w:w="716" w:type="dxa"/>
            <w:tcBorders>
              <w:top w:val="nil"/>
              <w:left w:val="nil"/>
              <w:bottom w:val="nil"/>
              <w:right w:val="nil"/>
            </w:tcBorders>
            <w:shd w:val="clear" w:color="000000" w:fill="FFFFFF"/>
            <w:noWrap/>
            <w:vAlign w:val="bottom"/>
            <w:hideMark/>
          </w:tcPr>
          <w:p w14:paraId="597FFE39"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24</w:t>
            </w:r>
          </w:p>
        </w:tc>
        <w:tc>
          <w:tcPr>
            <w:tcW w:w="810" w:type="dxa"/>
            <w:tcBorders>
              <w:top w:val="nil"/>
              <w:left w:val="nil"/>
              <w:bottom w:val="nil"/>
              <w:right w:val="nil"/>
            </w:tcBorders>
            <w:shd w:val="clear" w:color="000000" w:fill="FFFFFF"/>
            <w:noWrap/>
            <w:vAlign w:val="bottom"/>
            <w:hideMark/>
          </w:tcPr>
          <w:p w14:paraId="1E48AD2C"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Male</w:t>
            </w:r>
          </w:p>
        </w:tc>
        <w:tc>
          <w:tcPr>
            <w:tcW w:w="1186" w:type="dxa"/>
            <w:tcBorders>
              <w:top w:val="nil"/>
              <w:left w:val="nil"/>
              <w:bottom w:val="nil"/>
              <w:right w:val="nil"/>
            </w:tcBorders>
            <w:shd w:val="clear" w:color="000000" w:fill="FFFFFF"/>
            <w:noWrap/>
            <w:vAlign w:val="bottom"/>
            <w:hideMark/>
          </w:tcPr>
          <w:p w14:paraId="65282A01"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intact</w:t>
            </w:r>
          </w:p>
        </w:tc>
        <w:tc>
          <w:tcPr>
            <w:tcW w:w="810" w:type="dxa"/>
            <w:tcBorders>
              <w:top w:val="nil"/>
              <w:left w:val="nil"/>
              <w:bottom w:val="nil"/>
              <w:right w:val="nil"/>
            </w:tcBorders>
            <w:shd w:val="clear" w:color="000000" w:fill="FFFFFF"/>
            <w:noWrap/>
            <w:vAlign w:val="bottom"/>
            <w:hideMark/>
          </w:tcPr>
          <w:p w14:paraId="50E04AF8"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V</w:t>
            </w:r>
          </w:p>
        </w:tc>
        <w:tc>
          <w:tcPr>
            <w:tcW w:w="1890" w:type="dxa"/>
            <w:tcBorders>
              <w:top w:val="nil"/>
              <w:left w:val="nil"/>
              <w:bottom w:val="nil"/>
              <w:right w:val="nil"/>
            </w:tcBorders>
            <w:shd w:val="clear" w:color="000000" w:fill="FFFFFF"/>
            <w:noWrap/>
            <w:vAlign w:val="bottom"/>
            <w:hideMark/>
          </w:tcPr>
          <w:p w14:paraId="47A8E76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melanomatosis</w:t>
            </w:r>
          </w:p>
        </w:tc>
        <w:tc>
          <w:tcPr>
            <w:tcW w:w="950" w:type="dxa"/>
            <w:tcBorders>
              <w:top w:val="nil"/>
              <w:left w:val="nil"/>
              <w:bottom w:val="nil"/>
              <w:right w:val="nil"/>
            </w:tcBorders>
            <w:shd w:val="clear" w:color="000000" w:fill="FFFFFF"/>
            <w:noWrap/>
            <w:vAlign w:val="bottom"/>
            <w:hideMark/>
          </w:tcPr>
          <w:p w14:paraId="35C350E9"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Low</w:t>
            </w:r>
          </w:p>
        </w:tc>
        <w:tc>
          <w:tcPr>
            <w:tcW w:w="2490" w:type="dxa"/>
            <w:tcBorders>
              <w:top w:val="nil"/>
              <w:left w:val="nil"/>
              <w:bottom w:val="nil"/>
              <w:right w:val="nil"/>
            </w:tcBorders>
            <w:shd w:val="clear" w:color="000000" w:fill="FFFFFF"/>
            <w:noWrap/>
            <w:vAlign w:val="bottom"/>
            <w:hideMark/>
          </w:tcPr>
          <w:p w14:paraId="2103CE57"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chemotherapy</w:t>
            </w:r>
            <w:r w:rsidRPr="001B656F">
              <w:rPr>
                <w:rFonts w:ascii="Times New Roman" w:eastAsia="Times New Roman" w:hAnsi="Times New Roman" w:cs="Times New Roman"/>
                <w:color w:val="000000"/>
                <w:sz w:val="18"/>
                <w:vertAlign w:val="superscript"/>
              </w:rPr>
              <w:t xml:space="preserve">d </w:t>
            </w:r>
            <w:r w:rsidRPr="001B656F">
              <w:rPr>
                <w:rFonts w:ascii="Times New Roman" w:eastAsia="Times New Roman" w:hAnsi="Times New Roman" w:cs="Times New Roman"/>
                <w:color w:val="000000"/>
                <w:sz w:val="18"/>
              </w:rPr>
              <w:t>+ hyperthermia</w:t>
            </w:r>
          </w:p>
        </w:tc>
        <w:tc>
          <w:tcPr>
            <w:tcW w:w="336" w:type="dxa"/>
            <w:tcBorders>
              <w:top w:val="nil"/>
              <w:left w:val="nil"/>
              <w:bottom w:val="nil"/>
              <w:right w:val="nil"/>
            </w:tcBorders>
            <w:shd w:val="clear" w:color="000000" w:fill="FFFFFF"/>
            <w:noWrap/>
            <w:vAlign w:val="bottom"/>
            <w:hideMark/>
          </w:tcPr>
          <w:p w14:paraId="2A0FB553"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6198A41A"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5D039165"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6CEDAFAC"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EQ-02</w:t>
            </w:r>
          </w:p>
        </w:tc>
        <w:tc>
          <w:tcPr>
            <w:tcW w:w="1973" w:type="dxa"/>
            <w:tcBorders>
              <w:top w:val="nil"/>
              <w:left w:val="nil"/>
              <w:bottom w:val="nil"/>
              <w:right w:val="nil"/>
            </w:tcBorders>
            <w:shd w:val="clear" w:color="000000" w:fill="FFFFFF"/>
            <w:noWrap/>
            <w:vAlign w:val="bottom"/>
            <w:hideMark/>
          </w:tcPr>
          <w:p w14:paraId="75794D78"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Andalucian</w:t>
            </w:r>
          </w:p>
        </w:tc>
        <w:tc>
          <w:tcPr>
            <w:tcW w:w="716" w:type="dxa"/>
            <w:tcBorders>
              <w:top w:val="nil"/>
              <w:left w:val="nil"/>
              <w:bottom w:val="nil"/>
              <w:right w:val="nil"/>
            </w:tcBorders>
            <w:shd w:val="clear" w:color="000000" w:fill="FFFFFF"/>
            <w:noWrap/>
            <w:vAlign w:val="bottom"/>
            <w:hideMark/>
          </w:tcPr>
          <w:p w14:paraId="4CCD7BF5"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16</w:t>
            </w:r>
          </w:p>
        </w:tc>
        <w:tc>
          <w:tcPr>
            <w:tcW w:w="810" w:type="dxa"/>
            <w:tcBorders>
              <w:top w:val="nil"/>
              <w:left w:val="nil"/>
              <w:bottom w:val="nil"/>
              <w:right w:val="nil"/>
            </w:tcBorders>
            <w:shd w:val="clear" w:color="000000" w:fill="FFFFFF"/>
            <w:noWrap/>
            <w:vAlign w:val="bottom"/>
            <w:hideMark/>
          </w:tcPr>
          <w:p w14:paraId="02194ADD"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Male</w:t>
            </w:r>
          </w:p>
        </w:tc>
        <w:tc>
          <w:tcPr>
            <w:tcW w:w="1186" w:type="dxa"/>
            <w:tcBorders>
              <w:top w:val="nil"/>
              <w:left w:val="nil"/>
              <w:bottom w:val="nil"/>
              <w:right w:val="nil"/>
            </w:tcBorders>
            <w:shd w:val="clear" w:color="000000" w:fill="FFFFFF"/>
            <w:noWrap/>
            <w:vAlign w:val="bottom"/>
            <w:hideMark/>
          </w:tcPr>
          <w:p w14:paraId="1F59A022"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neutered</w:t>
            </w:r>
          </w:p>
        </w:tc>
        <w:tc>
          <w:tcPr>
            <w:tcW w:w="810" w:type="dxa"/>
            <w:tcBorders>
              <w:top w:val="nil"/>
              <w:left w:val="nil"/>
              <w:bottom w:val="nil"/>
              <w:right w:val="nil"/>
            </w:tcBorders>
            <w:shd w:val="clear" w:color="000000" w:fill="FFFFFF"/>
            <w:noWrap/>
            <w:vAlign w:val="bottom"/>
            <w:hideMark/>
          </w:tcPr>
          <w:p w14:paraId="4C60F366"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IV</w:t>
            </w:r>
          </w:p>
        </w:tc>
        <w:tc>
          <w:tcPr>
            <w:tcW w:w="1890" w:type="dxa"/>
            <w:tcBorders>
              <w:top w:val="nil"/>
              <w:left w:val="nil"/>
              <w:bottom w:val="nil"/>
              <w:right w:val="nil"/>
            </w:tcBorders>
            <w:shd w:val="clear" w:color="000000" w:fill="FFFFFF"/>
            <w:noWrap/>
            <w:vAlign w:val="bottom"/>
            <w:hideMark/>
          </w:tcPr>
          <w:p w14:paraId="3E665FA1"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melanomatosis</w:t>
            </w:r>
          </w:p>
        </w:tc>
        <w:tc>
          <w:tcPr>
            <w:tcW w:w="950" w:type="dxa"/>
            <w:tcBorders>
              <w:top w:val="nil"/>
              <w:left w:val="nil"/>
              <w:bottom w:val="nil"/>
              <w:right w:val="nil"/>
            </w:tcBorders>
            <w:shd w:val="clear" w:color="000000" w:fill="FFFFFF"/>
            <w:noWrap/>
            <w:vAlign w:val="bottom"/>
            <w:hideMark/>
          </w:tcPr>
          <w:p w14:paraId="786F7994"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Low</w:t>
            </w:r>
          </w:p>
        </w:tc>
        <w:tc>
          <w:tcPr>
            <w:tcW w:w="2490" w:type="dxa"/>
            <w:tcBorders>
              <w:top w:val="nil"/>
              <w:left w:val="nil"/>
              <w:bottom w:val="nil"/>
              <w:right w:val="nil"/>
            </w:tcBorders>
            <w:shd w:val="clear" w:color="000000" w:fill="FFFFFF"/>
            <w:noWrap/>
            <w:vAlign w:val="bottom"/>
            <w:hideMark/>
          </w:tcPr>
          <w:p w14:paraId="679817A7"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chemotherapy</w:t>
            </w:r>
            <w:r w:rsidRPr="001B656F">
              <w:rPr>
                <w:rFonts w:ascii="Times New Roman" w:eastAsia="Times New Roman" w:hAnsi="Times New Roman" w:cs="Times New Roman"/>
                <w:color w:val="000000"/>
                <w:sz w:val="18"/>
                <w:vertAlign w:val="superscript"/>
              </w:rPr>
              <w:t>d</w:t>
            </w:r>
          </w:p>
        </w:tc>
        <w:tc>
          <w:tcPr>
            <w:tcW w:w="336" w:type="dxa"/>
            <w:tcBorders>
              <w:top w:val="nil"/>
              <w:left w:val="nil"/>
              <w:bottom w:val="nil"/>
              <w:right w:val="nil"/>
            </w:tcBorders>
            <w:shd w:val="clear" w:color="000000" w:fill="FFFFFF"/>
            <w:noWrap/>
            <w:vAlign w:val="bottom"/>
            <w:hideMark/>
          </w:tcPr>
          <w:p w14:paraId="50D0494B"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64C07FD4"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37DC5BD4"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1BBB9A73"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EQ-03</w:t>
            </w:r>
          </w:p>
        </w:tc>
        <w:tc>
          <w:tcPr>
            <w:tcW w:w="1973" w:type="dxa"/>
            <w:tcBorders>
              <w:top w:val="nil"/>
              <w:left w:val="nil"/>
              <w:bottom w:val="nil"/>
              <w:right w:val="nil"/>
            </w:tcBorders>
            <w:shd w:val="clear" w:color="000000" w:fill="FFFFFF"/>
            <w:noWrap/>
            <w:vAlign w:val="bottom"/>
            <w:hideMark/>
          </w:tcPr>
          <w:p w14:paraId="0720FDBB"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Arabian</w:t>
            </w:r>
          </w:p>
        </w:tc>
        <w:tc>
          <w:tcPr>
            <w:tcW w:w="716" w:type="dxa"/>
            <w:tcBorders>
              <w:top w:val="nil"/>
              <w:left w:val="nil"/>
              <w:bottom w:val="nil"/>
              <w:right w:val="nil"/>
            </w:tcBorders>
            <w:shd w:val="clear" w:color="000000" w:fill="FFFFFF"/>
            <w:noWrap/>
            <w:vAlign w:val="bottom"/>
            <w:hideMark/>
          </w:tcPr>
          <w:p w14:paraId="39F6945D"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14</w:t>
            </w:r>
          </w:p>
        </w:tc>
        <w:tc>
          <w:tcPr>
            <w:tcW w:w="810" w:type="dxa"/>
            <w:tcBorders>
              <w:top w:val="nil"/>
              <w:left w:val="nil"/>
              <w:bottom w:val="nil"/>
              <w:right w:val="nil"/>
            </w:tcBorders>
            <w:shd w:val="clear" w:color="000000" w:fill="FFFFFF"/>
            <w:noWrap/>
            <w:vAlign w:val="bottom"/>
            <w:hideMark/>
          </w:tcPr>
          <w:p w14:paraId="43A676EC"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Female</w:t>
            </w:r>
          </w:p>
        </w:tc>
        <w:tc>
          <w:tcPr>
            <w:tcW w:w="1186" w:type="dxa"/>
            <w:tcBorders>
              <w:top w:val="nil"/>
              <w:left w:val="nil"/>
              <w:bottom w:val="nil"/>
              <w:right w:val="nil"/>
            </w:tcBorders>
            <w:shd w:val="clear" w:color="000000" w:fill="FFFFFF"/>
            <w:noWrap/>
            <w:vAlign w:val="bottom"/>
            <w:hideMark/>
          </w:tcPr>
          <w:p w14:paraId="642D0BF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intact</w:t>
            </w:r>
          </w:p>
        </w:tc>
        <w:tc>
          <w:tcPr>
            <w:tcW w:w="810" w:type="dxa"/>
            <w:tcBorders>
              <w:top w:val="nil"/>
              <w:left w:val="nil"/>
              <w:bottom w:val="nil"/>
              <w:right w:val="nil"/>
            </w:tcBorders>
            <w:shd w:val="clear" w:color="000000" w:fill="FFFFFF"/>
            <w:noWrap/>
            <w:vAlign w:val="bottom"/>
            <w:hideMark/>
          </w:tcPr>
          <w:p w14:paraId="2F318AA1"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II</w:t>
            </w:r>
          </w:p>
        </w:tc>
        <w:tc>
          <w:tcPr>
            <w:tcW w:w="1890" w:type="dxa"/>
            <w:tcBorders>
              <w:top w:val="nil"/>
              <w:left w:val="nil"/>
              <w:bottom w:val="nil"/>
              <w:right w:val="nil"/>
            </w:tcBorders>
            <w:shd w:val="clear" w:color="000000" w:fill="FFFFFF"/>
            <w:noWrap/>
            <w:vAlign w:val="bottom"/>
            <w:hideMark/>
          </w:tcPr>
          <w:p w14:paraId="1AA0124A"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melanomas</w:t>
            </w:r>
          </w:p>
        </w:tc>
        <w:tc>
          <w:tcPr>
            <w:tcW w:w="950" w:type="dxa"/>
            <w:tcBorders>
              <w:top w:val="nil"/>
              <w:left w:val="nil"/>
              <w:bottom w:val="nil"/>
              <w:right w:val="nil"/>
            </w:tcBorders>
            <w:shd w:val="clear" w:color="000000" w:fill="FFFFFF"/>
            <w:noWrap/>
            <w:vAlign w:val="bottom"/>
            <w:hideMark/>
          </w:tcPr>
          <w:p w14:paraId="09EA6585"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Low</w:t>
            </w:r>
          </w:p>
        </w:tc>
        <w:tc>
          <w:tcPr>
            <w:tcW w:w="2490" w:type="dxa"/>
            <w:tcBorders>
              <w:top w:val="nil"/>
              <w:left w:val="nil"/>
              <w:bottom w:val="nil"/>
              <w:right w:val="nil"/>
            </w:tcBorders>
            <w:shd w:val="clear" w:color="000000" w:fill="FFFFFF"/>
            <w:noWrap/>
            <w:vAlign w:val="bottom"/>
            <w:hideMark/>
          </w:tcPr>
          <w:p w14:paraId="0045617B"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surgery</w:t>
            </w:r>
          </w:p>
        </w:tc>
        <w:tc>
          <w:tcPr>
            <w:tcW w:w="336" w:type="dxa"/>
            <w:tcBorders>
              <w:top w:val="nil"/>
              <w:left w:val="nil"/>
              <w:bottom w:val="nil"/>
              <w:right w:val="nil"/>
            </w:tcBorders>
            <w:shd w:val="clear" w:color="000000" w:fill="FFFFFF"/>
            <w:noWrap/>
            <w:vAlign w:val="bottom"/>
            <w:hideMark/>
          </w:tcPr>
          <w:p w14:paraId="00B96E13"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5CC87D31"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47F4E7AE"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1968E637"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EQ-04</w:t>
            </w:r>
          </w:p>
        </w:tc>
        <w:tc>
          <w:tcPr>
            <w:tcW w:w="1973" w:type="dxa"/>
            <w:tcBorders>
              <w:top w:val="nil"/>
              <w:left w:val="nil"/>
              <w:bottom w:val="nil"/>
              <w:right w:val="nil"/>
            </w:tcBorders>
            <w:shd w:val="clear" w:color="000000" w:fill="FFFFFF"/>
            <w:noWrap/>
            <w:vAlign w:val="bottom"/>
            <w:hideMark/>
          </w:tcPr>
          <w:p w14:paraId="685483F3"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Arabian</w:t>
            </w:r>
          </w:p>
        </w:tc>
        <w:tc>
          <w:tcPr>
            <w:tcW w:w="716" w:type="dxa"/>
            <w:tcBorders>
              <w:top w:val="nil"/>
              <w:left w:val="nil"/>
              <w:bottom w:val="nil"/>
              <w:right w:val="nil"/>
            </w:tcBorders>
            <w:shd w:val="clear" w:color="000000" w:fill="FFFFFF"/>
            <w:noWrap/>
            <w:vAlign w:val="bottom"/>
            <w:hideMark/>
          </w:tcPr>
          <w:p w14:paraId="5C11D22D"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21</w:t>
            </w:r>
          </w:p>
        </w:tc>
        <w:tc>
          <w:tcPr>
            <w:tcW w:w="810" w:type="dxa"/>
            <w:tcBorders>
              <w:top w:val="nil"/>
              <w:left w:val="nil"/>
              <w:bottom w:val="nil"/>
              <w:right w:val="nil"/>
            </w:tcBorders>
            <w:shd w:val="clear" w:color="000000" w:fill="FFFFFF"/>
            <w:noWrap/>
            <w:vAlign w:val="bottom"/>
            <w:hideMark/>
          </w:tcPr>
          <w:p w14:paraId="32B8ED0D"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Male</w:t>
            </w:r>
          </w:p>
        </w:tc>
        <w:tc>
          <w:tcPr>
            <w:tcW w:w="1186" w:type="dxa"/>
            <w:tcBorders>
              <w:top w:val="nil"/>
              <w:left w:val="nil"/>
              <w:bottom w:val="nil"/>
              <w:right w:val="nil"/>
            </w:tcBorders>
            <w:shd w:val="clear" w:color="000000" w:fill="FFFFFF"/>
            <w:noWrap/>
            <w:vAlign w:val="bottom"/>
            <w:hideMark/>
          </w:tcPr>
          <w:p w14:paraId="7B6AEA5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neutered</w:t>
            </w:r>
          </w:p>
        </w:tc>
        <w:tc>
          <w:tcPr>
            <w:tcW w:w="810" w:type="dxa"/>
            <w:tcBorders>
              <w:top w:val="nil"/>
              <w:left w:val="nil"/>
              <w:bottom w:val="nil"/>
              <w:right w:val="nil"/>
            </w:tcBorders>
            <w:shd w:val="clear" w:color="000000" w:fill="FFFFFF"/>
            <w:noWrap/>
            <w:vAlign w:val="bottom"/>
            <w:hideMark/>
          </w:tcPr>
          <w:p w14:paraId="4FAD8EB5"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II</w:t>
            </w:r>
          </w:p>
        </w:tc>
        <w:tc>
          <w:tcPr>
            <w:tcW w:w="1890" w:type="dxa"/>
            <w:tcBorders>
              <w:top w:val="nil"/>
              <w:left w:val="nil"/>
              <w:bottom w:val="nil"/>
              <w:right w:val="nil"/>
            </w:tcBorders>
            <w:shd w:val="clear" w:color="000000" w:fill="FFFFFF"/>
            <w:noWrap/>
            <w:vAlign w:val="bottom"/>
            <w:hideMark/>
          </w:tcPr>
          <w:p w14:paraId="504893F0"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melanomas</w:t>
            </w:r>
          </w:p>
        </w:tc>
        <w:tc>
          <w:tcPr>
            <w:tcW w:w="950" w:type="dxa"/>
            <w:tcBorders>
              <w:top w:val="nil"/>
              <w:left w:val="nil"/>
              <w:bottom w:val="nil"/>
              <w:right w:val="nil"/>
            </w:tcBorders>
            <w:shd w:val="clear" w:color="000000" w:fill="FFFFFF"/>
            <w:noWrap/>
            <w:vAlign w:val="bottom"/>
            <w:hideMark/>
          </w:tcPr>
          <w:p w14:paraId="0B604465"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Low</w:t>
            </w:r>
          </w:p>
        </w:tc>
        <w:tc>
          <w:tcPr>
            <w:tcW w:w="2490" w:type="dxa"/>
            <w:tcBorders>
              <w:top w:val="nil"/>
              <w:left w:val="nil"/>
              <w:bottom w:val="nil"/>
              <w:right w:val="nil"/>
            </w:tcBorders>
            <w:shd w:val="clear" w:color="000000" w:fill="FFFFFF"/>
            <w:noWrap/>
            <w:vAlign w:val="bottom"/>
            <w:hideMark/>
          </w:tcPr>
          <w:p w14:paraId="072C80E1"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cimetidine</w:t>
            </w:r>
          </w:p>
        </w:tc>
        <w:tc>
          <w:tcPr>
            <w:tcW w:w="336" w:type="dxa"/>
            <w:tcBorders>
              <w:top w:val="nil"/>
              <w:left w:val="nil"/>
              <w:bottom w:val="nil"/>
              <w:right w:val="nil"/>
            </w:tcBorders>
            <w:shd w:val="clear" w:color="000000" w:fill="FFFFFF"/>
            <w:noWrap/>
            <w:vAlign w:val="bottom"/>
            <w:hideMark/>
          </w:tcPr>
          <w:p w14:paraId="5158F554"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6550883B"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1277AD4D"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1440170D"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EQ-05</w:t>
            </w:r>
          </w:p>
        </w:tc>
        <w:tc>
          <w:tcPr>
            <w:tcW w:w="1973" w:type="dxa"/>
            <w:tcBorders>
              <w:top w:val="nil"/>
              <w:left w:val="nil"/>
              <w:bottom w:val="nil"/>
              <w:right w:val="nil"/>
            </w:tcBorders>
            <w:shd w:val="clear" w:color="000000" w:fill="FFFFFF"/>
            <w:noWrap/>
            <w:vAlign w:val="bottom"/>
            <w:hideMark/>
          </w:tcPr>
          <w:p w14:paraId="79C10A69"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xml:space="preserve">Irish Draught Horse </w:t>
            </w:r>
          </w:p>
        </w:tc>
        <w:tc>
          <w:tcPr>
            <w:tcW w:w="716" w:type="dxa"/>
            <w:tcBorders>
              <w:top w:val="nil"/>
              <w:left w:val="nil"/>
              <w:bottom w:val="nil"/>
              <w:right w:val="nil"/>
            </w:tcBorders>
            <w:shd w:val="clear" w:color="000000" w:fill="FFFFFF"/>
            <w:noWrap/>
            <w:vAlign w:val="bottom"/>
            <w:hideMark/>
          </w:tcPr>
          <w:p w14:paraId="4C23058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18</w:t>
            </w:r>
          </w:p>
        </w:tc>
        <w:tc>
          <w:tcPr>
            <w:tcW w:w="810" w:type="dxa"/>
            <w:tcBorders>
              <w:top w:val="nil"/>
              <w:left w:val="nil"/>
              <w:bottom w:val="nil"/>
              <w:right w:val="nil"/>
            </w:tcBorders>
            <w:shd w:val="clear" w:color="000000" w:fill="FFFFFF"/>
            <w:noWrap/>
            <w:vAlign w:val="bottom"/>
            <w:hideMark/>
          </w:tcPr>
          <w:p w14:paraId="7698827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Male</w:t>
            </w:r>
          </w:p>
        </w:tc>
        <w:tc>
          <w:tcPr>
            <w:tcW w:w="1186" w:type="dxa"/>
            <w:tcBorders>
              <w:top w:val="nil"/>
              <w:left w:val="nil"/>
              <w:bottom w:val="nil"/>
              <w:right w:val="nil"/>
            </w:tcBorders>
            <w:shd w:val="clear" w:color="000000" w:fill="FFFFFF"/>
            <w:noWrap/>
            <w:vAlign w:val="bottom"/>
            <w:hideMark/>
          </w:tcPr>
          <w:p w14:paraId="53D2927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neutered</w:t>
            </w:r>
          </w:p>
        </w:tc>
        <w:tc>
          <w:tcPr>
            <w:tcW w:w="810" w:type="dxa"/>
            <w:tcBorders>
              <w:top w:val="nil"/>
              <w:left w:val="nil"/>
              <w:bottom w:val="nil"/>
              <w:right w:val="nil"/>
            </w:tcBorders>
            <w:shd w:val="clear" w:color="000000" w:fill="FFFFFF"/>
            <w:noWrap/>
            <w:vAlign w:val="bottom"/>
            <w:hideMark/>
          </w:tcPr>
          <w:p w14:paraId="504A64C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III</w:t>
            </w:r>
          </w:p>
        </w:tc>
        <w:tc>
          <w:tcPr>
            <w:tcW w:w="1890" w:type="dxa"/>
            <w:tcBorders>
              <w:top w:val="nil"/>
              <w:left w:val="nil"/>
              <w:bottom w:val="nil"/>
              <w:right w:val="nil"/>
            </w:tcBorders>
            <w:shd w:val="clear" w:color="000000" w:fill="FFFFFF"/>
            <w:noWrap/>
            <w:vAlign w:val="bottom"/>
            <w:hideMark/>
          </w:tcPr>
          <w:p w14:paraId="510A10CC"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melanomas</w:t>
            </w:r>
          </w:p>
        </w:tc>
        <w:tc>
          <w:tcPr>
            <w:tcW w:w="950" w:type="dxa"/>
            <w:tcBorders>
              <w:top w:val="nil"/>
              <w:left w:val="nil"/>
              <w:bottom w:val="nil"/>
              <w:right w:val="nil"/>
            </w:tcBorders>
            <w:shd w:val="clear" w:color="000000" w:fill="FFFFFF"/>
            <w:noWrap/>
            <w:vAlign w:val="bottom"/>
            <w:hideMark/>
          </w:tcPr>
          <w:p w14:paraId="0A333369"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Low</w:t>
            </w:r>
          </w:p>
        </w:tc>
        <w:tc>
          <w:tcPr>
            <w:tcW w:w="2490" w:type="dxa"/>
            <w:tcBorders>
              <w:top w:val="nil"/>
              <w:left w:val="nil"/>
              <w:bottom w:val="nil"/>
              <w:right w:val="nil"/>
            </w:tcBorders>
            <w:shd w:val="clear" w:color="000000" w:fill="FFFFFF"/>
            <w:noWrap/>
            <w:vAlign w:val="bottom"/>
            <w:hideMark/>
          </w:tcPr>
          <w:p w14:paraId="6947F9B1"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none</w:t>
            </w:r>
          </w:p>
        </w:tc>
        <w:tc>
          <w:tcPr>
            <w:tcW w:w="336" w:type="dxa"/>
            <w:tcBorders>
              <w:top w:val="nil"/>
              <w:left w:val="nil"/>
              <w:bottom w:val="nil"/>
              <w:right w:val="nil"/>
            </w:tcBorders>
            <w:shd w:val="clear" w:color="000000" w:fill="FFFFFF"/>
            <w:noWrap/>
            <w:vAlign w:val="bottom"/>
            <w:hideMark/>
          </w:tcPr>
          <w:p w14:paraId="0942DE23"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76BAB164"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5D871D04"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23711DA3"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EQ-06</w:t>
            </w:r>
          </w:p>
        </w:tc>
        <w:tc>
          <w:tcPr>
            <w:tcW w:w="1973" w:type="dxa"/>
            <w:tcBorders>
              <w:top w:val="nil"/>
              <w:left w:val="nil"/>
              <w:bottom w:val="nil"/>
              <w:right w:val="nil"/>
            </w:tcBorders>
            <w:shd w:val="clear" w:color="000000" w:fill="FFFFFF"/>
            <w:noWrap/>
            <w:vAlign w:val="bottom"/>
            <w:hideMark/>
          </w:tcPr>
          <w:p w14:paraId="458AC15E"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xml:space="preserve">Irish Draught Horse </w:t>
            </w:r>
          </w:p>
        </w:tc>
        <w:tc>
          <w:tcPr>
            <w:tcW w:w="716" w:type="dxa"/>
            <w:tcBorders>
              <w:top w:val="nil"/>
              <w:left w:val="nil"/>
              <w:bottom w:val="nil"/>
              <w:right w:val="nil"/>
            </w:tcBorders>
            <w:shd w:val="clear" w:color="000000" w:fill="FFFFFF"/>
            <w:noWrap/>
            <w:vAlign w:val="bottom"/>
            <w:hideMark/>
          </w:tcPr>
          <w:p w14:paraId="7DF52B4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16</w:t>
            </w:r>
          </w:p>
        </w:tc>
        <w:tc>
          <w:tcPr>
            <w:tcW w:w="810" w:type="dxa"/>
            <w:tcBorders>
              <w:top w:val="nil"/>
              <w:left w:val="nil"/>
              <w:bottom w:val="nil"/>
              <w:right w:val="nil"/>
            </w:tcBorders>
            <w:shd w:val="clear" w:color="000000" w:fill="FFFFFF"/>
            <w:noWrap/>
            <w:vAlign w:val="bottom"/>
            <w:hideMark/>
          </w:tcPr>
          <w:p w14:paraId="418AD435"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Male</w:t>
            </w:r>
          </w:p>
        </w:tc>
        <w:tc>
          <w:tcPr>
            <w:tcW w:w="1186" w:type="dxa"/>
            <w:tcBorders>
              <w:top w:val="nil"/>
              <w:left w:val="nil"/>
              <w:bottom w:val="nil"/>
              <w:right w:val="nil"/>
            </w:tcBorders>
            <w:shd w:val="clear" w:color="000000" w:fill="FFFFFF"/>
            <w:noWrap/>
            <w:vAlign w:val="bottom"/>
            <w:hideMark/>
          </w:tcPr>
          <w:p w14:paraId="05FBC7C1"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neutered</w:t>
            </w:r>
          </w:p>
        </w:tc>
        <w:tc>
          <w:tcPr>
            <w:tcW w:w="810" w:type="dxa"/>
            <w:tcBorders>
              <w:top w:val="nil"/>
              <w:left w:val="nil"/>
              <w:bottom w:val="nil"/>
              <w:right w:val="nil"/>
            </w:tcBorders>
            <w:shd w:val="clear" w:color="000000" w:fill="FFFFFF"/>
            <w:noWrap/>
            <w:vAlign w:val="bottom"/>
            <w:hideMark/>
          </w:tcPr>
          <w:p w14:paraId="272AEA11"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V</w:t>
            </w:r>
          </w:p>
        </w:tc>
        <w:tc>
          <w:tcPr>
            <w:tcW w:w="1890" w:type="dxa"/>
            <w:tcBorders>
              <w:top w:val="nil"/>
              <w:left w:val="nil"/>
              <w:bottom w:val="nil"/>
              <w:right w:val="nil"/>
            </w:tcBorders>
            <w:shd w:val="clear" w:color="000000" w:fill="FFFFFF"/>
            <w:noWrap/>
            <w:vAlign w:val="bottom"/>
            <w:hideMark/>
          </w:tcPr>
          <w:p w14:paraId="3462556F"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melanomatosis</w:t>
            </w:r>
          </w:p>
        </w:tc>
        <w:tc>
          <w:tcPr>
            <w:tcW w:w="950" w:type="dxa"/>
            <w:tcBorders>
              <w:top w:val="nil"/>
              <w:left w:val="nil"/>
              <w:bottom w:val="nil"/>
              <w:right w:val="nil"/>
            </w:tcBorders>
            <w:shd w:val="clear" w:color="000000" w:fill="FFFFFF"/>
            <w:noWrap/>
            <w:vAlign w:val="bottom"/>
            <w:hideMark/>
          </w:tcPr>
          <w:p w14:paraId="3B745333"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High</w:t>
            </w:r>
          </w:p>
        </w:tc>
        <w:tc>
          <w:tcPr>
            <w:tcW w:w="2826" w:type="dxa"/>
            <w:gridSpan w:val="2"/>
            <w:tcBorders>
              <w:top w:val="nil"/>
              <w:left w:val="nil"/>
              <w:bottom w:val="nil"/>
              <w:right w:val="nil"/>
            </w:tcBorders>
            <w:shd w:val="clear" w:color="000000" w:fill="FFFFFF"/>
            <w:noWrap/>
            <w:vAlign w:val="bottom"/>
            <w:hideMark/>
          </w:tcPr>
          <w:p w14:paraId="78A89720"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cimetidine, surgery + cryotherapy</w:t>
            </w:r>
          </w:p>
        </w:tc>
      </w:tr>
      <w:tr w:rsidR="00595D55" w:rsidRPr="001B656F" w14:paraId="154A2B59"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73343273"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34805FFD"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EQ-07</w:t>
            </w:r>
          </w:p>
        </w:tc>
        <w:tc>
          <w:tcPr>
            <w:tcW w:w="1973" w:type="dxa"/>
            <w:tcBorders>
              <w:top w:val="nil"/>
              <w:left w:val="nil"/>
              <w:bottom w:val="nil"/>
              <w:right w:val="nil"/>
            </w:tcBorders>
            <w:shd w:val="clear" w:color="000000" w:fill="FFFFFF"/>
            <w:noWrap/>
            <w:vAlign w:val="bottom"/>
            <w:hideMark/>
          </w:tcPr>
          <w:p w14:paraId="3BEF2A47"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Arabian</w:t>
            </w:r>
          </w:p>
        </w:tc>
        <w:tc>
          <w:tcPr>
            <w:tcW w:w="716" w:type="dxa"/>
            <w:tcBorders>
              <w:top w:val="nil"/>
              <w:left w:val="nil"/>
              <w:bottom w:val="nil"/>
              <w:right w:val="nil"/>
            </w:tcBorders>
            <w:shd w:val="clear" w:color="000000" w:fill="FFFFFF"/>
            <w:noWrap/>
            <w:vAlign w:val="bottom"/>
            <w:hideMark/>
          </w:tcPr>
          <w:p w14:paraId="64A9AB2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14</w:t>
            </w:r>
          </w:p>
        </w:tc>
        <w:tc>
          <w:tcPr>
            <w:tcW w:w="810" w:type="dxa"/>
            <w:tcBorders>
              <w:top w:val="nil"/>
              <w:left w:val="nil"/>
              <w:bottom w:val="nil"/>
              <w:right w:val="nil"/>
            </w:tcBorders>
            <w:shd w:val="clear" w:color="000000" w:fill="FFFFFF"/>
            <w:noWrap/>
            <w:vAlign w:val="bottom"/>
            <w:hideMark/>
          </w:tcPr>
          <w:p w14:paraId="5C18904C"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Female</w:t>
            </w:r>
          </w:p>
        </w:tc>
        <w:tc>
          <w:tcPr>
            <w:tcW w:w="1186" w:type="dxa"/>
            <w:tcBorders>
              <w:top w:val="nil"/>
              <w:left w:val="nil"/>
              <w:bottom w:val="nil"/>
              <w:right w:val="nil"/>
            </w:tcBorders>
            <w:shd w:val="clear" w:color="000000" w:fill="FFFFFF"/>
            <w:noWrap/>
            <w:vAlign w:val="bottom"/>
            <w:hideMark/>
          </w:tcPr>
          <w:p w14:paraId="3564A13B"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intact</w:t>
            </w:r>
          </w:p>
        </w:tc>
        <w:tc>
          <w:tcPr>
            <w:tcW w:w="810" w:type="dxa"/>
            <w:tcBorders>
              <w:top w:val="nil"/>
              <w:left w:val="nil"/>
              <w:bottom w:val="nil"/>
              <w:right w:val="nil"/>
            </w:tcBorders>
            <w:shd w:val="clear" w:color="000000" w:fill="FFFFFF"/>
            <w:noWrap/>
            <w:vAlign w:val="bottom"/>
            <w:hideMark/>
          </w:tcPr>
          <w:p w14:paraId="708A244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II</w:t>
            </w:r>
          </w:p>
        </w:tc>
        <w:tc>
          <w:tcPr>
            <w:tcW w:w="1890" w:type="dxa"/>
            <w:tcBorders>
              <w:top w:val="nil"/>
              <w:left w:val="nil"/>
              <w:bottom w:val="nil"/>
              <w:right w:val="nil"/>
            </w:tcBorders>
            <w:shd w:val="clear" w:color="000000" w:fill="FFFFFF"/>
            <w:noWrap/>
            <w:vAlign w:val="bottom"/>
            <w:hideMark/>
          </w:tcPr>
          <w:p w14:paraId="7E9FB64C"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melanomas</w:t>
            </w:r>
          </w:p>
        </w:tc>
        <w:tc>
          <w:tcPr>
            <w:tcW w:w="950" w:type="dxa"/>
            <w:tcBorders>
              <w:top w:val="nil"/>
              <w:left w:val="nil"/>
              <w:bottom w:val="nil"/>
              <w:right w:val="nil"/>
            </w:tcBorders>
            <w:shd w:val="clear" w:color="000000" w:fill="FFFFFF"/>
            <w:noWrap/>
            <w:vAlign w:val="bottom"/>
            <w:hideMark/>
          </w:tcPr>
          <w:p w14:paraId="50218C73"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High</w:t>
            </w:r>
          </w:p>
        </w:tc>
        <w:tc>
          <w:tcPr>
            <w:tcW w:w="2490" w:type="dxa"/>
            <w:tcBorders>
              <w:top w:val="nil"/>
              <w:left w:val="nil"/>
              <w:bottom w:val="nil"/>
              <w:right w:val="nil"/>
            </w:tcBorders>
            <w:shd w:val="clear" w:color="000000" w:fill="FFFFFF"/>
            <w:noWrap/>
            <w:vAlign w:val="bottom"/>
            <w:hideMark/>
          </w:tcPr>
          <w:p w14:paraId="321607F2"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surgery</w:t>
            </w:r>
          </w:p>
        </w:tc>
        <w:tc>
          <w:tcPr>
            <w:tcW w:w="336" w:type="dxa"/>
            <w:tcBorders>
              <w:top w:val="nil"/>
              <w:left w:val="nil"/>
              <w:bottom w:val="nil"/>
              <w:right w:val="nil"/>
            </w:tcBorders>
            <w:shd w:val="clear" w:color="000000" w:fill="FFFFFF"/>
            <w:noWrap/>
            <w:vAlign w:val="bottom"/>
            <w:hideMark/>
          </w:tcPr>
          <w:p w14:paraId="123BA589"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78C71C9D"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596DC01C"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626FD6A6"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EQ-08</w:t>
            </w:r>
          </w:p>
        </w:tc>
        <w:tc>
          <w:tcPr>
            <w:tcW w:w="1973" w:type="dxa"/>
            <w:tcBorders>
              <w:top w:val="nil"/>
              <w:left w:val="nil"/>
              <w:bottom w:val="nil"/>
              <w:right w:val="nil"/>
            </w:tcBorders>
            <w:shd w:val="clear" w:color="000000" w:fill="FFFFFF"/>
            <w:noWrap/>
            <w:vAlign w:val="bottom"/>
            <w:hideMark/>
          </w:tcPr>
          <w:p w14:paraId="778A8E65"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American Paso Fino</w:t>
            </w:r>
          </w:p>
        </w:tc>
        <w:tc>
          <w:tcPr>
            <w:tcW w:w="716" w:type="dxa"/>
            <w:tcBorders>
              <w:top w:val="nil"/>
              <w:left w:val="nil"/>
              <w:bottom w:val="nil"/>
              <w:right w:val="nil"/>
            </w:tcBorders>
            <w:shd w:val="clear" w:color="000000" w:fill="FFFFFF"/>
            <w:noWrap/>
            <w:vAlign w:val="bottom"/>
            <w:hideMark/>
          </w:tcPr>
          <w:p w14:paraId="388C0C87"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13</w:t>
            </w:r>
          </w:p>
        </w:tc>
        <w:tc>
          <w:tcPr>
            <w:tcW w:w="810" w:type="dxa"/>
            <w:tcBorders>
              <w:top w:val="nil"/>
              <w:left w:val="nil"/>
              <w:bottom w:val="nil"/>
              <w:right w:val="nil"/>
            </w:tcBorders>
            <w:shd w:val="clear" w:color="000000" w:fill="FFFFFF"/>
            <w:noWrap/>
            <w:vAlign w:val="bottom"/>
            <w:hideMark/>
          </w:tcPr>
          <w:p w14:paraId="6FC9686A"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Male</w:t>
            </w:r>
          </w:p>
        </w:tc>
        <w:tc>
          <w:tcPr>
            <w:tcW w:w="1186" w:type="dxa"/>
            <w:tcBorders>
              <w:top w:val="nil"/>
              <w:left w:val="nil"/>
              <w:bottom w:val="nil"/>
              <w:right w:val="nil"/>
            </w:tcBorders>
            <w:shd w:val="clear" w:color="000000" w:fill="FFFFFF"/>
            <w:noWrap/>
            <w:vAlign w:val="bottom"/>
            <w:hideMark/>
          </w:tcPr>
          <w:p w14:paraId="1CB78E64"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neutered</w:t>
            </w:r>
          </w:p>
        </w:tc>
        <w:tc>
          <w:tcPr>
            <w:tcW w:w="810" w:type="dxa"/>
            <w:tcBorders>
              <w:top w:val="nil"/>
              <w:left w:val="nil"/>
              <w:bottom w:val="nil"/>
              <w:right w:val="nil"/>
            </w:tcBorders>
            <w:shd w:val="clear" w:color="000000" w:fill="FFFFFF"/>
            <w:noWrap/>
            <w:vAlign w:val="bottom"/>
            <w:hideMark/>
          </w:tcPr>
          <w:p w14:paraId="48DE4AC0"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IV</w:t>
            </w:r>
          </w:p>
        </w:tc>
        <w:tc>
          <w:tcPr>
            <w:tcW w:w="1890" w:type="dxa"/>
            <w:tcBorders>
              <w:top w:val="nil"/>
              <w:left w:val="nil"/>
              <w:bottom w:val="nil"/>
              <w:right w:val="nil"/>
            </w:tcBorders>
            <w:shd w:val="clear" w:color="000000" w:fill="FFFFFF"/>
            <w:noWrap/>
            <w:vAlign w:val="bottom"/>
            <w:hideMark/>
          </w:tcPr>
          <w:p w14:paraId="12E678FA"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melanomatosis</w:t>
            </w:r>
          </w:p>
        </w:tc>
        <w:tc>
          <w:tcPr>
            <w:tcW w:w="950" w:type="dxa"/>
            <w:tcBorders>
              <w:top w:val="nil"/>
              <w:left w:val="nil"/>
              <w:bottom w:val="nil"/>
              <w:right w:val="nil"/>
            </w:tcBorders>
            <w:shd w:val="clear" w:color="000000" w:fill="FFFFFF"/>
            <w:noWrap/>
            <w:vAlign w:val="bottom"/>
            <w:hideMark/>
          </w:tcPr>
          <w:p w14:paraId="2EBBBE67"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High</w:t>
            </w:r>
          </w:p>
        </w:tc>
        <w:tc>
          <w:tcPr>
            <w:tcW w:w="2490" w:type="dxa"/>
            <w:tcBorders>
              <w:top w:val="nil"/>
              <w:left w:val="nil"/>
              <w:bottom w:val="nil"/>
              <w:right w:val="nil"/>
            </w:tcBorders>
            <w:shd w:val="clear" w:color="000000" w:fill="FFFFFF"/>
            <w:noWrap/>
            <w:vAlign w:val="bottom"/>
            <w:hideMark/>
          </w:tcPr>
          <w:p w14:paraId="73843601"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chemotherapy</w:t>
            </w:r>
            <w:r w:rsidRPr="001B656F">
              <w:rPr>
                <w:rFonts w:ascii="Times New Roman" w:eastAsia="Times New Roman" w:hAnsi="Times New Roman" w:cs="Times New Roman"/>
                <w:color w:val="000000"/>
                <w:sz w:val="18"/>
                <w:vertAlign w:val="superscript"/>
              </w:rPr>
              <w:t>d</w:t>
            </w:r>
          </w:p>
        </w:tc>
        <w:tc>
          <w:tcPr>
            <w:tcW w:w="336" w:type="dxa"/>
            <w:tcBorders>
              <w:top w:val="nil"/>
              <w:left w:val="nil"/>
              <w:bottom w:val="nil"/>
              <w:right w:val="nil"/>
            </w:tcBorders>
            <w:shd w:val="clear" w:color="000000" w:fill="FFFFFF"/>
            <w:noWrap/>
            <w:vAlign w:val="bottom"/>
            <w:hideMark/>
          </w:tcPr>
          <w:p w14:paraId="3218B43B"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29E1E86A"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09A1A36E"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1907781F"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EQ-09</w:t>
            </w:r>
          </w:p>
        </w:tc>
        <w:tc>
          <w:tcPr>
            <w:tcW w:w="1973" w:type="dxa"/>
            <w:tcBorders>
              <w:top w:val="nil"/>
              <w:left w:val="nil"/>
              <w:bottom w:val="nil"/>
              <w:right w:val="nil"/>
            </w:tcBorders>
            <w:shd w:val="clear" w:color="000000" w:fill="FFFFFF"/>
            <w:noWrap/>
            <w:vAlign w:val="bottom"/>
            <w:hideMark/>
          </w:tcPr>
          <w:p w14:paraId="4E9809D6"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American Quarter horse</w:t>
            </w:r>
          </w:p>
        </w:tc>
        <w:tc>
          <w:tcPr>
            <w:tcW w:w="716" w:type="dxa"/>
            <w:tcBorders>
              <w:top w:val="nil"/>
              <w:left w:val="nil"/>
              <w:bottom w:val="nil"/>
              <w:right w:val="nil"/>
            </w:tcBorders>
            <w:shd w:val="clear" w:color="000000" w:fill="FFFFFF"/>
            <w:noWrap/>
            <w:vAlign w:val="bottom"/>
            <w:hideMark/>
          </w:tcPr>
          <w:p w14:paraId="5403ABA4"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12</w:t>
            </w:r>
          </w:p>
        </w:tc>
        <w:tc>
          <w:tcPr>
            <w:tcW w:w="810" w:type="dxa"/>
            <w:tcBorders>
              <w:top w:val="nil"/>
              <w:left w:val="nil"/>
              <w:bottom w:val="nil"/>
              <w:right w:val="nil"/>
            </w:tcBorders>
            <w:shd w:val="clear" w:color="000000" w:fill="FFFFFF"/>
            <w:noWrap/>
            <w:vAlign w:val="bottom"/>
            <w:hideMark/>
          </w:tcPr>
          <w:p w14:paraId="2BDC8B38"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Female</w:t>
            </w:r>
          </w:p>
        </w:tc>
        <w:tc>
          <w:tcPr>
            <w:tcW w:w="1186" w:type="dxa"/>
            <w:tcBorders>
              <w:top w:val="nil"/>
              <w:left w:val="nil"/>
              <w:bottom w:val="nil"/>
              <w:right w:val="nil"/>
            </w:tcBorders>
            <w:shd w:val="clear" w:color="000000" w:fill="FFFFFF"/>
            <w:noWrap/>
            <w:vAlign w:val="bottom"/>
            <w:hideMark/>
          </w:tcPr>
          <w:p w14:paraId="46D5B89D"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intact</w:t>
            </w:r>
          </w:p>
        </w:tc>
        <w:tc>
          <w:tcPr>
            <w:tcW w:w="810" w:type="dxa"/>
            <w:tcBorders>
              <w:top w:val="nil"/>
              <w:left w:val="nil"/>
              <w:bottom w:val="nil"/>
              <w:right w:val="nil"/>
            </w:tcBorders>
            <w:shd w:val="clear" w:color="000000" w:fill="FFFFFF"/>
            <w:noWrap/>
            <w:vAlign w:val="bottom"/>
            <w:hideMark/>
          </w:tcPr>
          <w:p w14:paraId="10182DA3"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IV</w:t>
            </w:r>
          </w:p>
        </w:tc>
        <w:tc>
          <w:tcPr>
            <w:tcW w:w="1890" w:type="dxa"/>
            <w:tcBorders>
              <w:top w:val="nil"/>
              <w:left w:val="nil"/>
              <w:bottom w:val="nil"/>
              <w:right w:val="nil"/>
            </w:tcBorders>
            <w:shd w:val="clear" w:color="000000" w:fill="FFFFFF"/>
            <w:noWrap/>
            <w:vAlign w:val="bottom"/>
            <w:hideMark/>
          </w:tcPr>
          <w:p w14:paraId="0A9B8E73"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melanomatosis</w:t>
            </w:r>
          </w:p>
        </w:tc>
        <w:tc>
          <w:tcPr>
            <w:tcW w:w="950" w:type="dxa"/>
            <w:tcBorders>
              <w:top w:val="nil"/>
              <w:left w:val="nil"/>
              <w:bottom w:val="nil"/>
              <w:right w:val="nil"/>
            </w:tcBorders>
            <w:shd w:val="clear" w:color="000000" w:fill="FFFFFF"/>
            <w:noWrap/>
            <w:vAlign w:val="bottom"/>
            <w:hideMark/>
          </w:tcPr>
          <w:p w14:paraId="0CB48927"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High</w:t>
            </w:r>
          </w:p>
        </w:tc>
        <w:tc>
          <w:tcPr>
            <w:tcW w:w="2490" w:type="dxa"/>
            <w:tcBorders>
              <w:top w:val="nil"/>
              <w:left w:val="nil"/>
              <w:bottom w:val="nil"/>
              <w:right w:val="nil"/>
            </w:tcBorders>
            <w:shd w:val="clear" w:color="000000" w:fill="FFFFFF"/>
            <w:noWrap/>
            <w:vAlign w:val="bottom"/>
            <w:hideMark/>
          </w:tcPr>
          <w:p w14:paraId="04FE5990"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none</w:t>
            </w:r>
          </w:p>
        </w:tc>
        <w:tc>
          <w:tcPr>
            <w:tcW w:w="336" w:type="dxa"/>
            <w:tcBorders>
              <w:top w:val="nil"/>
              <w:left w:val="nil"/>
              <w:bottom w:val="nil"/>
              <w:right w:val="nil"/>
            </w:tcBorders>
            <w:shd w:val="clear" w:color="000000" w:fill="FFFFFF"/>
            <w:noWrap/>
            <w:vAlign w:val="bottom"/>
            <w:hideMark/>
          </w:tcPr>
          <w:p w14:paraId="2CBEAC3A"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6164D5B3" w14:textId="77777777" w:rsidTr="00142929">
        <w:trPr>
          <w:trHeight w:val="310"/>
          <w:jc w:val="center"/>
        </w:trPr>
        <w:tc>
          <w:tcPr>
            <w:tcW w:w="236" w:type="dxa"/>
            <w:tcBorders>
              <w:top w:val="nil"/>
              <w:left w:val="nil"/>
              <w:bottom w:val="nil"/>
              <w:right w:val="nil"/>
            </w:tcBorders>
            <w:shd w:val="clear" w:color="000000" w:fill="FFFFFF"/>
            <w:noWrap/>
            <w:vAlign w:val="bottom"/>
            <w:hideMark/>
          </w:tcPr>
          <w:p w14:paraId="5A9DFEF3"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nil"/>
              <w:right w:val="nil"/>
            </w:tcBorders>
            <w:shd w:val="clear" w:color="000000" w:fill="FFFFFF"/>
            <w:noWrap/>
            <w:vAlign w:val="bottom"/>
            <w:hideMark/>
          </w:tcPr>
          <w:p w14:paraId="7A4AA550"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EQ-10</w:t>
            </w:r>
          </w:p>
        </w:tc>
        <w:tc>
          <w:tcPr>
            <w:tcW w:w="1973" w:type="dxa"/>
            <w:tcBorders>
              <w:top w:val="nil"/>
              <w:left w:val="nil"/>
              <w:bottom w:val="nil"/>
              <w:right w:val="nil"/>
            </w:tcBorders>
            <w:shd w:val="clear" w:color="000000" w:fill="FFFFFF"/>
            <w:noWrap/>
            <w:vAlign w:val="bottom"/>
            <w:hideMark/>
          </w:tcPr>
          <w:p w14:paraId="1CB4E3A1"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Oldenburg</w:t>
            </w:r>
          </w:p>
        </w:tc>
        <w:tc>
          <w:tcPr>
            <w:tcW w:w="716" w:type="dxa"/>
            <w:tcBorders>
              <w:top w:val="nil"/>
              <w:left w:val="nil"/>
              <w:bottom w:val="nil"/>
              <w:right w:val="nil"/>
            </w:tcBorders>
            <w:shd w:val="clear" w:color="000000" w:fill="FFFFFF"/>
            <w:noWrap/>
            <w:vAlign w:val="bottom"/>
            <w:hideMark/>
          </w:tcPr>
          <w:p w14:paraId="617BF7A9"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11</w:t>
            </w:r>
          </w:p>
        </w:tc>
        <w:tc>
          <w:tcPr>
            <w:tcW w:w="810" w:type="dxa"/>
            <w:tcBorders>
              <w:top w:val="nil"/>
              <w:left w:val="nil"/>
              <w:bottom w:val="nil"/>
              <w:right w:val="nil"/>
            </w:tcBorders>
            <w:shd w:val="clear" w:color="000000" w:fill="FFFFFF"/>
            <w:noWrap/>
            <w:vAlign w:val="bottom"/>
            <w:hideMark/>
          </w:tcPr>
          <w:p w14:paraId="6BD8F006"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Female</w:t>
            </w:r>
          </w:p>
        </w:tc>
        <w:tc>
          <w:tcPr>
            <w:tcW w:w="1186" w:type="dxa"/>
            <w:tcBorders>
              <w:top w:val="nil"/>
              <w:left w:val="nil"/>
              <w:bottom w:val="nil"/>
              <w:right w:val="nil"/>
            </w:tcBorders>
            <w:shd w:val="clear" w:color="000000" w:fill="FFFFFF"/>
            <w:noWrap/>
            <w:vAlign w:val="bottom"/>
            <w:hideMark/>
          </w:tcPr>
          <w:p w14:paraId="7C7D0A04"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intact</w:t>
            </w:r>
          </w:p>
        </w:tc>
        <w:tc>
          <w:tcPr>
            <w:tcW w:w="810" w:type="dxa"/>
            <w:tcBorders>
              <w:top w:val="nil"/>
              <w:left w:val="nil"/>
              <w:bottom w:val="nil"/>
              <w:right w:val="nil"/>
            </w:tcBorders>
            <w:shd w:val="clear" w:color="000000" w:fill="FFFFFF"/>
            <w:noWrap/>
            <w:vAlign w:val="bottom"/>
            <w:hideMark/>
          </w:tcPr>
          <w:p w14:paraId="63F6349C"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I</w:t>
            </w:r>
          </w:p>
        </w:tc>
        <w:tc>
          <w:tcPr>
            <w:tcW w:w="1890" w:type="dxa"/>
            <w:tcBorders>
              <w:top w:val="nil"/>
              <w:left w:val="nil"/>
              <w:bottom w:val="nil"/>
              <w:right w:val="nil"/>
            </w:tcBorders>
            <w:shd w:val="clear" w:color="000000" w:fill="FFFFFF"/>
            <w:noWrap/>
            <w:vAlign w:val="bottom"/>
            <w:hideMark/>
          </w:tcPr>
          <w:p w14:paraId="774D39EE"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dermal melanomas</w:t>
            </w:r>
          </w:p>
        </w:tc>
        <w:tc>
          <w:tcPr>
            <w:tcW w:w="950" w:type="dxa"/>
            <w:tcBorders>
              <w:top w:val="nil"/>
              <w:left w:val="nil"/>
              <w:bottom w:val="nil"/>
              <w:right w:val="nil"/>
            </w:tcBorders>
            <w:shd w:val="clear" w:color="000000" w:fill="FFFFFF"/>
            <w:noWrap/>
            <w:vAlign w:val="bottom"/>
            <w:hideMark/>
          </w:tcPr>
          <w:p w14:paraId="68B469ED" w14:textId="77777777" w:rsidR="00595D55" w:rsidRPr="001B656F" w:rsidRDefault="00595D55" w:rsidP="001B656F">
            <w:pPr>
              <w:spacing w:after="0" w:line="240" w:lineRule="auto"/>
              <w:jc w:val="center"/>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High</w:t>
            </w:r>
          </w:p>
        </w:tc>
        <w:tc>
          <w:tcPr>
            <w:tcW w:w="2490" w:type="dxa"/>
            <w:tcBorders>
              <w:top w:val="nil"/>
              <w:left w:val="nil"/>
              <w:bottom w:val="nil"/>
              <w:right w:val="nil"/>
            </w:tcBorders>
            <w:shd w:val="clear" w:color="000000" w:fill="FFFFFF"/>
            <w:noWrap/>
            <w:vAlign w:val="bottom"/>
            <w:hideMark/>
          </w:tcPr>
          <w:p w14:paraId="6C509CB6"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none</w:t>
            </w:r>
          </w:p>
        </w:tc>
        <w:tc>
          <w:tcPr>
            <w:tcW w:w="336" w:type="dxa"/>
            <w:tcBorders>
              <w:top w:val="nil"/>
              <w:left w:val="nil"/>
              <w:bottom w:val="nil"/>
              <w:right w:val="nil"/>
            </w:tcBorders>
            <w:shd w:val="clear" w:color="000000" w:fill="FFFFFF"/>
            <w:noWrap/>
            <w:vAlign w:val="bottom"/>
            <w:hideMark/>
          </w:tcPr>
          <w:p w14:paraId="6B98D65E"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r w:rsidR="00595D55" w:rsidRPr="001B656F" w14:paraId="04F24AE6" w14:textId="77777777" w:rsidTr="00142929">
        <w:trPr>
          <w:trHeight w:val="67"/>
          <w:jc w:val="center"/>
        </w:trPr>
        <w:tc>
          <w:tcPr>
            <w:tcW w:w="236" w:type="dxa"/>
            <w:tcBorders>
              <w:top w:val="nil"/>
              <w:left w:val="nil"/>
              <w:bottom w:val="nil"/>
              <w:right w:val="nil"/>
            </w:tcBorders>
            <w:shd w:val="clear" w:color="000000" w:fill="FFFFFF"/>
            <w:noWrap/>
            <w:vAlign w:val="bottom"/>
            <w:hideMark/>
          </w:tcPr>
          <w:p w14:paraId="7467101D"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c>
          <w:tcPr>
            <w:tcW w:w="1024" w:type="dxa"/>
            <w:tcBorders>
              <w:top w:val="nil"/>
              <w:left w:val="nil"/>
              <w:bottom w:val="single" w:sz="4" w:space="0" w:color="auto"/>
              <w:right w:val="nil"/>
            </w:tcBorders>
            <w:shd w:val="clear" w:color="000000" w:fill="FFFFFF"/>
            <w:noWrap/>
            <w:vAlign w:val="bottom"/>
            <w:hideMark/>
          </w:tcPr>
          <w:p w14:paraId="30E20B71"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973" w:type="dxa"/>
            <w:tcBorders>
              <w:top w:val="nil"/>
              <w:left w:val="nil"/>
              <w:bottom w:val="single" w:sz="4" w:space="0" w:color="auto"/>
              <w:right w:val="nil"/>
            </w:tcBorders>
            <w:shd w:val="clear" w:color="000000" w:fill="FFFFFF"/>
            <w:noWrap/>
            <w:vAlign w:val="bottom"/>
            <w:hideMark/>
          </w:tcPr>
          <w:p w14:paraId="6ADDBEE5"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716" w:type="dxa"/>
            <w:tcBorders>
              <w:top w:val="nil"/>
              <w:left w:val="nil"/>
              <w:bottom w:val="single" w:sz="4" w:space="0" w:color="auto"/>
              <w:right w:val="nil"/>
            </w:tcBorders>
            <w:shd w:val="clear" w:color="000000" w:fill="FFFFFF"/>
            <w:noWrap/>
            <w:vAlign w:val="bottom"/>
            <w:hideMark/>
          </w:tcPr>
          <w:p w14:paraId="60A43002"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810" w:type="dxa"/>
            <w:tcBorders>
              <w:top w:val="nil"/>
              <w:left w:val="nil"/>
              <w:bottom w:val="single" w:sz="4" w:space="0" w:color="auto"/>
              <w:right w:val="nil"/>
            </w:tcBorders>
            <w:shd w:val="clear" w:color="000000" w:fill="FFFFFF"/>
            <w:noWrap/>
            <w:vAlign w:val="bottom"/>
            <w:hideMark/>
          </w:tcPr>
          <w:p w14:paraId="15D2AAB9"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186" w:type="dxa"/>
            <w:tcBorders>
              <w:top w:val="nil"/>
              <w:left w:val="nil"/>
              <w:bottom w:val="single" w:sz="4" w:space="0" w:color="auto"/>
              <w:right w:val="nil"/>
            </w:tcBorders>
            <w:shd w:val="clear" w:color="000000" w:fill="FFFFFF"/>
            <w:noWrap/>
            <w:vAlign w:val="bottom"/>
            <w:hideMark/>
          </w:tcPr>
          <w:p w14:paraId="4DEC478F"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810" w:type="dxa"/>
            <w:tcBorders>
              <w:top w:val="nil"/>
              <w:left w:val="nil"/>
              <w:bottom w:val="single" w:sz="4" w:space="0" w:color="auto"/>
              <w:right w:val="nil"/>
            </w:tcBorders>
            <w:shd w:val="clear" w:color="000000" w:fill="FFFFFF"/>
            <w:noWrap/>
            <w:vAlign w:val="bottom"/>
            <w:hideMark/>
          </w:tcPr>
          <w:p w14:paraId="7C82164E"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1890" w:type="dxa"/>
            <w:tcBorders>
              <w:top w:val="nil"/>
              <w:left w:val="nil"/>
              <w:bottom w:val="single" w:sz="4" w:space="0" w:color="auto"/>
              <w:right w:val="nil"/>
            </w:tcBorders>
            <w:shd w:val="clear" w:color="000000" w:fill="FFFFFF"/>
            <w:noWrap/>
            <w:vAlign w:val="bottom"/>
            <w:hideMark/>
          </w:tcPr>
          <w:p w14:paraId="259EBAFA"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950" w:type="dxa"/>
            <w:tcBorders>
              <w:top w:val="nil"/>
              <w:left w:val="nil"/>
              <w:bottom w:val="single" w:sz="4" w:space="0" w:color="auto"/>
              <w:right w:val="nil"/>
            </w:tcBorders>
            <w:shd w:val="clear" w:color="000000" w:fill="FFFFFF"/>
            <w:noWrap/>
            <w:vAlign w:val="bottom"/>
            <w:hideMark/>
          </w:tcPr>
          <w:p w14:paraId="5577E069"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2490" w:type="dxa"/>
            <w:tcBorders>
              <w:top w:val="nil"/>
              <w:left w:val="nil"/>
              <w:bottom w:val="single" w:sz="4" w:space="0" w:color="auto"/>
              <w:right w:val="nil"/>
            </w:tcBorders>
            <w:shd w:val="clear" w:color="000000" w:fill="FFFFFF"/>
            <w:noWrap/>
            <w:vAlign w:val="bottom"/>
            <w:hideMark/>
          </w:tcPr>
          <w:p w14:paraId="72E902F2" w14:textId="77777777" w:rsidR="00595D55" w:rsidRPr="001B656F" w:rsidRDefault="00595D55" w:rsidP="001B656F">
            <w:pPr>
              <w:spacing w:after="0" w:line="240" w:lineRule="auto"/>
              <w:rPr>
                <w:rFonts w:ascii="Times New Roman" w:eastAsia="Times New Roman" w:hAnsi="Times New Roman" w:cs="Times New Roman"/>
                <w:color w:val="000000"/>
                <w:sz w:val="18"/>
              </w:rPr>
            </w:pPr>
            <w:r w:rsidRPr="001B656F">
              <w:rPr>
                <w:rFonts w:ascii="Times New Roman" w:eastAsia="Times New Roman" w:hAnsi="Times New Roman" w:cs="Times New Roman"/>
                <w:color w:val="000000"/>
                <w:sz w:val="18"/>
              </w:rPr>
              <w:t> </w:t>
            </w:r>
          </w:p>
        </w:tc>
        <w:tc>
          <w:tcPr>
            <w:tcW w:w="336" w:type="dxa"/>
            <w:tcBorders>
              <w:top w:val="nil"/>
              <w:left w:val="nil"/>
              <w:bottom w:val="nil"/>
              <w:right w:val="nil"/>
            </w:tcBorders>
            <w:shd w:val="clear" w:color="000000" w:fill="FFFFFF"/>
            <w:noWrap/>
            <w:vAlign w:val="bottom"/>
            <w:hideMark/>
          </w:tcPr>
          <w:p w14:paraId="7022DFD8" w14:textId="77777777" w:rsidR="00595D55" w:rsidRPr="001B656F" w:rsidRDefault="00595D55" w:rsidP="001B656F">
            <w:pPr>
              <w:spacing w:after="0" w:line="240" w:lineRule="auto"/>
              <w:rPr>
                <w:rFonts w:ascii="Calibri" w:eastAsia="Times New Roman" w:hAnsi="Calibri" w:cs="Times New Roman"/>
                <w:color w:val="000000"/>
              </w:rPr>
            </w:pPr>
            <w:r w:rsidRPr="001B656F">
              <w:rPr>
                <w:rFonts w:ascii="Calibri" w:eastAsia="Times New Roman" w:hAnsi="Calibri" w:cs="Times New Roman"/>
                <w:color w:val="000000"/>
              </w:rPr>
              <w:t> </w:t>
            </w:r>
          </w:p>
        </w:tc>
      </w:tr>
    </w:tbl>
    <w:p w14:paraId="23C8B5B9" w14:textId="77777777" w:rsidR="00595D55" w:rsidRDefault="00595D55" w:rsidP="007531F5">
      <w:pPr>
        <w:jc w:val="center"/>
        <w:rPr>
          <w:rFonts w:ascii="Times" w:eastAsia="Times New Roman" w:hAnsi="Times" w:cs="Arial"/>
          <w:b/>
          <w:sz w:val="20"/>
          <w:szCs w:val="24"/>
        </w:rPr>
      </w:pPr>
    </w:p>
    <w:p w14:paraId="2322A9EC" w14:textId="648444DB" w:rsidR="00595D55" w:rsidRDefault="00595D55">
      <w:pPr>
        <w:rPr>
          <w:rFonts w:ascii="Times" w:eastAsia="Times New Roman" w:hAnsi="Times" w:cs="Arial"/>
          <w:b/>
          <w:sz w:val="20"/>
          <w:szCs w:val="24"/>
        </w:rPr>
      </w:pPr>
      <w:r>
        <w:rPr>
          <w:rFonts w:ascii="Times" w:eastAsia="Times New Roman" w:hAnsi="Times" w:cs="Arial"/>
          <w:b/>
          <w:sz w:val="20"/>
          <w:szCs w:val="24"/>
        </w:rPr>
        <w:br w:type="page"/>
      </w:r>
    </w:p>
    <w:p w14:paraId="55FBBB77" w14:textId="3556FECB" w:rsidR="00595D55" w:rsidRPr="00595D55" w:rsidRDefault="00595D55" w:rsidP="00595D55">
      <w:pPr>
        <w:pStyle w:val="Caption"/>
        <w:keepNext/>
        <w:jc w:val="center"/>
        <w:rPr>
          <w:rFonts w:ascii="Times New Roman" w:hAnsi="Times New Roman" w:cs="Times New Roman"/>
          <w:b w:val="0"/>
          <w:color w:val="auto"/>
          <w:sz w:val="20"/>
        </w:rPr>
      </w:pPr>
      <w:bookmarkStart w:id="366" w:name="_Toc373226901"/>
      <w:r w:rsidRPr="00595D55">
        <w:rPr>
          <w:rFonts w:ascii="Times New Roman" w:hAnsi="Times New Roman" w:cs="Times New Roman"/>
          <w:color w:val="auto"/>
          <w:sz w:val="20"/>
        </w:rPr>
        <w:lastRenderedPageBreak/>
        <w:t xml:space="preserve">Table </w:t>
      </w:r>
      <w:r w:rsidR="000D0381">
        <w:rPr>
          <w:rFonts w:ascii="Times New Roman" w:hAnsi="Times New Roman" w:cs="Times New Roman"/>
          <w:color w:val="auto"/>
          <w:sz w:val="20"/>
        </w:rPr>
        <w:fldChar w:fldCharType="begin"/>
      </w:r>
      <w:r w:rsidR="000D0381">
        <w:rPr>
          <w:rFonts w:ascii="Times New Roman" w:hAnsi="Times New Roman" w:cs="Times New Roman"/>
          <w:color w:val="auto"/>
          <w:sz w:val="20"/>
        </w:rPr>
        <w:instrText xml:space="preserve"> STYLEREF 1 \s </w:instrText>
      </w:r>
      <w:r w:rsidR="000D0381">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000D0381">
        <w:rPr>
          <w:rFonts w:ascii="Times New Roman" w:hAnsi="Times New Roman" w:cs="Times New Roman"/>
          <w:color w:val="auto"/>
          <w:sz w:val="20"/>
        </w:rPr>
        <w:fldChar w:fldCharType="end"/>
      </w:r>
      <w:r w:rsidR="000D0381">
        <w:rPr>
          <w:rFonts w:ascii="Times New Roman" w:hAnsi="Times New Roman" w:cs="Times New Roman"/>
          <w:color w:val="auto"/>
          <w:sz w:val="20"/>
        </w:rPr>
        <w:t>.</w:t>
      </w:r>
      <w:r w:rsidR="000D0381">
        <w:rPr>
          <w:rFonts w:ascii="Times New Roman" w:hAnsi="Times New Roman" w:cs="Times New Roman"/>
          <w:color w:val="auto"/>
          <w:sz w:val="20"/>
        </w:rPr>
        <w:fldChar w:fldCharType="begin"/>
      </w:r>
      <w:r w:rsidR="000D0381">
        <w:rPr>
          <w:rFonts w:ascii="Times New Roman" w:hAnsi="Times New Roman" w:cs="Times New Roman"/>
          <w:color w:val="auto"/>
          <w:sz w:val="20"/>
        </w:rPr>
        <w:instrText xml:space="preserve"> SEQ Table \* ARABIC \s 1 </w:instrText>
      </w:r>
      <w:r w:rsidR="000D0381">
        <w:rPr>
          <w:rFonts w:ascii="Times New Roman" w:hAnsi="Times New Roman" w:cs="Times New Roman"/>
          <w:color w:val="auto"/>
          <w:sz w:val="20"/>
        </w:rPr>
        <w:fldChar w:fldCharType="separate"/>
      </w:r>
      <w:r w:rsidR="00721001">
        <w:rPr>
          <w:rFonts w:ascii="Times New Roman" w:hAnsi="Times New Roman" w:cs="Times New Roman"/>
          <w:noProof/>
          <w:color w:val="auto"/>
          <w:sz w:val="20"/>
        </w:rPr>
        <w:t>2</w:t>
      </w:r>
      <w:r w:rsidR="000D0381">
        <w:rPr>
          <w:rFonts w:ascii="Times New Roman" w:hAnsi="Times New Roman" w:cs="Times New Roman"/>
          <w:color w:val="auto"/>
          <w:sz w:val="20"/>
        </w:rPr>
        <w:fldChar w:fldCharType="end"/>
      </w:r>
      <w:r w:rsidRPr="00595D55">
        <w:rPr>
          <w:rFonts w:ascii="Times New Roman" w:hAnsi="Times New Roman" w:cs="Times New Roman"/>
          <w:color w:val="auto"/>
          <w:sz w:val="20"/>
        </w:rPr>
        <w:t>.</w:t>
      </w:r>
      <w:r w:rsidRPr="00595D55">
        <w:rPr>
          <w:rFonts w:ascii="Times New Roman" w:hAnsi="Times New Roman" w:cs="Times New Roman"/>
          <w:b w:val="0"/>
          <w:color w:val="auto"/>
          <w:sz w:val="20"/>
        </w:rPr>
        <w:t xml:space="preserve"> Study schedule.</w:t>
      </w:r>
      <w:bookmarkEnd w:id="366"/>
    </w:p>
    <w:tbl>
      <w:tblPr>
        <w:tblW w:w="9851" w:type="dxa"/>
        <w:jc w:val="center"/>
        <w:tblLook w:val="04A0" w:firstRow="1" w:lastRow="0" w:firstColumn="1" w:lastColumn="0" w:noHBand="0" w:noVBand="1"/>
      </w:tblPr>
      <w:tblGrid>
        <w:gridCol w:w="2320"/>
        <w:gridCol w:w="776"/>
        <w:gridCol w:w="776"/>
        <w:gridCol w:w="776"/>
        <w:gridCol w:w="779"/>
        <w:gridCol w:w="870"/>
        <w:gridCol w:w="870"/>
        <w:gridCol w:w="907"/>
        <w:gridCol w:w="907"/>
        <w:gridCol w:w="870"/>
      </w:tblGrid>
      <w:tr w:rsidR="00595D55" w:rsidRPr="00595D55" w14:paraId="212C6F30" w14:textId="77777777" w:rsidTr="00F777D9">
        <w:trPr>
          <w:trHeight w:val="82"/>
          <w:jc w:val="center"/>
        </w:trPr>
        <w:tc>
          <w:tcPr>
            <w:tcW w:w="2320" w:type="dxa"/>
            <w:tcBorders>
              <w:top w:val="nil"/>
              <w:left w:val="nil"/>
              <w:bottom w:val="nil"/>
              <w:right w:val="nil"/>
            </w:tcBorders>
            <w:shd w:val="clear" w:color="000000" w:fill="FFFFFF"/>
            <w:noWrap/>
            <w:vAlign w:val="bottom"/>
            <w:hideMark/>
          </w:tcPr>
          <w:p w14:paraId="20CC5EE1" w14:textId="77777777" w:rsidR="00595D55" w:rsidRPr="00595D55" w:rsidRDefault="00595D55" w:rsidP="00595D55">
            <w:pPr>
              <w:spacing w:after="0" w:line="240" w:lineRule="auto"/>
              <w:rPr>
                <w:rFonts w:ascii="Calibri" w:eastAsia="Times New Roman" w:hAnsi="Calibri" w:cs="Times New Roman"/>
                <w:color w:val="000000"/>
                <w:sz w:val="18"/>
                <w:szCs w:val="18"/>
              </w:rPr>
            </w:pPr>
            <w:r w:rsidRPr="00595D55">
              <w:rPr>
                <w:rFonts w:ascii="Calibri" w:eastAsia="Times New Roman" w:hAnsi="Calibri" w:cs="Times New Roman"/>
                <w:color w:val="000000"/>
                <w:sz w:val="18"/>
                <w:szCs w:val="18"/>
              </w:rPr>
              <w:t> </w:t>
            </w:r>
          </w:p>
        </w:tc>
        <w:tc>
          <w:tcPr>
            <w:tcW w:w="776" w:type="dxa"/>
            <w:tcBorders>
              <w:top w:val="nil"/>
              <w:left w:val="nil"/>
              <w:bottom w:val="nil"/>
              <w:right w:val="nil"/>
            </w:tcBorders>
            <w:shd w:val="clear" w:color="000000" w:fill="FFFFFF"/>
            <w:noWrap/>
            <w:vAlign w:val="bottom"/>
            <w:hideMark/>
          </w:tcPr>
          <w:p w14:paraId="5B609ABB"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c>
          <w:tcPr>
            <w:tcW w:w="776" w:type="dxa"/>
            <w:tcBorders>
              <w:top w:val="nil"/>
              <w:left w:val="nil"/>
              <w:bottom w:val="nil"/>
              <w:right w:val="nil"/>
            </w:tcBorders>
            <w:shd w:val="clear" w:color="000000" w:fill="FFFFFF"/>
            <w:noWrap/>
            <w:vAlign w:val="bottom"/>
            <w:hideMark/>
          </w:tcPr>
          <w:p w14:paraId="241CCC3B"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c>
          <w:tcPr>
            <w:tcW w:w="776" w:type="dxa"/>
            <w:tcBorders>
              <w:top w:val="nil"/>
              <w:left w:val="nil"/>
              <w:bottom w:val="nil"/>
              <w:right w:val="nil"/>
            </w:tcBorders>
            <w:shd w:val="clear" w:color="000000" w:fill="FFFFFF"/>
            <w:noWrap/>
            <w:vAlign w:val="bottom"/>
            <w:hideMark/>
          </w:tcPr>
          <w:p w14:paraId="7FD3B42B"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c>
          <w:tcPr>
            <w:tcW w:w="777" w:type="dxa"/>
            <w:tcBorders>
              <w:top w:val="nil"/>
              <w:left w:val="nil"/>
              <w:bottom w:val="nil"/>
              <w:right w:val="nil"/>
            </w:tcBorders>
            <w:shd w:val="clear" w:color="000000" w:fill="FFFFFF"/>
            <w:noWrap/>
            <w:vAlign w:val="bottom"/>
            <w:hideMark/>
          </w:tcPr>
          <w:p w14:paraId="77B3D36C"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c>
          <w:tcPr>
            <w:tcW w:w="870" w:type="dxa"/>
            <w:tcBorders>
              <w:top w:val="nil"/>
              <w:left w:val="nil"/>
              <w:bottom w:val="nil"/>
              <w:right w:val="nil"/>
            </w:tcBorders>
            <w:shd w:val="clear" w:color="000000" w:fill="FFFFFF"/>
            <w:noWrap/>
            <w:vAlign w:val="bottom"/>
            <w:hideMark/>
          </w:tcPr>
          <w:p w14:paraId="48C2D58A"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c>
          <w:tcPr>
            <w:tcW w:w="870" w:type="dxa"/>
            <w:tcBorders>
              <w:top w:val="nil"/>
              <w:left w:val="nil"/>
              <w:bottom w:val="nil"/>
              <w:right w:val="nil"/>
            </w:tcBorders>
            <w:shd w:val="clear" w:color="000000" w:fill="FFFFFF"/>
            <w:noWrap/>
            <w:vAlign w:val="bottom"/>
            <w:hideMark/>
          </w:tcPr>
          <w:p w14:paraId="7586D9FC"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c>
          <w:tcPr>
            <w:tcW w:w="907" w:type="dxa"/>
            <w:tcBorders>
              <w:top w:val="nil"/>
              <w:left w:val="nil"/>
              <w:bottom w:val="nil"/>
              <w:right w:val="nil"/>
            </w:tcBorders>
            <w:shd w:val="clear" w:color="000000" w:fill="FFFFFF"/>
            <w:noWrap/>
            <w:vAlign w:val="bottom"/>
            <w:hideMark/>
          </w:tcPr>
          <w:p w14:paraId="516583FE"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c>
          <w:tcPr>
            <w:tcW w:w="907" w:type="dxa"/>
            <w:tcBorders>
              <w:top w:val="nil"/>
              <w:left w:val="nil"/>
              <w:bottom w:val="nil"/>
              <w:right w:val="nil"/>
            </w:tcBorders>
            <w:shd w:val="clear" w:color="000000" w:fill="FFFFFF"/>
            <w:noWrap/>
            <w:vAlign w:val="bottom"/>
            <w:hideMark/>
          </w:tcPr>
          <w:p w14:paraId="3E85933F"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c>
          <w:tcPr>
            <w:tcW w:w="870" w:type="dxa"/>
            <w:tcBorders>
              <w:top w:val="nil"/>
              <w:left w:val="nil"/>
              <w:bottom w:val="nil"/>
              <w:right w:val="nil"/>
            </w:tcBorders>
            <w:shd w:val="clear" w:color="000000" w:fill="FFFFFF"/>
            <w:noWrap/>
            <w:vAlign w:val="bottom"/>
            <w:hideMark/>
          </w:tcPr>
          <w:p w14:paraId="256EA7E9" w14:textId="77777777" w:rsidR="00595D55" w:rsidRPr="00595D55" w:rsidRDefault="00595D55" w:rsidP="00595D55">
            <w:pPr>
              <w:spacing w:after="0" w:line="240" w:lineRule="auto"/>
              <w:rPr>
                <w:rFonts w:ascii="Arial" w:eastAsia="Times New Roman" w:hAnsi="Arial" w:cs="Arial"/>
                <w:color w:val="000000"/>
                <w:sz w:val="18"/>
                <w:szCs w:val="18"/>
              </w:rPr>
            </w:pPr>
            <w:r w:rsidRPr="00595D55">
              <w:rPr>
                <w:rFonts w:ascii="Arial" w:eastAsia="Times New Roman" w:hAnsi="Arial" w:cs="Arial"/>
                <w:color w:val="000000"/>
                <w:sz w:val="18"/>
                <w:szCs w:val="18"/>
              </w:rPr>
              <w:t> </w:t>
            </w:r>
          </w:p>
        </w:tc>
      </w:tr>
      <w:tr w:rsidR="00595D55" w:rsidRPr="00595D55" w14:paraId="560D2F2D" w14:textId="77777777" w:rsidTr="00F777D9">
        <w:trPr>
          <w:trHeight w:val="274"/>
          <w:jc w:val="center"/>
        </w:trPr>
        <w:tc>
          <w:tcPr>
            <w:tcW w:w="2320" w:type="dxa"/>
            <w:tcBorders>
              <w:top w:val="single" w:sz="4" w:space="0" w:color="auto"/>
              <w:left w:val="nil"/>
              <w:bottom w:val="nil"/>
              <w:right w:val="nil"/>
            </w:tcBorders>
            <w:shd w:val="clear" w:color="000000" w:fill="FFFFFF"/>
            <w:noWrap/>
            <w:vAlign w:val="bottom"/>
            <w:hideMark/>
          </w:tcPr>
          <w:p w14:paraId="40B23A3C"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3107" w:type="dxa"/>
            <w:gridSpan w:val="4"/>
            <w:tcBorders>
              <w:top w:val="single" w:sz="4" w:space="0" w:color="auto"/>
              <w:left w:val="nil"/>
              <w:bottom w:val="single" w:sz="4" w:space="0" w:color="auto"/>
              <w:right w:val="nil"/>
            </w:tcBorders>
            <w:shd w:val="clear" w:color="000000" w:fill="FFFFFF"/>
            <w:noWrap/>
            <w:vAlign w:val="bottom"/>
            <w:hideMark/>
          </w:tcPr>
          <w:p w14:paraId="1070F9AC"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Vaccine core protocol</w:t>
            </w:r>
          </w:p>
        </w:tc>
        <w:tc>
          <w:tcPr>
            <w:tcW w:w="2647" w:type="dxa"/>
            <w:gridSpan w:val="3"/>
            <w:tcBorders>
              <w:top w:val="single" w:sz="4" w:space="0" w:color="auto"/>
              <w:left w:val="nil"/>
              <w:bottom w:val="single" w:sz="4" w:space="0" w:color="auto"/>
              <w:right w:val="nil"/>
            </w:tcBorders>
            <w:shd w:val="clear" w:color="000000" w:fill="FFFFFF"/>
            <w:noWrap/>
            <w:vAlign w:val="bottom"/>
            <w:hideMark/>
          </w:tcPr>
          <w:p w14:paraId="59270836"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Immunogenicity rechecks</w:t>
            </w:r>
          </w:p>
        </w:tc>
        <w:tc>
          <w:tcPr>
            <w:tcW w:w="1777" w:type="dxa"/>
            <w:gridSpan w:val="2"/>
            <w:tcBorders>
              <w:top w:val="single" w:sz="4" w:space="0" w:color="auto"/>
              <w:left w:val="nil"/>
              <w:bottom w:val="single" w:sz="4" w:space="0" w:color="auto"/>
              <w:right w:val="nil"/>
            </w:tcBorders>
            <w:shd w:val="clear" w:color="000000" w:fill="FFFFFF"/>
            <w:noWrap/>
            <w:vAlign w:val="bottom"/>
            <w:hideMark/>
          </w:tcPr>
          <w:p w14:paraId="4972D975"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Booster</w:t>
            </w:r>
          </w:p>
        </w:tc>
      </w:tr>
      <w:tr w:rsidR="00F777D9" w:rsidRPr="00595D55" w14:paraId="17E2FB7D" w14:textId="77777777" w:rsidTr="00F777D9">
        <w:trPr>
          <w:trHeight w:val="274"/>
          <w:jc w:val="center"/>
        </w:trPr>
        <w:tc>
          <w:tcPr>
            <w:tcW w:w="2320" w:type="dxa"/>
            <w:tcBorders>
              <w:top w:val="nil"/>
              <w:left w:val="nil"/>
              <w:bottom w:val="nil"/>
              <w:right w:val="nil"/>
            </w:tcBorders>
            <w:shd w:val="clear" w:color="000000" w:fill="FFFFFF"/>
            <w:noWrap/>
            <w:vAlign w:val="bottom"/>
            <w:hideMark/>
          </w:tcPr>
          <w:p w14:paraId="52D7AABC"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nil"/>
              <w:right w:val="nil"/>
            </w:tcBorders>
            <w:shd w:val="clear" w:color="000000" w:fill="FFFFFF"/>
            <w:noWrap/>
            <w:vAlign w:val="bottom"/>
            <w:hideMark/>
          </w:tcPr>
          <w:p w14:paraId="36BDE2E3"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Vac #1</w:t>
            </w:r>
          </w:p>
        </w:tc>
        <w:tc>
          <w:tcPr>
            <w:tcW w:w="776" w:type="dxa"/>
            <w:tcBorders>
              <w:top w:val="nil"/>
              <w:left w:val="nil"/>
              <w:bottom w:val="nil"/>
              <w:right w:val="nil"/>
            </w:tcBorders>
            <w:shd w:val="clear" w:color="000000" w:fill="FFFFFF"/>
            <w:noWrap/>
            <w:vAlign w:val="bottom"/>
            <w:hideMark/>
          </w:tcPr>
          <w:p w14:paraId="2DB5EA38"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Vac #2</w:t>
            </w:r>
          </w:p>
        </w:tc>
        <w:tc>
          <w:tcPr>
            <w:tcW w:w="776" w:type="dxa"/>
            <w:tcBorders>
              <w:top w:val="nil"/>
              <w:left w:val="nil"/>
              <w:bottom w:val="nil"/>
              <w:right w:val="nil"/>
            </w:tcBorders>
            <w:shd w:val="clear" w:color="000000" w:fill="FFFFFF"/>
            <w:noWrap/>
            <w:vAlign w:val="bottom"/>
            <w:hideMark/>
          </w:tcPr>
          <w:p w14:paraId="36E73252"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Vac #3</w:t>
            </w:r>
          </w:p>
        </w:tc>
        <w:tc>
          <w:tcPr>
            <w:tcW w:w="777" w:type="dxa"/>
            <w:tcBorders>
              <w:top w:val="nil"/>
              <w:left w:val="nil"/>
              <w:bottom w:val="nil"/>
              <w:right w:val="nil"/>
            </w:tcBorders>
            <w:shd w:val="clear" w:color="000000" w:fill="FFFFFF"/>
            <w:noWrap/>
            <w:vAlign w:val="bottom"/>
            <w:hideMark/>
          </w:tcPr>
          <w:p w14:paraId="5E8254A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Vac #4</w:t>
            </w:r>
          </w:p>
        </w:tc>
        <w:tc>
          <w:tcPr>
            <w:tcW w:w="870" w:type="dxa"/>
            <w:tcBorders>
              <w:top w:val="nil"/>
              <w:left w:val="nil"/>
              <w:bottom w:val="nil"/>
              <w:right w:val="nil"/>
            </w:tcBorders>
            <w:shd w:val="clear" w:color="000000" w:fill="FFFFFF"/>
            <w:noWrap/>
            <w:vAlign w:val="bottom"/>
            <w:hideMark/>
          </w:tcPr>
          <w:p w14:paraId="48F71F01"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Recheck</w:t>
            </w:r>
          </w:p>
        </w:tc>
        <w:tc>
          <w:tcPr>
            <w:tcW w:w="870" w:type="dxa"/>
            <w:tcBorders>
              <w:top w:val="nil"/>
              <w:left w:val="nil"/>
              <w:bottom w:val="nil"/>
              <w:right w:val="nil"/>
            </w:tcBorders>
            <w:shd w:val="clear" w:color="000000" w:fill="FFFFFF"/>
            <w:noWrap/>
            <w:vAlign w:val="bottom"/>
            <w:hideMark/>
          </w:tcPr>
          <w:p w14:paraId="4B6D3F02"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Recheck</w:t>
            </w:r>
          </w:p>
        </w:tc>
        <w:tc>
          <w:tcPr>
            <w:tcW w:w="907" w:type="dxa"/>
            <w:tcBorders>
              <w:top w:val="nil"/>
              <w:left w:val="nil"/>
              <w:bottom w:val="nil"/>
              <w:right w:val="nil"/>
            </w:tcBorders>
            <w:shd w:val="clear" w:color="000000" w:fill="FFFFFF"/>
            <w:noWrap/>
            <w:vAlign w:val="bottom"/>
            <w:hideMark/>
          </w:tcPr>
          <w:p w14:paraId="3916FACE"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Recheck</w:t>
            </w:r>
          </w:p>
        </w:tc>
        <w:tc>
          <w:tcPr>
            <w:tcW w:w="907" w:type="dxa"/>
            <w:tcBorders>
              <w:top w:val="nil"/>
              <w:left w:val="nil"/>
              <w:bottom w:val="nil"/>
              <w:right w:val="nil"/>
            </w:tcBorders>
            <w:shd w:val="clear" w:color="000000" w:fill="FFFFFF"/>
            <w:noWrap/>
            <w:vAlign w:val="bottom"/>
            <w:hideMark/>
          </w:tcPr>
          <w:p w14:paraId="41A08AD3"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Vac #5</w:t>
            </w:r>
          </w:p>
        </w:tc>
        <w:tc>
          <w:tcPr>
            <w:tcW w:w="870" w:type="dxa"/>
            <w:tcBorders>
              <w:top w:val="nil"/>
              <w:left w:val="nil"/>
              <w:bottom w:val="nil"/>
              <w:right w:val="nil"/>
            </w:tcBorders>
            <w:shd w:val="clear" w:color="000000" w:fill="FFFFFF"/>
            <w:noWrap/>
            <w:vAlign w:val="bottom"/>
            <w:hideMark/>
          </w:tcPr>
          <w:p w14:paraId="46FAA043"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Recheck</w:t>
            </w:r>
          </w:p>
        </w:tc>
      </w:tr>
      <w:tr w:rsidR="00F777D9" w:rsidRPr="00595D55" w14:paraId="5C4A04FE" w14:textId="77777777" w:rsidTr="00F777D9">
        <w:trPr>
          <w:trHeight w:val="123"/>
          <w:jc w:val="center"/>
        </w:trPr>
        <w:tc>
          <w:tcPr>
            <w:tcW w:w="2320" w:type="dxa"/>
            <w:tcBorders>
              <w:top w:val="nil"/>
              <w:left w:val="nil"/>
              <w:bottom w:val="nil"/>
              <w:right w:val="nil"/>
            </w:tcBorders>
            <w:shd w:val="clear" w:color="000000" w:fill="FFFFFF"/>
            <w:noWrap/>
            <w:vAlign w:val="bottom"/>
            <w:hideMark/>
          </w:tcPr>
          <w:p w14:paraId="79D6B962"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nil"/>
              <w:right w:val="nil"/>
            </w:tcBorders>
            <w:shd w:val="clear" w:color="000000" w:fill="FFFFFF"/>
            <w:noWrap/>
            <w:vAlign w:val="bottom"/>
            <w:hideMark/>
          </w:tcPr>
          <w:p w14:paraId="3D92CFAD"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nil"/>
              <w:right w:val="nil"/>
            </w:tcBorders>
            <w:shd w:val="clear" w:color="000000" w:fill="FFFFFF"/>
            <w:noWrap/>
            <w:vAlign w:val="bottom"/>
            <w:hideMark/>
          </w:tcPr>
          <w:p w14:paraId="4435E90D"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nil"/>
              <w:right w:val="nil"/>
            </w:tcBorders>
            <w:shd w:val="clear" w:color="000000" w:fill="FFFFFF"/>
            <w:noWrap/>
            <w:vAlign w:val="bottom"/>
            <w:hideMark/>
          </w:tcPr>
          <w:p w14:paraId="633A8351"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bottom"/>
            <w:hideMark/>
          </w:tcPr>
          <w:p w14:paraId="56CCB455"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noWrap/>
            <w:vAlign w:val="bottom"/>
            <w:hideMark/>
          </w:tcPr>
          <w:p w14:paraId="062F0F07"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noWrap/>
            <w:vAlign w:val="bottom"/>
            <w:hideMark/>
          </w:tcPr>
          <w:p w14:paraId="56603378"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noWrap/>
            <w:vAlign w:val="bottom"/>
            <w:hideMark/>
          </w:tcPr>
          <w:p w14:paraId="43A357B6"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noWrap/>
            <w:vAlign w:val="bottom"/>
            <w:hideMark/>
          </w:tcPr>
          <w:p w14:paraId="6C68C824"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noWrap/>
            <w:vAlign w:val="bottom"/>
            <w:hideMark/>
          </w:tcPr>
          <w:p w14:paraId="0AD303E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r>
      <w:tr w:rsidR="00595D55" w:rsidRPr="00595D55" w14:paraId="2F6E7A0A" w14:textId="77777777" w:rsidTr="00F777D9">
        <w:trPr>
          <w:trHeight w:val="328"/>
          <w:jc w:val="center"/>
        </w:trPr>
        <w:tc>
          <w:tcPr>
            <w:tcW w:w="232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1EAE6E13" w14:textId="77777777" w:rsidR="00595D55" w:rsidRPr="00595D55" w:rsidRDefault="00595D55" w:rsidP="00595D55">
            <w:pPr>
              <w:spacing w:after="0" w:line="240" w:lineRule="auto"/>
              <w:jc w:val="both"/>
              <w:rPr>
                <w:rFonts w:ascii="Times New Roman" w:eastAsia="Times New Roman" w:hAnsi="Times New Roman" w:cs="Times New Roman"/>
                <w:b/>
                <w:bCs/>
                <w:sz w:val="18"/>
                <w:szCs w:val="18"/>
              </w:rPr>
            </w:pPr>
            <w:r w:rsidRPr="00595D55">
              <w:rPr>
                <w:rFonts w:ascii="Times New Roman" w:eastAsia="Times New Roman" w:hAnsi="Times New Roman" w:cs="Times New Roman"/>
                <w:b/>
                <w:bCs/>
                <w:sz w:val="18"/>
                <w:szCs w:val="18"/>
              </w:rPr>
              <w:t> </w:t>
            </w:r>
          </w:p>
        </w:tc>
        <w:tc>
          <w:tcPr>
            <w:tcW w:w="776" w:type="dxa"/>
            <w:tcBorders>
              <w:top w:val="single" w:sz="8" w:space="0" w:color="auto"/>
              <w:left w:val="nil"/>
              <w:bottom w:val="single" w:sz="4" w:space="0" w:color="auto"/>
              <w:right w:val="nil"/>
            </w:tcBorders>
            <w:shd w:val="clear" w:color="000000" w:fill="FFFFFF"/>
            <w:vAlign w:val="center"/>
            <w:hideMark/>
          </w:tcPr>
          <w:p w14:paraId="24C194AA"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Day 00</w:t>
            </w:r>
          </w:p>
        </w:tc>
        <w:tc>
          <w:tcPr>
            <w:tcW w:w="776" w:type="dxa"/>
            <w:tcBorders>
              <w:top w:val="single" w:sz="8" w:space="0" w:color="auto"/>
              <w:left w:val="nil"/>
              <w:bottom w:val="single" w:sz="4" w:space="0" w:color="auto"/>
              <w:right w:val="nil"/>
            </w:tcBorders>
            <w:shd w:val="clear" w:color="000000" w:fill="FFFFFF"/>
            <w:vAlign w:val="center"/>
            <w:hideMark/>
          </w:tcPr>
          <w:p w14:paraId="3170F55B"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Day 14</w:t>
            </w:r>
          </w:p>
        </w:tc>
        <w:tc>
          <w:tcPr>
            <w:tcW w:w="776" w:type="dxa"/>
            <w:tcBorders>
              <w:top w:val="single" w:sz="8" w:space="0" w:color="auto"/>
              <w:left w:val="nil"/>
              <w:bottom w:val="single" w:sz="4" w:space="0" w:color="auto"/>
              <w:right w:val="nil"/>
            </w:tcBorders>
            <w:shd w:val="clear" w:color="000000" w:fill="FFFFFF"/>
            <w:vAlign w:val="center"/>
            <w:hideMark/>
          </w:tcPr>
          <w:p w14:paraId="5581755B"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Day 28</w:t>
            </w:r>
          </w:p>
        </w:tc>
        <w:tc>
          <w:tcPr>
            <w:tcW w:w="777" w:type="dxa"/>
            <w:tcBorders>
              <w:top w:val="single" w:sz="8" w:space="0" w:color="auto"/>
              <w:left w:val="nil"/>
              <w:bottom w:val="single" w:sz="4" w:space="0" w:color="auto"/>
              <w:right w:val="nil"/>
            </w:tcBorders>
            <w:shd w:val="clear" w:color="000000" w:fill="FFFFFF"/>
            <w:vAlign w:val="center"/>
            <w:hideMark/>
          </w:tcPr>
          <w:p w14:paraId="628000F8"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Day 42</w:t>
            </w:r>
          </w:p>
        </w:tc>
        <w:tc>
          <w:tcPr>
            <w:tcW w:w="870" w:type="dxa"/>
            <w:tcBorders>
              <w:top w:val="single" w:sz="8" w:space="0" w:color="auto"/>
              <w:left w:val="nil"/>
              <w:bottom w:val="single" w:sz="4" w:space="0" w:color="auto"/>
              <w:right w:val="nil"/>
            </w:tcBorders>
            <w:shd w:val="clear" w:color="000000" w:fill="FFFFFF"/>
            <w:vAlign w:val="center"/>
            <w:hideMark/>
          </w:tcPr>
          <w:p w14:paraId="63B20CEC"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Day 56</w:t>
            </w:r>
          </w:p>
        </w:tc>
        <w:tc>
          <w:tcPr>
            <w:tcW w:w="870" w:type="dxa"/>
            <w:tcBorders>
              <w:top w:val="single" w:sz="8" w:space="0" w:color="auto"/>
              <w:left w:val="nil"/>
              <w:bottom w:val="single" w:sz="4" w:space="0" w:color="auto"/>
              <w:right w:val="nil"/>
            </w:tcBorders>
            <w:shd w:val="clear" w:color="000000" w:fill="FFFFFF"/>
            <w:vAlign w:val="center"/>
            <w:hideMark/>
          </w:tcPr>
          <w:p w14:paraId="40A6A9FA"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1 month</w:t>
            </w:r>
          </w:p>
        </w:tc>
        <w:tc>
          <w:tcPr>
            <w:tcW w:w="907" w:type="dxa"/>
            <w:tcBorders>
              <w:top w:val="single" w:sz="8" w:space="0" w:color="auto"/>
              <w:left w:val="nil"/>
              <w:bottom w:val="single" w:sz="4" w:space="0" w:color="auto"/>
              <w:right w:val="nil"/>
            </w:tcBorders>
            <w:shd w:val="clear" w:color="000000" w:fill="FFFFFF"/>
            <w:vAlign w:val="center"/>
            <w:hideMark/>
          </w:tcPr>
          <w:p w14:paraId="54D3B968"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3 months</w:t>
            </w:r>
          </w:p>
        </w:tc>
        <w:tc>
          <w:tcPr>
            <w:tcW w:w="907" w:type="dxa"/>
            <w:tcBorders>
              <w:top w:val="single" w:sz="8" w:space="0" w:color="auto"/>
              <w:left w:val="nil"/>
              <w:bottom w:val="single" w:sz="4" w:space="0" w:color="auto"/>
              <w:right w:val="nil"/>
            </w:tcBorders>
            <w:shd w:val="clear" w:color="000000" w:fill="FFFFFF"/>
            <w:vAlign w:val="center"/>
            <w:hideMark/>
          </w:tcPr>
          <w:p w14:paraId="597C9F99"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6 months</w:t>
            </w:r>
          </w:p>
        </w:tc>
        <w:tc>
          <w:tcPr>
            <w:tcW w:w="870" w:type="dxa"/>
            <w:tcBorders>
              <w:top w:val="single" w:sz="8" w:space="0" w:color="auto"/>
              <w:left w:val="nil"/>
              <w:bottom w:val="single" w:sz="4" w:space="0" w:color="auto"/>
              <w:right w:val="single" w:sz="8" w:space="0" w:color="auto"/>
            </w:tcBorders>
            <w:shd w:val="clear" w:color="000000" w:fill="FFFFFF"/>
            <w:vAlign w:val="center"/>
            <w:hideMark/>
          </w:tcPr>
          <w:p w14:paraId="1D03A21A" w14:textId="77777777" w:rsidR="00595D55" w:rsidRPr="00595D55" w:rsidRDefault="00595D55" w:rsidP="00595D55">
            <w:pPr>
              <w:spacing w:after="0" w:line="240" w:lineRule="auto"/>
              <w:jc w:val="center"/>
              <w:rPr>
                <w:rFonts w:ascii="Times New Roman" w:eastAsia="Times New Roman" w:hAnsi="Times New Roman" w:cs="Times New Roman"/>
                <w:sz w:val="18"/>
                <w:szCs w:val="18"/>
              </w:rPr>
            </w:pPr>
            <w:r w:rsidRPr="00595D55">
              <w:rPr>
                <w:rFonts w:ascii="Times New Roman" w:eastAsia="Times New Roman" w:hAnsi="Times New Roman" w:cs="Times New Roman"/>
                <w:sz w:val="18"/>
                <w:szCs w:val="18"/>
              </w:rPr>
              <w:t>Day 236</w:t>
            </w:r>
          </w:p>
        </w:tc>
      </w:tr>
      <w:tr w:rsidR="00595D55" w:rsidRPr="00595D55" w14:paraId="7DADDAB1" w14:textId="77777777" w:rsidTr="00F777D9">
        <w:trPr>
          <w:trHeight w:val="68"/>
          <w:jc w:val="center"/>
        </w:trPr>
        <w:tc>
          <w:tcPr>
            <w:tcW w:w="2320" w:type="dxa"/>
            <w:tcBorders>
              <w:top w:val="nil"/>
              <w:left w:val="single" w:sz="8" w:space="0" w:color="auto"/>
              <w:bottom w:val="nil"/>
              <w:right w:val="single" w:sz="4" w:space="0" w:color="auto"/>
            </w:tcBorders>
            <w:shd w:val="clear" w:color="000000" w:fill="FFFFFF"/>
            <w:vAlign w:val="center"/>
            <w:hideMark/>
          </w:tcPr>
          <w:p w14:paraId="3C4CAD1F" w14:textId="77777777" w:rsidR="00595D55" w:rsidRPr="00595D55" w:rsidRDefault="00595D55" w:rsidP="00595D55">
            <w:pPr>
              <w:spacing w:after="0" w:line="240" w:lineRule="auto"/>
              <w:jc w:val="both"/>
              <w:rPr>
                <w:rFonts w:ascii="Times New Roman" w:eastAsia="Times New Roman" w:hAnsi="Times New Roman" w:cs="Times New Roman"/>
                <w:b/>
                <w:bCs/>
                <w:color w:val="FFFFFF"/>
                <w:sz w:val="18"/>
                <w:szCs w:val="18"/>
              </w:rPr>
            </w:pPr>
            <w:r w:rsidRPr="00595D55">
              <w:rPr>
                <w:rFonts w:ascii="Times New Roman" w:eastAsia="Times New Roman" w:hAnsi="Times New Roman" w:cs="Times New Roman"/>
                <w:b/>
                <w:bCs/>
                <w:color w:val="FFFFFF"/>
                <w:sz w:val="18"/>
                <w:szCs w:val="18"/>
              </w:rPr>
              <w:t> </w:t>
            </w:r>
          </w:p>
        </w:tc>
        <w:tc>
          <w:tcPr>
            <w:tcW w:w="776" w:type="dxa"/>
            <w:tcBorders>
              <w:top w:val="nil"/>
              <w:left w:val="nil"/>
              <w:bottom w:val="nil"/>
              <w:right w:val="nil"/>
            </w:tcBorders>
            <w:shd w:val="clear" w:color="000000" w:fill="FFFFFF"/>
            <w:vAlign w:val="center"/>
            <w:hideMark/>
          </w:tcPr>
          <w:p w14:paraId="649A4FC8"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c>
          <w:tcPr>
            <w:tcW w:w="776" w:type="dxa"/>
            <w:tcBorders>
              <w:top w:val="nil"/>
              <w:left w:val="nil"/>
              <w:bottom w:val="nil"/>
              <w:right w:val="nil"/>
            </w:tcBorders>
            <w:shd w:val="clear" w:color="000000" w:fill="FFFFFF"/>
            <w:vAlign w:val="center"/>
            <w:hideMark/>
          </w:tcPr>
          <w:p w14:paraId="0EF39D7A"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c>
          <w:tcPr>
            <w:tcW w:w="776" w:type="dxa"/>
            <w:tcBorders>
              <w:top w:val="nil"/>
              <w:left w:val="nil"/>
              <w:bottom w:val="nil"/>
              <w:right w:val="nil"/>
            </w:tcBorders>
            <w:shd w:val="clear" w:color="000000" w:fill="FFFFFF"/>
            <w:vAlign w:val="center"/>
            <w:hideMark/>
          </w:tcPr>
          <w:p w14:paraId="32ED016D"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c>
          <w:tcPr>
            <w:tcW w:w="777" w:type="dxa"/>
            <w:tcBorders>
              <w:top w:val="nil"/>
              <w:left w:val="nil"/>
              <w:bottom w:val="nil"/>
              <w:right w:val="nil"/>
            </w:tcBorders>
            <w:shd w:val="clear" w:color="000000" w:fill="FFFFFF"/>
            <w:vAlign w:val="center"/>
            <w:hideMark/>
          </w:tcPr>
          <w:p w14:paraId="495C7D9A"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c>
          <w:tcPr>
            <w:tcW w:w="870" w:type="dxa"/>
            <w:tcBorders>
              <w:top w:val="nil"/>
              <w:left w:val="nil"/>
              <w:bottom w:val="nil"/>
              <w:right w:val="nil"/>
            </w:tcBorders>
            <w:shd w:val="clear" w:color="000000" w:fill="FFFFFF"/>
            <w:vAlign w:val="center"/>
            <w:hideMark/>
          </w:tcPr>
          <w:p w14:paraId="7C4B4FF6"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c>
          <w:tcPr>
            <w:tcW w:w="870" w:type="dxa"/>
            <w:tcBorders>
              <w:top w:val="nil"/>
              <w:left w:val="nil"/>
              <w:bottom w:val="nil"/>
              <w:right w:val="nil"/>
            </w:tcBorders>
            <w:shd w:val="clear" w:color="000000" w:fill="FFFFFF"/>
            <w:vAlign w:val="center"/>
            <w:hideMark/>
          </w:tcPr>
          <w:p w14:paraId="70479A75"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c>
          <w:tcPr>
            <w:tcW w:w="907" w:type="dxa"/>
            <w:tcBorders>
              <w:top w:val="nil"/>
              <w:left w:val="nil"/>
              <w:bottom w:val="nil"/>
              <w:right w:val="nil"/>
            </w:tcBorders>
            <w:shd w:val="clear" w:color="000000" w:fill="FFFFFF"/>
            <w:vAlign w:val="center"/>
            <w:hideMark/>
          </w:tcPr>
          <w:p w14:paraId="05FD71B8"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c>
          <w:tcPr>
            <w:tcW w:w="907" w:type="dxa"/>
            <w:tcBorders>
              <w:top w:val="nil"/>
              <w:left w:val="nil"/>
              <w:bottom w:val="nil"/>
              <w:right w:val="nil"/>
            </w:tcBorders>
            <w:shd w:val="clear" w:color="000000" w:fill="FFFFFF"/>
            <w:vAlign w:val="center"/>
            <w:hideMark/>
          </w:tcPr>
          <w:p w14:paraId="67005305"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c>
          <w:tcPr>
            <w:tcW w:w="870" w:type="dxa"/>
            <w:tcBorders>
              <w:top w:val="nil"/>
              <w:left w:val="nil"/>
              <w:bottom w:val="nil"/>
              <w:right w:val="single" w:sz="8" w:space="0" w:color="auto"/>
            </w:tcBorders>
            <w:shd w:val="clear" w:color="000000" w:fill="FFFFFF"/>
            <w:vAlign w:val="center"/>
            <w:hideMark/>
          </w:tcPr>
          <w:p w14:paraId="127DC2FB" w14:textId="77777777" w:rsidR="00595D55" w:rsidRPr="00595D55" w:rsidRDefault="00595D55" w:rsidP="00595D55">
            <w:pPr>
              <w:spacing w:after="0" w:line="240" w:lineRule="auto"/>
              <w:jc w:val="center"/>
              <w:rPr>
                <w:rFonts w:ascii="Times New Roman" w:eastAsia="Times New Roman" w:hAnsi="Times New Roman" w:cs="Times New Roman"/>
                <w:color w:val="FFFFFF"/>
                <w:sz w:val="18"/>
                <w:szCs w:val="18"/>
              </w:rPr>
            </w:pPr>
            <w:r w:rsidRPr="00595D55">
              <w:rPr>
                <w:rFonts w:ascii="Times New Roman" w:eastAsia="Times New Roman" w:hAnsi="Times New Roman" w:cs="Times New Roman"/>
                <w:color w:val="FFFFFF"/>
                <w:sz w:val="18"/>
                <w:szCs w:val="18"/>
              </w:rPr>
              <w:t> </w:t>
            </w:r>
          </w:p>
        </w:tc>
      </w:tr>
      <w:tr w:rsidR="00595D55" w:rsidRPr="00595D55" w14:paraId="6C05FE99" w14:textId="77777777" w:rsidTr="00F777D9">
        <w:trPr>
          <w:trHeight w:val="274"/>
          <w:jc w:val="center"/>
        </w:trPr>
        <w:tc>
          <w:tcPr>
            <w:tcW w:w="2320" w:type="dxa"/>
            <w:tcBorders>
              <w:top w:val="nil"/>
              <w:left w:val="single" w:sz="8" w:space="0" w:color="auto"/>
              <w:bottom w:val="nil"/>
              <w:right w:val="single" w:sz="4" w:space="0" w:color="auto"/>
            </w:tcBorders>
            <w:shd w:val="clear" w:color="000000" w:fill="FFFFFF"/>
            <w:vAlign w:val="center"/>
            <w:hideMark/>
          </w:tcPr>
          <w:p w14:paraId="11ABAB65"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HuTyr vaccination</w:t>
            </w:r>
          </w:p>
        </w:tc>
        <w:tc>
          <w:tcPr>
            <w:tcW w:w="776" w:type="dxa"/>
            <w:tcBorders>
              <w:top w:val="nil"/>
              <w:left w:val="nil"/>
              <w:bottom w:val="nil"/>
              <w:right w:val="nil"/>
            </w:tcBorders>
            <w:shd w:val="clear" w:color="000000" w:fill="FFFFFF"/>
            <w:vAlign w:val="center"/>
            <w:hideMark/>
          </w:tcPr>
          <w:p w14:paraId="01DAF52C"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47FC444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33D4CAA4"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7" w:type="dxa"/>
            <w:tcBorders>
              <w:top w:val="nil"/>
              <w:left w:val="nil"/>
              <w:bottom w:val="nil"/>
              <w:right w:val="nil"/>
            </w:tcBorders>
            <w:shd w:val="clear" w:color="000000" w:fill="FFFFFF"/>
            <w:vAlign w:val="center"/>
            <w:hideMark/>
          </w:tcPr>
          <w:p w14:paraId="056EB472"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030D3C1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vAlign w:val="center"/>
            <w:hideMark/>
          </w:tcPr>
          <w:p w14:paraId="2DC77E40"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vAlign w:val="center"/>
            <w:hideMark/>
          </w:tcPr>
          <w:p w14:paraId="594317B2"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vAlign w:val="center"/>
            <w:hideMark/>
          </w:tcPr>
          <w:p w14:paraId="7DF0EC37"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single" w:sz="8" w:space="0" w:color="auto"/>
            </w:tcBorders>
            <w:shd w:val="clear" w:color="000000" w:fill="FFFFFF"/>
            <w:vAlign w:val="center"/>
            <w:hideMark/>
          </w:tcPr>
          <w:p w14:paraId="1EA2F10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r>
      <w:tr w:rsidR="00595D55" w:rsidRPr="00595D55" w14:paraId="72DB55FF" w14:textId="77777777" w:rsidTr="00F777D9">
        <w:trPr>
          <w:trHeight w:val="274"/>
          <w:jc w:val="center"/>
        </w:trPr>
        <w:tc>
          <w:tcPr>
            <w:tcW w:w="2320" w:type="dxa"/>
            <w:tcBorders>
              <w:top w:val="nil"/>
              <w:left w:val="single" w:sz="8" w:space="0" w:color="auto"/>
              <w:bottom w:val="nil"/>
              <w:right w:val="single" w:sz="4" w:space="0" w:color="auto"/>
            </w:tcBorders>
            <w:shd w:val="clear" w:color="000000" w:fill="FFFFFF"/>
            <w:vAlign w:val="center"/>
            <w:hideMark/>
          </w:tcPr>
          <w:p w14:paraId="3D0517FD"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Physical examination</w:t>
            </w:r>
          </w:p>
        </w:tc>
        <w:tc>
          <w:tcPr>
            <w:tcW w:w="776" w:type="dxa"/>
            <w:tcBorders>
              <w:top w:val="nil"/>
              <w:left w:val="nil"/>
              <w:bottom w:val="nil"/>
              <w:right w:val="nil"/>
            </w:tcBorders>
            <w:shd w:val="clear" w:color="000000" w:fill="FFFFFF"/>
            <w:vAlign w:val="center"/>
            <w:hideMark/>
          </w:tcPr>
          <w:p w14:paraId="077607AD"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56112541"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6ACF0B4C"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7" w:type="dxa"/>
            <w:tcBorders>
              <w:top w:val="nil"/>
              <w:left w:val="nil"/>
              <w:bottom w:val="nil"/>
              <w:right w:val="nil"/>
            </w:tcBorders>
            <w:shd w:val="clear" w:color="000000" w:fill="FFFFFF"/>
            <w:vAlign w:val="center"/>
            <w:hideMark/>
          </w:tcPr>
          <w:p w14:paraId="23F156E6"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7C9F8BC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0FC2ED93"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907" w:type="dxa"/>
            <w:tcBorders>
              <w:top w:val="nil"/>
              <w:left w:val="nil"/>
              <w:bottom w:val="nil"/>
              <w:right w:val="nil"/>
            </w:tcBorders>
            <w:shd w:val="clear" w:color="000000" w:fill="FFFFFF"/>
            <w:vAlign w:val="center"/>
            <w:hideMark/>
          </w:tcPr>
          <w:p w14:paraId="4420D96C"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907" w:type="dxa"/>
            <w:tcBorders>
              <w:top w:val="nil"/>
              <w:left w:val="nil"/>
              <w:bottom w:val="nil"/>
              <w:right w:val="nil"/>
            </w:tcBorders>
            <w:shd w:val="clear" w:color="000000" w:fill="FFFFFF"/>
            <w:vAlign w:val="center"/>
            <w:hideMark/>
          </w:tcPr>
          <w:p w14:paraId="3B41E6D7"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single" w:sz="8" w:space="0" w:color="auto"/>
            </w:tcBorders>
            <w:shd w:val="clear" w:color="000000" w:fill="FFFFFF"/>
            <w:vAlign w:val="center"/>
            <w:hideMark/>
          </w:tcPr>
          <w:p w14:paraId="6A41A171"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r>
      <w:tr w:rsidR="00595D55" w:rsidRPr="00595D55" w14:paraId="3BD7815A" w14:textId="77777777" w:rsidTr="00F777D9">
        <w:trPr>
          <w:trHeight w:val="274"/>
          <w:jc w:val="center"/>
        </w:trPr>
        <w:tc>
          <w:tcPr>
            <w:tcW w:w="2320" w:type="dxa"/>
            <w:tcBorders>
              <w:top w:val="nil"/>
              <w:left w:val="single" w:sz="8" w:space="0" w:color="auto"/>
              <w:bottom w:val="nil"/>
              <w:right w:val="single" w:sz="4" w:space="0" w:color="auto"/>
            </w:tcBorders>
            <w:shd w:val="clear" w:color="000000" w:fill="FFFFFF"/>
            <w:vAlign w:val="center"/>
            <w:hideMark/>
          </w:tcPr>
          <w:p w14:paraId="637F11B1"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Tumor measurements</w:t>
            </w:r>
          </w:p>
        </w:tc>
        <w:tc>
          <w:tcPr>
            <w:tcW w:w="776" w:type="dxa"/>
            <w:tcBorders>
              <w:top w:val="nil"/>
              <w:left w:val="nil"/>
              <w:bottom w:val="nil"/>
              <w:right w:val="nil"/>
            </w:tcBorders>
            <w:shd w:val="clear" w:color="000000" w:fill="FFFFFF"/>
            <w:vAlign w:val="center"/>
            <w:hideMark/>
          </w:tcPr>
          <w:p w14:paraId="1CD6AF76"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7315F484"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2C526411"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7" w:type="dxa"/>
            <w:tcBorders>
              <w:top w:val="nil"/>
              <w:left w:val="nil"/>
              <w:bottom w:val="nil"/>
              <w:right w:val="nil"/>
            </w:tcBorders>
            <w:shd w:val="clear" w:color="000000" w:fill="FFFFFF"/>
            <w:vAlign w:val="center"/>
            <w:hideMark/>
          </w:tcPr>
          <w:p w14:paraId="6FD59A3E"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708B33F5"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27552C60"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907" w:type="dxa"/>
            <w:tcBorders>
              <w:top w:val="nil"/>
              <w:left w:val="nil"/>
              <w:bottom w:val="nil"/>
              <w:right w:val="nil"/>
            </w:tcBorders>
            <w:shd w:val="clear" w:color="000000" w:fill="FFFFFF"/>
            <w:vAlign w:val="center"/>
            <w:hideMark/>
          </w:tcPr>
          <w:p w14:paraId="099427C9"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907" w:type="dxa"/>
            <w:tcBorders>
              <w:top w:val="nil"/>
              <w:left w:val="nil"/>
              <w:bottom w:val="nil"/>
              <w:right w:val="nil"/>
            </w:tcBorders>
            <w:shd w:val="clear" w:color="000000" w:fill="FFFFFF"/>
            <w:vAlign w:val="center"/>
            <w:hideMark/>
          </w:tcPr>
          <w:p w14:paraId="13C6F362"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single" w:sz="8" w:space="0" w:color="auto"/>
            </w:tcBorders>
            <w:shd w:val="clear" w:color="000000" w:fill="FFFFFF"/>
            <w:vAlign w:val="center"/>
            <w:hideMark/>
          </w:tcPr>
          <w:p w14:paraId="5273B444"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r>
      <w:tr w:rsidR="00595D55" w:rsidRPr="00595D55" w14:paraId="7B193946" w14:textId="77777777" w:rsidTr="00F777D9">
        <w:trPr>
          <w:trHeight w:val="274"/>
          <w:jc w:val="center"/>
        </w:trPr>
        <w:tc>
          <w:tcPr>
            <w:tcW w:w="2320" w:type="dxa"/>
            <w:tcBorders>
              <w:top w:val="nil"/>
              <w:left w:val="single" w:sz="8" w:space="0" w:color="auto"/>
              <w:bottom w:val="nil"/>
              <w:right w:val="single" w:sz="4" w:space="0" w:color="auto"/>
            </w:tcBorders>
            <w:shd w:val="clear" w:color="000000" w:fill="FFFFFF"/>
            <w:vAlign w:val="center"/>
            <w:hideMark/>
          </w:tcPr>
          <w:p w14:paraId="558A1BB5"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Blood collection</w:t>
            </w:r>
          </w:p>
        </w:tc>
        <w:tc>
          <w:tcPr>
            <w:tcW w:w="776" w:type="dxa"/>
            <w:tcBorders>
              <w:top w:val="nil"/>
              <w:left w:val="nil"/>
              <w:bottom w:val="nil"/>
              <w:right w:val="nil"/>
            </w:tcBorders>
            <w:shd w:val="clear" w:color="000000" w:fill="FFFFFF"/>
            <w:vAlign w:val="center"/>
            <w:hideMark/>
          </w:tcPr>
          <w:p w14:paraId="2E55C992"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2C229F36"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4742A4CC"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7" w:type="dxa"/>
            <w:tcBorders>
              <w:top w:val="nil"/>
              <w:left w:val="nil"/>
              <w:bottom w:val="nil"/>
              <w:right w:val="nil"/>
            </w:tcBorders>
            <w:shd w:val="clear" w:color="000000" w:fill="FFFFFF"/>
            <w:vAlign w:val="center"/>
            <w:hideMark/>
          </w:tcPr>
          <w:p w14:paraId="62B8F934"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6D3D2A96"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5E97AF81"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907" w:type="dxa"/>
            <w:tcBorders>
              <w:top w:val="nil"/>
              <w:left w:val="nil"/>
              <w:bottom w:val="nil"/>
              <w:right w:val="nil"/>
            </w:tcBorders>
            <w:shd w:val="clear" w:color="000000" w:fill="FFFFFF"/>
            <w:vAlign w:val="center"/>
            <w:hideMark/>
          </w:tcPr>
          <w:p w14:paraId="7C34E12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907" w:type="dxa"/>
            <w:tcBorders>
              <w:top w:val="nil"/>
              <w:left w:val="nil"/>
              <w:bottom w:val="nil"/>
              <w:right w:val="nil"/>
            </w:tcBorders>
            <w:shd w:val="clear" w:color="000000" w:fill="FFFFFF"/>
            <w:vAlign w:val="center"/>
            <w:hideMark/>
          </w:tcPr>
          <w:p w14:paraId="13AF31C0"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single" w:sz="8" w:space="0" w:color="auto"/>
            </w:tcBorders>
            <w:shd w:val="clear" w:color="000000" w:fill="FFFFFF"/>
            <w:vAlign w:val="center"/>
            <w:hideMark/>
          </w:tcPr>
          <w:p w14:paraId="43144148"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r>
      <w:tr w:rsidR="00595D55" w:rsidRPr="00595D55" w14:paraId="27E88A14" w14:textId="77777777" w:rsidTr="00F777D9">
        <w:trPr>
          <w:trHeight w:val="274"/>
          <w:jc w:val="center"/>
        </w:trPr>
        <w:tc>
          <w:tcPr>
            <w:tcW w:w="2320" w:type="dxa"/>
            <w:tcBorders>
              <w:top w:val="nil"/>
              <w:left w:val="single" w:sz="8" w:space="0" w:color="auto"/>
              <w:bottom w:val="nil"/>
              <w:right w:val="single" w:sz="4" w:space="0" w:color="auto"/>
            </w:tcBorders>
            <w:shd w:val="clear" w:color="000000" w:fill="FFFFFF"/>
            <w:vAlign w:val="center"/>
            <w:hideMark/>
          </w:tcPr>
          <w:p w14:paraId="11B735A2"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Biopsy collection</w:t>
            </w:r>
          </w:p>
        </w:tc>
        <w:tc>
          <w:tcPr>
            <w:tcW w:w="776" w:type="dxa"/>
            <w:tcBorders>
              <w:top w:val="nil"/>
              <w:left w:val="nil"/>
              <w:bottom w:val="nil"/>
              <w:right w:val="nil"/>
            </w:tcBorders>
            <w:shd w:val="clear" w:color="000000" w:fill="FFFFFF"/>
            <w:vAlign w:val="center"/>
            <w:hideMark/>
          </w:tcPr>
          <w:p w14:paraId="3C913D6D"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2AEE5391"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nil"/>
              <w:right w:val="nil"/>
            </w:tcBorders>
            <w:shd w:val="clear" w:color="000000" w:fill="FFFFFF"/>
            <w:vAlign w:val="center"/>
            <w:hideMark/>
          </w:tcPr>
          <w:p w14:paraId="1408BAC5"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7" w:type="dxa"/>
            <w:tcBorders>
              <w:top w:val="nil"/>
              <w:left w:val="nil"/>
              <w:bottom w:val="nil"/>
              <w:right w:val="nil"/>
            </w:tcBorders>
            <w:shd w:val="clear" w:color="000000" w:fill="FFFFFF"/>
            <w:vAlign w:val="center"/>
            <w:hideMark/>
          </w:tcPr>
          <w:p w14:paraId="2DF1C9E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vAlign w:val="center"/>
            <w:hideMark/>
          </w:tcPr>
          <w:p w14:paraId="2FDC189C"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29A8E327"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vAlign w:val="center"/>
            <w:hideMark/>
          </w:tcPr>
          <w:p w14:paraId="4F1F17C6"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vAlign w:val="center"/>
            <w:hideMark/>
          </w:tcPr>
          <w:p w14:paraId="76DFE124"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single" w:sz="8" w:space="0" w:color="auto"/>
            </w:tcBorders>
            <w:shd w:val="clear" w:color="000000" w:fill="FFFFFF"/>
            <w:vAlign w:val="center"/>
            <w:hideMark/>
          </w:tcPr>
          <w:p w14:paraId="05CD1698"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r>
      <w:tr w:rsidR="00595D55" w:rsidRPr="00595D55" w14:paraId="7E0E0CAE" w14:textId="77777777" w:rsidTr="00F777D9">
        <w:trPr>
          <w:trHeight w:val="274"/>
          <w:jc w:val="center"/>
        </w:trPr>
        <w:tc>
          <w:tcPr>
            <w:tcW w:w="2320" w:type="dxa"/>
            <w:tcBorders>
              <w:top w:val="nil"/>
              <w:left w:val="single" w:sz="8" w:space="0" w:color="auto"/>
              <w:bottom w:val="nil"/>
              <w:right w:val="single" w:sz="4" w:space="0" w:color="auto"/>
            </w:tcBorders>
            <w:shd w:val="clear" w:color="000000" w:fill="FFFFFF"/>
            <w:vAlign w:val="center"/>
            <w:hideMark/>
          </w:tcPr>
          <w:p w14:paraId="1F05F856"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CBC/chemistry</w:t>
            </w:r>
          </w:p>
        </w:tc>
        <w:tc>
          <w:tcPr>
            <w:tcW w:w="776" w:type="dxa"/>
            <w:tcBorders>
              <w:top w:val="nil"/>
              <w:left w:val="nil"/>
              <w:bottom w:val="nil"/>
              <w:right w:val="nil"/>
            </w:tcBorders>
            <w:shd w:val="clear" w:color="000000" w:fill="FFFFFF"/>
            <w:vAlign w:val="center"/>
            <w:hideMark/>
          </w:tcPr>
          <w:p w14:paraId="4314B144"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776" w:type="dxa"/>
            <w:tcBorders>
              <w:top w:val="nil"/>
              <w:left w:val="nil"/>
              <w:bottom w:val="nil"/>
              <w:right w:val="nil"/>
            </w:tcBorders>
            <w:shd w:val="clear" w:color="000000" w:fill="FFFFFF"/>
            <w:vAlign w:val="center"/>
            <w:hideMark/>
          </w:tcPr>
          <w:p w14:paraId="0BE1561F"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nil"/>
              <w:right w:val="nil"/>
            </w:tcBorders>
            <w:shd w:val="clear" w:color="000000" w:fill="FFFFFF"/>
            <w:vAlign w:val="center"/>
            <w:hideMark/>
          </w:tcPr>
          <w:p w14:paraId="5EB1A3A0"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vAlign w:val="center"/>
            <w:hideMark/>
          </w:tcPr>
          <w:p w14:paraId="5FDF0C16"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vAlign w:val="center"/>
            <w:hideMark/>
          </w:tcPr>
          <w:p w14:paraId="0ADF9577"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X</w:t>
            </w:r>
          </w:p>
        </w:tc>
        <w:tc>
          <w:tcPr>
            <w:tcW w:w="870" w:type="dxa"/>
            <w:tcBorders>
              <w:top w:val="nil"/>
              <w:left w:val="nil"/>
              <w:bottom w:val="nil"/>
              <w:right w:val="nil"/>
            </w:tcBorders>
            <w:shd w:val="clear" w:color="000000" w:fill="FFFFFF"/>
            <w:vAlign w:val="center"/>
            <w:hideMark/>
          </w:tcPr>
          <w:p w14:paraId="3E75B82B"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vAlign w:val="center"/>
            <w:hideMark/>
          </w:tcPr>
          <w:p w14:paraId="45271D77"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vAlign w:val="center"/>
            <w:hideMark/>
          </w:tcPr>
          <w:p w14:paraId="08A241E4"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single" w:sz="8" w:space="0" w:color="auto"/>
            </w:tcBorders>
            <w:shd w:val="clear" w:color="000000" w:fill="FFFFFF"/>
            <w:vAlign w:val="center"/>
            <w:hideMark/>
          </w:tcPr>
          <w:p w14:paraId="53C66B45" w14:textId="77777777" w:rsidR="00595D55" w:rsidRPr="00595D55" w:rsidRDefault="00595D55" w:rsidP="00595D55">
            <w:pPr>
              <w:spacing w:after="0" w:line="240" w:lineRule="auto"/>
              <w:jc w:val="center"/>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r>
      <w:tr w:rsidR="00F777D9" w:rsidRPr="00595D55" w14:paraId="04042184" w14:textId="77777777" w:rsidTr="00F777D9">
        <w:trPr>
          <w:trHeight w:val="68"/>
          <w:jc w:val="center"/>
        </w:trPr>
        <w:tc>
          <w:tcPr>
            <w:tcW w:w="2320" w:type="dxa"/>
            <w:tcBorders>
              <w:top w:val="nil"/>
              <w:left w:val="single" w:sz="8" w:space="0" w:color="auto"/>
              <w:bottom w:val="single" w:sz="8" w:space="0" w:color="auto"/>
              <w:right w:val="single" w:sz="4" w:space="0" w:color="auto"/>
            </w:tcBorders>
            <w:shd w:val="clear" w:color="000000" w:fill="FFFFFF"/>
            <w:noWrap/>
            <w:vAlign w:val="bottom"/>
            <w:hideMark/>
          </w:tcPr>
          <w:p w14:paraId="7C096E83"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single" w:sz="8" w:space="0" w:color="auto"/>
              <w:right w:val="nil"/>
            </w:tcBorders>
            <w:shd w:val="clear" w:color="000000" w:fill="FFFFFF"/>
            <w:noWrap/>
            <w:vAlign w:val="bottom"/>
            <w:hideMark/>
          </w:tcPr>
          <w:p w14:paraId="10E188CF"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single" w:sz="8" w:space="0" w:color="auto"/>
              <w:right w:val="nil"/>
            </w:tcBorders>
            <w:shd w:val="clear" w:color="000000" w:fill="FFFFFF"/>
            <w:noWrap/>
            <w:vAlign w:val="bottom"/>
            <w:hideMark/>
          </w:tcPr>
          <w:p w14:paraId="374A325C"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single" w:sz="8" w:space="0" w:color="auto"/>
              <w:right w:val="nil"/>
            </w:tcBorders>
            <w:shd w:val="clear" w:color="000000" w:fill="FFFFFF"/>
            <w:noWrap/>
            <w:vAlign w:val="bottom"/>
            <w:hideMark/>
          </w:tcPr>
          <w:p w14:paraId="347AC000"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7" w:type="dxa"/>
            <w:tcBorders>
              <w:top w:val="nil"/>
              <w:left w:val="nil"/>
              <w:bottom w:val="single" w:sz="8" w:space="0" w:color="auto"/>
              <w:right w:val="nil"/>
            </w:tcBorders>
            <w:shd w:val="clear" w:color="000000" w:fill="FFFFFF"/>
            <w:noWrap/>
            <w:vAlign w:val="bottom"/>
            <w:hideMark/>
          </w:tcPr>
          <w:p w14:paraId="64248BE7"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single" w:sz="8" w:space="0" w:color="auto"/>
              <w:right w:val="nil"/>
            </w:tcBorders>
            <w:shd w:val="clear" w:color="000000" w:fill="FFFFFF"/>
            <w:noWrap/>
            <w:vAlign w:val="bottom"/>
            <w:hideMark/>
          </w:tcPr>
          <w:p w14:paraId="6917F6D4"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single" w:sz="8" w:space="0" w:color="auto"/>
              <w:right w:val="nil"/>
            </w:tcBorders>
            <w:shd w:val="clear" w:color="000000" w:fill="FFFFFF"/>
            <w:noWrap/>
            <w:vAlign w:val="bottom"/>
            <w:hideMark/>
          </w:tcPr>
          <w:p w14:paraId="57652205"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single" w:sz="8" w:space="0" w:color="auto"/>
              <w:right w:val="nil"/>
            </w:tcBorders>
            <w:shd w:val="clear" w:color="000000" w:fill="FFFFFF"/>
            <w:noWrap/>
            <w:vAlign w:val="bottom"/>
            <w:hideMark/>
          </w:tcPr>
          <w:p w14:paraId="5DD6EF15"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single" w:sz="8" w:space="0" w:color="auto"/>
              <w:right w:val="nil"/>
            </w:tcBorders>
            <w:shd w:val="clear" w:color="000000" w:fill="FFFFFF"/>
            <w:noWrap/>
            <w:vAlign w:val="bottom"/>
            <w:hideMark/>
          </w:tcPr>
          <w:p w14:paraId="199EED98"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single" w:sz="8" w:space="0" w:color="auto"/>
              <w:right w:val="single" w:sz="8" w:space="0" w:color="auto"/>
            </w:tcBorders>
            <w:shd w:val="clear" w:color="000000" w:fill="FFFFFF"/>
            <w:noWrap/>
            <w:vAlign w:val="bottom"/>
            <w:hideMark/>
          </w:tcPr>
          <w:p w14:paraId="010DA874"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r>
      <w:tr w:rsidR="00F777D9" w:rsidRPr="00595D55" w14:paraId="07B2B49E" w14:textId="77777777" w:rsidTr="00F777D9">
        <w:trPr>
          <w:trHeight w:val="301"/>
          <w:jc w:val="center"/>
        </w:trPr>
        <w:tc>
          <w:tcPr>
            <w:tcW w:w="3096" w:type="dxa"/>
            <w:gridSpan w:val="2"/>
            <w:tcBorders>
              <w:top w:val="nil"/>
              <w:left w:val="nil"/>
              <w:bottom w:val="nil"/>
              <w:right w:val="nil"/>
            </w:tcBorders>
            <w:shd w:val="clear" w:color="000000" w:fill="FFFFFF"/>
            <w:vAlign w:val="center"/>
            <w:hideMark/>
          </w:tcPr>
          <w:p w14:paraId="2D868159"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CBC: complete blood count</w:t>
            </w:r>
          </w:p>
        </w:tc>
        <w:tc>
          <w:tcPr>
            <w:tcW w:w="776" w:type="dxa"/>
            <w:tcBorders>
              <w:top w:val="nil"/>
              <w:left w:val="nil"/>
              <w:bottom w:val="nil"/>
              <w:right w:val="nil"/>
            </w:tcBorders>
            <w:shd w:val="clear" w:color="000000" w:fill="FFFFFF"/>
            <w:noWrap/>
            <w:vAlign w:val="bottom"/>
            <w:hideMark/>
          </w:tcPr>
          <w:p w14:paraId="1C1D01BF"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6" w:type="dxa"/>
            <w:tcBorders>
              <w:top w:val="nil"/>
              <w:left w:val="nil"/>
              <w:bottom w:val="nil"/>
              <w:right w:val="nil"/>
            </w:tcBorders>
            <w:shd w:val="clear" w:color="000000" w:fill="FFFFFF"/>
            <w:noWrap/>
            <w:vAlign w:val="bottom"/>
            <w:hideMark/>
          </w:tcPr>
          <w:p w14:paraId="1FD8C661"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bottom"/>
            <w:hideMark/>
          </w:tcPr>
          <w:p w14:paraId="5A3F4C18"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noWrap/>
            <w:vAlign w:val="bottom"/>
            <w:hideMark/>
          </w:tcPr>
          <w:p w14:paraId="4957168A"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noWrap/>
            <w:vAlign w:val="bottom"/>
            <w:hideMark/>
          </w:tcPr>
          <w:p w14:paraId="2D0877E3"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noWrap/>
            <w:vAlign w:val="bottom"/>
            <w:hideMark/>
          </w:tcPr>
          <w:p w14:paraId="38EC0B71"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907" w:type="dxa"/>
            <w:tcBorders>
              <w:top w:val="nil"/>
              <w:left w:val="nil"/>
              <w:bottom w:val="nil"/>
              <w:right w:val="nil"/>
            </w:tcBorders>
            <w:shd w:val="clear" w:color="000000" w:fill="FFFFFF"/>
            <w:noWrap/>
            <w:vAlign w:val="bottom"/>
            <w:hideMark/>
          </w:tcPr>
          <w:p w14:paraId="527FCEEF"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c>
          <w:tcPr>
            <w:tcW w:w="870" w:type="dxa"/>
            <w:tcBorders>
              <w:top w:val="nil"/>
              <w:left w:val="nil"/>
              <w:bottom w:val="nil"/>
              <w:right w:val="nil"/>
            </w:tcBorders>
            <w:shd w:val="clear" w:color="000000" w:fill="FFFFFF"/>
            <w:noWrap/>
            <w:vAlign w:val="bottom"/>
            <w:hideMark/>
          </w:tcPr>
          <w:p w14:paraId="0C327B59" w14:textId="77777777" w:rsidR="00595D55" w:rsidRPr="00595D55" w:rsidRDefault="00595D55" w:rsidP="00595D55">
            <w:pPr>
              <w:spacing w:after="0" w:line="240" w:lineRule="auto"/>
              <w:rPr>
                <w:rFonts w:ascii="Times New Roman" w:eastAsia="Times New Roman" w:hAnsi="Times New Roman" w:cs="Times New Roman"/>
                <w:color w:val="000000"/>
                <w:sz w:val="18"/>
                <w:szCs w:val="18"/>
              </w:rPr>
            </w:pPr>
            <w:r w:rsidRPr="00595D55">
              <w:rPr>
                <w:rFonts w:ascii="Times New Roman" w:eastAsia="Times New Roman" w:hAnsi="Times New Roman" w:cs="Times New Roman"/>
                <w:color w:val="000000"/>
                <w:sz w:val="18"/>
                <w:szCs w:val="18"/>
              </w:rPr>
              <w:t> </w:t>
            </w:r>
          </w:p>
        </w:tc>
      </w:tr>
    </w:tbl>
    <w:p w14:paraId="17BCC4A2" w14:textId="07764D96" w:rsidR="00F777D9" w:rsidRDefault="00F777D9" w:rsidP="007531F5">
      <w:pPr>
        <w:jc w:val="center"/>
      </w:pPr>
      <w:r>
        <w:fldChar w:fldCharType="begin"/>
      </w:r>
      <w:r>
        <w:instrText xml:space="preserve"> LINK </w:instrText>
      </w:r>
      <w:r w:rsidR="00F146C0">
        <w:instrText xml:space="preserve">Excel.Sheet.12 "F:\\+++Melanoma2\\+++Melanoma II\\Study schematics\\study schematics_lesion and patient distribution.xlsx" "Table 1!R5C3:R13C6" </w:instrText>
      </w:r>
      <w:r>
        <w:instrText xml:space="preserve">\a \f 4 \h  \* MERGEFORMAT </w:instrText>
      </w:r>
      <w:r>
        <w:fldChar w:fldCharType="separate"/>
      </w:r>
    </w:p>
    <w:p w14:paraId="363EFE24" w14:textId="359AA3A0" w:rsidR="00F777D9" w:rsidRDefault="00F777D9" w:rsidP="00F777D9">
      <w:pPr>
        <w:pStyle w:val="Caption"/>
        <w:keepNext/>
        <w:jc w:val="center"/>
        <w:rPr>
          <w:rFonts w:ascii="Times New Roman" w:hAnsi="Times New Roman" w:cs="Times New Roman"/>
          <w:b w:val="0"/>
          <w:color w:val="auto"/>
          <w:sz w:val="20"/>
        </w:rPr>
      </w:pPr>
      <w:bookmarkStart w:id="367" w:name="_Toc373226902"/>
      <w:proofErr w:type="gramStart"/>
      <w:r w:rsidRPr="00F777D9">
        <w:rPr>
          <w:rFonts w:ascii="Times New Roman" w:hAnsi="Times New Roman" w:cs="Times New Roman"/>
          <w:color w:val="auto"/>
          <w:sz w:val="20"/>
        </w:rPr>
        <w:t xml:space="preserve">Table </w:t>
      </w:r>
      <w:proofErr w:type="gramEnd"/>
      <w:r w:rsidR="000D0381">
        <w:rPr>
          <w:rFonts w:ascii="Times New Roman" w:hAnsi="Times New Roman" w:cs="Times New Roman"/>
          <w:color w:val="auto"/>
          <w:sz w:val="20"/>
        </w:rPr>
        <w:fldChar w:fldCharType="begin"/>
      </w:r>
      <w:r w:rsidR="000D0381">
        <w:rPr>
          <w:rFonts w:ascii="Times New Roman" w:hAnsi="Times New Roman" w:cs="Times New Roman"/>
          <w:color w:val="auto"/>
          <w:sz w:val="20"/>
        </w:rPr>
        <w:instrText xml:space="preserve"> STYLEREF 1 \s </w:instrText>
      </w:r>
      <w:r w:rsidR="000D0381">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000D0381">
        <w:rPr>
          <w:rFonts w:ascii="Times New Roman" w:hAnsi="Times New Roman" w:cs="Times New Roman"/>
          <w:color w:val="auto"/>
          <w:sz w:val="20"/>
        </w:rPr>
        <w:fldChar w:fldCharType="end"/>
      </w:r>
      <w:r w:rsidR="000D0381">
        <w:rPr>
          <w:rFonts w:ascii="Times New Roman" w:hAnsi="Times New Roman" w:cs="Times New Roman"/>
          <w:color w:val="auto"/>
          <w:sz w:val="20"/>
        </w:rPr>
        <w:t>.</w:t>
      </w:r>
      <w:r w:rsidR="000D0381">
        <w:rPr>
          <w:rFonts w:ascii="Times New Roman" w:hAnsi="Times New Roman" w:cs="Times New Roman"/>
          <w:color w:val="auto"/>
          <w:sz w:val="20"/>
        </w:rPr>
        <w:fldChar w:fldCharType="begin"/>
      </w:r>
      <w:r w:rsidR="000D0381">
        <w:rPr>
          <w:rFonts w:ascii="Times New Roman" w:hAnsi="Times New Roman" w:cs="Times New Roman"/>
          <w:color w:val="auto"/>
          <w:sz w:val="20"/>
        </w:rPr>
        <w:instrText xml:space="preserve"> SEQ Table \* ARABIC \s 1 </w:instrText>
      </w:r>
      <w:r w:rsidR="000D0381">
        <w:rPr>
          <w:rFonts w:ascii="Times New Roman" w:hAnsi="Times New Roman" w:cs="Times New Roman"/>
          <w:color w:val="auto"/>
          <w:sz w:val="20"/>
        </w:rPr>
        <w:fldChar w:fldCharType="separate"/>
      </w:r>
      <w:r w:rsidR="00721001">
        <w:rPr>
          <w:rFonts w:ascii="Times New Roman" w:hAnsi="Times New Roman" w:cs="Times New Roman"/>
          <w:noProof/>
          <w:color w:val="auto"/>
          <w:sz w:val="20"/>
        </w:rPr>
        <w:t>3</w:t>
      </w:r>
      <w:r w:rsidR="000D0381">
        <w:rPr>
          <w:rFonts w:ascii="Times New Roman" w:hAnsi="Times New Roman" w:cs="Times New Roman"/>
          <w:color w:val="auto"/>
          <w:sz w:val="20"/>
        </w:rPr>
        <w:fldChar w:fldCharType="end"/>
      </w:r>
      <w:r w:rsidRPr="00F777D9">
        <w:rPr>
          <w:rFonts w:ascii="Times New Roman" w:hAnsi="Times New Roman" w:cs="Times New Roman"/>
          <w:color w:val="auto"/>
          <w:sz w:val="20"/>
        </w:rPr>
        <w:t>.</w:t>
      </w:r>
      <w:r w:rsidRPr="00F777D9">
        <w:rPr>
          <w:rFonts w:ascii="Times New Roman" w:hAnsi="Times New Roman" w:cs="Times New Roman"/>
          <w:b w:val="0"/>
          <w:color w:val="auto"/>
          <w:sz w:val="20"/>
        </w:rPr>
        <w:t xml:space="preserve"> Equine TaqMan® primers and probes used for RT-PCR measurement of gene expression of both target and normalizer genes. F for forward primer, R for reverse primer and P for probe. FAM: 6-carboxy-fluorescein, probe fluorophore. TAMRA: tetramethylrhodamine, probe quencher.</w:t>
      </w:r>
      <w:bookmarkEnd w:id="367"/>
    </w:p>
    <w:p w14:paraId="24D9A813" w14:textId="77777777" w:rsidR="00F777D9" w:rsidRPr="00F777D9" w:rsidRDefault="00F777D9" w:rsidP="00F777D9"/>
    <w:tbl>
      <w:tblPr>
        <w:tblW w:w="10260" w:type="dxa"/>
        <w:jc w:val="center"/>
        <w:tblLook w:val="04A0" w:firstRow="1" w:lastRow="0" w:firstColumn="1" w:lastColumn="0" w:noHBand="0" w:noVBand="1"/>
      </w:tblPr>
      <w:tblGrid>
        <w:gridCol w:w="1900"/>
        <w:gridCol w:w="1940"/>
        <w:gridCol w:w="5180"/>
        <w:gridCol w:w="1240"/>
      </w:tblGrid>
      <w:tr w:rsidR="00F777D9" w:rsidRPr="00F777D9" w14:paraId="71088778" w14:textId="77777777" w:rsidTr="00F777D9">
        <w:trPr>
          <w:trHeight w:val="345"/>
          <w:jc w:val="center"/>
        </w:trPr>
        <w:tc>
          <w:tcPr>
            <w:tcW w:w="1900" w:type="dxa"/>
            <w:tcBorders>
              <w:top w:val="single" w:sz="8" w:space="0" w:color="auto"/>
              <w:left w:val="nil"/>
              <w:bottom w:val="single" w:sz="8" w:space="0" w:color="auto"/>
              <w:right w:val="nil"/>
            </w:tcBorders>
            <w:shd w:val="clear" w:color="000000" w:fill="FFFFFF"/>
            <w:vAlign w:val="center"/>
            <w:hideMark/>
          </w:tcPr>
          <w:p w14:paraId="1E38D3CD" w14:textId="3FD040AF"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Gene name</w:t>
            </w:r>
          </w:p>
        </w:tc>
        <w:tc>
          <w:tcPr>
            <w:tcW w:w="1940" w:type="dxa"/>
            <w:tcBorders>
              <w:top w:val="single" w:sz="8" w:space="0" w:color="auto"/>
              <w:left w:val="nil"/>
              <w:bottom w:val="single" w:sz="8" w:space="0" w:color="auto"/>
              <w:right w:val="nil"/>
            </w:tcBorders>
            <w:shd w:val="clear" w:color="000000" w:fill="FFFFFF"/>
            <w:vAlign w:val="center"/>
            <w:hideMark/>
          </w:tcPr>
          <w:p w14:paraId="05222695"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Primers and probes</w:t>
            </w:r>
          </w:p>
        </w:tc>
        <w:tc>
          <w:tcPr>
            <w:tcW w:w="5180" w:type="dxa"/>
            <w:tcBorders>
              <w:top w:val="single" w:sz="8" w:space="0" w:color="auto"/>
              <w:left w:val="nil"/>
              <w:bottom w:val="single" w:sz="8" w:space="0" w:color="auto"/>
              <w:right w:val="nil"/>
            </w:tcBorders>
            <w:shd w:val="clear" w:color="000000" w:fill="FFFFFF"/>
            <w:vAlign w:val="center"/>
            <w:hideMark/>
          </w:tcPr>
          <w:p w14:paraId="0A2EE412"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Sequence</w:t>
            </w:r>
          </w:p>
        </w:tc>
        <w:tc>
          <w:tcPr>
            <w:tcW w:w="1240" w:type="dxa"/>
            <w:tcBorders>
              <w:top w:val="single" w:sz="8" w:space="0" w:color="auto"/>
              <w:left w:val="nil"/>
              <w:bottom w:val="single" w:sz="8" w:space="0" w:color="auto"/>
              <w:right w:val="nil"/>
            </w:tcBorders>
            <w:shd w:val="clear" w:color="000000" w:fill="FFFFFF"/>
            <w:vAlign w:val="center"/>
            <w:hideMark/>
          </w:tcPr>
          <w:p w14:paraId="43F03405"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Amp. length</w:t>
            </w:r>
          </w:p>
        </w:tc>
      </w:tr>
      <w:tr w:rsidR="00F777D9" w:rsidRPr="00F777D9" w14:paraId="4C96A05F" w14:textId="77777777" w:rsidTr="00F777D9">
        <w:trPr>
          <w:trHeight w:val="360"/>
          <w:jc w:val="center"/>
        </w:trPr>
        <w:tc>
          <w:tcPr>
            <w:tcW w:w="1900" w:type="dxa"/>
            <w:tcBorders>
              <w:top w:val="nil"/>
              <w:left w:val="nil"/>
              <w:bottom w:val="nil"/>
              <w:right w:val="nil"/>
            </w:tcBorders>
            <w:shd w:val="clear" w:color="000000" w:fill="FFFFFF"/>
            <w:vAlign w:val="center"/>
            <w:hideMark/>
          </w:tcPr>
          <w:p w14:paraId="6F41F6C2" w14:textId="334E5E81"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Interferon gamma</w:t>
            </w:r>
          </w:p>
        </w:tc>
        <w:tc>
          <w:tcPr>
            <w:tcW w:w="1940" w:type="dxa"/>
            <w:tcBorders>
              <w:top w:val="nil"/>
              <w:left w:val="nil"/>
              <w:bottom w:val="nil"/>
              <w:right w:val="nil"/>
            </w:tcBorders>
            <w:shd w:val="clear" w:color="000000" w:fill="FFFFFF"/>
            <w:vAlign w:val="center"/>
            <w:hideMark/>
          </w:tcPr>
          <w:p w14:paraId="50A46D88"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E-IFNγ-F</w:t>
            </w:r>
          </w:p>
        </w:tc>
        <w:tc>
          <w:tcPr>
            <w:tcW w:w="5180" w:type="dxa"/>
            <w:tcBorders>
              <w:top w:val="nil"/>
              <w:left w:val="nil"/>
              <w:bottom w:val="nil"/>
              <w:right w:val="nil"/>
            </w:tcBorders>
            <w:shd w:val="clear" w:color="000000" w:fill="FFFFFF"/>
            <w:noWrap/>
            <w:vAlign w:val="center"/>
            <w:hideMark/>
          </w:tcPr>
          <w:p w14:paraId="4F0ADA64" w14:textId="77777777" w:rsidR="00F777D9" w:rsidRPr="00F777D9" w:rsidRDefault="00F777D9" w:rsidP="00F777D9">
            <w:pPr>
              <w:spacing w:after="0" w:line="240" w:lineRule="auto"/>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5’-AGCAGCACCAGCAAGCT-3’</w:t>
            </w:r>
          </w:p>
        </w:tc>
        <w:tc>
          <w:tcPr>
            <w:tcW w:w="1240" w:type="dxa"/>
            <w:tcBorders>
              <w:top w:val="nil"/>
              <w:left w:val="nil"/>
              <w:bottom w:val="nil"/>
              <w:right w:val="nil"/>
            </w:tcBorders>
            <w:shd w:val="clear" w:color="000000" w:fill="FFFFFF"/>
            <w:noWrap/>
            <w:vAlign w:val="bottom"/>
            <w:hideMark/>
          </w:tcPr>
          <w:p w14:paraId="6E68FBF4"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76bp</w:t>
            </w:r>
          </w:p>
        </w:tc>
      </w:tr>
      <w:tr w:rsidR="00F777D9" w:rsidRPr="00F777D9" w14:paraId="757942A2" w14:textId="77777777" w:rsidTr="00F777D9">
        <w:trPr>
          <w:trHeight w:val="300"/>
          <w:jc w:val="center"/>
        </w:trPr>
        <w:tc>
          <w:tcPr>
            <w:tcW w:w="1900" w:type="dxa"/>
            <w:tcBorders>
              <w:top w:val="nil"/>
              <w:left w:val="nil"/>
              <w:bottom w:val="nil"/>
              <w:right w:val="nil"/>
            </w:tcBorders>
            <w:shd w:val="clear" w:color="000000" w:fill="FFFFFF"/>
            <w:vAlign w:val="center"/>
            <w:hideMark/>
          </w:tcPr>
          <w:p w14:paraId="49934988" w14:textId="608C480A" w:rsidR="00F777D9" w:rsidRPr="00F777D9" w:rsidRDefault="00F777D9" w:rsidP="00F777D9">
            <w:pPr>
              <w:spacing w:after="0" w:line="240" w:lineRule="auto"/>
              <w:jc w:val="center"/>
              <w:rPr>
                <w:rFonts w:ascii="Times New Roman" w:eastAsia="Times New Roman" w:hAnsi="Times New Roman" w:cs="Times New Roman"/>
                <w:color w:val="000000"/>
                <w:sz w:val="18"/>
              </w:rPr>
            </w:pPr>
          </w:p>
        </w:tc>
        <w:tc>
          <w:tcPr>
            <w:tcW w:w="1940" w:type="dxa"/>
            <w:tcBorders>
              <w:top w:val="nil"/>
              <w:left w:val="nil"/>
              <w:bottom w:val="nil"/>
              <w:right w:val="nil"/>
            </w:tcBorders>
            <w:shd w:val="clear" w:color="000000" w:fill="FFFFFF"/>
            <w:vAlign w:val="center"/>
            <w:hideMark/>
          </w:tcPr>
          <w:p w14:paraId="3278CB43"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E-IFNγ-R</w:t>
            </w:r>
          </w:p>
        </w:tc>
        <w:tc>
          <w:tcPr>
            <w:tcW w:w="5180" w:type="dxa"/>
            <w:tcBorders>
              <w:top w:val="nil"/>
              <w:left w:val="nil"/>
              <w:bottom w:val="nil"/>
              <w:right w:val="nil"/>
            </w:tcBorders>
            <w:shd w:val="clear" w:color="000000" w:fill="FFFFFF"/>
            <w:noWrap/>
            <w:vAlign w:val="center"/>
            <w:hideMark/>
          </w:tcPr>
          <w:p w14:paraId="5F1A8F8C" w14:textId="77777777" w:rsidR="00F777D9" w:rsidRPr="00F777D9" w:rsidRDefault="00F777D9" w:rsidP="00F777D9">
            <w:pPr>
              <w:spacing w:after="0" w:line="240" w:lineRule="auto"/>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5’-CTTTGCGCTGGACCTTCAG-3’</w:t>
            </w:r>
          </w:p>
        </w:tc>
        <w:tc>
          <w:tcPr>
            <w:tcW w:w="1240" w:type="dxa"/>
            <w:tcBorders>
              <w:top w:val="nil"/>
              <w:left w:val="nil"/>
              <w:bottom w:val="nil"/>
              <w:right w:val="nil"/>
            </w:tcBorders>
            <w:shd w:val="clear" w:color="000000" w:fill="FFFFFF"/>
            <w:noWrap/>
            <w:vAlign w:val="bottom"/>
            <w:hideMark/>
          </w:tcPr>
          <w:p w14:paraId="1901CF45" w14:textId="00B484EC" w:rsidR="00F777D9" w:rsidRPr="00F777D9" w:rsidRDefault="00F777D9" w:rsidP="00F777D9">
            <w:pPr>
              <w:spacing w:after="0" w:line="240" w:lineRule="auto"/>
              <w:jc w:val="center"/>
              <w:rPr>
                <w:rFonts w:ascii="Times New Roman" w:eastAsia="Times New Roman" w:hAnsi="Times New Roman" w:cs="Times New Roman"/>
                <w:color w:val="000000"/>
                <w:sz w:val="18"/>
              </w:rPr>
            </w:pPr>
          </w:p>
        </w:tc>
      </w:tr>
      <w:tr w:rsidR="00F777D9" w:rsidRPr="00F777D9" w14:paraId="026FD3CB" w14:textId="77777777" w:rsidTr="00F777D9">
        <w:trPr>
          <w:trHeight w:val="300"/>
          <w:jc w:val="center"/>
        </w:trPr>
        <w:tc>
          <w:tcPr>
            <w:tcW w:w="1900" w:type="dxa"/>
            <w:tcBorders>
              <w:top w:val="nil"/>
              <w:left w:val="nil"/>
              <w:bottom w:val="nil"/>
              <w:right w:val="nil"/>
            </w:tcBorders>
            <w:shd w:val="clear" w:color="000000" w:fill="FFFFFF"/>
            <w:vAlign w:val="center"/>
            <w:hideMark/>
          </w:tcPr>
          <w:p w14:paraId="47FE4660" w14:textId="285C0AAF" w:rsidR="00F777D9" w:rsidRPr="00F777D9" w:rsidRDefault="00F777D9" w:rsidP="00F777D9">
            <w:pPr>
              <w:spacing w:after="0" w:line="240" w:lineRule="auto"/>
              <w:jc w:val="center"/>
              <w:rPr>
                <w:rFonts w:ascii="Times New Roman" w:eastAsia="Times New Roman" w:hAnsi="Times New Roman" w:cs="Times New Roman"/>
                <w:color w:val="000000"/>
                <w:sz w:val="18"/>
              </w:rPr>
            </w:pPr>
          </w:p>
        </w:tc>
        <w:tc>
          <w:tcPr>
            <w:tcW w:w="1940" w:type="dxa"/>
            <w:tcBorders>
              <w:top w:val="nil"/>
              <w:left w:val="nil"/>
              <w:bottom w:val="nil"/>
              <w:right w:val="nil"/>
            </w:tcBorders>
            <w:shd w:val="clear" w:color="000000" w:fill="FFFFFF"/>
            <w:vAlign w:val="center"/>
            <w:hideMark/>
          </w:tcPr>
          <w:p w14:paraId="00DE9E94"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E-IFNγ-P</w:t>
            </w:r>
          </w:p>
        </w:tc>
        <w:tc>
          <w:tcPr>
            <w:tcW w:w="5180" w:type="dxa"/>
            <w:tcBorders>
              <w:top w:val="nil"/>
              <w:left w:val="nil"/>
              <w:bottom w:val="nil"/>
              <w:right w:val="nil"/>
            </w:tcBorders>
            <w:shd w:val="clear" w:color="000000" w:fill="FFFFFF"/>
            <w:noWrap/>
            <w:vAlign w:val="center"/>
            <w:hideMark/>
          </w:tcPr>
          <w:p w14:paraId="7776551A" w14:textId="77777777" w:rsidR="00F777D9" w:rsidRPr="00F777D9" w:rsidRDefault="00F777D9" w:rsidP="00F777D9">
            <w:pPr>
              <w:spacing w:after="0" w:line="240" w:lineRule="auto"/>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5’-(FAM)CAGATTCCGGTAAATGAT(TAMRA)-3’</w:t>
            </w:r>
          </w:p>
        </w:tc>
        <w:tc>
          <w:tcPr>
            <w:tcW w:w="1240" w:type="dxa"/>
            <w:tcBorders>
              <w:top w:val="nil"/>
              <w:left w:val="nil"/>
              <w:bottom w:val="nil"/>
              <w:right w:val="nil"/>
            </w:tcBorders>
            <w:shd w:val="clear" w:color="000000" w:fill="FFFFFF"/>
            <w:noWrap/>
            <w:vAlign w:val="bottom"/>
            <w:hideMark/>
          </w:tcPr>
          <w:p w14:paraId="11ABAF46" w14:textId="6E1290D9" w:rsidR="00F777D9" w:rsidRPr="00F777D9" w:rsidRDefault="00F777D9" w:rsidP="00F777D9">
            <w:pPr>
              <w:spacing w:after="0" w:line="240" w:lineRule="auto"/>
              <w:jc w:val="center"/>
              <w:rPr>
                <w:rFonts w:ascii="Times New Roman" w:eastAsia="Times New Roman" w:hAnsi="Times New Roman" w:cs="Times New Roman"/>
                <w:color w:val="000000"/>
                <w:sz w:val="18"/>
              </w:rPr>
            </w:pPr>
          </w:p>
        </w:tc>
      </w:tr>
      <w:tr w:rsidR="00F777D9" w:rsidRPr="00F777D9" w14:paraId="75831762" w14:textId="77777777" w:rsidTr="00F777D9">
        <w:trPr>
          <w:trHeight w:val="300"/>
          <w:jc w:val="center"/>
        </w:trPr>
        <w:tc>
          <w:tcPr>
            <w:tcW w:w="1900" w:type="dxa"/>
            <w:tcBorders>
              <w:top w:val="nil"/>
              <w:left w:val="nil"/>
              <w:bottom w:val="nil"/>
              <w:right w:val="nil"/>
            </w:tcBorders>
            <w:shd w:val="clear" w:color="000000" w:fill="FFFFFF"/>
            <w:vAlign w:val="center"/>
            <w:hideMark/>
          </w:tcPr>
          <w:p w14:paraId="171CD18A" w14:textId="594BBFCA"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CD4</w:t>
            </w:r>
          </w:p>
        </w:tc>
        <w:tc>
          <w:tcPr>
            <w:tcW w:w="1940" w:type="dxa"/>
            <w:tcBorders>
              <w:top w:val="nil"/>
              <w:left w:val="nil"/>
              <w:bottom w:val="nil"/>
              <w:right w:val="nil"/>
            </w:tcBorders>
            <w:shd w:val="clear" w:color="000000" w:fill="FFFFFF"/>
            <w:vAlign w:val="center"/>
            <w:hideMark/>
          </w:tcPr>
          <w:p w14:paraId="479F56DA"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E-CD4-F</w:t>
            </w:r>
          </w:p>
        </w:tc>
        <w:tc>
          <w:tcPr>
            <w:tcW w:w="5180" w:type="dxa"/>
            <w:tcBorders>
              <w:top w:val="nil"/>
              <w:left w:val="nil"/>
              <w:bottom w:val="nil"/>
              <w:right w:val="nil"/>
            </w:tcBorders>
            <w:shd w:val="clear" w:color="000000" w:fill="FFFFFF"/>
            <w:noWrap/>
            <w:vAlign w:val="center"/>
            <w:hideMark/>
          </w:tcPr>
          <w:p w14:paraId="46D3D11F" w14:textId="77777777" w:rsidR="00F777D9" w:rsidRPr="00F777D9" w:rsidRDefault="00F777D9" w:rsidP="00F777D9">
            <w:pPr>
              <w:spacing w:after="0" w:line="240" w:lineRule="auto"/>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5’-ACCAGAAGACACTGGTGTTCAACATAA-3’</w:t>
            </w:r>
          </w:p>
        </w:tc>
        <w:tc>
          <w:tcPr>
            <w:tcW w:w="1240" w:type="dxa"/>
            <w:tcBorders>
              <w:top w:val="nil"/>
              <w:left w:val="nil"/>
              <w:bottom w:val="nil"/>
              <w:right w:val="nil"/>
            </w:tcBorders>
            <w:shd w:val="clear" w:color="000000" w:fill="FFFFFF"/>
            <w:noWrap/>
            <w:vAlign w:val="bottom"/>
            <w:hideMark/>
          </w:tcPr>
          <w:p w14:paraId="470A69A1"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82bp</w:t>
            </w:r>
          </w:p>
        </w:tc>
      </w:tr>
      <w:tr w:rsidR="00F777D9" w:rsidRPr="00F777D9" w14:paraId="1781F1C4" w14:textId="77777777" w:rsidTr="00F777D9">
        <w:trPr>
          <w:trHeight w:val="300"/>
          <w:jc w:val="center"/>
        </w:trPr>
        <w:tc>
          <w:tcPr>
            <w:tcW w:w="1900" w:type="dxa"/>
            <w:tcBorders>
              <w:top w:val="nil"/>
              <w:left w:val="nil"/>
              <w:bottom w:val="nil"/>
              <w:right w:val="nil"/>
            </w:tcBorders>
            <w:shd w:val="clear" w:color="000000" w:fill="FFFFFF"/>
            <w:vAlign w:val="center"/>
            <w:hideMark/>
          </w:tcPr>
          <w:p w14:paraId="4124F8E5" w14:textId="4A09A0A4" w:rsidR="00F777D9" w:rsidRPr="00F777D9" w:rsidRDefault="00F777D9" w:rsidP="00F777D9">
            <w:pPr>
              <w:spacing w:after="0" w:line="240" w:lineRule="auto"/>
              <w:jc w:val="center"/>
              <w:rPr>
                <w:rFonts w:ascii="Times New Roman" w:eastAsia="Times New Roman" w:hAnsi="Times New Roman" w:cs="Times New Roman"/>
                <w:color w:val="000000"/>
                <w:sz w:val="18"/>
              </w:rPr>
            </w:pPr>
          </w:p>
        </w:tc>
        <w:tc>
          <w:tcPr>
            <w:tcW w:w="1940" w:type="dxa"/>
            <w:tcBorders>
              <w:top w:val="nil"/>
              <w:left w:val="nil"/>
              <w:bottom w:val="nil"/>
              <w:right w:val="nil"/>
            </w:tcBorders>
            <w:shd w:val="clear" w:color="000000" w:fill="FFFFFF"/>
            <w:vAlign w:val="center"/>
            <w:hideMark/>
          </w:tcPr>
          <w:p w14:paraId="426D516B"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E-CD4-R</w:t>
            </w:r>
          </w:p>
        </w:tc>
        <w:tc>
          <w:tcPr>
            <w:tcW w:w="5180" w:type="dxa"/>
            <w:tcBorders>
              <w:top w:val="nil"/>
              <w:left w:val="nil"/>
              <w:bottom w:val="nil"/>
              <w:right w:val="nil"/>
            </w:tcBorders>
            <w:shd w:val="clear" w:color="000000" w:fill="FFFFFF"/>
            <w:noWrap/>
            <w:vAlign w:val="center"/>
            <w:hideMark/>
          </w:tcPr>
          <w:p w14:paraId="76D942BF" w14:textId="77777777" w:rsidR="00F777D9" w:rsidRPr="00F777D9" w:rsidRDefault="00F777D9" w:rsidP="00F777D9">
            <w:pPr>
              <w:spacing w:after="0" w:line="240" w:lineRule="auto"/>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5’-AGTCTCTCGCACAGTCTATGCGAAAGAGGG-3’</w:t>
            </w:r>
          </w:p>
        </w:tc>
        <w:tc>
          <w:tcPr>
            <w:tcW w:w="1240" w:type="dxa"/>
            <w:tcBorders>
              <w:top w:val="nil"/>
              <w:left w:val="nil"/>
              <w:bottom w:val="nil"/>
              <w:right w:val="nil"/>
            </w:tcBorders>
            <w:shd w:val="clear" w:color="000000" w:fill="FFFFFF"/>
            <w:noWrap/>
            <w:vAlign w:val="bottom"/>
            <w:hideMark/>
          </w:tcPr>
          <w:p w14:paraId="07E2812B" w14:textId="6E64A1DF" w:rsidR="00F777D9" w:rsidRPr="00F777D9" w:rsidRDefault="00F777D9" w:rsidP="00F777D9">
            <w:pPr>
              <w:spacing w:after="0" w:line="240" w:lineRule="auto"/>
              <w:jc w:val="center"/>
              <w:rPr>
                <w:rFonts w:ascii="Times New Roman" w:eastAsia="Times New Roman" w:hAnsi="Times New Roman" w:cs="Times New Roman"/>
                <w:color w:val="000000"/>
                <w:sz w:val="18"/>
              </w:rPr>
            </w:pPr>
          </w:p>
        </w:tc>
      </w:tr>
      <w:tr w:rsidR="00F777D9" w:rsidRPr="00F777D9" w14:paraId="27749262" w14:textId="77777777" w:rsidTr="00F777D9">
        <w:trPr>
          <w:trHeight w:val="300"/>
          <w:jc w:val="center"/>
        </w:trPr>
        <w:tc>
          <w:tcPr>
            <w:tcW w:w="1900" w:type="dxa"/>
            <w:tcBorders>
              <w:top w:val="nil"/>
              <w:left w:val="nil"/>
              <w:bottom w:val="nil"/>
              <w:right w:val="nil"/>
            </w:tcBorders>
            <w:shd w:val="clear" w:color="000000" w:fill="FFFFFF"/>
            <w:vAlign w:val="center"/>
            <w:hideMark/>
          </w:tcPr>
          <w:p w14:paraId="6F24A6F2" w14:textId="25A2D03D" w:rsidR="00F777D9" w:rsidRPr="00F777D9" w:rsidRDefault="00F777D9" w:rsidP="00F777D9">
            <w:pPr>
              <w:spacing w:after="0" w:line="240" w:lineRule="auto"/>
              <w:jc w:val="center"/>
              <w:rPr>
                <w:rFonts w:ascii="Times New Roman" w:eastAsia="Times New Roman" w:hAnsi="Times New Roman" w:cs="Times New Roman"/>
                <w:color w:val="000000"/>
                <w:sz w:val="18"/>
              </w:rPr>
            </w:pPr>
          </w:p>
        </w:tc>
        <w:tc>
          <w:tcPr>
            <w:tcW w:w="1940" w:type="dxa"/>
            <w:tcBorders>
              <w:top w:val="nil"/>
              <w:left w:val="nil"/>
              <w:bottom w:val="nil"/>
              <w:right w:val="nil"/>
            </w:tcBorders>
            <w:shd w:val="clear" w:color="000000" w:fill="FFFFFF"/>
            <w:vAlign w:val="center"/>
            <w:hideMark/>
          </w:tcPr>
          <w:p w14:paraId="6C257B56" w14:textId="77777777" w:rsidR="00F777D9" w:rsidRPr="00F777D9" w:rsidRDefault="00F777D9" w:rsidP="00F777D9">
            <w:pPr>
              <w:spacing w:after="0" w:line="240" w:lineRule="auto"/>
              <w:jc w:val="center"/>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E-CD4-P</w:t>
            </w:r>
          </w:p>
        </w:tc>
        <w:tc>
          <w:tcPr>
            <w:tcW w:w="5180" w:type="dxa"/>
            <w:tcBorders>
              <w:top w:val="nil"/>
              <w:left w:val="nil"/>
              <w:bottom w:val="nil"/>
              <w:right w:val="nil"/>
            </w:tcBorders>
            <w:shd w:val="clear" w:color="000000" w:fill="FFFFFF"/>
            <w:noWrap/>
            <w:vAlign w:val="center"/>
            <w:hideMark/>
          </w:tcPr>
          <w:p w14:paraId="74F981F5" w14:textId="77777777" w:rsidR="00F777D9" w:rsidRPr="00F777D9" w:rsidRDefault="00F777D9" w:rsidP="00F777D9">
            <w:pPr>
              <w:spacing w:after="0" w:line="240" w:lineRule="auto"/>
              <w:rPr>
                <w:rFonts w:ascii="Times New Roman" w:eastAsia="Times New Roman" w:hAnsi="Times New Roman" w:cs="Times New Roman"/>
                <w:color w:val="000000"/>
                <w:sz w:val="18"/>
              </w:rPr>
            </w:pPr>
            <w:r w:rsidRPr="00F777D9">
              <w:rPr>
                <w:rFonts w:ascii="Times New Roman" w:eastAsia="Times New Roman" w:hAnsi="Times New Roman" w:cs="Times New Roman"/>
                <w:color w:val="000000"/>
                <w:sz w:val="18"/>
              </w:rPr>
              <w:t>5’-(FAM)ACATCTTGGTGCTTTCCAGAA(TAMRA)-3’</w:t>
            </w:r>
          </w:p>
        </w:tc>
        <w:tc>
          <w:tcPr>
            <w:tcW w:w="1240" w:type="dxa"/>
            <w:tcBorders>
              <w:top w:val="nil"/>
              <w:left w:val="nil"/>
              <w:bottom w:val="nil"/>
              <w:right w:val="nil"/>
            </w:tcBorders>
            <w:shd w:val="clear" w:color="000000" w:fill="FFFFFF"/>
            <w:noWrap/>
            <w:vAlign w:val="bottom"/>
            <w:hideMark/>
          </w:tcPr>
          <w:p w14:paraId="22FB8D9D" w14:textId="721B811C" w:rsidR="00F777D9" w:rsidRPr="00F777D9" w:rsidRDefault="00F777D9" w:rsidP="00F777D9">
            <w:pPr>
              <w:spacing w:after="0" w:line="240" w:lineRule="auto"/>
              <w:jc w:val="center"/>
              <w:rPr>
                <w:rFonts w:ascii="Times New Roman" w:eastAsia="Times New Roman" w:hAnsi="Times New Roman" w:cs="Times New Roman"/>
                <w:color w:val="000000"/>
                <w:sz w:val="18"/>
              </w:rPr>
            </w:pPr>
          </w:p>
        </w:tc>
      </w:tr>
      <w:tr w:rsidR="00F777D9" w:rsidRPr="00F777D9" w14:paraId="339CD233" w14:textId="77777777" w:rsidTr="00F777D9">
        <w:trPr>
          <w:trHeight w:val="135"/>
          <w:jc w:val="center"/>
        </w:trPr>
        <w:tc>
          <w:tcPr>
            <w:tcW w:w="1900" w:type="dxa"/>
            <w:tcBorders>
              <w:top w:val="nil"/>
              <w:left w:val="nil"/>
              <w:bottom w:val="nil"/>
              <w:right w:val="nil"/>
            </w:tcBorders>
            <w:shd w:val="clear" w:color="000000" w:fill="FFFFFF"/>
            <w:noWrap/>
            <w:vAlign w:val="center"/>
            <w:hideMark/>
          </w:tcPr>
          <w:p w14:paraId="3E2084FB" w14:textId="2434FDEB" w:rsidR="00F777D9" w:rsidRPr="00F777D9" w:rsidRDefault="00F777D9" w:rsidP="00F777D9">
            <w:pPr>
              <w:spacing w:after="0" w:line="240" w:lineRule="auto"/>
              <w:jc w:val="center"/>
              <w:rPr>
                <w:rFonts w:ascii="Times New Roman" w:eastAsia="Times New Roman" w:hAnsi="Times New Roman" w:cs="Times New Roman"/>
                <w:color w:val="000000"/>
                <w:sz w:val="18"/>
              </w:rPr>
            </w:pPr>
          </w:p>
        </w:tc>
        <w:tc>
          <w:tcPr>
            <w:tcW w:w="1940" w:type="dxa"/>
            <w:tcBorders>
              <w:top w:val="nil"/>
              <w:left w:val="nil"/>
              <w:bottom w:val="single" w:sz="8" w:space="0" w:color="auto"/>
              <w:right w:val="nil"/>
            </w:tcBorders>
            <w:shd w:val="clear" w:color="000000" w:fill="FFFFFF"/>
            <w:noWrap/>
            <w:vAlign w:val="center"/>
            <w:hideMark/>
          </w:tcPr>
          <w:p w14:paraId="009A60B0" w14:textId="1FFDE5AF" w:rsidR="00F777D9" w:rsidRPr="00F777D9" w:rsidRDefault="00F777D9" w:rsidP="00F777D9">
            <w:pPr>
              <w:spacing w:after="0" w:line="240" w:lineRule="auto"/>
              <w:jc w:val="center"/>
              <w:rPr>
                <w:rFonts w:ascii="Times New Roman" w:eastAsia="Times New Roman" w:hAnsi="Times New Roman" w:cs="Times New Roman"/>
                <w:color w:val="000000"/>
                <w:sz w:val="18"/>
              </w:rPr>
            </w:pPr>
          </w:p>
        </w:tc>
        <w:tc>
          <w:tcPr>
            <w:tcW w:w="5180" w:type="dxa"/>
            <w:tcBorders>
              <w:top w:val="nil"/>
              <w:left w:val="nil"/>
              <w:bottom w:val="single" w:sz="8" w:space="0" w:color="auto"/>
              <w:right w:val="nil"/>
            </w:tcBorders>
            <w:shd w:val="clear" w:color="000000" w:fill="FFFFFF"/>
            <w:noWrap/>
            <w:vAlign w:val="center"/>
            <w:hideMark/>
          </w:tcPr>
          <w:p w14:paraId="3D7BE8B3" w14:textId="6A611EB9" w:rsidR="00F777D9" w:rsidRPr="00F777D9" w:rsidRDefault="00F777D9" w:rsidP="00F777D9">
            <w:pPr>
              <w:spacing w:after="0" w:line="240" w:lineRule="auto"/>
              <w:rPr>
                <w:rFonts w:ascii="Times New Roman" w:eastAsia="Times New Roman" w:hAnsi="Times New Roman" w:cs="Times New Roman"/>
                <w:color w:val="000000"/>
                <w:sz w:val="18"/>
              </w:rPr>
            </w:pPr>
          </w:p>
        </w:tc>
        <w:tc>
          <w:tcPr>
            <w:tcW w:w="1240" w:type="dxa"/>
            <w:tcBorders>
              <w:top w:val="nil"/>
              <w:left w:val="nil"/>
              <w:bottom w:val="single" w:sz="8" w:space="0" w:color="auto"/>
              <w:right w:val="nil"/>
            </w:tcBorders>
            <w:shd w:val="clear" w:color="000000" w:fill="FFFFFF"/>
            <w:noWrap/>
            <w:vAlign w:val="bottom"/>
            <w:hideMark/>
          </w:tcPr>
          <w:p w14:paraId="559AEDAC" w14:textId="2AE4893B" w:rsidR="00F777D9" w:rsidRPr="00F777D9" w:rsidRDefault="00F777D9" w:rsidP="00F777D9">
            <w:pPr>
              <w:spacing w:after="0" w:line="240" w:lineRule="auto"/>
              <w:jc w:val="center"/>
              <w:rPr>
                <w:rFonts w:ascii="Times New Roman" w:eastAsia="Times New Roman" w:hAnsi="Times New Roman" w:cs="Times New Roman"/>
                <w:color w:val="000000"/>
                <w:sz w:val="18"/>
              </w:rPr>
            </w:pPr>
          </w:p>
        </w:tc>
      </w:tr>
      <w:tr w:rsidR="00F777D9" w:rsidRPr="00F777D9" w14:paraId="2B953FC9" w14:textId="77777777" w:rsidTr="00F777D9">
        <w:trPr>
          <w:trHeight w:val="75"/>
          <w:jc w:val="center"/>
        </w:trPr>
        <w:tc>
          <w:tcPr>
            <w:tcW w:w="1900" w:type="dxa"/>
            <w:tcBorders>
              <w:top w:val="single" w:sz="8" w:space="0" w:color="auto"/>
              <w:left w:val="nil"/>
              <w:bottom w:val="nil"/>
              <w:right w:val="nil"/>
            </w:tcBorders>
            <w:shd w:val="clear" w:color="000000" w:fill="FFFFFF"/>
            <w:noWrap/>
            <w:vAlign w:val="bottom"/>
            <w:hideMark/>
          </w:tcPr>
          <w:p w14:paraId="2238CBE4" w14:textId="77777777" w:rsidR="00F777D9" w:rsidRPr="00F777D9" w:rsidRDefault="00F777D9" w:rsidP="00F777D9">
            <w:pPr>
              <w:spacing w:after="0" w:line="240" w:lineRule="auto"/>
              <w:rPr>
                <w:rFonts w:ascii="Arial" w:eastAsia="Times New Roman" w:hAnsi="Arial" w:cs="Arial"/>
                <w:color w:val="000000"/>
                <w:sz w:val="20"/>
                <w:szCs w:val="20"/>
              </w:rPr>
            </w:pPr>
            <w:r w:rsidRPr="00F777D9">
              <w:rPr>
                <w:rFonts w:ascii="Arial" w:eastAsia="Times New Roman" w:hAnsi="Arial" w:cs="Arial"/>
                <w:color w:val="000000"/>
                <w:sz w:val="20"/>
                <w:szCs w:val="20"/>
              </w:rPr>
              <w:t> </w:t>
            </w:r>
          </w:p>
        </w:tc>
        <w:tc>
          <w:tcPr>
            <w:tcW w:w="1940" w:type="dxa"/>
            <w:tcBorders>
              <w:top w:val="nil"/>
              <w:left w:val="nil"/>
              <w:bottom w:val="nil"/>
              <w:right w:val="nil"/>
            </w:tcBorders>
            <w:shd w:val="clear" w:color="000000" w:fill="FFFFFF"/>
            <w:noWrap/>
            <w:vAlign w:val="bottom"/>
            <w:hideMark/>
          </w:tcPr>
          <w:p w14:paraId="77F2A9BD" w14:textId="77777777" w:rsidR="00F777D9" w:rsidRPr="00F777D9" w:rsidRDefault="00F777D9" w:rsidP="00F777D9">
            <w:pPr>
              <w:spacing w:after="0" w:line="240" w:lineRule="auto"/>
              <w:rPr>
                <w:rFonts w:ascii="Arial" w:eastAsia="Times New Roman" w:hAnsi="Arial" w:cs="Arial"/>
                <w:color w:val="000000"/>
                <w:sz w:val="20"/>
                <w:szCs w:val="20"/>
              </w:rPr>
            </w:pPr>
            <w:r w:rsidRPr="00F777D9">
              <w:rPr>
                <w:rFonts w:ascii="Arial" w:eastAsia="Times New Roman" w:hAnsi="Arial" w:cs="Arial"/>
                <w:color w:val="000000"/>
                <w:sz w:val="20"/>
                <w:szCs w:val="20"/>
              </w:rPr>
              <w:t> </w:t>
            </w:r>
          </w:p>
        </w:tc>
        <w:tc>
          <w:tcPr>
            <w:tcW w:w="5180" w:type="dxa"/>
            <w:tcBorders>
              <w:top w:val="nil"/>
              <w:left w:val="nil"/>
              <w:bottom w:val="nil"/>
              <w:right w:val="nil"/>
            </w:tcBorders>
            <w:shd w:val="clear" w:color="000000" w:fill="FFFFFF"/>
            <w:noWrap/>
            <w:vAlign w:val="bottom"/>
            <w:hideMark/>
          </w:tcPr>
          <w:p w14:paraId="3366B58A" w14:textId="77777777" w:rsidR="00F777D9" w:rsidRPr="00F777D9" w:rsidRDefault="00F777D9" w:rsidP="00F777D9">
            <w:pPr>
              <w:spacing w:after="0" w:line="240" w:lineRule="auto"/>
              <w:rPr>
                <w:rFonts w:ascii="Arial" w:eastAsia="Times New Roman" w:hAnsi="Arial" w:cs="Arial"/>
                <w:color w:val="000000"/>
                <w:sz w:val="20"/>
                <w:szCs w:val="20"/>
              </w:rPr>
            </w:pPr>
            <w:r w:rsidRPr="00F777D9">
              <w:rPr>
                <w:rFonts w:ascii="Arial" w:eastAsia="Times New Roman" w:hAnsi="Arial" w:cs="Arial"/>
                <w:color w:val="000000"/>
                <w:sz w:val="20"/>
                <w:szCs w:val="20"/>
              </w:rPr>
              <w:t> </w:t>
            </w:r>
          </w:p>
        </w:tc>
        <w:tc>
          <w:tcPr>
            <w:tcW w:w="1240" w:type="dxa"/>
            <w:tcBorders>
              <w:top w:val="nil"/>
              <w:left w:val="nil"/>
              <w:bottom w:val="nil"/>
              <w:right w:val="nil"/>
            </w:tcBorders>
            <w:shd w:val="clear" w:color="000000" w:fill="FFFFFF"/>
            <w:noWrap/>
            <w:vAlign w:val="bottom"/>
            <w:hideMark/>
          </w:tcPr>
          <w:p w14:paraId="064F4EF8" w14:textId="77777777" w:rsidR="00F777D9" w:rsidRPr="00F777D9" w:rsidRDefault="00F777D9" w:rsidP="00F777D9">
            <w:pPr>
              <w:spacing w:after="0" w:line="240" w:lineRule="auto"/>
              <w:rPr>
                <w:rFonts w:ascii="Arial" w:eastAsia="Times New Roman" w:hAnsi="Arial" w:cs="Arial"/>
                <w:color w:val="000000"/>
                <w:sz w:val="20"/>
                <w:szCs w:val="20"/>
              </w:rPr>
            </w:pPr>
            <w:r w:rsidRPr="00F777D9">
              <w:rPr>
                <w:rFonts w:ascii="Arial" w:eastAsia="Times New Roman" w:hAnsi="Arial" w:cs="Arial"/>
                <w:color w:val="000000"/>
                <w:sz w:val="20"/>
                <w:szCs w:val="20"/>
              </w:rPr>
              <w:t> </w:t>
            </w:r>
          </w:p>
        </w:tc>
      </w:tr>
    </w:tbl>
    <w:p w14:paraId="05329619" w14:textId="0219C296" w:rsidR="001B656F" w:rsidRDefault="00F777D9" w:rsidP="00551C8B">
      <w:pPr>
        <w:jc w:val="center"/>
        <w:sectPr w:rsidR="001B656F" w:rsidSect="000D0381">
          <w:pgSz w:w="15840" w:h="12240" w:orient="landscape" w:code="1"/>
          <w:pgMar w:top="1800" w:right="1440" w:bottom="1800" w:left="1872" w:header="720" w:footer="720" w:gutter="0"/>
          <w:cols w:space="720"/>
          <w:docGrid w:linePitch="360"/>
        </w:sectPr>
      </w:pPr>
      <w:r>
        <w:rPr>
          <w:rFonts w:ascii="Times" w:eastAsia="Times New Roman" w:hAnsi="Times" w:cs="Arial"/>
          <w:b/>
          <w:sz w:val="20"/>
          <w:szCs w:val="24"/>
        </w:rPr>
        <w:fldChar w:fldCharType="end"/>
      </w:r>
    </w:p>
    <w:p w14:paraId="42A92B43" w14:textId="29F25463" w:rsidR="00551C8B" w:rsidRDefault="00721001" w:rsidP="00551C8B">
      <w:pPr>
        <w:jc w:val="center"/>
        <w:rPr>
          <w:rFonts w:ascii="Times New Roman" w:hAnsi="Times New Roman"/>
          <w:b/>
          <w:noProof/>
          <w:sz w:val="20"/>
        </w:rPr>
      </w:pPr>
      <w:bookmarkStart w:id="368" w:name="_Toc373226903"/>
      <w:r>
        <w:rPr>
          <w:rFonts w:ascii="Times New Roman" w:hAnsi="Times New Roman" w:cs="Times New Roman"/>
          <w:noProof/>
          <w:sz w:val="20"/>
        </w:rPr>
        <w:lastRenderedPageBreak/>
        <w:drawing>
          <wp:anchor distT="0" distB="0" distL="114300" distR="114300" simplePos="0" relativeHeight="251673600" behindDoc="0" locked="0" layoutInCell="1" allowOverlap="1" wp14:anchorId="52CB8064" wp14:editId="71E15886">
            <wp:simplePos x="0" y="0"/>
            <wp:positionH relativeFrom="column">
              <wp:posOffset>304800</wp:posOffset>
            </wp:positionH>
            <wp:positionV relativeFrom="paragraph">
              <wp:posOffset>943610</wp:posOffset>
            </wp:positionV>
            <wp:extent cx="4870801" cy="4739823"/>
            <wp:effectExtent l="0" t="0" r="6350"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em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70801" cy="4739823"/>
                    </a:xfrm>
                    <a:prstGeom prst="rect">
                      <a:avLst/>
                    </a:prstGeom>
                  </pic:spPr>
                </pic:pic>
              </a:graphicData>
            </a:graphic>
            <wp14:sizeRelH relativeFrom="page">
              <wp14:pctWidth>0</wp14:pctWidth>
            </wp14:sizeRelH>
            <wp14:sizeRelV relativeFrom="page">
              <wp14:pctHeight>0</wp14:pctHeight>
            </wp14:sizeRelV>
          </wp:anchor>
        </w:drawing>
      </w:r>
      <w:r w:rsidR="00551C8B" w:rsidRPr="00551C8B">
        <w:rPr>
          <w:rFonts w:ascii="Times New Roman" w:hAnsi="Times New Roman" w:cs="Times New Roman"/>
          <w:b/>
          <w:sz w:val="20"/>
        </w:rPr>
        <w:t xml:space="preserve">Table </w:t>
      </w:r>
      <w:r w:rsidR="00551C8B" w:rsidRPr="00551C8B">
        <w:rPr>
          <w:rFonts w:ascii="Times New Roman" w:hAnsi="Times New Roman" w:cs="Times New Roman"/>
          <w:b/>
          <w:sz w:val="20"/>
        </w:rPr>
        <w:fldChar w:fldCharType="begin"/>
      </w:r>
      <w:r w:rsidR="00551C8B" w:rsidRPr="00551C8B">
        <w:rPr>
          <w:rFonts w:ascii="Times New Roman" w:hAnsi="Times New Roman" w:cs="Times New Roman"/>
          <w:b/>
          <w:sz w:val="20"/>
        </w:rPr>
        <w:instrText xml:space="preserve"> STYLEREF 1 \s </w:instrText>
      </w:r>
      <w:r w:rsidR="00551C8B" w:rsidRPr="00551C8B">
        <w:rPr>
          <w:rFonts w:ascii="Times New Roman" w:hAnsi="Times New Roman" w:cs="Times New Roman"/>
          <w:b/>
          <w:sz w:val="20"/>
        </w:rPr>
        <w:fldChar w:fldCharType="separate"/>
      </w:r>
      <w:r>
        <w:rPr>
          <w:rFonts w:ascii="Times New Roman" w:hAnsi="Times New Roman" w:cs="Times New Roman"/>
          <w:b/>
          <w:noProof/>
          <w:sz w:val="20"/>
        </w:rPr>
        <w:t>6</w:t>
      </w:r>
      <w:r w:rsidR="00551C8B" w:rsidRPr="00551C8B">
        <w:rPr>
          <w:rFonts w:ascii="Times New Roman" w:hAnsi="Times New Roman" w:cs="Times New Roman"/>
          <w:b/>
          <w:sz w:val="20"/>
        </w:rPr>
        <w:fldChar w:fldCharType="end"/>
      </w:r>
      <w:r w:rsidR="00551C8B" w:rsidRPr="00551C8B">
        <w:rPr>
          <w:rFonts w:ascii="Times New Roman" w:hAnsi="Times New Roman" w:cs="Times New Roman"/>
          <w:b/>
          <w:sz w:val="20"/>
        </w:rPr>
        <w:t>.</w:t>
      </w:r>
      <w:r w:rsidR="00551C8B" w:rsidRPr="00551C8B">
        <w:rPr>
          <w:rFonts w:ascii="Times New Roman" w:hAnsi="Times New Roman" w:cs="Times New Roman"/>
          <w:b/>
          <w:sz w:val="20"/>
        </w:rPr>
        <w:fldChar w:fldCharType="begin"/>
      </w:r>
      <w:r w:rsidR="00551C8B" w:rsidRPr="00551C8B">
        <w:rPr>
          <w:rFonts w:ascii="Times New Roman" w:hAnsi="Times New Roman" w:cs="Times New Roman"/>
          <w:b/>
          <w:sz w:val="20"/>
        </w:rPr>
        <w:instrText xml:space="preserve"> SEQ Table \* ARABIC \s 1 </w:instrText>
      </w:r>
      <w:r w:rsidR="00551C8B" w:rsidRPr="00551C8B">
        <w:rPr>
          <w:rFonts w:ascii="Times New Roman" w:hAnsi="Times New Roman" w:cs="Times New Roman"/>
          <w:b/>
          <w:sz w:val="20"/>
        </w:rPr>
        <w:fldChar w:fldCharType="separate"/>
      </w:r>
      <w:r>
        <w:rPr>
          <w:rFonts w:ascii="Times New Roman" w:hAnsi="Times New Roman" w:cs="Times New Roman"/>
          <w:b/>
          <w:noProof/>
          <w:sz w:val="20"/>
        </w:rPr>
        <w:t>4</w:t>
      </w:r>
      <w:r w:rsidR="00551C8B" w:rsidRPr="00551C8B">
        <w:rPr>
          <w:rFonts w:ascii="Times New Roman" w:hAnsi="Times New Roman" w:cs="Times New Roman"/>
          <w:b/>
          <w:sz w:val="20"/>
        </w:rPr>
        <w:fldChar w:fldCharType="end"/>
      </w:r>
      <w:r w:rsidR="00551C8B" w:rsidRPr="00F777D9">
        <w:rPr>
          <w:rFonts w:ascii="Times New Roman" w:hAnsi="Times New Roman" w:cs="Times New Roman"/>
          <w:sz w:val="20"/>
        </w:rPr>
        <w:t>.</w:t>
      </w:r>
      <w:r w:rsidR="00551C8B" w:rsidRPr="00F777D9">
        <w:rPr>
          <w:rFonts w:ascii="Times New Roman" w:hAnsi="Times New Roman" w:cs="Times New Roman"/>
          <w:b/>
          <w:sz w:val="20"/>
        </w:rPr>
        <w:t xml:space="preserve"> </w:t>
      </w:r>
      <w:r w:rsidR="00551C8B" w:rsidRPr="00551C8B">
        <w:rPr>
          <w:rFonts w:ascii="Times New Roman" w:hAnsi="Times New Roman" w:cs="Times New Roman"/>
          <w:sz w:val="20"/>
        </w:rPr>
        <w:t xml:space="preserve">Hematological evaluation: comparisson between </w:t>
      </w:r>
      <w:r w:rsidR="00551C8B">
        <w:rPr>
          <w:rFonts w:ascii="Times New Roman" w:hAnsi="Times New Roman" w:cs="Times New Roman"/>
          <w:sz w:val="20"/>
        </w:rPr>
        <w:t xml:space="preserve">complete </w:t>
      </w:r>
      <w:r w:rsidR="00551C8B" w:rsidRPr="00551C8B">
        <w:rPr>
          <w:rFonts w:ascii="Times New Roman" w:hAnsi="Times New Roman" w:cs="Times New Roman"/>
          <w:sz w:val="20"/>
        </w:rPr>
        <w:t xml:space="preserve">blood cell counts </w:t>
      </w:r>
      <w:r w:rsidR="00551C8B">
        <w:rPr>
          <w:rFonts w:ascii="Times New Roman" w:hAnsi="Times New Roman" w:cs="Times New Roman"/>
          <w:sz w:val="20"/>
        </w:rPr>
        <w:t xml:space="preserve">and serum chemistry values </w:t>
      </w:r>
      <w:r w:rsidR="00551C8B" w:rsidRPr="00551C8B">
        <w:rPr>
          <w:rFonts w:ascii="Times New Roman" w:hAnsi="Times New Roman" w:cs="Times New Roman"/>
          <w:sz w:val="20"/>
        </w:rPr>
        <w:t>at the beginning (day 00) and end of vaccination (day 56). WBC: white blood cell count; RBC: red blood cell count</w:t>
      </w:r>
      <w:r w:rsidR="00551C8B">
        <w:rPr>
          <w:rFonts w:ascii="Times New Roman" w:hAnsi="Times New Roman" w:cs="Times New Roman"/>
          <w:sz w:val="20"/>
        </w:rPr>
        <w:t xml:space="preserve">, </w:t>
      </w:r>
      <w:r w:rsidR="00551C8B" w:rsidRPr="00551C8B">
        <w:rPr>
          <w:rFonts w:ascii="Times New Roman" w:hAnsi="Times New Roman" w:cs="Times New Roman"/>
          <w:sz w:val="20"/>
          <w:szCs w:val="20"/>
        </w:rPr>
        <w:t>AST: aspartate aminotransferase; GGT: gamma-glutamyl transpeptidase; BUN: blood urea nitrogen; CK: creatine kinase.</w:t>
      </w:r>
      <w:bookmarkEnd w:id="368"/>
      <w:r w:rsidR="00551C8B" w:rsidRPr="00551C8B">
        <w:rPr>
          <w:rFonts w:ascii="Times New Roman" w:hAnsi="Times New Roman" w:cs="Times New Roman"/>
          <w:sz w:val="20"/>
          <w:szCs w:val="20"/>
        </w:rPr>
        <w:t xml:space="preserve"> </w:t>
      </w:r>
      <w:r w:rsidR="00551C8B">
        <w:rPr>
          <w:rFonts w:ascii="Times New Roman" w:hAnsi="Times New Roman"/>
          <w:b/>
          <w:noProof/>
          <w:sz w:val="20"/>
        </w:rPr>
        <w:br w:type="page"/>
      </w:r>
    </w:p>
    <w:p w14:paraId="496F2DCE" w14:textId="79EE3661" w:rsidR="00E4390B" w:rsidRDefault="007531F5" w:rsidP="00E4390B">
      <w:pPr>
        <w:keepNext/>
        <w:jc w:val="center"/>
      </w:pPr>
      <w:r>
        <w:rPr>
          <w:rFonts w:ascii="Times New Roman" w:hAnsi="Times New Roman"/>
          <w:b/>
          <w:noProof/>
          <w:sz w:val="20"/>
        </w:rPr>
        <w:lastRenderedPageBreak/>
        <w:drawing>
          <wp:inline distT="0" distB="0" distL="0" distR="0" wp14:anchorId="766A1DBB" wp14:editId="600385FE">
            <wp:extent cx="5188688" cy="419986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a:extLst>
                        <a:ext uri="{28A0092B-C50C-407E-A947-70E740481C1C}">
                          <a14:useLocalDpi xmlns:a14="http://schemas.microsoft.com/office/drawing/2010/main" val="0"/>
                        </a:ext>
                      </a:extLst>
                    </a:blip>
                    <a:srcRect l="2175" t="1716" r="1328" b="1470"/>
                    <a:stretch/>
                  </pic:blipFill>
                  <pic:spPr bwMode="auto">
                    <a:xfrm>
                      <a:off x="0" y="0"/>
                      <a:ext cx="5188669" cy="4199846"/>
                    </a:xfrm>
                    <a:prstGeom prst="rect">
                      <a:avLst/>
                    </a:prstGeom>
                    <a:noFill/>
                    <a:ln>
                      <a:noFill/>
                    </a:ln>
                    <a:extLst>
                      <a:ext uri="{53640926-AAD7-44D8-BBD7-CCE9431645EC}">
                        <a14:shadowObscured xmlns:a14="http://schemas.microsoft.com/office/drawing/2010/main"/>
                      </a:ext>
                    </a:extLst>
                  </pic:spPr>
                </pic:pic>
              </a:graphicData>
            </a:graphic>
          </wp:inline>
        </w:drawing>
      </w:r>
    </w:p>
    <w:p w14:paraId="4E6063DC" w14:textId="5474A8F0" w:rsidR="007531F5" w:rsidRPr="00E4390B" w:rsidRDefault="00E4390B" w:rsidP="00E4390B">
      <w:pPr>
        <w:pStyle w:val="Caption"/>
        <w:jc w:val="center"/>
        <w:rPr>
          <w:rFonts w:ascii="Times New Roman" w:hAnsi="Times New Roman" w:cs="Times New Roman"/>
          <w:b w:val="0"/>
          <w:color w:val="auto"/>
          <w:sz w:val="22"/>
        </w:rPr>
      </w:pPr>
      <w:bookmarkStart w:id="369" w:name="_Toc371027420"/>
      <w:r w:rsidRPr="00E4390B">
        <w:rPr>
          <w:rFonts w:ascii="Times New Roman" w:hAnsi="Times New Roman" w:cs="Times New Roman"/>
          <w:color w:val="auto"/>
          <w:sz w:val="20"/>
        </w:rPr>
        <w:t xml:space="preserve">Figure </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STYLEREF 1 \s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004C3A6E">
        <w:rPr>
          <w:rFonts w:ascii="Times New Roman" w:hAnsi="Times New Roman" w:cs="Times New Roman"/>
          <w:color w:val="auto"/>
          <w:sz w:val="20"/>
        </w:rPr>
        <w:fldChar w:fldCharType="end"/>
      </w:r>
      <w:r w:rsidR="004C3A6E">
        <w:rPr>
          <w:rFonts w:ascii="Times New Roman" w:hAnsi="Times New Roman" w:cs="Times New Roman"/>
          <w:color w:val="auto"/>
          <w:sz w:val="20"/>
        </w:rPr>
        <w:t>.</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SEQ Figure \* ARABIC \s 1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1</w:t>
      </w:r>
      <w:r w:rsidR="004C3A6E">
        <w:rPr>
          <w:rFonts w:ascii="Times New Roman" w:hAnsi="Times New Roman" w:cs="Times New Roman"/>
          <w:color w:val="auto"/>
          <w:sz w:val="20"/>
        </w:rPr>
        <w:fldChar w:fldCharType="end"/>
      </w:r>
      <w:r w:rsidRPr="00E4390B">
        <w:rPr>
          <w:rFonts w:ascii="Times New Roman" w:hAnsi="Times New Roman" w:cs="Times New Roman"/>
          <w:color w:val="auto"/>
          <w:sz w:val="20"/>
        </w:rPr>
        <w:t>.</w:t>
      </w:r>
      <w:r w:rsidRPr="00E4390B">
        <w:rPr>
          <w:rFonts w:ascii="Times New Roman" w:hAnsi="Times New Roman" w:cs="Times New Roman"/>
          <w:b w:val="0"/>
          <w:color w:val="auto"/>
          <w:sz w:val="20"/>
        </w:rPr>
        <w:t xml:space="preserve"> Tumor distribution in the study population.</w:t>
      </w:r>
      <w:r w:rsidRPr="00E4390B">
        <w:rPr>
          <w:rFonts w:ascii="Times New Roman" w:hAnsi="Times New Roman" w:cs="Times New Roman"/>
          <w:b w:val="0"/>
          <w:color w:val="auto"/>
          <w:sz w:val="20"/>
        </w:rPr>
        <w:t> </w:t>
      </w:r>
      <w:bookmarkEnd w:id="369"/>
    </w:p>
    <w:p w14:paraId="5D3C5ECA" w14:textId="3355DBDE" w:rsidR="00E4390B" w:rsidRDefault="00E4390B">
      <w:pPr>
        <w:rPr>
          <w:rFonts w:ascii="Times New Roman" w:hAnsi="Times New Roman"/>
          <w:b/>
          <w:sz w:val="20"/>
        </w:rPr>
      </w:pPr>
      <w:r>
        <w:rPr>
          <w:rFonts w:ascii="Times New Roman" w:hAnsi="Times New Roman"/>
          <w:b/>
          <w:sz w:val="20"/>
        </w:rPr>
        <w:br w:type="page"/>
      </w:r>
    </w:p>
    <w:p w14:paraId="7FE0B49A" w14:textId="451F047B" w:rsidR="00E4390B" w:rsidRDefault="00B331C8">
      <w:pPr>
        <w:rPr>
          <w:rFonts w:ascii="Times New Roman" w:hAnsi="Times New Roman"/>
          <w:b/>
          <w:sz w:val="20"/>
        </w:rPr>
      </w:pPr>
      <w:r>
        <w:rPr>
          <w:rFonts w:ascii="Times New Roman" w:hAnsi="Times New Roman"/>
          <w:b/>
          <w:noProof/>
          <w:sz w:val="20"/>
        </w:rPr>
        <w:lastRenderedPageBreak/>
        <mc:AlternateContent>
          <mc:Choice Requires="wpg">
            <w:drawing>
              <wp:anchor distT="0" distB="0" distL="114300" distR="114300" simplePos="0" relativeHeight="251663360" behindDoc="0" locked="0" layoutInCell="1" allowOverlap="1" wp14:anchorId="33F56ECD" wp14:editId="484D0583">
                <wp:simplePos x="0" y="0"/>
                <wp:positionH relativeFrom="column">
                  <wp:posOffset>-231775</wp:posOffset>
                </wp:positionH>
                <wp:positionV relativeFrom="paragraph">
                  <wp:posOffset>46545</wp:posOffset>
                </wp:positionV>
                <wp:extent cx="652145" cy="3834765"/>
                <wp:effectExtent l="0" t="0" r="0" b="0"/>
                <wp:wrapNone/>
                <wp:docPr id="29" name="Group 29"/>
                <wp:cNvGraphicFramePr/>
                <a:graphic xmlns:a="http://schemas.openxmlformats.org/drawingml/2006/main">
                  <a:graphicData uri="http://schemas.microsoft.com/office/word/2010/wordprocessingGroup">
                    <wpg:wgp>
                      <wpg:cNvGrpSpPr/>
                      <wpg:grpSpPr>
                        <a:xfrm>
                          <a:off x="0" y="0"/>
                          <a:ext cx="652145" cy="3834765"/>
                          <a:chOff x="0" y="0"/>
                          <a:chExt cx="652591" cy="3835310"/>
                        </a:xfrm>
                      </wpg:grpSpPr>
                      <wps:wsp>
                        <wps:cNvPr id="288" name="Dodecagon 288"/>
                        <wps:cNvSpPr/>
                        <wps:spPr>
                          <a:xfrm>
                            <a:off x="11876" y="0"/>
                            <a:ext cx="640715" cy="569595"/>
                          </a:xfrm>
                          <a:prstGeom prst="dodecagon">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A9CD5B" w14:textId="77777777" w:rsidR="00E00EF5" w:rsidRPr="00C11FB3" w:rsidRDefault="00E00EF5" w:rsidP="00E4390B">
                              <w:pPr>
                                <w:jc w:val="center"/>
                                <w:rPr>
                                  <w:b/>
                                  <w:color w:val="000000" w:themeColor="text1"/>
                                  <w:sz w:val="36"/>
                                </w:rPr>
                              </w:pPr>
                              <w:r w:rsidRPr="00C11FB3">
                                <w:rPr>
                                  <w:b/>
                                  <w:color w:val="000000" w:themeColor="text1"/>
                                  <w:sz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Dodecagon 289"/>
                        <wps:cNvSpPr/>
                        <wps:spPr>
                          <a:xfrm>
                            <a:off x="0" y="3265715"/>
                            <a:ext cx="640715" cy="569595"/>
                          </a:xfrm>
                          <a:prstGeom prst="dodecagon">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37F18E" w14:textId="77777777" w:rsidR="00E00EF5" w:rsidRPr="00C11FB3" w:rsidRDefault="00E00EF5" w:rsidP="00E4390B">
                              <w:pPr>
                                <w:jc w:val="center"/>
                                <w:rPr>
                                  <w:b/>
                                  <w:color w:val="000000" w:themeColor="text1"/>
                                  <w:sz w:val="36"/>
                                </w:rPr>
                              </w:pPr>
                              <w:r>
                                <w:rPr>
                                  <w:b/>
                                  <w:color w:val="000000" w:themeColor="text1"/>
                                  <w:sz w:val="3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F56ECD" id="Group 29" o:spid="_x0000_s1030" style="position:absolute;margin-left:-18.25pt;margin-top:3.65pt;width:51.35pt;height:301.95pt;z-index:251663360;mso-width-relative:margin;mso-height-relative:margin" coordsize="6525,3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">
                <v:shape id="Dodecagon 288" o:spid="_x0000_s1031" style="position:absolute;left:118;width:6407;height:5695;visibility:visible;mso-wrap-style:square;v-text-anchor:middle" coordsize="640715,5695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NEcAA&#10;AADcAAAADwAAAGRycy9kb3ducmV2LnhtbERPPW/CMBDdK/EfrEPqVhwYqpBiEEJUbUcCFespPmJD&#10;fI5sF9L++npAYnx634vV4DpxpRCtZwXTSQGCuPHacqvgsH9/KUHEhKyx80wKfinCajl6WmCl/Y13&#10;dK1TK3IIxwoVmJT6SsrYGHIYJ74nztzJB4cpw9BKHfCWw10nZ0XxKh1azg0Ge9oYai71j1Mwt9/b&#10;qfkLtj6cS/qa1x/FkY5KPY+H9RuIREN6iO/uT61gVua1+Uw+An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NNEcAAAADcAAAADwAAAAAAAAAAAAAAAACYAgAAZHJzL2Rvd25y&#10;ZXYueG1sUEsFBgAAAAAEAAQA9QAAAIUDAAAAAA==&#10;" adj="-11796480,,5400" path="m,208482l85844,76315,234514,,406201,,554871,76315r85844,132167l640715,361113,554871,493280,406201,569595r-171687,l85844,493280,,361113,,208482xe" filled="f" stroked="f" strokeweight="2pt">
                  <v:stroke joinstyle="miter"/>
                  <v:formulas/>
                  <v:path arrowok="t" o:connecttype="custom" o:connectlocs="0,208482;85844,76315;234514,0;406201,0;554871,76315;640715,208482;640715,361113;554871,493280;406201,569595;234514,569595;85844,493280;0,361113;0,208482" o:connectangles="0,0,0,0,0,0,0,0,0,0,0,0,0" textboxrect="0,0,640715,569595"/>
                  <v:textbox>
                    <w:txbxContent>
                      <w:p w14:paraId="24A9CD5B" w14:textId="77777777" w:rsidR="00E00EF5" w:rsidRPr="00C11FB3" w:rsidRDefault="00E00EF5" w:rsidP="00E4390B">
                        <w:pPr>
                          <w:jc w:val="center"/>
                          <w:rPr>
                            <w:b/>
                            <w:color w:val="000000" w:themeColor="text1"/>
                            <w:sz w:val="36"/>
                          </w:rPr>
                        </w:pPr>
                        <w:r w:rsidRPr="00C11FB3">
                          <w:rPr>
                            <w:b/>
                            <w:color w:val="000000" w:themeColor="text1"/>
                            <w:sz w:val="36"/>
                          </w:rPr>
                          <w:t>A</w:t>
                        </w:r>
                      </w:p>
                    </w:txbxContent>
                  </v:textbox>
                </v:shape>
                <v:shape id="Dodecagon 289" o:spid="_x0000_s1032" style="position:absolute;top:32657;width:6407;height:5696;visibility:visible;mso-wrap-style:square;v-text-anchor:middle" coordsize="640715,5695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oisQA&#10;AADcAAAADwAAAGRycy9kb3ducmV2LnhtbESPQUsDMRSE7wX/Q3hCb222Pcju2rSIKNWj65ZeH5vn&#10;Jrp5WZK03frrjSB4HGbmG2azm9wgzhSi9axgtSxAEHdeW+4VtO/PixJETMgaB8+k4EoRdtub2QZr&#10;7S/8Rucm9SJDONaowKQ01lLGzpDDuPQjcfY+fHCYsgy91AEvGe4GuS6KO+nQcl4wONKjoe6rOTkF&#10;lT08rcx3sE37WdJr1eyLIx2Vmt9OD/cgEk3pP/zXftEK1mUFv2fy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v6IrEAAAA3AAAAA8AAAAAAAAAAAAAAAAAmAIAAGRycy9k&#10;b3ducmV2LnhtbFBLBQYAAAAABAAEAPUAAACJAwAAAAA=&#10;" adj="-11796480,,5400" path="m,208482l85844,76315,234514,,406201,,554871,76315r85844,132167l640715,361113,554871,493280,406201,569595r-171687,l85844,493280,,361113,,208482xe" filled="f" stroked="f" strokeweight="2pt">
                  <v:stroke joinstyle="miter"/>
                  <v:formulas/>
                  <v:path arrowok="t" o:connecttype="custom" o:connectlocs="0,208482;85844,76315;234514,0;406201,0;554871,76315;640715,208482;640715,361113;554871,493280;406201,569595;234514,569595;85844,493280;0,361113;0,208482" o:connectangles="0,0,0,0,0,0,0,0,0,0,0,0,0" textboxrect="0,0,640715,569595"/>
                  <v:textbox>
                    <w:txbxContent>
                      <w:p w14:paraId="2137F18E" w14:textId="77777777" w:rsidR="00E00EF5" w:rsidRPr="00C11FB3" w:rsidRDefault="00E00EF5" w:rsidP="00E4390B">
                        <w:pPr>
                          <w:jc w:val="center"/>
                          <w:rPr>
                            <w:b/>
                            <w:color w:val="000000" w:themeColor="text1"/>
                            <w:sz w:val="36"/>
                          </w:rPr>
                        </w:pPr>
                        <w:r>
                          <w:rPr>
                            <w:b/>
                            <w:color w:val="000000" w:themeColor="text1"/>
                            <w:sz w:val="36"/>
                          </w:rPr>
                          <w:t>B</w:t>
                        </w:r>
                      </w:p>
                    </w:txbxContent>
                  </v:textbox>
                </v:shape>
              </v:group>
            </w:pict>
          </mc:Fallback>
        </mc:AlternateContent>
      </w:r>
      <w:r w:rsidR="00D77337">
        <w:rPr>
          <w:rFonts w:ascii="Times New Roman" w:hAnsi="Times New Roman"/>
          <w:b/>
          <w:noProof/>
          <w:sz w:val="20"/>
        </w:rPr>
        <w:drawing>
          <wp:anchor distT="0" distB="0" distL="114300" distR="114300" simplePos="0" relativeHeight="251642880" behindDoc="0" locked="0" layoutInCell="1" allowOverlap="1" wp14:anchorId="39F9C256" wp14:editId="51FBC1C4">
            <wp:simplePos x="0" y="0"/>
            <wp:positionH relativeFrom="column">
              <wp:posOffset>-289560</wp:posOffset>
            </wp:positionH>
            <wp:positionV relativeFrom="paragraph">
              <wp:posOffset>3757930</wp:posOffset>
            </wp:positionV>
            <wp:extent cx="6023610" cy="2914015"/>
            <wp:effectExtent l="0" t="0" r="0"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23610" cy="2914015"/>
                    </a:xfrm>
                    <a:prstGeom prst="rect">
                      <a:avLst/>
                    </a:prstGeom>
                    <a:noFill/>
                  </pic:spPr>
                </pic:pic>
              </a:graphicData>
            </a:graphic>
            <wp14:sizeRelH relativeFrom="page">
              <wp14:pctWidth>0</wp14:pctWidth>
            </wp14:sizeRelH>
            <wp14:sizeRelV relativeFrom="page">
              <wp14:pctHeight>0</wp14:pctHeight>
            </wp14:sizeRelV>
          </wp:anchor>
        </w:drawing>
      </w:r>
      <w:r w:rsidR="00D77337">
        <w:rPr>
          <w:rFonts w:ascii="Times New Roman" w:hAnsi="Times New Roman"/>
          <w:b/>
          <w:noProof/>
          <w:sz w:val="20"/>
        </w:rPr>
        <w:drawing>
          <wp:anchor distT="0" distB="0" distL="114300" distR="114300" simplePos="0" relativeHeight="251644928" behindDoc="0" locked="0" layoutInCell="1" allowOverlap="1" wp14:anchorId="57FD9E5D" wp14:editId="2DAB1043">
            <wp:simplePos x="0" y="0"/>
            <wp:positionH relativeFrom="margin">
              <wp:align>center</wp:align>
            </wp:positionH>
            <wp:positionV relativeFrom="paragraph">
              <wp:posOffset>547370</wp:posOffset>
            </wp:positionV>
            <wp:extent cx="6023610" cy="29203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23610" cy="2920365"/>
                    </a:xfrm>
                    <a:prstGeom prst="rect">
                      <a:avLst/>
                    </a:prstGeom>
                    <a:noFill/>
                  </pic:spPr>
                </pic:pic>
              </a:graphicData>
            </a:graphic>
            <wp14:sizeRelH relativeFrom="page">
              <wp14:pctWidth>0</wp14:pctWidth>
            </wp14:sizeRelH>
            <wp14:sizeRelV relativeFrom="page">
              <wp14:pctHeight>0</wp14:pctHeight>
            </wp14:sizeRelV>
          </wp:anchor>
        </w:drawing>
      </w:r>
      <w:r w:rsidR="00E4390B">
        <w:rPr>
          <w:noProof/>
        </w:rPr>
        <mc:AlternateContent>
          <mc:Choice Requires="wps">
            <w:drawing>
              <wp:anchor distT="0" distB="0" distL="114300" distR="114300" simplePos="0" relativeHeight="251665408" behindDoc="0" locked="0" layoutInCell="1" allowOverlap="1" wp14:anchorId="60D37992" wp14:editId="1A2D99B3">
                <wp:simplePos x="0" y="0"/>
                <wp:positionH relativeFrom="column">
                  <wp:posOffset>-145415</wp:posOffset>
                </wp:positionH>
                <wp:positionV relativeFrom="paragraph">
                  <wp:posOffset>6804157</wp:posOffset>
                </wp:positionV>
                <wp:extent cx="5533786" cy="635"/>
                <wp:effectExtent l="0" t="0" r="0" b="1270"/>
                <wp:wrapNone/>
                <wp:docPr id="36" name="Text Box 36"/>
                <wp:cNvGraphicFramePr/>
                <a:graphic xmlns:a="http://schemas.openxmlformats.org/drawingml/2006/main">
                  <a:graphicData uri="http://schemas.microsoft.com/office/word/2010/wordprocessingShape">
                    <wps:wsp>
                      <wps:cNvSpPr txBox="1"/>
                      <wps:spPr>
                        <a:xfrm>
                          <a:off x="0" y="0"/>
                          <a:ext cx="5533786" cy="635"/>
                        </a:xfrm>
                        <a:prstGeom prst="rect">
                          <a:avLst/>
                        </a:prstGeom>
                        <a:solidFill>
                          <a:prstClr val="white"/>
                        </a:solidFill>
                        <a:ln>
                          <a:noFill/>
                        </a:ln>
                        <a:effectLst/>
                      </wps:spPr>
                      <wps:txbx>
                        <w:txbxContent>
                          <w:p w14:paraId="43799D16" w14:textId="36C98604" w:rsidR="00E00EF5" w:rsidRPr="00E4390B" w:rsidRDefault="00E00EF5" w:rsidP="00E4390B">
                            <w:pPr>
                              <w:spacing w:line="240" w:lineRule="auto"/>
                              <w:jc w:val="center"/>
                              <w:rPr>
                                <w:rFonts w:ascii="Times New Roman" w:hAnsi="Times New Roman"/>
                                <w:sz w:val="20"/>
                              </w:rPr>
                            </w:pPr>
                            <w:bookmarkStart w:id="370" w:name="_Toc371026491"/>
                            <w:bookmarkStart w:id="371" w:name="_Toc371026719"/>
                            <w:bookmarkStart w:id="372" w:name="_Toc371027421"/>
                            <w:bookmarkStart w:id="373" w:name="_Toc371088072"/>
                            <w:bookmarkStart w:id="374" w:name="_Toc371150801"/>
                            <w:r w:rsidRPr="00353924">
                              <w:rPr>
                                <w:rFonts w:ascii="Times New Roman" w:hAnsi="Times New Roman" w:cs="Times New Roman"/>
                                <w:b/>
                                <w:sz w:val="20"/>
                              </w:rPr>
                              <w:t xml:space="preserve">Figure </w:t>
                            </w:r>
                            <w:r>
                              <w:rPr>
                                <w:rFonts w:ascii="Times New Roman" w:hAnsi="Times New Roman" w:cs="Times New Roman"/>
                                <w:b/>
                                <w:sz w:val="20"/>
                              </w:rPr>
                              <w:fldChar w:fldCharType="begin"/>
                            </w:r>
                            <w:r>
                              <w:rPr>
                                <w:rFonts w:ascii="Times New Roman" w:hAnsi="Times New Roman" w:cs="Times New Roman"/>
                                <w:b/>
                                <w:sz w:val="20"/>
                              </w:rPr>
                              <w:instrText xml:space="preserve"> STYLEREF 1 \s </w:instrText>
                            </w:r>
                            <w:r>
                              <w:rPr>
                                <w:rFonts w:ascii="Times New Roman" w:hAnsi="Times New Roman" w:cs="Times New Roman"/>
                                <w:b/>
                                <w:sz w:val="20"/>
                              </w:rPr>
                              <w:fldChar w:fldCharType="separate"/>
                            </w:r>
                            <w:r w:rsidR="00721001">
                              <w:rPr>
                                <w:rFonts w:ascii="Times New Roman" w:hAnsi="Times New Roman" w:cs="Times New Roman"/>
                                <w:b/>
                                <w:noProof/>
                                <w:sz w:val="20"/>
                              </w:rPr>
                              <w:t>6</w:t>
                            </w:r>
                            <w:r>
                              <w:rPr>
                                <w:rFonts w:ascii="Times New Roman" w:hAnsi="Times New Roman" w:cs="Times New Roman"/>
                                <w:b/>
                                <w:sz w:val="20"/>
                              </w:rPr>
                              <w:fldChar w:fldCharType="end"/>
                            </w:r>
                            <w:r>
                              <w:rPr>
                                <w:rFonts w:ascii="Times New Roman" w:hAnsi="Times New Roman" w:cs="Times New Roman"/>
                                <w:b/>
                                <w:sz w:val="20"/>
                              </w:rPr>
                              <w:t>.</w:t>
                            </w:r>
                            <w:r>
                              <w:rPr>
                                <w:rFonts w:ascii="Times New Roman" w:hAnsi="Times New Roman" w:cs="Times New Roman"/>
                                <w:b/>
                                <w:sz w:val="20"/>
                              </w:rPr>
                              <w:fldChar w:fldCharType="begin"/>
                            </w:r>
                            <w:r>
                              <w:rPr>
                                <w:rFonts w:ascii="Times New Roman" w:hAnsi="Times New Roman" w:cs="Times New Roman"/>
                                <w:b/>
                                <w:sz w:val="20"/>
                              </w:rPr>
                              <w:instrText xml:space="preserve"> SEQ Figure \* ARABIC \s 1 </w:instrText>
                            </w:r>
                            <w:r>
                              <w:rPr>
                                <w:rFonts w:ascii="Times New Roman" w:hAnsi="Times New Roman" w:cs="Times New Roman"/>
                                <w:b/>
                                <w:sz w:val="20"/>
                              </w:rPr>
                              <w:fldChar w:fldCharType="separate"/>
                            </w:r>
                            <w:r w:rsidR="00721001">
                              <w:rPr>
                                <w:rFonts w:ascii="Times New Roman" w:hAnsi="Times New Roman" w:cs="Times New Roman"/>
                                <w:b/>
                                <w:noProof/>
                                <w:sz w:val="20"/>
                              </w:rPr>
                              <w:t>2</w:t>
                            </w:r>
                            <w:r>
                              <w:rPr>
                                <w:rFonts w:ascii="Times New Roman" w:hAnsi="Times New Roman" w:cs="Times New Roman"/>
                                <w:b/>
                                <w:sz w:val="20"/>
                              </w:rPr>
                              <w:fldChar w:fldCharType="end"/>
                            </w:r>
                            <w:r>
                              <w:t>.</w:t>
                            </w:r>
                            <w:r w:rsidRPr="00E4390B">
                              <w:rPr>
                                <w:rFonts w:ascii="Times New Roman" w:hAnsi="Times New Roman"/>
                                <w:b/>
                                <w:sz w:val="20"/>
                              </w:rPr>
                              <w:t xml:space="preserve"> </w:t>
                            </w:r>
                            <w:r>
                              <w:rPr>
                                <w:rFonts w:ascii="Times New Roman" w:hAnsi="Times New Roman"/>
                                <w:sz w:val="20"/>
                              </w:rPr>
                              <w:t>Humoral i</w:t>
                            </w:r>
                            <w:r w:rsidRPr="007A165E">
                              <w:rPr>
                                <w:rFonts w:ascii="Times New Roman" w:hAnsi="Times New Roman"/>
                                <w:sz w:val="20"/>
                              </w:rPr>
                              <w:t xml:space="preserve">mmune response trends </w:t>
                            </w:r>
                            <w:r>
                              <w:rPr>
                                <w:rFonts w:ascii="Times New Roman" w:hAnsi="Times New Roman"/>
                                <w:sz w:val="20"/>
                              </w:rPr>
                              <w:t xml:space="preserve">through time </w:t>
                            </w:r>
                            <w:r w:rsidRPr="007A165E">
                              <w:rPr>
                                <w:rFonts w:ascii="Times New Roman" w:hAnsi="Times New Roman"/>
                                <w:sz w:val="20"/>
                              </w:rPr>
                              <w:t>in horses treated with HuTyr vaccine. (A) IgG humoral response trends at 1:20 dilutions</w:t>
                            </w:r>
                            <w:r>
                              <w:rPr>
                                <w:rFonts w:ascii="Times New Roman" w:hAnsi="Times New Roman"/>
                                <w:sz w:val="20"/>
                              </w:rPr>
                              <w:t xml:space="preserve"> for horses in the Low Dose cohort</w:t>
                            </w:r>
                            <w:r w:rsidRPr="007A165E">
                              <w:rPr>
                                <w:rFonts w:ascii="Times New Roman" w:hAnsi="Times New Roman"/>
                                <w:sz w:val="20"/>
                              </w:rPr>
                              <w:t>. The positivity threshold</w:t>
                            </w:r>
                            <w:r>
                              <w:rPr>
                                <w:rFonts w:ascii="Times New Roman" w:hAnsi="Times New Roman"/>
                                <w:sz w:val="20"/>
                              </w:rPr>
                              <w:t xml:space="preserve">, above which values are consider positive for the induction </w:t>
                            </w:r>
                            <w:r w:rsidRPr="007A165E">
                              <w:rPr>
                                <w:rFonts w:ascii="Times New Roman" w:hAnsi="Times New Roman"/>
                                <w:sz w:val="20"/>
                              </w:rPr>
                              <w:t xml:space="preserve"> of a significant specific immune response was set at an</w:t>
                            </w:r>
                            <w:r>
                              <w:rPr>
                                <w:rFonts w:ascii="Times New Roman" w:hAnsi="Times New Roman"/>
                                <w:sz w:val="20"/>
                              </w:rPr>
                              <w:t xml:space="preserve"> OD450= 0.438, and is</w:t>
                            </w:r>
                            <w:r w:rsidRPr="007A165E">
                              <w:rPr>
                                <w:rFonts w:ascii="Times New Roman" w:hAnsi="Times New Roman"/>
                                <w:sz w:val="20"/>
                              </w:rPr>
                              <w:t xml:space="preserve"> denoted by </w:t>
                            </w:r>
                            <w:r>
                              <w:rPr>
                                <w:rFonts w:ascii="Times New Roman" w:hAnsi="Times New Roman"/>
                                <w:sz w:val="20"/>
                              </w:rPr>
                              <w:t xml:space="preserve">a </w:t>
                            </w:r>
                            <w:r w:rsidRPr="007A165E">
                              <w:rPr>
                                <w:rFonts w:ascii="Times New Roman" w:hAnsi="Times New Roman"/>
                                <w:sz w:val="20"/>
                              </w:rPr>
                              <w:t xml:space="preserve">dashed line. </w:t>
                            </w:r>
                            <w:r>
                              <w:rPr>
                                <w:rFonts w:ascii="Times New Roman" w:hAnsi="Times New Roman"/>
                                <w:sz w:val="20"/>
                              </w:rPr>
                              <w:t xml:space="preserve">(B) </w:t>
                            </w:r>
                            <w:r w:rsidRPr="007A165E">
                              <w:rPr>
                                <w:rFonts w:ascii="Times New Roman" w:hAnsi="Times New Roman"/>
                                <w:sz w:val="20"/>
                              </w:rPr>
                              <w:t>IgG humoral response trends at 1:20 dilutions</w:t>
                            </w:r>
                            <w:r>
                              <w:rPr>
                                <w:rFonts w:ascii="Times New Roman" w:hAnsi="Times New Roman"/>
                                <w:sz w:val="20"/>
                              </w:rPr>
                              <w:t xml:space="preserve"> for horses in the High Dose cohort</w:t>
                            </w:r>
                            <w:r w:rsidRPr="007A165E">
                              <w:rPr>
                                <w:rFonts w:ascii="Times New Roman" w:hAnsi="Times New Roman"/>
                                <w:sz w:val="20"/>
                              </w:rPr>
                              <w:t>. The positivity threshold</w:t>
                            </w:r>
                            <w:r>
                              <w:rPr>
                                <w:rFonts w:ascii="Times New Roman" w:hAnsi="Times New Roman"/>
                                <w:sz w:val="20"/>
                              </w:rPr>
                              <w:t xml:space="preserve"> </w:t>
                            </w:r>
                            <w:r w:rsidRPr="007A165E">
                              <w:rPr>
                                <w:rFonts w:ascii="Times New Roman" w:hAnsi="Times New Roman"/>
                                <w:sz w:val="20"/>
                              </w:rPr>
                              <w:t>was set at an</w:t>
                            </w:r>
                            <w:r>
                              <w:rPr>
                                <w:rFonts w:ascii="Times New Roman" w:hAnsi="Times New Roman"/>
                                <w:sz w:val="20"/>
                              </w:rPr>
                              <w:t xml:space="preserve"> OD450= 0.450</w:t>
                            </w:r>
                            <w:r w:rsidRPr="007A165E">
                              <w:rPr>
                                <w:rFonts w:ascii="Times New Roman" w:hAnsi="Times New Roman"/>
                                <w:sz w:val="20"/>
                              </w:rPr>
                              <w:t xml:space="preserve">. Arrows represent </w:t>
                            </w:r>
                            <w:r>
                              <w:rPr>
                                <w:rFonts w:ascii="Times New Roman" w:hAnsi="Times New Roman"/>
                                <w:sz w:val="20"/>
                              </w:rPr>
                              <w:t xml:space="preserve">actual </w:t>
                            </w:r>
                            <w:r w:rsidRPr="007A165E">
                              <w:rPr>
                                <w:rFonts w:ascii="Times New Roman" w:hAnsi="Times New Roman"/>
                                <w:sz w:val="20"/>
                              </w:rPr>
                              <w:t xml:space="preserve">vaccination </w:t>
                            </w:r>
                            <w:r>
                              <w:rPr>
                                <w:rFonts w:ascii="Times New Roman" w:hAnsi="Times New Roman"/>
                                <w:sz w:val="20"/>
                              </w:rPr>
                              <w:t>days</w:t>
                            </w:r>
                            <w:r w:rsidRPr="007A165E">
                              <w:rPr>
                                <w:rFonts w:ascii="Times New Roman" w:hAnsi="Times New Roman"/>
                                <w:sz w:val="20"/>
                              </w:rPr>
                              <w:t>.</w:t>
                            </w:r>
                            <w:bookmarkEnd w:id="370"/>
                            <w:bookmarkEnd w:id="371"/>
                            <w:bookmarkEnd w:id="372"/>
                            <w:bookmarkEnd w:id="373"/>
                            <w:bookmarkEnd w:id="3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D37992" id="Text Box 36" o:spid="_x0000_s1033" type="#_x0000_t202" style="position:absolute;margin-left:-11.45pt;margin-top:535.75pt;width:435.75pt;height:.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" stroked="f">
                <v:textbox style="mso-fit-shape-to-text:t" inset="0,0,0,0">
                  <w:txbxContent>
                    <w:p w14:paraId="43799D16" w14:textId="36C98604" w:rsidR="00E00EF5" w:rsidRPr="00E4390B" w:rsidRDefault="00E00EF5" w:rsidP="00E4390B">
                      <w:pPr>
                        <w:spacing w:line="240" w:lineRule="auto"/>
                        <w:jc w:val="center"/>
                        <w:rPr>
                          <w:rFonts w:ascii="Times New Roman" w:hAnsi="Times New Roman"/>
                          <w:sz w:val="20"/>
                        </w:rPr>
                      </w:pPr>
                      <w:bookmarkStart w:id="375" w:name="_Toc371026491"/>
                      <w:bookmarkStart w:id="376" w:name="_Toc371026719"/>
                      <w:bookmarkStart w:id="377" w:name="_Toc371027421"/>
                      <w:bookmarkStart w:id="378" w:name="_Toc371088072"/>
                      <w:bookmarkStart w:id="379" w:name="_Toc371150801"/>
                      <w:r w:rsidRPr="00353924">
                        <w:rPr>
                          <w:rFonts w:ascii="Times New Roman" w:hAnsi="Times New Roman" w:cs="Times New Roman"/>
                          <w:b/>
                          <w:sz w:val="20"/>
                        </w:rPr>
                        <w:t xml:space="preserve">Figure </w:t>
                      </w:r>
                      <w:r>
                        <w:rPr>
                          <w:rFonts w:ascii="Times New Roman" w:hAnsi="Times New Roman" w:cs="Times New Roman"/>
                          <w:b/>
                          <w:sz w:val="20"/>
                        </w:rPr>
                        <w:fldChar w:fldCharType="begin"/>
                      </w:r>
                      <w:r>
                        <w:rPr>
                          <w:rFonts w:ascii="Times New Roman" w:hAnsi="Times New Roman" w:cs="Times New Roman"/>
                          <w:b/>
                          <w:sz w:val="20"/>
                        </w:rPr>
                        <w:instrText xml:space="preserve"> STYLEREF 1 \s </w:instrText>
                      </w:r>
                      <w:r>
                        <w:rPr>
                          <w:rFonts w:ascii="Times New Roman" w:hAnsi="Times New Roman" w:cs="Times New Roman"/>
                          <w:b/>
                          <w:sz w:val="20"/>
                        </w:rPr>
                        <w:fldChar w:fldCharType="separate"/>
                      </w:r>
                      <w:r w:rsidR="00721001">
                        <w:rPr>
                          <w:rFonts w:ascii="Times New Roman" w:hAnsi="Times New Roman" w:cs="Times New Roman"/>
                          <w:b/>
                          <w:noProof/>
                          <w:sz w:val="20"/>
                        </w:rPr>
                        <w:t>6</w:t>
                      </w:r>
                      <w:r>
                        <w:rPr>
                          <w:rFonts w:ascii="Times New Roman" w:hAnsi="Times New Roman" w:cs="Times New Roman"/>
                          <w:b/>
                          <w:sz w:val="20"/>
                        </w:rPr>
                        <w:fldChar w:fldCharType="end"/>
                      </w:r>
                      <w:r>
                        <w:rPr>
                          <w:rFonts w:ascii="Times New Roman" w:hAnsi="Times New Roman" w:cs="Times New Roman"/>
                          <w:b/>
                          <w:sz w:val="20"/>
                        </w:rPr>
                        <w:t>.</w:t>
                      </w:r>
                      <w:r>
                        <w:rPr>
                          <w:rFonts w:ascii="Times New Roman" w:hAnsi="Times New Roman" w:cs="Times New Roman"/>
                          <w:b/>
                          <w:sz w:val="20"/>
                        </w:rPr>
                        <w:fldChar w:fldCharType="begin"/>
                      </w:r>
                      <w:r>
                        <w:rPr>
                          <w:rFonts w:ascii="Times New Roman" w:hAnsi="Times New Roman" w:cs="Times New Roman"/>
                          <w:b/>
                          <w:sz w:val="20"/>
                        </w:rPr>
                        <w:instrText xml:space="preserve"> SEQ Figure \* ARABIC \s 1 </w:instrText>
                      </w:r>
                      <w:r>
                        <w:rPr>
                          <w:rFonts w:ascii="Times New Roman" w:hAnsi="Times New Roman" w:cs="Times New Roman"/>
                          <w:b/>
                          <w:sz w:val="20"/>
                        </w:rPr>
                        <w:fldChar w:fldCharType="separate"/>
                      </w:r>
                      <w:r w:rsidR="00721001">
                        <w:rPr>
                          <w:rFonts w:ascii="Times New Roman" w:hAnsi="Times New Roman" w:cs="Times New Roman"/>
                          <w:b/>
                          <w:noProof/>
                          <w:sz w:val="20"/>
                        </w:rPr>
                        <w:t>2</w:t>
                      </w:r>
                      <w:r>
                        <w:rPr>
                          <w:rFonts w:ascii="Times New Roman" w:hAnsi="Times New Roman" w:cs="Times New Roman"/>
                          <w:b/>
                          <w:sz w:val="20"/>
                        </w:rPr>
                        <w:fldChar w:fldCharType="end"/>
                      </w:r>
                      <w:r>
                        <w:t>.</w:t>
                      </w:r>
                      <w:r w:rsidRPr="00E4390B">
                        <w:rPr>
                          <w:rFonts w:ascii="Times New Roman" w:hAnsi="Times New Roman"/>
                          <w:b/>
                          <w:sz w:val="20"/>
                        </w:rPr>
                        <w:t xml:space="preserve"> </w:t>
                      </w:r>
                      <w:r>
                        <w:rPr>
                          <w:rFonts w:ascii="Times New Roman" w:hAnsi="Times New Roman"/>
                          <w:sz w:val="20"/>
                        </w:rPr>
                        <w:t>Humoral i</w:t>
                      </w:r>
                      <w:r w:rsidRPr="007A165E">
                        <w:rPr>
                          <w:rFonts w:ascii="Times New Roman" w:hAnsi="Times New Roman"/>
                          <w:sz w:val="20"/>
                        </w:rPr>
                        <w:t xml:space="preserve">mmune response trends </w:t>
                      </w:r>
                      <w:r>
                        <w:rPr>
                          <w:rFonts w:ascii="Times New Roman" w:hAnsi="Times New Roman"/>
                          <w:sz w:val="20"/>
                        </w:rPr>
                        <w:t xml:space="preserve">through time </w:t>
                      </w:r>
                      <w:r w:rsidRPr="007A165E">
                        <w:rPr>
                          <w:rFonts w:ascii="Times New Roman" w:hAnsi="Times New Roman"/>
                          <w:sz w:val="20"/>
                        </w:rPr>
                        <w:t>in horses treated with HuTyr vaccine. (A) IgG humoral response trends at 1:20 dilutions</w:t>
                      </w:r>
                      <w:r>
                        <w:rPr>
                          <w:rFonts w:ascii="Times New Roman" w:hAnsi="Times New Roman"/>
                          <w:sz w:val="20"/>
                        </w:rPr>
                        <w:t xml:space="preserve"> for horses in the Low Dose cohort</w:t>
                      </w:r>
                      <w:r w:rsidRPr="007A165E">
                        <w:rPr>
                          <w:rFonts w:ascii="Times New Roman" w:hAnsi="Times New Roman"/>
                          <w:sz w:val="20"/>
                        </w:rPr>
                        <w:t>. The positivity threshold</w:t>
                      </w:r>
                      <w:r>
                        <w:rPr>
                          <w:rFonts w:ascii="Times New Roman" w:hAnsi="Times New Roman"/>
                          <w:sz w:val="20"/>
                        </w:rPr>
                        <w:t xml:space="preserve">, above which values are consider positive for the induction </w:t>
                      </w:r>
                      <w:r w:rsidRPr="007A165E">
                        <w:rPr>
                          <w:rFonts w:ascii="Times New Roman" w:hAnsi="Times New Roman"/>
                          <w:sz w:val="20"/>
                        </w:rPr>
                        <w:t xml:space="preserve"> of a significant specific immune response was set at an</w:t>
                      </w:r>
                      <w:r>
                        <w:rPr>
                          <w:rFonts w:ascii="Times New Roman" w:hAnsi="Times New Roman"/>
                          <w:sz w:val="20"/>
                        </w:rPr>
                        <w:t xml:space="preserve"> OD450= 0.438, and is</w:t>
                      </w:r>
                      <w:r w:rsidRPr="007A165E">
                        <w:rPr>
                          <w:rFonts w:ascii="Times New Roman" w:hAnsi="Times New Roman"/>
                          <w:sz w:val="20"/>
                        </w:rPr>
                        <w:t xml:space="preserve"> denoted by </w:t>
                      </w:r>
                      <w:r>
                        <w:rPr>
                          <w:rFonts w:ascii="Times New Roman" w:hAnsi="Times New Roman"/>
                          <w:sz w:val="20"/>
                        </w:rPr>
                        <w:t xml:space="preserve">a </w:t>
                      </w:r>
                      <w:r w:rsidRPr="007A165E">
                        <w:rPr>
                          <w:rFonts w:ascii="Times New Roman" w:hAnsi="Times New Roman"/>
                          <w:sz w:val="20"/>
                        </w:rPr>
                        <w:t xml:space="preserve">dashed line. </w:t>
                      </w:r>
                      <w:r>
                        <w:rPr>
                          <w:rFonts w:ascii="Times New Roman" w:hAnsi="Times New Roman"/>
                          <w:sz w:val="20"/>
                        </w:rPr>
                        <w:t xml:space="preserve">(B) </w:t>
                      </w:r>
                      <w:r w:rsidRPr="007A165E">
                        <w:rPr>
                          <w:rFonts w:ascii="Times New Roman" w:hAnsi="Times New Roman"/>
                          <w:sz w:val="20"/>
                        </w:rPr>
                        <w:t>IgG humoral response trends at 1:20 dilutions</w:t>
                      </w:r>
                      <w:r>
                        <w:rPr>
                          <w:rFonts w:ascii="Times New Roman" w:hAnsi="Times New Roman"/>
                          <w:sz w:val="20"/>
                        </w:rPr>
                        <w:t xml:space="preserve"> for horses in the High Dose cohort</w:t>
                      </w:r>
                      <w:r w:rsidRPr="007A165E">
                        <w:rPr>
                          <w:rFonts w:ascii="Times New Roman" w:hAnsi="Times New Roman"/>
                          <w:sz w:val="20"/>
                        </w:rPr>
                        <w:t>. The positivity threshold</w:t>
                      </w:r>
                      <w:r>
                        <w:rPr>
                          <w:rFonts w:ascii="Times New Roman" w:hAnsi="Times New Roman"/>
                          <w:sz w:val="20"/>
                        </w:rPr>
                        <w:t xml:space="preserve"> </w:t>
                      </w:r>
                      <w:r w:rsidRPr="007A165E">
                        <w:rPr>
                          <w:rFonts w:ascii="Times New Roman" w:hAnsi="Times New Roman"/>
                          <w:sz w:val="20"/>
                        </w:rPr>
                        <w:t>was set at an</w:t>
                      </w:r>
                      <w:r>
                        <w:rPr>
                          <w:rFonts w:ascii="Times New Roman" w:hAnsi="Times New Roman"/>
                          <w:sz w:val="20"/>
                        </w:rPr>
                        <w:t xml:space="preserve"> OD450= 0.450</w:t>
                      </w:r>
                      <w:r w:rsidRPr="007A165E">
                        <w:rPr>
                          <w:rFonts w:ascii="Times New Roman" w:hAnsi="Times New Roman"/>
                          <w:sz w:val="20"/>
                        </w:rPr>
                        <w:t xml:space="preserve">. Arrows represent </w:t>
                      </w:r>
                      <w:r>
                        <w:rPr>
                          <w:rFonts w:ascii="Times New Roman" w:hAnsi="Times New Roman"/>
                          <w:sz w:val="20"/>
                        </w:rPr>
                        <w:t xml:space="preserve">actual </w:t>
                      </w:r>
                      <w:r w:rsidRPr="007A165E">
                        <w:rPr>
                          <w:rFonts w:ascii="Times New Roman" w:hAnsi="Times New Roman"/>
                          <w:sz w:val="20"/>
                        </w:rPr>
                        <w:t xml:space="preserve">vaccination </w:t>
                      </w:r>
                      <w:r>
                        <w:rPr>
                          <w:rFonts w:ascii="Times New Roman" w:hAnsi="Times New Roman"/>
                          <w:sz w:val="20"/>
                        </w:rPr>
                        <w:t>days</w:t>
                      </w:r>
                      <w:r w:rsidRPr="007A165E">
                        <w:rPr>
                          <w:rFonts w:ascii="Times New Roman" w:hAnsi="Times New Roman"/>
                          <w:sz w:val="20"/>
                        </w:rPr>
                        <w:t>.</w:t>
                      </w:r>
                      <w:bookmarkEnd w:id="375"/>
                      <w:bookmarkEnd w:id="376"/>
                      <w:bookmarkEnd w:id="377"/>
                      <w:bookmarkEnd w:id="378"/>
                      <w:bookmarkEnd w:id="379"/>
                    </w:p>
                  </w:txbxContent>
                </v:textbox>
              </v:shape>
            </w:pict>
          </mc:Fallback>
        </mc:AlternateContent>
      </w:r>
      <w:r w:rsidR="00E4390B">
        <w:rPr>
          <w:rFonts w:ascii="Times New Roman" w:hAnsi="Times New Roman"/>
          <w:b/>
          <w:sz w:val="20"/>
        </w:rPr>
        <w:br w:type="page"/>
      </w:r>
    </w:p>
    <w:p w14:paraId="6EE41ABF" w14:textId="61E4FD53" w:rsidR="0072710A" w:rsidRDefault="0072710A" w:rsidP="0072710A">
      <w:pPr>
        <w:keepNext/>
        <w:rPr>
          <w:rFonts w:ascii="Times New Roman" w:hAnsi="Times New Roman" w:cs="Times New Roman"/>
          <w:sz w:val="20"/>
        </w:rPr>
      </w:pPr>
      <w:r>
        <w:rPr>
          <w:noProof/>
        </w:rPr>
        <w:lastRenderedPageBreak/>
        <mc:AlternateContent>
          <mc:Choice Requires="wpg">
            <w:drawing>
              <wp:anchor distT="0" distB="0" distL="114300" distR="114300" simplePos="0" relativeHeight="251669504" behindDoc="0" locked="0" layoutInCell="1" allowOverlap="1" wp14:anchorId="128374C0" wp14:editId="365DEA04">
                <wp:simplePos x="0" y="0"/>
                <wp:positionH relativeFrom="column">
                  <wp:posOffset>-216725</wp:posOffset>
                </wp:positionH>
                <wp:positionV relativeFrom="paragraph">
                  <wp:posOffset>-308758</wp:posOffset>
                </wp:positionV>
                <wp:extent cx="5890161" cy="7018316"/>
                <wp:effectExtent l="0" t="0" r="0" b="0"/>
                <wp:wrapSquare wrapText="bothSides"/>
                <wp:docPr id="28" name="Group 28"/>
                <wp:cNvGraphicFramePr/>
                <a:graphic xmlns:a="http://schemas.openxmlformats.org/drawingml/2006/main">
                  <a:graphicData uri="http://schemas.microsoft.com/office/word/2010/wordprocessingGroup">
                    <wpg:wgp>
                      <wpg:cNvGrpSpPr/>
                      <wpg:grpSpPr>
                        <a:xfrm>
                          <a:off x="0" y="0"/>
                          <a:ext cx="5890161" cy="7018316"/>
                          <a:chOff x="0" y="0"/>
                          <a:chExt cx="5890161" cy="7018316"/>
                        </a:xfrm>
                      </wpg:grpSpPr>
                      <pic:pic xmlns:pic="http://schemas.openxmlformats.org/drawingml/2006/picture">
                        <pic:nvPicPr>
                          <pic:cNvPr id="20" name="Picture 20"/>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106878" y="486888"/>
                            <a:ext cx="5700156" cy="2600696"/>
                          </a:xfrm>
                          <a:prstGeom prst="rect">
                            <a:avLst/>
                          </a:prstGeom>
                          <a:noFill/>
                        </pic:spPr>
                      </pic:pic>
                      <pic:pic xmlns:pic="http://schemas.openxmlformats.org/drawingml/2006/picture">
                        <pic:nvPicPr>
                          <pic:cNvPr id="21" name="Picture 21"/>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35626" y="3526971"/>
                            <a:ext cx="5854535" cy="3491345"/>
                          </a:xfrm>
                          <a:prstGeom prst="rect">
                            <a:avLst/>
                          </a:prstGeom>
                          <a:noFill/>
                        </pic:spPr>
                      </pic:pic>
                      <pic:pic xmlns:pic="http://schemas.openxmlformats.org/drawingml/2006/picture">
                        <pic:nvPicPr>
                          <pic:cNvPr id="19" name="Picture 19"/>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3143" cy="3657600"/>
                          </a:xfrm>
                          <a:prstGeom prst="rect">
                            <a:avLst/>
                          </a:prstGeom>
                          <a:noFill/>
                        </pic:spPr>
                      </pic:pic>
                      <pic:pic xmlns:pic="http://schemas.openxmlformats.org/drawingml/2006/picture">
                        <pic:nvPicPr>
                          <pic:cNvPr id="22" name="Picture 22"/>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1211283" y="320633"/>
                            <a:ext cx="3408219" cy="380011"/>
                          </a:xfrm>
                          <a:prstGeom prst="rect">
                            <a:avLst/>
                          </a:prstGeom>
                          <a:noFill/>
                        </pic:spPr>
                      </pic:pic>
                      <pic:pic xmlns:pic="http://schemas.openxmlformats.org/drawingml/2006/picture">
                        <pic:nvPicPr>
                          <pic:cNvPr id="24" name="Picture 24"/>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1163782" y="3253839"/>
                            <a:ext cx="3455720" cy="629392"/>
                          </a:xfrm>
                          <a:prstGeom prst="rect">
                            <a:avLst/>
                          </a:prstGeom>
                          <a:noFill/>
                        </pic:spPr>
                      </pic:pic>
                    </wpg:wgp>
                  </a:graphicData>
                </a:graphic>
                <wp14:sizeRelH relativeFrom="margin">
                  <wp14:pctWidth>0</wp14:pctWidth>
                </wp14:sizeRelH>
              </wp:anchor>
            </w:drawing>
          </mc:Choice>
          <mc:Fallback>
            <w:pict>
              <v:group w14:anchorId="07D8E493" id="Group 28" o:spid="_x0000_s1026" style="position:absolute;margin-left:-17.05pt;margin-top:-24.3pt;width:463.8pt;height:552.6pt;z-index:251669504;mso-width-relative:margin" coordsize="58901,70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">
                <v:shape id="Picture 20" o:spid="_x0000_s1027" type="#_x0000_t75" style="position:absolute;left:1068;top:4868;width:57002;height:26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G5eDBAAAA2wAAAA8AAABkcnMvZG93bnJldi54bWxET89rwjAUvg/8H8ITdpupHop0RpFCURhs&#10;sw68PppnU21eSpPZur9+OQgeP77fq81oW3Gj3jeOFcxnCQjiyumGawU/x+JtCcIHZI2tY1JwJw+b&#10;9eRlhZl2Ax/oVoZaxBD2GSowIXSZlL4yZNHPXEccubPrLYYI+1rqHocYblu5SJJUWmw4NhjsKDdU&#10;Xctfq0BePk5F+lcGk3x920+6nPK73in1Oh237yACjeEpfrj3WsEiro9f4g+Q6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9G5eDBAAAA2wAAAA8AAAAAAAAAAAAAAAAAnwIA&#10;AGRycy9kb3ducmV2LnhtbFBLBQYAAAAABAAEAPcAAACNAwAAAAA=&#10;">
                  <v:imagedata r:id="rId43" o:title=""/>
                  <v:path arrowok="t"/>
                </v:shape>
                <v:shape id="Picture 21" o:spid="_x0000_s1028" type="#_x0000_t75" style="position:absolute;left:356;top:35269;width:58545;height:34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n/NPCAAAA2wAAAA8AAABkcnMvZG93bnJldi54bWxEj0FrwkAUhO8F/8PyCr3VjaEWSV2liEo9&#10;iYneH9nXbDT7NmRXk/57VxB6HGbmG2a+HGwjbtT52rGCyTgBQVw6XXOl4Fhs3mcgfEDW2DgmBX/k&#10;YbkYvcwx067nA93yUIkIYZ+hAhNCm0npS0MW/di1xNH7dZ3FEGVXSd1hH+G2kWmSfEqLNccFgy2t&#10;DJWX/GoVbNOdSbbr07mw0z73q/Bx2BdOqbfX4fsLRKAh/Ief7R+tIJ3A40v8AXJx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J/zTwgAAANsAAAAPAAAAAAAAAAAAAAAAAJ8C&#10;AABkcnMvZG93bnJldi54bWxQSwUGAAAAAAQABAD3AAAAjgMAAAAA&#10;">
                  <v:imagedata r:id="rId44" o:title=""/>
                  <v:path arrowok="t"/>
                </v:shape>
                <v:shape id="Picture 19" o:spid="_x0000_s1029" type="#_x0000_t75" style="position:absolute;width:6531;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3u0jBAAAA2wAAAA8AAABkcnMvZG93bnJldi54bWxET9uKwjAQfRf8hzALvmm6ootWo4jsgiCI&#10;dvcDxmZsa5tJbaLWvzcLgm9zONeZL1tTiRs1rrCs4HMQgSBOrS44U/D3+9OfgHAeWWNlmRQ8yMFy&#10;0e3MMdb2zge6JT4TIYRdjApy7+tYSpfmZNANbE0cuJNtDPoAm0zqBu8h3FRyGEVf0mDBoSHHmtY5&#10;pWVyNQoyS+NHsrvsy/168z06tudyOz4r1ftoVzMQnlr/Fr/cGx3mT+H/l3CAX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H3u0jBAAAA2wAAAA8AAAAAAAAAAAAAAAAAnwIA&#10;AGRycy9kb3ducmV2LnhtbFBLBQYAAAAABAAEAPcAAACNAwAAAAA=&#10;">
                  <v:imagedata r:id="rId45" o:title=""/>
                  <v:path arrowok="t"/>
                </v:shape>
                <v:shape id="Picture 22" o:spid="_x0000_s1030" type="#_x0000_t75" style="position:absolute;left:12112;top:3206;width:34083;height:3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rR+TDAAAA2wAAAA8AAABkcnMvZG93bnJldi54bWxEj0FrwkAUhO8F/8PyBG+6aQ5GoqtYQbB4&#10;sdqKx2f2mQSzb0N2m8R/3xWEHoeZ+YZZrHpTiZYaV1pW8D6JQBBnVpecK/g+bcczEM4ja6wsk4IH&#10;OVgtB28LTLXt+Ivao89FgLBLUUHhfZ1K6bKCDLqJrYmDd7ONQR9kk0vdYBfgppJxFE2lwZLDQoE1&#10;bQrK7sdfoyA5J+v9x3V7yJKfi61L6sxne1BqNOzXcxCeev8ffrV3WkEcw/NL+A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KtH5MMAAADbAAAADwAAAAAAAAAAAAAAAACf&#10;AgAAZHJzL2Rvd25yZXYueG1sUEsFBgAAAAAEAAQA9wAAAI8DAAAAAA==&#10;">
                  <v:imagedata r:id="rId46" o:title=""/>
                  <v:path arrowok="t"/>
                </v:shape>
                <v:shape id="Picture 24" o:spid="_x0000_s1031" type="#_x0000_t75" style="position:absolute;left:11637;top:32538;width:34558;height:6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0rmTCAAAA2wAAAA8AAABkcnMvZG93bnJldi54bWxEj0FrwkAQhe+F/odlCl6KbgwibeoqVRCE&#10;now99DjsjkkwOxuyo8Z/7xYEj48373vzFqvBt+pCfWwCG5hOMlDENriGKwO/h+34A1QUZIdtYDJw&#10;owir5evLAgsXrrynSymVShCOBRqoRbpC62hr8hgnoSNO3jH0HiXJvtKux2uC+1bnWTbXHhtODTV2&#10;tKnJnsqzT2/Y90/fDVZ+8tN6V5VR9n/OGTN6G76/QAkN8jx+pHfOQD6D/y0JAHp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dK5kwgAAANsAAAAPAAAAAAAAAAAAAAAAAJ8C&#10;AABkcnMvZG93bnJldi54bWxQSwUGAAAAAAQABAD3AAAAjgMAAAAA&#10;">
                  <v:imagedata r:id="rId47" o:title=""/>
                  <v:path arrowok="t"/>
                </v:shape>
                <w10:wrap type="square"/>
              </v:group>
            </w:pict>
          </mc:Fallback>
        </mc:AlternateContent>
      </w:r>
      <w:bookmarkStart w:id="380" w:name="_Toc371027422"/>
    </w:p>
    <w:p w14:paraId="7957E6A0" w14:textId="04CD6576" w:rsidR="00B331C8" w:rsidRDefault="00353924" w:rsidP="00353924">
      <w:pPr>
        <w:pStyle w:val="Caption"/>
        <w:jc w:val="center"/>
        <w:rPr>
          <w:rFonts w:ascii="Times New Roman" w:hAnsi="Times New Roman" w:cs="Times New Roman"/>
          <w:b w:val="0"/>
          <w:color w:val="auto"/>
          <w:sz w:val="20"/>
        </w:rPr>
      </w:pPr>
      <w:r w:rsidRPr="00353924">
        <w:rPr>
          <w:rFonts w:ascii="Times New Roman" w:hAnsi="Times New Roman" w:cs="Times New Roman"/>
          <w:color w:val="auto"/>
          <w:sz w:val="20"/>
        </w:rPr>
        <w:t xml:space="preserve">Figure </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STYLEREF 1 \s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004C3A6E">
        <w:rPr>
          <w:rFonts w:ascii="Times New Roman" w:hAnsi="Times New Roman" w:cs="Times New Roman"/>
          <w:color w:val="auto"/>
          <w:sz w:val="20"/>
        </w:rPr>
        <w:fldChar w:fldCharType="end"/>
      </w:r>
      <w:r w:rsidR="004C3A6E">
        <w:rPr>
          <w:rFonts w:ascii="Times New Roman" w:hAnsi="Times New Roman" w:cs="Times New Roman"/>
          <w:color w:val="auto"/>
          <w:sz w:val="20"/>
        </w:rPr>
        <w:t>.</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SEQ Figure \* ARABIC \s 1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3</w:t>
      </w:r>
      <w:r w:rsidR="004C3A6E">
        <w:rPr>
          <w:rFonts w:ascii="Times New Roman" w:hAnsi="Times New Roman" w:cs="Times New Roman"/>
          <w:color w:val="auto"/>
          <w:sz w:val="20"/>
        </w:rPr>
        <w:fldChar w:fldCharType="end"/>
      </w:r>
      <w:r w:rsidRPr="00353924">
        <w:rPr>
          <w:rFonts w:ascii="Times New Roman" w:hAnsi="Times New Roman" w:cs="Times New Roman"/>
          <w:color w:val="auto"/>
          <w:sz w:val="20"/>
        </w:rPr>
        <w:t>.</w:t>
      </w:r>
      <w:r w:rsidRPr="00353924">
        <w:rPr>
          <w:rFonts w:ascii="Times New Roman" w:hAnsi="Times New Roman" w:cs="Times New Roman"/>
          <w:b w:val="0"/>
          <w:color w:val="auto"/>
          <w:sz w:val="20"/>
        </w:rPr>
        <w:t xml:space="preserve"> Cellular immune response trends through time in horses treated with HuTyr vaccine. (A) TyrSI cellular respond trends for horses in the Low Dose cohort. The positivity threshold, above which values are consider positive for the induction  of a significant specific immune response was set at a TyrSI = 5.5, and is denoted by a dashed line. (B) TyrSI cellular response trends for horses in the High Dose cohort. The positivity threshold was set at a TyrSI = 2.7. Arrows represent actual vaccination days.</w:t>
      </w:r>
      <w:bookmarkEnd w:id="380"/>
    </w:p>
    <w:p w14:paraId="54C69AC1" w14:textId="77777777" w:rsidR="00353924" w:rsidRDefault="00353924" w:rsidP="00353924">
      <w:pPr>
        <w:keepNext/>
        <w:jc w:val="center"/>
      </w:pPr>
      <w:r>
        <w:rPr>
          <w:rFonts w:ascii="Times New Roman" w:hAnsi="Times New Roman" w:cs="Times New Roman"/>
          <w:noProof/>
          <w:color w:val="FF0000"/>
          <w:sz w:val="24"/>
          <w:szCs w:val="28"/>
        </w:rPr>
        <w:lastRenderedPageBreak/>
        <w:drawing>
          <wp:inline distT="0" distB="0" distL="0" distR="0" wp14:anchorId="7C95B6AB" wp14:editId="168DBEDA">
            <wp:extent cx="5246034" cy="5939942"/>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49080" cy="5943391"/>
                    </a:xfrm>
                    <a:prstGeom prst="rect">
                      <a:avLst/>
                    </a:prstGeom>
                    <a:noFill/>
                  </pic:spPr>
                </pic:pic>
              </a:graphicData>
            </a:graphic>
          </wp:inline>
        </w:drawing>
      </w:r>
    </w:p>
    <w:p w14:paraId="733D018B" w14:textId="7F3998E2" w:rsidR="00353924" w:rsidRPr="00353924" w:rsidRDefault="00353924" w:rsidP="00353924">
      <w:pPr>
        <w:pStyle w:val="Caption"/>
        <w:jc w:val="center"/>
        <w:rPr>
          <w:rFonts w:ascii="Times New Roman" w:hAnsi="Times New Roman" w:cs="Times New Roman"/>
          <w:b w:val="0"/>
          <w:color w:val="auto"/>
          <w:sz w:val="20"/>
          <w:szCs w:val="20"/>
        </w:rPr>
      </w:pPr>
      <w:bookmarkStart w:id="381" w:name="_Toc371027423"/>
      <w:r w:rsidRPr="00353924">
        <w:rPr>
          <w:rFonts w:ascii="Times New Roman" w:hAnsi="Times New Roman" w:cs="Times New Roman"/>
          <w:color w:val="auto"/>
          <w:sz w:val="20"/>
          <w:szCs w:val="20"/>
        </w:rPr>
        <w:t xml:space="preserve">Figure </w:t>
      </w:r>
      <w:r w:rsidR="004C3A6E">
        <w:rPr>
          <w:rFonts w:ascii="Times New Roman" w:hAnsi="Times New Roman" w:cs="Times New Roman"/>
          <w:color w:val="auto"/>
          <w:sz w:val="20"/>
          <w:szCs w:val="20"/>
        </w:rPr>
        <w:fldChar w:fldCharType="begin"/>
      </w:r>
      <w:r w:rsidR="004C3A6E">
        <w:rPr>
          <w:rFonts w:ascii="Times New Roman" w:hAnsi="Times New Roman" w:cs="Times New Roman"/>
          <w:color w:val="auto"/>
          <w:sz w:val="20"/>
          <w:szCs w:val="20"/>
        </w:rPr>
        <w:instrText xml:space="preserve"> STYLEREF 1 \s </w:instrText>
      </w:r>
      <w:r w:rsidR="004C3A6E">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6</w:t>
      </w:r>
      <w:r w:rsidR="004C3A6E">
        <w:rPr>
          <w:rFonts w:ascii="Times New Roman" w:hAnsi="Times New Roman" w:cs="Times New Roman"/>
          <w:color w:val="auto"/>
          <w:sz w:val="20"/>
          <w:szCs w:val="20"/>
        </w:rPr>
        <w:fldChar w:fldCharType="end"/>
      </w:r>
      <w:r w:rsidR="004C3A6E">
        <w:rPr>
          <w:rFonts w:ascii="Times New Roman" w:hAnsi="Times New Roman" w:cs="Times New Roman"/>
          <w:color w:val="auto"/>
          <w:sz w:val="20"/>
          <w:szCs w:val="20"/>
        </w:rPr>
        <w:t>.</w:t>
      </w:r>
      <w:r w:rsidR="004C3A6E">
        <w:rPr>
          <w:rFonts w:ascii="Times New Roman" w:hAnsi="Times New Roman" w:cs="Times New Roman"/>
          <w:color w:val="auto"/>
          <w:sz w:val="20"/>
          <w:szCs w:val="20"/>
        </w:rPr>
        <w:fldChar w:fldCharType="begin"/>
      </w:r>
      <w:r w:rsidR="004C3A6E">
        <w:rPr>
          <w:rFonts w:ascii="Times New Roman" w:hAnsi="Times New Roman" w:cs="Times New Roman"/>
          <w:color w:val="auto"/>
          <w:sz w:val="20"/>
          <w:szCs w:val="20"/>
        </w:rPr>
        <w:instrText xml:space="preserve"> SEQ Figure \* ARABIC \s 1 </w:instrText>
      </w:r>
      <w:r w:rsidR="004C3A6E">
        <w:rPr>
          <w:rFonts w:ascii="Times New Roman" w:hAnsi="Times New Roman" w:cs="Times New Roman"/>
          <w:color w:val="auto"/>
          <w:sz w:val="20"/>
          <w:szCs w:val="20"/>
        </w:rPr>
        <w:fldChar w:fldCharType="separate"/>
      </w:r>
      <w:r w:rsidR="00721001">
        <w:rPr>
          <w:rFonts w:ascii="Times New Roman" w:hAnsi="Times New Roman" w:cs="Times New Roman"/>
          <w:noProof/>
          <w:color w:val="auto"/>
          <w:sz w:val="20"/>
          <w:szCs w:val="20"/>
        </w:rPr>
        <w:t>4</w:t>
      </w:r>
      <w:r w:rsidR="004C3A6E">
        <w:rPr>
          <w:rFonts w:ascii="Times New Roman" w:hAnsi="Times New Roman" w:cs="Times New Roman"/>
          <w:color w:val="auto"/>
          <w:sz w:val="20"/>
          <w:szCs w:val="20"/>
        </w:rPr>
        <w:fldChar w:fldCharType="end"/>
      </w:r>
      <w:r w:rsidRPr="00353924">
        <w:rPr>
          <w:rFonts w:ascii="Times New Roman" w:hAnsi="Times New Roman" w:cs="Times New Roman"/>
          <w:color w:val="auto"/>
          <w:sz w:val="20"/>
          <w:szCs w:val="20"/>
        </w:rPr>
        <w:t>.</w:t>
      </w:r>
      <w:r w:rsidRPr="00353924">
        <w:rPr>
          <w:rFonts w:ascii="Times New Roman" w:hAnsi="Times New Roman" w:cs="Times New Roman"/>
          <w:b w:val="0"/>
          <w:color w:val="auto"/>
          <w:sz w:val="20"/>
          <w:szCs w:val="20"/>
        </w:rPr>
        <w:t xml:space="preserve"> (A-D) Characterization of equine tumor infiltrating lymphocytes by single a double staining immunofluorescence and confocal microscopy. (A) Left and middle, results of simple immunofluorescence acquisition with each individual antibody (CD4+ green cell surface staining pattern, Foxp3+ red intracellular pattern); right, double immunofluorescence acquisition with yellow staining representing antibody co-localization (B) Immunofluorescence staining using the equine CD4+ antibody (red) showing characteristic cell surface staining pattern.(C) High magnification of typical CD8+ Cytotoxic T cells (630x) (D) High magnification of typical CD4+/Foxp3+ regulatory T cells (630x). (E-G) Box plots showing changes during HuTyr vaccination treatment in the population numbers of intratumoral CD8+ cytotoxic and CD4+/FOXP3+ regulatory T cells, as well as in the ratio between this two TIL populations. The box shows the 25th to 75th percentile, the horizontal line represents the median; the whiskers extend to the 10th and 90th percentiles, and the individual circles represent outliers.</w:t>
      </w:r>
      <w:bookmarkEnd w:id="381"/>
    </w:p>
    <w:p w14:paraId="26E82CD7" w14:textId="6E034869" w:rsidR="00353924" w:rsidRDefault="00B331C8" w:rsidP="00353924">
      <w:pPr>
        <w:keepNext/>
        <w:jc w:val="center"/>
      </w:pPr>
      <w:r>
        <w:rPr>
          <w:noProof/>
        </w:rPr>
        <w:lastRenderedPageBreak/>
        <mc:AlternateContent>
          <mc:Choice Requires="wpg">
            <w:drawing>
              <wp:anchor distT="0" distB="0" distL="114300" distR="114300" simplePos="0" relativeHeight="251667456" behindDoc="0" locked="0" layoutInCell="1" allowOverlap="1" wp14:anchorId="0EFDCA80" wp14:editId="6B0B2362">
                <wp:simplePos x="0" y="0"/>
                <wp:positionH relativeFrom="column">
                  <wp:posOffset>-228600</wp:posOffset>
                </wp:positionH>
                <wp:positionV relativeFrom="paragraph">
                  <wp:posOffset>-166255</wp:posOffset>
                </wp:positionV>
                <wp:extent cx="6103917" cy="6899564"/>
                <wp:effectExtent l="0" t="0" r="0" b="0"/>
                <wp:wrapSquare wrapText="bothSides"/>
                <wp:docPr id="17" name="Group 17"/>
                <wp:cNvGraphicFramePr/>
                <a:graphic xmlns:a="http://schemas.openxmlformats.org/drawingml/2006/main">
                  <a:graphicData uri="http://schemas.microsoft.com/office/word/2010/wordprocessingGroup">
                    <wpg:wgp>
                      <wpg:cNvGrpSpPr/>
                      <wpg:grpSpPr>
                        <a:xfrm>
                          <a:off x="0" y="0"/>
                          <a:ext cx="6103917" cy="6899564"/>
                          <a:chOff x="0" y="0"/>
                          <a:chExt cx="6103917" cy="6899564"/>
                        </a:xfrm>
                      </wpg:grpSpPr>
                      <pic:pic xmlns:pic="http://schemas.openxmlformats.org/drawingml/2006/picture">
                        <pic:nvPicPr>
                          <pic:cNvPr id="13" name="Picture 13"/>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249382" y="3562598"/>
                            <a:ext cx="5545776" cy="3336966"/>
                          </a:xfrm>
                          <a:prstGeom prst="rect">
                            <a:avLst/>
                          </a:prstGeom>
                          <a:noFill/>
                        </pic:spPr>
                      </pic:pic>
                      <pic:pic xmlns:pic="http://schemas.openxmlformats.org/drawingml/2006/picture">
                        <pic:nvPicPr>
                          <pic:cNvPr id="15" name="Picture 15"/>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213756"/>
                            <a:ext cx="6103917" cy="3218213"/>
                          </a:xfrm>
                          <a:prstGeom prst="rect">
                            <a:avLst/>
                          </a:prstGeom>
                          <a:noFill/>
                        </pic:spPr>
                      </pic:pic>
                      <pic:pic xmlns:pic="http://schemas.openxmlformats.org/drawingml/2006/picture">
                        <pic:nvPicPr>
                          <pic:cNvPr id="11" name="Picture 11"/>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106878" y="0"/>
                            <a:ext cx="653143" cy="3835730"/>
                          </a:xfrm>
                          <a:prstGeom prst="rect">
                            <a:avLst/>
                          </a:prstGeom>
                          <a:noFill/>
                        </pic:spPr>
                      </pic:pic>
                      <pic:pic xmlns:pic="http://schemas.openxmlformats.org/drawingml/2006/picture">
                        <pic:nvPicPr>
                          <pic:cNvPr id="16" name="Picture 16"/>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2078182" y="83128"/>
                            <a:ext cx="1781299" cy="403761"/>
                          </a:xfrm>
                          <a:prstGeom prst="rect">
                            <a:avLst/>
                          </a:prstGeom>
                          <a:noFill/>
                        </pic:spPr>
                      </pic:pic>
                    </wpg:wgp>
                  </a:graphicData>
                </a:graphic>
              </wp:anchor>
            </w:drawing>
          </mc:Choice>
          <mc:Fallback>
            <w:pict>
              <v:group w14:anchorId="03436DC0" id="Group 17" o:spid="_x0000_s1026" style="position:absolute;margin-left:-18pt;margin-top:-13.1pt;width:480.6pt;height:543.25pt;z-index:251667456" coordsize="61039,68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">
                <v:shape id="Picture 13" o:spid="_x0000_s1027" type="#_x0000_t75" style="position:absolute;left:2493;top:35625;width:55458;height:33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prNvDAAAA2wAAAA8AAABkcnMvZG93bnJldi54bWxET01rwkAQvQv+h2UEL1I3TcGW1FViQSx4&#10;KKaK1yE7TaLZ2ZBdY/z3rlDwNo/3OfNlb2rRUesqywpepxEI4tzqigsF+9/1ywcI55E11pZJwY0c&#10;LBfDwRwTba+8oy7zhQgh7BJUUHrfJFK6vCSDbmob4sD92dagD7AtpG7xGsJNLeMomkmDFYeGEhv6&#10;Kik/ZxejII3fzSadnLpitf/Zzup0FR+OO6XGoz79BOGp90/xv/tbh/lv8PglHC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ms28MAAADbAAAADwAAAAAAAAAAAAAAAACf&#10;AgAAZHJzL2Rvd25yZXYueG1sUEsFBgAAAAAEAAQA9wAAAI8DAAAAAA==&#10;">
                  <v:imagedata r:id="rId52" o:title=""/>
                  <v:path arrowok="t"/>
                </v:shape>
                <v:shape id="Picture 15" o:spid="_x0000_s1028" type="#_x0000_t75" style="position:absolute;top:2137;width:61039;height:32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R+v+/AAAA2wAAAA8AAABkcnMvZG93bnJldi54bWxET82KwjAQvgu+QxjBm6Yu7qLVKEVY8aKw&#10;1QcYm7EtNpPSxNq+vVkQvM3H9zvrbWcq0VLjSssKZtMIBHFmdcm5gsv5d7IA4TyyxsoyKejJwXYz&#10;HKwx1vbJf9SmPhchhF2MCgrv61hKlxVk0E1tTRy4m20M+gCbXOoGnyHcVPIrin6kwZJDQ4E17QrK&#10;7unDKIiWbZJe+1l5TPypPz3s/ji3e6XGoy5ZgfDU+Y/47T7oMP8b/n8JB8jN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ZUfr/vwAAANsAAAAPAAAAAAAAAAAAAAAAAJ8CAABk&#10;cnMvZG93bnJldi54bWxQSwUGAAAAAAQABAD3AAAAiwMAAAAA&#10;">
                  <v:imagedata r:id="rId53" o:title=""/>
                  <v:path arrowok="t"/>
                </v:shape>
                <v:shape id="Picture 11" o:spid="_x0000_s1029" type="#_x0000_t75" style="position:absolute;left:1068;width:6532;height:38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t07BAAAA2wAAAA8AAABkcnMvZG93bnJldi54bWxET9tqwkAQfRf8h2WEvpmNpZYSXUWChUCh&#10;2LQfMGbHXHc2Zrcx/n23UOjbHM51tvvJdGKkwdWWFayiGARxYXXNpYKvz9flCwjnkTV2lknBnRzs&#10;d/PZFhNtb/xBY+5LEULYJaig8r5PpHRFRQZdZHviwF3sYNAHOJRSD3gL4aaTj3H8LA3WHBoq7Cmt&#10;qGjzb6OgtLS+5+/XU3tKs+PTeWrat3Wj1MNiOmxAeJr8v/jPnekwfwW/v4QD5O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Bt07BAAAA2wAAAA8AAAAAAAAAAAAAAAAAnwIA&#10;AGRycy9kb3ducmV2LnhtbFBLBQYAAAAABAAEAPcAAACNAwAAAAA=&#10;">
                  <v:imagedata r:id="rId45" o:title=""/>
                  <v:path arrowok="t"/>
                </v:shape>
                <v:shape id="Picture 16" o:spid="_x0000_s1030" type="#_x0000_t75" style="position:absolute;left:20781;top:831;width:17813;height: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pjdm/AAAA2wAAAA8AAABkcnMvZG93bnJldi54bWxET8uqwjAQ3V/wH8II7q6pLoq3GkXE18aF&#10;1o27sRnbYjMpTaz1740g3N0cznNmi85UoqXGlZYVjIYRCOLM6pJzBed08zsB4TyyxsoyKXiRg8W8&#10;9zPDRNsnH6k9+VyEEHYJKii8rxMpXVaQQTe0NXHgbrYx6ANscqkbfIZwU8lxFMXSYMmhocCaVgVl&#10;99PDKGi7nV9t7+vL9bqrqz9KdSnjg1KDfrecgvDU+X/x173XYX4Mn1/CAXL+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M6Y3ZvwAAANsAAAAPAAAAAAAAAAAAAAAAAJ8CAABk&#10;cnMvZG93bnJldi54bWxQSwUGAAAAAAQABAD3AAAAiwMAAAAA&#10;">
                  <v:imagedata r:id="rId54" o:title=""/>
                  <v:path arrowok="t"/>
                </v:shape>
                <w10:wrap type="square"/>
              </v:group>
            </w:pict>
          </mc:Fallback>
        </mc:AlternateContent>
      </w:r>
    </w:p>
    <w:p w14:paraId="60DFDB97" w14:textId="4B3160B9" w:rsidR="00D77337" w:rsidRDefault="00353924" w:rsidP="00353924">
      <w:pPr>
        <w:pStyle w:val="Caption"/>
        <w:jc w:val="center"/>
        <w:rPr>
          <w:rFonts w:ascii="Times New Roman" w:hAnsi="Times New Roman" w:cs="Times New Roman"/>
          <w:b w:val="0"/>
          <w:color w:val="auto"/>
          <w:sz w:val="20"/>
        </w:rPr>
      </w:pPr>
      <w:bookmarkStart w:id="382" w:name="_Toc371027424"/>
      <w:r w:rsidRPr="00353924">
        <w:rPr>
          <w:rFonts w:ascii="Times New Roman" w:hAnsi="Times New Roman" w:cs="Times New Roman"/>
          <w:color w:val="auto"/>
          <w:sz w:val="20"/>
        </w:rPr>
        <w:t xml:space="preserve">Figure </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STYLEREF 1 \s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004C3A6E">
        <w:rPr>
          <w:rFonts w:ascii="Times New Roman" w:hAnsi="Times New Roman" w:cs="Times New Roman"/>
          <w:color w:val="auto"/>
          <w:sz w:val="20"/>
        </w:rPr>
        <w:fldChar w:fldCharType="end"/>
      </w:r>
      <w:r w:rsidR="004C3A6E">
        <w:rPr>
          <w:rFonts w:ascii="Times New Roman" w:hAnsi="Times New Roman" w:cs="Times New Roman"/>
          <w:color w:val="auto"/>
          <w:sz w:val="20"/>
        </w:rPr>
        <w:t>.</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SEQ Figure \* ARABIC \s 1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5</w:t>
      </w:r>
      <w:r w:rsidR="004C3A6E">
        <w:rPr>
          <w:rFonts w:ascii="Times New Roman" w:hAnsi="Times New Roman" w:cs="Times New Roman"/>
          <w:color w:val="auto"/>
          <w:sz w:val="20"/>
        </w:rPr>
        <w:fldChar w:fldCharType="end"/>
      </w:r>
      <w:r w:rsidRPr="00353924">
        <w:rPr>
          <w:rFonts w:ascii="Times New Roman" w:hAnsi="Times New Roman" w:cs="Times New Roman"/>
          <w:color w:val="auto"/>
          <w:sz w:val="20"/>
        </w:rPr>
        <w:t>.</w:t>
      </w:r>
      <w:r w:rsidRPr="00353924">
        <w:rPr>
          <w:rFonts w:ascii="Times New Roman" w:hAnsi="Times New Roman" w:cs="Times New Roman"/>
          <w:b w:val="0"/>
          <w:color w:val="auto"/>
          <w:sz w:val="20"/>
        </w:rPr>
        <w:t xml:space="preserve"> Changes in melanoma tumor burden during HuTyr vaccine treatment, expressed as percentage changes in the sum of the longest diameters of target lesions for Low Dose (A) and High Dose (B) cohorts. Higher horizontal dotted line, set at 20% increase over baseline tumor measurements, represents the limit between stable disease (SD) and progressive disease (SD); while dotted line set at -30% decrease below baseline represents the limit between SD and partial response (PR), according to a modified RECIST criteria. Arrows indicate actual vaccination points.</w:t>
      </w:r>
      <w:bookmarkEnd w:id="382"/>
      <w:r w:rsidRPr="00353924">
        <w:rPr>
          <w:rFonts w:ascii="Times New Roman" w:hAnsi="Times New Roman" w:cs="Times New Roman"/>
          <w:b w:val="0"/>
          <w:color w:val="auto"/>
          <w:sz w:val="20"/>
        </w:rPr>
        <w:t xml:space="preserve">  </w:t>
      </w:r>
    </w:p>
    <w:p w14:paraId="51CB40DF" w14:textId="1B6CAFA7" w:rsidR="00353924" w:rsidRDefault="00353924" w:rsidP="00B331C8">
      <w:r w:rsidRPr="005F5AB2">
        <w:rPr>
          <w:noProof/>
          <w:sz w:val="18"/>
        </w:rPr>
        <w:lastRenderedPageBreak/>
        <w:drawing>
          <wp:inline distT="0" distB="0" distL="0" distR="0" wp14:anchorId="2CC733C1" wp14:editId="1C6A24C3">
            <wp:extent cx="5486400" cy="3617345"/>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13689" t="5310" r="14381" b="10380"/>
                    <a:stretch/>
                  </pic:blipFill>
                  <pic:spPr bwMode="auto">
                    <a:xfrm>
                      <a:off x="0" y="0"/>
                      <a:ext cx="5486400" cy="3617345"/>
                    </a:xfrm>
                    <a:prstGeom prst="rect">
                      <a:avLst/>
                    </a:prstGeom>
                    <a:ln>
                      <a:noFill/>
                    </a:ln>
                    <a:extLst>
                      <a:ext uri="{53640926-AAD7-44D8-BBD7-CCE9431645EC}">
                        <a14:shadowObscured xmlns:a14="http://schemas.microsoft.com/office/drawing/2010/main"/>
                      </a:ext>
                    </a:extLst>
                  </pic:spPr>
                </pic:pic>
              </a:graphicData>
            </a:graphic>
          </wp:inline>
        </w:drawing>
      </w:r>
    </w:p>
    <w:p w14:paraId="7FD55771" w14:textId="6FE3BC13" w:rsidR="00D31098" w:rsidRPr="00353924" w:rsidRDefault="00353924" w:rsidP="00353924">
      <w:pPr>
        <w:pStyle w:val="Caption"/>
        <w:jc w:val="center"/>
        <w:rPr>
          <w:rFonts w:ascii="Times New Roman" w:hAnsi="Times New Roman" w:cs="Times New Roman"/>
          <w:b w:val="0"/>
          <w:color w:val="auto"/>
          <w:sz w:val="22"/>
          <w:szCs w:val="28"/>
        </w:rPr>
      </w:pPr>
      <w:bookmarkStart w:id="383" w:name="_Toc371027425"/>
      <w:r w:rsidRPr="00353924">
        <w:rPr>
          <w:rFonts w:ascii="Times New Roman" w:hAnsi="Times New Roman" w:cs="Times New Roman"/>
          <w:color w:val="auto"/>
          <w:sz w:val="20"/>
        </w:rPr>
        <w:t xml:space="preserve">Figure </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STYLEREF 1 \s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004C3A6E">
        <w:rPr>
          <w:rFonts w:ascii="Times New Roman" w:hAnsi="Times New Roman" w:cs="Times New Roman"/>
          <w:color w:val="auto"/>
          <w:sz w:val="20"/>
        </w:rPr>
        <w:fldChar w:fldCharType="end"/>
      </w:r>
      <w:r w:rsidR="004C3A6E">
        <w:rPr>
          <w:rFonts w:ascii="Times New Roman" w:hAnsi="Times New Roman" w:cs="Times New Roman"/>
          <w:color w:val="auto"/>
          <w:sz w:val="20"/>
        </w:rPr>
        <w:t>.</w:t>
      </w:r>
      <w:r w:rsidR="004C3A6E">
        <w:rPr>
          <w:rFonts w:ascii="Times New Roman" w:hAnsi="Times New Roman" w:cs="Times New Roman"/>
          <w:color w:val="auto"/>
          <w:sz w:val="20"/>
        </w:rPr>
        <w:fldChar w:fldCharType="begin"/>
      </w:r>
      <w:r w:rsidR="004C3A6E">
        <w:rPr>
          <w:rFonts w:ascii="Times New Roman" w:hAnsi="Times New Roman" w:cs="Times New Roman"/>
          <w:color w:val="auto"/>
          <w:sz w:val="20"/>
        </w:rPr>
        <w:instrText xml:space="preserve"> SEQ Figure \* ARABIC \s 1 </w:instrText>
      </w:r>
      <w:r w:rsidR="004C3A6E">
        <w:rPr>
          <w:rFonts w:ascii="Times New Roman" w:hAnsi="Times New Roman" w:cs="Times New Roman"/>
          <w:color w:val="auto"/>
          <w:sz w:val="20"/>
        </w:rPr>
        <w:fldChar w:fldCharType="separate"/>
      </w:r>
      <w:r w:rsidR="00721001">
        <w:rPr>
          <w:rFonts w:ascii="Times New Roman" w:hAnsi="Times New Roman" w:cs="Times New Roman"/>
          <w:noProof/>
          <w:color w:val="auto"/>
          <w:sz w:val="20"/>
        </w:rPr>
        <w:t>6</w:t>
      </w:r>
      <w:r w:rsidR="004C3A6E">
        <w:rPr>
          <w:rFonts w:ascii="Times New Roman" w:hAnsi="Times New Roman" w:cs="Times New Roman"/>
          <w:color w:val="auto"/>
          <w:sz w:val="20"/>
        </w:rPr>
        <w:fldChar w:fldCharType="end"/>
      </w:r>
      <w:r w:rsidRPr="00353924">
        <w:rPr>
          <w:rFonts w:ascii="Times New Roman" w:hAnsi="Times New Roman" w:cs="Times New Roman"/>
          <w:b w:val="0"/>
          <w:color w:val="auto"/>
          <w:sz w:val="20"/>
        </w:rPr>
        <w:t>. Example of clinical response during treatment. Dermal melanoma being treated with the Oncept melanoma vaccine (Merial, Ltd, Athens, GA). (A) Tumor before treatment. (B) Results after treatment with four doses of vaccine, note reduction in tumor size and volume (tumor appears significantly flatter also).</w:t>
      </w:r>
      <w:bookmarkEnd w:id="383"/>
    </w:p>
    <w:p w14:paraId="36888D2E" w14:textId="6C5751F0" w:rsidR="00D31098" w:rsidRDefault="00D31098" w:rsidP="00D31098">
      <w:pPr>
        <w:jc w:val="center"/>
        <w:rPr>
          <w:rFonts w:ascii="Times New Roman" w:hAnsi="Times New Roman" w:cs="Times New Roman"/>
          <w:b/>
          <w:color w:val="000000" w:themeColor="text1"/>
          <w:sz w:val="20"/>
          <w:szCs w:val="28"/>
        </w:rPr>
      </w:pPr>
    </w:p>
    <w:p w14:paraId="2F9CE32C" w14:textId="77777777" w:rsidR="00D31098" w:rsidRDefault="00D31098" w:rsidP="00D31098">
      <w:pPr>
        <w:jc w:val="center"/>
        <w:rPr>
          <w:rFonts w:ascii="Times New Roman" w:hAnsi="Times New Roman" w:cs="Times New Roman"/>
          <w:b/>
          <w:color w:val="000000" w:themeColor="text1"/>
          <w:sz w:val="20"/>
          <w:szCs w:val="28"/>
        </w:rPr>
      </w:pPr>
    </w:p>
    <w:p w14:paraId="30C3D113" w14:textId="77777777" w:rsidR="00D31098" w:rsidRDefault="00D31098" w:rsidP="00D31098">
      <w:pPr>
        <w:jc w:val="center"/>
        <w:rPr>
          <w:rFonts w:ascii="Times New Roman" w:hAnsi="Times New Roman" w:cs="Times New Roman"/>
          <w:b/>
          <w:color w:val="000000" w:themeColor="text1"/>
          <w:sz w:val="20"/>
          <w:szCs w:val="28"/>
        </w:rPr>
      </w:pPr>
    </w:p>
    <w:p w14:paraId="63388152" w14:textId="77777777" w:rsidR="00D31098" w:rsidRDefault="00D31098" w:rsidP="00D31098">
      <w:pPr>
        <w:jc w:val="center"/>
        <w:rPr>
          <w:rFonts w:ascii="Times New Roman" w:hAnsi="Times New Roman" w:cs="Times New Roman"/>
          <w:b/>
          <w:color w:val="000000" w:themeColor="text1"/>
          <w:sz w:val="20"/>
          <w:szCs w:val="28"/>
        </w:rPr>
      </w:pPr>
    </w:p>
    <w:p w14:paraId="09C60235" w14:textId="4AF24652" w:rsidR="00D31098" w:rsidRDefault="00D31098" w:rsidP="00D31098">
      <w:pPr>
        <w:jc w:val="center"/>
        <w:rPr>
          <w:rFonts w:ascii="Times New Roman" w:hAnsi="Times New Roman" w:cs="Times New Roman"/>
          <w:b/>
          <w:color w:val="000000" w:themeColor="text1"/>
          <w:sz w:val="20"/>
          <w:szCs w:val="28"/>
        </w:rPr>
      </w:pPr>
    </w:p>
    <w:p w14:paraId="0C4F4F73" w14:textId="2F730301" w:rsidR="00D31098" w:rsidRDefault="00D31098" w:rsidP="00D31098">
      <w:pPr>
        <w:jc w:val="center"/>
        <w:rPr>
          <w:rFonts w:ascii="Times New Roman" w:hAnsi="Times New Roman" w:cs="Times New Roman"/>
          <w:b/>
          <w:color w:val="000000" w:themeColor="text1"/>
          <w:sz w:val="20"/>
          <w:szCs w:val="28"/>
        </w:rPr>
      </w:pPr>
    </w:p>
    <w:p w14:paraId="59A797FD" w14:textId="77777777" w:rsidR="00D31098" w:rsidRDefault="00D31098" w:rsidP="00D31098">
      <w:pPr>
        <w:jc w:val="center"/>
        <w:rPr>
          <w:rFonts w:ascii="Times New Roman" w:hAnsi="Times New Roman" w:cs="Times New Roman"/>
          <w:b/>
          <w:color w:val="000000" w:themeColor="text1"/>
          <w:sz w:val="20"/>
          <w:szCs w:val="28"/>
        </w:rPr>
      </w:pPr>
    </w:p>
    <w:p w14:paraId="0D7E9B02" w14:textId="77777777" w:rsidR="00D31098" w:rsidRDefault="00D31098" w:rsidP="00D31098">
      <w:pPr>
        <w:jc w:val="center"/>
        <w:rPr>
          <w:rFonts w:ascii="Times New Roman" w:hAnsi="Times New Roman" w:cs="Times New Roman"/>
          <w:b/>
          <w:color w:val="000000" w:themeColor="text1"/>
          <w:sz w:val="20"/>
          <w:szCs w:val="28"/>
        </w:rPr>
      </w:pPr>
    </w:p>
    <w:p w14:paraId="4D0D43E3" w14:textId="77777777" w:rsidR="00D31098" w:rsidRDefault="00D31098" w:rsidP="00D31098">
      <w:pPr>
        <w:jc w:val="center"/>
        <w:rPr>
          <w:rFonts w:ascii="Times New Roman" w:hAnsi="Times New Roman" w:cs="Times New Roman"/>
          <w:b/>
          <w:color w:val="000000" w:themeColor="text1"/>
          <w:sz w:val="20"/>
          <w:szCs w:val="28"/>
        </w:rPr>
      </w:pPr>
    </w:p>
    <w:p w14:paraId="10F24318" w14:textId="77777777" w:rsidR="00D31098" w:rsidRDefault="00D31098" w:rsidP="00D31098">
      <w:pPr>
        <w:jc w:val="center"/>
        <w:rPr>
          <w:rFonts w:ascii="Times New Roman" w:hAnsi="Times New Roman" w:cs="Times New Roman"/>
          <w:b/>
          <w:color w:val="000000" w:themeColor="text1"/>
          <w:sz w:val="20"/>
          <w:szCs w:val="28"/>
        </w:rPr>
      </w:pPr>
    </w:p>
    <w:p w14:paraId="3904AB36" w14:textId="77777777" w:rsidR="00D31098" w:rsidRDefault="00D31098" w:rsidP="00D31098">
      <w:pPr>
        <w:jc w:val="center"/>
        <w:rPr>
          <w:rFonts w:ascii="Times New Roman" w:hAnsi="Times New Roman" w:cs="Times New Roman"/>
          <w:b/>
          <w:color w:val="000000" w:themeColor="text1"/>
          <w:sz w:val="20"/>
          <w:szCs w:val="28"/>
        </w:rPr>
      </w:pPr>
    </w:p>
    <w:p w14:paraId="03291901" w14:textId="77777777" w:rsidR="00D31098" w:rsidRDefault="00D31098" w:rsidP="00D31098">
      <w:pPr>
        <w:jc w:val="center"/>
        <w:rPr>
          <w:rFonts w:ascii="Times New Roman" w:hAnsi="Times New Roman" w:cs="Times New Roman"/>
          <w:b/>
          <w:color w:val="000000" w:themeColor="text1"/>
          <w:sz w:val="20"/>
          <w:szCs w:val="28"/>
        </w:rPr>
      </w:pPr>
    </w:p>
    <w:p w14:paraId="55D102D6" w14:textId="77777777" w:rsidR="00F60B4A" w:rsidRDefault="00F60B4A" w:rsidP="00F60B4A">
      <w:pPr>
        <w:spacing w:after="0" w:line="480" w:lineRule="auto"/>
        <w:jc w:val="center"/>
        <w:rPr>
          <w:rFonts w:ascii="Times New Roman" w:eastAsia="Times New Roman" w:hAnsi="Times New Roman" w:cs="Arial"/>
          <w:b/>
          <w:sz w:val="24"/>
          <w:szCs w:val="24"/>
        </w:rPr>
      </w:pPr>
    </w:p>
    <w:p w14:paraId="4E66C08E" w14:textId="77777777" w:rsidR="00F60B4A" w:rsidRDefault="00F60B4A" w:rsidP="00F60B4A">
      <w:pPr>
        <w:spacing w:after="0" w:line="480" w:lineRule="auto"/>
        <w:jc w:val="center"/>
        <w:rPr>
          <w:rFonts w:ascii="Times New Roman" w:eastAsia="Times New Roman" w:hAnsi="Times New Roman" w:cs="Arial"/>
          <w:b/>
          <w:sz w:val="24"/>
          <w:szCs w:val="24"/>
        </w:rPr>
      </w:pPr>
    </w:p>
    <w:p w14:paraId="56F5E83E" w14:textId="77777777" w:rsidR="00F60B4A" w:rsidRDefault="00F60B4A" w:rsidP="00F60B4A">
      <w:pPr>
        <w:spacing w:after="0" w:line="480" w:lineRule="auto"/>
        <w:jc w:val="center"/>
        <w:rPr>
          <w:rFonts w:ascii="Times New Roman" w:eastAsia="Times New Roman" w:hAnsi="Times New Roman" w:cs="Arial"/>
          <w:b/>
          <w:sz w:val="24"/>
          <w:szCs w:val="24"/>
        </w:rPr>
      </w:pPr>
    </w:p>
    <w:p w14:paraId="32DB7881" w14:textId="77777777" w:rsidR="00F60B4A" w:rsidRDefault="00F60B4A" w:rsidP="00F60B4A">
      <w:pPr>
        <w:spacing w:after="0" w:line="480" w:lineRule="auto"/>
        <w:jc w:val="center"/>
        <w:rPr>
          <w:rFonts w:ascii="Times New Roman" w:eastAsia="Times New Roman" w:hAnsi="Times New Roman" w:cs="Arial"/>
          <w:b/>
          <w:sz w:val="24"/>
          <w:szCs w:val="24"/>
        </w:rPr>
      </w:pPr>
    </w:p>
    <w:p w14:paraId="4F9CB958" w14:textId="77777777" w:rsidR="005F5AB2" w:rsidRDefault="005F5AB2" w:rsidP="00F60B4A">
      <w:pPr>
        <w:spacing w:after="0" w:line="480" w:lineRule="auto"/>
        <w:jc w:val="center"/>
        <w:rPr>
          <w:rFonts w:ascii="Times New Roman" w:eastAsia="Times New Roman" w:hAnsi="Times New Roman" w:cs="Arial"/>
          <w:b/>
          <w:sz w:val="24"/>
          <w:szCs w:val="24"/>
        </w:rPr>
      </w:pPr>
    </w:p>
    <w:p w14:paraId="4A7F3DFC" w14:textId="77777777" w:rsidR="005F5AB2" w:rsidRDefault="005F5AB2" w:rsidP="00F60B4A">
      <w:pPr>
        <w:spacing w:after="0" w:line="480" w:lineRule="auto"/>
        <w:jc w:val="center"/>
        <w:rPr>
          <w:rFonts w:ascii="Times New Roman" w:eastAsia="Times New Roman" w:hAnsi="Times New Roman" w:cs="Arial"/>
          <w:b/>
          <w:sz w:val="24"/>
          <w:szCs w:val="24"/>
        </w:rPr>
      </w:pPr>
    </w:p>
    <w:p w14:paraId="0E79BE4C" w14:textId="77777777" w:rsidR="005F5AB2" w:rsidRDefault="005F5AB2" w:rsidP="00F60B4A">
      <w:pPr>
        <w:spacing w:after="0" w:line="480" w:lineRule="auto"/>
        <w:jc w:val="center"/>
        <w:rPr>
          <w:rFonts w:ascii="Times New Roman" w:eastAsia="Times New Roman" w:hAnsi="Times New Roman" w:cs="Arial"/>
          <w:b/>
          <w:sz w:val="24"/>
          <w:szCs w:val="24"/>
        </w:rPr>
      </w:pPr>
    </w:p>
    <w:p w14:paraId="6F86239A" w14:textId="77777777" w:rsidR="005F5AB2" w:rsidRDefault="005F5AB2" w:rsidP="00F60B4A">
      <w:pPr>
        <w:spacing w:after="0" w:line="480" w:lineRule="auto"/>
        <w:jc w:val="center"/>
        <w:rPr>
          <w:rFonts w:ascii="Times New Roman" w:eastAsia="Times New Roman" w:hAnsi="Times New Roman" w:cs="Arial"/>
          <w:b/>
          <w:sz w:val="24"/>
          <w:szCs w:val="24"/>
        </w:rPr>
      </w:pPr>
    </w:p>
    <w:p w14:paraId="28AAA882" w14:textId="77777777" w:rsidR="00F60B4A" w:rsidRDefault="00F60B4A" w:rsidP="00F60B4A">
      <w:pPr>
        <w:spacing w:after="0" w:line="480" w:lineRule="auto"/>
        <w:rPr>
          <w:rFonts w:ascii="Times New Roman" w:eastAsia="Times New Roman" w:hAnsi="Times New Roman" w:cs="Arial"/>
          <w:b/>
          <w:sz w:val="24"/>
          <w:szCs w:val="24"/>
        </w:rPr>
      </w:pPr>
    </w:p>
    <w:p w14:paraId="0410C245" w14:textId="731E8145" w:rsidR="00F60B4A" w:rsidRDefault="00810D48" w:rsidP="00C34DB1">
      <w:pPr>
        <w:pStyle w:val="Heading1"/>
        <w:jc w:val="center"/>
      </w:pPr>
      <w:bookmarkStart w:id="384" w:name="_Toc370808286"/>
      <w:bookmarkStart w:id="385" w:name="_Toc370810340"/>
      <w:bookmarkStart w:id="386" w:name="_Toc373308451"/>
      <w:r>
        <w:t xml:space="preserve">: </w:t>
      </w:r>
      <w:r w:rsidR="00BB2F69">
        <w:t xml:space="preserve">Final Discussion and </w:t>
      </w:r>
      <w:r w:rsidR="00F60B4A">
        <w:rPr>
          <w:rFonts w:eastAsia="Calibri"/>
          <w:color w:val="000000" w:themeColor="text1"/>
        </w:rPr>
        <w:t>Conclusion</w:t>
      </w:r>
      <w:r w:rsidR="00E97716">
        <w:rPr>
          <w:rFonts w:eastAsia="Calibri"/>
          <w:color w:val="000000" w:themeColor="text1"/>
        </w:rPr>
        <w:t>s</w:t>
      </w:r>
      <w:bookmarkEnd w:id="384"/>
      <w:bookmarkEnd w:id="385"/>
      <w:bookmarkEnd w:id="386"/>
    </w:p>
    <w:p w14:paraId="11F97B67" w14:textId="77777777" w:rsidR="00F60B4A" w:rsidRDefault="00F60B4A" w:rsidP="00F60B4A">
      <w:pPr>
        <w:spacing w:after="0" w:line="480" w:lineRule="auto"/>
        <w:jc w:val="center"/>
        <w:rPr>
          <w:rFonts w:ascii="Times New Roman" w:eastAsia="Times New Roman" w:hAnsi="Times New Roman" w:cs="Arial"/>
          <w:b/>
          <w:sz w:val="24"/>
          <w:szCs w:val="24"/>
        </w:rPr>
      </w:pPr>
    </w:p>
    <w:p w14:paraId="2AFFE9F3" w14:textId="77777777" w:rsidR="00F60B4A" w:rsidRDefault="00F60B4A" w:rsidP="00F60B4A">
      <w:pPr>
        <w:spacing w:after="0" w:line="480" w:lineRule="auto"/>
        <w:jc w:val="center"/>
        <w:rPr>
          <w:rFonts w:ascii="Times New Roman" w:eastAsia="Times New Roman" w:hAnsi="Times New Roman" w:cs="Arial"/>
          <w:b/>
          <w:sz w:val="24"/>
          <w:szCs w:val="24"/>
        </w:rPr>
      </w:pPr>
    </w:p>
    <w:p w14:paraId="36BEC65A" w14:textId="77777777" w:rsidR="00F60B4A" w:rsidRDefault="00F60B4A" w:rsidP="00F60B4A">
      <w:pPr>
        <w:rPr>
          <w:rFonts w:ascii="Times New Roman" w:eastAsia="Times New Roman" w:hAnsi="Times New Roman" w:cs="Arial"/>
          <w:b/>
          <w:sz w:val="24"/>
          <w:szCs w:val="24"/>
        </w:rPr>
      </w:pPr>
      <w:r>
        <w:rPr>
          <w:rFonts w:ascii="Times New Roman" w:eastAsia="Times New Roman" w:hAnsi="Times New Roman" w:cs="Arial"/>
          <w:b/>
          <w:sz w:val="24"/>
          <w:szCs w:val="24"/>
        </w:rPr>
        <w:br w:type="page"/>
      </w:r>
    </w:p>
    <w:p w14:paraId="4FCC3194" w14:textId="0268C800" w:rsidR="00F60B4A" w:rsidRDefault="00D12E32" w:rsidP="00BB2F69">
      <w:pPr>
        <w:spacing w:before="240"/>
        <w:rPr>
          <w:rFonts w:ascii="Times New Roman" w:hAnsi="Times New Roman" w:cs="Times New Roman"/>
          <w:b/>
          <w:sz w:val="24"/>
          <w:szCs w:val="28"/>
        </w:rPr>
      </w:pPr>
      <w:r>
        <w:rPr>
          <w:rFonts w:ascii="Times New Roman" w:hAnsi="Times New Roman" w:cs="Times New Roman"/>
          <w:b/>
          <w:sz w:val="24"/>
          <w:szCs w:val="28"/>
        </w:rPr>
        <w:lastRenderedPageBreak/>
        <w:t xml:space="preserve">Final Discussion and </w:t>
      </w:r>
      <w:r w:rsidR="00F60B4A" w:rsidRPr="00F60B4A">
        <w:rPr>
          <w:rFonts w:ascii="Times New Roman" w:hAnsi="Times New Roman" w:cs="Times New Roman"/>
          <w:b/>
          <w:sz w:val="24"/>
          <w:szCs w:val="28"/>
        </w:rPr>
        <w:t>Conclusion</w:t>
      </w:r>
      <w:r w:rsidR="0002433C">
        <w:rPr>
          <w:rFonts w:ascii="Times New Roman" w:hAnsi="Times New Roman" w:cs="Times New Roman"/>
          <w:b/>
          <w:sz w:val="24"/>
          <w:szCs w:val="28"/>
        </w:rPr>
        <w:t>s</w:t>
      </w:r>
    </w:p>
    <w:p w14:paraId="37C5332B" w14:textId="77777777" w:rsidR="0045074C" w:rsidRDefault="0045074C" w:rsidP="00BB2F69">
      <w:pPr>
        <w:spacing w:before="240"/>
        <w:rPr>
          <w:rFonts w:ascii="Times New Roman" w:hAnsi="Times New Roman" w:cs="Times New Roman"/>
          <w:b/>
          <w:sz w:val="24"/>
          <w:szCs w:val="28"/>
        </w:rPr>
      </w:pPr>
    </w:p>
    <w:p w14:paraId="34F6C396" w14:textId="0BD64C23" w:rsidR="00BB2F69" w:rsidRDefault="007D720F" w:rsidP="00D3243C">
      <w:pPr>
        <w:spacing w:line="480" w:lineRule="auto"/>
        <w:ind w:firstLine="720"/>
        <w:jc w:val="both"/>
        <w:rPr>
          <w:rFonts w:ascii="Times New Roman" w:hAnsi="Times New Roman" w:cs="Times New Roman"/>
          <w:sz w:val="24"/>
          <w:szCs w:val="28"/>
        </w:rPr>
      </w:pPr>
      <w:r w:rsidRPr="0062733B">
        <w:rPr>
          <w:rFonts w:ascii="Times New Roman" w:hAnsi="Times New Roman" w:cs="Times New Roman"/>
          <w:sz w:val="24"/>
          <w:szCs w:val="28"/>
        </w:rPr>
        <w:t>Tyrosinase, a glycoprotein essential for melanin synthesis</w:t>
      </w:r>
      <w:r w:rsidR="00BB2F69">
        <w:rPr>
          <w:rFonts w:ascii="Times New Roman" w:hAnsi="Times New Roman" w:cs="Times New Roman"/>
          <w:sz w:val="24"/>
          <w:szCs w:val="28"/>
        </w:rPr>
        <w:t>,</w:t>
      </w:r>
      <w:r w:rsidRPr="0062733B">
        <w:rPr>
          <w:rFonts w:ascii="Times New Roman" w:hAnsi="Times New Roman" w:cs="Times New Roman"/>
          <w:sz w:val="24"/>
          <w:szCs w:val="28"/>
        </w:rPr>
        <w:t xml:space="preserve"> and the target antigen used in the anti-cancer vaccine </w:t>
      </w:r>
      <w:r w:rsidR="00BB2F69" w:rsidRPr="0062733B">
        <w:rPr>
          <w:rFonts w:ascii="Times New Roman" w:hAnsi="Times New Roman" w:cs="Times New Roman"/>
          <w:sz w:val="24"/>
          <w:szCs w:val="28"/>
        </w:rPr>
        <w:t xml:space="preserve">evaluated </w:t>
      </w:r>
      <w:r w:rsidRPr="0062733B">
        <w:rPr>
          <w:rFonts w:ascii="Times New Roman" w:hAnsi="Times New Roman" w:cs="Times New Roman"/>
          <w:sz w:val="24"/>
          <w:szCs w:val="28"/>
        </w:rPr>
        <w:t xml:space="preserve">herein, is significantly overexpressed in equine melanoma tissue in comparison to normal equine skin tissue; </w:t>
      </w:r>
      <w:r w:rsidR="00BB2F69">
        <w:rPr>
          <w:rFonts w:ascii="Times New Roman" w:hAnsi="Times New Roman" w:cs="Times New Roman"/>
          <w:sz w:val="24"/>
          <w:szCs w:val="28"/>
        </w:rPr>
        <w:t>this provides</w:t>
      </w:r>
      <w:r w:rsidRPr="0062733B">
        <w:rPr>
          <w:rFonts w:ascii="Times New Roman" w:hAnsi="Times New Roman" w:cs="Times New Roman"/>
          <w:sz w:val="24"/>
          <w:szCs w:val="28"/>
        </w:rPr>
        <w:t xml:space="preserve"> “proof of target” for the use of </w:t>
      </w:r>
      <w:r w:rsidR="00BB2F69">
        <w:rPr>
          <w:rFonts w:ascii="Times New Roman" w:hAnsi="Times New Roman" w:cs="Times New Roman"/>
          <w:sz w:val="24"/>
          <w:szCs w:val="28"/>
        </w:rPr>
        <w:t xml:space="preserve">anti-melanoma vaccines targeting this antigen in this species </w:t>
      </w:r>
    </w:p>
    <w:p w14:paraId="17649683" w14:textId="7E66DD40" w:rsidR="00BB2F69" w:rsidRDefault="00BB7021" w:rsidP="00D3243C">
      <w:pPr>
        <w:spacing w:line="480" w:lineRule="auto"/>
        <w:ind w:firstLine="720"/>
        <w:jc w:val="both"/>
        <w:rPr>
          <w:rFonts w:ascii="Times New Roman" w:hAnsi="Times New Roman" w:cs="Times New Roman"/>
          <w:sz w:val="24"/>
          <w:szCs w:val="28"/>
        </w:rPr>
      </w:pPr>
      <w:r w:rsidRPr="0062733B">
        <w:rPr>
          <w:rFonts w:ascii="Times New Roman" w:hAnsi="Times New Roman" w:cs="Times New Roman"/>
          <w:sz w:val="24"/>
          <w:szCs w:val="28"/>
        </w:rPr>
        <w:t xml:space="preserve">The VitaJet-3 needle free </w:t>
      </w:r>
      <w:r w:rsidR="0065573F" w:rsidRPr="0062733B">
        <w:rPr>
          <w:rFonts w:ascii="Times New Roman" w:hAnsi="Times New Roman" w:cs="Times New Roman"/>
          <w:sz w:val="24"/>
          <w:szCs w:val="28"/>
        </w:rPr>
        <w:t xml:space="preserve">injector was identified as the optimal device </w:t>
      </w:r>
      <w:r w:rsidR="00707848">
        <w:rPr>
          <w:rFonts w:ascii="Times New Roman" w:hAnsi="Times New Roman" w:cs="Times New Roman"/>
          <w:sz w:val="24"/>
          <w:szCs w:val="28"/>
        </w:rPr>
        <w:t xml:space="preserve">for delivering </w:t>
      </w:r>
      <w:r w:rsidR="0065573F" w:rsidRPr="0062733B">
        <w:rPr>
          <w:rFonts w:ascii="Times New Roman" w:hAnsi="Times New Roman" w:cs="Times New Roman"/>
          <w:sz w:val="24"/>
          <w:szCs w:val="28"/>
        </w:rPr>
        <w:t xml:space="preserve">a plasmid DNA vector such as the pING/tyrosinase </w:t>
      </w:r>
      <w:r w:rsidR="00707848">
        <w:rPr>
          <w:rFonts w:ascii="Times New Roman" w:hAnsi="Times New Roman" w:cs="Times New Roman"/>
          <w:sz w:val="24"/>
          <w:szCs w:val="28"/>
        </w:rPr>
        <w:t>into the muscle tissue of horses.</w:t>
      </w:r>
      <w:r w:rsidR="00BB2F69">
        <w:rPr>
          <w:rFonts w:ascii="Times New Roman" w:hAnsi="Times New Roman" w:cs="Times New Roman"/>
          <w:sz w:val="24"/>
          <w:szCs w:val="28"/>
        </w:rPr>
        <w:t xml:space="preserve"> </w:t>
      </w:r>
      <w:r w:rsidR="0065573F" w:rsidRPr="0062733B">
        <w:rPr>
          <w:rFonts w:ascii="Times New Roman" w:hAnsi="Times New Roman" w:cs="Times New Roman"/>
          <w:sz w:val="24"/>
          <w:szCs w:val="28"/>
        </w:rPr>
        <w:t>T</w:t>
      </w:r>
      <w:r w:rsidR="007D720F" w:rsidRPr="0062733B">
        <w:rPr>
          <w:rFonts w:ascii="Times New Roman" w:hAnsi="Times New Roman" w:cs="Times New Roman"/>
          <w:sz w:val="24"/>
          <w:szCs w:val="28"/>
        </w:rPr>
        <w:t xml:space="preserve">he pectoral muscles </w:t>
      </w:r>
      <w:r w:rsidR="0065573F" w:rsidRPr="0062733B">
        <w:rPr>
          <w:rFonts w:ascii="Times New Roman" w:hAnsi="Times New Roman" w:cs="Times New Roman"/>
          <w:sz w:val="24"/>
          <w:szCs w:val="28"/>
        </w:rPr>
        <w:t xml:space="preserve">were identified </w:t>
      </w:r>
      <w:r w:rsidR="007D720F" w:rsidRPr="0062733B">
        <w:rPr>
          <w:rFonts w:ascii="Times New Roman" w:hAnsi="Times New Roman" w:cs="Times New Roman"/>
          <w:sz w:val="24"/>
          <w:szCs w:val="28"/>
        </w:rPr>
        <w:t xml:space="preserve">as the </w:t>
      </w:r>
      <w:r w:rsidR="00707848">
        <w:rPr>
          <w:rFonts w:ascii="Times New Roman" w:hAnsi="Times New Roman" w:cs="Times New Roman"/>
          <w:sz w:val="24"/>
          <w:szCs w:val="28"/>
        </w:rPr>
        <w:t>optimal</w:t>
      </w:r>
      <w:r w:rsidR="0065573F" w:rsidRPr="0062733B">
        <w:rPr>
          <w:rFonts w:ascii="Times New Roman" w:hAnsi="Times New Roman" w:cs="Times New Roman"/>
          <w:sz w:val="24"/>
          <w:szCs w:val="28"/>
        </w:rPr>
        <w:t xml:space="preserve"> (for the horse and the operator) </w:t>
      </w:r>
      <w:r w:rsidR="007D720F" w:rsidRPr="0062733B">
        <w:rPr>
          <w:rFonts w:ascii="Times New Roman" w:hAnsi="Times New Roman" w:cs="Times New Roman"/>
          <w:sz w:val="24"/>
          <w:szCs w:val="28"/>
        </w:rPr>
        <w:t>vaccination site</w:t>
      </w:r>
      <w:r w:rsidRPr="0062733B">
        <w:rPr>
          <w:rFonts w:ascii="Times New Roman" w:hAnsi="Times New Roman" w:cs="Times New Roman"/>
          <w:sz w:val="24"/>
          <w:szCs w:val="28"/>
        </w:rPr>
        <w:t xml:space="preserve"> </w:t>
      </w:r>
      <w:r w:rsidR="00707848">
        <w:rPr>
          <w:rFonts w:ascii="Times New Roman" w:hAnsi="Times New Roman" w:cs="Times New Roman"/>
          <w:sz w:val="24"/>
          <w:szCs w:val="28"/>
        </w:rPr>
        <w:t xml:space="preserve">using the </w:t>
      </w:r>
      <w:r w:rsidR="00707848" w:rsidRPr="0062733B">
        <w:rPr>
          <w:rFonts w:ascii="Times New Roman" w:hAnsi="Times New Roman" w:cs="Times New Roman"/>
          <w:sz w:val="24"/>
          <w:szCs w:val="28"/>
        </w:rPr>
        <w:t xml:space="preserve">VitaJet-3 needle free injector </w:t>
      </w:r>
      <w:r w:rsidRPr="0062733B">
        <w:rPr>
          <w:rFonts w:ascii="Times New Roman" w:hAnsi="Times New Roman" w:cs="Times New Roman"/>
          <w:sz w:val="24"/>
          <w:szCs w:val="28"/>
        </w:rPr>
        <w:t>in the horse.</w:t>
      </w:r>
      <w:r w:rsidR="00800720" w:rsidRPr="0062733B">
        <w:rPr>
          <w:rFonts w:ascii="Times New Roman" w:hAnsi="Times New Roman" w:cs="Times New Roman"/>
          <w:sz w:val="24"/>
          <w:szCs w:val="28"/>
        </w:rPr>
        <w:t xml:space="preserve"> </w:t>
      </w:r>
      <w:r w:rsidR="00707848">
        <w:rPr>
          <w:rFonts w:ascii="Times New Roman" w:hAnsi="Times New Roman" w:cs="Times New Roman"/>
          <w:sz w:val="24"/>
          <w:szCs w:val="28"/>
        </w:rPr>
        <w:t>C</w:t>
      </w:r>
      <w:r w:rsidR="00800720" w:rsidRPr="0062733B">
        <w:rPr>
          <w:rFonts w:ascii="Times New Roman" w:hAnsi="Times New Roman" w:cs="Times New Roman"/>
          <w:sz w:val="24"/>
          <w:szCs w:val="28"/>
        </w:rPr>
        <w:t xml:space="preserve">lipping </w:t>
      </w:r>
      <w:r w:rsidR="00707848">
        <w:rPr>
          <w:rFonts w:ascii="Times New Roman" w:hAnsi="Times New Roman" w:cs="Times New Roman"/>
          <w:sz w:val="24"/>
          <w:szCs w:val="28"/>
        </w:rPr>
        <w:t xml:space="preserve">the hair at the vaccination site prior to vaccination does </w:t>
      </w:r>
      <w:r w:rsidR="00800720" w:rsidRPr="0062733B">
        <w:rPr>
          <w:rFonts w:ascii="Times New Roman" w:hAnsi="Times New Roman" w:cs="Times New Roman"/>
          <w:sz w:val="24"/>
          <w:szCs w:val="28"/>
        </w:rPr>
        <w:t xml:space="preserve">not appear to be necessary for adequate vaccine </w:t>
      </w:r>
      <w:r w:rsidR="009059FB" w:rsidRPr="0062733B">
        <w:rPr>
          <w:rFonts w:ascii="Times New Roman" w:hAnsi="Times New Roman" w:cs="Times New Roman"/>
          <w:sz w:val="24"/>
          <w:szCs w:val="28"/>
        </w:rPr>
        <w:t>deposition</w:t>
      </w:r>
      <w:r w:rsidR="00707848">
        <w:rPr>
          <w:rFonts w:ascii="Times New Roman" w:hAnsi="Times New Roman" w:cs="Times New Roman"/>
          <w:sz w:val="24"/>
          <w:szCs w:val="28"/>
        </w:rPr>
        <w:t xml:space="preserve">; however it does improve visualization of the site </w:t>
      </w:r>
      <w:r w:rsidR="00BB2F69">
        <w:rPr>
          <w:rFonts w:ascii="Times New Roman" w:hAnsi="Times New Roman" w:cs="Times New Roman"/>
          <w:sz w:val="24"/>
          <w:szCs w:val="28"/>
        </w:rPr>
        <w:t>and</w:t>
      </w:r>
      <w:r w:rsidR="00800720" w:rsidRPr="0062733B">
        <w:rPr>
          <w:rFonts w:ascii="Times New Roman" w:hAnsi="Times New Roman" w:cs="Times New Roman"/>
          <w:sz w:val="24"/>
          <w:szCs w:val="28"/>
        </w:rPr>
        <w:t xml:space="preserve"> it is highly recommended (especially in </w:t>
      </w:r>
      <w:r w:rsidR="00BB2F69">
        <w:rPr>
          <w:rFonts w:ascii="Times New Roman" w:hAnsi="Times New Roman" w:cs="Times New Roman"/>
          <w:sz w:val="24"/>
          <w:szCs w:val="28"/>
        </w:rPr>
        <w:t>horses with thicker coats).</w:t>
      </w:r>
    </w:p>
    <w:p w14:paraId="479327C6" w14:textId="08F6680C" w:rsidR="0031526F" w:rsidRDefault="003C1B80" w:rsidP="00D3243C">
      <w:pPr>
        <w:spacing w:line="480" w:lineRule="auto"/>
        <w:ind w:firstLine="720"/>
        <w:jc w:val="both"/>
        <w:rPr>
          <w:rFonts w:ascii="Times New Roman" w:hAnsi="Times New Roman" w:cs="Times New Roman"/>
          <w:sz w:val="24"/>
          <w:szCs w:val="28"/>
        </w:rPr>
      </w:pPr>
      <w:r w:rsidRPr="0062733B">
        <w:rPr>
          <w:rFonts w:ascii="Times New Roman" w:hAnsi="Times New Roman" w:cs="Times New Roman"/>
          <w:sz w:val="24"/>
          <w:szCs w:val="28"/>
        </w:rPr>
        <w:t xml:space="preserve">This </w:t>
      </w:r>
      <w:r w:rsidR="007D3986" w:rsidRPr="0062733B">
        <w:rPr>
          <w:rFonts w:ascii="Times New Roman" w:hAnsi="Times New Roman" w:cs="Times New Roman"/>
          <w:sz w:val="24"/>
          <w:szCs w:val="28"/>
        </w:rPr>
        <w:t xml:space="preserve">plasmid </w:t>
      </w:r>
      <w:r w:rsidR="0031526F">
        <w:rPr>
          <w:rFonts w:ascii="Times New Roman" w:hAnsi="Times New Roman" w:cs="Times New Roman"/>
          <w:sz w:val="24"/>
          <w:szCs w:val="28"/>
        </w:rPr>
        <w:t xml:space="preserve">based </w:t>
      </w:r>
      <w:r w:rsidR="007D3986" w:rsidRPr="0062733B">
        <w:rPr>
          <w:rFonts w:ascii="Times New Roman" w:hAnsi="Times New Roman" w:cs="Times New Roman"/>
          <w:sz w:val="24"/>
          <w:szCs w:val="28"/>
        </w:rPr>
        <w:t xml:space="preserve">xenogeneic DNA </w:t>
      </w:r>
      <w:r w:rsidRPr="0062733B">
        <w:rPr>
          <w:rFonts w:ascii="Times New Roman" w:hAnsi="Times New Roman" w:cs="Times New Roman"/>
          <w:sz w:val="24"/>
          <w:szCs w:val="28"/>
        </w:rPr>
        <w:t xml:space="preserve">vaccine was able to induce </w:t>
      </w:r>
      <w:r w:rsidR="009059FB" w:rsidRPr="0062733B">
        <w:rPr>
          <w:rFonts w:ascii="Times New Roman" w:hAnsi="Times New Roman" w:cs="Times New Roman"/>
          <w:sz w:val="24"/>
          <w:szCs w:val="28"/>
        </w:rPr>
        <w:t xml:space="preserve">significant </w:t>
      </w:r>
      <w:r w:rsidRPr="0062733B">
        <w:rPr>
          <w:rFonts w:ascii="Times New Roman" w:hAnsi="Times New Roman" w:cs="Times New Roman"/>
          <w:sz w:val="24"/>
          <w:szCs w:val="28"/>
        </w:rPr>
        <w:t>tyrsosinase specific</w:t>
      </w:r>
      <w:r w:rsidR="0031526F">
        <w:rPr>
          <w:rFonts w:ascii="Times New Roman" w:hAnsi="Times New Roman" w:cs="Times New Roman"/>
          <w:sz w:val="24"/>
          <w:szCs w:val="28"/>
        </w:rPr>
        <w:t xml:space="preserve"> </w:t>
      </w:r>
      <w:r w:rsidRPr="0062733B">
        <w:rPr>
          <w:rFonts w:ascii="Times New Roman" w:hAnsi="Times New Roman" w:cs="Times New Roman"/>
          <w:sz w:val="24"/>
          <w:szCs w:val="28"/>
        </w:rPr>
        <w:t>immune response</w:t>
      </w:r>
      <w:r w:rsidR="007D3986" w:rsidRPr="0062733B">
        <w:rPr>
          <w:rFonts w:ascii="Times New Roman" w:hAnsi="Times New Roman" w:cs="Times New Roman"/>
          <w:sz w:val="24"/>
          <w:szCs w:val="28"/>
        </w:rPr>
        <w:t>s</w:t>
      </w:r>
      <w:r w:rsidRPr="0062733B">
        <w:rPr>
          <w:rFonts w:ascii="Times New Roman" w:hAnsi="Times New Roman" w:cs="Times New Roman"/>
          <w:sz w:val="24"/>
          <w:szCs w:val="28"/>
        </w:rPr>
        <w:t xml:space="preserve"> </w:t>
      </w:r>
      <w:r w:rsidR="007D3986" w:rsidRPr="0062733B">
        <w:rPr>
          <w:rFonts w:ascii="Times New Roman" w:hAnsi="Times New Roman" w:cs="Times New Roman"/>
          <w:sz w:val="24"/>
          <w:szCs w:val="28"/>
        </w:rPr>
        <w:t xml:space="preserve">(both cellular and humoral) </w:t>
      </w:r>
      <w:r w:rsidRPr="0062733B">
        <w:rPr>
          <w:rFonts w:ascii="Times New Roman" w:hAnsi="Times New Roman" w:cs="Times New Roman"/>
          <w:sz w:val="24"/>
          <w:szCs w:val="28"/>
        </w:rPr>
        <w:t xml:space="preserve">in healthy horses, </w:t>
      </w:r>
      <w:r w:rsidR="007D3986" w:rsidRPr="0062733B">
        <w:rPr>
          <w:rFonts w:ascii="Times New Roman" w:hAnsi="Times New Roman" w:cs="Times New Roman"/>
          <w:sz w:val="24"/>
          <w:szCs w:val="28"/>
        </w:rPr>
        <w:t xml:space="preserve">as well as tumor-bearing </w:t>
      </w:r>
      <w:r w:rsidR="0031526F">
        <w:rPr>
          <w:rFonts w:ascii="Times New Roman" w:hAnsi="Times New Roman" w:cs="Times New Roman"/>
          <w:sz w:val="24"/>
          <w:szCs w:val="28"/>
        </w:rPr>
        <w:t xml:space="preserve">equine </w:t>
      </w:r>
      <w:r w:rsidR="007D3986" w:rsidRPr="0062733B">
        <w:rPr>
          <w:rFonts w:ascii="Times New Roman" w:hAnsi="Times New Roman" w:cs="Times New Roman"/>
          <w:sz w:val="24"/>
          <w:szCs w:val="28"/>
        </w:rPr>
        <w:t>patients.</w:t>
      </w:r>
      <w:r w:rsidRPr="0062733B">
        <w:rPr>
          <w:rFonts w:ascii="Times New Roman" w:hAnsi="Times New Roman" w:cs="Times New Roman"/>
          <w:sz w:val="24"/>
          <w:szCs w:val="28"/>
        </w:rPr>
        <w:t xml:space="preserve"> </w:t>
      </w:r>
      <w:r w:rsidR="0031526F">
        <w:rPr>
          <w:rFonts w:ascii="Times New Roman" w:hAnsi="Times New Roman" w:cs="Times New Roman"/>
          <w:sz w:val="24"/>
          <w:szCs w:val="28"/>
        </w:rPr>
        <w:t>Increases in dose, however, do not appear to have a significant impact o</w:t>
      </w:r>
      <w:r w:rsidR="0031526F" w:rsidRPr="0062733B">
        <w:rPr>
          <w:rFonts w:ascii="Times New Roman" w:hAnsi="Times New Roman" w:cs="Times New Roman"/>
          <w:sz w:val="24"/>
          <w:szCs w:val="28"/>
        </w:rPr>
        <w:t>n response, either immunological or clinical (at least as far as with the dosages used in this study)</w:t>
      </w:r>
      <w:r w:rsidR="0031526F">
        <w:rPr>
          <w:rFonts w:ascii="Times New Roman" w:hAnsi="Times New Roman" w:cs="Times New Roman"/>
          <w:sz w:val="24"/>
          <w:szCs w:val="28"/>
        </w:rPr>
        <w:t xml:space="preserve">; </w:t>
      </w:r>
      <w:r w:rsidR="000D3B18">
        <w:rPr>
          <w:rFonts w:ascii="Times New Roman" w:hAnsi="Times New Roman" w:cs="Times New Roman"/>
          <w:sz w:val="24"/>
          <w:szCs w:val="28"/>
        </w:rPr>
        <w:t>this</w:t>
      </w:r>
      <w:r w:rsidR="0031526F">
        <w:rPr>
          <w:rFonts w:ascii="Times New Roman" w:hAnsi="Times New Roman" w:cs="Times New Roman"/>
          <w:sz w:val="24"/>
          <w:szCs w:val="28"/>
        </w:rPr>
        <w:t xml:space="preserve"> correlates with what </w:t>
      </w:r>
      <w:r w:rsidR="000D3B18">
        <w:rPr>
          <w:rFonts w:ascii="Times New Roman" w:hAnsi="Times New Roman" w:cs="Times New Roman"/>
          <w:sz w:val="24"/>
          <w:szCs w:val="28"/>
        </w:rPr>
        <w:t xml:space="preserve">has been </w:t>
      </w:r>
      <w:r w:rsidR="0031526F">
        <w:rPr>
          <w:rFonts w:ascii="Times New Roman" w:hAnsi="Times New Roman" w:cs="Times New Roman"/>
          <w:sz w:val="24"/>
          <w:szCs w:val="28"/>
        </w:rPr>
        <w:t>reported for similar human studies using DNA vaccines to treat cancer</w:t>
      </w:r>
      <w:r w:rsidR="0031526F" w:rsidRPr="0062733B">
        <w:rPr>
          <w:rFonts w:ascii="Times New Roman" w:hAnsi="Times New Roman" w:cs="Times New Roman"/>
          <w:sz w:val="24"/>
          <w:szCs w:val="28"/>
        </w:rPr>
        <w:t>.</w:t>
      </w:r>
      <w:r w:rsidR="00A84E8C">
        <w:rPr>
          <w:rFonts w:ascii="Times New Roman" w:hAnsi="Times New Roman" w:cs="Times New Roman"/>
          <w:sz w:val="24"/>
          <w:szCs w:val="28"/>
        </w:rPr>
        <w:t xml:space="preserve"> </w:t>
      </w:r>
      <w:r w:rsidR="0031526F">
        <w:rPr>
          <w:rFonts w:ascii="Times New Roman" w:hAnsi="Times New Roman" w:cs="Times New Roman"/>
          <w:sz w:val="24"/>
          <w:szCs w:val="28"/>
        </w:rPr>
        <w:t xml:space="preserve">Although evaluating clinical response was not the primary objective of this study, vaccine administration was associated with </w:t>
      </w:r>
      <w:r w:rsidRPr="0062733B">
        <w:rPr>
          <w:rFonts w:ascii="Times New Roman" w:hAnsi="Times New Roman" w:cs="Times New Roman"/>
          <w:sz w:val="24"/>
          <w:szCs w:val="28"/>
        </w:rPr>
        <w:t>measurable tumor burden reductions</w:t>
      </w:r>
      <w:r w:rsidR="00D00E67" w:rsidRPr="0062733B">
        <w:rPr>
          <w:rFonts w:ascii="Times New Roman" w:hAnsi="Times New Roman" w:cs="Times New Roman"/>
          <w:sz w:val="24"/>
          <w:szCs w:val="28"/>
        </w:rPr>
        <w:t xml:space="preserve"> </w:t>
      </w:r>
      <w:r w:rsidR="0031526F">
        <w:rPr>
          <w:rFonts w:ascii="Times New Roman" w:hAnsi="Times New Roman" w:cs="Times New Roman"/>
          <w:sz w:val="24"/>
          <w:szCs w:val="28"/>
        </w:rPr>
        <w:t>in treated patients.</w:t>
      </w:r>
    </w:p>
    <w:p w14:paraId="065C59CF" w14:textId="62AC022E" w:rsidR="0076489C" w:rsidRPr="0062733B" w:rsidRDefault="0006682D" w:rsidP="00D3243C">
      <w:pPr>
        <w:spacing w:line="480" w:lineRule="auto"/>
        <w:ind w:firstLine="720"/>
        <w:jc w:val="both"/>
        <w:rPr>
          <w:rFonts w:ascii="Times New Roman" w:hAnsi="Times New Roman" w:cs="Times New Roman"/>
          <w:sz w:val="24"/>
          <w:szCs w:val="28"/>
        </w:rPr>
      </w:pPr>
      <w:r>
        <w:rPr>
          <w:rFonts w:ascii="Times New Roman" w:hAnsi="Times New Roman" w:cs="Times New Roman"/>
          <w:sz w:val="24"/>
          <w:szCs w:val="28"/>
        </w:rPr>
        <w:lastRenderedPageBreak/>
        <w:t>T</w:t>
      </w:r>
      <w:r w:rsidRPr="0062733B">
        <w:rPr>
          <w:rFonts w:ascii="Times New Roman" w:hAnsi="Times New Roman" w:cs="Times New Roman"/>
          <w:sz w:val="24"/>
          <w:szCs w:val="28"/>
        </w:rPr>
        <w:t xml:space="preserve">his </w:t>
      </w:r>
      <w:r>
        <w:rPr>
          <w:rFonts w:ascii="Times New Roman" w:hAnsi="Times New Roman" w:cs="Times New Roman"/>
          <w:sz w:val="24"/>
          <w:szCs w:val="28"/>
        </w:rPr>
        <w:t xml:space="preserve">xenogeneic DNA </w:t>
      </w:r>
      <w:r w:rsidRPr="0062733B">
        <w:rPr>
          <w:rFonts w:ascii="Times New Roman" w:hAnsi="Times New Roman" w:cs="Times New Roman"/>
          <w:sz w:val="24"/>
          <w:szCs w:val="28"/>
        </w:rPr>
        <w:t>vaccine appears to be safe and well tolerated i</w:t>
      </w:r>
      <w:r>
        <w:rPr>
          <w:rFonts w:ascii="Times New Roman" w:hAnsi="Times New Roman" w:cs="Times New Roman"/>
          <w:sz w:val="24"/>
          <w:szCs w:val="28"/>
        </w:rPr>
        <w:t>n horses, b</w:t>
      </w:r>
      <w:r w:rsidR="00127015" w:rsidRPr="0062733B">
        <w:rPr>
          <w:rFonts w:ascii="Times New Roman" w:hAnsi="Times New Roman" w:cs="Times New Roman"/>
          <w:sz w:val="24"/>
          <w:szCs w:val="28"/>
        </w:rPr>
        <w:t xml:space="preserve">ased </w:t>
      </w:r>
      <w:r w:rsidR="000D3B18">
        <w:rPr>
          <w:rFonts w:ascii="Times New Roman" w:hAnsi="Times New Roman" w:cs="Times New Roman"/>
          <w:sz w:val="24"/>
          <w:szCs w:val="28"/>
        </w:rPr>
        <w:t>o</w:t>
      </w:r>
      <w:r w:rsidR="00127015" w:rsidRPr="0062733B">
        <w:rPr>
          <w:rFonts w:ascii="Times New Roman" w:hAnsi="Times New Roman" w:cs="Times New Roman"/>
          <w:sz w:val="24"/>
          <w:szCs w:val="28"/>
        </w:rPr>
        <w:t>n over 150 vaccinations performed in these precl</w:t>
      </w:r>
      <w:r w:rsidR="0076489C" w:rsidRPr="0062733B">
        <w:rPr>
          <w:rFonts w:ascii="Times New Roman" w:hAnsi="Times New Roman" w:cs="Times New Roman"/>
          <w:sz w:val="24"/>
          <w:szCs w:val="28"/>
        </w:rPr>
        <w:t xml:space="preserve">inical </w:t>
      </w:r>
      <w:r>
        <w:rPr>
          <w:rFonts w:ascii="Times New Roman" w:hAnsi="Times New Roman" w:cs="Times New Roman"/>
          <w:sz w:val="24"/>
          <w:szCs w:val="28"/>
        </w:rPr>
        <w:t>studies, and</w:t>
      </w:r>
      <w:r w:rsidR="0076489C" w:rsidRPr="0062733B">
        <w:rPr>
          <w:rFonts w:ascii="Times New Roman" w:hAnsi="Times New Roman" w:cs="Times New Roman"/>
          <w:sz w:val="24"/>
          <w:szCs w:val="28"/>
        </w:rPr>
        <w:t xml:space="preserve"> </w:t>
      </w:r>
      <w:r w:rsidR="00551BCC" w:rsidRPr="0062733B">
        <w:rPr>
          <w:rFonts w:ascii="Times New Roman" w:hAnsi="Times New Roman" w:cs="Times New Roman"/>
          <w:sz w:val="24"/>
          <w:szCs w:val="28"/>
        </w:rPr>
        <w:t xml:space="preserve">the </w:t>
      </w:r>
      <w:r w:rsidR="0076489C" w:rsidRPr="0062733B">
        <w:rPr>
          <w:rFonts w:ascii="Times New Roman" w:hAnsi="Times New Roman" w:cs="Times New Roman"/>
          <w:sz w:val="24"/>
          <w:szCs w:val="28"/>
        </w:rPr>
        <w:t xml:space="preserve">very low incidence of observed adverse events </w:t>
      </w:r>
      <w:r w:rsidR="00127015" w:rsidRPr="0062733B">
        <w:rPr>
          <w:rFonts w:ascii="Times New Roman" w:hAnsi="Times New Roman" w:cs="Times New Roman"/>
          <w:sz w:val="24"/>
          <w:szCs w:val="28"/>
        </w:rPr>
        <w:t xml:space="preserve">and </w:t>
      </w:r>
      <w:r w:rsidR="0076489C" w:rsidRPr="0062733B">
        <w:rPr>
          <w:rFonts w:ascii="Times New Roman" w:hAnsi="Times New Roman" w:cs="Times New Roman"/>
          <w:sz w:val="24"/>
          <w:szCs w:val="28"/>
        </w:rPr>
        <w:t xml:space="preserve">the absence of </w:t>
      </w:r>
      <w:r>
        <w:rPr>
          <w:rFonts w:ascii="Times New Roman" w:hAnsi="Times New Roman" w:cs="Times New Roman"/>
          <w:sz w:val="24"/>
          <w:szCs w:val="28"/>
        </w:rPr>
        <w:t xml:space="preserve">signs of </w:t>
      </w:r>
      <w:r w:rsidR="0076489C" w:rsidRPr="0062733B">
        <w:rPr>
          <w:rFonts w:ascii="Times New Roman" w:hAnsi="Times New Roman" w:cs="Times New Roman"/>
          <w:sz w:val="24"/>
          <w:szCs w:val="28"/>
        </w:rPr>
        <w:t xml:space="preserve">systemic </w:t>
      </w:r>
      <w:r w:rsidR="00127015" w:rsidRPr="0062733B">
        <w:rPr>
          <w:rFonts w:ascii="Times New Roman" w:hAnsi="Times New Roman" w:cs="Times New Roman"/>
          <w:sz w:val="24"/>
          <w:szCs w:val="28"/>
        </w:rPr>
        <w:t>of toxicity</w:t>
      </w:r>
      <w:r>
        <w:rPr>
          <w:rFonts w:ascii="Times New Roman" w:hAnsi="Times New Roman" w:cs="Times New Roman"/>
          <w:sz w:val="24"/>
          <w:szCs w:val="28"/>
        </w:rPr>
        <w:t>.</w:t>
      </w:r>
      <w:r w:rsidR="00127015" w:rsidRPr="0062733B">
        <w:rPr>
          <w:rFonts w:ascii="Times New Roman" w:hAnsi="Times New Roman" w:cs="Times New Roman"/>
          <w:sz w:val="24"/>
          <w:szCs w:val="28"/>
        </w:rPr>
        <w:t xml:space="preserve"> </w:t>
      </w:r>
    </w:p>
    <w:p w14:paraId="28F5573C" w14:textId="7B002D35" w:rsidR="00042E49" w:rsidRPr="0062733B" w:rsidRDefault="00771147" w:rsidP="00834B5F">
      <w:pPr>
        <w:spacing w:line="480" w:lineRule="auto"/>
        <w:ind w:firstLine="720"/>
        <w:jc w:val="both"/>
        <w:rPr>
          <w:rFonts w:ascii="Times New Roman" w:hAnsi="Times New Roman" w:cs="Times New Roman"/>
          <w:sz w:val="24"/>
          <w:szCs w:val="28"/>
        </w:rPr>
      </w:pPr>
      <w:r>
        <w:rPr>
          <w:rFonts w:ascii="Times New Roman" w:eastAsia="Times New Roman" w:hAnsi="Times New Roman" w:cs="Times New Roman"/>
          <w:sz w:val="24"/>
          <w:szCs w:val="24"/>
        </w:rPr>
        <w:t xml:space="preserve">Future steps should </w:t>
      </w:r>
      <w:r w:rsidRPr="0062733B">
        <w:rPr>
          <w:rFonts w:ascii="Times New Roman" w:eastAsia="Times New Roman" w:hAnsi="Times New Roman" w:cs="Times New Roman"/>
          <w:sz w:val="24"/>
          <w:szCs w:val="24"/>
        </w:rPr>
        <w:t xml:space="preserve">include </w:t>
      </w:r>
      <w:r>
        <w:rPr>
          <w:rFonts w:ascii="Times New Roman" w:eastAsia="Times New Roman" w:hAnsi="Times New Roman" w:cs="Times New Roman"/>
          <w:sz w:val="24"/>
          <w:szCs w:val="24"/>
        </w:rPr>
        <w:t xml:space="preserve">the implementation of larger studies with this immunotherapeutic (small sample size constituted an </w:t>
      </w:r>
      <w:r w:rsidRPr="001E7B64">
        <w:rPr>
          <w:rFonts w:ascii="Times New Roman" w:eastAsia="Times New Roman" w:hAnsi="Times New Roman" w:cs="Times New Roman"/>
          <w:sz w:val="24"/>
          <w:szCs w:val="24"/>
        </w:rPr>
        <w:t>important</w:t>
      </w:r>
      <w:r>
        <w:rPr>
          <w:rFonts w:ascii="Times New Roman" w:eastAsia="Times New Roman" w:hAnsi="Times New Roman" w:cs="Times New Roman"/>
          <w:sz w:val="24"/>
          <w:szCs w:val="24"/>
        </w:rPr>
        <w:t xml:space="preserve"> limitation of the</w:t>
      </w:r>
      <w:r w:rsidRPr="001E7B64">
        <w:rPr>
          <w:rFonts w:ascii="Times New Roman" w:eastAsia="Times New Roman" w:hAnsi="Times New Roman" w:cs="Times New Roman"/>
          <w:sz w:val="24"/>
          <w:szCs w:val="24"/>
        </w:rPr>
        <w:t xml:space="preserve"> studies</w:t>
      </w:r>
      <w:r>
        <w:rPr>
          <w:rFonts w:ascii="Times New Roman" w:eastAsia="Times New Roman" w:hAnsi="Times New Roman" w:cs="Times New Roman"/>
          <w:sz w:val="24"/>
          <w:szCs w:val="24"/>
        </w:rPr>
        <w:t xml:space="preserve"> presented herein), </w:t>
      </w:r>
      <w:r w:rsidR="00834B5F">
        <w:rPr>
          <w:rFonts w:ascii="Times New Roman" w:eastAsia="Times New Roman" w:hAnsi="Times New Roman" w:cs="Times New Roman"/>
          <w:sz w:val="24"/>
          <w:szCs w:val="24"/>
        </w:rPr>
        <w:t>as well as to continue the follow up of the patients already enrolled in this study. M</w:t>
      </w:r>
      <w:r>
        <w:rPr>
          <w:rFonts w:ascii="Times New Roman" w:eastAsia="Times New Roman" w:hAnsi="Times New Roman" w:cs="Times New Roman"/>
          <w:sz w:val="24"/>
          <w:szCs w:val="24"/>
        </w:rPr>
        <w:t>ost importantly</w:t>
      </w:r>
      <w:r w:rsidR="00834B5F">
        <w:rPr>
          <w:rFonts w:ascii="Times New Roman" w:eastAsia="Times New Roman" w:hAnsi="Times New Roman" w:cs="Times New Roman"/>
          <w:sz w:val="24"/>
          <w:szCs w:val="24"/>
        </w:rPr>
        <w:t>, future projects</w:t>
      </w:r>
      <w:r>
        <w:rPr>
          <w:rFonts w:ascii="Times New Roman" w:eastAsia="Times New Roman" w:hAnsi="Times New Roman" w:cs="Times New Roman"/>
          <w:sz w:val="24"/>
          <w:szCs w:val="24"/>
        </w:rPr>
        <w:t xml:space="preserve"> should include </w:t>
      </w:r>
      <w:r w:rsidR="00042E49" w:rsidRPr="0062733B">
        <w:rPr>
          <w:rFonts w:ascii="Times New Roman" w:eastAsia="Times New Roman" w:hAnsi="Times New Roman" w:cs="Times New Roman"/>
          <w:sz w:val="24"/>
          <w:szCs w:val="24"/>
        </w:rPr>
        <w:t xml:space="preserve">the search for new strategies to improve the effectiveness of this </w:t>
      </w:r>
      <w:r w:rsidR="00834B5F">
        <w:rPr>
          <w:rFonts w:ascii="Times New Roman" w:eastAsia="Times New Roman" w:hAnsi="Times New Roman" w:cs="Times New Roman"/>
          <w:sz w:val="24"/>
          <w:szCs w:val="24"/>
        </w:rPr>
        <w:t>vaccine</w:t>
      </w:r>
      <w:r w:rsidR="00042E49" w:rsidRPr="0062733B">
        <w:rPr>
          <w:rFonts w:ascii="Times New Roman" w:eastAsia="Times New Roman" w:hAnsi="Times New Roman" w:cs="Times New Roman"/>
          <w:sz w:val="24"/>
          <w:szCs w:val="24"/>
        </w:rPr>
        <w:t xml:space="preserve"> (both in intensity and duration of res</w:t>
      </w:r>
      <w:r w:rsidR="004F100A" w:rsidRPr="0062733B">
        <w:rPr>
          <w:rFonts w:ascii="Times New Roman" w:eastAsia="Times New Roman" w:hAnsi="Times New Roman" w:cs="Times New Roman"/>
          <w:sz w:val="24"/>
          <w:szCs w:val="24"/>
        </w:rPr>
        <w:t>ponse).</w:t>
      </w:r>
      <w:r w:rsidR="00834B5F">
        <w:rPr>
          <w:rFonts w:ascii="Times New Roman" w:eastAsia="Times New Roman" w:hAnsi="Times New Roman" w:cs="Times New Roman"/>
          <w:sz w:val="24"/>
          <w:szCs w:val="24"/>
        </w:rPr>
        <w:t xml:space="preserve"> </w:t>
      </w:r>
      <w:r w:rsidR="004F100A" w:rsidRPr="0062733B">
        <w:rPr>
          <w:rFonts w:ascii="Times New Roman" w:eastAsia="Times New Roman" w:hAnsi="Times New Roman" w:cs="Times New Roman"/>
          <w:sz w:val="24"/>
          <w:szCs w:val="24"/>
        </w:rPr>
        <w:t>A</w:t>
      </w:r>
      <w:r w:rsidR="00042E49" w:rsidRPr="0062733B">
        <w:rPr>
          <w:rFonts w:ascii="Times New Roman" w:eastAsia="Times New Roman" w:hAnsi="Times New Roman" w:cs="Times New Roman"/>
          <w:sz w:val="24"/>
          <w:szCs w:val="24"/>
        </w:rPr>
        <w:t>mong the</w:t>
      </w:r>
      <w:r w:rsidR="00834B5F">
        <w:rPr>
          <w:rFonts w:ascii="Times New Roman" w:eastAsia="Times New Roman" w:hAnsi="Times New Roman" w:cs="Times New Roman"/>
          <w:sz w:val="24"/>
          <w:szCs w:val="24"/>
        </w:rPr>
        <w:t xml:space="preserve">se strategies, </w:t>
      </w:r>
      <w:r w:rsidR="00042E49" w:rsidRPr="0062733B">
        <w:rPr>
          <w:rFonts w:ascii="Times New Roman" w:eastAsia="Times New Roman" w:hAnsi="Times New Roman" w:cs="Times New Roman"/>
          <w:sz w:val="24"/>
          <w:szCs w:val="24"/>
        </w:rPr>
        <w:t xml:space="preserve">some that </w:t>
      </w:r>
      <w:r w:rsidR="004F100A" w:rsidRPr="0062733B">
        <w:rPr>
          <w:rFonts w:ascii="Times New Roman" w:eastAsia="Times New Roman" w:hAnsi="Times New Roman" w:cs="Times New Roman"/>
          <w:sz w:val="24"/>
          <w:szCs w:val="24"/>
        </w:rPr>
        <w:t>merit</w:t>
      </w:r>
      <w:r w:rsidR="00042E49" w:rsidRPr="0062733B">
        <w:rPr>
          <w:rFonts w:ascii="Times New Roman" w:eastAsia="Times New Roman" w:hAnsi="Times New Roman" w:cs="Times New Roman"/>
          <w:sz w:val="24"/>
          <w:szCs w:val="24"/>
        </w:rPr>
        <w:t xml:space="preserve"> further investigation are “prime/boosting</w:t>
      </w:r>
      <w:r w:rsidR="00834B5F">
        <w:rPr>
          <w:rFonts w:ascii="Times New Roman" w:eastAsia="Times New Roman" w:hAnsi="Times New Roman" w:cs="Times New Roman"/>
          <w:sz w:val="24"/>
          <w:szCs w:val="24"/>
        </w:rPr>
        <w:t>”</w:t>
      </w:r>
      <w:r w:rsidR="00042E49" w:rsidRPr="0062733B">
        <w:rPr>
          <w:rFonts w:ascii="Times New Roman" w:eastAsia="Times New Roman" w:hAnsi="Times New Roman" w:cs="Times New Roman"/>
          <w:sz w:val="24"/>
          <w:szCs w:val="24"/>
        </w:rPr>
        <w:t xml:space="preserve"> </w:t>
      </w:r>
      <w:r w:rsidR="00834B5F">
        <w:rPr>
          <w:rFonts w:ascii="Times New Roman" w:eastAsia="Times New Roman" w:hAnsi="Times New Roman" w:cs="Times New Roman"/>
          <w:sz w:val="24"/>
          <w:szCs w:val="24"/>
        </w:rPr>
        <w:t>vaccination</w:t>
      </w:r>
      <w:r w:rsidR="00042E49" w:rsidRPr="0062733B">
        <w:rPr>
          <w:rFonts w:ascii="Times New Roman" w:eastAsia="Times New Roman" w:hAnsi="Times New Roman" w:cs="Times New Roman"/>
          <w:sz w:val="24"/>
          <w:szCs w:val="24"/>
        </w:rPr>
        <w:t xml:space="preserve"> </w:t>
      </w:r>
      <w:r w:rsidR="004F100A" w:rsidRPr="0062733B">
        <w:rPr>
          <w:rFonts w:ascii="Times New Roman" w:eastAsia="Times New Roman" w:hAnsi="Times New Roman" w:cs="Times New Roman"/>
          <w:sz w:val="24"/>
          <w:szCs w:val="24"/>
        </w:rPr>
        <w:t>(</w:t>
      </w:r>
      <w:r w:rsidR="00834B5F">
        <w:rPr>
          <w:rFonts w:ascii="Times New Roman" w:eastAsia="Times New Roman" w:hAnsi="Times New Roman" w:cs="Times New Roman"/>
          <w:sz w:val="24"/>
          <w:szCs w:val="24"/>
        </w:rPr>
        <w:t xml:space="preserve">using </w:t>
      </w:r>
      <w:r w:rsidR="00834B5F" w:rsidRPr="0062733B">
        <w:rPr>
          <w:rFonts w:ascii="Times New Roman" w:eastAsia="Times New Roman" w:hAnsi="Times New Roman" w:cs="Times New Roman"/>
          <w:sz w:val="24"/>
          <w:szCs w:val="24"/>
        </w:rPr>
        <w:t>xenogeneic</w:t>
      </w:r>
      <w:r w:rsidR="00042E49" w:rsidRPr="0062733B">
        <w:rPr>
          <w:rFonts w:ascii="Times New Roman" w:eastAsia="Times New Roman" w:hAnsi="Times New Roman" w:cs="Times New Roman"/>
          <w:sz w:val="24"/>
          <w:szCs w:val="24"/>
        </w:rPr>
        <w:t xml:space="preserve"> </w:t>
      </w:r>
      <w:r w:rsidR="004F100A" w:rsidRPr="0062733B">
        <w:rPr>
          <w:rFonts w:ascii="Times New Roman" w:eastAsia="Times New Roman" w:hAnsi="Times New Roman" w:cs="Times New Roman"/>
          <w:sz w:val="24"/>
          <w:szCs w:val="24"/>
        </w:rPr>
        <w:t>followed</w:t>
      </w:r>
      <w:r>
        <w:rPr>
          <w:rFonts w:ascii="Times New Roman" w:eastAsia="Times New Roman" w:hAnsi="Times New Roman" w:cs="Times New Roman"/>
          <w:sz w:val="24"/>
          <w:szCs w:val="24"/>
        </w:rPr>
        <w:t xml:space="preserve"> </w:t>
      </w:r>
      <w:r w:rsidR="004F100A" w:rsidRPr="0062733B">
        <w:rPr>
          <w:rFonts w:ascii="Times New Roman" w:eastAsia="Times New Roman" w:hAnsi="Times New Roman" w:cs="Times New Roman"/>
          <w:sz w:val="24"/>
          <w:szCs w:val="24"/>
        </w:rPr>
        <w:t>by syngeneic</w:t>
      </w:r>
      <w:r w:rsidR="00834B5F">
        <w:rPr>
          <w:rFonts w:ascii="Times New Roman" w:eastAsia="Times New Roman" w:hAnsi="Times New Roman" w:cs="Times New Roman"/>
          <w:sz w:val="24"/>
          <w:szCs w:val="24"/>
        </w:rPr>
        <w:t xml:space="preserve"> </w:t>
      </w:r>
      <w:r w:rsidR="00D91466">
        <w:rPr>
          <w:rFonts w:ascii="Times New Roman" w:eastAsia="Times New Roman" w:hAnsi="Times New Roman" w:cs="Times New Roman"/>
          <w:sz w:val="24"/>
          <w:szCs w:val="24"/>
        </w:rPr>
        <w:t>vaccination</w:t>
      </w:r>
      <w:r w:rsidR="00834B5F">
        <w:rPr>
          <w:rFonts w:ascii="Times New Roman" w:eastAsia="Times New Roman" w:hAnsi="Times New Roman" w:cs="Times New Roman"/>
          <w:sz w:val="24"/>
          <w:szCs w:val="24"/>
        </w:rPr>
        <w:t xml:space="preserve">), </w:t>
      </w:r>
      <w:r w:rsidR="00D91466">
        <w:rPr>
          <w:rFonts w:ascii="Times New Roman" w:eastAsia="Times New Roman" w:hAnsi="Times New Roman" w:cs="Times New Roman"/>
          <w:sz w:val="24"/>
          <w:szCs w:val="24"/>
        </w:rPr>
        <w:t xml:space="preserve">the </w:t>
      </w:r>
      <w:r w:rsidR="00834B5F">
        <w:rPr>
          <w:rFonts w:ascii="Times New Roman" w:eastAsia="Times New Roman" w:hAnsi="Times New Roman" w:cs="Times New Roman"/>
          <w:sz w:val="24"/>
          <w:szCs w:val="24"/>
        </w:rPr>
        <w:t>evaluation of</w:t>
      </w:r>
      <w:r w:rsidR="004F100A" w:rsidRPr="0062733B">
        <w:rPr>
          <w:rFonts w:ascii="Times New Roman" w:eastAsia="Times New Roman" w:hAnsi="Times New Roman" w:cs="Times New Roman"/>
          <w:sz w:val="24"/>
          <w:szCs w:val="24"/>
        </w:rPr>
        <w:t xml:space="preserve"> new delivery vectors (</w:t>
      </w:r>
      <w:r>
        <w:rPr>
          <w:rFonts w:ascii="Times New Roman" w:eastAsia="Times New Roman" w:hAnsi="Times New Roman" w:cs="Times New Roman"/>
          <w:sz w:val="24"/>
          <w:szCs w:val="24"/>
        </w:rPr>
        <w:t xml:space="preserve">e.g., </w:t>
      </w:r>
      <w:r w:rsidR="004F100A" w:rsidRPr="0062733B">
        <w:rPr>
          <w:rFonts w:ascii="Times New Roman" w:eastAsia="Times New Roman" w:hAnsi="Times New Roman" w:cs="Times New Roman"/>
          <w:sz w:val="24"/>
          <w:szCs w:val="24"/>
        </w:rPr>
        <w:t xml:space="preserve">viral vectors), </w:t>
      </w:r>
      <w:r w:rsidR="00D91466">
        <w:rPr>
          <w:rFonts w:ascii="Times New Roman" w:eastAsia="Times New Roman" w:hAnsi="Times New Roman" w:cs="Times New Roman"/>
          <w:sz w:val="24"/>
          <w:szCs w:val="24"/>
        </w:rPr>
        <w:t>and the</w:t>
      </w:r>
      <w:r w:rsidR="00834B5F">
        <w:rPr>
          <w:rFonts w:ascii="Times New Roman" w:eastAsia="Times New Roman" w:hAnsi="Times New Roman" w:cs="Times New Roman"/>
          <w:sz w:val="24"/>
          <w:szCs w:val="24"/>
        </w:rPr>
        <w:t xml:space="preserve"> </w:t>
      </w:r>
      <w:r w:rsidR="00D91466">
        <w:rPr>
          <w:rFonts w:ascii="Times New Roman" w:eastAsia="Times New Roman" w:hAnsi="Times New Roman" w:cs="Times New Roman"/>
          <w:sz w:val="24"/>
          <w:szCs w:val="24"/>
        </w:rPr>
        <w:t xml:space="preserve">co-expression </w:t>
      </w:r>
      <w:r w:rsidR="004F100A" w:rsidRPr="0062733B">
        <w:rPr>
          <w:rFonts w:ascii="Times New Roman" w:eastAsia="Times New Roman" w:hAnsi="Times New Roman" w:cs="Times New Roman"/>
          <w:sz w:val="24"/>
          <w:szCs w:val="24"/>
        </w:rPr>
        <w:t xml:space="preserve">of more </w:t>
      </w:r>
      <w:r>
        <w:rPr>
          <w:rFonts w:ascii="Times New Roman" w:eastAsia="Times New Roman" w:hAnsi="Times New Roman" w:cs="Times New Roman"/>
          <w:sz w:val="24"/>
          <w:szCs w:val="24"/>
        </w:rPr>
        <w:t>than one transgene</w:t>
      </w:r>
      <w:r w:rsidR="00834B5F">
        <w:rPr>
          <w:rFonts w:ascii="Times New Roman" w:eastAsia="Times New Roman" w:hAnsi="Times New Roman" w:cs="Times New Roman"/>
          <w:sz w:val="24"/>
          <w:szCs w:val="24"/>
        </w:rPr>
        <w:t xml:space="preserve"> </w:t>
      </w:r>
      <w:r w:rsidR="00D91466">
        <w:rPr>
          <w:rFonts w:ascii="Times New Roman" w:eastAsia="Times New Roman" w:hAnsi="Times New Roman" w:cs="Times New Roman"/>
          <w:sz w:val="24"/>
          <w:szCs w:val="24"/>
        </w:rPr>
        <w:t xml:space="preserve">immune </w:t>
      </w:r>
      <w:r w:rsidR="00834B5F">
        <w:rPr>
          <w:rFonts w:ascii="Times New Roman" w:eastAsia="Times New Roman" w:hAnsi="Times New Roman" w:cs="Times New Roman"/>
          <w:sz w:val="24"/>
          <w:szCs w:val="24"/>
        </w:rPr>
        <w:t>target</w:t>
      </w:r>
      <w:r>
        <w:rPr>
          <w:rFonts w:ascii="Times New Roman" w:eastAsia="Times New Roman" w:hAnsi="Times New Roman" w:cs="Times New Roman"/>
          <w:sz w:val="24"/>
          <w:szCs w:val="24"/>
        </w:rPr>
        <w:t xml:space="preserve"> </w:t>
      </w:r>
      <w:r w:rsidR="00834B5F">
        <w:rPr>
          <w:rFonts w:ascii="Times New Roman" w:eastAsia="Times New Roman" w:hAnsi="Times New Roman" w:cs="Times New Roman"/>
          <w:sz w:val="24"/>
          <w:szCs w:val="24"/>
        </w:rPr>
        <w:t>in</w:t>
      </w:r>
      <w:r w:rsidR="004F100A" w:rsidRPr="0062733B">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an </w:t>
      </w:r>
      <w:r w:rsidR="004F100A" w:rsidRPr="0062733B">
        <w:rPr>
          <w:rFonts w:ascii="Times New Roman" w:eastAsia="Times New Roman" w:hAnsi="Times New Roman" w:cs="Times New Roman"/>
          <w:sz w:val="24"/>
          <w:szCs w:val="24"/>
        </w:rPr>
        <w:t xml:space="preserve">existent </w:t>
      </w:r>
      <w:r w:rsidR="00834B5F" w:rsidRPr="0062733B">
        <w:rPr>
          <w:rFonts w:ascii="Times New Roman" w:eastAsia="Times New Roman" w:hAnsi="Times New Roman" w:cs="Times New Roman"/>
          <w:sz w:val="24"/>
          <w:szCs w:val="24"/>
        </w:rPr>
        <w:t>plasmid</w:t>
      </w:r>
      <w:r w:rsidR="004F100A" w:rsidRPr="0062733B">
        <w:rPr>
          <w:rFonts w:ascii="Times New Roman" w:eastAsia="Times New Roman" w:hAnsi="Times New Roman" w:cs="Times New Roman"/>
          <w:sz w:val="24"/>
          <w:szCs w:val="24"/>
        </w:rPr>
        <w:t xml:space="preserve"> vector</w:t>
      </w:r>
      <w:r w:rsidR="00D91466">
        <w:rPr>
          <w:rFonts w:ascii="Times New Roman" w:eastAsia="Times New Roman" w:hAnsi="Times New Roman" w:cs="Times New Roman"/>
          <w:sz w:val="24"/>
          <w:szCs w:val="24"/>
        </w:rPr>
        <w:t xml:space="preserve"> </w:t>
      </w:r>
      <w:r w:rsidR="004F100A" w:rsidRPr="0062733B">
        <w:rPr>
          <w:rFonts w:ascii="Times New Roman" w:eastAsia="Times New Roman" w:hAnsi="Times New Roman" w:cs="Times New Roman"/>
          <w:sz w:val="24"/>
          <w:szCs w:val="24"/>
        </w:rPr>
        <w:t>(</w:t>
      </w:r>
      <w:r w:rsidR="00834B5F">
        <w:rPr>
          <w:rFonts w:ascii="Times New Roman" w:eastAsia="Times New Roman" w:hAnsi="Times New Roman" w:cs="Times New Roman"/>
          <w:sz w:val="24"/>
          <w:szCs w:val="24"/>
        </w:rPr>
        <w:t xml:space="preserve">e.g., </w:t>
      </w:r>
      <w:r w:rsidR="004F100A" w:rsidRPr="0062733B">
        <w:rPr>
          <w:rFonts w:ascii="Times New Roman" w:eastAsia="Times New Roman" w:hAnsi="Times New Roman" w:cs="Times New Roman"/>
          <w:sz w:val="24"/>
          <w:szCs w:val="24"/>
        </w:rPr>
        <w:t xml:space="preserve">more than </w:t>
      </w:r>
      <w:r w:rsidR="00A84E8C">
        <w:rPr>
          <w:rFonts w:ascii="Times New Roman" w:eastAsia="Times New Roman" w:hAnsi="Times New Roman" w:cs="Times New Roman"/>
          <w:sz w:val="24"/>
          <w:szCs w:val="24"/>
        </w:rPr>
        <w:t>TAA</w:t>
      </w:r>
      <w:r w:rsidR="00834B5F">
        <w:rPr>
          <w:rFonts w:ascii="Times New Roman" w:eastAsia="Times New Roman" w:hAnsi="Times New Roman" w:cs="Times New Roman"/>
          <w:sz w:val="24"/>
          <w:szCs w:val="24"/>
        </w:rPr>
        <w:t xml:space="preserve"> </w:t>
      </w:r>
      <w:r w:rsidR="004F100A" w:rsidRPr="0062733B">
        <w:rPr>
          <w:rFonts w:ascii="Times New Roman" w:eastAsia="Times New Roman" w:hAnsi="Times New Roman" w:cs="Times New Roman"/>
          <w:sz w:val="24"/>
          <w:szCs w:val="24"/>
        </w:rPr>
        <w:t xml:space="preserve">per vector and/or the inclusion of </w:t>
      </w:r>
      <w:r w:rsidR="00834B5F">
        <w:rPr>
          <w:rFonts w:ascii="Times New Roman" w:eastAsia="Times New Roman" w:hAnsi="Times New Roman" w:cs="Times New Roman"/>
          <w:sz w:val="24"/>
          <w:szCs w:val="24"/>
        </w:rPr>
        <w:t xml:space="preserve">adjuvant transgene sequences, such as of </w:t>
      </w:r>
      <w:r w:rsidR="004F100A" w:rsidRPr="0062733B">
        <w:rPr>
          <w:rFonts w:ascii="Times New Roman" w:eastAsia="Times New Roman" w:hAnsi="Times New Roman" w:cs="Times New Roman"/>
          <w:sz w:val="24"/>
          <w:szCs w:val="24"/>
        </w:rPr>
        <w:t xml:space="preserve">GM-CSF or IL-2 or </w:t>
      </w:r>
      <w:r w:rsidR="00D91466">
        <w:rPr>
          <w:rFonts w:ascii="Times New Roman" w:eastAsia="Times New Roman" w:hAnsi="Times New Roman" w:cs="Times New Roman"/>
          <w:sz w:val="24"/>
          <w:szCs w:val="24"/>
        </w:rPr>
        <w:t>IL-</w:t>
      </w:r>
      <w:r w:rsidR="004F100A" w:rsidRPr="0062733B">
        <w:rPr>
          <w:rFonts w:ascii="Times New Roman" w:eastAsia="Times New Roman" w:hAnsi="Times New Roman" w:cs="Times New Roman"/>
          <w:sz w:val="24"/>
          <w:szCs w:val="24"/>
        </w:rPr>
        <w:t>12)</w:t>
      </w:r>
      <w:r w:rsidR="00042E49" w:rsidRPr="0062733B">
        <w:rPr>
          <w:rFonts w:ascii="Times New Roman" w:eastAsia="Times New Roman" w:hAnsi="Times New Roman" w:cs="Times New Roman"/>
          <w:sz w:val="24"/>
          <w:szCs w:val="24"/>
        </w:rPr>
        <w:t xml:space="preserve">. </w:t>
      </w:r>
    </w:p>
    <w:p w14:paraId="0A588609" w14:textId="730B64D5" w:rsidR="009D18F9" w:rsidRDefault="001A101F" w:rsidP="001A101F">
      <w:pPr>
        <w:spacing w:line="480" w:lineRule="auto"/>
        <w:ind w:firstLine="720"/>
        <w:jc w:val="both"/>
        <w:rPr>
          <w:rFonts w:ascii="Times New Roman" w:hAnsi="Times New Roman" w:cs="Times New Roman"/>
          <w:sz w:val="24"/>
          <w:szCs w:val="28"/>
        </w:rPr>
      </w:pPr>
      <w:r>
        <w:rPr>
          <w:rFonts w:ascii="Times New Roman" w:eastAsia="Times New Roman" w:hAnsi="Times New Roman" w:cs="Times New Roman"/>
          <w:sz w:val="24"/>
          <w:szCs w:val="24"/>
        </w:rPr>
        <w:t>Finally, t</w:t>
      </w:r>
      <w:r w:rsidRPr="0062733B">
        <w:rPr>
          <w:rFonts w:ascii="Times New Roman" w:eastAsia="Times New Roman" w:hAnsi="Times New Roman" w:cs="Times New Roman"/>
          <w:sz w:val="24"/>
          <w:szCs w:val="24"/>
        </w:rPr>
        <w:t>he information produced in this project will be useful to the owners of horses at risk or diagnosed with melanomas. Demonstration of immunoreactivity of this vaccine will also be useful to veterinarians who are treating horses with melanomas by providing additional therapeutic options for their patients.</w:t>
      </w:r>
      <w:r>
        <w:rPr>
          <w:rFonts w:ascii="Times New Roman" w:eastAsia="Times New Roman" w:hAnsi="Times New Roman" w:cs="Times New Roman"/>
          <w:sz w:val="24"/>
          <w:szCs w:val="24"/>
        </w:rPr>
        <w:t xml:space="preserve"> </w:t>
      </w:r>
      <w:r>
        <w:rPr>
          <w:rFonts w:ascii="Times New Roman" w:hAnsi="Times New Roman" w:cs="Times New Roman"/>
          <w:sz w:val="24"/>
          <w:szCs w:val="28"/>
        </w:rPr>
        <w:t>At the same time t</w:t>
      </w:r>
      <w:r w:rsidRPr="0041498B">
        <w:rPr>
          <w:rFonts w:ascii="Times New Roman" w:hAnsi="Times New Roman" w:cs="Times New Roman"/>
          <w:sz w:val="24"/>
          <w:szCs w:val="28"/>
        </w:rPr>
        <w:t xml:space="preserve">he general approach </w:t>
      </w:r>
      <w:r>
        <w:rPr>
          <w:rFonts w:ascii="Times New Roman" w:hAnsi="Times New Roman" w:cs="Times New Roman"/>
          <w:sz w:val="24"/>
          <w:szCs w:val="28"/>
        </w:rPr>
        <w:t xml:space="preserve">and methodology </w:t>
      </w:r>
      <w:r w:rsidRPr="0041498B">
        <w:rPr>
          <w:rFonts w:ascii="Times New Roman" w:hAnsi="Times New Roman" w:cs="Times New Roman"/>
          <w:sz w:val="24"/>
          <w:szCs w:val="28"/>
        </w:rPr>
        <w:t xml:space="preserve">taken in this study could be applied to </w:t>
      </w:r>
      <w:r>
        <w:rPr>
          <w:rFonts w:ascii="Times New Roman" w:hAnsi="Times New Roman" w:cs="Times New Roman"/>
          <w:sz w:val="24"/>
          <w:szCs w:val="28"/>
        </w:rPr>
        <w:t>the design and evaluation of new tumor-antigen based immunotherapeutics for the treatment of different cancers</w:t>
      </w:r>
      <w:r w:rsidRPr="0041498B">
        <w:rPr>
          <w:rFonts w:ascii="Times New Roman" w:hAnsi="Times New Roman" w:cs="Times New Roman"/>
          <w:sz w:val="24"/>
          <w:szCs w:val="28"/>
        </w:rPr>
        <w:t xml:space="preserve">, not only in the horse but in other veterinary species as well. </w:t>
      </w:r>
    </w:p>
    <w:p w14:paraId="17282BBA" w14:textId="77777777" w:rsidR="009D18F9" w:rsidRDefault="009D18F9">
      <w:pPr>
        <w:rPr>
          <w:rFonts w:ascii="Times New Roman" w:hAnsi="Times New Roman" w:cs="Times New Roman"/>
          <w:sz w:val="24"/>
          <w:szCs w:val="28"/>
        </w:rPr>
      </w:pPr>
      <w:r>
        <w:rPr>
          <w:rFonts w:ascii="Times New Roman" w:hAnsi="Times New Roman" w:cs="Times New Roman"/>
          <w:sz w:val="24"/>
          <w:szCs w:val="28"/>
        </w:rPr>
        <w:br w:type="page"/>
      </w:r>
    </w:p>
    <w:p w14:paraId="5E29576A" w14:textId="6DA6DCD5" w:rsidR="001A101F" w:rsidRPr="00E00EF5" w:rsidRDefault="009D18F9" w:rsidP="00E00EF5">
      <w:pPr>
        <w:pStyle w:val="Heading2"/>
        <w:spacing w:after="240" w:line="480" w:lineRule="auto"/>
        <w:jc w:val="center"/>
        <w:rPr>
          <w:rFonts w:ascii="Times New Roman" w:hAnsi="Times New Roman" w:cs="Times New Roman"/>
          <w:color w:val="auto"/>
          <w:sz w:val="24"/>
        </w:rPr>
      </w:pPr>
      <w:bookmarkStart w:id="387" w:name="_Toc373308452"/>
      <w:r w:rsidRPr="00E00EF5">
        <w:rPr>
          <w:rFonts w:ascii="Times New Roman" w:hAnsi="Times New Roman" w:cs="Times New Roman"/>
          <w:color w:val="auto"/>
          <w:sz w:val="24"/>
        </w:rPr>
        <w:lastRenderedPageBreak/>
        <w:t>VITA</w:t>
      </w:r>
      <w:bookmarkEnd w:id="387"/>
    </w:p>
    <w:p w14:paraId="41E29006" w14:textId="139213CE" w:rsidR="00DC52E3" w:rsidRDefault="009D18F9" w:rsidP="00055D16">
      <w:pPr>
        <w:spacing w:line="480" w:lineRule="auto"/>
        <w:ind w:firstLine="720"/>
        <w:jc w:val="both"/>
        <w:rPr>
          <w:rFonts w:ascii="Times" w:hAnsi="Times" w:cs="Times New Roman"/>
          <w:sz w:val="24"/>
          <w:lang w:eastAsia="zh-CN"/>
        </w:rPr>
      </w:pPr>
      <w:r>
        <w:rPr>
          <w:rFonts w:ascii="Times New Roman" w:hAnsi="Times New Roman" w:cs="Times New Roman"/>
          <w:sz w:val="24"/>
          <w:szCs w:val="28"/>
        </w:rPr>
        <w:t>Luis M</w:t>
      </w:r>
      <w:r w:rsidR="003A624E">
        <w:rPr>
          <w:rFonts w:ascii="Times New Roman" w:hAnsi="Times New Roman" w:cs="Times New Roman"/>
          <w:sz w:val="24"/>
          <w:szCs w:val="28"/>
        </w:rPr>
        <w:t>iguel</w:t>
      </w:r>
      <w:r>
        <w:rPr>
          <w:rFonts w:ascii="Times New Roman" w:hAnsi="Times New Roman" w:cs="Times New Roman"/>
          <w:sz w:val="24"/>
          <w:szCs w:val="28"/>
        </w:rPr>
        <w:t xml:space="preserve"> Lembcke</w:t>
      </w:r>
      <w:r w:rsidR="003A624E">
        <w:rPr>
          <w:rFonts w:ascii="Times New Roman" w:hAnsi="Times New Roman" w:cs="Times New Roman"/>
          <w:sz w:val="24"/>
          <w:szCs w:val="28"/>
        </w:rPr>
        <w:t xml:space="preserve"> Perez-Prieto was born</w:t>
      </w:r>
      <w:r w:rsidR="00055D16">
        <w:rPr>
          <w:rFonts w:ascii="Times New Roman" w:hAnsi="Times New Roman" w:cs="Times New Roman"/>
          <w:sz w:val="24"/>
          <w:szCs w:val="28"/>
        </w:rPr>
        <w:t>,</w:t>
      </w:r>
      <w:r w:rsidR="003A624E">
        <w:rPr>
          <w:rFonts w:ascii="Times New Roman" w:hAnsi="Times New Roman" w:cs="Times New Roman"/>
          <w:sz w:val="24"/>
          <w:szCs w:val="28"/>
        </w:rPr>
        <w:t xml:space="preserve"> </w:t>
      </w:r>
      <w:r w:rsidR="00055D16">
        <w:rPr>
          <w:rFonts w:ascii="Times New Roman" w:hAnsi="Times New Roman" w:cs="Times New Roman"/>
          <w:sz w:val="24"/>
          <w:szCs w:val="28"/>
        </w:rPr>
        <w:t xml:space="preserve">first son of Mr. Luis Lembcke Diez and Mrs. Cristina Perez-Prieto, </w:t>
      </w:r>
      <w:r w:rsidR="003A624E">
        <w:rPr>
          <w:rFonts w:ascii="Times New Roman" w:hAnsi="Times New Roman" w:cs="Times New Roman"/>
          <w:sz w:val="24"/>
          <w:szCs w:val="28"/>
        </w:rPr>
        <w:t>on May 19</w:t>
      </w:r>
      <w:r w:rsidR="003A624E" w:rsidRPr="003A624E">
        <w:rPr>
          <w:rFonts w:ascii="Times New Roman" w:hAnsi="Times New Roman" w:cs="Times New Roman"/>
          <w:sz w:val="24"/>
          <w:szCs w:val="28"/>
          <w:vertAlign w:val="superscript"/>
        </w:rPr>
        <w:t>th</w:t>
      </w:r>
      <w:r w:rsidR="003A624E">
        <w:rPr>
          <w:rFonts w:ascii="Times New Roman" w:hAnsi="Times New Roman" w:cs="Times New Roman"/>
          <w:sz w:val="24"/>
          <w:szCs w:val="28"/>
        </w:rPr>
        <w:t xml:space="preserve"> 1981 in the capital city of Lima, Peru.</w:t>
      </w:r>
      <w:r w:rsidR="00055D16">
        <w:rPr>
          <w:rFonts w:ascii="Times New Roman" w:hAnsi="Times New Roman" w:cs="Times New Roman"/>
          <w:sz w:val="24"/>
          <w:szCs w:val="28"/>
        </w:rPr>
        <w:t xml:space="preserve"> </w:t>
      </w:r>
      <w:r w:rsidR="00DC52E3">
        <w:rPr>
          <w:rFonts w:ascii="Times" w:hAnsi="Times" w:cs="Times New Roman"/>
          <w:sz w:val="24"/>
          <w:lang w:eastAsia="zh-CN"/>
        </w:rPr>
        <w:t>In March 2003</w:t>
      </w:r>
      <w:r w:rsidR="00DC52E3" w:rsidRPr="00DC52E3">
        <w:rPr>
          <w:rFonts w:ascii="Times" w:hAnsi="Times" w:cs="Times New Roman"/>
          <w:sz w:val="24"/>
          <w:lang w:eastAsia="zh-CN"/>
        </w:rPr>
        <w:t xml:space="preserve">, </w:t>
      </w:r>
      <w:r w:rsidR="00DC52E3">
        <w:rPr>
          <w:rFonts w:ascii="Times" w:hAnsi="Times" w:cs="Times New Roman"/>
          <w:sz w:val="24"/>
          <w:lang w:eastAsia="zh-CN"/>
        </w:rPr>
        <w:t xml:space="preserve">Luis </w:t>
      </w:r>
      <w:r w:rsidR="00DC52E3" w:rsidRPr="00DC52E3">
        <w:rPr>
          <w:rFonts w:ascii="Times" w:hAnsi="Times" w:cs="Times New Roman"/>
          <w:sz w:val="24"/>
          <w:lang w:eastAsia="zh-CN"/>
        </w:rPr>
        <w:t xml:space="preserve">enrolled at the </w:t>
      </w:r>
      <w:r w:rsidR="00DC52E3">
        <w:rPr>
          <w:rFonts w:ascii="Times" w:hAnsi="Times" w:cs="Times New Roman"/>
          <w:sz w:val="24"/>
          <w:lang w:eastAsia="zh-CN"/>
        </w:rPr>
        <w:t xml:space="preserve">College of Veterinary Medicine at the Cientifica </w:t>
      </w:r>
      <w:proofErr w:type="gramStart"/>
      <w:r w:rsidR="00DC52E3">
        <w:rPr>
          <w:rFonts w:ascii="Times" w:hAnsi="Times" w:cs="Times New Roman"/>
          <w:sz w:val="24"/>
          <w:lang w:eastAsia="zh-CN"/>
        </w:rPr>
        <w:t>del</w:t>
      </w:r>
      <w:proofErr w:type="gramEnd"/>
      <w:r w:rsidR="00DC52E3">
        <w:rPr>
          <w:rFonts w:ascii="Times" w:hAnsi="Times" w:cs="Times New Roman"/>
          <w:sz w:val="24"/>
          <w:lang w:eastAsia="zh-CN"/>
        </w:rPr>
        <w:t xml:space="preserve"> Sur University in Lima Peru; and in 2008 he graduated with honors with the degree of Doctor in Veterinary Medicine and Animal Husbandry. During his studies at the mentioned educational institution Luis was inducted as one of two students allowed to be members of the I</w:t>
      </w:r>
      <w:r w:rsidR="00DC52E3" w:rsidRPr="00DC52E3">
        <w:rPr>
          <w:rFonts w:ascii="Times" w:hAnsi="Times" w:cs="Times New Roman"/>
          <w:sz w:val="24"/>
          <w:lang w:eastAsia="zh-CN"/>
        </w:rPr>
        <w:t xml:space="preserve">nterdisciplinary </w:t>
      </w:r>
      <w:r w:rsidR="00DC52E3">
        <w:rPr>
          <w:rFonts w:ascii="Times" w:hAnsi="Times" w:cs="Times New Roman"/>
          <w:sz w:val="24"/>
          <w:lang w:eastAsia="zh-CN"/>
        </w:rPr>
        <w:t>Cancer Research G</w:t>
      </w:r>
      <w:r w:rsidR="00DC52E3" w:rsidRPr="00DC52E3">
        <w:rPr>
          <w:rFonts w:ascii="Times" w:hAnsi="Times" w:cs="Times New Roman"/>
          <w:sz w:val="24"/>
          <w:lang w:eastAsia="zh-CN"/>
        </w:rPr>
        <w:t>roup</w:t>
      </w:r>
      <w:r w:rsidR="00DC52E3">
        <w:rPr>
          <w:rFonts w:ascii="Times" w:hAnsi="Times" w:cs="Times New Roman"/>
          <w:sz w:val="24"/>
          <w:lang w:eastAsia="zh-CN"/>
        </w:rPr>
        <w:t xml:space="preserve">; he also took responsibilities as a teaching assistant in the courses of </w:t>
      </w:r>
      <w:r w:rsidR="00DC52E3" w:rsidRPr="00DC52E3">
        <w:rPr>
          <w:rFonts w:ascii="Times" w:hAnsi="Times" w:cs="Times New Roman"/>
          <w:sz w:val="24"/>
          <w:lang w:eastAsia="zh-CN"/>
        </w:rPr>
        <w:t>Pathology, Bio</w:t>
      </w:r>
      <w:r w:rsidR="00DC52E3">
        <w:rPr>
          <w:rFonts w:ascii="Times" w:hAnsi="Times" w:cs="Times New Roman"/>
          <w:sz w:val="24"/>
          <w:lang w:eastAsia="zh-CN"/>
        </w:rPr>
        <w:t>physics, Anesthesia &amp; Analgesia and</w:t>
      </w:r>
      <w:r w:rsidR="00DC52E3" w:rsidRPr="00DC52E3">
        <w:rPr>
          <w:rFonts w:ascii="Times" w:hAnsi="Times" w:cs="Times New Roman"/>
          <w:sz w:val="24"/>
          <w:lang w:eastAsia="zh-CN"/>
        </w:rPr>
        <w:t xml:space="preserve"> Internal Medicine</w:t>
      </w:r>
      <w:r w:rsidR="00DC52E3">
        <w:rPr>
          <w:rFonts w:ascii="Times" w:hAnsi="Times" w:cs="Times New Roman"/>
          <w:sz w:val="24"/>
          <w:lang w:eastAsia="zh-CN"/>
        </w:rPr>
        <w:t xml:space="preserve">. After graduating Luis pursued further training in veterinary medicine by undertaking several externships at the veterinary teaching hospitals of the Ohio State </w:t>
      </w:r>
      <w:r w:rsidR="00E923DE">
        <w:rPr>
          <w:rFonts w:ascii="Times" w:hAnsi="Times" w:cs="Times New Roman"/>
          <w:sz w:val="24"/>
          <w:lang w:eastAsia="zh-CN"/>
        </w:rPr>
        <w:t>University and The University of Tennessee</w:t>
      </w:r>
      <w:r w:rsidR="00DC52E3">
        <w:rPr>
          <w:rFonts w:ascii="Times" w:hAnsi="Times" w:cs="Times New Roman"/>
          <w:sz w:val="24"/>
          <w:lang w:eastAsia="zh-CN"/>
        </w:rPr>
        <w:t xml:space="preserve">, </w:t>
      </w:r>
      <w:r w:rsidR="00E923DE">
        <w:rPr>
          <w:rFonts w:ascii="Times" w:hAnsi="Times" w:cs="Times New Roman"/>
          <w:sz w:val="24"/>
          <w:lang w:eastAsia="zh-CN"/>
        </w:rPr>
        <w:t xml:space="preserve">and </w:t>
      </w:r>
      <w:r w:rsidR="00DC52E3">
        <w:rPr>
          <w:rFonts w:ascii="Times" w:hAnsi="Times" w:cs="Times New Roman"/>
          <w:sz w:val="24"/>
          <w:lang w:eastAsia="zh-CN"/>
        </w:rPr>
        <w:t>The Animal Medical Center in New York</w:t>
      </w:r>
      <w:r w:rsidR="00E923DE">
        <w:rPr>
          <w:rFonts w:ascii="Times" w:hAnsi="Times" w:cs="Times New Roman"/>
          <w:sz w:val="24"/>
          <w:lang w:eastAsia="zh-CN"/>
        </w:rPr>
        <w:t>. Moreover, he also pursued to further his training in cancer research by taking on an internship position at the Cancer Genetics Laboratory at the National Institute of Neoplastic Diseases and the and Molecular Biology Laboratory of the National Molecular Biology Institute in Lima-Peru.</w:t>
      </w:r>
    </w:p>
    <w:p w14:paraId="3379F05B" w14:textId="2FFD7E4A" w:rsidR="00771147" w:rsidRPr="00DC52E3" w:rsidRDefault="00DC52E3" w:rsidP="00DC52E3">
      <w:pPr>
        <w:spacing w:line="480" w:lineRule="auto"/>
        <w:jc w:val="both"/>
        <w:rPr>
          <w:rFonts w:ascii="Times" w:hAnsi="Times" w:cs="Times New Roman"/>
          <w:sz w:val="24"/>
          <w:lang w:eastAsia="zh-CN"/>
        </w:rPr>
      </w:pPr>
      <w:r>
        <w:rPr>
          <w:rFonts w:ascii="Times" w:hAnsi="Times" w:cs="Times New Roman"/>
          <w:sz w:val="24"/>
          <w:lang w:eastAsia="zh-CN"/>
        </w:rPr>
        <w:tab/>
        <w:t>In the summer of 20</w:t>
      </w:r>
      <w:r w:rsidRPr="00DC52E3">
        <w:rPr>
          <w:rFonts w:ascii="Times" w:hAnsi="Times" w:cs="Times New Roman"/>
          <w:sz w:val="24"/>
          <w:lang w:eastAsia="zh-CN"/>
        </w:rPr>
        <w:t>0</w:t>
      </w:r>
      <w:r>
        <w:rPr>
          <w:rFonts w:ascii="Times" w:hAnsi="Times" w:cs="Times New Roman"/>
          <w:sz w:val="24"/>
          <w:lang w:eastAsia="zh-CN"/>
        </w:rPr>
        <w:t>9</w:t>
      </w:r>
      <w:r w:rsidRPr="00DC52E3">
        <w:rPr>
          <w:rFonts w:ascii="Times" w:hAnsi="Times" w:cs="Times New Roman"/>
          <w:sz w:val="24"/>
          <w:lang w:eastAsia="zh-CN"/>
        </w:rPr>
        <w:t xml:space="preserve">, </w:t>
      </w:r>
      <w:r>
        <w:rPr>
          <w:rFonts w:ascii="Times" w:hAnsi="Times" w:cs="Times New Roman"/>
          <w:sz w:val="24"/>
          <w:lang w:eastAsia="zh-CN"/>
        </w:rPr>
        <w:t>Luis</w:t>
      </w:r>
      <w:r w:rsidRPr="00DC52E3">
        <w:rPr>
          <w:rFonts w:ascii="Times" w:hAnsi="Times" w:cs="Times New Roman"/>
          <w:sz w:val="24"/>
          <w:lang w:eastAsia="zh-CN"/>
        </w:rPr>
        <w:t xml:space="preserve"> was admitted as a Ph.D. student in Comparative and Experimental Medicine at the University of Tennessee under the supervision of Dr. </w:t>
      </w:r>
      <w:r w:rsidR="00E923DE">
        <w:rPr>
          <w:rFonts w:ascii="Times" w:hAnsi="Times" w:cs="Times New Roman"/>
          <w:sz w:val="24"/>
          <w:lang w:eastAsia="zh-CN"/>
        </w:rPr>
        <w:t>Jeffrey Phillips</w:t>
      </w:r>
      <w:r w:rsidRPr="00DC52E3">
        <w:rPr>
          <w:rFonts w:ascii="Times" w:hAnsi="Times" w:cs="Times New Roman"/>
          <w:sz w:val="24"/>
          <w:lang w:eastAsia="zh-CN"/>
        </w:rPr>
        <w:t xml:space="preserve">. </w:t>
      </w:r>
      <w:r w:rsidR="00E923DE">
        <w:rPr>
          <w:rFonts w:ascii="Times" w:hAnsi="Times" w:cs="Times New Roman"/>
          <w:sz w:val="24"/>
          <w:lang w:eastAsia="zh-CN"/>
        </w:rPr>
        <w:t xml:space="preserve">He presented their work in several </w:t>
      </w:r>
      <w:r w:rsidRPr="00DC52E3">
        <w:rPr>
          <w:rFonts w:ascii="Times" w:hAnsi="Times" w:cs="Times New Roman"/>
          <w:sz w:val="24"/>
          <w:lang w:eastAsia="zh-CN"/>
        </w:rPr>
        <w:t xml:space="preserve">local and national symposiums and </w:t>
      </w:r>
      <w:r w:rsidR="00E923DE">
        <w:rPr>
          <w:rFonts w:ascii="Times" w:hAnsi="Times" w:cs="Times New Roman"/>
          <w:sz w:val="24"/>
          <w:lang w:eastAsia="zh-CN"/>
        </w:rPr>
        <w:t>conferences throughout his program</w:t>
      </w:r>
      <w:r w:rsidRPr="00DC52E3">
        <w:rPr>
          <w:rFonts w:ascii="Times" w:hAnsi="Times" w:cs="Times New Roman"/>
          <w:sz w:val="24"/>
          <w:lang w:eastAsia="zh-CN"/>
        </w:rPr>
        <w:t xml:space="preserve">. </w:t>
      </w:r>
      <w:r w:rsidR="00E923DE">
        <w:rPr>
          <w:rFonts w:ascii="Times" w:hAnsi="Times" w:cs="Times New Roman"/>
          <w:sz w:val="24"/>
          <w:lang w:eastAsia="zh-CN"/>
        </w:rPr>
        <w:t>He was also inducted in several honor societies, including: The Agricultural Honor Society of</w:t>
      </w:r>
      <w:r w:rsidR="00E923DE" w:rsidRPr="00E923DE">
        <w:rPr>
          <w:rFonts w:ascii="Times" w:hAnsi="Times" w:cs="Times New Roman"/>
          <w:sz w:val="24"/>
          <w:lang w:eastAsia="zh-CN"/>
        </w:rPr>
        <w:t xml:space="preserve"> The University of Tennessee</w:t>
      </w:r>
      <w:r w:rsidR="00E923DE">
        <w:rPr>
          <w:rFonts w:ascii="Times" w:hAnsi="Times" w:cs="Times New Roman"/>
          <w:sz w:val="24"/>
          <w:lang w:eastAsia="zh-CN"/>
        </w:rPr>
        <w:t xml:space="preserve">, </w:t>
      </w:r>
      <w:r w:rsidR="00E923DE" w:rsidRPr="00E923DE">
        <w:rPr>
          <w:rFonts w:ascii="Times" w:hAnsi="Times" w:cs="Times New Roman"/>
          <w:sz w:val="24"/>
          <w:lang w:eastAsia="zh-CN"/>
        </w:rPr>
        <w:t xml:space="preserve">The Veterinary Honor Society </w:t>
      </w:r>
      <w:r w:rsidR="00E923DE">
        <w:rPr>
          <w:rFonts w:ascii="Times" w:hAnsi="Times" w:cs="Times New Roman"/>
          <w:sz w:val="24"/>
          <w:lang w:eastAsia="zh-CN"/>
        </w:rPr>
        <w:t>of Phi Zeta. On November</w:t>
      </w:r>
      <w:r w:rsidRPr="00DC52E3">
        <w:rPr>
          <w:rFonts w:ascii="Times" w:hAnsi="Times" w:cs="Times New Roman"/>
          <w:sz w:val="24"/>
          <w:lang w:eastAsia="zh-CN"/>
        </w:rPr>
        <w:t xml:space="preserve"> 201</w:t>
      </w:r>
      <w:r w:rsidR="00E923DE">
        <w:rPr>
          <w:rFonts w:ascii="Times" w:hAnsi="Times" w:cs="Times New Roman"/>
          <w:sz w:val="24"/>
          <w:lang w:eastAsia="zh-CN"/>
        </w:rPr>
        <w:t>3</w:t>
      </w:r>
      <w:r w:rsidRPr="00DC52E3">
        <w:rPr>
          <w:rFonts w:ascii="Times" w:hAnsi="Times" w:cs="Times New Roman"/>
          <w:sz w:val="24"/>
          <w:lang w:eastAsia="zh-CN"/>
        </w:rPr>
        <w:t xml:space="preserve">, he received his doctoral </w:t>
      </w:r>
      <w:r w:rsidRPr="00DC52E3">
        <w:rPr>
          <w:rFonts w:ascii="Times" w:hAnsi="Times" w:cs="Times New Roman"/>
          <w:sz w:val="24"/>
          <w:lang w:eastAsia="zh-CN"/>
        </w:rPr>
        <w:lastRenderedPageBreak/>
        <w:t>degree with a dissertation entitled “</w:t>
      </w:r>
      <w:r w:rsidR="00E923DE" w:rsidRPr="00E923DE">
        <w:rPr>
          <w:rFonts w:ascii="Times" w:hAnsi="Times" w:cs="Times New Roman"/>
          <w:sz w:val="24"/>
          <w:lang w:eastAsia="zh-CN"/>
        </w:rPr>
        <w:t>Safety and Immunoreactivity of a DNA plasmid Vaccine encoding Human Tyrosinase in Melanoma-Bearing Horses</w:t>
      </w:r>
      <w:r w:rsidRPr="00DC52E3">
        <w:rPr>
          <w:rFonts w:ascii="Times" w:hAnsi="Times" w:cs="Times New Roman"/>
          <w:sz w:val="24"/>
          <w:lang w:eastAsia="zh-CN"/>
        </w:rPr>
        <w:t>.”</w:t>
      </w:r>
    </w:p>
    <w:sectPr w:rsidR="00771147" w:rsidRPr="00DC52E3" w:rsidSect="000D0381">
      <w:pgSz w:w="12240" w:h="15840" w:code="1"/>
      <w:pgMar w:top="1440" w:right="1800" w:bottom="1872"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03370" w14:textId="77777777" w:rsidR="00E00EF5" w:rsidRDefault="00E00EF5" w:rsidP="00D65581">
      <w:pPr>
        <w:spacing w:after="0" w:line="240" w:lineRule="auto"/>
      </w:pPr>
      <w:r>
        <w:separator/>
      </w:r>
    </w:p>
  </w:endnote>
  <w:endnote w:type="continuationSeparator" w:id="0">
    <w:p w14:paraId="4773A93C" w14:textId="77777777" w:rsidR="00E00EF5" w:rsidRDefault="00E00EF5" w:rsidP="00D65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dvOT863180fb">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873267"/>
      <w:docPartObj>
        <w:docPartGallery w:val="Page Numbers (Bottom of Page)"/>
        <w:docPartUnique/>
      </w:docPartObj>
    </w:sdtPr>
    <w:sdtEndPr>
      <w:rPr>
        <w:noProof/>
      </w:rPr>
    </w:sdtEndPr>
    <w:sdtContent>
      <w:p w14:paraId="539E1062" w14:textId="53B551D8" w:rsidR="00E00EF5" w:rsidRDefault="00E00EF5">
        <w:pPr>
          <w:pStyle w:val="Footer"/>
          <w:jc w:val="right"/>
        </w:pPr>
        <w:r>
          <w:fldChar w:fldCharType="begin"/>
        </w:r>
        <w:r>
          <w:instrText xml:space="preserve"> PAGE   \* MERGEFORMAT </w:instrText>
        </w:r>
        <w:r>
          <w:fldChar w:fldCharType="separate"/>
        </w:r>
        <w:r w:rsidR="00DC0560">
          <w:rPr>
            <w:noProof/>
          </w:rPr>
          <w:t>6</w:t>
        </w:r>
        <w:r>
          <w:rPr>
            <w:noProof/>
          </w:rPr>
          <w:fldChar w:fldCharType="end"/>
        </w:r>
      </w:p>
    </w:sdtContent>
  </w:sdt>
  <w:p w14:paraId="53CB434C" w14:textId="77777777" w:rsidR="00E00EF5" w:rsidRDefault="00E00E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FDE36" w14:textId="77777777" w:rsidR="00E00EF5" w:rsidRDefault="00E00EF5" w:rsidP="00D65581">
      <w:pPr>
        <w:spacing w:after="0" w:line="240" w:lineRule="auto"/>
      </w:pPr>
      <w:r>
        <w:separator/>
      </w:r>
    </w:p>
  </w:footnote>
  <w:footnote w:type="continuationSeparator" w:id="0">
    <w:p w14:paraId="2BFD1637" w14:textId="77777777" w:rsidR="00E00EF5" w:rsidRDefault="00E00EF5" w:rsidP="00D655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6F86"/>
    <w:multiLevelType w:val="hybridMultilevel"/>
    <w:tmpl w:val="CC661746"/>
    <w:lvl w:ilvl="0" w:tplc="28F4A57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A41766"/>
    <w:multiLevelType w:val="hybridMultilevel"/>
    <w:tmpl w:val="39303A42"/>
    <w:lvl w:ilvl="0" w:tplc="62BA151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336FB"/>
    <w:multiLevelType w:val="multilevel"/>
    <w:tmpl w:val="91CEF3CA"/>
    <w:lvl w:ilvl="0">
      <w:start w:val="1"/>
      <w:numFmt w:val="decimal"/>
      <w:pStyle w:val="Heading1"/>
      <w:suff w:val="space"/>
      <w:lvlText w:val="Chapter %1"/>
      <w:lvlJc w:val="left"/>
      <w:pPr>
        <w:ind w:left="0" w:firstLine="0"/>
      </w:pPr>
      <w:rPr>
        <w:color w:val="auto"/>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
    <w:nsid w:val="070621AA"/>
    <w:multiLevelType w:val="hybridMultilevel"/>
    <w:tmpl w:val="4776FDDA"/>
    <w:lvl w:ilvl="0" w:tplc="5DCAA1D0">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92217"/>
    <w:multiLevelType w:val="hybridMultilevel"/>
    <w:tmpl w:val="78E0B470"/>
    <w:lvl w:ilvl="0" w:tplc="9FA89306">
      <w:start w:val="1"/>
      <w:numFmt w:val="decimal"/>
      <w:lvlText w:val="%1."/>
      <w:lvlJc w:val="left"/>
      <w:pPr>
        <w:ind w:left="1440" w:hanging="72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9E7E84"/>
    <w:multiLevelType w:val="hybridMultilevel"/>
    <w:tmpl w:val="C89A5B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EB0764"/>
    <w:multiLevelType w:val="hybridMultilevel"/>
    <w:tmpl w:val="7090E89C"/>
    <w:lvl w:ilvl="0" w:tplc="0409000F">
      <w:start w:val="1"/>
      <w:numFmt w:val="decimal"/>
      <w:lvlText w:val="%1."/>
      <w:lvlJc w:val="left"/>
      <w:pPr>
        <w:ind w:left="360" w:hanging="360"/>
      </w:pPr>
    </w:lvl>
    <w:lvl w:ilvl="1" w:tplc="04090001">
      <w:start w:val="1"/>
      <w:numFmt w:val="bullet"/>
      <w:lvlText w:val=""/>
      <w:lvlJc w:val="left"/>
      <w:pPr>
        <w:ind w:left="1440" w:hanging="72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26320C6"/>
    <w:multiLevelType w:val="hybridMultilevel"/>
    <w:tmpl w:val="22B4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99187C"/>
    <w:multiLevelType w:val="hybridMultilevel"/>
    <w:tmpl w:val="03A64D32"/>
    <w:lvl w:ilvl="0" w:tplc="CB842A32">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DE5B76"/>
    <w:multiLevelType w:val="hybridMultilevel"/>
    <w:tmpl w:val="3286A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B6385E"/>
    <w:multiLevelType w:val="hybridMultilevel"/>
    <w:tmpl w:val="6FB846F8"/>
    <w:lvl w:ilvl="0" w:tplc="8C5073A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BD4D3C"/>
    <w:multiLevelType w:val="hybridMultilevel"/>
    <w:tmpl w:val="706A1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337BAE"/>
    <w:multiLevelType w:val="hybridMultilevel"/>
    <w:tmpl w:val="185A77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C5230E5"/>
    <w:multiLevelType w:val="hybridMultilevel"/>
    <w:tmpl w:val="A6440000"/>
    <w:lvl w:ilvl="0" w:tplc="DF38F048">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E5E45BB"/>
    <w:multiLevelType w:val="hybridMultilevel"/>
    <w:tmpl w:val="8B3C23A6"/>
    <w:lvl w:ilvl="0" w:tplc="DC7ABD9C">
      <w:start w:val="1"/>
      <w:numFmt w:val="low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85562D"/>
    <w:multiLevelType w:val="hybridMultilevel"/>
    <w:tmpl w:val="9B208CD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6">
    <w:nsid w:val="20AF0CBE"/>
    <w:multiLevelType w:val="hybridMultilevel"/>
    <w:tmpl w:val="F140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0D95C94"/>
    <w:multiLevelType w:val="hybridMultilevel"/>
    <w:tmpl w:val="4176A136"/>
    <w:lvl w:ilvl="0" w:tplc="0409000F">
      <w:start w:val="1"/>
      <w:numFmt w:val="decimal"/>
      <w:lvlText w:val="%1."/>
      <w:lvlJc w:val="left"/>
      <w:pPr>
        <w:ind w:left="360" w:hanging="360"/>
      </w:pPr>
    </w:lvl>
    <w:lvl w:ilvl="1" w:tplc="1FB00E72">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1DF1246"/>
    <w:multiLevelType w:val="multilevel"/>
    <w:tmpl w:val="6A1E83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55F6AD9"/>
    <w:multiLevelType w:val="hybridMultilevel"/>
    <w:tmpl w:val="C98A57F2"/>
    <w:lvl w:ilvl="0" w:tplc="66F066A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D1E6FF5"/>
    <w:multiLevelType w:val="hybridMultilevel"/>
    <w:tmpl w:val="89D08C1C"/>
    <w:lvl w:ilvl="0" w:tplc="C53E4F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2B2026"/>
    <w:multiLevelType w:val="hybridMultilevel"/>
    <w:tmpl w:val="F8E0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D96B68"/>
    <w:multiLevelType w:val="hybridMultilevel"/>
    <w:tmpl w:val="647422D2"/>
    <w:lvl w:ilvl="0" w:tplc="0409000F">
      <w:start w:val="1"/>
      <w:numFmt w:val="decimal"/>
      <w:lvlText w:val="%1."/>
      <w:lvlJc w:val="left"/>
      <w:pPr>
        <w:ind w:left="360" w:hanging="360"/>
      </w:pPr>
    </w:lvl>
    <w:lvl w:ilvl="1" w:tplc="04090019">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94931FD"/>
    <w:multiLevelType w:val="hybridMultilevel"/>
    <w:tmpl w:val="EE0869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5869A0"/>
    <w:multiLevelType w:val="hybridMultilevel"/>
    <w:tmpl w:val="B540F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07D1233"/>
    <w:multiLevelType w:val="hybridMultilevel"/>
    <w:tmpl w:val="DDF6D618"/>
    <w:lvl w:ilvl="0" w:tplc="5DCAA1D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7070B4"/>
    <w:multiLevelType w:val="hybridMultilevel"/>
    <w:tmpl w:val="D3060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CF02186"/>
    <w:multiLevelType w:val="multilevel"/>
    <w:tmpl w:val="CC0EC080"/>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5E2030CB"/>
    <w:multiLevelType w:val="hybridMultilevel"/>
    <w:tmpl w:val="8C38D0D0"/>
    <w:lvl w:ilvl="0" w:tplc="3FE82B3E">
      <w:start w:val="1"/>
      <w:numFmt w:val="decimal"/>
      <w:lvlText w:val="%1."/>
      <w:lvlJc w:val="left"/>
      <w:pPr>
        <w:ind w:left="1440" w:hanging="72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FBB498C"/>
    <w:multiLevelType w:val="hybridMultilevel"/>
    <w:tmpl w:val="746269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44B6496"/>
    <w:multiLevelType w:val="hybridMultilevel"/>
    <w:tmpl w:val="F4D2DF7C"/>
    <w:lvl w:ilvl="0" w:tplc="799239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E13171"/>
    <w:multiLevelType w:val="hybridMultilevel"/>
    <w:tmpl w:val="FBF6CA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B434915"/>
    <w:multiLevelType w:val="hybridMultilevel"/>
    <w:tmpl w:val="E5022E12"/>
    <w:lvl w:ilvl="0" w:tplc="5F244094">
      <w:start w:val="1"/>
      <w:numFmt w:val="decimal"/>
      <w:lvlText w:val="%1."/>
      <w:lvlJc w:val="left"/>
      <w:pPr>
        <w:ind w:left="720" w:hanging="72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nsid w:val="719521D5"/>
    <w:multiLevelType w:val="hybridMultilevel"/>
    <w:tmpl w:val="C3007CBE"/>
    <w:lvl w:ilvl="0" w:tplc="8D2EA0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E0522F"/>
    <w:multiLevelType w:val="hybridMultilevel"/>
    <w:tmpl w:val="7D1044FC"/>
    <w:lvl w:ilvl="0" w:tplc="EB9A0F3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A8C0FF1"/>
    <w:multiLevelType w:val="hybridMultilevel"/>
    <w:tmpl w:val="8FFAF4AC"/>
    <w:lvl w:ilvl="0" w:tplc="31248602">
      <w:start w:val="1"/>
      <w:numFmt w:val="decimal"/>
      <w:lvlText w:val="%1."/>
      <w:lvlJc w:val="left"/>
      <w:pPr>
        <w:ind w:left="477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E90809"/>
    <w:multiLevelType w:val="multilevel"/>
    <w:tmpl w:val="D82A8640"/>
    <w:styleLink w:val="WWNum2"/>
    <w:lvl w:ilvl="0">
      <w:start w:val="1"/>
      <w:numFmt w:val="decimal"/>
      <w:lvlText w:val="%1."/>
      <w:lvlJc w:val="left"/>
      <w:rPr>
        <w:color w:val="00000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7BBF23A1"/>
    <w:multiLevelType w:val="hybridMultilevel"/>
    <w:tmpl w:val="C7CEDA40"/>
    <w:lvl w:ilvl="0" w:tplc="65A61E02">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CA1B67"/>
    <w:multiLevelType w:val="hybridMultilevel"/>
    <w:tmpl w:val="071A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D22500E"/>
    <w:multiLevelType w:val="hybridMultilevel"/>
    <w:tmpl w:val="BEC06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E166ACE"/>
    <w:multiLevelType w:val="hybridMultilevel"/>
    <w:tmpl w:val="77662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30"/>
  </w:num>
  <w:num w:numId="3">
    <w:abstractNumId w:val="4"/>
  </w:num>
  <w:num w:numId="4">
    <w:abstractNumId w:val="28"/>
  </w:num>
  <w:num w:numId="5">
    <w:abstractNumId w:val="23"/>
  </w:num>
  <w:num w:numId="6">
    <w:abstractNumId w:val="1"/>
  </w:num>
  <w:num w:numId="7">
    <w:abstractNumId w:val="33"/>
  </w:num>
  <w:num w:numId="8">
    <w:abstractNumId w:val="10"/>
  </w:num>
  <w:num w:numId="9">
    <w:abstractNumId w:val="14"/>
  </w:num>
  <w:num w:numId="10">
    <w:abstractNumId w:val="16"/>
  </w:num>
  <w:num w:numId="11">
    <w:abstractNumId w:val="24"/>
  </w:num>
  <w:num w:numId="12">
    <w:abstractNumId w:val="35"/>
  </w:num>
  <w:num w:numId="13">
    <w:abstractNumId w:val="0"/>
  </w:num>
  <w:num w:numId="14">
    <w:abstractNumId w:val="29"/>
  </w:num>
  <w:num w:numId="15">
    <w:abstractNumId w:val="9"/>
  </w:num>
  <w:num w:numId="16">
    <w:abstractNumId w:val="31"/>
  </w:num>
  <w:num w:numId="17">
    <w:abstractNumId w:val="3"/>
  </w:num>
  <w:num w:numId="18">
    <w:abstractNumId w:val="25"/>
  </w:num>
  <w:num w:numId="19">
    <w:abstractNumId w:val="8"/>
  </w:num>
  <w:num w:numId="20">
    <w:abstractNumId w:val="18"/>
  </w:num>
  <w:num w:numId="21">
    <w:abstractNumId w:val="32"/>
  </w:num>
  <w:num w:numId="22">
    <w:abstractNumId w:val="21"/>
  </w:num>
  <w:num w:numId="23">
    <w:abstractNumId w:val="11"/>
  </w:num>
  <w:num w:numId="24">
    <w:abstractNumId w:val="7"/>
  </w:num>
  <w:num w:numId="25">
    <w:abstractNumId w:val="15"/>
  </w:num>
  <w:num w:numId="26">
    <w:abstractNumId w:val="20"/>
  </w:num>
  <w:num w:numId="27">
    <w:abstractNumId w:val="37"/>
  </w:num>
  <w:num w:numId="28">
    <w:abstractNumId w:val="26"/>
  </w:num>
  <w:num w:numId="29">
    <w:abstractNumId w:val="36"/>
  </w:num>
  <w:num w:numId="30">
    <w:abstractNumId w:val="36"/>
    <w:lvlOverride w:ilvl="0">
      <w:startOverride w:val="1"/>
    </w:lvlOverride>
  </w:num>
  <w:num w:numId="31">
    <w:abstractNumId w:val="34"/>
  </w:num>
  <w:num w:numId="32">
    <w:abstractNumId w:val="38"/>
  </w:num>
  <w:num w:numId="33">
    <w:abstractNumId w:val="27"/>
  </w:num>
  <w:num w:numId="34">
    <w:abstractNumId w:val="40"/>
  </w:num>
  <w:num w:numId="35">
    <w:abstractNumId w:val="39"/>
  </w:num>
  <w:num w:numId="36">
    <w:abstractNumId w:val="2"/>
  </w:num>
  <w:num w:numId="37">
    <w:abstractNumId w:val="19"/>
  </w:num>
  <w:num w:numId="38">
    <w:abstractNumId w:val="17"/>
  </w:num>
  <w:num w:numId="39">
    <w:abstractNumId w:val="12"/>
  </w:num>
  <w:num w:numId="40">
    <w:abstractNumId w:val="5"/>
  </w:num>
  <w:num w:numId="41">
    <w:abstractNumId w:val="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8C7"/>
    <w:rsid w:val="0000588C"/>
    <w:rsid w:val="00007B4D"/>
    <w:rsid w:val="0001046E"/>
    <w:rsid w:val="00010CAB"/>
    <w:rsid w:val="00011BF6"/>
    <w:rsid w:val="00014884"/>
    <w:rsid w:val="00017926"/>
    <w:rsid w:val="00020DA0"/>
    <w:rsid w:val="0002433C"/>
    <w:rsid w:val="000312C9"/>
    <w:rsid w:val="00031BD8"/>
    <w:rsid w:val="00037356"/>
    <w:rsid w:val="000376FE"/>
    <w:rsid w:val="00042B7E"/>
    <w:rsid w:val="00042E49"/>
    <w:rsid w:val="000434FA"/>
    <w:rsid w:val="0004619B"/>
    <w:rsid w:val="00046BDF"/>
    <w:rsid w:val="000471DA"/>
    <w:rsid w:val="00047BBA"/>
    <w:rsid w:val="00052871"/>
    <w:rsid w:val="00052CD5"/>
    <w:rsid w:val="00055D16"/>
    <w:rsid w:val="0006201A"/>
    <w:rsid w:val="000623FB"/>
    <w:rsid w:val="00062933"/>
    <w:rsid w:val="00064A1D"/>
    <w:rsid w:val="0006682D"/>
    <w:rsid w:val="000716F9"/>
    <w:rsid w:val="00073770"/>
    <w:rsid w:val="000775DE"/>
    <w:rsid w:val="00081A97"/>
    <w:rsid w:val="00082AE0"/>
    <w:rsid w:val="00083A51"/>
    <w:rsid w:val="0008512F"/>
    <w:rsid w:val="00086C29"/>
    <w:rsid w:val="00087A2F"/>
    <w:rsid w:val="00090A21"/>
    <w:rsid w:val="00090D22"/>
    <w:rsid w:val="000916AE"/>
    <w:rsid w:val="000928DD"/>
    <w:rsid w:val="0009299B"/>
    <w:rsid w:val="00092BAC"/>
    <w:rsid w:val="00094842"/>
    <w:rsid w:val="00094850"/>
    <w:rsid w:val="000975A4"/>
    <w:rsid w:val="000A1441"/>
    <w:rsid w:val="000B159B"/>
    <w:rsid w:val="000B1BC2"/>
    <w:rsid w:val="000B2713"/>
    <w:rsid w:val="000B434B"/>
    <w:rsid w:val="000B55E7"/>
    <w:rsid w:val="000B655B"/>
    <w:rsid w:val="000B697B"/>
    <w:rsid w:val="000B6A3D"/>
    <w:rsid w:val="000B6BE4"/>
    <w:rsid w:val="000B7662"/>
    <w:rsid w:val="000C0A51"/>
    <w:rsid w:val="000C0D20"/>
    <w:rsid w:val="000C1820"/>
    <w:rsid w:val="000D0381"/>
    <w:rsid w:val="000D1D19"/>
    <w:rsid w:val="000D3B18"/>
    <w:rsid w:val="000D6474"/>
    <w:rsid w:val="000E0213"/>
    <w:rsid w:val="000E3A5A"/>
    <w:rsid w:val="000E5868"/>
    <w:rsid w:val="000E68B5"/>
    <w:rsid w:val="000E6C65"/>
    <w:rsid w:val="000E711B"/>
    <w:rsid w:val="000F55EC"/>
    <w:rsid w:val="000F78B2"/>
    <w:rsid w:val="00100885"/>
    <w:rsid w:val="00101239"/>
    <w:rsid w:val="00103FF7"/>
    <w:rsid w:val="00107E57"/>
    <w:rsid w:val="001118CB"/>
    <w:rsid w:val="00112DC5"/>
    <w:rsid w:val="0011506E"/>
    <w:rsid w:val="00121AED"/>
    <w:rsid w:val="00123C0B"/>
    <w:rsid w:val="00127015"/>
    <w:rsid w:val="001279DF"/>
    <w:rsid w:val="001310B3"/>
    <w:rsid w:val="001313E9"/>
    <w:rsid w:val="00131E7D"/>
    <w:rsid w:val="00132942"/>
    <w:rsid w:val="001338B0"/>
    <w:rsid w:val="00133EA5"/>
    <w:rsid w:val="00134D59"/>
    <w:rsid w:val="001366E9"/>
    <w:rsid w:val="001371DD"/>
    <w:rsid w:val="0013747B"/>
    <w:rsid w:val="00137933"/>
    <w:rsid w:val="00137AEC"/>
    <w:rsid w:val="00142929"/>
    <w:rsid w:val="00143573"/>
    <w:rsid w:val="001473BD"/>
    <w:rsid w:val="00147684"/>
    <w:rsid w:val="00150877"/>
    <w:rsid w:val="00152011"/>
    <w:rsid w:val="00153D1D"/>
    <w:rsid w:val="00155FE7"/>
    <w:rsid w:val="00157A9C"/>
    <w:rsid w:val="001609D2"/>
    <w:rsid w:val="0016432E"/>
    <w:rsid w:val="0016654D"/>
    <w:rsid w:val="0016699A"/>
    <w:rsid w:val="00167B56"/>
    <w:rsid w:val="00170FCC"/>
    <w:rsid w:val="001723C6"/>
    <w:rsid w:val="00173A0B"/>
    <w:rsid w:val="00182DD7"/>
    <w:rsid w:val="00182F38"/>
    <w:rsid w:val="00190043"/>
    <w:rsid w:val="00190E0D"/>
    <w:rsid w:val="00195E36"/>
    <w:rsid w:val="0019721E"/>
    <w:rsid w:val="001A001C"/>
    <w:rsid w:val="001A101F"/>
    <w:rsid w:val="001A1C57"/>
    <w:rsid w:val="001A2413"/>
    <w:rsid w:val="001A2BE0"/>
    <w:rsid w:val="001A47EF"/>
    <w:rsid w:val="001A59E2"/>
    <w:rsid w:val="001A6191"/>
    <w:rsid w:val="001A64E1"/>
    <w:rsid w:val="001A6E24"/>
    <w:rsid w:val="001B1A92"/>
    <w:rsid w:val="001B32B8"/>
    <w:rsid w:val="001B3835"/>
    <w:rsid w:val="001B3F83"/>
    <w:rsid w:val="001B656F"/>
    <w:rsid w:val="001C111C"/>
    <w:rsid w:val="001C1757"/>
    <w:rsid w:val="001C1CBF"/>
    <w:rsid w:val="001D0B6C"/>
    <w:rsid w:val="001D27A7"/>
    <w:rsid w:val="001D2CB8"/>
    <w:rsid w:val="001D40FA"/>
    <w:rsid w:val="001D6BFC"/>
    <w:rsid w:val="001E08A6"/>
    <w:rsid w:val="001E1363"/>
    <w:rsid w:val="001E29DC"/>
    <w:rsid w:val="001E34B9"/>
    <w:rsid w:val="001E4020"/>
    <w:rsid w:val="001E47E8"/>
    <w:rsid w:val="001E574D"/>
    <w:rsid w:val="001E70DD"/>
    <w:rsid w:val="001E7B64"/>
    <w:rsid w:val="001F0A0E"/>
    <w:rsid w:val="001F30E1"/>
    <w:rsid w:val="00201C60"/>
    <w:rsid w:val="00211579"/>
    <w:rsid w:val="00214368"/>
    <w:rsid w:val="00216051"/>
    <w:rsid w:val="00216533"/>
    <w:rsid w:val="00217CD3"/>
    <w:rsid w:val="0022136E"/>
    <w:rsid w:val="00221F8E"/>
    <w:rsid w:val="00223A87"/>
    <w:rsid w:val="00224819"/>
    <w:rsid w:val="00227272"/>
    <w:rsid w:val="00235910"/>
    <w:rsid w:val="002406AD"/>
    <w:rsid w:val="00243D78"/>
    <w:rsid w:val="002462C4"/>
    <w:rsid w:val="0024668F"/>
    <w:rsid w:val="00246D2D"/>
    <w:rsid w:val="0025059C"/>
    <w:rsid w:val="00251CFF"/>
    <w:rsid w:val="00253B54"/>
    <w:rsid w:val="002557BE"/>
    <w:rsid w:val="00262093"/>
    <w:rsid w:val="00262C2F"/>
    <w:rsid w:val="00265CBC"/>
    <w:rsid w:val="00266CFC"/>
    <w:rsid w:val="0027385E"/>
    <w:rsid w:val="00277CB3"/>
    <w:rsid w:val="00277E09"/>
    <w:rsid w:val="002825B5"/>
    <w:rsid w:val="0029072F"/>
    <w:rsid w:val="002919DA"/>
    <w:rsid w:val="00292DC6"/>
    <w:rsid w:val="00293059"/>
    <w:rsid w:val="002936D3"/>
    <w:rsid w:val="00294946"/>
    <w:rsid w:val="00296742"/>
    <w:rsid w:val="002A1917"/>
    <w:rsid w:val="002A3301"/>
    <w:rsid w:val="002A3799"/>
    <w:rsid w:val="002A6F66"/>
    <w:rsid w:val="002B0942"/>
    <w:rsid w:val="002B1711"/>
    <w:rsid w:val="002B343C"/>
    <w:rsid w:val="002B46C3"/>
    <w:rsid w:val="002B71DB"/>
    <w:rsid w:val="002B78D5"/>
    <w:rsid w:val="002B7B3B"/>
    <w:rsid w:val="002B7F1D"/>
    <w:rsid w:val="002C1BE9"/>
    <w:rsid w:val="002C236A"/>
    <w:rsid w:val="002C23CF"/>
    <w:rsid w:val="002C42E9"/>
    <w:rsid w:val="002C5AFC"/>
    <w:rsid w:val="002C5C7D"/>
    <w:rsid w:val="002C7798"/>
    <w:rsid w:val="002D3E30"/>
    <w:rsid w:val="002D4826"/>
    <w:rsid w:val="002D5F06"/>
    <w:rsid w:val="002D6B38"/>
    <w:rsid w:val="002E3373"/>
    <w:rsid w:val="002F39C0"/>
    <w:rsid w:val="002F4066"/>
    <w:rsid w:val="002F5376"/>
    <w:rsid w:val="002F5A21"/>
    <w:rsid w:val="002F6492"/>
    <w:rsid w:val="002F7871"/>
    <w:rsid w:val="00300F44"/>
    <w:rsid w:val="003046B0"/>
    <w:rsid w:val="0030785E"/>
    <w:rsid w:val="0031217E"/>
    <w:rsid w:val="00313D85"/>
    <w:rsid w:val="0031526F"/>
    <w:rsid w:val="00316C9B"/>
    <w:rsid w:val="003215FA"/>
    <w:rsid w:val="00322FA0"/>
    <w:rsid w:val="00326656"/>
    <w:rsid w:val="00332990"/>
    <w:rsid w:val="003336C0"/>
    <w:rsid w:val="00334263"/>
    <w:rsid w:val="00334357"/>
    <w:rsid w:val="00334DC6"/>
    <w:rsid w:val="00335B11"/>
    <w:rsid w:val="00335BE1"/>
    <w:rsid w:val="00336B30"/>
    <w:rsid w:val="0033757E"/>
    <w:rsid w:val="0033770A"/>
    <w:rsid w:val="003443A8"/>
    <w:rsid w:val="00346F53"/>
    <w:rsid w:val="003471F3"/>
    <w:rsid w:val="00347A0E"/>
    <w:rsid w:val="00351707"/>
    <w:rsid w:val="00351D1D"/>
    <w:rsid w:val="00352C20"/>
    <w:rsid w:val="003535E1"/>
    <w:rsid w:val="00353924"/>
    <w:rsid w:val="0036088C"/>
    <w:rsid w:val="00366B52"/>
    <w:rsid w:val="00370CAA"/>
    <w:rsid w:val="003736B2"/>
    <w:rsid w:val="00373F23"/>
    <w:rsid w:val="003812F7"/>
    <w:rsid w:val="003817CF"/>
    <w:rsid w:val="0038249B"/>
    <w:rsid w:val="00383BB0"/>
    <w:rsid w:val="00384953"/>
    <w:rsid w:val="0038571C"/>
    <w:rsid w:val="003862F7"/>
    <w:rsid w:val="00387A1E"/>
    <w:rsid w:val="00387B3A"/>
    <w:rsid w:val="00390728"/>
    <w:rsid w:val="003944A4"/>
    <w:rsid w:val="003A042C"/>
    <w:rsid w:val="003A05AB"/>
    <w:rsid w:val="003A624E"/>
    <w:rsid w:val="003B022C"/>
    <w:rsid w:val="003B2030"/>
    <w:rsid w:val="003B3969"/>
    <w:rsid w:val="003B4617"/>
    <w:rsid w:val="003C0DF4"/>
    <w:rsid w:val="003C1B80"/>
    <w:rsid w:val="003C3B68"/>
    <w:rsid w:val="003C4796"/>
    <w:rsid w:val="003C53B5"/>
    <w:rsid w:val="003C57F0"/>
    <w:rsid w:val="003C5885"/>
    <w:rsid w:val="003D18E7"/>
    <w:rsid w:val="003D1BB4"/>
    <w:rsid w:val="003D3025"/>
    <w:rsid w:val="003D312A"/>
    <w:rsid w:val="003D567C"/>
    <w:rsid w:val="003D59B1"/>
    <w:rsid w:val="003E19E9"/>
    <w:rsid w:val="003E3CE8"/>
    <w:rsid w:val="003E631A"/>
    <w:rsid w:val="003E6634"/>
    <w:rsid w:val="003F09F1"/>
    <w:rsid w:val="003F12F1"/>
    <w:rsid w:val="003F1DEF"/>
    <w:rsid w:val="00402775"/>
    <w:rsid w:val="00403468"/>
    <w:rsid w:val="00405376"/>
    <w:rsid w:val="0040621B"/>
    <w:rsid w:val="00407A19"/>
    <w:rsid w:val="00413A42"/>
    <w:rsid w:val="0041498B"/>
    <w:rsid w:val="004149E8"/>
    <w:rsid w:val="004153D4"/>
    <w:rsid w:val="00420F14"/>
    <w:rsid w:val="004221EB"/>
    <w:rsid w:val="00425071"/>
    <w:rsid w:val="00425F3B"/>
    <w:rsid w:val="004311FA"/>
    <w:rsid w:val="00433C13"/>
    <w:rsid w:val="00436072"/>
    <w:rsid w:val="004411B2"/>
    <w:rsid w:val="00441F0F"/>
    <w:rsid w:val="0045074C"/>
    <w:rsid w:val="00451B9B"/>
    <w:rsid w:val="004536B3"/>
    <w:rsid w:val="00453D44"/>
    <w:rsid w:val="00454423"/>
    <w:rsid w:val="00457C5C"/>
    <w:rsid w:val="004609FC"/>
    <w:rsid w:val="0046104F"/>
    <w:rsid w:val="00462AD8"/>
    <w:rsid w:val="004671A2"/>
    <w:rsid w:val="004700B9"/>
    <w:rsid w:val="00470972"/>
    <w:rsid w:val="00472B5E"/>
    <w:rsid w:val="004741D3"/>
    <w:rsid w:val="00475539"/>
    <w:rsid w:val="004814D9"/>
    <w:rsid w:val="0048214D"/>
    <w:rsid w:val="00483498"/>
    <w:rsid w:val="00483B66"/>
    <w:rsid w:val="00484A52"/>
    <w:rsid w:val="00485028"/>
    <w:rsid w:val="004A02E2"/>
    <w:rsid w:val="004A2E20"/>
    <w:rsid w:val="004A32BB"/>
    <w:rsid w:val="004A45DF"/>
    <w:rsid w:val="004A4629"/>
    <w:rsid w:val="004A72EF"/>
    <w:rsid w:val="004B0A80"/>
    <w:rsid w:val="004B23AC"/>
    <w:rsid w:val="004B36B6"/>
    <w:rsid w:val="004B3726"/>
    <w:rsid w:val="004C246E"/>
    <w:rsid w:val="004C3A6E"/>
    <w:rsid w:val="004C3CFA"/>
    <w:rsid w:val="004C4E58"/>
    <w:rsid w:val="004C791B"/>
    <w:rsid w:val="004D0252"/>
    <w:rsid w:val="004D0726"/>
    <w:rsid w:val="004D0E80"/>
    <w:rsid w:val="004D1212"/>
    <w:rsid w:val="004D1D72"/>
    <w:rsid w:val="004D7BCF"/>
    <w:rsid w:val="004E1875"/>
    <w:rsid w:val="004E2891"/>
    <w:rsid w:val="004E368C"/>
    <w:rsid w:val="004E3F24"/>
    <w:rsid w:val="004E4569"/>
    <w:rsid w:val="004E5032"/>
    <w:rsid w:val="004E587D"/>
    <w:rsid w:val="004E6111"/>
    <w:rsid w:val="004F100A"/>
    <w:rsid w:val="004F1550"/>
    <w:rsid w:val="004F2C21"/>
    <w:rsid w:val="004F2CC3"/>
    <w:rsid w:val="004F412D"/>
    <w:rsid w:val="004F7CF1"/>
    <w:rsid w:val="005029DF"/>
    <w:rsid w:val="00502A12"/>
    <w:rsid w:val="00506334"/>
    <w:rsid w:val="00507D11"/>
    <w:rsid w:val="005113DA"/>
    <w:rsid w:val="00511D41"/>
    <w:rsid w:val="005138F4"/>
    <w:rsid w:val="00515337"/>
    <w:rsid w:val="00522CC6"/>
    <w:rsid w:val="005242FF"/>
    <w:rsid w:val="00525A38"/>
    <w:rsid w:val="00525F67"/>
    <w:rsid w:val="00526B3E"/>
    <w:rsid w:val="005301BF"/>
    <w:rsid w:val="00531329"/>
    <w:rsid w:val="005324D8"/>
    <w:rsid w:val="0053386F"/>
    <w:rsid w:val="00543450"/>
    <w:rsid w:val="0054634C"/>
    <w:rsid w:val="00547E71"/>
    <w:rsid w:val="00551BCC"/>
    <w:rsid w:val="00551C8B"/>
    <w:rsid w:val="005528CD"/>
    <w:rsid w:val="005530FC"/>
    <w:rsid w:val="00553A4C"/>
    <w:rsid w:val="00561D1C"/>
    <w:rsid w:val="00565103"/>
    <w:rsid w:val="00567B96"/>
    <w:rsid w:val="005701AE"/>
    <w:rsid w:val="00570911"/>
    <w:rsid w:val="00570F10"/>
    <w:rsid w:val="0057289C"/>
    <w:rsid w:val="00573CFE"/>
    <w:rsid w:val="00581740"/>
    <w:rsid w:val="00585280"/>
    <w:rsid w:val="00585C69"/>
    <w:rsid w:val="005864F2"/>
    <w:rsid w:val="005869CB"/>
    <w:rsid w:val="00587564"/>
    <w:rsid w:val="005930E4"/>
    <w:rsid w:val="00595D55"/>
    <w:rsid w:val="005968BB"/>
    <w:rsid w:val="00597949"/>
    <w:rsid w:val="005979E1"/>
    <w:rsid w:val="005A281B"/>
    <w:rsid w:val="005A3A5C"/>
    <w:rsid w:val="005A5933"/>
    <w:rsid w:val="005A722F"/>
    <w:rsid w:val="005B2E2A"/>
    <w:rsid w:val="005C089B"/>
    <w:rsid w:val="005C11C2"/>
    <w:rsid w:val="005C121D"/>
    <w:rsid w:val="005C22B6"/>
    <w:rsid w:val="005C34E2"/>
    <w:rsid w:val="005C528C"/>
    <w:rsid w:val="005C6123"/>
    <w:rsid w:val="005D31E5"/>
    <w:rsid w:val="005D33C2"/>
    <w:rsid w:val="005D4E66"/>
    <w:rsid w:val="005D710E"/>
    <w:rsid w:val="005D7F1E"/>
    <w:rsid w:val="005E30A3"/>
    <w:rsid w:val="005E45BB"/>
    <w:rsid w:val="005E76C6"/>
    <w:rsid w:val="005E7BAA"/>
    <w:rsid w:val="005F1325"/>
    <w:rsid w:val="005F19B5"/>
    <w:rsid w:val="005F3847"/>
    <w:rsid w:val="005F5828"/>
    <w:rsid w:val="005F5AB2"/>
    <w:rsid w:val="0060099C"/>
    <w:rsid w:val="00602522"/>
    <w:rsid w:val="00612D47"/>
    <w:rsid w:val="00614127"/>
    <w:rsid w:val="00616420"/>
    <w:rsid w:val="00616B01"/>
    <w:rsid w:val="006204C8"/>
    <w:rsid w:val="00620E42"/>
    <w:rsid w:val="00622605"/>
    <w:rsid w:val="0062338B"/>
    <w:rsid w:val="006254D9"/>
    <w:rsid w:val="00626766"/>
    <w:rsid w:val="0062733B"/>
    <w:rsid w:val="0063069A"/>
    <w:rsid w:val="00630BD8"/>
    <w:rsid w:val="006350FA"/>
    <w:rsid w:val="006378B1"/>
    <w:rsid w:val="00641265"/>
    <w:rsid w:val="006418B1"/>
    <w:rsid w:val="0064311E"/>
    <w:rsid w:val="00644866"/>
    <w:rsid w:val="00651AC9"/>
    <w:rsid w:val="00651BCF"/>
    <w:rsid w:val="00652383"/>
    <w:rsid w:val="00652430"/>
    <w:rsid w:val="0065260E"/>
    <w:rsid w:val="006532FA"/>
    <w:rsid w:val="00653366"/>
    <w:rsid w:val="0065573F"/>
    <w:rsid w:val="00657387"/>
    <w:rsid w:val="006628B8"/>
    <w:rsid w:val="00665AD7"/>
    <w:rsid w:val="00665DBD"/>
    <w:rsid w:val="00666B4A"/>
    <w:rsid w:val="006704A9"/>
    <w:rsid w:val="00671116"/>
    <w:rsid w:val="006717CF"/>
    <w:rsid w:val="00671821"/>
    <w:rsid w:val="00675DCA"/>
    <w:rsid w:val="0067732E"/>
    <w:rsid w:val="00681A94"/>
    <w:rsid w:val="00683C43"/>
    <w:rsid w:val="00684AD2"/>
    <w:rsid w:val="006876E4"/>
    <w:rsid w:val="00687A27"/>
    <w:rsid w:val="006916EF"/>
    <w:rsid w:val="00692DCC"/>
    <w:rsid w:val="006943A0"/>
    <w:rsid w:val="006B130A"/>
    <w:rsid w:val="006B1A60"/>
    <w:rsid w:val="006B6E0C"/>
    <w:rsid w:val="006C0341"/>
    <w:rsid w:val="006C1D6F"/>
    <w:rsid w:val="006C1FFD"/>
    <w:rsid w:val="006C2BDA"/>
    <w:rsid w:val="006C2C70"/>
    <w:rsid w:val="006C3AB5"/>
    <w:rsid w:val="006C73E6"/>
    <w:rsid w:val="006D318C"/>
    <w:rsid w:val="006D3807"/>
    <w:rsid w:val="006E4238"/>
    <w:rsid w:val="006E4781"/>
    <w:rsid w:val="006E7830"/>
    <w:rsid w:val="006F0177"/>
    <w:rsid w:val="006F0EC6"/>
    <w:rsid w:val="006F16CB"/>
    <w:rsid w:val="006F1AF9"/>
    <w:rsid w:val="006F4DA3"/>
    <w:rsid w:val="0070067D"/>
    <w:rsid w:val="00701944"/>
    <w:rsid w:val="007019C3"/>
    <w:rsid w:val="00701BEA"/>
    <w:rsid w:val="0070703E"/>
    <w:rsid w:val="007072DB"/>
    <w:rsid w:val="00707848"/>
    <w:rsid w:val="007157FC"/>
    <w:rsid w:val="007164F2"/>
    <w:rsid w:val="00717D44"/>
    <w:rsid w:val="007205C5"/>
    <w:rsid w:val="007209CD"/>
    <w:rsid w:val="00721001"/>
    <w:rsid w:val="00722406"/>
    <w:rsid w:val="00726E86"/>
    <w:rsid w:val="0072710A"/>
    <w:rsid w:val="00730437"/>
    <w:rsid w:val="007348DF"/>
    <w:rsid w:val="00736F20"/>
    <w:rsid w:val="00737BD2"/>
    <w:rsid w:val="00740CBB"/>
    <w:rsid w:val="0074166E"/>
    <w:rsid w:val="00744D6A"/>
    <w:rsid w:val="007527AA"/>
    <w:rsid w:val="007531F5"/>
    <w:rsid w:val="00754C12"/>
    <w:rsid w:val="00755ACF"/>
    <w:rsid w:val="00760544"/>
    <w:rsid w:val="0076079D"/>
    <w:rsid w:val="007620C7"/>
    <w:rsid w:val="00762841"/>
    <w:rsid w:val="00762B74"/>
    <w:rsid w:val="007632EC"/>
    <w:rsid w:val="0076489C"/>
    <w:rsid w:val="00771147"/>
    <w:rsid w:val="007813C8"/>
    <w:rsid w:val="007814AE"/>
    <w:rsid w:val="00784691"/>
    <w:rsid w:val="0078613B"/>
    <w:rsid w:val="00791CFF"/>
    <w:rsid w:val="007972F1"/>
    <w:rsid w:val="007A165E"/>
    <w:rsid w:val="007A68FA"/>
    <w:rsid w:val="007A7093"/>
    <w:rsid w:val="007B7556"/>
    <w:rsid w:val="007C0BCE"/>
    <w:rsid w:val="007C2268"/>
    <w:rsid w:val="007C4B52"/>
    <w:rsid w:val="007D0A85"/>
    <w:rsid w:val="007D0EFD"/>
    <w:rsid w:val="007D2E06"/>
    <w:rsid w:val="007D3986"/>
    <w:rsid w:val="007D44AC"/>
    <w:rsid w:val="007D4C1A"/>
    <w:rsid w:val="007D6FEA"/>
    <w:rsid w:val="007D720F"/>
    <w:rsid w:val="007E130D"/>
    <w:rsid w:val="007E33DC"/>
    <w:rsid w:val="007E4F2E"/>
    <w:rsid w:val="007F103C"/>
    <w:rsid w:val="007F3DC8"/>
    <w:rsid w:val="007F4C54"/>
    <w:rsid w:val="007F6650"/>
    <w:rsid w:val="00800720"/>
    <w:rsid w:val="008022B2"/>
    <w:rsid w:val="00802B49"/>
    <w:rsid w:val="00802D06"/>
    <w:rsid w:val="00804FA6"/>
    <w:rsid w:val="00810382"/>
    <w:rsid w:val="008109EC"/>
    <w:rsid w:val="00810D48"/>
    <w:rsid w:val="00814ECC"/>
    <w:rsid w:val="008176D8"/>
    <w:rsid w:val="00817DBB"/>
    <w:rsid w:val="00821ECF"/>
    <w:rsid w:val="008242FB"/>
    <w:rsid w:val="008249B4"/>
    <w:rsid w:val="00824E0A"/>
    <w:rsid w:val="00825B8C"/>
    <w:rsid w:val="0082725B"/>
    <w:rsid w:val="00830D16"/>
    <w:rsid w:val="00834B5F"/>
    <w:rsid w:val="00840056"/>
    <w:rsid w:val="00844070"/>
    <w:rsid w:val="0084498C"/>
    <w:rsid w:val="00845BF3"/>
    <w:rsid w:val="008502C0"/>
    <w:rsid w:val="00851BA4"/>
    <w:rsid w:val="0085225B"/>
    <w:rsid w:val="008531B8"/>
    <w:rsid w:val="00853C3B"/>
    <w:rsid w:val="0085471B"/>
    <w:rsid w:val="00856587"/>
    <w:rsid w:val="008600AB"/>
    <w:rsid w:val="0086279F"/>
    <w:rsid w:val="00863870"/>
    <w:rsid w:val="00863B81"/>
    <w:rsid w:val="00864860"/>
    <w:rsid w:val="00866DEB"/>
    <w:rsid w:val="00870CC8"/>
    <w:rsid w:val="00872588"/>
    <w:rsid w:val="0087291A"/>
    <w:rsid w:val="00875CFF"/>
    <w:rsid w:val="00875FEE"/>
    <w:rsid w:val="0087681B"/>
    <w:rsid w:val="0088452D"/>
    <w:rsid w:val="00885112"/>
    <w:rsid w:val="008862E2"/>
    <w:rsid w:val="008A0387"/>
    <w:rsid w:val="008A07FF"/>
    <w:rsid w:val="008A1CE8"/>
    <w:rsid w:val="008A397B"/>
    <w:rsid w:val="008A3A89"/>
    <w:rsid w:val="008A40B2"/>
    <w:rsid w:val="008A670E"/>
    <w:rsid w:val="008B2EBC"/>
    <w:rsid w:val="008B3495"/>
    <w:rsid w:val="008B6049"/>
    <w:rsid w:val="008C0755"/>
    <w:rsid w:val="008C1301"/>
    <w:rsid w:val="008C37F2"/>
    <w:rsid w:val="008C481A"/>
    <w:rsid w:val="008C656B"/>
    <w:rsid w:val="008D0AA7"/>
    <w:rsid w:val="008D0C9D"/>
    <w:rsid w:val="008D10EB"/>
    <w:rsid w:val="008D1845"/>
    <w:rsid w:val="008D3546"/>
    <w:rsid w:val="008D4A72"/>
    <w:rsid w:val="008D4B36"/>
    <w:rsid w:val="008D6977"/>
    <w:rsid w:val="008E1F69"/>
    <w:rsid w:val="008E3C8B"/>
    <w:rsid w:val="008E7A1E"/>
    <w:rsid w:val="008F3828"/>
    <w:rsid w:val="008F47F7"/>
    <w:rsid w:val="008F520B"/>
    <w:rsid w:val="008F6D95"/>
    <w:rsid w:val="00905129"/>
    <w:rsid w:val="009059FB"/>
    <w:rsid w:val="009077C2"/>
    <w:rsid w:val="009079E1"/>
    <w:rsid w:val="00911991"/>
    <w:rsid w:val="009124AC"/>
    <w:rsid w:val="00916908"/>
    <w:rsid w:val="009173DD"/>
    <w:rsid w:val="00917E92"/>
    <w:rsid w:val="00921FB9"/>
    <w:rsid w:val="00925806"/>
    <w:rsid w:val="00925BBA"/>
    <w:rsid w:val="00930E73"/>
    <w:rsid w:val="009345A1"/>
    <w:rsid w:val="00934702"/>
    <w:rsid w:val="0093612B"/>
    <w:rsid w:val="0094268D"/>
    <w:rsid w:val="009434AA"/>
    <w:rsid w:val="00947030"/>
    <w:rsid w:val="0094794D"/>
    <w:rsid w:val="00954CF9"/>
    <w:rsid w:val="00954E5E"/>
    <w:rsid w:val="009600AA"/>
    <w:rsid w:val="0096120F"/>
    <w:rsid w:val="0096608D"/>
    <w:rsid w:val="00967F6F"/>
    <w:rsid w:val="0097038A"/>
    <w:rsid w:val="00973327"/>
    <w:rsid w:val="00974C5B"/>
    <w:rsid w:val="009765BE"/>
    <w:rsid w:val="00983491"/>
    <w:rsid w:val="00984E2E"/>
    <w:rsid w:val="00985823"/>
    <w:rsid w:val="00987084"/>
    <w:rsid w:val="00990C8A"/>
    <w:rsid w:val="0099165F"/>
    <w:rsid w:val="00991895"/>
    <w:rsid w:val="00991CA7"/>
    <w:rsid w:val="00992522"/>
    <w:rsid w:val="00995895"/>
    <w:rsid w:val="00997517"/>
    <w:rsid w:val="009A52EF"/>
    <w:rsid w:val="009A5369"/>
    <w:rsid w:val="009A53B7"/>
    <w:rsid w:val="009A60F1"/>
    <w:rsid w:val="009A6C13"/>
    <w:rsid w:val="009B1F39"/>
    <w:rsid w:val="009B25B6"/>
    <w:rsid w:val="009B25C3"/>
    <w:rsid w:val="009B722E"/>
    <w:rsid w:val="009C055A"/>
    <w:rsid w:val="009C15DE"/>
    <w:rsid w:val="009C19CC"/>
    <w:rsid w:val="009C4D69"/>
    <w:rsid w:val="009C533C"/>
    <w:rsid w:val="009D18F9"/>
    <w:rsid w:val="009D4ABA"/>
    <w:rsid w:val="009E1DD1"/>
    <w:rsid w:val="009E470E"/>
    <w:rsid w:val="009E7F59"/>
    <w:rsid w:val="009F03C7"/>
    <w:rsid w:val="009F2B78"/>
    <w:rsid w:val="009F793B"/>
    <w:rsid w:val="00A01275"/>
    <w:rsid w:val="00A03724"/>
    <w:rsid w:val="00A039E5"/>
    <w:rsid w:val="00A042CC"/>
    <w:rsid w:val="00A0442A"/>
    <w:rsid w:val="00A0517D"/>
    <w:rsid w:val="00A10BCB"/>
    <w:rsid w:val="00A12B88"/>
    <w:rsid w:val="00A1419C"/>
    <w:rsid w:val="00A1795E"/>
    <w:rsid w:val="00A17FA8"/>
    <w:rsid w:val="00A21C75"/>
    <w:rsid w:val="00A2458D"/>
    <w:rsid w:val="00A25230"/>
    <w:rsid w:val="00A32170"/>
    <w:rsid w:val="00A3782F"/>
    <w:rsid w:val="00A41D72"/>
    <w:rsid w:val="00A44A28"/>
    <w:rsid w:val="00A44CF0"/>
    <w:rsid w:val="00A44E76"/>
    <w:rsid w:val="00A45527"/>
    <w:rsid w:val="00A5223C"/>
    <w:rsid w:val="00A56F93"/>
    <w:rsid w:val="00A570E0"/>
    <w:rsid w:val="00A57FD7"/>
    <w:rsid w:val="00A61E4C"/>
    <w:rsid w:val="00A66429"/>
    <w:rsid w:val="00A70F45"/>
    <w:rsid w:val="00A74BFD"/>
    <w:rsid w:val="00A76752"/>
    <w:rsid w:val="00A81599"/>
    <w:rsid w:val="00A84E8C"/>
    <w:rsid w:val="00A85D7B"/>
    <w:rsid w:val="00A94204"/>
    <w:rsid w:val="00A954D1"/>
    <w:rsid w:val="00A96361"/>
    <w:rsid w:val="00AB0DD5"/>
    <w:rsid w:val="00AB501F"/>
    <w:rsid w:val="00AB736D"/>
    <w:rsid w:val="00AC11F3"/>
    <w:rsid w:val="00AC273C"/>
    <w:rsid w:val="00AD061F"/>
    <w:rsid w:val="00AD0654"/>
    <w:rsid w:val="00AD28C7"/>
    <w:rsid w:val="00AD5D79"/>
    <w:rsid w:val="00AD5F6C"/>
    <w:rsid w:val="00AE3752"/>
    <w:rsid w:val="00AE424E"/>
    <w:rsid w:val="00AE523F"/>
    <w:rsid w:val="00AE6452"/>
    <w:rsid w:val="00AE6EF3"/>
    <w:rsid w:val="00AF021D"/>
    <w:rsid w:val="00AF1598"/>
    <w:rsid w:val="00AF1D6C"/>
    <w:rsid w:val="00AF5E7E"/>
    <w:rsid w:val="00AF6FF2"/>
    <w:rsid w:val="00AF761D"/>
    <w:rsid w:val="00B01105"/>
    <w:rsid w:val="00B06AD7"/>
    <w:rsid w:val="00B07C9D"/>
    <w:rsid w:val="00B1191A"/>
    <w:rsid w:val="00B14D68"/>
    <w:rsid w:val="00B15C5F"/>
    <w:rsid w:val="00B17E82"/>
    <w:rsid w:val="00B20504"/>
    <w:rsid w:val="00B210B3"/>
    <w:rsid w:val="00B214E8"/>
    <w:rsid w:val="00B21884"/>
    <w:rsid w:val="00B2232E"/>
    <w:rsid w:val="00B225BA"/>
    <w:rsid w:val="00B2541B"/>
    <w:rsid w:val="00B30B78"/>
    <w:rsid w:val="00B331C8"/>
    <w:rsid w:val="00B34005"/>
    <w:rsid w:val="00B345D0"/>
    <w:rsid w:val="00B35AC5"/>
    <w:rsid w:val="00B533FA"/>
    <w:rsid w:val="00B56790"/>
    <w:rsid w:val="00B64E40"/>
    <w:rsid w:val="00B722CF"/>
    <w:rsid w:val="00B736DC"/>
    <w:rsid w:val="00B747C9"/>
    <w:rsid w:val="00B74A20"/>
    <w:rsid w:val="00B76397"/>
    <w:rsid w:val="00B76AFC"/>
    <w:rsid w:val="00B81445"/>
    <w:rsid w:val="00B8181A"/>
    <w:rsid w:val="00B8228E"/>
    <w:rsid w:val="00B833D7"/>
    <w:rsid w:val="00B83B52"/>
    <w:rsid w:val="00B84397"/>
    <w:rsid w:val="00B84BFA"/>
    <w:rsid w:val="00B8563B"/>
    <w:rsid w:val="00B86572"/>
    <w:rsid w:val="00B8784E"/>
    <w:rsid w:val="00B932E9"/>
    <w:rsid w:val="00B95D00"/>
    <w:rsid w:val="00B96768"/>
    <w:rsid w:val="00BA1043"/>
    <w:rsid w:val="00BA15CB"/>
    <w:rsid w:val="00BA24D0"/>
    <w:rsid w:val="00BA41E9"/>
    <w:rsid w:val="00BA5B06"/>
    <w:rsid w:val="00BB2F69"/>
    <w:rsid w:val="00BB57C2"/>
    <w:rsid w:val="00BB7021"/>
    <w:rsid w:val="00BC2406"/>
    <w:rsid w:val="00BC377A"/>
    <w:rsid w:val="00BC38CE"/>
    <w:rsid w:val="00BD0258"/>
    <w:rsid w:val="00BD1008"/>
    <w:rsid w:val="00BD247B"/>
    <w:rsid w:val="00BD2DEB"/>
    <w:rsid w:val="00BD2FE1"/>
    <w:rsid w:val="00BD32B3"/>
    <w:rsid w:val="00BD3549"/>
    <w:rsid w:val="00BD3BD5"/>
    <w:rsid w:val="00BE1776"/>
    <w:rsid w:val="00BF03FD"/>
    <w:rsid w:val="00BF0CD6"/>
    <w:rsid w:val="00BF2BB2"/>
    <w:rsid w:val="00BF453A"/>
    <w:rsid w:val="00BF4828"/>
    <w:rsid w:val="00BF5E91"/>
    <w:rsid w:val="00C000DF"/>
    <w:rsid w:val="00C010B4"/>
    <w:rsid w:val="00C018B6"/>
    <w:rsid w:val="00C024F7"/>
    <w:rsid w:val="00C04538"/>
    <w:rsid w:val="00C10E73"/>
    <w:rsid w:val="00C10EDA"/>
    <w:rsid w:val="00C11FB3"/>
    <w:rsid w:val="00C1604A"/>
    <w:rsid w:val="00C16296"/>
    <w:rsid w:val="00C16561"/>
    <w:rsid w:val="00C1744B"/>
    <w:rsid w:val="00C17B28"/>
    <w:rsid w:val="00C20FB7"/>
    <w:rsid w:val="00C22624"/>
    <w:rsid w:val="00C23E86"/>
    <w:rsid w:val="00C2409B"/>
    <w:rsid w:val="00C268E8"/>
    <w:rsid w:val="00C27CEA"/>
    <w:rsid w:val="00C328FF"/>
    <w:rsid w:val="00C33DB0"/>
    <w:rsid w:val="00C34DB1"/>
    <w:rsid w:val="00C35D88"/>
    <w:rsid w:val="00C36645"/>
    <w:rsid w:val="00C37009"/>
    <w:rsid w:val="00C378D9"/>
    <w:rsid w:val="00C40009"/>
    <w:rsid w:val="00C40ECF"/>
    <w:rsid w:val="00C437E1"/>
    <w:rsid w:val="00C462DB"/>
    <w:rsid w:val="00C476FA"/>
    <w:rsid w:val="00C5204E"/>
    <w:rsid w:val="00C536DC"/>
    <w:rsid w:val="00C54C0B"/>
    <w:rsid w:val="00C5677C"/>
    <w:rsid w:val="00C56F1F"/>
    <w:rsid w:val="00C60423"/>
    <w:rsid w:val="00C60E7A"/>
    <w:rsid w:val="00C656E1"/>
    <w:rsid w:val="00C671CF"/>
    <w:rsid w:val="00C67341"/>
    <w:rsid w:val="00C704B1"/>
    <w:rsid w:val="00C70D3C"/>
    <w:rsid w:val="00C715D3"/>
    <w:rsid w:val="00C77738"/>
    <w:rsid w:val="00C80B82"/>
    <w:rsid w:val="00C8121A"/>
    <w:rsid w:val="00C81F8C"/>
    <w:rsid w:val="00C9070B"/>
    <w:rsid w:val="00C90E15"/>
    <w:rsid w:val="00C93623"/>
    <w:rsid w:val="00CA0681"/>
    <w:rsid w:val="00CA0A71"/>
    <w:rsid w:val="00CA5BCB"/>
    <w:rsid w:val="00CA6402"/>
    <w:rsid w:val="00CA64A9"/>
    <w:rsid w:val="00CA658C"/>
    <w:rsid w:val="00CA7D25"/>
    <w:rsid w:val="00CB2673"/>
    <w:rsid w:val="00CB3A1E"/>
    <w:rsid w:val="00CB4ED6"/>
    <w:rsid w:val="00CB51E2"/>
    <w:rsid w:val="00CB6ECF"/>
    <w:rsid w:val="00CB7217"/>
    <w:rsid w:val="00CC2590"/>
    <w:rsid w:val="00CC590E"/>
    <w:rsid w:val="00CC7448"/>
    <w:rsid w:val="00CD014D"/>
    <w:rsid w:val="00CD3697"/>
    <w:rsid w:val="00CD4906"/>
    <w:rsid w:val="00CD7D0C"/>
    <w:rsid w:val="00CD7F99"/>
    <w:rsid w:val="00CE0F7A"/>
    <w:rsid w:val="00CE4364"/>
    <w:rsid w:val="00CE5020"/>
    <w:rsid w:val="00CF3CB8"/>
    <w:rsid w:val="00CF3CBC"/>
    <w:rsid w:val="00CF400B"/>
    <w:rsid w:val="00D00E67"/>
    <w:rsid w:val="00D0259B"/>
    <w:rsid w:val="00D02AD2"/>
    <w:rsid w:val="00D02E7F"/>
    <w:rsid w:val="00D03C74"/>
    <w:rsid w:val="00D04113"/>
    <w:rsid w:val="00D0725A"/>
    <w:rsid w:val="00D07542"/>
    <w:rsid w:val="00D10D5B"/>
    <w:rsid w:val="00D12393"/>
    <w:rsid w:val="00D12462"/>
    <w:rsid w:val="00D12A17"/>
    <w:rsid w:val="00D12C78"/>
    <w:rsid w:val="00D12E32"/>
    <w:rsid w:val="00D162EA"/>
    <w:rsid w:val="00D16419"/>
    <w:rsid w:val="00D168B2"/>
    <w:rsid w:val="00D17EB9"/>
    <w:rsid w:val="00D2434D"/>
    <w:rsid w:val="00D30484"/>
    <w:rsid w:val="00D31098"/>
    <w:rsid w:val="00D3243C"/>
    <w:rsid w:val="00D34446"/>
    <w:rsid w:val="00D4307F"/>
    <w:rsid w:val="00D46C63"/>
    <w:rsid w:val="00D522B0"/>
    <w:rsid w:val="00D53069"/>
    <w:rsid w:val="00D53F9B"/>
    <w:rsid w:val="00D55A81"/>
    <w:rsid w:val="00D56B49"/>
    <w:rsid w:val="00D56F64"/>
    <w:rsid w:val="00D630D5"/>
    <w:rsid w:val="00D65581"/>
    <w:rsid w:val="00D65B39"/>
    <w:rsid w:val="00D66176"/>
    <w:rsid w:val="00D66342"/>
    <w:rsid w:val="00D77337"/>
    <w:rsid w:val="00D77AF1"/>
    <w:rsid w:val="00D81E4F"/>
    <w:rsid w:val="00D836CC"/>
    <w:rsid w:val="00D845D2"/>
    <w:rsid w:val="00D91466"/>
    <w:rsid w:val="00D92296"/>
    <w:rsid w:val="00D96BC5"/>
    <w:rsid w:val="00D97B95"/>
    <w:rsid w:val="00DA01D7"/>
    <w:rsid w:val="00DA156A"/>
    <w:rsid w:val="00DA2CC8"/>
    <w:rsid w:val="00DA35BC"/>
    <w:rsid w:val="00DA4A1E"/>
    <w:rsid w:val="00DA7B5F"/>
    <w:rsid w:val="00DB02B6"/>
    <w:rsid w:val="00DB0445"/>
    <w:rsid w:val="00DB05AF"/>
    <w:rsid w:val="00DB7889"/>
    <w:rsid w:val="00DB7A3F"/>
    <w:rsid w:val="00DC0560"/>
    <w:rsid w:val="00DC0A4B"/>
    <w:rsid w:val="00DC10BD"/>
    <w:rsid w:val="00DC17C8"/>
    <w:rsid w:val="00DC1A1E"/>
    <w:rsid w:val="00DC1B67"/>
    <w:rsid w:val="00DC288C"/>
    <w:rsid w:val="00DC290D"/>
    <w:rsid w:val="00DC3FED"/>
    <w:rsid w:val="00DC52E3"/>
    <w:rsid w:val="00DC5316"/>
    <w:rsid w:val="00DD1C07"/>
    <w:rsid w:val="00DD1DCF"/>
    <w:rsid w:val="00DD5C5C"/>
    <w:rsid w:val="00DE0712"/>
    <w:rsid w:val="00DE0F92"/>
    <w:rsid w:val="00DE2F09"/>
    <w:rsid w:val="00DE6A63"/>
    <w:rsid w:val="00DE7151"/>
    <w:rsid w:val="00DF17E0"/>
    <w:rsid w:val="00DF180E"/>
    <w:rsid w:val="00DF1946"/>
    <w:rsid w:val="00DF28C3"/>
    <w:rsid w:val="00DF46CA"/>
    <w:rsid w:val="00DF4707"/>
    <w:rsid w:val="00DF5133"/>
    <w:rsid w:val="00DF52E7"/>
    <w:rsid w:val="00DF7379"/>
    <w:rsid w:val="00DF7C87"/>
    <w:rsid w:val="00DF7D46"/>
    <w:rsid w:val="00E00EF5"/>
    <w:rsid w:val="00E01943"/>
    <w:rsid w:val="00E03546"/>
    <w:rsid w:val="00E05A6C"/>
    <w:rsid w:val="00E061B9"/>
    <w:rsid w:val="00E0698D"/>
    <w:rsid w:val="00E069EA"/>
    <w:rsid w:val="00E12D87"/>
    <w:rsid w:val="00E235EF"/>
    <w:rsid w:val="00E237A0"/>
    <w:rsid w:val="00E31E87"/>
    <w:rsid w:val="00E31FA1"/>
    <w:rsid w:val="00E32671"/>
    <w:rsid w:val="00E371F9"/>
    <w:rsid w:val="00E4264E"/>
    <w:rsid w:val="00E43009"/>
    <w:rsid w:val="00E4390B"/>
    <w:rsid w:val="00E45672"/>
    <w:rsid w:val="00E509F5"/>
    <w:rsid w:val="00E52DBC"/>
    <w:rsid w:val="00E5408D"/>
    <w:rsid w:val="00E54EDF"/>
    <w:rsid w:val="00E627B7"/>
    <w:rsid w:val="00E67EB2"/>
    <w:rsid w:val="00E67F0C"/>
    <w:rsid w:val="00E70091"/>
    <w:rsid w:val="00E70A89"/>
    <w:rsid w:val="00E72AA2"/>
    <w:rsid w:val="00E808FE"/>
    <w:rsid w:val="00E8178D"/>
    <w:rsid w:val="00E84F99"/>
    <w:rsid w:val="00E8518B"/>
    <w:rsid w:val="00E85C60"/>
    <w:rsid w:val="00E90068"/>
    <w:rsid w:val="00E91CE8"/>
    <w:rsid w:val="00E923DE"/>
    <w:rsid w:val="00E93350"/>
    <w:rsid w:val="00E93374"/>
    <w:rsid w:val="00E9374B"/>
    <w:rsid w:val="00E9394D"/>
    <w:rsid w:val="00E93B54"/>
    <w:rsid w:val="00E95EBB"/>
    <w:rsid w:val="00E9665C"/>
    <w:rsid w:val="00E96A78"/>
    <w:rsid w:val="00E96B69"/>
    <w:rsid w:val="00E97716"/>
    <w:rsid w:val="00E97A9C"/>
    <w:rsid w:val="00EA06D5"/>
    <w:rsid w:val="00EA14DA"/>
    <w:rsid w:val="00EA1A1E"/>
    <w:rsid w:val="00EA44DF"/>
    <w:rsid w:val="00EA600D"/>
    <w:rsid w:val="00EB20DC"/>
    <w:rsid w:val="00EB2595"/>
    <w:rsid w:val="00EB28EF"/>
    <w:rsid w:val="00EB397F"/>
    <w:rsid w:val="00EB7C27"/>
    <w:rsid w:val="00EC0547"/>
    <w:rsid w:val="00EC1294"/>
    <w:rsid w:val="00EC313D"/>
    <w:rsid w:val="00EC3BDA"/>
    <w:rsid w:val="00EC40FC"/>
    <w:rsid w:val="00EC7DF0"/>
    <w:rsid w:val="00ED2527"/>
    <w:rsid w:val="00ED32C0"/>
    <w:rsid w:val="00ED43AF"/>
    <w:rsid w:val="00ED466D"/>
    <w:rsid w:val="00ED5483"/>
    <w:rsid w:val="00ED5CB9"/>
    <w:rsid w:val="00ED7EAE"/>
    <w:rsid w:val="00EE1F8B"/>
    <w:rsid w:val="00EE414E"/>
    <w:rsid w:val="00EE4862"/>
    <w:rsid w:val="00EE55D8"/>
    <w:rsid w:val="00EE77B6"/>
    <w:rsid w:val="00EF04AC"/>
    <w:rsid w:val="00EF49BB"/>
    <w:rsid w:val="00EF5247"/>
    <w:rsid w:val="00EF57B4"/>
    <w:rsid w:val="00EF7453"/>
    <w:rsid w:val="00F00E9A"/>
    <w:rsid w:val="00F06E47"/>
    <w:rsid w:val="00F11154"/>
    <w:rsid w:val="00F11298"/>
    <w:rsid w:val="00F124A8"/>
    <w:rsid w:val="00F146C0"/>
    <w:rsid w:val="00F155D1"/>
    <w:rsid w:val="00F16B23"/>
    <w:rsid w:val="00F218C2"/>
    <w:rsid w:val="00F21ECB"/>
    <w:rsid w:val="00F25DEE"/>
    <w:rsid w:val="00F30C1F"/>
    <w:rsid w:val="00F3151B"/>
    <w:rsid w:val="00F320BD"/>
    <w:rsid w:val="00F36330"/>
    <w:rsid w:val="00F363BC"/>
    <w:rsid w:val="00F40E34"/>
    <w:rsid w:val="00F41BCC"/>
    <w:rsid w:val="00F42E2C"/>
    <w:rsid w:val="00F449B4"/>
    <w:rsid w:val="00F44FBB"/>
    <w:rsid w:val="00F47799"/>
    <w:rsid w:val="00F55FAE"/>
    <w:rsid w:val="00F603DE"/>
    <w:rsid w:val="00F60B4A"/>
    <w:rsid w:val="00F7240F"/>
    <w:rsid w:val="00F75528"/>
    <w:rsid w:val="00F75CAF"/>
    <w:rsid w:val="00F777D9"/>
    <w:rsid w:val="00F77C8C"/>
    <w:rsid w:val="00F8000E"/>
    <w:rsid w:val="00F82D7B"/>
    <w:rsid w:val="00F8375B"/>
    <w:rsid w:val="00F8401A"/>
    <w:rsid w:val="00F8518C"/>
    <w:rsid w:val="00F8641F"/>
    <w:rsid w:val="00F8788F"/>
    <w:rsid w:val="00F9089D"/>
    <w:rsid w:val="00F9278A"/>
    <w:rsid w:val="00F92EA1"/>
    <w:rsid w:val="00FA1837"/>
    <w:rsid w:val="00FA238B"/>
    <w:rsid w:val="00FA31EB"/>
    <w:rsid w:val="00FA3E88"/>
    <w:rsid w:val="00FA454A"/>
    <w:rsid w:val="00FA62EC"/>
    <w:rsid w:val="00FA7F28"/>
    <w:rsid w:val="00FB0A7E"/>
    <w:rsid w:val="00FB2775"/>
    <w:rsid w:val="00FB3CBE"/>
    <w:rsid w:val="00FB53A7"/>
    <w:rsid w:val="00FB78E3"/>
    <w:rsid w:val="00FC288A"/>
    <w:rsid w:val="00FC3720"/>
    <w:rsid w:val="00FC3C3F"/>
    <w:rsid w:val="00FC4EE8"/>
    <w:rsid w:val="00FD5785"/>
    <w:rsid w:val="00FD7F19"/>
    <w:rsid w:val="00FE26E3"/>
    <w:rsid w:val="00FE3794"/>
    <w:rsid w:val="00FE634A"/>
    <w:rsid w:val="00FF0AD3"/>
    <w:rsid w:val="00FF0DFA"/>
    <w:rsid w:val="00FF2EC2"/>
    <w:rsid w:val="00FF3F70"/>
    <w:rsid w:val="00FF46AC"/>
    <w:rsid w:val="00FF73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CB98133"/>
  <w15:docId w15:val="{9D93CB32-A9AF-4A55-9C9D-73A38585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84E2E"/>
    <w:pPr>
      <w:numPr>
        <w:numId w:val="36"/>
      </w:numPr>
      <w:spacing w:before="240" w:after="120" w:line="240" w:lineRule="auto"/>
      <w:outlineLvl w:val="0"/>
    </w:pPr>
    <w:rPr>
      <w:rFonts w:ascii="Times New Roman" w:eastAsia="Times New Roman" w:hAnsi="Times New Roman" w:cs="Times New Roman"/>
      <w:b/>
      <w:bCs/>
      <w:color w:val="000000"/>
      <w:kern w:val="36"/>
      <w:sz w:val="33"/>
      <w:szCs w:val="33"/>
    </w:rPr>
  </w:style>
  <w:style w:type="paragraph" w:styleId="Heading2">
    <w:name w:val="heading 2"/>
    <w:basedOn w:val="Normal"/>
    <w:next w:val="Normal"/>
    <w:link w:val="Heading2Char"/>
    <w:uiPriority w:val="9"/>
    <w:unhideWhenUsed/>
    <w:qFormat/>
    <w:rsid w:val="00C34DB1"/>
    <w:pPr>
      <w:keepNext/>
      <w:keepLines/>
      <w:numPr>
        <w:ilvl w:val="1"/>
        <w:numId w:val="3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176D8"/>
    <w:pPr>
      <w:keepNext/>
      <w:keepLines/>
      <w:numPr>
        <w:ilvl w:val="2"/>
        <w:numId w:val="3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943A0"/>
    <w:pPr>
      <w:keepNext/>
      <w:keepLines/>
      <w:numPr>
        <w:ilvl w:val="3"/>
        <w:numId w:val="3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55FE7"/>
    <w:pPr>
      <w:keepNext/>
      <w:keepLines/>
      <w:numPr>
        <w:ilvl w:val="4"/>
        <w:numId w:val="3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55FE7"/>
    <w:pPr>
      <w:keepNext/>
      <w:keepLines/>
      <w:numPr>
        <w:ilvl w:val="5"/>
        <w:numId w:val="3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55FE7"/>
    <w:pPr>
      <w:keepNext/>
      <w:keepLines/>
      <w:numPr>
        <w:ilvl w:val="6"/>
        <w:numId w:val="3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55FE7"/>
    <w:pPr>
      <w:keepNext/>
      <w:keepLines/>
      <w:numPr>
        <w:ilvl w:val="7"/>
        <w:numId w:val="3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55FE7"/>
    <w:pPr>
      <w:keepNext/>
      <w:keepLines/>
      <w:numPr>
        <w:ilvl w:val="8"/>
        <w:numId w:val="3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F1D"/>
    <w:rPr>
      <w:color w:val="0000FF" w:themeColor="hyperlink"/>
      <w:u w:val="single"/>
    </w:rPr>
  </w:style>
  <w:style w:type="paragraph" w:styleId="ListParagraph">
    <w:name w:val="List Paragraph"/>
    <w:basedOn w:val="Normal"/>
    <w:qFormat/>
    <w:rsid w:val="00E97A9C"/>
    <w:pPr>
      <w:ind w:left="720"/>
      <w:contextualSpacing/>
    </w:pPr>
  </w:style>
  <w:style w:type="character" w:customStyle="1" w:styleId="yshortcuts1">
    <w:name w:val="yshortcuts1"/>
    <w:basedOn w:val="DefaultParagraphFont"/>
    <w:rsid w:val="002B343C"/>
    <w:rPr>
      <w:color w:val="366388"/>
    </w:rPr>
  </w:style>
  <w:style w:type="paragraph" w:styleId="Header">
    <w:name w:val="header"/>
    <w:basedOn w:val="Normal"/>
    <w:link w:val="HeaderChar"/>
    <w:uiPriority w:val="99"/>
    <w:unhideWhenUsed/>
    <w:rsid w:val="00D65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581"/>
  </w:style>
  <w:style w:type="paragraph" w:styleId="Footer">
    <w:name w:val="footer"/>
    <w:basedOn w:val="Normal"/>
    <w:link w:val="FooterChar"/>
    <w:uiPriority w:val="99"/>
    <w:unhideWhenUsed/>
    <w:rsid w:val="00D65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581"/>
  </w:style>
  <w:style w:type="paragraph" w:styleId="BalloonText">
    <w:name w:val="Balloon Text"/>
    <w:basedOn w:val="Normal"/>
    <w:link w:val="BalloonTextChar"/>
    <w:uiPriority w:val="99"/>
    <w:semiHidden/>
    <w:unhideWhenUsed/>
    <w:rsid w:val="000E5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868"/>
    <w:rPr>
      <w:rFonts w:ascii="Tahoma" w:hAnsi="Tahoma" w:cs="Tahoma"/>
      <w:sz w:val="16"/>
      <w:szCs w:val="16"/>
    </w:rPr>
  </w:style>
  <w:style w:type="paragraph" w:styleId="Caption">
    <w:name w:val="caption"/>
    <w:basedOn w:val="Normal"/>
    <w:next w:val="Normal"/>
    <w:uiPriority w:val="35"/>
    <w:unhideWhenUsed/>
    <w:qFormat/>
    <w:rsid w:val="00A570E0"/>
    <w:pPr>
      <w:spacing w:line="240" w:lineRule="auto"/>
    </w:pPr>
    <w:rPr>
      <w:b/>
      <w:bCs/>
      <w:color w:val="4F81BD" w:themeColor="accent1"/>
      <w:sz w:val="18"/>
      <w:szCs w:val="18"/>
    </w:rPr>
  </w:style>
  <w:style w:type="character" w:customStyle="1" w:styleId="citation">
    <w:name w:val="citation"/>
    <w:basedOn w:val="DefaultParagraphFont"/>
    <w:rsid w:val="00092BAC"/>
  </w:style>
  <w:style w:type="character" w:styleId="CommentReference">
    <w:name w:val="annotation reference"/>
    <w:basedOn w:val="DefaultParagraphFont"/>
    <w:uiPriority w:val="99"/>
    <w:unhideWhenUsed/>
    <w:rsid w:val="004411B2"/>
    <w:rPr>
      <w:sz w:val="16"/>
      <w:szCs w:val="16"/>
    </w:rPr>
  </w:style>
  <w:style w:type="paragraph" w:styleId="CommentText">
    <w:name w:val="annotation text"/>
    <w:basedOn w:val="Normal"/>
    <w:link w:val="CommentTextChar"/>
    <w:uiPriority w:val="99"/>
    <w:unhideWhenUsed/>
    <w:rsid w:val="004411B2"/>
    <w:pPr>
      <w:spacing w:line="240" w:lineRule="auto"/>
    </w:pPr>
    <w:rPr>
      <w:sz w:val="20"/>
      <w:szCs w:val="20"/>
    </w:rPr>
  </w:style>
  <w:style w:type="character" w:customStyle="1" w:styleId="CommentTextChar">
    <w:name w:val="Comment Text Char"/>
    <w:basedOn w:val="DefaultParagraphFont"/>
    <w:link w:val="CommentText"/>
    <w:uiPriority w:val="99"/>
    <w:rsid w:val="004411B2"/>
    <w:rPr>
      <w:sz w:val="20"/>
      <w:szCs w:val="20"/>
    </w:rPr>
  </w:style>
  <w:style w:type="paragraph" w:styleId="CommentSubject">
    <w:name w:val="annotation subject"/>
    <w:basedOn w:val="CommentText"/>
    <w:next w:val="CommentText"/>
    <w:link w:val="CommentSubjectChar"/>
    <w:uiPriority w:val="99"/>
    <w:semiHidden/>
    <w:unhideWhenUsed/>
    <w:rsid w:val="004411B2"/>
    <w:rPr>
      <w:b/>
      <w:bCs/>
    </w:rPr>
  </w:style>
  <w:style w:type="character" w:customStyle="1" w:styleId="CommentSubjectChar">
    <w:name w:val="Comment Subject Char"/>
    <w:basedOn w:val="CommentTextChar"/>
    <w:link w:val="CommentSubject"/>
    <w:uiPriority w:val="99"/>
    <w:semiHidden/>
    <w:rsid w:val="004411B2"/>
    <w:rPr>
      <w:b/>
      <w:bCs/>
      <w:sz w:val="20"/>
      <w:szCs w:val="20"/>
    </w:rPr>
  </w:style>
  <w:style w:type="paragraph" w:customStyle="1" w:styleId="Body1">
    <w:name w:val="Body 1"/>
    <w:uiPriority w:val="99"/>
    <w:rsid w:val="00762B74"/>
    <w:pPr>
      <w:spacing w:after="0" w:line="240" w:lineRule="auto"/>
      <w:outlineLvl w:val="0"/>
    </w:pPr>
    <w:rPr>
      <w:rFonts w:ascii="Times New Roman" w:eastAsia="Times New Roman" w:hAnsi="Times New Roman" w:cs="Times New Roman"/>
      <w:color w:val="000000"/>
      <w:sz w:val="24"/>
      <w:szCs w:val="20"/>
    </w:rPr>
  </w:style>
  <w:style w:type="paragraph" w:customStyle="1" w:styleId="Default">
    <w:name w:val="Default"/>
    <w:rsid w:val="00762B74"/>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rsid w:val="00762B74"/>
    <w:rPr>
      <w:color w:val="800080" w:themeColor="followedHyperlink"/>
      <w:u w:val="single"/>
    </w:rPr>
  </w:style>
  <w:style w:type="character" w:styleId="PageNumber">
    <w:name w:val="page number"/>
    <w:basedOn w:val="DefaultParagraphFont"/>
    <w:rsid w:val="00762B74"/>
  </w:style>
  <w:style w:type="character" w:customStyle="1" w:styleId="apple-converted-space">
    <w:name w:val="apple-converted-space"/>
    <w:basedOn w:val="DefaultParagraphFont"/>
    <w:rsid w:val="00A44CF0"/>
  </w:style>
  <w:style w:type="paragraph" w:styleId="Revision">
    <w:name w:val="Revision"/>
    <w:hidden/>
    <w:uiPriority w:val="99"/>
    <w:semiHidden/>
    <w:rsid w:val="00EB7C27"/>
    <w:pPr>
      <w:spacing w:after="0" w:line="240" w:lineRule="auto"/>
    </w:pPr>
  </w:style>
  <w:style w:type="character" w:customStyle="1" w:styleId="Heading1Char">
    <w:name w:val="Heading 1 Char"/>
    <w:basedOn w:val="DefaultParagraphFont"/>
    <w:link w:val="Heading1"/>
    <w:uiPriority w:val="9"/>
    <w:rsid w:val="00984E2E"/>
    <w:rPr>
      <w:rFonts w:ascii="Times New Roman" w:eastAsia="Times New Roman" w:hAnsi="Times New Roman" w:cs="Times New Roman"/>
      <w:b/>
      <w:bCs/>
      <w:color w:val="000000"/>
      <w:kern w:val="36"/>
      <w:sz w:val="33"/>
      <w:szCs w:val="33"/>
    </w:rPr>
  </w:style>
  <w:style w:type="character" w:customStyle="1" w:styleId="highlight">
    <w:name w:val="highlight"/>
    <w:basedOn w:val="DefaultParagraphFont"/>
    <w:rsid w:val="00984E2E"/>
  </w:style>
  <w:style w:type="paragraph" w:customStyle="1" w:styleId="Standard">
    <w:name w:val="Standard"/>
    <w:rsid w:val="00F8000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WWNum2">
    <w:name w:val="WWNum2"/>
    <w:basedOn w:val="NoList"/>
    <w:rsid w:val="00F8000E"/>
    <w:pPr>
      <w:numPr>
        <w:numId w:val="29"/>
      </w:numPr>
    </w:pPr>
  </w:style>
  <w:style w:type="character" w:customStyle="1" w:styleId="Heading2Char">
    <w:name w:val="Heading 2 Char"/>
    <w:basedOn w:val="DefaultParagraphFont"/>
    <w:link w:val="Heading2"/>
    <w:uiPriority w:val="9"/>
    <w:rsid w:val="00C34D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176D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943A0"/>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qFormat/>
    <w:rsid w:val="002A3799"/>
    <w:pPr>
      <w:spacing w:before="360" w:after="360"/>
    </w:pPr>
    <w:rPr>
      <w:b/>
      <w:bCs/>
      <w:caps/>
      <w:u w:val="single"/>
    </w:rPr>
  </w:style>
  <w:style w:type="paragraph" w:styleId="TOC2">
    <w:name w:val="toc 2"/>
    <w:basedOn w:val="Normal"/>
    <w:next w:val="Normal"/>
    <w:autoRedefine/>
    <w:uiPriority w:val="39"/>
    <w:unhideWhenUsed/>
    <w:qFormat/>
    <w:rsid w:val="002A3799"/>
    <w:pPr>
      <w:spacing w:after="0"/>
    </w:pPr>
    <w:rPr>
      <w:b/>
      <w:bCs/>
      <w:smallCaps/>
    </w:rPr>
  </w:style>
  <w:style w:type="paragraph" w:styleId="TOC3">
    <w:name w:val="toc 3"/>
    <w:basedOn w:val="Normal"/>
    <w:next w:val="Normal"/>
    <w:autoRedefine/>
    <w:uiPriority w:val="39"/>
    <w:unhideWhenUsed/>
    <w:qFormat/>
    <w:rsid w:val="002A3799"/>
    <w:pPr>
      <w:spacing w:after="0"/>
    </w:pPr>
    <w:rPr>
      <w:smallCaps/>
    </w:rPr>
  </w:style>
  <w:style w:type="paragraph" w:styleId="TOC4">
    <w:name w:val="toc 4"/>
    <w:basedOn w:val="Normal"/>
    <w:next w:val="Normal"/>
    <w:autoRedefine/>
    <w:uiPriority w:val="39"/>
    <w:unhideWhenUsed/>
    <w:rsid w:val="002A3799"/>
    <w:pPr>
      <w:spacing w:after="0"/>
    </w:pPr>
  </w:style>
  <w:style w:type="paragraph" w:styleId="TOC5">
    <w:name w:val="toc 5"/>
    <w:basedOn w:val="Normal"/>
    <w:next w:val="Normal"/>
    <w:autoRedefine/>
    <w:uiPriority w:val="39"/>
    <w:unhideWhenUsed/>
    <w:rsid w:val="002A3799"/>
    <w:pPr>
      <w:spacing w:after="0"/>
    </w:pPr>
  </w:style>
  <w:style w:type="paragraph" w:styleId="TOC6">
    <w:name w:val="toc 6"/>
    <w:basedOn w:val="Normal"/>
    <w:next w:val="Normal"/>
    <w:autoRedefine/>
    <w:uiPriority w:val="39"/>
    <w:unhideWhenUsed/>
    <w:rsid w:val="002A3799"/>
    <w:pPr>
      <w:spacing w:after="0"/>
    </w:pPr>
  </w:style>
  <w:style w:type="paragraph" w:styleId="TOC7">
    <w:name w:val="toc 7"/>
    <w:basedOn w:val="Normal"/>
    <w:next w:val="Normal"/>
    <w:autoRedefine/>
    <w:uiPriority w:val="39"/>
    <w:unhideWhenUsed/>
    <w:rsid w:val="002A3799"/>
    <w:pPr>
      <w:spacing w:after="0"/>
    </w:pPr>
  </w:style>
  <w:style w:type="paragraph" w:styleId="TOC8">
    <w:name w:val="toc 8"/>
    <w:basedOn w:val="Normal"/>
    <w:next w:val="Normal"/>
    <w:autoRedefine/>
    <w:uiPriority w:val="39"/>
    <w:unhideWhenUsed/>
    <w:rsid w:val="002A3799"/>
    <w:pPr>
      <w:spacing w:after="0"/>
    </w:pPr>
  </w:style>
  <w:style w:type="paragraph" w:styleId="TOC9">
    <w:name w:val="toc 9"/>
    <w:basedOn w:val="Normal"/>
    <w:next w:val="Normal"/>
    <w:autoRedefine/>
    <w:uiPriority w:val="39"/>
    <w:unhideWhenUsed/>
    <w:rsid w:val="002A3799"/>
    <w:pPr>
      <w:spacing w:after="0"/>
    </w:pPr>
  </w:style>
  <w:style w:type="paragraph" w:styleId="TOCHeading">
    <w:name w:val="TOC Heading"/>
    <w:basedOn w:val="Heading1"/>
    <w:next w:val="Normal"/>
    <w:uiPriority w:val="39"/>
    <w:semiHidden/>
    <w:unhideWhenUsed/>
    <w:qFormat/>
    <w:rsid w:val="00090D22"/>
    <w:pPr>
      <w:keepNext/>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ableofFigures">
    <w:name w:val="table of figures"/>
    <w:basedOn w:val="Normal"/>
    <w:next w:val="Normal"/>
    <w:uiPriority w:val="99"/>
    <w:unhideWhenUsed/>
    <w:rsid w:val="00BA15CB"/>
    <w:pPr>
      <w:spacing w:after="0"/>
      <w:ind w:left="440" w:hanging="440"/>
    </w:pPr>
    <w:rPr>
      <w:b/>
      <w:bCs/>
      <w:sz w:val="20"/>
      <w:szCs w:val="20"/>
    </w:rPr>
  </w:style>
  <w:style w:type="character" w:customStyle="1" w:styleId="Heading5Char">
    <w:name w:val="Heading 5 Char"/>
    <w:basedOn w:val="DefaultParagraphFont"/>
    <w:link w:val="Heading5"/>
    <w:uiPriority w:val="9"/>
    <w:rsid w:val="00155FE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55FE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55FE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55FE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55FE7"/>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0102">
      <w:bodyDiv w:val="1"/>
      <w:marLeft w:val="0"/>
      <w:marRight w:val="0"/>
      <w:marTop w:val="0"/>
      <w:marBottom w:val="0"/>
      <w:divBdr>
        <w:top w:val="none" w:sz="0" w:space="0" w:color="auto"/>
        <w:left w:val="none" w:sz="0" w:space="0" w:color="auto"/>
        <w:bottom w:val="none" w:sz="0" w:space="0" w:color="auto"/>
        <w:right w:val="none" w:sz="0" w:space="0" w:color="auto"/>
      </w:divBdr>
    </w:div>
    <w:div w:id="54667612">
      <w:bodyDiv w:val="1"/>
      <w:marLeft w:val="0"/>
      <w:marRight w:val="0"/>
      <w:marTop w:val="0"/>
      <w:marBottom w:val="0"/>
      <w:divBdr>
        <w:top w:val="none" w:sz="0" w:space="0" w:color="auto"/>
        <w:left w:val="none" w:sz="0" w:space="0" w:color="auto"/>
        <w:bottom w:val="none" w:sz="0" w:space="0" w:color="auto"/>
        <w:right w:val="none" w:sz="0" w:space="0" w:color="auto"/>
      </w:divBdr>
    </w:div>
    <w:div w:id="109519850">
      <w:bodyDiv w:val="1"/>
      <w:marLeft w:val="0"/>
      <w:marRight w:val="0"/>
      <w:marTop w:val="0"/>
      <w:marBottom w:val="0"/>
      <w:divBdr>
        <w:top w:val="none" w:sz="0" w:space="0" w:color="auto"/>
        <w:left w:val="none" w:sz="0" w:space="0" w:color="auto"/>
        <w:bottom w:val="none" w:sz="0" w:space="0" w:color="auto"/>
        <w:right w:val="none" w:sz="0" w:space="0" w:color="auto"/>
      </w:divBdr>
    </w:div>
    <w:div w:id="230237357">
      <w:bodyDiv w:val="1"/>
      <w:marLeft w:val="0"/>
      <w:marRight w:val="0"/>
      <w:marTop w:val="0"/>
      <w:marBottom w:val="0"/>
      <w:divBdr>
        <w:top w:val="none" w:sz="0" w:space="0" w:color="auto"/>
        <w:left w:val="none" w:sz="0" w:space="0" w:color="auto"/>
        <w:bottom w:val="none" w:sz="0" w:space="0" w:color="auto"/>
        <w:right w:val="none" w:sz="0" w:space="0" w:color="auto"/>
      </w:divBdr>
      <w:divsChild>
        <w:div w:id="1327174918">
          <w:marLeft w:val="0"/>
          <w:marRight w:val="1"/>
          <w:marTop w:val="0"/>
          <w:marBottom w:val="0"/>
          <w:divBdr>
            <w:top w:val="none" w:sz="0" w:space="0" w:color="auto"/>
            <w:left w:val="none" w:sz="0" w:space="0" w:color="auto"/>
            <w:bottom w:val="none" w:sz="0" w:space="0" w:color="auto"/>
            <w:right w:val="none" w:sz="0" w:space="0" w:color="auto"/>
          </w:divBdr>
          <w:divsChild>
            <w:div w:id="1025641515">
              <w:marLeft w:val="0"/>
              <w:marRight w:val="0"/>
              <w:marTop w:val="0"/>
              <w:marBottom w:val="0"/>
              <w:divBdr>
                <w:top w:val="none" w:sz="0" w:space="0" w:color="auto"/>
                <w:left w:val="none" w:sz="0" w:space="0" w:color="auto"/>
                <w:bottom w:val="none" w:sz="0" w:space="0" w:color="auto"/>
                <w:right w:val="none" w:sz="0" w:space="0" w:color="auto"/>
              </w:divBdr>
              <w:divsChild>
                <w:div w:id="17001685">
                  <w:marLeft w:val="0"/>
                  <w:marRight w:val="1"/>
                  <w:marTop w:val="0"/>
                  <w:marBottom w:val="0"/>
                  <w:divBdr>
                    <w:top w:val="none" w:sz="0" w:space="0" w:color="auto"/>
                    <w:left w:val="none" w:sz="0" w:space="0" w:color="auto"/>
                    <w:bottom w:val="none" w:sz="0" w:space="0" w:color="auto"/>
                    <w:right w:val="none" w:sz="0" w:space="0" w:color="auto"/>
                  </w:divBdr>
                  <w:divsChild>
                    <w:div w:id="331837855">
                      <w:marLeft w:val="0"/>
                      <w:marRight w:val="0"/>
                      <w:marTop w:val="0"/>
                      <w:marBottom w:val="0"/>
                      <w:divBdr>
                        <w:top w:val="none" w:sz="0" w:space="0" w:color="auto"/>
                        <w:left w:val="none" w:sz="0" w:space="0" w:color="auto"/>
                        <w:bottom w:val="none" w:sz="0" w:space="0" w:color="auto"/>
                        <w:right w:val="none" w:sz="0" w:space="0" w:color="auto"/>
                      </w:divBdr>
                      <w:divsChild>
                        <w:div w:id="1497302150">
                          <w:marLeft w:val="0"/>
                          <w:marRight w:val="0"/>
                          <w:marTop w:val="0"/>
                          <w:marBottom w:val="0"/>
                          <w:divBdr>
                            <w:top w:val="none" w:sz="0" w:space="0" w:color="auto"/>
                            <w:left w:val="none" w:sz="0" w:space="0" w:color="auto"/>
                            <w:bottom w:val="none" w:sz="0" w:space="0" w:color="auto"/>
                            <w:right w:val="none" w:sz="0" w:space="0" w:color="auto"/>
                          </w:divBdr>
                          <w:divsChild>
                            <w:div w:id="1089109944">
                              <w:marLeft w:val="0"/>
                              <w:marRight w:val="0"/>
                              <w:marTop w:val="120"/>
                              <w:marBottom w:val="360"/>
                              <w:divBdr>
                                <w:top w:val="none" w:sz="0" w:space="0" w:color="auto"/>
                                <w:left w:val="none" w:sz="0" w:space="0" w:color="auto"/>
                                <w:bottom w:val="none" w:sz="0" w:space="0" w:color="auto"/>
                                <w:right w:val="none" w:sz="0" w:space="0" w:color="auto"/>
                              </w:divBdr>
                              <w:divsChild>
                                <w:div w:id="1411535633">
                                  <w:marLeft w:val="0"/>
                                  <w:marRight w:val="0"/>
                                  <w:marTop w:val="0"/>
                                  <w:marBottom w:val="0"/>
                                  <w:divBdr>
                                    <w:top w:val="none" w:sz="0" w:space="0" w:color="auto"/>
                                    <w:left w:val="none" w:sz="0" w:space="0" w:color="auto"/>
                                    <w:bottom w:val="none" w:sz="0" w:space="0" w:color="auto"/>
                                    <w:right w:val="none" w:sz="0" w:space="0" w:color="auto"/>
                                  </w:divBdr>
                                </w:div>
                                <w:div w:id="168875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831657">
      <w:bodyDiv w:val="1"/>
      <w:marLeft w:val="0"/>
      <w:marRight w:val="0"/>
      <w:marTop w:val="0"/>
      <w:marBottom w:val="0"/>
      <w:divBdr>
        <w:top w:val="none" w:sz="0" w:space="0" w:color="auto"/>
        <w:left w:val="none" w:sz="0" w:space="0" w:color="auto"/>
        <w:bottom w:val="none" w:sz="0" w:space="0" w:color="auto"/>
        <w:right w:val="none" w:sz="0" w:space="0" w:color="auto"/>
      </w:divBdr>
    </w:div>
    <w:div w:id="457070915">
      <w:bodyDiv w:val="1"/>
      <w:marLeft w:val="0"/>
      <w:marRight w:val="0"/>
      <w:marTop w:val="0"/>
      <w:marBottom w:val="0"/>
      <w:divBdr>
        <w:top w:val="none" w:sz="0" w:space="0" w:color="auto"/>
        <w:left w:val="none" w:sz="0" w:space="0" w:color="auto"/>
        <w:bottom w:val="none" w:sz="0" w:space="0" w:color="auto"/>
        <w:right w:val="none" w:sz="0" w:space="0" w:color="auto"/>
      </w:divBdr>
    </w:div>
    <w:div w:id="483621030">
      <w:bodyDiv w:val="1"/>
      <w:marLeft w:val="0"/>
      <w:marRight w:val="0"/>
      <w:marTop w:val="0"/>
      <w:marBottom w:val="0"/>
      <w:divBdr>
        <w:top w:val="none" w:sz="0" w:space="0" w:color="auto"/>
        <w:left w:val="none" w:sz="0" w:space="0" w:color="auto"/>
        <w:bottom w:val="none" w:sz="0" w:space="0" w:color="auto"/>
        <w:right w:val="none" w:sz="0" w:space="0" w:color="auto"/>
      </w:divBdr>
      <w:divsChild>
        <w:div w:id="1759522973">
          <w:marLeft w:val="0"/>
          <w:marRight w:val="0"/>
          <w:marTop w:val="0"/>
          <w:marBottom w:val="0"/>
          <w:divBdr>
            <w:top w:val="none" w:sz="0" w:space="0" w:color="auto"/>
            <w:left w:val="none" w:sz="0" w:space="0" w:color="auto"/>
            <w:bottom w:val="none" w:sz="0" w:space="0" w:color="auto"/>
            <w:right w:val="none" w:sz="0" w:space="0" w:color="auto"/>
          </w:divBdr>
          <w:divsChild>
            <w:div w:id="272133651">
              <w:marLeft w:val="0"/>
              <w:marRight w:val="0"/>
              <w:marTop w:val="0"/>
              <w:marBottom w:val="0"/>
              <w:divBdr>
                <w:top w:val="none" w:sz="0" w:space="0" w:color="auto"/>
                <w:left w:val="none" w:sz="0" w:space="0" w:color="auto"/>
                <w:bottom w:val="none" w:sz="0" w:space="0" w:color="auto"/>
                <w:right w:val="none" w:sz="0" w:space="0" w:color="auto"/>
              </w:divBdr>
              <w:divsChild>
                <w:div w:id="1251547034">
                  <w:marLeft w:val="0"/>
                  <w:marRight w:val="0"/>
                  <w:marTop w:val="0"/>
                  <w:marBottom w:val="0"/>
                  <w:divBdr>
                    <w:top w:val="none" w:sz="0" w:space="0" w:color="auto"/>
                    <w:left w:val="none" w:sz="0" w:space="0" w:color="auto"/>
                    <w:bottom w:val="none" w:sz="0" w:space="0" w:color="auto"/>
                    <w:right w:val="none" w:sz="0" w:space="0" w:color="auto"/>
                  </w:divBdr>
                  <w:divsChild>
                    <w:div w:id="1993561946">
                      <w:marLeft w:val="0"/>
                      <w:marRight w:val="0"/>
                      <w:marTop w:val="0"/>
                      <w:marBottom w:val="0"/>
                      <w:divBdr>
                        <w:top w:val="none" w:sz="0" w:space="0" w:color="auto"/>
                        <w:left w:val="none" w:sz="0" w:space="0" w:color="auto"/>
                        <w:bottom w:val="none" w:sz="0" w:space="0" w:color="auto"/>
                        <w:right w:val="none" w:sz="0" w:space="0" w:color="auto"/>
                      </w:divBdr>
                      <w:divsChild>
                        <w:div w:id="1077366819">
                          <w:marLeft w:val="0"/>
                          <w:marRight w:val="0"/>
                          <w:marTop w:val="0"/>
                          <w:marBottom w:val="0"/>
                          <w:divBdr>
                            <w:top w:val="none" w:sz="0" w:space="0" w:color="auto"/>
                            <w:left w:val="none" w:sz="0" w:space="0" w:color="auto"/>
                            <w:bottom w:val="none" w:sz="0" w:space="0" w:color="auto"/>
                            <w:right w:val="none" w:sz="0" w:space="0" w:color="auto"/>
                          </w:divBdr>
                          <w:divsChild>
                            <w:div w:id="920262396">
                              <w:marLeft w:val="0"/>
                              <w:marRight w:val="0"/>
                              <w:marTop w:val="0"/>
                              <w:marBottom w:val="0"/>
                              <w:divBdr>
                                <w:top w:val="none" w:sz="0" w:space="0" w:color="auto"/>
                                <w:left w:val="none" w:sz="0" w:space="0" w:color="auto"/>
                                <w:bottom w:val="none" w:sz="0" w:space="0" w:color="auto"/>
                                <w:right w:val="none" w:sz="0" w:space="0" w:color="auto"/>
                              </w:divBdr>
                              <w:divsChild>
                                <w:div w:id="42002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494696">
      <w:bodyDiv w:val="1"/>
      <w:marLeft w:val="0"/>
      <w:marRight w:val="0"/>
      <w:marTop w:val="0"/>
      <w:marBottom w:val="0"/>
      <w:divBdr>
        <w:top w:val="none" w:sz="0" w:space="0" w:color="auto"/>
        <w:left w:val="none" w:sz="0" w:space="0" w:color="auto"/>
        <w:bottom w:val="none" w:sz="0" w:space="0" w:color="auto"/>
        <w:right w:val="none" w:sz="0" w:space="0" w:color="auto"/>
      </w:divBdr>
    </w:div>
    <w:div w:id="802310128">
      <w:bodyDiv w:val="1"/>
      <w:marLeft w:val="0"/>
      <w:marRight w:val="0"/>
      <w:marTop w:val="0"/>
      <w:marBottom w:val="0"/>
      <w:divBdr>
        <w:top w:val="none" w:sz="0" w:space="0" w:color="auto"/>
        <w:left w:val="none" w:sz="0" w:space="0" w:color="auto"/>
        <w:bottom w:val="none" w:sz="0" w:space="0" w:color="auto"/>
        <w:right w:val="none" w:sz="0" w:space="0" w:color="auto"/>
      </w:divBdr>
    </w:div>
    <w:div w:id="809440554">
      <w:bodyDiv w:val="1"/>
      <w:marLeft w:val="0"/>
      <w:marRight w:val="0"/>
      <w:marTop w:val="0"/>
      <w:marBottom w:val="0"/>
      <w:divBdr>
        <w:top w:val="none" w:sz="0" w:space="0" w:color="auto"/>
        <w:left w:val="none" w:sz="0" w:space="0" w:color="auto"/>
        <w:bottom w:val="none" w:sz="0" w:space="0" w:color="auto"/>
        <w:right w:val="none" w:sz="0" w:space="0" w:color="auto"/>
      </w:divBdr>
    </w:div>
    <w:div w:id="866060712">
      <w:bodyDiv w:val="1"/>
      <w:marLeft w:val="0"/>
      <w:marRight w:val="0"/>
      <w:marTop w:val="0"/>
      <w:marBottom w:val="0"/>
      <w:divBdr>
        <w:top w:val="none" w:sz="0" w:space="0" w:color="auto"/>
        <w:left w:val="none" w:sz="0" w:space="0" w:color="auto"/>
        <w:bottom w:val="none" w:sz="0" w:space="0" w:color="auto"/>
        <w:right w:val="none" w:sz="0" w:space="0" w:color="auto"/>
      </w:divBdr>
    </w:div>
    <w:div w:id="1211575184">
      <w:bodyDiv w:val="1"/>
      <w:marLeft w:val="0"/>
      <w:marRight w:val="0"/>
      <w:marTop w:val="0"/>
      <w:marBottom w:val="0"/>
      <w:divBdr>
        <w:top w:val="none" w:sz="0" w:space="0" w:color="auto"/>
        <w:left w:val="none" w:sz="0" w:space="0" w:color="auto"/>
        <w:bottom w:val="none" w:sz="0" w:space="0" w:color="auto"/>
        <w:right w:val="none" w:sz="0" w:space="0" w:color="auto"/>
      </w:divBdr>
    </w:div>
    <w:div w:id="1254630492">
      <w:bodyDiv w:val="1"/>
      <w:marLeft w:val="0"/>
      <w:marRight w:val="0"/>
      <w:marTop w:val="0"/>
      <w:marBottom w:val="0"/>
      <w:divBdr>
        <w:top w:val="none" w:sz="0" w:space="0" w:color="auto"/>
        <w:left w:val="none" w:sz="0" w:space="0" w:color="auto"/>
        <w:bottom w:val="none" w:sz="0" w:space="0" w:color="auto"/>
        <w:right w:val="none" w:sz="0" w:space="0" w:color="auto"/>
      </w:divBdr>
      <w:divsChild>
        <w:div w:id="942804908">
          <w:marLeft w:val="0"/>
          <w:marRight w:val="0"/>
          <w:marTop w:val="0"/>
          <w:marBottom w:val="0"/>
          <w:divBdr>
            <w:top w:val="none" w:sz="0" w:space="0" w:color="auto"/>
            <w:left w:val="none" w:sz="0" w:space="0" w:color="auto"/>
            <w:bottom w:val="none" w:sz="0" w:space="0" w:color="auto"/>
            <w:right w:val="none" w:sz="0" w:space="0" w:color="auto"/>
          </w:divBdr>
        </w:div>
      </w:divsChild>
    </w:div>
    <w:div w:id="1257782784">
      <w:bodyDiv w:val="1"/>
      <w:marLeft w:val="0"/>
      <w:marRight w:val="0"/>
      <w:marTop w:val="0"/>
      <w:marBottom w:val="0"/>
      <w:divBdr>
        <w:top w:val="none" w:sz="0" w:space="0" w:color="auto"/>
        <w:left w:val="none" w:sz="0" w:space="0" w:color="auto"/>
        <w:bottom w:val="none" w:sz="0" w:space="0" w:color="auto"/>
        <w:right w:val="none" w:sz="0" w:space="0" w:color="auto"/>
      </w:divBdr>
      <w:divsChild>
        <w:div w:id="110249687">
          <w:marLeft w:val="0"/>
          <w:marRight w:val="0"/>
          <w:marTop w:val="0"/>
          <w:marBottom w:val="0"/>
          <w:divBdr>
            <w:top w:val="single" w:sz="18" w:space="0" w:color="6C9D30"/>
            <w:left w:val="single" w:sz="2" w:space="0" w:color="2E2E2E"/>
            <w:bottom w:val="single" w:sz="2" w:space="0" w:color="2E2E2E"/>
            <w:right w:val="single" w:sz="2" w:space="0" w:color="2E2E2E"/>
          </w:divBdr>
          <w:divsChild>
            <w:div w:id="1759517394">
              <w:marLeft w:val="0"/>
              <w:marRight w:val="0"/>
              <w:marTop w:val="15"/>
              <w:marBottom w:val="0"/>
              <w:divBdr>
                <w:top w:val="none" w:sz="0" w:space="0" w:color="auto"/>
                <w:left w:val="none" w:sz="0" w:space="0" w:color="auto"/>
                <w:bottom w:val="none" w:sz="0" w:space="0" w:color="auto"/>
                <w:right w:val="none" w:sz="0" w:space="0" w:color="auto"/>
              </w:divBdr>
              <w:divsChild>
                <w:div w:id="1181704785">
                  <w:marLeft w:val="0"/>
                  <w:marRight w:val="0"/>
                  <w:marTop w:val="0"/>
                  <w:marBottom w:val="0"/>
                  <w:divBdr>
                    <w:top w:val="none" w:sz="0" w:space="0" w:color="auto"/>
                    <w:left w:val="none" w:sz="0" w:space="0" w:color="auto"/>
                    <w:bottom w:val="none" w:sz="0" w:space="0" w:color="auto"/>
                    <w:right w:val="none" w:sz="0" w:space="0" w:color="auto"/>
                  </w:divBdr>
                  <w:divsChild>
                    <w:div w:id="666204821">
                      <w:marLeft w:val="0"/>
                      <w:marRight w:val="0"/>
                      <w:marTop w:val="0"/>
                      <w:marBottom w:val="0"/>
                      <w:divBdr>
                        <w:top w:val="none" w:sz="0" w:space="0" w:color="auto"/>
                        <w:left w:val="none" w:sz="0" w:space="0" w:color="auto"/>
                        <w:bottom w:val="none" w:sz="0" w:space="0" w:color="auto"/>
                        <w:right w:val="none" w:sz="0" w:space="0" w:color="auto"/>
                      </w:divBdr>
                      <w:divsChild>
                        <w:div w:id="1240485381">
                          <w:marLeft w:val="0"/>
                          <w:marRight w:val="0"/>
                          <w:marTop w:val="0"/>
                          <w:marBottom w:val="0"/>
                          <w:divBdr>
                            <w:top w:val="none" w:sz="0" w:space="0" w:color="auto"/>
                            <w:left w:val="none" w:sz="0" w:space="0" w:color="auto"/>
                            <w:bottom w:val="none" w:sz="0" w:space="0" w:color="auto"/>
                            <w:right w:val="none" w:sz="0" w:space="0" w:color="auto"/>
                          </w:divBdr>
                          <w:divsChild>
                            <w:div w:id="2038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752170">
      <w:bodyDiv w:val="1"/>
      <w:marLeft w:val="0"/>
      <w:marRight w:val="0"/>
      <w:marTop w:val="0"/>
      <w:marBottom w:val="0"/>
      <w:divBdr>
        <w:top w:val="none" w:sz="0" w:space="0" w:color="auto"/>
        <w:left w:val="none" w:sz="0" w:space="0" w:color="auto"/>
        <w:bottom w:val="none" w:sz="0" w:space="0" w:color="auto"/>
        <w:right w:val="none" w:sz="0" w:space="0" w:color="auto"/>
      </w:divBdr>
    </w:div>
    <w:div w:id="1282884581">
      <w:bodyDiv w:val="1"/>
      <w:marLeft w:val="0"/>
      <w:marRight w:val="0"/>
      <w:marTop w:val="0"/>
      <w:marBottom w:val="0"/>
      <w:divBdr>
        <w:top w:val="none" w:sz="0" w:space="0" w:color="auto"/>
        <w:left w:val="none" w:sz="0" w:space="0" w:color="auto"/>
        <w:bottom w:val="none" w:sz="0" w:space="0" w:color="auto"/>
        <w:right w:val="none" w:sz="0" w:space="0" w:color="auto"/>
      </w:divBdr>
      <w:divsChild>
        <w:div w:id="1872912232">
          <w:marLeft w:val="0"/>
          <w:marRight w:val="1"/>
          <w:marTop w:val="0"/>
          <w:marBottom w:val="0"/>
          <w:divBdr>
            <w:top w:val="none" w:sz="0" w:space="0" w:color="auto"/>
            <w:left w:val="none" w:sz="0" w:space="0" w:color="auto"/>
            <w:bottom w:val="none" w:sz="0" w:space="0" w:color="auto"/>
            <w:right w:val="none" w:sz="0" w:space="0" w:color="auto"/>
          </w:divBdr>
          <w:divsChild>
            <w:div w:id="1640723423">
              <w:marLeft w:val="0"/>
              <w:marRight w:val="0"/>
              <w:marTop w:val="0"/>
              <w:marBottom w:val="0"/>
              <w:divBdr>
                <w:top w:val="none" w:sz="0" w:space="0" w:color="auto"/>
                <w:left w:val="none" w:sz="0" w:space="0" w:color="auto"/>
                <w:bottom w:val="none" w:sz="0" w:space="0" w:color="auto"/>
                <w:right w:val="none" w:sz="0" w:space="0" w:color="auto"/>
              </w:divBdr>
              <w:divsChild>
                <w:div w:id="970744194">
                  <w:marLeft w:val="0"/>
                  <w:marRight w:val="1"/>
                  <w:marTop w:val="0"/>
                  <w:marBottom w:val="0"/>
                  <w:divBdr>
                    <w:top w:val="none" w:sz="0" w:space="0" w:color="auto"/>
                    <w:left w:val="none" w:sz="0" w:space="0" w:color="auto"/>
                    <w:bottom w:val="none" w:sz="0" w:space="0" w:color="auto"/>
                    <w:right w:val="none" w:sz="0" w:space="0" w:color="auto"/>
                  </w:divBdr>
                  <w:divsChild>
                    <w:div w:id="1552309149">
                      <w:marLeft w:val="0"/>
                      <w:marRight w:val="0"/>
                      <w:marTop w:val="0"/>
                      <w:marBottom w:val="0"/>
                      <w:divBdr>
                        <w:top w:val="none" w:sz="0" w:space="0" w:color="auto"/>
                        <w:left w:val="none" w:sz="0" w:space="0" w:color="auto"/>
                        <w:bottom w:val="none" w:sz="0" w:space="0" w:color="auto"/>
                        <w:right w:val="none" w:sz="0" w:space="0" w:color="auto"/>
                      </w:divBdr>
                      <w:divsChild>
                        <w:div w:id="702099315">
                          <w:marLeft w:val="0"/>
                          <w:marRight w:val="0"/>
                          <w:marTop w:val="0"/>
                          <w:marBottom w:val="0"/>
                          <w:divBdr>
                            <w:top w:val="none" w:sz="0" w:space="0" w:color="auto"/>
                            <w:left w:val="none" w:sz="0" w:space="0" w:color="auto"/>
                            <w:bottom w:val="none" w:sz="0" w:space="0" w:color="auto"/>
                            <w:right w:val="none" w:sz="0" w:space="0" w:color="auto"/>
                          </w:divBdr>
                          <w:divsChild>
                            <w:div w:id="52778204">
                              <w:marLeft w:val="0"/>
                              <w:marRight w:val="0"/>
                              <w:marTop w:val="120"/>
                              <w:marBottom w:val="360"/>
                              <w:divBdr>
                                <w:top w:val="none" w:sz="0" w:space="0" w:color="auto"/>
                                <w:left w:val="none" w:sz="0" w:space="0" w:color="auto"/>
                                <w:bottom w:val="none" w:sz="0" w:space="0" w:color="auto"/>
                                <w:right w:val="none" w:sz="0" w:space="0" w:color="auto"/>
                              </w:divBdr>
                              <w:divsChild>
                                <w:div w:id="14889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643152">
      <w:bodyDiv w:val="1"/>
      <w:marLeft w:val="0"/>
      <w:marRight w:val="0"/>
      <w:marTop w:val="0"/>
      <w:marBottom w:val="0"/>
      <w:divBdr>
        <w:top w:val="none" w:sz="0" w:space="0" w:color="auto"/>
        <w:left w:val="none" w:sz="0" w:space="0" w:color="auto"/>
        <w:bottom w:val="none" w:sz="0" w:space="0" w:color="auto"/>
        <w:right w:val="none" w:sz="0" w:space="0" w:color="auto"/>
      </w:divBdr>
    </w:div>
    <w:div w:id="1355577459">
      <w:bodyDiv w:val="1"/>
      <w:marLeft w:val="0"/>
      <w:marRight w:val="0"/>
      <w:marTop w:val="0"/>
      <w:marBottom w:val="0"/>
      <w:divBdr>
        <w:top w:val="none" w:sz="0" w:space="0" w:color="auto"/>
        <w:left w:val="none" w:sz="0" w:space="0" w:color="auto"/>
        <w:bottom w:val="none" w:sz="0" w:space="0" w:color="auto"/>
        <w:right w:val="none" w:sz="0" w:space="0" w:color="auto"/>
      </w:divBdr>
    </w:div>
    <w:div w:id="1503886168">
      <w:bodyDiv w:val="1"/>
      <w:marLeft w:val="0"/>
      <w:marRight w:val="0"/>
      <w:marTop w:val="0"/>
      <w:marBottom w:val="0"/>
      <w:divBdr>
        <w:top w:val="none" w:sz="0" w:space="0" w:color="auto"/>
        <w:left w:val="none" w:sz="0" w:space="0" w:color="auto"/>
        <w:bottom w:val="none" w:sz="0" w:space="0" w:color="auto"/>
        <w:right w:val="none" w:sz="0" w:space="0" w:color="auto"/>
      </w:divBdr>
    </w:div>
    <w:div w:id="1796171705">
      <w:bodyDiv w:val="1"/>
      <w:marLeft w:val="0"/>
      <w:marRight w:val="0"/>
      <w:marTop w:val="0"/>
      <w:marBottom w:val="0"/>
      <w:divBdr>
        <w:top w:val="none" w:sz="0" w:space="0" w:color="auto"/>
        <w:left w:val="none" w:sz="0" w:space="0" w:color="auto"/>
        <w:bottom w:val="none" w:sz="0" w:space="0" w:color="auto"/>
        <w:right w:val="none" w:sz="0" w:space="0" w:color="auto"/>
      </w:divBdr>
    </w:div>
    <w:div w:id="1809204895">
      <w:bodyDiv w:val="1"/>
      <w:marLeft w:val="0"/>
      <w:marRight w:val="0"/>
      <w:marTop w:val="0"/>
      <w:marBottom w:val="0"/>
      <w:divBdr>
        <w:top w:val="none" w:sz="0" w:space="0" w:color="auto"/>
        <w:left w:val="none" w:sz="0" w:space="0" w:color="auto"/>
        <w:bottom w:val="none" w:sz="0" w:space="0" w:color="auto"/>
        <w:right w:val="none" w:sz="0" w:space="0" w:color="auto"/>
      </w:divBdr>
      <w:divsChild>
        <w:div w:id="2033338169">
          <w:marLeft w:val="0"/>
          <w:marRight w:val="1"/>
          <w:marTop w:val="0"/>
          <w:marBottom w:val="0"/>
          <w:divBdr>
            <w:top w:val="none" w:sz="0" w:space="0" w:color="auto"/>
            <w:left w:val="none" w:sz="0" w:space="0" w:color="auto"/>
            <w:bottom w:val="none" w:sz="0" w:space="0" w:color="auto"/>
            <w:right w:val="none" w:sz="0" w:space="0" w:color="auto"/>
          </w:divBdr>
          <w:divsChild>
            <w:div w:id="697851737">
              <w:marLeft w:val="0"/>
              <w:marRight w:val="0"/>
              <w:marTop w:val="0"/>
              <w:marBottom w:val="0"/>
              <w:divBdr>
                <w:top w:val="none" w:sz="0" w:space="0" w:color="auto"/>
                <w:left w:val="none" w:sz="0" w:space="0" w:color="auto"/>
                <w:bottom w:val="none" w:sz="0" w:space="0" w:color="auto"/>
                <w:right w:val="none" w:sz="0" w:space="0" w:color="auto"/>
              </w:divBdr>
              <w:divsChild>
                <w:div w:id="1797328391">
                  <w:marLeft w:val="0"/>
                  <w:marRight w:val="1"/>
                  <w:marTop w:val="0"/>
                  <w:marBottom w:val="0"/>
                  <w:divBdr>
                    <w:top w:val="none" w:sz="0" w:space="0" w:color="auto"/>
                    <w:left w:val="none" w:sz="0" w:space="0" w:color="auto"/>
                    <w:bottom w:val="none" w:sz="0" w:space="0" w:color="auto"/>
                    <w:right w:val="none" w:sz="0" w:space="0" w:color="auto"/>
                  </w:divBdr>
                  <w:divsChild>
                    <w:div w:id="1407529767">
                      <w:marLeft w:val="0"/>
                      <w:marRight w:val="0"/>
                      <w:marTop w:val="0"/>
                      <w:marBottom w:val="0"/>
                      <w:divBdr>
                        <w:top w:val="none" w:sz="0" w:space="0" w:color="auto"/>
                        <w:left w:val="none" w:sz="0" w:space="0" w:color="auto"/>
                        <w:bottom w:val="none" w:sz="0" w:space="0" w:color="auto"/>
                        <w:right w:val="none" w:sz="0" w:space="0" w:color="auto"/>
                      </w:divBdr>
                      <w:divsChild>
                        <w:div w:id="789592347">
                          <w:marLeft w:val="0"/>
                          <w:marRight w:val="0"/>
                          <w:marTop w:val="0"/>
                          <w:marBottom w:val="0"/>
                          <w:divBdr>
                            <w:top w:val="none" w:sz="0" w:space="0" w:color="auto"/>
                            <w:left w:val="none" w:sz="0" w:space="0" w:color="auto"/>
                            <w:bottom w:val="none" w:sz="0" w:space="0" w:color="auto"/>
                            <w:right w:val="none" w:sz="0" w:space="0" w:color="auto"/>
                          </w:divBdr>
                          <w:divsChild>
                            <w:div w:id="1214385584">
                              <w:marLeft w:val="0"/>
                              <w:marRight w:val="0"/>
                              <w:marTop w:val="120"/>
                              <w:marBottom w:val="360"/>
                              <w:divBdr>
                                <w:top w:val="none" w:sz="0" w:space="0" w:color="auto"/>
                                <w:left w:val="none" w:sz="0" w:space="0" w:color="auto"/>
                                <w:bottom w:val="none" w:sz="0" w:space="0" w:color="auto"/>
                                <w:right w:val="none" w:sz="0" w:space="0" w:color="auto"/>
                              </w:divBdr>
                              <w:divsChild>
                                <w:div w:id="1000625597">
                                  <w:marLeft w:val="0"/>
                                  <w:marRight w:val="0"/>
                                  <w:marTop w:val="0"/>
                                  <w:marBottom w:val="0"/>
                                  <w:divBdr>
                                    <w:top w:val="none" w:sz="0" w:space="0" w:color="auto"/>
                                    <w:left w:val="none" w:sz="0" w:space="0" w:color="auto"/>
                                    <w:bottom w:val="none" w:sz="0" w:space="0" w:color="auto"/>
                                    <w:right w:val="none" w:sz="0" w:space="0" w:color="auto"/>
                                  </w:divBdr>
                                </w:div>
                                <w:div w:id="15704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282514">
      <w:bodyDiv w:val="1"/>
      <w:marLeft w:val="0"/>
      <w:marRight w:val="0"/>
      <w:marTop w:val="0"/>
      <w:marBottom w:val="0"/>
      <w:divBdr>
        <w:top w:val="none" w:sz="0" w:space="0" w:color="auto"/>
        <w:left w:val="none" w:sz="0" w:space="0" w:color="auto"/>
        <w:bottom w:val="none" w:sz="0" w:space="0" w:color="auto"/>
        <w:right w:val="none" w:sz="0" w:space="0" w:color="auto"/>
      </w:divBdr>
    </w:div>
    <w:div w:id="205962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F:\Luis%20Lembcke_doctoral%20thesis%20draft%20h%20figures.docx" TargetMode="External"/><Relationship Id="rId18" Type="http://schemas.openxmlformats.org/officeDocument/2006/relationships/image" Target="media/image5.png"/><Relationship Id="rId26" Type="http://schemas.openxmlformats.org/officeDocument/2006/relationships/hyperlink" Target="mailto:jphill35@me.com" TargetMode="External"/><Relationship Id="rId39" Type="http://schemas.openxmlformats.org/officeDocument/2006/relationships/image" Target="media/image22.png"/><Relationship Id="rId21" Type="http://schemas.openxmlformats.org/officeDocument/2006/relationships/hyperlink" Target="mailto:jphill35@me.com" TargetMode="External"/><Relationship Id="rId34" Type="http://schemas.openxmlformats.org/officeDocument/2006/relationships/image" Target="media/image17.emf"/><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endnotes" Target="endnotes.xml"/><Relationship Id="rId12" Type="http://schemas.openxmlformats.org/officeDocument/2006/relationships/hyperlink" Target="file:///F:\Luis%20Lembcke_doctoral%20thesis%20draft%20h%20figures.docx"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mailto:jphill35@me.com" TargetMode="External"/><Relationship Id="rId38" Type="http://schemas.openxmlformats.org/officeDocument/2006/relationships/image" Target="media/image21.pn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3.png"/><Relationship Id="rId41" Type="http://schemas.openxmlformats.org/officeDocument/2006/relationships/image" Target="media/image24.pn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Luis%20Lembcke_doctoral%20thesis%20draft%20h%20figures.docx" TargetMode="External"/><Relationship Id="rId24" Type="http://schemas.openxmlformats.org/officeDocument/2006/relationships/image" Target="media/image10.emf"/><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emf"/><Relationship Id="rId28" Type="http://schemas.openxmlformats.org/officeDocument/2006/relationships/hyperlink" Target="mailto:jphill35@me.com" TargetMode="External"/><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theme" Target="theme/theme1.xml"/><Relationship Id="rId10" Type="http://schemas.openxmlformats.org/officeDocument/2006/relationships/hyperlink" Target="file:///F:\Luis%20Lembcke_doctoral%20thesis%20draft%20h%20figures.docx" TargetMode="External"/><Relationship Id="rId19" Type="http://schemas.openxmlformats.org/officeDocument/2006/relationships/image" Target="media/image6.png"/><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hyperlink" Target="file:///F:\Luis%20Lembcke_doctoral%20thesis%20draft%20h%20figures.docx" TargetMode="External"/><Relationship Id="rId14" Type="http://schemas.openxmlformats.org/officeDocument/2006/relationships/image" Target="media/image1.png"/><Relationship Id="rId22" Type="http://schemas.openxmlformats.org/officeDocument/2006/relationships/image" Target="media/image8.emf"/><Relationship Id="rId27" Type="http://schemas.openxmlformats.org/officeDocument/2006/relationships/image" Target="media/image12.emf"/><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70CE6-C516-4CA6-9B5D-F3935587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197</Pages>
  <Words>48891</Words>
  <Characters>278679</Characters>
  <Application>Microsoft Office Word</Application>
  <DocSecurity>0</DocSecurity>
  <Lines>2322</Lines>
  <Paragraphs>653</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326917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Lembcke Perez Prieto, Luis Miguel</dc:creator>
  <cp:lastModifiedBy>Lembcke Perez Prieto, Luis Miguel</cp:lastModifiedBy>
  <cp:revision>5</cp:revision>
  <dcterms:created xsi:type="dcterms:W3CDTF">2013-11-26T18:44:00Z</dcterms:created>
  <dcterms:modified xsi:type="dcterms:W3CDTF">2013-11-27T14:38:00Z</dcterms:modified>
</cp:coreProperties>
</file>