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442" w:rsidRDefault="00AE76F4" w:rsidP="00FE4C52">
      <w:pPr>
        <w:jc w:val="center"/>
        <w:rPr>
          <w:rFonts w:ascii="Times New Roman" w:eastAsia="Calibri" w:hAnsi="Times New Roman" w:cs="Times New Roman"/>
          <w:b/>
          <w:color w:val="000000"/>
          <w:sz w:val="24"/>
          <w:szCs w:val="24"/>
        </w:rPr>
      </w:pPr>
      <w:bookmarkStart w:id="0" w:name="_GoBack"/>
      <w:bookmarkEnd w:id="0"/>
      <w:r>
        <w:rPr>
          <w:rFonts w:ascii="Times New Roman" w:eastAsia="Calibri" w:hAnsi="Times New Roman" w:cs="Times New Roman"/>
          <w:b/>
          <w:color w:val="000000"/>
          <w:sz w:val="24"/>
          <w:szCs w:val="24"/>
        </w:rPr>
        <w:t>What You Can and Can’t Learn from a Pet Food Label</w:t>
      </w:r>
    </w:p>
    <w:p w:rsidR="00FE4C52" w:rsidRDefault="00FE4C52" w:rsidP="00FE4C52">
      <w:pPr>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Angela Witzel, DVM, PhD, DACVN</w:t>
      </w:r>
    </w:p>
    <w:p w:rsidR="00FE4C52" w:rsidRDefault="00FE4C52" w:rsidP="00FE4C52">
      <w:pPr>
        <w:rPr>
          <w:rFonts w:ascii="Times New Roman" w:hAnsi="Times New Roman" w:cs="Times New Roman"/>
          <w:b/>
          <w:sz w:val="24"/>
          <w:szCs w:val="24"/>
        </w:rPr>
      </w:pPr>
      <w:r w:rsidRPr="00FE4C52">
        <w:rPr>
          <w:rFonts w:ascii="Times New Roman" w:hAnsi="Times New Roman" w:cs="Times New Roman"/>
          <w:b/>
          <w:sz w:val="24"/>
          <w:szCs w:val="24"/>
        </w:rPr>
        <w:t>Regulation of Pet Food in the US</w:t>
      </w:r>
    </w:p>
    <w:p w:rsidR="00FE4C52" w:rsidRDefault="00FE4C52" w:rsidP="00FE4C52">
      <w:pPr>
        <w:pStyle w:val="ListParagraph"/>
        <w:numPr>
          <w:ilvl w:val="0"/>
          <w:numId w:val="1"/>
        </w:numPr>
        <w:spacing w:line="240" w:lineRule="auto"/>
        <w:rPr>
          <w:rFonts w:ascii="Times New Roman" w:hAnsi="Times New Roman" w:cs="Times New Roman"/>
          <w:sz w:val="24"/>
          <w:szCs w:val="24"/>
        </w:rPr>
      </w:pPr>
      <w:r w:rsidRPr="00FE4C52">
        <w:rPr>
          <w:rFonts w:ascii="Times New Roman" w:hAnsi="Times New Roman" w:cs="Times New Roman"/>
          <w:sz w:val="24"/>
          <w:szCs w:val="24"/>
        </w:rPr>
        <w:t>AAFCO (Association of American Feed Control Officials)</w:t>
      </w:r>
    </w:p>
    <w:p w:rsidR="00FE4C52" w:rsidRDefault="00FE4C52" w:rsidP="00FE4C52">
      <w:pPr>
        <w:pStyle w:val="ListParagraph"/>
        <w:numPr>
          <w:ilvl w:val="1"/>
          <w:numId w:val="1"/>
        </w:numPr>
        <w:spacing w:line="240" w:lineRule="auto"/>
        <w:rPr>
          <w:rFonts w:ascii="Times New Roman" w:hAnsi="Times New Roman" w:cs="Times New Roman"/>
          <w:sz w:val="24"/>
          <w:szCs w:val="24"/>
        </w:rPr>
      </w:pPr>
      <w:r w:rsidRPr="00FE4C52">
        <w:rPr>
          <w:rFonts w:ascii="Times New Roman" w:hAnsi="Times New Roman" w:cs="Times New Roman"/>
          <w:sz w:val="24"/>
          <w:szCs w:val="24"/>
        </w:rPr>
        <w:t>Sets nutrition standards and “model” regulations</w:t>
      </w:r>
    </w:p>
    <w:p w:rsidR="00FE4C52" w:rsidRDefault="00FE4C52" w:rsidP="00FE4C52">
      <w:pPr>
        <w:pStyle w:val="ListParagraph"/>
        <w:numPr>
          <w:ilvl w:val="0"/>
          <w:numId w:val="1"/>
        </w:numPr>
        <w:spacing w:line="240" w:lineRule="auto"/>
        <w:rPr>
          <w:rFonts w:ascii="Times New Roman" w:hAnsi="Times New Roman" w:cs="Times New Roman"/>
          <w:sz w:val="24"/>
          <w:szCs w:val="24"/>
        </w:rPr>
      </w:pPr>
      <w:r w:rsidRPr="00FE4C52">
        <w:rPr>
          <w:rFonts w:ascii="Times New Roman" w:hAnsi="Times New Roman" w:cs="Times New Roman"/>
          <w:sz w:val="24"/>
          <w:szCs w:val="24"/>
        </w:rPr>
        <w:t>FDA (Food and Drug Administration)</w:t>
      </w:r>
    </w:p>
    <w:p w:rsidR="00FE4C52" w:rsidRDefault="00FE4C52" w:rsidP="00FE4C52">
      <w:pPr>
        <w:pStyle w:val="ListParagraph"/>
        <w:numPr>
          <w:ilvl w:val="1"/>
          <w:numId w:val="1"/>
        </w:numPr>
        <w:spacing w:line="240" w:lineRule="auto"/>
        <w:rPr>
          <w:rFonts w:ascii="Times New Roman" w:hAnsi="Times New Roman" w:cs="Times New Roman"/>
          <w:sz w:val="24"/>
          <w:szCs w:val="24"/>
        </w:rPr>
      </w:pPr>
      <w:r w:rsidRPr="00FE4C52">
        <w:rPr>
          <w:rFonts w:ascii="Times New Roman" w:hAnsi="Times New Roman" w:cs="Times New Roman"/>
          <w:sz w:val="24"/>
          <w:szCs w:val="24"/>
        </w:rPr>
        <w:t>Specifies some label requirements, regulates health claims and ensures safety</w:t>
      </w:r>
    </w:p>
    <w:p w:rsidR="00FE4C52" w:rsidRDefault="00FE4C52" w:rsidP="00FE4C52">
      <w:pPr>
        <w:pStyle w:val="ListParagraph"/>
        <w:numPr>
          <w:ilvl w:val="0"/>
          <w:numId w:val="1"/>
        </w:numPr>
        <w:spacing w:line="240" w:lineRule="auto"/>
        <w:rPr>
          <w:rFonts w:ascii="Times New Roman" w:hAnsi="Times New Roman" w:cs="Times New Roman"/>
          <w:sz w:val="24"/>
          <w:szCs w:val="24"/>
        </w:rPr>
      </w:pPr>
      <w:r w:rsidRPr="00FE4C52">
        <w:rPr>
          <w:rFonts w:ascii="Times New Roman" w:hAnsi="Times New Roman" w:cs="Times New Roman"/>
          <w:sz w:val="24"/>
          <w:szCs w:val="24"/>
        </w:rPr>
        <w:t>USDA (US department of Agriculture)</w:t>
      </w:r>
    </w:p>
    <w:p w:rsidR="00FE4C52" w:rsidRDefault="00FE4C52" w:rsidP="00FE4C52">
      <w:pPr>
        <w:pStyle w:val="ListParagraph"/>
        <w:numPr>
          <w:ilvl w:val="1"/>
          <w:numId w:val="1"/>
        </w:numPr>
        <w:spacing w:line="240" w:lineRule="auto"/>
        <w:rPr>
          <w:rFonts w:ascii="Times New Roman" w:hAnsi="Times New Roman" w:cs="Times New Roman"/>
          <w:sz w:val="24"/>
          <w:szCs w:val="24"/>
        </w:rPr>
      </w:pPr>
      <w:r w:rsidRPr="00FE4C52">
        <w:rPr>
          <w:rFonts w:ascii="Times New Roman" w:hAnsi="Times New Roman" w:cs="Times New Roman"/>
          <w:sz w:val="24"/>
          <w:szCs w:val="24"/>
        </w:rPr>
        <w:t>Regulates ingredients and inspects research facilities</w:t>
      </w:r>
    </w:p>
    <w:p w:rsidR="00FE4C52" w:rsidRDefault="00FE4C52" w:rsidP="00FE4C52">
      <w:pPr>
        <w:pStyle w:val="ListParagraph"/>
        <w:numPr>
          <w:ilvl w:val="0"/>
          <w:numId w:val="1"/>
        </w:numPr>
        <w:spacing w:line="240" w:lineRule="auto"/>
        <w:rPr>
          <w:rFonts w:ascii="Times New Roman" w:hAnsi="Times New Roman" w:cs="Times New Roman"/>
          <w:sz w:val="24"/>
          <w:szCs w:val="24"/>
        </w:rPr>
      </w:pPr>
      <w:r w:rsidRPr="00FE4C52">
        <w:rPr>
          <w:rFonts w:ascii="Times New Roman" w:hAnsi="Times New Roman" w:cs="Times New Roman"/>
          <w:sz w:val="24"/>
          <w:szCs w:val="24"/>
        </w:rPr>
        <w:t xml:space="preserve">State Department of Agriculture </w:t>
      </w:r>
    </w:p>
    <w:p w:rsidR="00FE4C52" w:rsidRDefault="00FE4C52" w:rsidP="00FE4C52">
      <w:pPr>
        <w:pStyle w:val="ListParagraph"/>
        <w:numPr>
          <w:ilvl w:val="1"/>
          <w:numId w:val="1"/>
        </w:numPr>
        <w:spacing w:line="240" w:lineRule="auto"/>
        <w:rPr>
          <w:rFonts w:ascii="Times New Roman" w:hAnsi="Times New Roman" w:cs="Times New Roman"/>
          <w:sz w:val="24"/>
          <w:szCs w:val="24"/>
        </w:rPr>
      </w:pPr>
      <w:r w:rsidRPr="00FE4C52">
        <w:rPr>
          <w:rFonts w:ascii="Times New Roman" w:hAnsi="Times New Roman" w:cs="Times New Roman"/>
          <w:sz w:val="24"/>
          <w:szCs w:val="24"/>
        </w:rPr>
        <w:t>Enforces animal food regulations</w:t>
      </w:r>
    </w:p>
    <w:p w:rsidR="00FE4C52" w:rsidRDefault="00FE4C52" w:rsidP="00FE4C52">
      <w:pPr>
        <w:spacing w:line="240" w:lineRule="auto"/>
        <w:rPr>
          <w:rFonts w:ascii="Times New Roman" w:hAnsi="Times New Roman" w:cs="Times New Roman"/>
          <w:b/>
          <w:sz w:val="24"/>
          <w:szCs w:val="24"/>
        </w:rPr>
      </w:pPr>
      <w:r w:rsidRPr="00FE4C52">
        <w:rPr>
          <w:rFonts w:ascii="Times New Roman" w:hAnsi="Times New Roman" w:cs="Times New Roman"/>
          <w:b/>
          <w:sz w:val="24"/>
          <w:szCs w:val="24"/>
        </w:rPr>
        <w:t>Pet Food Definitions</w:t>
      </w:r>
    </w:p>
    <w:p w:rsidR="00FE4C52" w:rsidRPr="00FE4C52" w:rsidRDefault="00FE4C52" w:rsidP="00FE4C52">
      <w:pPr>
        <w:pStyle w:val="ListParagraph"/>
        <w:numPr>
          <w:ilvl w:val="0"/>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"Natural” - legally defined and requires a pet food to consist of only natural ingredients without chemical alterations, except for vitamins, minerals and other trace nutrients</w:t>
      </w:r>
    </w:p>
    <w:p w:rsidR="00FE4C52" w:rsidRDefault="00FE4C52" w:rsidP="00FE4C52">
      <w:pPr>
        <w:pStyle w:val="ListParagraph"/>
        <w:numPr>
          <w:ilvl w:val="0"/>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"Organic</w:t>
      </w:r>
      <w:proofErr w:type="gramStart"/>
      <w:r w:rsidRPr="00FE4C52">
        <w:rPr>
          <w:rFonts w:ascii="Times New Roman" w:hAnsi="Times New Roman" w:cs="Times New Roman"/>
          <w:sz w:val="24"/>
          <w:szCs w:val="24"/>
        </w:rPr>
        <w:t>“ -</w:t>
      </w:r>
      <w:proofErr w:type="gramEnd"/>
      <w:r w:rsidRPr="00FE4C52">
        <w:rPr>
          <w:rFonts w:ascii="Times New Roman" w:hAnsi="Times New Roman" w:cs="Times New Roman"/>
          <w:sz w:val="24"/>
          <w:szCs w:val="24"/>
        </w:rPr>
        <w:t xml:space="preserve"> legally defined for human foods by the USDA. Pet food companies can currently use the term "organic" if they follow the same rules as applied to human foods. </w:t>
      </w:r>
    </w:p>
    <w:p w:rsidR="00FE4C52" w:rsidRPr="00FE4C52" w:rsidRDefault="00FE4C52" w:rsidP="00FE4C52">
      <w:pPr>
        <w:pStyle w:val="ListParagraph"/>
        <w:numPr>
          <w:ilvl w:val="1"/>
          <w:numId w:val="2"/>
        </w:numPr>
        <w:spacing w:line="240" w:lineRule="auto"/>
        <w:rPr>
          <w:rFonts w:ascii="Times New Roman" w:hAnsi="Times New Roman" w:cs="Times New Roman"/>
          <w:sz w:val="24"/>
          <w:szCs w:val="24"/>
        </w:rPr>
      </w:pPr>
      <w:r>
        <w:rPr>
          <w:rFonts w:ascii="Times New Roman" w:hAnsi="Times New Roman" w:cs="Times New Roman"/>
          <w:sz w:val="24"/>
          <w:szCs w:val="24"/>
        </w:rPr>
        <w:t>N</w:t>
      </w:r>
      <w:r w:rsidRPr="00FE4C52">
        <w:rPr>
          <w:rFonts w:ascii="Times New Roman" w:hAnsi="Times New Roman" w:cs="Times New Roman"/>
          <w:sz w:val="24"/>
          <w:szCs w:val="24"/>
        </w:rPr>
        <w:t>atural and organic are not interchangeable terms</w:t>
      </w:r>
    </w:p>
    <w:p w:rsidR="00FE4C52" w:rsidRPr="00FE4C52" w:rsidRDefault="00FE4C52" w:rsidP="00FE4C52">
      <w:pPr>
        <w:pStyle w:val="ListParagraph"/>
        <w:numPr>
          <w:ilvl w:val="0"/>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"Holistic</w:t>
      </w:r>
      <w:proofErr w:type="gramStart"/>
      <w:r w:rsidRPr="00FE4C52">
        <w:rPr>
          <w:rFonts w:ascii="Times New Roman" w:hAnsi="Times New Roman" w:cs="Times New Roman"/>
          <w:sz w:val="24"/>
          <w:szCs w:val="24"/>
        </w:rPr>
        <w:t>“ -</w:t>
      </w:r>
      <w:proofErr w:type="gramEnd"/>
      <w:r w:rsidRPr="00FE4C52">
        <w:rPr>
          <w:rFonts w:ascii="Times New Roman" w:hAnsi="Times New Roman" w:cs="Times New Roman"/>
          <w:sz w:val="24"/>
          <w:szCs w:val="24"/>
        </w:rPr>
        <w:t xml:space="preserve"> no legal definition and unregulated. Any pet food could use the term "holistic" in marketing their product. </w:t>
      </w:r>
    </w:p>
    <w:p w:rsidR="00FE4C52" w:rsidRDefault="00FE4C52" w:rsidP="00FE4C52">
      <w:pPr>
        <w:pStyle w:val="ListParagraph"/>
        <w:numPr>
          <w:ilvl w:val="0"/>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 xml:space="preserve"> "Human grade" - not an allowed term on a pet food label, unless the food is made in a plant approved for manufacturing human food.</w:t>
      </w:r>
    </w:p>
    <w:p w:rsidR="00FE4C52" w:rsidRDefault="00FE4C52" w:rsidP="00FE4C52">
      <w:pPr>
        <w:pStyle w:val="ListParagraph"/>
        <w:numPr>
          <w:ilvl w:val="1"/>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Very few pet foods can be labeled "human grade“</w:t>
      </w:r>
    </w:p>
    <w:p w:rsidR="00FE4C52" w:rsidRDefault="00FE4C52" w:rsidP="00FE4C52">
      <w:pPr>
        <w:pStyle w:val="ListParagraph"/>
        <w:numPr>
          <w:ilvl w:val="1"/>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Regulation doesn't apply to advertising and websites, so some pet food companies will tout "human grade" ingredients in their products</w:t>
      </w:r>
    </w:p>
    <w:p w:rsidR="00FE4C52" w:rsidRDefault="00FE4C52" w:rsidP="00FE4C52">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There are no definitions for</w:t>
      </w:r>
    </w:p>
    <w:p w:rsidR="00FE4C52" w:rsidRPr="00FE4C52" w:rsidRDefault="00FE4C52" w:rsidP="00FE4C52">
      <w:pPr>
        <w:pStyle w:val="ListParagraph"/>
        <w:numPr>
          <w:ilvl w:val="1"/>
          <w:numId w:val="2"/>
        </w:numPr>
        <w:spacing w:line="240" w:lineRule="auto"/>
        <w:rPr>
          <w:rFonts w:ascii="Times New Roman" w:hAnsi="Times New Roman" w:cs="Times New Roman"/>
          <w:sz w:val="24"/>
          <w:szCs w:val="24"/>
        </w:rPr>
      </w:pPr>
      <w:r>
        <w:rPr>
          <w:rFonts w:ascii="Times New Roman" w:hAnsi="Times New Roman" w:cs="Times New Roman"/>
          <w:sz w:val="24"/>
          <w:szCs w:val="24"/>
        </w:rPr>
        <w:t xml:space="preserve"> h</w:t>
      </w:r>
      <w:r w:rsidRPr="00FE4C52">
        <w:rPr>
          <w:rFonts w:ascii="Times New Roman" w:hAnsi="Times New Roman" w:cs="Times New Roman"/>
          <w:sz w:val="24"/>
          <w:szCs w:val="24"/>
        </w:rPr>
        <w:t>igh quality ingredients</w:t>
      </w:r>
    </w:p>
    <w:p w:rsidR="00FE4C52" w:rsidRPr="00FE4C52" w:rsidRDefault="00FE4C52" w:rsidP="00FE4C52">
      <w:pPr>
        <w:pStyle w:val="ListParagraph"/>
        <w:numPr>
          <w:ilvl w:val="1"/>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Super premium</w:t>
      </w:r>
    </w:p>
    <w:p w:rsidR="00FE4C52" w:rsidRPr="00FE4C52" w:rsidRDefault="00FE4C52" w:rsidP="00FE4C52">
      <w:pPr>
        <w:pStyle w:val="ListParagraph"/>
        <w:numPr>
          <w:ilvl w:val="1"/>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 xml:space="preserve">Hypoallergenic </w:t>
      </w:r>
    </w:p>
    <w:p w:rsidR="00FE4C52" w:rsidRPr="00FE4C52" w:rsidRDefault="00FE4C52" w:rsidP="00FE4C52">
      <w:pPr>
        <w:pStyle w:val="ListParagraph"/>
        <w:numPr>
          <w:ilvl w:val="1"/>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High meat</w:t>
      </w:r>
    </w:p>
    <w:p w:rsidR="00FE4C52" w:rsidRPr="00FE4C52" w:rsidRDefault="00FE4C52" w:rsidP="00FE4C52">
      <w:pPr>
        <w:pStyle w:val="ListParagraph"/>
        <w:numPr>
          <w:ilvl w:val="1"/>
          <w:numId w:val="2"/>
        </w:numPr>
        <w:spacing w:line="240" w:lineRule="auto"/>
        <w:rPr>
          <w:rFonts w:ascii="Times New Roman" w:hAnsi="Times New Roman" w:cs="Times New Roman"/>
          <w:sz w:val="24"/>
          <w:szCs w:val="24"/>
        </w:rPr>
      </w:pPr>
      <w:r w:rsidRPr="00FE4C52">
        <w:rPr>
          <w:rFonts w:ascii="Times New Roman" w:hAnsi="Times New Roman" w:cs="Times New Roman"/>
          <w:sz w:val="24"/>
          <w:szCs w:val="24"/>
        </w:rPr>
        <w:t>High digestibility</w:t>
      </w:r>
    </w:p>
    <w:p w:rsidR="00F231F6" w:rsidRDefault="00F231F6" w:rsidP="00F231F6">
      <w:pPr>
        <w:spacing w:line="240" w:lineRule="auto"/>
        <w:rPr>
          <w:rFonts w:ascii="Times New Roman" w:hAnsi="Times New Roman" w:cs="Times New Roman"/>
          <w:b/>
          <w:sz w:val="24"/>
          <w:szCs w:val="24"/>
        </w:rPr>
      </w:pPr>
      <w:r>
        <w:rPr>
          <w:rFonts w:ascii="Times New Roman" w:hAnsi="Times New Roman" w:cs="Times New Roman"/>
          <w:b/>
          <w:sz w:val="24"/>
          <w:szCs w:val="24"/>
        </w:rPr>
        <w:t>Information on a pet food label</w:t>
      </w:r>
    </w:p>
    <w:p w:rsidR="00F231F6" w:rsidRPr="00AE76F4" w:rsidRDefault="00F231F6" w:rsidP="00AE76F4">
      <w:pPr>
        <w:pStyle w:val="ListParagraph"/>
        <w:numPr>
          <w:ilvl w:val="0"/>
          <w:numId w:val="12"/>
        </w:numPr>
        <w:rPr>
          <w:rFonts w:ascii="Times New Roman" w:hAnsi="Times New Roman" w:cs="Times New Roman"/>
          <w:sz w:val="24"/>
          <w:szCs w:val="24"/>
        </w:rPr>
      </w:pPr>
      <w:r w:rsidRPr="00AE76F4">
        <w:rPr>
          <w:rFonts w:ascii="Times New Roman" w:hAnsi="Times New Roman" w:cs="Times New Roman"/>
          <w:sz w:val="24"/>
          <w:szCs w:val="24"/>
        </w:rPr>
        <w:t>Principal display panel</w:t>
      </w:r>
    </w:p>
    <w:p w:rsidR="00F231F6" w:rsidRPr="00F231F6" w:rsidRDefault="00F231F6" w:rsidP="00AE76F4">
      <w:pPr>
        <w:pStyle w:val="ListParagraph"/>
        <w:numPr>
          <w:ilvl w:val="0"/>
          <w:numId w:val="10"/>
        </w:numPr>
        <w:spacing w:line="240" w:lineRule="auto"/>
        <w:rPr>
          <w:rFonts w:ascii="Times New Roman" w:hAnsi="Times New Roman" w:cs="Times New Roman"/>
          <w:sz w:val="24"/>
          <w:szCs w:val="24"/>
        </w:rPr>
      </w:pPr>
      <w:r w:rsidRPr="00F231F6">
        <w:rPr>
          <w:rFonts w:ascii="Times New Roman" w:hAnsi="Times New Roman" w:cs="Times New Roman"/>
          <w:sz w:val="24"/>
          <w:szCs w:val="24"/>
        </w:rPr>
        <w:t>Product name (statement of identity)</w:t>
      </w:r>
    </w:p>
    <w:p w:rsidR="00F231F6" w:rsidRPr="00F231F6" w:rsidRDefault="00F231F6" w:rsidP="00F231F6">
      <w:pPr>
        <w:pStyle w:val="ListParagraph"/>
        <w:numPr>
          <w:ilvl w:val="0"/>
          <w:numId w:val="10"/>
        </w:numPr>
        <w:spacing w:line="240" w:lineRule="auto"/>
        <w:rPr>
          <w:rFonts w:ascii="Times New Roman" w:hAnsi="Times New Roman" w:cs="Times New Roman"/>
          <w:sz w:val="24"/>
          <w:szCs w:val="24"/>
        </w:rPr>
      </w:pPr>
      <w:r w:rsidRPr="00F231F6">
        <w:rPr>
          <w:rFonts w:ascii="Times New Roman" w:hAnsi="Times New Roman" w:cs="Times New Roman"/>
          <w:sz w:val="24"/>
          <w:szCs w:val="24"/>
        </w:rPr>
        <w:t>First part of label noticed by customer and a key factor in purchase</w:t>
      </w:r>
    </w:p>
    <w:p w:rsidR="00F231F6" w:rsidRPr="00F231F6" w:rsidRDefault="00F231F6" w:rsidP="00F231F6">
      <w:pPr>
        <w:pStyle w:val="ListParagraph"/>
        <w:numPr>
          <w:ilvl w:val="0"/>
          <w:numId w:val="10"/>
        </w:numPr>
        <w:spacing w:line="240" w:lineRule="auto"/>
        <w:rPr>
          <w:rFonts w:ascii="Times New Roman" w:hAnsi="Times New Roman" w:cs="Times New Roman"/>
          <w:sz w:val="24"/>
          <w:szCs w:val="24"/>
        </w:rPr>
      </w:pPr>
      <w:r w:rsidRPr="00F231F6">
        <w:rPr>
          <w:rFonts w:ascii="Times New Roman" w:hAnsi="Times New Roman" w:cs="Times New Roman"/>
          <w:sz w:val="24"/>
          <w:szCs w:val="24"/>
        </w:rPr>
        <w:t>Many consumers purchase a product based on presence of a specific ingredient; therefore, many product names incorporate the name of an ingredient to highlight its inclusion</w:t>
      </w:r>
    </w:p>
    <w:p w:rsidR="00F231F6" w:rsidRPr="00F231F6" w:rsidRDefault="00F231F6" w:rsidP="00F231F6">
      <w:pPr>
        <w:pStyle w:val="ListParagraph"/>
        <w:numPr>
          <w:ilvl w:val="0"/>
          <w:numId w:val="10"/>
        </w:numPr>
        <w:spacing w:line="240" w:lineRule="auto"/>
        <w:rPr>
          <w:rFonts w:ascii="Times New Roman" w:hAnsi="Times New Roman" w:cs="Times New Roman"/>
          <w:sz w:val="24"/>
          <w:szCs w:val="24"/>
        </w:rPr>
      </w:pPr>
      <w:r w:rsidRPr="00F231F6">
        <w:rPr>
          <w:rFonts w:ascii="Times New Roman" w:hAnsi="Times New Roman" w:cs="Times New Roman"/>
          <w:sz w:val="24"/>
          <w:szCs w:val="24"/>
        </w:rPr>
        <w:t>Species for which it is intended to be fed to – “dog” or “cat”</w:t>
      </w:r>
    </w:p>
    <w:p w:rsidR="00F231F6" w:rsidRPr="00F231F6" w:rsidRDefault="00F231F6" w:rsidP="00F231F6">
      <w:pPr>
        <w:pStyle w:val="ListParagraph"/>
        <w:numPr>
          <w:ilvl w:val="0"/>
          <w:numId w:val="10"/>
        </w:numPr>
        <w:spacing w:line="240" w:lineRule="auto"/>
        <w:rPr>
          <w:rFonts w:ascii="Times New Roman" w:hAnsi="Times New Roman" w:cs="Times New Roman"/>
          <w:sz w:val="24"/>
          <w:szCs w:val="24"/>
        </w:rPr>
      </w:pPr>
      <w:r w:rsidRPr="00F231F6">
        <w:rPr>
          <w:rFonts w:ascii="Times New Roman" w:hAnsi="Times New Roman" w:cs="Times New Roman"/>
          <w:sz w:val="24"/>
          <w:szCs w:val="24"/>
        </w:rPr>
        <w:t>Net weight of product – not standardized</w:t>
      </w:r>
    </w:p>
    <w:p w:rsidR="00F231F6" w:rsidRPr="00AE76F4" w:rsidRDefault="00F231F6" w:rsidP="00AE76F4">
      <w:pPr>
        <w:pStyle w:val="ListParagraph"/>
        <w:numPr>
          <w:ilvl w:val="1"/>
          <w:numId w:val="10"/>
        </w:numPr>
        <w:spacing w:line="240" w:lineRule="auto"/>
        <w:rPr>
          <w:rFonts w:ascii="Times New Roman" w:hAnsi="Times New Roman" w:cs="Times New Roman"/>
          <w:sz w:val="24"/>
          <w:szCs w:val="24"/>
        </w:rPr>
      </w:pPr>
      <w:r w:rsidRPr="00AE76F4">
        <w:rPr>
          <w:rFonts w:ascii="Times New Roman" w:hAnsi="Times New Roman" w:cs="Times New Roman"/>
          <w:sz w:val="24"/>
          <w:szCs w:val="24"/>
        </w:rPr>
        <w:t xml:space="preserve">E.g. cans may contain 3.5 </w:t>
      </w:r>
      <w:proofErr w:type="spellStart"/>
      <w:r w:rsidRPr="00AE76F4">
        <w:rPr>
          <w:rFonts w:ascii="Times New Roman" w:hAnsi="Times New Roman" w:cs="Times New Roman"/>
          <w:sz w:val="24"/>
          <w:szCs w:val="24"/>
        </w:rPr>
        <w:t>oz</w:t>
      </w:r>
      <w:proofErr w:type="spellEnd"/>
      <w:r w:rsidRPr="00AE76F4">
        <w:rPr>
          <w:rFonts w:ascii="Times New Roman" w:hAnsi="Times New Roman" w:cs="Times New Roman"/>
          <w:sz w:val="24"/>
          <w:szCs w:val="24"/>
        </w:rPr>
        <w:t xml:space="preserve">, 5 </w:t>
      </w:r>
      <w:proofErr w:type="spellStart"/>
      <w:r w:rsidRPr="00AE76F4">
        <w:rPr>
          <w:rFonts w:ascii="Times New Roman" w:hAnsi="Times New Roman" w:cs="Times New Roman"/>
          <w:sz w:val="24"/>
          <w:szCs w:val="24"/>
        </w:rPr>
        <w:t>oz</w:t>
      </w:r>
      <w:proofErr w:type="spellEnd"/>
      <w:r w:rsidRPr="00AE76F4">
        <w:rPr>
          <w:rFonts w:ascii="Times New Roman" w:hAnsi="Times New Roman" w:cs="Times New Roman"/>
          <w:sz w:val="24"/>
          <w:szCs w:val="24"/>
        </w:rPr>
        <w:t xml:space="preserve">, 5.5 </w:t>
      </w:r>
      <w:proofErr w:type="spellStart"/>
      <w:r w:rsidRPr="00AE76F4">
        <w:rPr>
          <w:rFonts w:ascii="Times New Roman" w:hAnsi="Times New Roman" w:cs="Times New Roman"/>
          <w:sz w:val="24"/>
          <w:szCs w:val="24"/>
        </w:rPr>
        <w:t>oz</w:t>
      </w:r>
      <w:proofErr w:type="spellEnd"/>
      <w:r w:rsidRPr="00AE76F4">
        <w:rPr>
          <w:rFonts w:ascii="Times New Roman" w:hAnsi="Times New Roman" w:cs="Times New Roman"/>
          <w:sz w:val="24"/>
          <w:szCs w:val="24"/>
        </w:rPr>
        <w:t xml:space="preserve">, 8.5 </w:t>
      </w:r>
      <w:proofErr w:type="spellStart"/>
      <w:r w:rsidRPr="00AE76F4">
        <w:rPr>
          <w:rFonts w:ascii="Times New Roman" w:hAnsi="Times New Roman" w:cs="Times New Roman"/>
          <w:sz w:val="24"/>
          <w:szCs w:val="24"/>
        </w:rPr>
        <w:t>oz</w:t>
      </w:r>
      <w:proofErr w:type="spellEnd"/>
      <w:r w:rsidRPr="00AE76F4">
        <w:rPr>
          <w:rFonts w:ascii="Times New Roman" w:hAnsi="Times New Roman" w:cs="Times New Roman"/>
          <w:sz w:val="24"/>
          <w:szCs w:val="24"/>
        </w:rPr>
        <w:t xml:space="preserve">, 12.5 </w:t>
      </w:r>
      <w:proofErr w:type="spellStart"/>
      <w:r w:rsidRPr="00AE76F4">
        <w:rPr>
          <w:rFonts w:ascii="Times New Roman" w:hAnsi="Times New Roman" w:cs="Times New Roman"/>
          <w:sz w:val="24"/>
          <w:szCs w:val="24"/>
        </w:rPr>
        <w:t>oz</w:t>
      </w:r>
      <w:proofErr w:type="spellEnd"/>
      <w:r w:rsidRPr="00AE76F4">
        <w:rPr>
          <w:rFonts w:ascii="Times New Roman" w:hAnsi="Times New Roman" w:cs="Times New Roman"/>
          <w:sz w:val="24"/>
          <w:szCs w:val="24"/>
        </w:rPr>
        <w:t xml:space="preserve">, or 15.5 </w:t>
      </w:r>
      <w:proofErr w:type="spellStart"/>
      <w:r w:rsidRPr="00AE76F4">
        <w:rPr>
          <w:rFonts w:ascii="Times New Roman" w:hAnsi="Times New Roman" w:cs="Times New Roman"/>
          <w:sz w:val="24"/>
          <w:szCs w:val="24"/>
        </w:rPr>
        <w:t>oz</w:t>
      </w:r>
      <w:proofErr w:type="spellEnd"/>
    </w:p>
    <w:p w:rsidR="00F231F6" w:rsidRPr="00F231F6" w:rsidRDefault="00F231F6" w:rsidP="00F231F6">
      <w:pPr>
        <w:pStyle w:val="ListParagraph"/>
        <w:numPr>
          <w:ilvl w:val="1"/>
          <w:numId w:val="10"/>
        </w:numPr>
        <w:spacing w:line="240" w:lineRule="auto"/>
        <w:rPr>
          <w:rFonts w:ascii="Times New Roman" w:hAnsi="Times New Roman" w:cs="Times New Roman"/>
          <w:sz w:val="24"/>
          <w:szCs w:val="24"/>
        </w:rPr>
      </w:pPr>
      <w:r w:rsidRPr="00F231F6">
        <w:rPr>
          <w:rFonts w:ascii="Times New Roman" w:hAnsi="Times New Roman" w:cs="Times New Roman"/>
          <w:sz w:val="24"/>
          <w:szCs w:val="24"/>
        </w:rPr>
        <w:t>In order to make a cost comparison, look at actual weight of product</w:t>
      </w:r>
    </w:p>
    <w:p w:rsidR="00F231F6" w:rsidRDefault="00F231F6" w:rsidP="00F231F6">
      <w:pPr>
        <w:pStyle w:val="ListParagraph"/>
        <w:numPr>
          <w:ilvl w:val="0"/>
          <w:numId w:val="10"/>
        </w:numPr>
        <w:spacing w:line="240" w:lineRule="auto"/>
        <w:rPr>
          <w:rFonts w:ascii="Times New Roman" w:hAnsi="Times New Roman" w:cs="Times New Roman"/>
          <w:sz w:val="24"/>
          <w:szCs w:val="24"/>
        </w:rPr>
      </w:pPr>
      <w:r w:rsidRPr="00F231F6">
        <w:rPr>
          <w:rFonts w:ascii="Times New Roman" w:hAnsi="Times New Roman" w:cs="Times New Roman"/>
          <w:sz w:val="24"/>
          <w:szCs w:val="24"/>
        </w:rPr>
        <w:lastRenderedPageBreak/>
        <w:t>May also include a vignette – marketing tool</w:t>
      </w:r>
    </w:p>
    <w:p w:rsidR="00AE76F4" w:rsidRPr="00F231F6" w:rsidRDefault="00AE76F4" w:rsidP="00AE76F4">
      <w:pPr>
        <w:pStyle w:val="ListParagraph"/>
        <w:spacing w:line="240" w:lineRule="auto"/>
        <w:rPr>
          <w:rFonts w:ascii="Times New Roman" w:hAnsi="Times New Roman" w:cs="Times New Roman"/>
          <w:sz w:val="24"/>
          <w:szCs w:val="24"/>
        </w:rPr>
      </w:pPr>
    </w:p>
    <w:p w:rsidR="00852599" w:rsidRPr="00AE76F4" w:rsidRDefault="00AE76F4" w:rsidP="00AE76F4">
      <w:pPr>
        <w:pStyle w:val="ListParagraph"/>
        <w:numPr>
          <w:ilvl w:val="0"/>
          <w:numId w:val="12"/>
        </w:numPr>
        <w:spacing w:line="240" w:lineRule="auto"/>
        <w:rPr>
          <w:rFonts w:ascii="Times New Roman" w:hAnsi="Times New Roman" w:cs="Times New Roman"/>
          <w:sz w:val="24"/>
          <w:szCs w:val="24"/>
        </w:rPr>
      </w:pPr>
      <w:r w:rsidRPr="00AE76F4">
        <w:rPr>
          <w:rFonts w:ascii="Times New Roman" w:hAnsi="Times New Roman" w:cs="Times New Roman"/>
          <w:sz w:val="24"/>
          <w:szCs w:val="24"/>
        </w:rPr>
        <w:t>I</w:t>
      </w:r>
      <w:r w:rsidR="00852599" w:rsidRPr="00AE76F4">
        <w:rPr>
          <w:rFonts w:ascii="Times New Roman" w:hAnsi="Times New Roman" w:cs="Times New Roman"/>
          <w:sz w:val="24"/>
          <w:szCs w:val="24"/>
        </w:rPr>
        <w:t>nformation Panel</w:t>
      </w:r>
    </w:p>
    <w:p w:rsidR="00852599" w:rsidRDefault="00852599" w:rsidP="00852599">
      <w:pPr>
        <w:pStyle w:val="ListParagraph"/>
        <w:numPr>
          <w:ilvl w:val="1"/>
          <w:numId w:val="3"/>
        </w:numPr>
        <w:spacing w:line="240" w:lineRule="auto"/>
        <w:rPr>
          <w:rFonts w:ascii="Times New Roman" w:hAnsi="Times New Roman" w:cs="Times New Roman"/>
          <w:sz w:val="24"/>
          <w:szCs w:val="24"/>
        </w:rPr>
      </w:pPr>
      <w:r w:rsidRPr="00852599">
        <w:rPr>
          <w:rFonts w:ascii="Times New Roman" w:hAnsi="Times New Roman" w:cs="Times New Roman"/>
          <w:sz w:val="24"/>
          <w:szCs w:val="24"/>
        </w:rPr>
        <w:t xml:space="preserve">Ingredient lists </w:t>
      </w:r>
    </w:p>
    <w:p w:rsidR="00852599" w:rsidRDefault="00852599" w:rsidP="00852599">
      <w:pPr>
        <w:pStyle w:val="ListParagraph"/>
        <w:numPr>
          <w:ilvl w:val="2"/>
          <w:numId w:val="3"/>
        </w:numPr>
        <w:spacing w:line="240" w:lineRule="auto"/>
        <w:rPr>
          <w:rFonts w:ascii="Times New Roman" w:hAnsi="Times New Roman" w:cs="Times New Roman"/>
          <w:sz w:val="24"/>
          <w:szCs w:val="24"/>
        </w:rPr>
      </w:pPr>
      <w:r>
        <w:rPr>
          <w:rFonts w:ascii="Times New Roman" w:hAnsi="Times New Roman" w:cs="Times New Roman"/>
          <w:sz w:val="24"/>
          <w:szCs w:val="24"/>
        </w:rPr>
        <w:t>C</w:t>
      </w:r>
      <w:r w:rsidRPr="00852599">
        <w:rPr>
          <w:rFonts w:ascii="Times New Roman" w:hAnsi="Times New Roman" w:cs="Times New Roman"/>
          <w:sz w:val="24"/>
          <w:szCs w:val="24"/>
        </w:rPr>
        <w:t>ontains added ingredients but do not contain all nutrients.</w:t>
      </w:r>
    </w:p>
    <w:p w:rsidR="00852599" w:rsidRDefault="00852599" w:rsidP="00852599">
      <w:pPr>
        <w:pStyle w:val="ListParagraph"/>
        <w:numPr>
          <w:ilvl w:val="2"/>
          <w:numId w:val="3"/>
        </w:numPr>
        <w:spacing w:line="240" w:lineRule="auto"/>
        <w:rPr>
          <w:rFonts w:ascii="Times New Roman" w:hAnsi="Times New Roman" w:cs="Times New Roman"/>
          <w:sz w:val="24"/>
          <w:szCs w:val="24"/>
        </w:rPr>
      </w:pPr>
      <w:r w:rsidRPr="00852599">
        <w:rPr>
          <w:rFonts w:ascii="Times New Roman" w:hAnsi="Times New Roman" w:cs="Times New Roman"/>
          <w:sz w:val="24"/>
          <w:szCs w:val="24"/>
        </w:rPr>
        <w:t>In descending order by weight</w:t>
      </w:r>
    </w:p>
    <w:p w:rsidR="00852599" w:rsidRDefault="00852599" w:rsidP="00852599">
      <w:pPr>
        <w:pStyle w:val="ListParagraph"/>
        <w:numPr>
          <w:ilvl w:val="3"/>
          <w:numId w:val="3"/>
        </w:numPr>
        <w:spacing w:line="240" w:lineRule="auto"/>
        <w:rPr>
          <w:rFonts w:ascii="Times New Roman" w:hAnsi="Times New Roman" w:cs="Times New Roman"/>
          <w:sz w:val="24"/>
          <w:szCs w:val="24"/>
        </w:rPr>
      </w:pPr>
      <w:r w:rsidRPr="00852599">
        <w:rPr>
          <w:rFonts w:ascii="Times New Roman" w:hAnsi="Times New Roman" w:cs="Times New Roman"/>
          <w:sz w:val="24"/>
          <w:szCs w:val="24"/>
        </w:rPr>
        <w:t>Wet ingredients contribute more water and less nutrients</w:t>
      </w:r>
    </w:p>
    <w:p w:rsidR="00852599" w:rsidRDefault="00852599" w:rsidP="00852599">
      <w:pPr>
        <w:pStyle w:val="ListParagraph"/>
        <w:numPr>
          <w:ilvl w:val="3"/>
          <w:numId w:val="3"/>
        </w:numPr>
        <w:spacing w:line="240" w:lineRule="auto"/>
        <w:rPr>
          <w:rFonts w:ascii="Times New Roman" w:hAnsi="Times New Roman" w:cs="Times New Roman"/>
          <w:sz w:val="24"/>
          <w:szCs w:val="24"/>
        </w:rPr>
      </w:pPr>
      <w:r w:rsidRPr="00852599">
        <w:rPr>
          <w:rFonts w:ascii="Times New Roman" w:hAnsi="Times New Roman" w:cs="Times New Roman"/>
          <w:sz w:val="24"/>
          <w:szCs w:val="24"/>
        </w:rPr>
        <w:t>Dry ingredients contribute more nutrients and less water</w:t>
      </w:r>
    </w:p>
    <w:p w:rsidR="00852599" w:rsidRDefault="00852599" w:rsidP="00852599">
      <w:pPr>
        <w:pStyle w:val="ListParagraph"/>
        <w:numPr>
          <w:ilvl w:val="2"/>
          <w:numId w:val="3"/>
        </w:numPr>
        <w:spacing w:line="240" w:lineRule="auto"/>
        <w:rPr>
          <w:rFonts w:ascii="Times New Roman" w:hAnsi="Times New Roman" w:cs="Times New Roman"/>
          <w:sz w:val="24"/>
          <w:szCs w:val="24"/>
        </w:rPr>
      </w:pPr>
      <w:r>
        <w:rPr>
          <w:rFonts w:ascii="Times New Roman" w:hAnsi="Times New Roman" w:cs="Times New Roman"/>
          <w:sz w:val="24"/>
          <w:szCs w:val="24"/>
        </w:rPr>
        <w:t>Ingredient definitions</w:t>
      </w:r>
    </w:p>
    <w:p w:rsidR="00852599" w:rsidRPr="00852599" w:rsidRDefault="00852599" w:rsidP="00852599">
      <w:pPr>
        <w:pStyle w:val="ListParagraph"/>
        <w:numPr>
          <w:ilvl w:val="3"/>
          <w:numId w:val="3"/>
        </w:numPr>
        <w:spacing w:line="240" w:lineRule="auto"/>
        <w:rPr>
          <w:rFonts w:ascii="Times New Roman" w:hAnsi="Times New Roman" w:cs="Times New Roman"/>
          <w:sz w:val="24"/>
          <w:szCs w:val="24"/>
        </w:rPr>
      </w:pPr>
      <w:r w:rsidRPr="00852599">
        <w:rPr>
          <w:rFonts w:ascii="Times New Roman" w:hAnsi="Times New Roman" w:cs="Times New Roman"/>
          <w:sz w:val="24"/>
          <w:szCs w:val="24"/>
        </w:rPr>
        <w:t xml:space="preserve">“Poultry by-product meal” – ground, </w:t>
      </w:r>
      <w:proofErr w:type="gramStart"/>
      <w:r w:rsidRPr="00852599">
        <w:rPr>
          <w:rFonts w:ascii="Times New Roman" w:hAnsi="Times New Roman" w:cs="Times New Roman"/>
          <w:sz w:val="24"/>
          <w:szCs w:val="24"/>
        </w:rPr>
        <w:t>rendered,</w:t>
      </w:r>
      <w:proofErr w:type="gramEnd"/>
      <w:r w:rsidRPr="00852599">
        <w:rPr>
          <w:rFonts w:ascii="Times New Roman" w:hAnsi="Times New Roman" w:cs="Times New Roman"/>
          <w:sz w:val="24"/>
          <w:szCs w:val="24"/>
        </w:rPr>
        <w:t xml:space="preserve"> clean parts of the carcass such as necks, feet, undeveloped eggs, and intestines. Excludes feathers.</w:t>
      </w:r>
    </w:p>
    <w:p w:rsidR="00852599" w:rsidRPr="00852599" w:rsidRDefault="00852599" w:rsidP="00852599">
      <w:pPr>
        <w:pStyle w:val="ListParagraph"/>
        <w:numPr>
          <w:ilvl w:val="3"/>
          <w:numId w:val="3"/>
        </w:numPr>
        <w:spacing w:line="240" w:lineRule="auto"/>
        <w:rPr>
          <w:rFonts w:ascii="Times New Roman" w:hAnsi="Times New Roman" w:cs="Times New Roman"/>
          <w:sz w:val="24"/>
          <w:szCs w:val="24"/>
        </w:rPr>
      </w:pPr>
      <w:r w:rsidRPr="00852599">
        <w:rPr>
          <w:rFonts w:ascii="Times New Roman" w:hAnsi="Times New Roman" w:cs="Times New Roman"/>
          <w:sz w:val="24"/>
          <w:szCs w:val="24"/>
        </w:rPr>
        <w:t>“Meat by-products” – non-rendered, clean parts, other than meat, derived from slaughtered mammals. Includes, but not limited to, lungs, spleen, kidneys, brain, livers, blood, bone, fatty tissue, stomachs and intestines freed from their contents. Does not include hair, horns, teeth, and hoofs.</w:t>
      </w:r>
    </w:p>
    <w:p w:rsidR="00C220F1" w:rsidRDefault="00C220F1" w:rsidP="00C220F1">
      <w:pPr>
        <w:pStyle w:val="ListParagraph"/>
        <w:spacing w:line="240" w:lineRule="auto"/>
        <w:ind w:left="1800"/>
        <w:rPr>
          <w:rFonts w:ascii="Times New Roman" w:hAnsi="Times New Roman" w:cs="Times New Roman"/>
          <w:sz w:val="24"/>
          <w:szCs w:val="24"/>
        </w:rPr>
      </w:pPr>
    </w:p>
    <w:p w:rsidR="00852599" w:rsidRPr="00852599" w:rsidRDefault="00852599" w:rsidP="00852599">
      <w:pPr>
        <w:pStyle w:val="ListParagraph"/>
        <w:numPr>
          <w:ilvl w:val="1"/>
          <w:numId w:val="3"/>
        </w:numPr>
        <w:spacing w:line="240" w:lineRule="auto"/>
        <w:rPr>
          <w:rFonts w:ascii="Times New Roman" w:hAnsi="Times New Roman" w:cs="Times New Roman"/>
          <w:sz w:val="24"/>
          <w:szCs w:val="24"/>
        </w:rPr>
      </w:pPr>
      <w:r>
        <w:rPr>
          <w:rFonts w:ascii="Times New Roman" w:hAnsi="Times New Roman" w:cs="Times New Roman"/>
          <w:sz w:val="24"/>
          <w:szCs w:val="24"/>
        </w:rPr>
        <w:t>Guaranteed Analysis</w:t>
      </w:r>
      <w:r w:rsidRPr="00852599">
        <w:t xml:space="preserve"> </w:t>
      </w:r>
    </w:p>
    <w:p w:rsidR="00852599" w:rsidRPr="00852599" w:rsidRDefault="00852599" w:rsidP="00852599">
      <w:pPr>
        <w:pStyle w:val="ListParagraph"/>
        <w:numPr>
          <w:ilvl w:val="2"/>
          <w:numId w:val="3"/>
        </w:numPr>
        <w:spacing w:line="240" w:lineRule="auto"/>
        <w:rPr>
          <w:rFonts w:ascii="Times New Roman" w:hAnsi="Times New Roman" w:cs="Times New Roman"/>
          <w:sz w:val="24"/>
          <w:szCs w:val="24"/>
        </w:rPr>
      </w:pPr>
      <w:r w:rsidRPr="00852599">
        <w:rPr>
          <w:rFonts w:ascii="Times New Roman" w:hAnsi="Times New Roman" w:cs="Times New Roman"/>
          <w:sz w:val="24"/>
          <w:szCs w:val="24"/>
        </w:rPr>
        <w:t>State legal tolerance levels</w:t>
      </w:r>
    </w:p>
    <w:p w:rsidR="00852599" w:rsidRPr="00852599" w:rsidRDefault="00852599" w:rsidP="00852599">
      <w:pPr>
        <w:pStyle w:val="ListParagraph"/>
        <w:numPr>
          <w:ilvl w:val="2"/>
          <w:numId w:val="3"/>
        </w:numPr>
        <w:spacing w:line="240" w:lineRule="auto"/>
        <w:rPr>
          <w:rFonts w:ascii="Times New Roman" w:hAnsi="Times New Roman" w:cs="Times New Roman"/>
          <w:sz w:val="24"/>
          <w:szCs w:val="24"/>
        </w:rPr>
      </w:pPr>
      <w:r w:rsidRPr="00852599">
        <w:rPr>
          <w:rFonts w:ascii="Times New Roman" w:hAnsi="Times New Roman" w:cs="Times New Roman"/>
          <w:sz w:val="24"/>
          <w:szCs w:val="24"/>
        </w:rPr>
        <w:t>Not actual concentrations of nutrients</w:t>
      </w:r>
    </w:p>
    <w:p w:rsidR="00852599" w:rsidRDefault="00852599" w:rsidP="00852599">
      <w:pPr>
        <w:pStyle w:val="ListParagraph"/>
        <w:numPr>
          <w:ilvl w:val="2"/>
          <w:numId w:val="3"/>
        </w:numPr>
        <w:spacing w:line="240" w:lineRule="auto"/>
        <w:rPr>
          <w:rFonts w:ascii="Times New Roman" w:hAnsi="Times New Roman" w:cs="Times New Roman"/>
          <w:sz w:val="24"/>
          <w:szCs w:val="24"/>
        </w:rPr>
      </w:pPr>
      <w:r w:rsidRPr="00852599">
        <w:rPr>
          <w:rFonts w:ascii="Times New Roman" w:hAnsi="Times New Roman" w:cs="Times New Roman"/>
          <w:sz w:val="24"/>
          <w:szCs w:val="24"/>
        </w:rPr>
        <w:t xml:space="preserve"> Only 4 of some 35+ required nutrients are on the label</w:t>
      </w:r>
    </w:p>
    <w:p w:rsidR="00852599" w:rsidRDefault="00852599" w:rsidP="00852599">
      <w:pPr>
        <w:pStyle w:val="ListParagraph"/>
        <w:numPr>
          <w:ilvl w:val="2"/>
          <w:numId w:val="3"/>
        </w:numPr>
        <w:spacing w:line="240" w:lineRule="auto"/>
        <w:rPr>
          <w:rFonts w:ascii="Times New Roman" w:hAnsi="Times New Roman" w:cs="Times New Roman"/>
          <w:sz w:val="24"/>
          <w:szCs w:val="24"/>
        </w:rPr>
      </w:pPr>
      <w:r>
        <w:rPr>
          <w:rFonts w:ascii="Times New Roman" w:hAnsi="Times New Roman" w:cs="Times New Roman"/>
          <w:sz w:val="24"/>
          <w:szCs w:val="24"/>
        </w:rPr>
        <w:t>Listed on an “as fed”</w:t>
      </w:r>
      <w:r w:rsidR="00F32616">
        <w:rPr>
          <w:rFonts w:ascii="Times New Roman" w:hAnsi="Times New Roman" w:cs="Times New Roman"/>
          <w:sz w:val="24"/>
          <w:szCs w:val="24"/>
        </w:rPr>
        <w:t xml:space="preserve"> (AF)</w:t>
      </w:r>
      <w:r>
        <w:rPr>
          <w:rFonts w:ascii="Times New Roman" w:hAnsi="Times New Roman" w:cs="Times New Roman"/>
          <w:sz w:val="24"/>
          <w:szCs w:val="24"/>
        </w:rPr>
        <w:t xml:space="preserve"> basis. When comparing different foods, need to convert to a “dry matter” basis</w:t>
      </w:r>
      <w:r w:rsidR="00F32616">
        <w:rPr>
          <w:rFonts w:ascii="Times New Roman" w:hAnsi="Times New Roman" w:cs="Times New Roman"/>
          <w:sz w:val="24"/>
          <w:szCs w:val="24"/>
        </w:rPr>
        <w:t xml:space="preserve"> (DMB)</w:t>
      </w:r>
      <w:r>
        <w:rPr>
          <w:rFonts w:ascii="Times New Roman" w:hAnsi="Times New Roman" w:cs="Times New Roman"/>
          <w:sz w:val="24"/>
          <w:szCs w:val="24"/>
        </w:rPr>
        <w:t>. For example a canned food that contains 80% moisture will appear to have lower levels of protein than a dry food containing only 10% moisture.</w:t>
      </w:r>
    </w:p>
    <w:p w:rsidR="00AE76F4" w:rsidRDefault="00AE76F4" w:rsidP="00AE76F4">
      <w:pPr>
        <w:pStyle w:val="ListParagraph"/>
        <w:spacing w:line="240" w:lineRule="auto"/>
        <w:ind w:left="1800"/>
        <w:rPr>
          <w:rFonts w:ascii="Times New Roman" w:hAnsi="Times New Roman" w:cs="Times New Roman"/>
          <w:sz w:val="24"/>
          <w:szCs w:val="24"/>
        </w:rPr>
      </w:pPr>
    </w:p>
    <w:p w:rsidR="00F32616" w:rsidRPr="00F32616" w:rsidRDefault="00F32616" w:rsidP="00F32616">
      <w:pPr>
        <w:pStyle w:val="ListParagraph"/>
        <w:numPr>
          <w:ilvl w:val="1"/>
          <w:numId w:val="3"/>
        </w:numPr>
        <w:spacing w:line="240" w:lineRule="auto"/>
        <w:rPr>
          <w:rFonts w:ascii="Times New Roman" w:hAnsi="Times New Roman" w:cs="Times New Roman"/>
          <w:sz w:val="24"/>
          <w:szCs w:val="24"/>
        </w:rPr>
      </w:pPr>
      <w:r w:rsidRPr="00F32616">
        <w:rPr>
          <w:rFonts w:ascii="Times New Roman" w:hAnsi="Times New Roman" w:cs="Times New Roman"/>
          <w:sz w:val="24"/>
          <w:szCs w:val="24"/>
        </w:rPr>
        <w:t>Nutritional Adequacy Statement</w:t>
      </w:r>
      <w:r>
        <w:rPr>
          <w:rFonts w:ascii="Times New Roman" w:hAnsi="Times New Roman" w:cs="Times New Roman"/>
          <w:sz w:val="24"/>
          <w:szCs w:val="24"/>
        </w:rPr>
        <w:t xml:space="preserve"> s</w:t>
      </w:r>
      <w:r w:rsidRPr="00F32616">
        <w:rPr>
          <w:rFonts w:ascii="Times New Roman" w:hAnsi="Times New Roman" w:cs="Times New Roman"/>
          <w:sz w:val="24"/>
          <w:szCs w:val="24"/>
        </w:rPr>
        <w:t>hould state the following:</w:t>
      </w:r>
    </w:p>
    <w:p w:rsidR="00F32616" w:rsidRPr="00F32616" w:rsidRDefault="00F32616" w:rsidP="00F32616">
      <w:pPr>
        <w:pStyle w:val="ListParagraph"/>
        <w:numPr>
          <w:ilvl w:val="2"/>
          <w:numId w:val="3"/>
        </w:numPr>
        <w:spacing w:line="240" w:lineRule="auto"/>
        <w:rPr>
          <w:rFonts w:ascii="Times New Roman" w:hAnsi="Times New Roman" w:cs="Times New Roman"/>
          <w:sz w:val="24"/>
          <w:szCs w:val="24"/>
        </w:rPr>
      </w:pPr>
      <w:r w:rsidRPr="00F32616">
        <w:rPr>
          <w:rFonts w:ascii="Times New Roman" w:hAnsi="Times New Roman" w:cs="Times New Roman"/>
          <w:sz w:val="24"/>
          <w:szCs w:val="24"/>
        </w:rPr>
        <w:t>Species (dog or cat)</w:t>
      </w:r>
    </w:p>
    <w:p w:rsidR="00F32616" w:rsidRPr="00F32616" w:rsidRDefault="00F32616" w:rsidP="00F32616">
      <w:pPr>
        <w:pStyle w:val="ListParagraph"/>
        <w:numPr>
          <w:ilvl w:val="2"/>
          <w:numId w:val="3"/>
        </w:numPr>
        <w:spacing w:line="240" w:lineRule="auto"/>
        <w:rPr>
          <w:rFonts w:ascii="Times New Roman" w:hAnsi="Times New Roman" w:cs="Times New Roman"/>
          <w:sz w:val="24"/>
          <w:szCs w:val="24"/>
        </w:rPr>
      </w:pPr>
      <w:r w:rsidRPr="00F32616">
        <w:rPr>
          <w:rFonts w:ascii="Times New Roman" w:hAnsi="Times New Roman" w:cs="Times New Roman"/>
          <w:sz w:val="24"/>
          <w:szCs w:val="24"/>
        </w:rPr>
        <w:t>Lifestage (growth, maintenance or reproduction)</w:t>
      </w:r>
    </w:p>
    <w:p w:rsidR="00F32616" w:rsidRDefault="00F32616" w:rsidP="00F32616">
      <w:pPr>
        <w:pStyle w:val="ListParagraph"/>
        <w:numPr>
          <w:ilvl w:val="2"/>
          <w:numId w:val="3"/>
        </w:numPr>
        <w:spacing w:line="240" w:lineRule="auto"/>
        <w:rPr>
          <w:rFonts w:ascii="Times New Roman" w:hAnsi="Times New Roman" w:cs="Times New Roman"/>
          <w:sz w:val="24"/>
          <w:szCs w:val="24"/>
        </w:rPr>
      </w:pPr>
      <w:r>
        <w:rPr>
          <w:rFonts w:ascii="Times New Roman" w:hAnsi="Times New Roman" w:cs="Times New Roman"/>
          <w:sz w:val="24"/>
          <w:szCs w:val="24"/>
        </w:rPr>
        <w:t>AAFCO v</w:t>
      </w:r>
      <w:r w:rsidRPr="00F32616">
        <w:rPr>
          <w:rFonts w:ascii="Times New Roman" w:hAnsi="Times New Roman" w:cs="Times New Roman"/>
          <w:sz w:val="24"/>
          <w:szCs w:val="24"/>
        </w:rPr>
        <w:t>alidation method</w:t>
      </w:r>
    </w:p>
    <w:p w:rsidR="00F231F6" w:rsidRPr="00F231F6" w:rsidRDefault="00F231F6" w:rsidP="00F231F6">
      <w:pPr>
        <w:pStyle w:val="ListParagraph"/>
        <w:numPr>
          <w:ilvl w:val="3"/>
          <w:numId w:val="3"/>
        </w:numPr>
        <w:spacing w:line="240" w:lineRule="auto"/>
        <w:rPr>
          <w:rFonts w:ascii="Times New Roman" w:hAnsi="Times New Roman" w:cs="Times New Roman"/>
          <w:i/>
          <w:sz w:val="24"/>
          <w:szCs w:val="24"/>
        </w:rPr>
      </w:pPr>
      <w:r>
        <w:rPr>
          <w:rFonts w:ascii="Times New Roman" w:hAnsi="Times New Roman" w:cs="Times New Roman"/>
          <w:i/>
          <w:sz w:val="24"/>
          <w:szCs w:val="24"/>
        </w:rPr>
        <w:t>Nutrient Profile Comparison</w:t>
      </w:r>
      <w:r w:rsidRPr="00F231F6">
        <w:rPr>
          <w:rFonts w:ascii="Times New Roman" w:hAnsi="Times New Roman" w:cs="Times New Roman"/>
          <w:i/>
          <w:sz w:val="24"/>
          <w:szCs w:val="24"/>
        </w:rPr>
        <w:t>:</w:t>
      </w:r>
    </w:p>
    <w:p w:rsidR="00F231F6" w:rsidRPr="00F231F6" w:rsidRDefault="00F231F6" w:rsidP="00F231F6">
      <w:pPr>
        <w:pStyle w:val="ListParagraph"/>
        <w:numPr>
          <w:ilvl w:val="4"/>
          <w:numId w:val="3"/>
        </w:numPr>
        <w:spacing w:line="240" w:lineRule="auto"/>
        <w:rPr>
          <w:rFonts w:ascii="Times New Roman" w:hAnsi="Times New Roman" w:cs="Times New Roman"/>
          <w:sz w:val="24"/>
          <w:szCs w:val="24"/>
        </w:rPr>
      </w:pPr>
      <w:r w:rsidRPr="00F231F6">
        <w:rPr>
          <w:rFonts w:ascii="Times New Roman" w:hAnsi="Times New Roman" w:cs="Times New Roman"/>
          <w:sz w:val="24"/>
          <w:szCs w:val="24"/>
        </w:rPr>
        <w:t>Pet food contains ingredients formulated to provide levels of nutrients that meet AAFCO nutrient profiles for dogs or cats (and lifestage(s))</w:t>
      </w:r>
    </w:p>
    <w:p w:rsidR="00F231F6" w:rsidRPr="00F231F6" w:rsidRDefault="00F231F6" w:rsidP="00F231F6">
      <w:pPr>
        <w:pStyle w:val="ListParagraph"/>
        <w:numPr>
          <w:ilvl w:val="4"/>
          <w:numId w:val="3"/>
        </w:numPr>
        <w:spacing w:line="240" w:lineRule="auto"/>
        <w:rPr>
          <w:rFonts w:ascii="Times New Roman" w:hAnsi="Times New Roman" w:cs="Times New Roman"/>
          <w:sz w:val="24"/>
          <w:szCs w:val="24"/>
        </w:rPr>
      </w:pPr>
      <w:r w:rsidRPr="00F231F6">
        <w:rPr>
          <w:rFonts w:ascii="Times New Roman" w:hAnsi="Times New Roman" w:cs="Times New Roman"/>
          <w:sz w:val="24"/>
          <w:szCs w:val="24"/>
        </w:rPr>
        <w:t>This means the nutrient profiles were calculated from the ingredient list or a chemical analysis of the food was done</w:t>
      </w:r>
    </w:p>
    <w:p w:rsidR="00F231F6" w:rsidRPr="00F231F6" w:rsidRDefault="00F231F6" w:rsidP="00F231F6">
      <w:pPr>
        <w:pStyle w:val="ListParagraph"/>
        <w:numPr>
          <w:ilvl w:val="4"/>
          <w:numId w:val="3"/>
        </w:numPr>
        <w:spacing w:line="240" w:lineRule="auto"/>
        <w:rPr>
          <w:rFonts w:ascii="Times New Roman" w:hAnsi="Times New Roman" w:cs="Times New Roman"/>
          <w:sz w:val="24"/>
          <w:szCs w:val="24"/>
        </w:rPr>
      </w:pPr>
      <w:r w:rsidRPr="00F231F6">
        <w:rPr>
          <w:rFonts w:ascii="Times New Roman" w:hAnsi="Times New Roman" w:cs="Times New Roman"/>
          <w:sz w:val="24"/>
          <w:szCs w:val="24"/>
        </w:rPr>
        <w:t>These results were compared to the AAFCO profiles for the species and lifestage(s)</w:t>
      </w:r>
    </w:p>
    <w:p w:rsidR="00F231F6" w:rsidRPr="00F231F6" w:rsidRDefault="00F231F6" w:rsidP="00F231F6">
      <w:pPr>
        <w:pStyle w:val="ListParagraph"/>
        <w:numPr>
          <w:ilvl w:val="4"/>
          <w:numId w:val="3"/>
        </w:numPr>
        <w:spacing w:line="240" w:lineRule="auto"/>
        <w:rPr>
          <w:rFonts w:ascii="Times New Roman" w:hAnsi="Times New Roman" w:cs="Times New Roman"/>
          <w:sz w:val="24"/>
          <w:szCs w:val="24"/>
        </w:rPr>
      </w:pPr>
      <w:r w:rsidRPr="00F231F6">
        <w:rPr>
          <w:rFonts w:ascii="Times New Roman" w:hAnsi="Times New Roman" w:cs="Times New Roman"/>
          <w:sz w:val="24"/>
          <w:szCs w:val="24"/>
        </w:rPr>
        <w:t xml:space="preserve">Wording: “Product X is complete and balanced for dogs/cats in Y </w:t>
      </w:r>
      <w:proofErr w:type="spellStart"/>
      <w:r w:rsidRPr="00F231F6">
        <w:rPr>
          <w:rFonts w:ascii="Times New Roman" w:hAnsi="Times New Roman" w:cs="Times New Roman"/>
          <w:sz w:val="24"/>
          <w:szCs w:val="24"/>
        </w:rPr>
        <w:t>lifestages</w:t>
      </w:r>
      <w:proofErr w:type="spellEnd"/>
      <w:r w:rsidRPr="00F231F6">
        <w:rPr>
          <w:rFonts w:ascii="Times New Roman" w:hAnsi="Times New Roman" w:cs="Times New Roman"/>
          <w:sz w:val="24"/>
          <w:szCs w:val="24"/>
        </w:rPr>
        <w:t xml:space="preserve"> using AAFCO testing procedures”</w:t>
      </w:r>
    </w:p>
    <w:p w:rsidR="00F231F6" w:rsidRPr="00F231F6" w:rsidRDefault="00F231F6" w:rsidP="00F231F6">
      <w:pPr>
        <w:pStyle w:val="ListParagraph"/>
        <w:numPr>
          <w:ilvl w:val="3"/>
          <w:numId w:val="3"/>
        </w:numPr>
        <w:spacing w:line="240" w:lineRule="auto"/>
        <w:rPr>
          <w:rFonts w:ascii="Times New Roman" w:hAnsi="Times New Roman" w:cs="Times New Roman"/>
          <w:i/>
          <w:sz w:val="24"/>
          <w:szCs w:val="24"/>
        </w:rPr>
      </w:pPr>
      <w:r w:rsidRPr="00F231F6">
        <w:rPr>
          <w:rFonts w:ascii="Times New Roman" w:hAnsi="Times New Roman" w:cs="Times New Roman"/>
          <w:i/>
          <w:sz w:val="24"/>
          <w:szCs w:val="24"/>
        </w:rPr>
        <w:t>Feeding trial:</w:t>
      </w:r>
    </w:p>
    <w:p w:rsidR="00F231F6" w:rsidRPr="00F231F6" w:rsidRDefault="00F231F6" w:rsidP="00F231F6">
      <w:pPr>
        <w:pStyle w:val="ListParagraph"/>
        <w:numPr>
          <w:ilvl w:val="4"/>
          <w:numId w:val="3"/>
        </w:numPr>
        <w:spacing w:line="240" w:lineRule="auto"/>
        <w:rPr>
          <w:rFonts w:ascii="Times New Roman" w:hAnsi="Times New Roman" w:cs="Times New Roman"/>
          <w:sz w:val="24"/>
          <w:szCs w:val="24"/>
        </w:rPr>
      </w:pPr>
      <w:r w:rsidRPr="00F231F6">
        <w:rPr>
          <w:rFonts w:ascii="Times New Roman" w:hAnsi="Times New Roman" w:cs="Times New Roman"/>
          <w:sz w:val="24"/>
          <w:szCs w:val="24"/>
        </w:rPr>
        <w:t xml:space="preserve">The product or lead member of a family of products has been fed to dogs or cats for 1 or more </w:t>
      </w:r>
      <w:proofErr w:type="spellStart"/>
      <w:r w:rsidRPr="00F231F6">
        <w:rPr>
          <w:rFonts w:ascii="Times New Roman" w:hAnsi="Times New Roman" w:cs="Times New Roman"/>
          <w:sz w:val="24"/>
          <w:szCs w:val="24"/>
        </w:rPr>
        <w:t>lifestages</w:t>
      </w:r>
      <w:proofErr w:type="spellEnd"/>
      <w:r w:rsidRPr="00F231F6">
        <w:rPr>
          <w:rFonts w:ascii="Times New Roman" w:hAnsi="Times New Roman" w:cs="Times New Roman"/>
          <w:sz w:val="24"/>
          <w:szCs w:val="24"/>
        </w:rPr>
        <w:t xml:space="preserve"> under strict guidelines and found to meet a minimal standard</w:t>
      </w:r>
    </w:p>
    <w:p w:rsidR="00F231F6" w:rsidRPr="00F231F6" w:rsidRDefault="00F231F6" w:rsidP="00F231F6">
      <w:pPr>
        <w:pStyle w:val="ListParagraph"/>
        <w:numPr>
          <w:ilvl w:val="4"/>
          <w:numId w:val="3"/>
        </w:numPr>
        <w:spacing w:line="240" w:lineRule="auto"/>
        <w:rPr>
          <w:rFonts w:ascii="Times New Roman" w:hAnsi="Times New Roman" w:cs="Times New Roman"/>
          <w:sz w:val="24"/>
          <w:szCs w:val="24"/>
        </w:rPr>
      </w:pPr>
      <w:r w:rsidRPr="00F231F6">
        <w:rPr>
          <w:rFonts w:ascii="Times New Roman" w:hAnsi="Times New Roman" w:cs="Times New Roman"/>
          <w:sz w:val="24"/>
          <w:szCs w:val="24"/>
        </w:rPr>
        <w:lastRenderedPageBreak/>
        <w:t xml:space="preserve">Wording: “Product X is complete and balanced for dogs/cats in Y </w:t>
      </w:r>
      <w:proofErr w:type="spellStart"/>
      <w:r w:rsidRPr="00F231F6">
        <w:rPr>
          <w:rFonts w:ascii="Times New Roman" w:hAnsi="Times New Roman" w:cs="Times New Roman"/>
          <w:sz w:val="24"/>
          <w:szCs w:val="24"/>
        </w:rPr>
        <w:t>lifestages</w:t>
      </w:r>
      <w:proofErr w:type="spellEnd"/>
      <w:r w:rsidRPr="00F231F6">
        <w:rPr>
          <w:rFonts w:ascii="Times New Roman" w:hAnsi="Times New Roman" w:cs="Times New Roman"/>
          <w:sz w:val="24"/>
          <w:szCs w:val="24"/>
        </w:rPr>
        <w:t xml:space="preserve"> using AAFCO feeding protocols”</w:t>
      </w:r>
    </w:p>
    <w:p w:rsidR="00F231F6" w:rsidRPr="00F231F6" w:rsidRDefault="00F231F6" w:rsidP="00F231F6">
      <w:pPr>
        <w:pStyle w:val="ListParagraph"/>
        <w:numPr>
          <w:ilvl w:val="4"/>
          <w:numId w:val="3"/>
        </w:numPr>
        <w:spacing w:line="240" w:lineRule="auto"/>
        <w:rPr>
          <w:rFonts w:ascii="Times New Roman" w:hAnsi="Times New Roman" w:cs="Times New Roman"/>
          <w:sz w:val="24"/>
          <w:szCs w:val="24"/>
        </w:rPr>
      </w:pPr>
      <w:r w:rsidRPr="00F231F6">
        <w:rPr>
          <w:rFonts w:ascii="Times New Roman" w:hAnsi="Times New Roman" w:cs="Times New Roman"/>
          <w:sz w:val="24"/>
          <w:szCs w:val="24"/>
        </w:rPr>
        <w:t>Feeding trials are best method because this means the food was actually fed to living animals prior to marketing and sale</w:t>
      </w:r>
    </w:p>
    <w:p w:rsidR="00755F3F" w:rsidRPr="00F231F6" w:rsidRDefault="00755F3F" w:rsidP="00755F3F">
      <w:pPr>
        <w:pStyle w:val="ListParagraph"/>
        <w:numPr>
          <w:ilvl w:val="4"/>
          <w:numId w:val="3"/>
        </w:numPr>
        <w:spacing w:line="240" w:lineRule="auto"/>
        <w:rPr>
          <w:rFonts w:ascii="Times New Roman" w:hAnsi="Times New Roman" w:cs="Times New Roman"/>
          <w:sz w:val="24"/>
          <w:szCs w:val="24"/>
        </w:rPr>
      </w:pPr>
      <w:r w:rsidRPr="00F231F6">
        <w:rPr>
          <w:rFonts w:ascii="Times New Roman" w:hAnsi="Times New Roman" w:cs="Times New Roman"/>
          <w:sz w:val="24"/>
          <w:szCs w:val="24"/>
        </w:rPr>
        <w:t xml:space="preserve">Product Family Criteria </w:t>
      </w:r>
      <w:r w:rsidR="00F231F6" w:rsidRPr="00F231F6">
        <w:rPr>
          <w:rFonts w:ascii="Times New Roman" w:hAnsi="Times New Roman" w:cs="Times New Roman"/>
          <w:sz w:val="24"/>
          <w:szCs w:val="24"/>
        </w:rPr>
        <w:t xml:space="preserve">- </w:t>
      </w:r>
      <w:r w:rsidRPr="00F231F6">
        <w:rPr>
          <w:rFonts w:ascii="Times New Roman" w:hAnsi="Times New Roman" w:cs="Times New Roman"/>
          <w:sz w:val="24"/>
          <w:szCs w:val="24"/>
        </w:rPr>
        <w:t xml:space="preserve">Depends on one product passing feeding trials. Lead product family member must pass feeding trial. Other family members can then be listed as passing a feeding trial if they are: </w:t>
      </w:r>
    </w:p>
    <w:p w:rsidR="00755F3F" w:rsidRPr="00755F3F" w:rsidRDefault="00755F3F" w:rsidP="00755F3F">
      <w:pPr>
        <w:pStyle w:val="ListParagraph"/>
        <w:numPr>
          <w:ilvl w:val="5"/>
          <w:numId w:val="3"/>
        </w:numPr>
        <w:spacing w:line="240" w:lineRule="auto"/>
        <w:rPr>
          <w:rFonts w:ascii="Times New Roman" w:hAnsi="Times New Roman" w:cs="Times New Roman"/>
          <w:sz w:val="24"/>
          <w:szCs w:val="24"/>
        </w:rPr>
      </w:pPr>
      <w:r w:rsidRPr="00755F3F">
        <w:rPr>
          <w:rFonts w:ascii="Times New Roman" w:hAnsi="Times New Roman" w:cs="Times New Roman"/>
          <w:sz w:val="24"/>
          <w:szCs w:val="24"/>
        </w:rPr>
        <w:t>Comparable in energy density</w:t>
      </w:r>
    </w:p>
    <w:p w:rsidR="00755F3F" w:rsidRPr="00755F3F" w:rsidRDefault="00755F3F" w:rsidP="00755F3F">
      <w:pPr>
        <w:pStyle w:val="ListParagraph"/>
        <w:numPr>
          <w:ilvl w:val="5"/>
          <w:numId w:val="3"/>
        </w:numPr>
        <w:spacing w:line="240" w:lineRule="auto"/>
        <w:rPr>
          <w:rFonts w:ascii="Times New Roman" w:hAnsi="Times New Roman" w:cs="Times New Roman"/>
          <w:sz w:val="24"/>
          <w:szCs w:val="24"/>
        </w:rPr>
      </w:pPr>
      <w:r w:rsidRPr="00755F3F">
        <w:rPr>
          <w:rFonts w:ascii="Times New Roman" w:hAnsi="Times New Roman" w:cs="Times New Roman"/>
          <w:sz w:val="24"/>
          <w:szCs w:val="24"/>
        </w:rPr>
        <w:t xml:space="preserve">Meet </w:t>
      </w:r>
      <w:r>
        <w:rPr>
          <w:rFonts w:ascii="Times New Roman" w:hAnsi="Times New Roman" w:cs="Times New Roman"/>
          <w:sz w:val="24"/>
          <w:szCs w:val="24"/>
        </w:rPr>
        <w:t xml:space="preserve">the </w:t>
      </w:r>
      <w:r w:rsidRPr="00755F3F">
        <w:rPr>
          <w:rFonts w:ascii="Times New Roman" w:hAnsi="Times New Roman" w:cs="Times New Roman"/>
          <w:sz w:val="24"/>
          <w:szCs w:val="24"/>
        </w:rPr>
        <w:t xml:space="preserve">lead </w:t>
      </w:r>
      <w:r>
        <w:rPr>
          <w:rFonts w:ascii="Times New Roman" w:hAnsi="Times New Roman" w:cs="Times New Roman"/>
          <w:sz w:val="24"/>
          <w:szCs w:val="24"/>
        </w:rPr>
        <w:t xml:space="preserve">product </w:t>
      </w:r>
      <w:r w:rsidRPr="00755F3F">
        <w:rPr>
          <w:rFonts w:ascii="Times New Roman" w:hAnsi="Times New Roman" w:cs="Times New Roman"/>
          <w:sz w:val="24"/>
          <w:szCs w:val="24"/>
        </w:rPr>
        <w:t>in “key nutrients”</w:t>
      </w:r>
    </w:p>
    <w:p w:rsidR="00755F3F" w:rsidRPr="00755F3F" w:rsidRDefault="00755F3F" w:rsidP="00755F3F">
      <w:pPr>
        <w:pStyle w:val="ListParagraph"/>
        <w:numPr>
          <w:ilvl w:val="5"/>
          <w:numId w:val="3"/>
        </w:numPr>
        <w:spacing w:line="240" w:lineRule="auto"/>
        <w:rPr>
          <w:rFonts w:ascii="Times New Roman" w:hAnsi="Times New Roman" w:cs="Times New Roman"/>
          <w:sz w:val="24"/>
          <w:szCs w:val="24"/>
        </w:rPr>
      </w:pPr>
      <w:r w:rsidRPr="00755F3F">
        <w:rPr>
          <w:rFonts w:ascii="Times New Roman" w:hAnsi="Times New Roman" w:cs="Times New Roman"/>
          <w:sz w:val="24"/>
          <w:szCs w:val="24"/>
        </w:rPr>
        <w:t>Meet</w:t>
      </w:r>
      <w:r>
        <w:rPr>
          <w:rFonts w:ascii="Times New Roman" w:hAnsi="Times New Roman" w:cs="Times New Roman"/>
          <w:sz w:val="24"/>
          <w:szCs w:val="24"/>
        </w:rPr>
        <w:t xml:space="preserve"> the</w:t>
      </w:r>
      <w:r w:rsidRPr="00755F3F">
        <w:rPr>
          <w:rFonts w:ascii="Times New Roman" w:hAnsi="Times New Roman" w:cs="Times New Roman"/>
          <w:sz w:val="24"/>
          <w:szCs w:val="24"/>
        </w:rPr>
        <w:t xml:space="preserve"> lead or AAFCO profile (whichever is lower) for other nutrients</w:t>
      </w:r>
    </w:p>
    <w:p w:rsidR="00755F3F" w:rsidRDefault="00755F3F" w:rsidP="00755F3F">
      <w:pPr>
        <w:pStyle w:val="ListParagraph"/>
        <w:numPr>
          <w:ilvl w:val="5"/>
          <w:numId w:val="3"/>
        </w:numPr>
        <w:spacing w:line="240" w:lineRule="auto"/>
        <w:rPr>
          <w:rFonts w:ascii="Times New Roman" w:hAnsi="Times New Roman" w:cs="Times New Roman"/>
          <w:sz w:val="24"/>
          <w:szCs w:val="24"/>
        </w:rPr>
      </w:pPr>
      <w:r w:rsidRPr="00755F3F">
        <w:rPr>
          <w:rFonts w:ascii="Times New Roman" w:hAnsi="Times New Roman" w:cs="Times New Roman"/>
          <w:sz w:val="24"/>
          <w:szCs w:val="24"/>
        </w:rPr>
        <w:t>NO restrictions on ingredient substitutions!</w:t>
      </w:r>
    </w:p>
    <w:p w:rsidR="00F32616" w:rsidRDefault="00F32616" w:rsidP="00F32616">
      <w:pPr>
        <w:pStyle w:val="ListParagraph"/>
        <w:numPr>
          <w:ilvl w:val="2"/>
          <w:numId w:val="3"/>
        </w:numPr>
        <w:spacing w:line="240" w:lineRule="auto"/>
        <w:rPr>
          <w:rFonts w:ascii="Times New Roman" w:hAnsi="Times New Roman" w:cs="Times New Roman"/>
          <w:sz w:val="24"/>
          <w:szCs w:val="24"/>
        </w:rPr>
      </w:pPr>
      <w:r w:rsidRPr="00F32616">
        <w:rPr>
          <w:rFonts w:ascii="Times New Roman" w:hAnsi="Times New Roman" w:cs="Times New Roman"/>
          <w:sz w:val="24"/>
          <w:szCs w:val="24"/>
        </w:rPr>
        <w:t>For supplemental feeding only</w:t>
      </w:r>
    </w:p>
    <w:p w:rsidR="00AE76F4" w:rsidRDefault="00AE76F4" w:rsidP="00AE76F4">
      <w:pPr>
        <w:pStyle w:val="ListParagraph"/>
        <w:spacing w:line="240" w:lineRule="auto"/>
        <w:ind w:left="1800"/>
        <w:rPr>
          <w:rFonts w:ascii="Times New Roman" w:hAnsi="Times New Roman" w:cs="Times New Roman"/>
          <w:sz w:val="24"/>
          <w:szCs w:val="24"/>
        </w:rPr>
      </w:pPr>
    </w:p>
    <w:p w:rsidR="00BF5A1A" w:rsidRDefault="00BF5A1A" w:rsidP="00BF5A1A">
      <w:pPr>
        <w:pStyle w:val="ListParagraph"/>
        <w:numPr>
          <w:ilvl w:val="1"/>
          <w:numId w:val="3"/>
        </w:numPr>
        <w:spacing w:line="240" w:lineRule="auto"/>
        <w:rPr>
          <w:rFonts w:ascii="Times New Roman" w:hAnsi="Times New Roman" w:cs="Times New Roman"/>
          <w:sz w:val="24"/>
          <w:szCs w:val="24"/>
        </w:rPr>
      </w:pPr>
      <w:r>
        <w:rPr>
          <w:rFonts w:ascii="Times New Roman" w:hAnsi="Times New Roman" w:cs="Times New Roman"/>
          <w:sz w:val="24"/>
          <w:szCs w:val="24"/>
        </w:rPr>
        <w:t>Feeding Guidelines</w:t>
      </w:r>
    </w:p>
    <w:p w:rsidR="00BF5A1A" w:rsidRPr="00BF5A1A" w:rsidRDefault="00BF5A1A" w:rsidP="00BF5A1A">
      <w:pPr>
        <w:pStyle w:val="ListParagraph"/>
        <w:numPr>
          <w:ilvl w:val="2"/>
          <w:numId w:val="3"/>
        </w:numPr>
        <w:spacing w:line="240" w:lineRule="auto"/>
        <w:rPr>
          <w:rFonts w:ascii="Times New Roman" w:hAnsi="Times New Roman" w:cs="Times New Roman"/>
          <w:sz w:val="24"/>
          <w:szCs w:val="24"/>
        </w:rPr>
      </w:pPr>
      <w:r w:rsidRPr="00BF5A1A">
        <w:rPr>
          <w:rFonts w:ascii="Times New Roman" w:hAnsi="Times New Roman" w:cs="Times New Roman"/>
          <w:sz w:val="24"/>
          <w:szCs w:val="24"/>
        </w:rPr>
        <w:t>Must be included</w:t>
      </w:r>
    </w:p>
    <w:p w:rsidR="00BF5A1A" w:rsidRPr="00BF5A1A" w:rsidRDefault="00BF5A1A" w:rsidP="00BF5A1A">
      <w:pPr>
        <w:pStyle w:val="ListParagraph"/>
        <w:numPr>
          <w:ilvl w:val="2"/>
          <w:numId w:val="3"/>
        </w:numPr>
        <w:spacing w:line="240" w:lineRule="auto"/>
        <w:rPr>
          <w:rFonts w:ascii="Times New Roman" w:hAnsi="Times New Roman" w:cs="Times New Roman"/>
          <w:sz w:val="24"/>
          <w:szCs w:val="24"/>
        </w:rPr>
      </w:pPr>
      <w:r w:rsidRPr="00BF5A1A">
        <w:rPr>
          <w:rFonts w:ascii="Times New Roman" w:hAnsi="Times New Roman" w:cs="Times New Roman"/>
          <w:sz w:val="24"/>
          <w:szCs w:val="24"/>
        </w:rPr>
        <w:t>Tend to overestimate the amount of food needed</w:t>
      </w:r>
    </w:p>
    <w:p w:rsidR="00F32616" w:rsidRDefault="00BF5A1A" w:rsidP="00BF5A1A">
      <w:pPr>
        <w:pStyle w:val="ListParagraph"/>
        <w:numPr>
          <w:ilvl w:val="2"/>
          <w:numId w:val="3"/>
        </w:numPr>
        <w:spacing w:line="240" w:lineRule="auto"/>
        <w:rPr>
          <w:rFonts w:ascii="Times New Roman" w:hAnsi="Times New Roman" w:cs="Times New Roman"/>
          <w:sz w:val="24"/>
          <w:szCs w:val="24"/>
        </w:rPr>
      </w:pPr>
      <w:r w:rsidRPr="00BF5A1A">
        <w:rPr>
          <w:rFonts w:ascii="Times New Roman" w:hAnsi="Times New Roman" w:cs="Times New Roman"/>
          <w:sz w:val="24"/>
          <w:szCs w:val="24"/>
        </w:rPr>
        <w:t xml:space="preserve">Calorie content </w:t>
      </w:r>
      <w:r w:rsidR="00755F3F">
        <w:rPr>
          <w:rFonts w:ascii="Times New Roman" w:hAnsi="Times New Roman" w:cs="Times New Roman"/>
          <w:sz w:val="24"/>
          <w:szCs w:val="24"/>
        </w:rPr>
        <w:t>is now required, but will take several years to phase into all labels</w:t>
      </w:r>
    </w:p>
    <w:p w:rsidR="00755F3F" w:rsidRDefault="00755F3F" w:rsidP="00755F3F">
      <w:pPr>
        <w:spacing w:line="240" w:lineRule="auto"/>
        <w:rPr>
          <w:rFonts w:ascii="Times New Roman" w:hAnsi="Times New Roman" w:cs="Times New Roman"/>
          <w:b/>
          <w:sz w:val="24"/>
          <w:szCs w:val="24"/>
        </w:rPr>
      </w:pPr>
      <w:r w:rsidRPr="00755F3F">
        <w:rPr>
          <w:rFonts w:ascii="Times New Roman" w:hAnsi="Times New Roman" w:cs="Times New Roman"/>
          <w:b/>
          <w:sz w:val="24"/>
          <w:szCs w:val="24"/>
        </w:rPr>
        <w:t>Pet Food Quality Control</w:t>
      </w:r>
      <w:r>
        <w:rPr>
          <w:rFonts w:ascii="Times New Roman" w:hAnsi="Times New Roman" w:cs="Times New Roman"/>
          <w:b/>
          <w:sz w:val="24"/>
          <w:szCs w:val="24"/>
        </w:rPr>
        <w:t xml:space="preserve"> – Not required or regulated!</w:t>
      </w:r>
    </w:p>
    <w:p w:rsidR="00304750" w:rsidRDefault="00755F3F" w:rsidP="00755F3F">
      <w:pPr>
        <w:pStyle w:val="ListParagraph"/>
        <w:numPr>
          <w:ilvl w:val="0"/>
          <w:numId w:val="4"/>
        </w:numPr>
        <w:spacing w:line="240" w:lineRule="auto"/>
        <w:rPr>
          <w:rFonts w:ascii="Times New Roman" w:hAnsi="Times New Roman" w:cs="Times New Roman"/>
          <w:sz w:val="24"/>
          <w:szCs w:val="24"/>
        </w:rPr>
      </w:pPr>
      <w:r w:rsidRPr="00304750">
        <w:rPr>
          <w:rFonts w:ascii="Times New Roman" w:hAnsi="Times New Roman" w:cs="Times New Roman"/>
          <w:sz w:val="24"/>
          <w:szCs w:val="24"/>
        </w:rPr>
        <w:t>Need to control quality and source of raw ingredients</w:t>
      </w:r>
    </w:p>
    <w:p w:rsidR="00304750" w:rsidRDefault="00755F3F" w:rsidP="00755F3F">
      <w:pPr>
        <w:pStyle w:val="ListParagraph"/>
        <w:numPr>
          <w:ilvl w:val="1"/>
          <w:numId w:val="4"/>
        </w:numPr>
        <w:spacing w:line="240" w:lineRule="auto"/>
        <w:rPr>
          <w:rFonts w:ascii="Times New Roman" w:hAnsi="Times New Roman" w:cs="Times New Roman"/>
          <w:sz w:val="24"/>
          <w:szCs w:val="24"/>
        </w:rPr>
      </w:pPr>
      <w:r w:rsidRPr="00304750">
        <w:rPr>
          <w:rFonts w:ascii="Times New Roman" w:hAnsi="Times New Roman" w:cs="Times New Roman"/>
          <w:sz w:val="24"/>
          <w:szCs w:val="24"/>
        </w:rPr>
        <w:t>Should have specific requirements for suppliers to meet</w:t>
      </w:r>
    </w:p>
    <w:p w:rsidR="00304750" w:rsidRDefault="00755F3F" w:rsidP="00755F3F">
      <w:pPr>
        <w:pStyle w:val="ListParagraph"/>
        <w:numPr>
          <w:ilvl w:val="2"/>
          <w:numId w:val="4"/>
        </w:numPr>
        <w:spacing w:line="240" w:lineRule="auto"/>
        <w:rPr>
          <w:rFonts w:ascii="Times New Roman" w:hAnsi="Times New Roman" w:cs="Times New Roman"/>
          <w:sz w:val="24"/>
          <w:szCs w:val="24"/>
        </w:rPr>
      </w:pPr>
      <w:r w:rsidRPr="00304750">
        <w:rPr>
          <w:rFonts w:ascii="Times New Roman" w:hAnsi="Times New Roman" w:cs="Times New Roman"/>
          <w:sz w:val="24"/>
          <w:szCs w:val="24"/>
        </w:rPr>
        <w:t>Nutrient composition</w:t>
      </w:r>
    </w:p>
    <w:p w:rsidR="00304750" w:rsidRDefault="00755F3F" w:rsidP="00755F3F">
      <w:pPr>
        <w:pStyle w:val="ListParagraph"/>
        <w:numPr>
          <w:ilvl w:val="2"/>
          <w:numId w:val="4"/>
        </w:numPr>
        <w:spacing w:line="240" w:lineRule="auto"/>
        <w:rPr>
          <w:rFonts w:ascii="Times New Roman" w:hAnsi="Times New Roman" w:cs="Times New Roman"/>
          <w:sz w:val="24"/>
          <w:szCs w:val="24"/>
        </w:rPr>
      </w:pPr>
      <w:r w:rsidRPr="00304750">
        <w:rPr>
          <w:rFonts w:ascii="Times New Roman" w:hAnsi="Times New Roman" w:cs="Times New Roman"/>
          <w:sz w:val="24"/>
          <w:szCs w:val="24"/>
        </w:rPr>
        <w:t>Purity</w:t>
      </w:r>
    </w:p>
    <w:p w:rsidR="00304750" w:rsidRDefault="00755F3F" w:rsidP="00755F3F">
      <w:pPr>
        <w:pStyle w:val="ListParagraph"/>
        <w:numPr>
          <w:ilvl w:val="2"/>
          <w:numId w:val="4"/>
        </w:numPr>
        <w:spacing w:line="240" w:lineRule="auto"/>
        <w:rPr>
          <w:rFonts w:ascii="Times New Roman" w:hAnsi="Times New Roman" w:cs="Times New Roman"/>
          <w:sz w:val="24"/>
          <w:szCs w:val="24"/>
        </w:rPr>
      </w:pPr>
      <w:r w:rsidRPr="00304750">
        <w:rPr>
          <w:rFonts w:ascii="Times New Roman" w:hAnsi="Times New Roman" w:cs="Times New Roman"/>
          <w:sz w:val="24"/>
          <w:szCs w:val="24"/>
        </w:rPr>
        <w:t>Analytical criteria</w:t>
      </w:r>
    </w:p>
    <w:p w:rsidR="00755F3F" w:rsidRDefault="00755F3F" w:rsidP="00755F3F">
      <w:pPr>
        <w:pStyle w:val="ListParagraph"/>
        <w:numPr>
          <w:ilvl w:val="2"/>
          <w:numId w:val="4"/>
        </w:numPr>
        <w:spacing w:line="240" w:lineRule="auto"/>
        <w:rPr>
          <w:rFonts w:ascii="Times New Roman" w:hAnsi="Times New Roman" w:cs="Times New Roman"/>
          <w:sz w:val="24"/>
          <w:szCs w:val="24"/>
        </w:rPr>
      </w:pPr>
      <w:r w:rsidRPr="00304750">
        <w:rPr>
          <w:rFonts w:ascii="Times New Roman" w:hAnsi="Times New Roman" w:cs="Times New Roman"/>
          <w:sz w:val="24"/>
          <w:szCs w:val="24"/>
        </w:rPr>
        <w:t>Shipping conditions</w:t>
      </w:r>
    </w:p>
    <w:p w:rsidR="00304750" w:rsidRDefault="00304750" w:rsidP="00304750">
      <w:pPr>
        <w:pStyle w:val="ListParagraph"/>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Manufacturers should do the following</w:t>
      </w:r>
    </w:p>
    <w:p w:rsidR="002B7BB1" w:rsidRPr="00304750" w:rsidRDefault="00304750" w:rsidP="00304750">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S</w:t>
      </w:r>
      <w:r w:rsidRPr="00304750">
        <w:rPr>
          <w:rFonts w:ascii="Times New Roman" w:hAnsi="Times New Roman" w:cs="Times New Roman"/>
          <w:sz w:val="24"/>
          <w:szCs w:val="24"/>
        </w:rPr>
        <w:t>tore ingredients properly</w:t>
      </w:r>
    </w:p>
    <w:p w:rsidR="00304750" w:rsidRDefault="00304750" w:rsidP="00304750">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H</w:t>
      </w:r>
      <w:r w:rsidRPr="00304750">
        <w:rPr>
          <w:rFonts w:ascii="Times New Roman" w:hAnsi="Times New Roman" w:cs="Times New Roman"/>
          <w:sz w:val="24"/>
          <w:szCs w:val="24"/>
        </w:rPr>
        <w:t>ave internal and external auditing of facilities</w:t>
      </w:r>
    </w:p>
    <w:p w:rsidR="00304750" w:rsidRPr="00304750" w:rsidRDefault="00304750" w:rsidP="00304750">
      <w:pPr>
        <w:pStyle w:val="ListParagraph"/>
        <w:numPr>
          <w:ilvl w:val="1"/>
          <w:numId w:val="4"/>
        </w:numPr>
        <w:rPr>
          <w:rFonts w:ascii="Times New Roman" w:hAnsi="Times New Roman" w:cs="Times New Roman"/>
          <w:sz w:val="24"/>
          <w:szCs w:val="24"/>
        </w:rPr>
      </w:pPr>
      <w:r w:rsidRPr="00304750">
        <w:rPr>
          <w:rFonts w:ascii="Times New Roman" w:hAnsi="Times New Roman" w:cs="Times New Roman"/>
          <w:sz w:val="24"/>
          <w:szCs w:val="24"/>
        </w:rPr>
        <w:t xml:space="preserve">Vendors </w:t>
      </w:r>
      <w:r w:rsidRPr="00304750">
        <w:rPr>
          <w:rFonts w:ascii="Times New Roman" w:eastAsiaTheme="minorEastAsia" w:hAnsi="Times New Roman" w:cs="Times New Roman"/>
          <w:color w:val="000000" w:themeColor="text1"/>
          <w:kern w:val="24"/>
          <w:sz w:val="24"/>
          <w:szCs w:val="24"/>
        </w:rPr>
        <w:t>that supply raw ingredients should test nutrient levels, do microbial evaluations, and test for toxicity</w:t>
      </w:r>
    </w:p>
    <w:p w:rsidR="00304750" w:rsidRPr="00304750" w:rsidRDefault="00304750" w:rsidP="00304750">
      <w:pPr>
        <w:pStyle w:val="ListParagraph"/>
        <w:numPr>
          <w:ilvl w:val="0"/>
          <w:numId w:val="4"/>
        </w:numPr>
        <w:rPr>
          <w:rFonts w:ascii="Times New Roman" w:hAnsi="Times New Roman" w:cs="Times New Roman"/>
          <w:sz w:val="24"/>
          <w:szCs w:val="24"/>
        </w:rPr>
      </w:pPr>
      <w:r>
        <w:rPr>
          <w:rFonts w:ascii="Times New Roman" w:eastAsiaTheme="minorEastAsia" w:hAnsi="Times New Roman" w:cs="Times New Roman"/>
          <w:color w:val="000000" w:themeColor="text1"/>
          <w:kern w:val="24"/>
          <w:sz w:val="24"/>
          <w:szCs w:val="24"/>
        </w:rPr>
        <w:t>Suggested questions to ask pet food companies</w:t>
      </w:r>
    </w:p>
    <w:p w:rsidR="00E95FBD" w:rsidRPr="00C220F1" w:rsidRDefault="00C220F1" w:rsidP="00C220F1">
      <w:pPr>
        <w:pStyle w:val="ListParagraph"/>
        <w:numPr>
          <w:ilvl w:val="1"/>
          <w:numId w:val="4"/>
        </w:numPr>
        <w:rPr>
          <w:rFonts w:ascii="Times New Roman" w:hAnsi="Times New Roman" w:cs="Times New Roman"/>
          <w:sz w:val="24"/>
          <w:szCs w:val="24"/>
        </w:rPr>
      </w:pPr>
      <w:r w:rsidRPr="00C220F1">
        <w:rPr>
          <w:rFonts w:ascii="Times New Roman" w:hAnsi="Times New Roman" w:cs="Times New Roman"/>
          <w:sz w:val="24"/>
          <w:szCs w:val="24"/>
        </w:rPr>
        <w:t>Do you have a veterinary nutritionist or some equivalent on staff in your company? Are they available for consultation?</w:t>
      </w:r>
    </w:p>
    <w:p w:rsidR="00E95FBD" w:rsidRPr="00C220F1" w:rsidRDefault="00C220F1" w:rsidP="00C220F1">
      <w:pPr>
        <w:pStyle w:val="ListParagraph"/>
        <w:numPr>
          <w:ilvl w:val="1"/>
          <w:numId w:val="4"/>
        </w:numPr>
        <w:rPr>
          <w:rFonts w:ascii="Times New Roman" w:hAnsi="Times New Roman" w:cs="Times New Roman"/>
          <w:sz w:val="24"/>
          <w:szCs w:val="24"/>
        </w:rPr>
      </w:pPr>
      <w:r w:rsidRPr="00C220F1">
        <w:rPr>
          <w:rFonts w:ascii="Times New Roman" w:hAnsi="Times New Roman" w:cs="Times New Roman"/>
          <w:sz w:val="24"/>
          <w:szCs w:val="24"/>
        </w:rPr>
        <w:t>Who formulates your diets and what are their credentials?</w:t>
      </w:r>
    </w:p>
    <w:p w:rsidR="00E95FBD" w:rsidRPr="00C220F1" w:rsidRDefault="00C220F1" w:rsidP="00C220F1">
      <w:pPr>
        <w:pStyle w:val="ListParagraph"/>
        <w:numPr>
          <w:ilvl w:val="1"/>
          <w:numId w:val="4"/>
        </w:numPr>
        <w:rPr>
          <w:rFonts w:ascii="Times New Roman" w:hAnsi="Times New Roman" w:cs="Times New Roman"/>
          <w:sz w:val="24"/>
          <w:szCs w:val="24"/>
        </w:rPr>
      </w:pPr>
      <w:r w:rsidRPr="00C220F1">
        <w:rPr>
          <w:rFonts w:ascii="Times New Roman" w:hAnsi="Times New Roman" w:cs="Times New Roman"/>
          <w:sz w:val="24"/>
          <w:szCs w:val="24"/>
        </w:rPr>
        <w:t xml:space="preserve">Which of your diets </w:t>
      </w:r>
      <w:proofErr w:type="gramStart"/>
      <w:r w:rsidRPr="00C220F1">
        <w:rPr>
          <w:rFonts w:ascii="Times New Roman" w:hAnsi="Times New Roman" w:cs="Times New Roman"/>
          <w:sz w:val="24"/>
          <w:szCs w:val="24"/>
        </w:rPr>
        <w:t>are</w:t>
      </w:r>
      <w:proofErr w:type="gramEnd"/>
      <w:r w:rsidRPr="00C220F1">
        <w:rPr>
          <w:rFonts w:ascii="Times New Roman" w:hAnsi="Times New Roman" w:cs="Times New Roman"/>
          <w:sz w:val="24"/>
          <w:szCs w:val="24"/>
        </w:rPr>
        <w:t xml:space="preserve"> AAFCO Feed Trial tested? Which of your diets have been AAFCO Nutritional analyzed?</w:t>
      </w:r>
    </w:p>
    <w:p w:rsidR="00E95FBD" w:rsidRPr="00C220F1" w:rsidRDefault="00C220F1" w:rsidP="00C220F1">
      <w:pPr>
        <w:pStyle w:val="ListParagraph"/>
        <w:numPr>
          <w:ilvl w:val="1"/>
          <w:numId w:val="4"/>
        </w:numPr>
        <w:rPr>
          <w:rFonts w:ascii="Times New Roman" w:hAnsi="Times New Roman" w:cs="Times New Roman"/>
          <w:sz w:val="24"/>
          <w:szCs w:val="24"/>
        </w:rPr>
      </w:pPr>
      <w:r w:rsidRPr="00C220F1">
        <w:rPr>
          <w:rFonts w:ascii="Times New Roman" w:hAnsi="Times New Roman" w:cs="Times New Roman"/>
          <w:sz w:val="24"/>
          <w:szCs w:val="24"/>
        </w:rPr>
        <w:t>What specific quality control measures do you use to assure the consistency and quality of your product line?</w:t>
      </w:r>
    </w:p>
    <w:p w:rsidR="00E95FBD" w:rsidRPr="00C220F1" w:rsidRDefault="00C220F1" w:rsidP="00C220F1">
      <w:pPr>
        <w:pStyle w:val="ListParagraph"/>
        <w:numPr>
          <w:ilvl w:val="1"/>
          <w:numId w:val="4"/>
        </w:numPr>
        <w:rPr>
          <w:rFonts w:ascii="Times New Roman" w:hAnsi="Times New Roman" w:cs="Times New Roman"/>
          <w:sz w:val="24"/>
          <w:szCs w:val="24"/>
        </w:rPr>
      </w:pPr>
      <w:r w:rsidRPr="00C220F1">
        <w:rPr>
          <w:rFonts w:ascii="Times New Roman" w:hAnsi="Times New Roman" w:cs="Times New Roman"/>
          <w:sz w:val="24"/>
          <w:szCs w:val="24"/>
        </w:rPr>
        <w:t>Where are your diets produced and manufactured?</w:t>
      </w:r>
    </w:p>
    <w:p w:rsidR="00755F3F" w:rsidRPr="00C220F1" w:rsidRDefault="00C220F1" w:rsidP="00755F3F">
      <w:pPr>
        <w:pStyle w:val="ListParagraph"/>
        <w:numPr>
          <w:ilvl w:val="1"/>
          <w:numId w:val="4"/>
        </w:numPr>
        <w:spacing w:line="240" w:lineRule="auto"/>
        <w:rPr>
          <w:rFonts w:ascii="Times New Roman" w:hAnsi="Times New Roman" w:cs="Times New Roman"/>
          <w:b/>
          <w:sz w:val="24"/>
          <w:szCs w:val="24"/>
        </w:rPr>
      </w:pPr>
      <w:r w:rsidRPr="00C220F1">
        <w:rPr>
          <w:rFonts w:ascii="Times New Roman" w:hAnsi="Times New Roman" w:cs="Times New Roman"/>
          <w:sz w:val="24"/>
          <w:szCs w:val="24"/>
        </w:rPr>
        <w:t xml:space="preserve">Can you provide a complete product nutrient analysis and digestibility results of your bestselling canine and feline foods? </w:t>
      </w:r>
    </w:p>
    <w:sectPr w:rsidR="00755F3F" w:rsidRPr="00C220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CFA"/>
    <w:multiLevelType w:val="hybridMultilevel"/>
    <w:tmpl w:val="23CCB0FC"/>
    <w:lvl w:ilvl="0" w:tplc="2D7AF784">
      <w:start w:val="1"/>
      <w:numFmt w:val="lowerLetter"/>
      <w:lvlText w:val="%1."/>
      <w:lvlJc w:val="left"/>
      <w:pPr>
        <w:ind w:left="720" w:hanging="360"/>
      </w:pPr>
      <w:rPr>
        <w:rFonts w:ascii="Times New Roman" w:eastAsiaTheme="minorHAnsi" w:hAnsi="Times New Roman" w:cs="Times New Roman"/>
      </w:rPr>
    </w:lvl>
    <w:lvl w:ilvl="1" w:tplc="3D4A8B6C">
      <w:start w:val="1"/>
      <w:numFmt w:val="lowerRoman"/>
      <w:lvlText w:val="%2."/>
      <w:lvlJc w:val="left"/>
      <w:pPr>
        <w:ind w:left="1440"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C36223"/>
    <w:multiLevelType w:val="hybridMultilevel"/>
    <w:tmpl w:val="37F2AA6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436F49"/>
    <w:multiLevelType w:val="hybridMultilevel"/>
    <w:tmpl w:val="36106D40"/>
    <w:lvl w:ilvl="0" w:tplc="D3B8C03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0C558BA"/>
    <w:multiLevelType w:val="hybridMultilevel"/>
    <w:tmpl w:val="1B8643DE"/>
    <w:lvl w:ilvl="0" w:tplc="2444A684">
      <w:start w:val="1"/>
      <w:numFmt w:val="bullet"/>
      <w:lvlText w:val=""/>
      <w:lvlJc w:val="left"/>
      <w:pPr>
        <w:tabs>
          <w:tab w:val="num" w:pos="720"/>
        </w:tabs>
        <w:ind w:left="720" w:hanging="360"/>
      </w:pPr>
      <w:rPr>
        <w:rFonts w:ascii="Wingdings 2" w:hAnsi="Wingdings 2" w:hint="default"/>
      </w:rPr>
    </w:lvl>
    <w:lvl w:ilvl="1" w:tplc="9BFCB1D2" w:tentative="1">
      <w:start w:val="1"/>
      <w:numFmt w:val="bullet"/>
      <w:lvlText w:val=""/>
      <w:lvlJc w:val="left"/>
      <w:pPr>
        <w:tabs>
          <w:tab w:val="num" w:pos="1440"/>
        </w:tabs>
        <w:ind w:left="1440" w:hanging="360"/>
      </w:pPr>
      <w:rPr>
        <w:rFonts w:ascii="Wingdings 2" w:hAnsi="Wingdings 2" w:hint="default"/>
      </w:rPr>
    </w:lvl>
    <w:lvl w:ilvl="2" w:tplc="32287442" w:tentative="1">
      <w:start w:val="1"/>
      <w:numFmt w:val="bullet"/>
      <w:lvlText w:val=""/>
      <w:lvlJc w:val="left"/>
      <w:pPr>
        <w:tabs>
          <w:tab w:val="num" w:pos="2160"/>
        </w:tabs>
        <w:ind w:left="2160" w:hanging="360"/>
      </w:pPr>
      <w:rPr>
        <w:rFonts w:ascii="Wingdings 2" w:hAnsi="Wingdings 2" w:hint="default"/>
      </w:rPr>
    </w:lvl>
    <w:lvl w:ilvl="3" w:tplc="79785E10" w:tentative="1">
      <w:start w:val="1"/>
      <w:numFmt w:val="bullet"/>
      <w:lvlText w:val=""/>
      <w:lvlJc w:val="left"/>
      <w:pPr>
        <w:tabs>
          <w:tab w:val="num" w:pos="2880"/>
        </w:tabs>
        <w:ind w:left="2880" w:hanging="360"/>
      </w:pPr>
      <w:rPr>
        <w:rFonts w:ascii="Wingdings 2" w:hAnsi="Wingdings 2" w:hint="default"/>
      </w:rPr>
    </w:lvl>
    <w:lvl w:ilvl="4" w:tplc="0CC8B4F0" w:tentative="1">
      <w:start w:val="1"/>
      <w:numFmt w:val="bullet"/>
      <w:lvlText w:val=""/>
      <w:lvlJc w:val="left"/>
      <w:pPr>
        <w:tabs>
          <w:tab w:val="num" w:pos="3600"/>
        </w:tabs>
        <w:ind w:left="3600" w:hanging="360"/>
      </w:pPr>
      <w:rPr>
        <w:rFonts w:ascii="Wingdings 2" w:hAnsi="Wingdings 2" w:hint="default"/>
      </w:rPr>
    </w:lvl>
    <w:lvl w:ilvl="5" w:tplc="D0A4A962" w:tentative="1">
      <w:start w:val="1"/>
      <w:numFmt w:val="bullet"/>
      <w:lvlText w:val=""/>
      <w:lvlJc w:val="left"/>
      <w:pPr>
        <w:tabs>
          <w:tab w:val="num" w:pos="4320"/>
        </w:tabs>
        <w:ind w:left="4320" w:hanging="360"/>
      </w:pPr>
      <w:rPr>
        <w:rFonts w:ascii="Wingdings 2" w:hAnsi="Wingdings 2" w:hint="default"/>
      </w:rPr>
    </w:lvl>
    <w:lvl w:ilvl="6" w:tplc="8BD26A48" w:tentative="1">
      <w:start w:val="1"/>
      <w:numFmt w:val="bullet"/>
      <w:lvlText w:val=""/>
      <w:lvlJc w:val="left"/>
      <w:pPr>
        <w:tabs>
          <w:tab w:val="num" w:pos="5040"/>
        </w:tabs>
        <w:ind w:left="5040" w:hanging="360"/>
      </w:pPr>
      <w:rPr>
        <w:rFonts w:ascii="Wingdings 2" w:hAnsi="Wingdings 2" w:hint="default"/>
      </w:rPr>
    </w:lvl>
    <w:lvl w:ilvl="7" w:tplc="CAE8D4E6" w:tentative="1">
      <w:start w:val="1"/>
      <w:numFmt w:val="bullet"/>
      <w:lvlText w:val=""/>
      <w:lvlJc w:val="left"/>
      <w:pPr>
        <w:tabs>
          <w:tab w:val="num" w:pos="5760"/>
        </w:tabs>
        <w:ind w:left="5760" w:hanging="360"/>
      </w:pPr>
      <w:rPr>
        <w:rFonts w:ascii="Wingdings 2" w:hAnsi="Wingdings 2" w:hint="default"/>
      </w:rPr>
    </w:lvl>
    <w:lvl w:ilvl="8" w:tplc="24728BC4" w:tentative="1">
      <w:start w:val="1"/>
      <w:numFmt w:val="bullet"/>
      <w:lvlText w:val=""/>
      <w:lvlJc w:val="left"/>
      <w:pPr>
        <w:tabs>
          <w:tab w:val="num" w:pos="6480"/>
        </w:tabs>
        <w:ind w:left="6480" w:hanging="360"/>
      </w:pPr>
      <w:rPr>
        <w:rFonts w:ascii="Wingdings 2" w:hAnsi="Wingdings 2" w:hint="default"/>
      </w:rPr>
    </w:lvl>
  </w:abstractNum>
  <w:abstractNum w:abstractNumId="4">
    <w:nsid w:val="2479635F"/>
    <w:multiLevelType w:val="hybridMultilevel"/>
    <w:tmpl w:val="E6C6C37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C97558E"/>
    <w:multiLevelType w:val="hybridMultilevel"/>
    <w:tmpl w:val="F1366E68"/>
    <w:lvl w:ilvl="0" w:tplc="2EBE9ABC">
      <w:start w:val="1"/>
      <w:numFmt w:val="bullet"/>
      <w:lvlText w:val=""/>
      <w:lvlJc w:val="left"/>
      <w:pPr>
        <w:tabs>
          <w:tab w:val="num" w:pos="720"/>
        </w:tabs>
        <w:ind w:left="720" w:hanging="360"/>
      </w:pPr>
      <w:rPr>
        <w:rFonts w:ascii="Wingdings 2" w:hAnsi="Wingdings 2" w:hint="default"/>
      </w:rPr>
    </w:lvl>
    <w:lvl w:ilvl="1" w:tplc="855A3258" w:tentative="1">
      <w:start w:val="1"/>
      <w:numFmt w:val="bullet"/>
      <w:lvlText w:val=""/>
      <w:lvlJc w:val="left"/>
      <w:pPr>
        <w:tabs>
          <w:tab w:val="num" w:pos="1440"/>
        </w:tabs>
        <w:ind w:left="1440" w:hanging="360"/>
      </w:pPr>
      <w:rPr>
        <w:rFonts w:ascii="Wingdings 2" w:hAnsi="Wingdings 2" w:hint="default"/>
      </w:rPr>
    </w:lvl>
    <w:lvl w:ilvl="2" w:tplc="B4D259D0" w:tentative="1">
      <w:start w:val="1"/>
      <w:numFmt w:val="bullet"/>
      <w:lvlText w:val=""/>
      <w:lvlJc w:val="left"/>
      <w:pPr>
        <w:tabs>
          <w:tab w:val="num" w:pos="2160"/>
        </w:tabs>
        <w:ind w:left="2160" w:hanging="360"/>
      </w:pPr>
      <w:rPr>
        <w:rFonts w:ascii="Wingdings 2" w:hAnsi="Wingdings 2" w:hint="default"/>
      </w:rPr>
    </w:lvl>
    <w:lvl w:ilvl="3" w:tplc="EA60232C" w:tentative="1">
      <w:start w:val="1"/>
      <w:numFmt w:val="bullet"/>
      <w:lvlText w:val=""/>
      <w:lvlJc w:val="left"/>
      <w:pPr>
        <w:tabs>
          <w:tab w:val="num" w:pos="2880"/>
        </w:tabs>
        <w:ind w:left="2880" w:hanging="360"/>
      </w:pPr>
      <w:rPr>
        <w:rFonts w:ascii="Wingdings 2" w:hAnsi="Wingdings 2" w:hint="default"/>
      </w:rPr>
    </w:lvl>
    <w:lvl w:ilvl="4" w:tplc="B9B6133C" w:tentative="1">
      <w:start w:val="1"/>
      <w:numFmt w:val="bullet"/>
      <w:lvlText w:val=""/>
      <w:lvlJc w:val="left"/>
      <w:pPr>
        <w:tabs>
          <w:tab w:val="num" w:pos="3600"/>
        </w:tabs>
        <w:ind w:left="3600" w:hanging="360"/>
      </w:pPr>
      <w:rPr>
        <w:rFonts w:ascii="Wingdings 2" w:hAnsi="Wingdings 2" w:hint="default"/>
      </w:rPr>
    </w:lvl>
    <w:lvl w:ilvl="5" w:tplc="36049706" w:tentative="1">
      <w:start w:val="1"/>
      <w:numFmt w:val="bullet"/>
      <w:lvlText w:val=""/>
      <w:lvlJc w:val="left"/>
      <w:pPr>
        <w:tabs>
          <w:tab w:val="num" w:pos="4320"/>
        </w:tabs>
        <w:ind w:left="4320" w:hanging="360"/>
      </w:pPr>
      <w:rPr>
        <w:rFonts w:ascii="Wingdings 2" w:hAnsi="Wingdings 2" w:hint="default"/>
      </w:rPr>
    </w:lvl>
    <w:lvl w:ilvl="6" w:tplc="30D6D374" w:tentative="1">
      <w:start w:val="1"/>
      <w:numFmt w:val="bullet"/>
      <w:lvlText w:val=""/>
      <w:lvlJc w:val="left"/>
      <w:pPr>
        <w:tabs>
          <w:tab w:val="num" w:pos="5040"/>
        </w:tabs>
        <w:ind w:left="5040" w:hanging="360"/>
      </w:pPr>
      <w:rPr>
        <w:rFonts w:ascii="Wingdings 2" w:hAnsi="Wingdings 2" w:hint="default"/>
      </w:rPr>
    </w:lvl>
    <w:lvl w:ilvl="7" w:tplc="A5983C68" w:tentative="1">
      <w:start w:val="1"/>
      <w:numFmt w:val="bullet"/>
      <w:lvlText w:val=""/>
      <w:lvlJc w:val="left"/>
      <w:pPr>
        <w:tabs>
          <w:tab w:val="num" w:pos="5760"/>
        </w:tabs>
        <w:ind w:left="5760" w:hanging="360"/>
      </w:pPr>
      <w:rPr>
        <w:rFonts w:ascii="Wingdings 2" w:hAnsi="Wingdings 2" w:hint="default"/>
      </w:rPr>
    </w:lvl>
    <w:lvl w:ilvl="8" w:tplc="EB9EB7F2" w:tentative="1">
      <w:start w:val="1"/>
      <w:numFmt w:val="bullet"/>
      <w:lvlText w:val=""/>
      <w:lvlJc w:val="left"/>
      <w:pPr>
        <w:tabs>
          <w:tab w:val="num" w:pos="6480"/>
        </w:tabs>
        <w:ind w:left="6480" w:hanging="360"/>
      </w:pPr>
      <w:rPr>
        <w:rFonts w:ascii="Wingdings 2" w:hAnsi="Wingdings 2" w:hint="default"/>
      </w:rPr>
    </w:lvl>
  </w:abstractNum>
  <w:abstractNum w:abstractNumId="6">
    <w:nsid w:val="2E1513EE"/>
    <w:multiLevelType w:val="hybridMultilevel"/>
    <w:tmpl w:val="2F88F2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F47EAC"/>
    <w:multiLevelType w:val="hybridMultilevel"/>
    <w:tmpl w:val="F5D21F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4C7CC0"/>
    <w:multiLevelType w:val="hybridMultilevel"/>
    <w:tmpl w:val="BF6E59A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9414BE"/>
    <w:multiLevelType w:val="hybridMultilevel"/>
    <w:tmpl w:val="C7ACAA02"/>
    <w:lvl w:ilvl="0" w:tplc="8BEEB010">
      <w:start w:val="1"/>
      <w:numFmt w:val="bullet"/>
      <w:lvlText w:val=""/>
      <w:lvlJc w:val="left"/>
      <w:pPr>
        <w:tabs>
          <w:tab w:val="num" w:pos="720"/>
        </w:tabs>
        <w:ind w:left="720" w:hanging="360"/>
      </w:pPr>
      <w:rPr>
        <w:rFonts w:ascii="Wingdings 2" w:hAnsi="Wingdings 2" w:hint="default"/>
      </w:rPr>
    </w:lvl>
    <w:lvl w:ilvl="1" w:tplc="C6DEDC44" w:tentative="1">
      <w:start w:val="1"/>
      <w:numFmt w:val="bullet"/>
      <w:lvlText w:val=""/>
      <w:lvlJc w:val="left"/>
      <w:pPr>
        <w:tabs>
          <w:tab w:val="num" w:pos="1440"/>
        </w:tabs>
        <w:ind w:left="1440" w:hanging="360"/>
      </w:pPr>
      <w:rPr>
        <w:rFonts w:ascii="Wingdings 2" w:hAnsi="Wingdings 2" w:hint="default"/>
      </w:rPr>
    </w:lvl>
    <w:lvl w:ilvl="2" w:tplc="D1A68ED8" w:tentative="1">
      <w:start w:val="1"/>
      <w:numFmt w:val="bullet"/>
      <w:lvlText w:val=""/>
      <w:lvlJc w:val="left"/>
      <w:pPr>
        <w:tabs>
          <w:tab w:val="num" w:pos="2160"/>
        </w:tabs>
        <w:ind w:left="2160" w:hanging="360"/>
      </w:pPr>
      <w:rPr>
        <w:rFonts w:ascii="Wingdings 2" w:hAnsi="Wingdings 2" w:hint="default"/>
      </w:rPr>
    </w:lvl>
    <w:lvl w:ilvl="3" w:tplc="74B6D096" w:tentative="1">
      <w:start w:val="1"/>
      <w:numFmt w:val="bullet"/>
      <w:lvlText w:val=""/>
      <w:lvlJc w:val="left"/>
      <w:pPr>
        <w:tabs>
          <w:tab w:val="num" w:pos="2880"/>
        </w:tabs>
        <w:ind w:left="2880" w:hanging="360"/>
      </w:pPr>
      <w:rPr>
        <w:rFonts w:ascii="Wingdings 2" w:hAnsi="Wingdings 2" w:hint="default"/>
      </w:rPr>
    </w:lvl>
    <w:lvl w:ilvl="4" w:tplc="C354F300" w:tentative="1">
      <w:start w:val="1"/>
      <w:numFmt w:val="bullet"/>
      <w:lvlText w:val=""/>
      <w:lvlJc w:val="left"/>
      <w:pPr>
        <w:tabs>
          <w:tab w:val="num" w:pos="3600"/>
        </w:tabs>
        <w:ind w:left="3600" w:hanging="360"/>
      </w:pPr>
      <w:rPr>
        <w:rFonts w:ascii="Wingdings 2" w:hAnsi="Wingdings 2" w:hint="default"/>
      </w:rPr>
    </w:lvl>
    <w:lvl w:ilvl="5" w:tplc="FB662F4A" w:tentative="1">
      <w:start w:val="1"/>
      <w:numFmt w:val="bullet"/>
      <w:lvlText w:val=""/>
      <w:lvlJc w:val="left"/>
      <w:pPr>
        <w:tabs>
          <w:tab w:val="num" w:pos="4320"/>
        </w:tabs>
        <w:ind w:left="4320" w:hanging="360"/>
      </w:pPr>
      <w:rPr>
        <w:rFonts w:ascii="Wingdings 2" w:hAnsi="Wingdings 2" w:hint="default"/>
      </w:rPr>
    </w:lvl>
    <w:lvl w:ilvl="6" w:tplc="9148FC14" w:tentative="1">
      <w:start w:val="1"/>
      <w:numFmt w:val="bullet"/>
      <w:lvlText w:val=""/>
      <w:lvlJc w:val="left"/>
      <w:pPr>
        <w:tabs>
          <w:tab w:val="num" w:pos="5040"/>
        </w:tabs>
        <w:ind w:left="5040" w:hanging="360"/>
      </w:pPr>
      <w:rPr>
        <w:rFonts w:ascii="Wingdings 2" w:hAnsi="Wingdings 2" w:hint="default"/>
      </w:rPr>
    </w:lvl>
    <w:lvl w:ilvl="7" w:tplc="4C2A4776" w:tentative="1">
      <w:start w:val="1"/>
      <w:numFmt w:val="bullet"/>
      <w:lvlText w:val=""/>
      <w:lvlJc w:val="left"/>
      <w:pPr>
        <w:tabs>
          <w:tab w:val="num" w:pos="5760"/>
        </w:tabs>
        <w:ind w:left="5760" w:hanging="360"/>
      </w:pPr>
      <w:rPr>
        <w:rFonts w:ascii="Wingdings 2" w:hAnsi="Wingdings 2" w:hint="default"/>
      </w:rPr>
    </w:lvl>
    <w:lvl w:ilvl="8" w:tplc="CD5E039A" w:tentative="1">
      <w:start w:val="1"/>
      <w:numFmt w:val="bullet"/>
      <w:lvlText w:val=""/>
      <w:lvlJc w:val="left"/>
      <w:pPr>
        <w:tabs>
          <w:tab w:val="num" w:pos="6480"/>
        </w:tabs>
        <w:ind w:left="6480" w:hanging="360"/>
      </w:pPr>
      <w:rPr>
        <w:rFonts w:ascii="Wingdings 2" w:hAnsi="Wingdings 2" w:hint="default"/>
      </w:rPr>
    </w:lvl>
  </w:abstractNum>
  <w:abstractNum w:abstractNumId="10">
    <w:nsid w:val="72200332"/>
    <w:multiLevelType w:val="hybridMultilevel"/>
    <w:tmpl w:val="941C741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BD7D24"/>
    <w:multiLevelType w:val="hybridMultilevel"/>
    <w:tmpl w:val="2006F5EA"/>
    <w:lvl w:ilvl="0" w:tplc="A8B6BF76">
      <w:start w:val="1"/>
      <w:numFmt w:val="bullet"/>
      <w:lvlText w:val=""/>
      <w:lvlJc w:val="left"/>
      <w:pPr>
        <w:tabs>
          <w:tab w:val="num" w:pos="720"/>
        </w:tabs>
        <w:ind w:left="720" w:hanging="360"/>
      </w:pPr>
      <w:rPr>
        <w:rFonts w:ascii="Wingdings 2" w:hAnsi="Wingdings 2" w:hint="default"/>
      </w:rPr>
    </w:lvl>
    <w:lvl w:ilvl="1" w:tplc="929C10E0" w:tentative="1">
      <w:start w:val="1"/>
      <w:numFmt w:val="bullet"/>
      <w:lvlText w:val=""/>
      <w:lvlJc w:val="left"/>
      <w:pPr>
        <w:tabs>
          <w:tab w:val="num" w:pos="1440"/>
        </w:tabs>
        <w:ind w:left="1440" w:hanging="360"/>
      </w:pPr>
      <w:rPr>
        <w:rFonts w:ascii="Wingdings 2" w:hAnsi="Wingdings 2" w:hint="default"/>
      </w:rPr>
    </w:lvl>
    <w:lvl w:ilvl="2" w:tplc="AF0277C4" w:tentative="1">
      <w:start w:val="1"/>
      <w:numFmt w:val="bullet"/>
      <w:lvlText w:val=""/>
      <w:lvlJc w:val="left"/>
      <w:pPr>
        <w:tabs>
          <w:tab w:val="num" w:pos="2160"/>
        </w:tabs>
        <w:ind w:left="2160" w:hanging="360"/>
      </w:pPr>
      <w:rPr>
        <w:rFonts w:ascii="Wingdings 2" w:hAnsi="Wingdings 2" w:hint="default"/>
      </w:rPr>
    </w:lvl>
    <w:lvl w:ilvl="3" w:tplc="10804ECC" w:tentative="1">
      <w:start w:val="1"/>
      <w:numFmt w:val="bullet"/>
      <w:lvlText w:val=""/>
      <w:lvlJc w:val="left"/>
      <w:pPr>
        <w:tabs>
          <w:tab w:val="num" w:pos="2880"/>
        </w:tabs>
        <w:ind w:left="2880" w:hanging="360"/>
      </w:pPr>
      <w:rPr>
        <w:rFonts w:ascii="Wingdings 2" w:hAnsi="Wingdings 2" w:hint="default"/>
      </w:rPr>
    </w:lvl>
    <w:lvl w:ilvl="4" w:tplc="3C84FD5A" w:tentative="1">
      <w:start w:val="1"/>
      <w:numFmt w:val="bullet"/>
      <w:lvlText w:val=""/>
      <w:lvlJc w:val="left"/>
      <w:pPr>
        <w:tabs>
          <w:tab w:val="num" w:pos="3600"/>
        </w:tabs>
        <w:ind w:left="3600" w:hanging="360"/>
      </w:pPr>
      <w:rPr>
        <w:rFonts w:ascii="Wingdings 2" w:hAnsi="Wingdings 2" w:hint="default"/>
      </w:rPr>
    </w:lvl>
    <w:lvl w:ilvl="5" w:tplc="313C5680" w:tentative="1">
      <w:start w:val="1"/>
      <w:numFmt w:val="bullet"/>
      <w:lvlText w:val=""/>
      <w:lvlJc w:val="left"/>
      <w:pPr>
        <w:tabs>
          <w:tab w:val="num" w:pos="4320"/>
        </w:tabs>
        <w:ind w:left="4320" w:hanging="360"/>
      </w:pPr>
      <w:rPr>
        <w:rFonts w:ascii="Wingdings 2" w:hAnsi="Wingdings 2" w:hint="default"/>
      </w:rPr>
    </w:lvl>
    <w:lvl w:ilvl="6" w:tplc="007CDFE0" w:tentative="1">
      <w:start w:val="1"/>
      <w:numFmt w:val="bullet"/>
      <w:lvlText w:val=""/>
      <w:lvlJc w:val="left"/>
      <w:pPr>
        <w:tabs>
          <w:tab w:val="num" w:pos="5040"/>
        </w:tabs>
        <w:ind w:left="5040" w:hanging="360"/>
      </w:pPr>
      <w:rPr>
        <w:rFonts w:ascii="Wingdings 2" w:hAnsi="Wingdings 2" w:hint="default"/>
      </w:rPr>
    </w:lvl>
    <w:lvl w:ilvl="7" w:tplc="161C6DA0" w:tentative="1">
      <w:start w:val="1"/>
      <w:numFmt w:val="bullet"/>
      <w:lvlText w:val=""/>
      <w:lvlJc w:val="left"/>
      <w:pPr>
        <w:tabs>
          <w:tab w:val="num" w:pos="5760"/>
        </w:tabs>
        <w:ind w:left="5760" w:hanging="360"/>
      </w:pPr>
      <w:rPr>
        <w:rFonts w:ascii="Wingdings 2" w:hAnsi="Wingdings 2" w:hint="default"/>
      </w:rPr>
    </w:lvl>
    <w:lvl w:ilvl="8" w:tplc="1752102A" w:tentative="1">
      <w:start w:val="1"/>
      <w:numFmt w:val="bullet"/>
      <w:lvlText w:val=""/>
      <w:lvlJc w:val="left"/>
      <w:pPr>
        <w:tabs>
          <w:tab w:val="num" w:pos="6480"/>
        </w:tabs>
        <w:ind w:left="6480" w:hanging="360"/>
      </w:pPr>
      <w:rPr>
        <w:rFonts w:ascii="Wingdings 2" w:hAnsi="Wingdings 2" w:hint="default"/>
      </w:rPr>
    </w:lvl>
  </w:abstractNum>
  <w:num w:numId="1">
    <w:abstractNumId w:val="7"/>
  </w:num>
  <w:num w:numId="2">
    <w:abstractNumId w:val="8"/>
  </w:num>
  <w:num w:numId="3">
    <w:abstractNumId w:val="2"/>
  </w:num>
  <w:num w:numId="4">
    <w:abstractNumId w:val="1"/>
  </w:num>
  <w:num w:numId="5">
    <w:abstractNumId w:val="5"/>
  </w:num>
  <w:num w:numId="6">
    <w:abstractNumId w:val="11"/>
  </w:num>
  <w:num w:numId="7">
    <w:abstractNumId w:val="3"/>
  </w:num>
  <w:num w:numId="8">
    <w:abstractNumId w:val="9"/>
  </w:num>
  <w:num w:numId="9">
    <w:abstractNumId w:val="6"/>
  </w:num>
  <w:num w:numId="10">
    <w:abstractNumId w:val="0"/>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C52"/>
    <w:rsid w:val="002B7BB1"/>
    <w:rsid w:val="00304750"/>
    <w:rsid w:val="006C3724"/>
    <w:rsid w:val="00755F3F"/>
    <w:rsid w:val="00852599"/>
    <w:rsid w:val="00891E11"/>
    <w:rsid w:val="009C1442"/>
    <w:rsid w:val="00AE76F4"/>
    <w:rsid w:val="00BF5A1A"/>
    <w:rsid w:val="00C220F1"/>
    <w:rsid w:val="00C37E5E"/>
    <w:rsid w:val="00D82036"/>
    <w:rsid w:val="00E95FBD"/>
    <w:rsid w:val="00F231F6"/>
    <w:rsid w:val="00F32616"/>
    <w:rsid w:val="00FE4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C52"/>
    <w:pPr>
      <w:ind w:left="720"/>
      <w:contextualSpacing/>
    </w:pPr>
  </w:style>
  <w:style w:type="paragraph" w:styleId="BalloonText">
    <w:name w:val="Balloon Text"/>
    <w:basedOn w:val="Normal"/>
    <w:link w:val="BalloonTextChar"/>
    <w:uiPriority w:val="99"/>
    <w:semiHidden/>
    <w:unhideWhenUsed/>
    <w:rsid w:val="00FE4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C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C52"/>
    <w:pPr>
      <w:ind w:left="720"/>
      <w:contextualSpacing/>
    </w:pPr>
  </w:style>
  <w:style w:type="paragraph" w:styleId="BalloonText">
    <w:name w:val="Balloon Text"/>
    <w:basedOn w:val="Normal"/>
    <w:link w:val="BalloonTextChar"/>
    <w:uiPriority w:val="99"/>
    <w:semiHidden/>
    <w:unhideWhenUsed/>
    <w:rsid w:val="00FE4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C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44843">
      <w:bodyDiv w:val="1"/>
      <w:marLeft w:val="0"/>
      <w:marRight w:val="0"/>
      <w:marTop w:val="0"/>
      <w:marBottom w:val="0"/>
      <w:divBdr>
        <w:top w:val="none" w:sz="0" w:space="0" w:color="auto"/>
        <w:left w:val="none" w:sz="0" w:space="0" w:color="auto"/>
        <w:bottom w:val="none" w:sz="0" w:space="0" w:color="auto"/>
        <w:right w:val="none" w:sz="0" w:space="0" w:color="auto"/>
      </w:divBdr>
      <w:divsChild>
        <w:div w:id="1393115824">
          <w:marLeft w:val="691"/>
          <w:marRight w:val="0"/>
          <w:marTop w:val="0"/>
          <w:marBottom w:val="0"/>
          <w:divBdr>
            <w:top w:val="none" w:sz="0" w:space="0" w:color="auto"/>
            <w:left w:val="none" w:sz="0" w:space="0" w:color="auto"/>
            <w:bottom w:val="none" w:sz="0" w:space="0" w:color="auto"/>
            <w:right w:val="none" w:sz="0" w:space="0" w:color="auto"/>
          </w:divBdr>
        </w:div>
        <w:div w:id="2104262254">
          <w:marLeft w:val="691"/>
          <w:marRight w:val="0"/>
          <w:marTop w:val="0"/>
          <w:marBottom w:val="0"/>
          <w:divBdr>
            <w:top w:val="none" w:sz="0" w:space="0" w:color="auto"/>
            <w:left w:val="none" w:sz="0" w:space="0" w:color="auto"/>
            <w:bottom w:val="none" w:sz="0" w:space="0" w:color="auto"/>
            <w:right w:val="none" w:sz="0" w:space="0" w:color="auto"/>
          </w:divBdr>
        </w:div>
        <w:div w:id="186064848">
          <w:marLeft w:val="691"/>
          <w:marRight w:val="0"/>
          <w:marTop w:val="0"/>
          <w:marBottom w:val="0"/>
          <w:divBdr>
            <w:top w:val="none" w:sz="0" w:space="0" w:color="auto"/>
            <w:left w:val="none" w:sz="0" w:space="0" w:color="auto"/>
            <w:bottom w:val="none" w:sz="0" w:space="0" w:color="auto"/>
            <w:right w:val="none" w:sz="0" w:space="0" w:color="auto"/>
          </w:divBdr>
        </w:div>
      </w:divsChild>
    </w:div>
    <w:div w:id="968970284">
      <w:bodyDiv w:val="1"/>
      <w:marLeft w:val="0"/>
      <w:marRight w:val="0"/>
      <w:marTop w:val="0"/>
      <w:marBottom w:val="0"/>
      <w:divBdr>
        <w:top w:val="none" w:sz="0" w:space="0" w:color="auto"/>
        <w:left w:val="none" w:sz="0" w:space="0" w:color="auto"/>
        <w:bottom w:val="none" w:sz="0" w:space="0" w:color="auto"/>
        <w:right w:val="none" w:sz="0" w:space="0" w:color="auto"/>
      </w:divBdr>
      <w:divsChild>
        <w:div w:id="1999723248">
          <w:marLeft w:val="691"/>
          <w:marRight w:val="0"/>
          <w:marTop w:val="0"/>
          <w:marBottom w:val="0"/>
          <w:divBdr>
            <w:top w:val="none" w:sz="0" w:space="0" w:color="auto"/>
            <w:left w:val="none" w:sz="0" w:space="0" w:color="auto"/>
            <w:bottom w:val="none" w:sz="0" w:space="0" w:color="auto"/>
            <w:right w:val="none" w:sz="0" w:space="0" w:color="auto"/>
          </w:divBdr>
        </w:div>
      </w:divsChild>
    </w:div>
    <w:div w:id="1031228021">
      <w:bodyDiv w:val="1"/>
      <w:marLeft w:val="0"/>
      <w:marRight w:val="0"/>
      <w:marTop w:val="0"/>
      <w:marBottom w:val="0"/>
      <w:divBdr>
        <w:top w:val="none" w:sz="0" w:space="0" w:color="auto"/>
        <w:left w:val="none" w:sz="0" w:space="0" w:color="auto"/>
        <w:bottom w:val="none" w:sz="0" w:space="0" w:color="auto"/>
        <w:right w:val="none" w:sz="0" w:space="0" w:color="auto"/>
      </w:divBdr>
      <w:divsChild>
        <w:div w:id="813106262">
          <w:marLeft w:val="691"/>
          <w:marRight w:val="0"/>
          <w:marTop w:val="0"/>
          <w:marBottom w:val="0"/>
          <w:divBdr>
            <w:top w:val="none" w:sz="0" w:space="0" w:color="auto"/>
            <w:left w:val="none" w:sz="0" w:space="0" w:color="auto"/>
            <w:bottom w:val="none" w:sz="0" w:space="0" w:color="auto"/>
            <w:right w:val="none" w:sz="0" w:space="0" w:color="auto"/>
          </w:divBdr>
        </w:div>
        <w:div w:id="1836190526">
          <w:marLeft w:val="691"/>
          <w:marRight w:val="0"/>
          <w:marTop w:val="0"/>
          <w:marBottom w:val="0"/>
          <w:divBdr>
            <w:top w:val="none" w:sz="0" w:space="0" w:color="auto"/>
            <w:left w:val="none" w:sz="0" w:space="0" w:color="auto"/>
            <w:bottom w:val="none" w:sz="0" w:space="0" w:color="auto"/>
            <w:right w:val="none" w:sz="0" w:space="0" w:color="auto"/>
          </w:divBdr>
        </w:div>
        <w:div w:id="53241821">
          <w:marLeft w:val="691"/>
          <w:marRight w:val="0"/>
          <w:marTop w:val="0"/>
          <w:marBottom w:val="0"/>
          <w:divBdr>
            <w:top w:val="none" w:sz="0" w:space="0" w:color="auto"/>
            <w:left w:val="none" w:sz="0" w:space="0" w:color="auto"/>
            <w:bottom w:val="none" w:sz="0" w:space="0" w:color="auto"/>
            <w:right w:val="none" w:sz="0" w:space="0" w:color="auto"/>
          </w:divBdr>
        </w:div>
      </w:divsChild>
    </w:div>
    <w:div w:id="1057120491">
      <w:bodyDiv w:val="1"/>
      <w:marLeft w:val="0"/>
      <w:marRight w:val="0"/>
      <w:marTop w:val="0"/>
      <w:marBottom w:val="0"/>
      <w:divBdr>
        <w:top w:val="none" w:sz="0" w:space="0" w:color="auto"/>
        <w:left w:val="none" w:sz="0" w:space="0" w:color="auto"/>
        <w:bottom w:val="none" w:sz="0" w:space="0" w:color="auto"/>
        <w:right w:val="none" w:sz="0" w:space="0" w:color="auto"/>
      </w:divBdr>
      <w:divsChild>
        <w:div w:id="1513687163">
          <w:marLeft w:val="691"/>
          <w:marRight w:val="0"/>
          <w:marTop w:val="0"/>
          <w:marBottom w:val="0"/>
          <w:divBdr>
            <w:top w:val="none" w:sz="0" w:space="0" w:color="auto"/>
            <w:left w:val="none" w:sz="0" w:space="0" w:color="auto"/>
            <w:bottom w:val="none" w:sz="0" w:space="0" w:color="auto"/>
            <w:right w:val="none" w:sz="0" w:space="0" w:color="auto"/>
          </w:divBdr>
        </w:div>
        <w:div w:id="911811739">
          <w:marLeft w:val="1152"/>
          <w:marRight w:val="0"/>
          <w:marTop w:val="115"/>
          <w:marBottom w:val="0"/>
          <w:divBdr>
            <w:top w:val="none" w:sz="0" w:space="0" w:color="auto"/>
            <w:left w:val="none" w:sz="0" w:space="0" w:color="auto"/>
            <w:bottom w:val="none" w:sz="0" w:space="0" w:color="auto"/>
            <w:right w:val="none" w:sz="0" w:space="0" w:color="auto"/>
          </w:divBdr>
        </w:div>
        <w:div w:id="74791732">
          <w:marLeft w:val="1152"/>
          <w:marRight w:val="0"/>
          <w:marTop w:val="115"/>
          <w:marBottom w:val="0"/>
          <w:divBdr>
            <w:top w:val="none" w:sz="0" w:space="0" w:color="auto"/>
            <w:left w:val="none" w:sz="0" w:space="0" w:color="auto"/>
            <w:bottom w:val="none" w:sz="0" w:space="0" w:color="auto"/>
            <w:right w:val="none" w:sz="0" w:space="0" w:color="auto"/>
          </w:divBdr>
        </w:div>
        <w:div w:id="1771582894">
          <w:marLeft w:val="1152"/>
          <w:marRight w:val="0"/>
          <w:marTop w:val="115"/>
          <w:marBottom w:val="0"/>
          <w:divBdr>
            <w:top w:val="none" w:sz="0" w:space="0" w:color="auto"/>
            <w:left w:val="none" w:sz="0" w:space="0" w:color="auto"/>
            <w:bottom w:val="none" w:sz="0" w:space="0" w:color="auto"/>
            <w:right w:val="none" w:sz="0" w:space="0" w:color="auto"/>
          </w:divBdr>
        </w:div>
        <w:div w:id="1446273706">
          <w:marLeft w:val="1570"/>
          <w:marRight w:val="0"/>
          <w:marTop w:val="96"/>
          <w:marBottom w:val="0"/>
          <w:divBdr>
            <w:top w:val="none" w:sz="0" w:space="0" w:color="auto"/>
            <w:left w:val="none" w:sz="0" w:space="0" w:color="auto"/>
            <w:bottom w:val="none" w:sz="0" w:space="0" w:color="auto"/>
            <w:right w:val="none" w:sz="0" w:space="0" w:color="auto"/>
          </w:divBdr>
        </w:div>
      </w:divsChild>
    </w:div>
    <w:div w:id="1387952930">
      <w:bodyDiv w:val="1"/>
      <w:marLeft w:val="0"/>
      <w:marRight w:val="0"/>
      <w:marTop w:val="0"/>
      <w:marBottom w:val="0"/>
      <w:divBdr>
        <w:top w:val="none" w:sz="0" w:space="0" w:color="auto"/>
        <w:left w:val="none" w:sz="0" w:space="0" w:color="auto"/>
        <w:bottom w:val="none" w:sz="0" w:space="0" w:color="auto"/>
        <w:right w:val="none" w:sz="0" w:space="0" w:color="auto"/>
      </w:divBdr>
      <w:divsChild>
        <w:div w:id="2141221149">
          <w:marLeft w:val="691"/>
          <w:marRight w:val="0"/>
          <w:marTop w:val="0"/>
          <w:marBottom w:val="0"/>
          <w:divBdr>
            <w:top w:val="none" w:sz="0" w:space="0" w:color="auto"/>
            <w:left w:val="none" w:sz="0" w:space="0" w:color="auto"/>
            <w:bottom w:val="none" w:sz="0" w:space="0" w:color="auto"/>
            <w:right w:val="none" w:sz="0" w:space="0" w:color="auto"/>
          </w:divBdr>
        </w:div>
        <w:div w:id="1727099227">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Lusby Witzel</dc:creator>
  <cp:lastModifiedBy>Angela Witzel</cp:lastModifiedBy>
  <cp:revision>2</cp:revision>
  <dcterms:created xsi:type="dcterms:W3CDTF">2014-06-27T14:59:00Z</dcterms:created>
  <dcterms:modified xsi:type="dcterms:W3CDTF">2014-06-27T14:59:00Z</dcterms:modified>
</cp:coreProperties>
</file>