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4D5" w:rsidRDefault="003B74D5" w:rsidP="007967DC">
      <w:pPr>
        <w:widowControl w:val="0"/>
        <w:autoSpaceDE w:val="0"/>
        <w:autoSpaceDN w:val="0"/>
        <w:adjustRightInd w:val="0"/>
        <w:spacing w:line="480" w:lineRule="auto"/>
        <w:rPr>
          <w:rFonts w:ascii="Times New Roman" w:hAnsi="Times New Roman" w:cs="Arial"/>
          <w:szCs w:val="26"/>
        </w:rPr>
      </w:pPr>
      <w:bookmarkStart w:id="0" w:name="_GoBack"/>
      <w:bookmarkEnd w:id="0"/>
    </w:p>
    <w:p w:rsidR="003B74D5" w:rsidRPr="004255EC" w:rsidRDefault="007F0358" w:rsidP="003B74D5">
      <w:pPr>
        <w:widowControl w:val="0"/>
        <w:autoSpaceDE w:val="0"/>
        <w:autoSpaceDN w:val="0"/>
        <w:adjustRightInd w:val="0"/>
        <w:spacing w:line="240" w:lineRule="auto"/>
        <w:contextualSpacing/>
        <w:jc w:val="center"/>
        <w:rPr>
          <w:rFonts w:ascii="Times New Roman" w:hAnsi="Times New Roman" w:cs="Arial"/>
          <w:b/>
          <w:caps/>
          <w:sz w:val="36"/>
          <w:szCs w:val="36"/>
        </w:rPr>
      </w:pPr>
      <w:r w:rsidRPr="004255EC">
        <w:rPr>
          <w:rFonts w:ascii="Times New Roman" w:hAnsi="Times New Roman" w:cs="Arial"/>
          <w:b/>
          <w:caps/>
          <w:sz w:val="36"/>
          <w:szCs w:val="36"/>
        </w:rPr>
        <w:t xml:space="preserve">Opting Out: Non-Participation </w:t>
      </w:r>
    </w:p>
    <w:p w:rsidR="00C534C8" w:rsidRPr="004255EC" w:rsidRDefault="007F0358" w:rsidP="003B74D5">
      <w:pPr>
        <w:widowControl w:val="0"/>
        <w:autoSpaceDE w:val="0"/>
        <w:autoSpaceDN w:val="0"/>
        <w:adjustRightInd w:val="0"/>
        <w:spacing w:line="240" w:lineRule="auto"/>
        <w:contextualSpacing/>
        <w:jc w:val="center"/>
        <w:rPr>
          <w:rFonts w:ascii="Times New Roman" w:hAnsi="Times New Roman" w:cs="Arial"/>
          <w:b/>
          <w:caps/>
          <w:sz w:val="36"/>
          <w:szCs w:val="36"/>
        </w:rPr>
      </w:pPr>
      <w:r w:rsidRPr="004255EC">
        <w:rPr>
          <w:rFonts w:ascii="Times New Roman" w:hAnsi="Times New Roman" w:cs="Arial"/>
          <w:b/>
          <w:caps/>
          <w:sz w:val="36"/>
          <w:szCs w:val="36"/>
        </w:rPr>
        <w:t>in an Educational Assistance Program</w:t>
      </w:r>
    </w:p>
    <w:p w:rsidR="00C534C8" w:rsidRDefault="00C534C8" w:rsidP="003F4962">
      <w:pPr>
        <w:widowControl w:val="0"/>
        <w:autoSpaceDE w:val="0"/>
        <w:autoSpaceDN w:val="0"/>
        <w:adjustRightInd w:val="0"/>
        <w:spacing w:line="480" w:lineRule="auto"/>
        <w:jc w:val="center"/>
        <w:rPr>
          <w:rFonts w:ascii="Times New Roman" w:hAnsi="Times New Roman" w:cs="Arial"/>
          <w:szCs w:val="26"/>
        </w:rPr>
      </w:pPr>
    </w:p>
    <w:p w:rsidR="003B74D5" w:rsidRDefault="003B74D5" w:rsidP="003F4962">
      <w:pPr>
        <w:widowControl w:val="0"/>
        <w:autoSpaceDE w:val="0"/>
        <w:autoSpaceDN w:val="0"/>
        <w:adjustRightInd w:val="0"/>
        <w:spacing w:line="480" w:lineRule="auto"/>
        <w:jc w:val="center"/>
        <w:rPr>
          <w:rFonts w:ascii="Times New Roman" w:hAnsi="Times New Roman" w:cs="Arial"/>
          <w:szCs w:val="26"/>
        </w:rPr>
      </w:pPr>
    </w:p>
    <w:p w:rsidR="006C3555" w:rsidRDefault="006C3555" w:rsidP="003F4962">
      <w:pPr>
        <w:widowControl w:val="0"/>
        <w:autoSpaceDE w:val="0"/>
        <w:autoSpaceDN w:val="0"/>
        <w:adjustRightInd w:val="0"/>
        <w:spacing w:line="480" w:lineRule="auto"/>
        <w:jc w:val="center"/>
        <w:rPr>
          <w:rFonts w:ascii="Times New Roman" w:hAnsi="Times New Roman" w:cs="Arial"/>
          <w:szCs w:val="26"/>
        </w:rPr>
      </w:pPr>
    </w:p>
    <w:p w:rsidR="006C3555" w:rsidRDefault="006C3555" w:rsidP="003F4962">
      <w:pPr>
        <w:widowControl w:val="0"/>
        <w:autoSpaceDE w:val="0"/>
        <w:autoSpaceDN w:val="0"/>
        <w:adjustRightInd w:val="0"/>
        <w:spacing w:line="480" w:lineRule="auto"/>
        <w:jc w:val="center"/>
        <w:rPr>
          <w:rFonts w:ascii="Times New Roman" w:hAnsi="Times New Roman" w:cs="Arial"/>
          <w:szCs w:val="26"/>
        </w:rPr>
      </w:pPr>
    </w:p>
    <w:p w:rsidR="006C3555" w:rsidRDefault="006C3555" w:rsidP="003F4962">
      <w:pPr>
        <w:widowControl w:val="0"/>
        <w:autoSpaceDE w:val="0"/>
        <w:autoSpaceDN w:val="0"/>
        <w:adjustRightInd w:val="0"/>
        <w:spacing w:line="480" w:lineRule="auto"/>
        <w:jc w:val="center"/>
        <w:rPr>
          <w:rFonts w:ascii="Times New Roman" w:hAnsi="Times New Roman" w:cs="Arial"/>
          <w:szCs w:val="26"/>
        </w:rPr>
      </w:pPr>
    </w:p>
    <w:p w:rsidR="003B74D5" w:rsidRDefault="003B74D5" w:rsidP="003F4962">
      <w:pPr>
        <w:widowControl w:val="0"/>
        <w:autoSpaceDE w:val="0"/>
        <w:autoSpaceDN w:val="0"/>
        <w:adjustRightInd w:val="0"/>
        <w:spacing w:line="480" w:lineRule="auto"/>
        <w:jc w:val="center"/>
        <w:rPr>
          <w:rFonts w:ascii="Times New Roman" w:hAnsi="Times New Roman" w:cs="Arial"/>
          <w:szCs w:val="26"/>
        </w:rPr>
      </w:pPr>
    </w:p>
    <w:p w:rsidR="003B74D5" w:rsidRPr="003B74D5" w:rsidRDefault="003B74D5" w:rsidP="003B74D5">
      <w:pPr>
        <w:widowControl w:val="0"/>
        <w:autoSpaceDE w:val="0"/>
        <w:autoSpaceDN w:val="0"/>
        <w:adjustRightInd w:val="0"/>
        <w:spacing w:line="240" w:lineRule="auto"/>
        <w:contextualSpacing/>
        <w:jc w:val="center"/>
        <w:rPr>
          <w:rFonts w:ascii="Times New Roman" w:hAnsi="Times New Roman" w:cs="Arial"/>
          <w:sz w:val="36"/>
          <w:szCs w:val="36"/>
        </w:rPr>
      </w:pPr>
      <w:r w:rsidRPr="003B74D5">
        <w:rPr>
          <w:rFonts w:ascii="Times New Roman" w:hAnsi="Times New Roman" w:cs="Arial"/>
          <w:sz w:val="36"/>
          <w:szCs w:val="36"/>
        </w:rPr>
        <w:t xml:space="preserve">A Thesis Presented for the </w:t>
      </w:r>
    </w:p>
    <w:p w:rsidR="003B74D5" w:rsidRPr="003B74D5" w:rsidRDefault="003B74D5" w:rsidP="003B74D5">
      <w:pPr>
        <w:widowControl w:val="0"/>
        <w:autoSpaceDE w:val="0"/>
        <w:autoSpaceDN w:val="0"/>
        <w:adjustRightInd w:val="0"/>
        <w:spacing w:line="240" w:lineRule="auto"/>
        <w:contextualSpacing/>
        <w:jc w:val="center"/>
        <w:rPr>
          <w:rFonts w:ascii="Times New Roman" w:hAnsi="Times New Roman" w:cs="Arial"/>
          <w:sz w:val="36"/>
          <w:szCs w:val="36"/>
        </w:rPr>
      </w:pPr>
      <w:r w:rsidRPr="003B74D5">
        <w:rPr>
          <w:rFonts w:ascii="Times New Roman" w:hAnsi="Times New Roman" w:cs="Arial"/>
          <w:sz w:val="36"/>
          <w:szCs w:val="36"/>
        </w:rPr>
        <w:t>Doctor of Philosophy</w:t>
      </w:r>
    </w:p>
    <w:p w:rsidR="003B74D5" w:rsidRPr="003B74D5" w:rsidRDefault="003B74D5" w:rsidP="003B74D5">
      <w:pPr>
        <w:widowControl w:val="0"/>
        <w:autoSpaceDE w:val="0"/>
        <w:autoSpaceDN w:val="0"/>
        <w:adjustRightInd w:val="0"/>
        <w:spacing w:line="240" w:lineRule="auto"/>
        <w:contextualSpacing/>
        <w:jc w:val="center"/>
        <w:rPr>
          <w:rFonts w:ascii="Times New Roman" w:hAnsi="Times New Roman" w:cs="Arial"/>
          <w:sz w:val="36"/>
          <w:szCs w:val="36"/>
        </w:rPr>
      </w:pPr>
      <w:r w:rsidRPr="003B74D5">
        <w:rPr>
          <w:rFonts w:ascii="Times New Roman" w:hAnsi="Times New Roman" w:cs="Arial"/>
          <w:sz w:val="36"/>
          <w:szCs w:val="36"/>
        </w:rPr>
        <w:t>Degree</w:t>
      </w:r>
    </w:p>
    <w:p w:rsidR="003B74D5" w:rsidRPr="003B74D5" w:rsidRDefault="003B74D5" w:rsidP="003B74D5">
      <w:pPr>
        <w:widowControl w:val="0"/>
        <w:autoSpaceDE w:val="0"/>
        <w:autoSpaceDN w:val="0"/>
        <w:adjustRightInd w:val="0"/>
        <w:spacing w:line="240" w:lineRule="auto"/>
        <w:contextualSpacing/>
        <w:jc w:val="center"/>
        <w:rPr>
          <w:rFonts w:ascii="Times New Roman" w:hAnsi="Times New Roman" w:cs="Arial"/>
          <w:sz w:val="36"/>
          <w:szCs w:val="36"/>
        </w:rPr>
      </w:pPr>
      <w:r w:rsidRPr="003B74D5">
        <w:rPr>
          <w:rFonts w:ascii="Times New Roman" w:hAnsi="Times New Roman" w:cs="Arial"/>
          <w:sz w:val="36"/>
          <w:szCs w:val="36"/>
        </w:rPr>
        <w:t>The University of Tennessee, Knoxville</w:t>
      </w:r>
    </w:p>
    <w:p w:rsidR="003B74D5" w:rsidRDefault="003B74D5" w:rsidP="003F4962">
      <w:pPr>
        <w:widowControl w:val="0"/>
        <w:autoSpaceDE w:val="0"/>
        <w:autoSpaceDN w:val="0"/>
        <w:adjustRightInd w:val="0"/>
        <w:spacing w:line="480" w:lineRule="auto"/>
        <w:jc w:val="center"/>
        <w:rPr>
          <w:rFonts w:ascii="Times New Roman" w:hAnsi="Times New Roman" w:cs="Arial"/>
          <w:szCs w:val="26"/>
        </w:rPr>
      </w:pPr>
    </w:p>
    <w:p w:rsidR="003B74D5" w:rsidRDefault="003B74D5" w:rsidP="003F4962">
      <w:pPr>
        <w:widowControl w:val="0"/>
        <w:autoSpaceDE w:val="0"/>
        <w:autoSpaceDN w:val="0"/>
        <w:adjustRightInd w:val="0"/>
        <w:spacing w:line="480" w:lineRule="auto"/>
        <w:jc w:val="center"/>
        <w:rPr>
          <w:rFonts w:ascii="Times New Roman" w:hAnsi="Times New Roman" w:cs="Arial"/>
          <w:szCs w:val="26"/>
        </w:rPr>
      </w:pPr>
    </w:p>
    <w:p w:rsidR="00C534C8" w:rsidRDefault="00C534C8" w:rsidP="003F4962">
      <w:pPr>
        <w:widowControl w:val="0"/>
        <w:autoSpaceDE w:val="0"/>
        <w:autoSpaceDN w:val="0"/>
        <w:adjustRightInd w:val="0"/>
        <w:spacing w:line="480" w:lineRule="auto"/>
        <w:jc w:val="center"/>
        <w:rPr>
          <w:rFonts w:ascii="Times New Roman" w:hAnsi="Times New Roman" w:cs="Arial"/>
          <w:szCs w:val="26"/>
        </w:rPr>
      </w:pPr>
    </w:p>
    <w:p w:rsidR="00C534C8" w:rsidRDefault="00C534C8" w:rsidP="003F4962">
      <w:pPr>
        <w:widowControl w:val="0"/>
        <w:autoSpaceDE w:val="0"/>
        <w:autoSpaceDN w:val="0"/>
        <w:adjustRightInd w:val="0"/>
        <w:spacing w:line="480" w:lineRule="auto"/>
        <w:jc w:val="center"/>
        <w:rPr>
          <w:rFonts w:ascii="Times New Roman" w:hAnsi="Times New Roman" w:cs="Arial"/>
          <w:szCs w:val="26"/>
        </w:rPr>
      </w:pPr>
    </w:p>
    <w:p w:rsidR="00C534C8" w:rsidRDefault="00C534C8" w:rsidP="003F4962">
      <w:pPr>
        <w:widowControl w:val="0"/>
        <w:autoSpaceDE w:val="0"/>
        <w:autoSpaceDN w:val="0"/>
        <w:adjustRightInd w:val="0"/>
        <w:spacing w:line="480" w:lineRule="auto"/>
        <w:jc w:val="center"/>
        <w:rPr>
          <w:rFonts w:ascii="Times New Roman" w:hAnsi="Times New Roman" w:cs="Arial"/>
          <w:szCs w:val="26"/>
        </w:rPr>
      </w:pPr>
    </w:p>
    <w:p w:rsidR="00D46503" w:rsidRDefault="00D46503">
      <w:pPr>
        <w:rPr>
          <w:rFonts w:ascii="Times New Roman" w:hAnsi="Times New Roman" w:cs="Arial"/>
          <w:szCs w:val="26"/>
        </w:rPr>
      </w:pPr>
    </w:p>
    <w:p w:rsidR="00D46503" w:rsidRDefault="00B41A19" w:rsidP="006C3555">
      <w:pPr>
        <w:spacing w:line="240" w:lineRule="auto"/>
        <w:contextualSpacing/>
        <w:jc w:val="center"/>
        <w:rPr>
          <w:rFonts w:ascii="Times New Roman" w:hAnsi="Times New Roman" w:cs="Arial"/>
          <w:sz w:val="36"/>
          <w:szCs w:val="36"/>
        </w:rPr>
      </w:pPr>
      <w:r>
        <w:rPr>
          <w:rFonts w:ascii="Times New Roman" w:hAnsi="Times New Roman" w:cs="Arial"/>
          <w:sz w:val="36"/>
          <w:szCs w:val="36"/>
        </w:rPr>
        <w:t>Mary Elizabeth</w:t>
      </w:r>
      <w:r w:rsidR="006C3555">
        <w:rPr>
          <w:rFonts w:ascii="Times New Roman" w:hAnsi="Times New Roman" w:cs="Arial"/>
          <w:sz w:val="36"/>
          <w:szCs w:val="36"/>
        </w:rPr>
        <w:t xml:space="preserve"> Lucal</w:t>
      </w:r>
    </w:p>
    <w:p w:rsidR="006C3555" w:rsidRPr="006C3555" w:rsidRDefault="006C3555" w:rsidP="006C3555">
      <w:pPr>
        <w:spacing w:line="240" w:lineRule="auto"/>
        <w:contextualSpacing/>
        <w:jc w:val="center"/>
        <w:rPr>
          <w:rFonts w:ascii="Times New Roman" w:hAnsi="Times New Roman" w:cs="Arial"/>
          <w:sz w:val="36"/>
          <w:szCs w:val="36"/>
        </w:rPr>
      </w:pPr>
      <w:r>
        <w:rPr>
          <w:rFonts w:ascii="Times New Roman" w:hAnsi="Times New Roman" w:cs="Arial"/>
          <w:sz w:val="36"/>
          <w:szCs w:val="36"/>
        </w:rPr>
        <w:t>December 2012</w:t>
      </w:r>
    </w:p>
    <w:p w:rsidR="007967DC" w:rsidRDefault="007967DC" w:rsidP="003F4962">
      <w:pPr>
        <w:widowControl w:val="0"/>
        <w:autoSpaceDE w:val="0"/>
        <w:autoSpaceDN w:val="0"/>
        <w:adjustRightInd w:val="0"/>
        <w:spacing w:line="480" w:lineRule="auto"/>
        <w:jc w:val="center"/>
        <w:rPr>
          <w:rFonts w:ascii="Times New Roman" w:hAnsi="Times New Roman" w:cs="Arial"/>
          <w:szCs w:val="26"/>
        </w:rPr>
      </w:pPr>
    </w:p>
    <w:p w:rsidR="006C3555" w:rsidRDefault="006C3555" w:rsidP="003F4962">
      <w:pPr>
        <w:widowControl w:val="0"/>
        <w:autoSpaceDE w:val="0"/>
        <w:autoSpaceDN w:val="0"/>
        <w:adjustRightInd w:val="0"/>
        <w:spacing w:line="480" w:lineRule="auto"/>
        <w:jc w:val="center"/>
        <w:rPr>
          <w:rFonts w:ascii="Times New Roman" w:hAnsi="Times New Roman" w:cs="Arial"/>
          <w:szCs w:val="26"/>
        </w:rPr>
      </w:pPr>
    </w:p>
    <w:p w:rsidR="006C3555" w:rsidRDefault="006C3555" w:rsidP="003F4962">
      <w:pPr>
        <w:widowControl w:val="0"/>
        <w:autoSpaceDE w:val="0"/>
        <w:autoSpaceDN w:val="0"/>
        <w:adjustRightInd w:val="0"/>
        <w:spacing w:line="480" w:lineRule="auto"/>
        <w:jc w:val="center"/>
        <w:rPr>
          <w:rFonts w:ascii="Times New Roman" w:hAnsi="Times New Roman" w:cs="Arial"/>
          <w:szCs w:val="26"/>
        </w:rPr>
      </w:pPr>
    </w:p>
    <w:p w:rsidR="006C3555" w:rsidRDefault="006C3555" w:rsidP="003F4962">
      <w:pPr>
        <w:widowControl w:val="0"/>
        <w:autoSpaceDE w:val="0"/>
        <w:autoSpaceDN w:val="0"/>
        <w:adjustRightInd w:val="0"/>
        <w:spacing w:line="480" w:lineRule="auto"/>
        <w:jc w:val="center"/>
        <w:rPr>
          <w:rFonts w:ascii="Times New Roman" w:hAnsi="Times New Roman" w:cs="Arial"/>
          <w:szCs w:val="26"/>
        </w:rPr>
      </w:pPr>
    </w:p>
    <w:p w:rsidR="006C3555" w:rsidRDefault="006C3555" w:rsidP="003F4962">
      <w:pPr>
        <w:widowControl w:val="0"/>
        <w:autoSpaceDE w:val="0"/>
        <w:autoSpaceDN w:val="0"/>
        <w:adjustRightInd w:val="0"/>
        <w:spacing w:line="480" w:lineRule="auto"/>
        <w:jc w:val="center"/>
        <w:rPr>
          <w:rFonts w:ascii="Times New Roman" w:hAnsi="Times New Roman" w:cs="Arial"/>
          <w:szCs w:val="26"/>
        </w:rPr>
      </w:pPr>
    </w:p>
    <w:p w:rsidR="006C3555" w:rsidRDefault="006C3555" w:rsidP="003F4962">
      <w:pPr>
        <w:widowControl w:val="0"/>
        <w:autoSpaceDE w:val="0"/>
        <w:autoSpaceDN w:val="0"/>
        <w:adjustRightInd w:val="0"/>
        <w:spacing w:line="480" w:lineRule="auto"/>
        <w:jc w:val="center"/>
        <w:rPr>
          <w:rFonts w:ascii="Times New Roman" w:hAnsi="Times New Roman" w:cs="Arial"/>
          <w:szCs w:val="26"/>
        </w:rPr>
      </w:pPr>
    </w:p>
    <w:p w:rsidR="006C3555" w:rsidRDefault="006C3555" w:rsidP="003F4962">
      <w:pPr>
        <w:widowControl w:val="0"/>
        <w:autoSpaceDE w:val="0"/>
        <w:autoSpaceDN w:val="0"/>
        <w:adjustRightInd w:val="0"/>
        <w:spacing w:line="480" w:lineRule="auto"/>
        <w:jc w:val="center"/>
        <w:rPr>
          <w:rFonts w:ascii="Times New Roman" w:hAnsi="Times New Roman" w:cs="Arial"/>
          <w:szCs w:val="26"/>
        </w:rPr>
      </w:pPr>
    </w:p>
    <w:p w:rsidR="006C3555" w:rsidRDefault="006C3555" w:rsidP="003F4962">
      <w:pPr>
        <w:widowControl w:val="0"/>
        <w:autoSpaceDE w:val="0"/>
        <w:autoSpaceDN w:val="0"/>
        <w:adjustRightInd w:val="0"/>
        <w:spacing w:line="480" w:lineRule="auto"/>
        <w:jc w:val="center"/>
        <w:rPr>
          <w:rFonts w:ascii="Times New Roman" w:hAnsi="Times New Roman" w:cs="Arial"/>
          <w:szCs w:val="26"/>
        </w:rPr>
      </w:pPr>
    </w:p>
    <w:p w:rsidR="006C3555" w:rsidRDefault="006C3555" w:rsidP="003F4962">
      <w:pPr>
        <w:widowControl w:val="0"/>
        <w:autoSpaceDE w:val="0"/>
        <w:autoSpaceDN w:val="0"/>
        <w:adjustRightInd w:val="0"/>
        <w:spacing w:line="480" w:lineRule="auto"/>
        <w:jc w:val="center"/>
        <w:rPr>
          <w:rFonts w:ascii="Times New Roman" w:hAnsi="Times New Roman" w:cs="Arial"/>
          <w:szCs w:val="26"/>
        </w:rPr>
      </w:pPr>
      <w:r>
        <w:rPr>
          <w:rFonts w:ascii="Times New Roman" w:hAnsi="Times New Roman" w:cs="Arial"/>
          <w:szCs w:val="26"/>
        </w:rPr>
        <w:t>Copyright © 2012 by Mary Lucal. All rights reserved.</w:t>
      </w:r>
    </w:p>
    <w:p w:rsidR="006C3555" w:rsidRPr="004256DB" w:rsidRDefault="007967DC" w:rsidP="007967DC">
      <w:pPr>
        <w:jc w:val="center"/>
        <w:rPr>
          <w:rFonts w:ascii="Times New Roman" w:hAnsi="Times New Roman" w:cs="Arial"/>
          <w:b/>
          <w:sz w:val="24"/>
          <w:szCs w:val="24"/>
        </w:rPr>
      </w:pPr>
      <w:r>
        <w:rPr>
          <w:rFonts w:ascii="Times New Roman" w:hAnsi="Times New Roman" w:cs="Arial"/>
          <w:szCs w:val="26"/>
        </w:rPr>
        <w:br w:type="page"/>
      </w:r>
      <w:r w:rsidR="006C3555" w:rsidRPr="004256DB">
        <w:rPr>
          <w:rFonts w:ascii="Times New Roman" w:hAnsi="Times New Roman" w:cs="Arial"/>
          <w:b/>
          <w:sz w:val="24"/>
          <w:szCs w:val="24"/>
        </w:rPr>
        <w:lastRenderedPageBreak/>
        <w:t>ACKNOWLEDGEMENTS</w:t>
      </w:r>
    </w:p>
    <w:p w:rsidR="006C3555" w:rsidRDefault="006C3555" w:rsidP="007967DC">
      <w:pPr>
        <w:jc w:val="center"/>
        <w:rPr>
          <w:rFonts w:ascii="Times New Roman" w:hAnsi="Times New Roman" w:cs="Arial"/>
          <w:szCs w:val="26"/>
        </w:rPr>
      </w:pPr>
    </w:p>
    <w:p w:rsidR="00246AAD" w:rsidRPr="008A0764" w:rsidRDefault="003C006B" w:rsidP="00246AAD">
      <w:pPr>
        <w:spacing w:line="480" w:lineRule="auto"/>
        <w:contextualSpacing/>
        <w:rPr>
          <w:rFonts w:ascii="Times New Roman" w:hAnsi="Times New Roman" w:cs="Arial"/>
          <w:sz w:val="24"/>
          <w:szCs w:val="24"/>
        </w:rPr>
      </w:pPr>
      <w:r>
        <w:rPr>
          <w:rFonts w:ascii="Times New Roman" w:hAnsi="Times New Roman" w:cs="Arial"/>
          <w:szCs w:val="26"/>
        </w:rPr>
        <w:tab/>
      </w:r>
      <w:r w:rsidR="00246AAD" w:rsidRPr="008A0764">
        <w:rPr>
          <w:rFonts w:ascii="Times New Roman" w:hAnsi="Times New Roman" w:cs="Arial"/>
          <w:sz w:val="24"/>
          <w:szCs w:val="24"/>
        </w:rPr>
        <w:t>Dr. Norma Mertz deserves raucous a</w:t>
      </w:r>
      <w:r w:rsidR="008A0764">
        <w:rPr>
          <w:rFonts w:ascii="Times New Roman" w:hAnsi="Times New Roman" w:cs="Arial"/>
          <w:sz w:val="24"/>
          <w:szCs w:val="24"/>
        </w:rPr>
        <w:t>pplause</w:t>
      </w:r>
      <w:r w:rsidR="00246AAD" w:rsidRPr="008A0764">
        <w:rPr>
          <w:rFonts w:ascii="Times New Roman" w:hAnsi="Times New Roman" w:cs="Arial"/>
          <w:sz w:val="24"/>
          <w:szCs w:val="24"/>
        </w:rPr>
        <w:t xml:space="preserve"> for her role in this project.  As my chair, she provided solid counsel and support throughout, and gave of her time even when I suspect she had no more time to give.  Thank you, thank you, thank you.  </w:t>
      </w:r>
    </w:p>
    <w:p w:rsidR="00274A74" w:rsidRDefault="00246AAD" w:rsidP="00246AAD">
      <w:pPr>
        <w:spacing w:line="480" w:lineRule="auto"/>
        <w:ind w:firstLine="720"/>
        <w:contextualSpacing/>
        <w:rPr>
          <w:rFonts w:ascii="Times New Roman" w:hAnsi="Times New Roman" w:cs="Arial"/>
          <w:sz w:val="24"/>
          <w:szCs w:val="24"/>
        </w:rPr>
      </w:pPr>
      <w:r w:rsidRPr="008A0764">
        <w:rPr>
          <w:rFonts w:ascii="Times New Roman" w:hAnsi="Times New Roman" w:cs="Arial"/>
          <w:sz w:val="24"/>
          <w:szCs w:val="24"/>
        </w:rPr>
        <w:t xml:space="preserve">My thanks extend also to my committee members (Dr. E. Grady Bogue, Dr. Ralph Brockett, and Dr. Lane Morris) who </w:t>
      </w:r>
      <w:r w:rsidR="008A0764">
        <w:rPr>
          <w:rFonts w:ascii="Times New Roman" w:hAnsi="Times New Roman" w:cs="Arial"/>
          <w:sz w:val="24"/>
          <w:szCs w:val="24"/>
        </w:rPr>
        <w:t>helped to shape this project by asking</w:t>
      </w:r>
      <w:r w:rsidRPr="008A0764">
        <w:rPr>
          <w:rFonts w:ascii="Times New Roman" w:hAnsi="Times New Roman" w:cs="Arial"/>
          <w:sz w:val="24"/>
          <w:szCs w:val="24"/>
        </w:rPr>
        <w:t xml:space="preserve"> important questions.</w:t>
      </w:r>
    </w:p>
    <w:p w:rsidR="00EE38D4" w:rsidRPr="008A0764" w:rsidRDefault="00EE38D4" w:rsidP="00246AAD">
      <w:pPr>
        <w:spacing w:line="480" w:lineRule="auto"/>
        <w:ind w:firstLine="720"/>
        <w:contextualSpacing/>
        <w:rPr>
          <w:rFonts w:ascii="Times New Roman" w:hAnsi="Times New Roman" w:cs="Arial"/>
          <w:sz w:val="24"/>
          <w:szCs w:val="24"/>
        </w:rPr>
      </w:pPr>
      <w:r>
        <w:rPr>
          <w:rFonts w:ascii="Times New Roman" w:hAnsi="Times New Roman" w:cs="Arial"/>
          <w:sz w:val="24"/>
          <w:szCs w:val="24"/>
        </w:rPr>
        <w:t>Dr. Michael Herbstritt provided much professional support and latitude over the course of this project. Thank you, Michael, for your encouragement!</w:t>
      </w:r>
    </w:p>
    <w:p w:rsidR="00246AAD" w:rsidRPr="008A0764" w:rsidRDefault="00246AAD" w:rsidP="00246AAD">
      <w:pPr>
        <w:spacing w:line="480" w:lineRule="auto"/>
        <w:ind w:firstLine="720"/>
        <w:contextualSpacing/>
        <w:rPr>
          <w:rFonts w:ascii="Times New Roman" w:hAnsi="Times New Roman" w:cs="Arial"/>
          <w:sz w:val="24"/>
          <w:szCs w:val="24"/>
        </w:rPr>
      </w:pPr>
      <w:r w:rsidRPr="008A0764">
        <w:rPr>
          <w:rFonts w:ascii="Times New Roman" w:hAnsi="Times New Roman" w:cs="Arial"/>
          <w:sz w:val="24"/>
          <w:szCs w:val="24"/>
        </w:rPr>
        <w:t xml:space="preserve">To the Dead End </w:t>
      </w:r>
      <w:r w:rsidR="00EE38D4">
        <w:rPr>
          <w:rFonts w:ascii="Times New Roman" w:hAnsi="Times New Roman" w:cs="Arial"/>
          <w:sz w:val="24"/>
          <w:szCs w:val="24"/>
        </w:rPr>
        <w:t>gang (David Key, Courtney Shaffer</w:t>
      </w:r>
      <w:r w:rsidRPr="008A0764">
        <w:rPr>
          <w:rFonts w:ascii="Times New Roman" w:hAnsi="Times New Roman" w:cs="Arial"/>
          <w:sz w:val="24"/>
          <w:szCs w:val="24"/>
        </w:rPr>
        <w:t xml:space="preserve">, Elizabeth Washam Smith and Jana Spitzer), I’m so glad I had you with me all along the way! The late-night and Saturday courses, the dinner meetings spent alternately motivating/commiserating, and all the rest.  You’re the best colleagues and classmates </w:t>
      </w:r>
      <w:r w:rsidR="00C47DFA">
        <w:rPr>
          <w:rFonts w:ascii="Times New Roman" w:hAnsi="Times New Roman" w:cs="Arial"/>
          <w:sz w:val="24"/>
          <w:szCs w:val="24"/>
        </w:rPr>
        <w:t>one could have.</w:t>
      </w:r>
    </w:p>
    <w:p w:rsidR="00246AAD" w:rsidRDefault="00DD0C74" w:rsidP="00246AAD">
      <w:pPr>
        <w:spacing w:line="480" w:lineRule="auto"/>
        <w:ind w:firstLine="720"/>
        <w:contextualSpacing/>
        <w:rPr>
          <w:rFonts w:ascii="Times New Roman" w:hAnsi="Times New Roman" w:cs="Arial"/>
          <w:sz w:val="24"/>
          <w:szCs w:val="24"/>
        </w:rPr>
      </w:pPr>
      <w:r w:rsidRPr="008A0764">
        <w:rPr>
          <w:rFonts w:ascii="Times New Roman" w:hAnsi="Times New Roman" w:cs="Arial"/>
          <w:sz w:val="24"/>
          <w:szCs w:val="24"/>
        </w:rPr>
        <w:t xml:space="preserve">I particularly thank my family, Jane, Dean, and Katherine Lucal Steele.  You have always supported me in every learning endeavor, and </w:t>
      </w:r>
      <w:r w:rsidR="00B043F2">
        <w:rPr>
          <w:rFonts w:ascii="Times New Roman" w:hAnsi="Times New Roman" w:cs="Arial"/>
          <w:sz w:val="24"/>
          <w:szCs w:val="24"/>
        </w:rPr>
        <w:t xml:space="preserve">each </w:t>
      </w:r>
      <w:r w:rsidR="00C47DFA">
        <w:rPr>
          <w:rFonts w:ascii="Times New Roman" w:hAnsi="Times New Roman" w:cs="Arial"/>
          <w:sz w:val="24"/>
          <w:szCs w:val="24"/>
        </w:rPr>
        <w:t xml:space="preserve">of you </w:t>
      </w:r>
      <w:r w:rsidR="00B043F2">
        <w:rPr>
          <w:rFonts w:ascii="Times New Roman" w:hAnsi="Times New Roman" w:cs="Arial"/>
          <w:sz w:val="24"/>
          <w:szCs w:val="24"/>
        </w:rPr>
        <w:t>made higher education a priority in your own lives</w:t>
      </w:r>
      <w:r w:rsidR="008A0764">
        <w:rPr>
          <w:rFonts w:ascii="Times New Roman" w:hAnsi="Times New Roman" w:cs="Arial"/>
          <w:sz w:val="24"/>
          <w:szCs w:val="24"/>
        </w:rPr>
        <w:t>.  Thanks to you, perhaps the seed for a</w:t>
      </w:r>
      <w:r w:rsidRPr="008A0764">
        <w:rPr>
          <w:rFonts w:ascii="Times New Roman" w:hAnsi="Times New Roman" w:cs="Arial"/>
          <w:sz w:val="24"/>
          <w:szCs w:val="24"/>
        </w:rPr>
        <w:t xml:space="preserve"> project </w:t>
      </w:r>
      <w:r w:rsidR="008A0764">
        <w:rPr>
          <w:rFonts w:ascii="Times New Roman" w:hAnsi="Times New Roman" w:cs="Arial"/>
          <w:sz w:val="24"/>
          <w:szCs w:val="24"/>
        </w:rPr>
        <w:t xml:space="preserve">about adults and higher education </w:t>
      </w:r>
      <w:r w:rsidRPr="008A0764">
        <w:rPr>
          <w:rFonts w:ascii="Times New Roman" w:hAnsi="Times New Roman" w:cs="Arial"/>
          <w:sz w:val="24"/>
          <w:szCs w:val="24"/>
        </w:rPr>
        <w:t xml:space="preserve">was planted long before I even began </w:t>
      </w:r>
      <w:r w:rsidR="008A0764">
        <w:rPr>
          <w:rFonts w:ascii="Times New Roman" w:hAnsi="Times New Roman" w:cs="Arial"/>
          <w:sz w:val="24"/>
          <w:szCs w:val="24"/>
        </w:rPr>
        <w:t>my Ph.D. program.</w:t>
      </w:r>
    </w:p>
    <w:p w:rsidR="00B043F2" w:rsidRDefault="00B043F2" w:rsidP="00246AAD">
      <w:pPr>
        <w:spacing w:line="480" w:lineRule="auto"/>
        <w:ind w:firstLine="720"/>
        <w:contextualSpacing/>
        <w:rPr>
          <w:rFonts w:ascii="Times New Roman" w:hAnsi="Times New Roman" w:cs="Arial"/>
          <w:sz w:val="24"/>
          <w:szCs w:val="24"/>
        </w:rPr>
      </w:pPr>
      <w:r>
        <w:rPr>
          <w:rFonts w:ascii="Times New Roman" w:hAnsi="Times New Roman" w:cs="Arial"/>
          <w:sz w:val="24"/>
          <w:szCs w:val="24"/>
        </w:rPr>
        <w:t>To Margaret Sallee, I am so grateful that you were with me for the final phase of this work</w:t>
      </w:r>
      <w:r w:rsidR="00EE38D4">
        <w:rPr>
          <w:rFonts w:ascii="Times New Roman" w:hAnsi="Times New Roman" w:cs="Arial"/>
          <w:sz w:val="24"/>
          <w:szCs w:val="24"/>
        </w:rPr>
        <w:t xml:space="preserve">.  Your patient </w:t>
      </w:r>
      <w:r>
        <w:rPr>
          <w:rFonts w:ascii="Times New Roman" w:hAnsi="Times New Roman" w:cs="Arial"/>
          <w:sz w:val="24"/>
          <w:szCs w:val="24"/>
        </w:rPr>
        <w:t>encouragement made all the difference.</w:t>
      </w:r>
    </w:p>
    <w:p w:rsidR="00B043F2" w:rsidRPr="008A0764" w:rsidRDefault="00FA4682" w:rsidP="00246AAD">
      <w:pPr>
        <w:spacing w:line="480" w:lineRule="auto"/>
        <w:ind w:firstLine="720"/>
        <w:contextualSpacing/>
        <w:rPr>
          <w:rFonts w:ascii="Times New Roman" w:hAnsi="Times New Roman" w:cs="Arial"/>
          <w:sz w:val="24"/>
          <w:szCs w:val="24"/>
        </w:rPr>
      </w:pPr>
      <w:r>
        <w:rPr>
          <w:rFonts w:ascii="Times New Roman" w:hAnsi="Times New Roman" w:cs="Arial"/>
          <w:sz w:val="24"/>
          <w:szCs w:val="24"/>
        </w:rPr>
        <w:t>And</w:t>
      </w:r>
      <w:r w:rsidR="00B043F2">
        <w:rPr>
          <w:rFonts w:ascii="Times New Roman" w:hAnsi="Times New Roman" w:cs="Arial"/>
          <w:sz w:val="24"/>
          <w:szCs w:val="24"/>
        </w:rPr>
        <w:t xml:space="preserve"> to </w:t>
      </w:r>
      <w:r>
        <w:rPr>
          <w:rFonts w:ascii="Times New Roman" w:hAnsi="Times New Roman" w:cs="Arial"/>
          <w:sz w:val="24"/>
          <w:szCs w:val="24"/>
        </w:rPr>
        <w:t xml:space="preserve">my son, </w:t>
      </w:r>
      <w:r w:rsidR="00B043F2">
        <w:rPr>
          <w:rFonts w:ascii="Times New Roman" w:hAnsi="Times New Roman" w:cs="Arial"/>
          <w:sz w:val="24"/>
          <w:szCs w:val="24"/>
        </w:rPr>
        <w:t xml:space="preserve">Simon Dean Lucal: </w:t>
      </w:r>
      <w:r w:rsidR="00850ADC">
        <w:rPr>
          <w:rFonts w:ascii="Times New Roman" w:hAnsi="Times New Roman" w:cs="Arial"/>
          <w:sz w:val="24"/>
          <w:szCs w:val="24"/>
        </w:rPr>
        <w:t xml:space="preserve">The curiosity I exercised in this project is but a drop in the bucket next to your endless fascination with all things.  I’m really proud to be your mom, </w:t>
      </w:r>
      <w:r w:rsidR="00C47DFA">
        <w:rPr>
          <w:rFonts w:ascii="Times New Roman" w:hAnsi="Times New Roman" w:cs="Arial"/>
          <w:sz w:val="24"/>
          <w:szCs w:val="24"/>
        </w:rPr>
        <w:t>and I look forward to you teaching me many more things.</w:t>
      </w:r>
    </w:p>
    <w:p w:rsidR="00274A74" w:rsidRDefault="00274A74" w:rsidP="007967DC">
      <w:pPr>
        <w:jc w:val="center"/>
        <w:rPr>
          <w:rFonts w:ascii="Times New Roman" w:hAnsi="Times New Roman" w:cs="Arial"/>
          <w:szCs w:val="26"/>
        </w:rPr>
      </w:pPr>
    </w:p>
    <w:p w:rsidR="00850ADC" w:rsidRDefault="00850ADC" w:rsidP="00EE38D4">
      <w:pPr>
        <w:rPr>
          <w:rFonts w:ascii="Times New Roman" w:hAnsi="Times New Roman" w:cs="Arial"/>
          <w:b/>
          <w:sz w:val="24"/>
          <w:szCs w:val="24"/>
        </w:rPr>
      </w:pPr>
    </w:p>
    <w:p w:rsidR="00274A74" w:rsidRPr="004256DB" w:rsidRDefault="00274A74" w:rsidP="000E21E5">
      <w:pPr>
        <w:jc w:val="center"/>
        <w:rPr>
          <w:rFonts w:ascii="Times New Roman" w:hAnsi="Times New Roman" w:cs="Arial"/>
          <w:b/>
          <w:sz w:val="24"/>
          <w:szCs w:val="24"/>
        </w:rPr>
      </w:pPr>
      <w:r w:rsidRPr="004256DB">
        <w:rPr>
          <w:rFonts w:ascii="Times New Roman" w:hAnsi="Times New Roman" w:cs="Arial"/>
          <w:b/>
          <w:sz w:val="24"/>
          <w:szCs w:val="24"/>
        </w:rPr>
        <w:lastRenderedPageBreak/>
        <w:t>ABSTRACT</w:t>
      </w:r>
    </w:p>
    <w:p w:rsidR="00A04068" w:rsidRPr="00A04068" w:rsidRDefault="00A04068" w:rsidP="00A04068">
      <w:pPr>
        <w:spacing w:line="480" w:lineRule="auto"/>
        <w:ind w:firstLine="720"/>
        <w:contextualSpacing/>
        <w:rPr>
          <w:rFonts w:ascii="Times New Roman" w:eastAsia="Times New Roman" w:hAnsi="Times New Roman" w:cs="Times New Roman"/>
          <w:sz w:val="24"/>
          <w:szCs w:val="24"/>
        </w:rPr>
      </w:pPr>
      <w:r w:rsidRPr="00A04068">
        <w:rPr>
          <w:rFonts w:ascii="Times New Roman" w:eastAsia="Times New Roman" w:hAnsi="Times New Roman" w:cs="Times New Roman"/>
          <w:sz w:val="24"/>
          <w:szCs w:val="24"/>
        </w:rPr>
        <w:t>Educational a</w:t>
      </w:r>
      <w:r w:rsidR="009B3266">
        <w:rPr>
          <w:rFonts w:ascii="Times New Roman" w:eastAsia="Times New Roman" w:hAnsi="Times New Roman" w:cs="Times New Roman"/>
          <w:sz w:val="24"/>
          <w:szCs w:val="24"/>
        </w:rPr>
        <w:t>ssistance programs have existed</w:t>
      </w:r>
      <w:r w:rsidRPr="00A04068">
        <w:rPr>
          <w:rFonts w:ascii="Times New Roman" w:eastAsia="Times New Roman" w:hAnsi="Times New Roman" w:cs="Times New Roman"/>
          <w:sz w:val="24"/>
          <w:szCs w:val="24"/>
        </w:rPr>
        <w:t xml:space="preserve"> in the United States since as early as 1952.  These programs, in which employers pay for employees to complete post-secondary coursework, are popular among employers as recruitment and  retention  tools (Babcock, 2009; Buddin &amp; Kapur, 2002; Cappelli, 2004; Manchester, 2008; Meisler, 2004; SHRM, 2009).  They are viewed by employees as a means to accomplish personal goals (Jacobs, Skillings, &amp; Yu, 2001).  Yet, at last count, only 8</w:t>
      </w:r>
      <w:r w:rsidR="00A36201">
        <w:rPr>
          <w:rFonts w:ascii="Times New Roman" w:eastAsia="Times New Roman" w:hAnsi="Times New Roman" w:cs="Times New Roman"/>
          <w:sz w:val="24"/>
          <w:szCs w:val="24"/>
        </w:rPr>
        <w:t xml:space="preserve">% </w:t>
      </w:r>
      <w:r w:rsidRPr="00A04068">
        <w:rPr>
          <w:rFonts w:ascii="Times New Roman" w:eastAsia="Times New Roman" w:hAnsi="Times New Roman" w:cs="Times New Roman"/>
          <w:sz w:val="24"/>
          <w:szCs w:val="24"/>
        </w:rPr>
        <w:t xml:space="preserve"> to 9% of eligible employees participated in classes through educational assistance (General Accounting Office, 1996).  Little is known about why employees choose not to participate in educational assistance programs, nor about the role of the supervisor in non-participation decisions.  The purpose of the study was to examine the impact of supervisor support on non-participation in an educational assistance program.  </w:t>
      </w:r>
    </w:p>
    <w:p w:rsidR="00A04068" w:rsidRPr="00A04068" w:rsidRDefault="00BF6D60" w:rsidP="00A04068">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were collected through interviews with </w:t>
      </w:r>
      <w:r w:rsidR="00A04068" w:rsidRPr="00A04068">
        <w:rPr>
          <w:rFonts w:ascii="Times New Roman" w:eastAsia="Times New Roman" w:hAnsi="Times New Roman" w:cs="Times New Roman"/>
          <w:sz w:val="24"/>
          <w:szCs w:val="24"/>
        </w:rPr>
        <w:t>15 university employees who had not taken free college classes through a university’s educational assistance program.  The researcher analyzed and coded transcripts on an individual basis and then comparatively to identify emergent themes and categories.  It was found that these participants chose not to participate in educational assistance due to four reasons: time constraints, early career financial concerns, past educational experiences, and lack of interest</w:t>
      </w:r>
      <w:r>
        <w:rPr>
          <w:rFonts w:ascii="Times New Roman" w:eastAsia="Times New Roman" w:hAnsi="Times New Roman" w:cs="Times New Roman"/>
          <w:sz w:val="24"/>
          <w:szCs w:val="24"/>
        </w:rPr>
        <w:t>, with time constraints as the predominant reason</w:t>
      </w:r>
      <w:r w:rsidR="00A04068" w:rsidRPr="00A04068">
        <w:rPr>
          <w:rFonts w:ascii="Times New Roman" w:eastAsia="Times New Roman" w:hAnsi="Times New Roman" w:cs="Times New Roman"/>
          <w:sz w:val="24"/>
          <w:szCs w:val="24"/>
        </w:rPr>
        <w:t xml:space="preserve">.  This finding was fairly consistent with the </w:t>
      </w:r>
      <w:r>
        <w:rPr>
          <w:rFonts w:ascii="Times New Roman" w:eastAsia="Times New Roman" w:hAnsi="Times New Roman" w:cs="Times New Roman"/>
          <w:sz w:val="24"/>
          <w:szCs w:val="24"/>
        </w:rPr>
        <w:t xml:space="preserve">existing research and </w:t>
      </w:r>
      <w:r w:rsidR="00A04068" w:rsidRPr="00A04068">
        <w:rPr>
          <w:rFonts w:ascii="Times New Roman" w:eastAsia="Times New Roman" w:hAnsi="Times New Roman" w:cs="Times New Roman"/>
          <w:sz w:val="24"/>
          <w:szCs w:val="24"/>
        </w:rPr>
        <w:t>literature.  It was furthe</w:t>
      </w:r>
      <w:r w:rsidR="00BE4405">
        <w:rPr>
          <w:rFonts w:ascii="Times New Roman" w:eastAsia="Times New Roman" w:hAnsi="Times New Roman" w:cs="Times New Roman"/>
          <w:sz w:val="24"/>
          <w:szCs w:val="24"/>
        </w:rPr>
        <w:t>r found that supervisors did not play a</w:t>
      </w:r>
      <w:r w:rsidR="00A04068" w:rsidRPr="00A04068">
        <w:rPr>
          <w:rFonts w:ascii="Times New Roman" w:eastAsia="Times New Roman" w:hAnsi="Times New Roman" w:cs="Times New Roman"/>
          <w:sz w:val="24"/>
          <w:szCs w:val="24"/>
        </w:rPr>
        <w:t xml:space="preserve"> role</w:t>
      </w:r>
      <w:r>
        <w:rPr>
          <w:rFonts w:ascii="Times New Roman" w:eastAsia="Times New Roman" w:hAnsi="Times New Roman" w:cs="Times New Roman"/>
          <w:sz w:val="24"/>
          <w:szCs w:val="24"/>
        </w:rPr>
        <w:t>, or played a minor role,</w:t>
      </w:r>
      <w:r w:rsidR="00A04068" w:rsidRPr="00A04068">
        <w:rPr>
          <w:rFonts w:ascii="Times New Roman" w:eastAsia="Times New Roman" w:hAnsi="Times New Roman" w:cs="Times New Roman"/>
          <w:sz w:val="24"/>
          <w:szCs w:val="24"/>
        </w:rPr>
        <w:t xml:space="preserve"> in the decision not to participate.  This finding was surprising, </w:t>
      </w:r>
      <w:r w:rsidR="001E3250">
        <w:rPr>
          <w:rFonts w:ascii="Times New Roman" w:eastAsia="Times New Roman" w:hAnsi="Times New Roman" w:cs="Times New Roman"/>
          <w:sz w:val="24"/>
          <w:szCs w:val="24"/>
        </w:rPr>
        <w:t>in that the literature suggests</w:t>
      </w:r>
      <w:r w:rsidR="00A04068" w:rsidRPr="00A04068">
        <w:rPr>
          <w:rFonts w:ascii="Times New Roman" w:eastAsia="Times New Roman" w:hAnsi="Times New Roman" w:cs="Times New Roman"/>
          <w:sz w:val="24"/>
          <w:szCs w:val="24"/>
        </w:rPr>
        <w:t xml:space="preserve"> that supervisors play a significant role in employee development decisions.</w:t>
      </w:r>
    </w:p>
    <w:p w:rsidR="00A04068" w:rsidRPr="00A04068" w:rsidRDefault="00A04068" w:rsidP="00A04068">
      <w:pPr>
        <w:spacing w:line="480" w:lineRule="auto"/>
        <w:ind w:firstLine="720"/>
        <w:contextualSpacing/>
        <w:rPr>
          <w:rFonts w:ascii="Times New Roman" w:eastAsia="Times New Roman" w:hAnsi="Times New Roman" w:cs="Times New Roman"/>
          <w:sz w:val="24"/>
          <w:szCs w:val="24"/>
        </w:rPr>
      </w:pPr>
      <w:r w:rsidRPr="00A04068">
        <w:rPr>
          <w:rFonts w:ascii="Times New Roman" w:eastAsia="Times New Roman" w:hAnsi="Times New Roman" w:cs="Times New Roman"/>
          <w:sz w:val="24"/>
          <w:szCs w:val="24"/>
        </w:rPr>
        <w:t xml:space="preserve">Cross’s (1981) Chain of Response (COR) Model was utilized as a conceptual framework for the study, and proved helpful in identifying processes and relationships underlying </w:t>
      </w:r>
      <w:r w:rsidRPr="00A04068">
        <w:rPr>
          <w:rFonts w:ascii="Times New Roman" w:eastAsia="Times New Roman" w:hAnsi="Times New Roman" w:cs="Times New Roman"/>
          <w:sz w:val="24"/>
          <w:szCs w:val="24"/>
        </w:rPr>
        <w:lastRenderedPageBreak/>
        <w:t xml:space="preserve">participants’ non-participation decisions.  It also provided a means through which to consider the interplay between individual motivation and environmental factors in participation decisions.  </w:t>
      </w:r>
    </w:p>
    <w:p w:rsidR="00A04068" w:rsidRPr="00A04068" w:rsidRDefault="00A04068" w:rsidP="00A04068">
      <w:pPr>
        <w:spacing w:line="480" w:lineRule="auto"/>
        <w:ind w:firstLine="720"/>
        <w:rPr>
          <w:rFonts w:ascii="Calibri" w:eastAsia="Calibri" w:hAnsi="Calibri" w:cs="Times New Roman"/>
        </w:rPr>
      </w:pPr>
    </w:p>
    <w:p w:rsidR="006C3555" w:rsidRDefault="006C3555" w:rsidP="00A04068">
      <w:pPr>
        <w:rPr>
          <w:rFonts w:ascii="Times New Roman" w:hAnsi="Times New Roman" w:cs="Arial"/>
          <w:szCs w:val="26"/>
        </w:rPr>
      </w:pPr>
    </w:p>
    <w:p w:rsidR="006C3555" w:rsidRDefault="006C3555" w:rsidP="007967DC">
      <w:pPr>
        <w:jc w:val="center"/>
        <w:rPr>
          <w:rFonts w:ascii="Times New Roman" w:hAnsi="Times New Roman" w:cs="Arial"/>
          <w:szCs w:val="26"/>
        </w:rPr>
      </w:pPr>
    </w:p>
    <w:p w:rsidR="00274A74" w:rsidRDefault="00274A74" w:rsidP="00A04068">
      <w:pPr>
        <w:rPr>
          <w:rFonts w:ascii="Times New Roman" w:hAnsi="Times New Roman" w:cs="Arial"/>
          <w:szCs w:val="26"/>
        </w:rPr>
      </w:pPr>
    </w:p>
    <w:p w:rsidR="00274A74" w:rsidRDefault="00274A74" w:rsidP="007967DC">
      <w:pPr>
        <w:jc w:val="center"/>
        <w:rPr>
          <w:rFonts w:ascii="Times New Roman" w:hAnsi="Times New Roman" w:cs="Arial"/>
          <w:szCs w:val="26"/>
        </w:rPr>
      </w:pPr>
    </w:p>
    <w:p w:rsidR="00274A74" w:rsidRDefault="00274A74" w:rsidP="007967DC">
      <w:pPr>
        <w:jc w:val="center"/>
        <w:rPr>
          <w:rFonts w:ascii="Times New Roman" w:hAnsi="Times New Roman" w:cs="Arial"/>
          <w:szCs w:val="26"/>
        </w:rPr>
      </w:pPr>
    </w:p>
    <w:p w:rsidR="00274A74" w:rsidRDefault="00274A74" w:rsidP="007967DC">
      <w:pPr>
        <w:jc w:val="center"/>
        <w:rPr>
          <w:rFonts w:ascii="Times New Roman" w:hAnsi="Times New Roman" w:cs="Arial"/>
          <w:szCs w:val="26"/>
        </w:rPr>
      </w:pPr>
    </w:p>
    <w:p w:rsidR="00274A74" w:rsidRDefault="00274A74" w:rsidP="007967DC">
      <w:pPr>
        <w:jc w:val="center"/>
        <w:rPr>
          <w:rFonts w:ascii="Times New Roman" w:hAnsi="Times New Roman" w:cs="Arial"/>
          <w:szCs w:val="26"/>
        </w:rPr>
      </w:pPr>
    </w:p>
    <w:p w:rsidR="00274A74" w:rsidRDefault="00274A74" w:rsidP="007967DC">
      <w:pPr>
        <w:jc w:val="center"/>
        <w:rPr>
          <w:rFonts w:ascii="Times New Roman" w:hAnsi="Times New Roman" w:cs="Arial"/>
          <w:szCs w:val="26"/>
        </w:rPr>
      </w:pPr>
    </w:p>
    <w:p w:rsidR="00274A74" w:rsidRDefault="00274A74" w:rsidP="007967DC">
      <w:pPr>
        <w:jc w:val="center"/>
        <w:rPr>
          <w:rFonts w:ascii="Times New Roman" w:hAnsi="Times New Roman" w:cs="Arial"/>
          <w:szCs w:val="26"/>
        </w:rPr>
      </w:pPr>
    </w:p>
    <w:p w:rsidR="00274A74" w:rsidRDefault="00274A74" w:rsidP="007967DC">
      <w:pPr>
        <w:jc w:val="center"/>
        <w:rPr>
          <w:rFonts w:ascii="Times New Roman" w:hAnsi="Times New Roman" w:cs="Arial"/>
          <w:szCs w:val="26"/>
        </w:rPr>
      </w:pPr>
    </w:p>
    <w:p w:rsidR="00274A74" w:rsidRDefault="00274A74" w:rsidP="007967DC">
      <w:pPr>
        <w:jc w:val="center"/>
        <w:rPr>
          <w:rFonts w:ascii="Times New Roman" w:hAnsi="Times New Roman" w:cs="Arial"/>
          <w:szCs w:val="26"/>
        </w:rPr>
      </w:pPr>
    </w:p>
    <w:p w:rsidR="00274A74" w:rsidRDefault="00274A74" w:rsidP="007967DC">
      <w:pPr>
        <w:jc w:val="center"/>
        <w:rPr>
          <w:rFonts w:ascii="Times New Roman" w:hAnsi="Times New Roman" w:cs="Arial"/>
          <w:szCs w:val="26"/>
        </w:rPr>
      </w:pPr>
    </w:p>
    <w:p w:rsidR="00274A74" w:rsidRDefault="00274A74" w:rsidP="007967DC">
      <w:pPr>
        <w:jc w:val="center"/>
        <w:rPr>
          <w:rFonts w:ascii="Times New Roman" w:hAnsi="Times New Roman" w:cs="Arial"/>
          <w:szCs w:val="26"/>
        </w:rPr>
      </w:pPr>
    </w:p>
    <w:p w:rsidR="00274A74" w:rsidRDefault="00274A74" w:rsidP="007967DC">
      <w:pPr>
        <w:jc w:val="center"/>
        <w:rPr>
          <w:rFonts w:ascii="Times New Roman" w:hAnsi="Times New Roman" w:cs="Arial"/>
          <w:szCs w:val="26"/>
        </w:rPr>
      </w:pPr>
    </w:p>
    <w:p w:rsidR="00274A74" w:rsidRDefault="00274A74" w:rsidP="007967DC">
      <w:pPr>
        <w:jc w:val="center"/>
        <w:rPr>
          <w:rFonts w:ascii="Times New Roman" w:hAnsi="Times New Roman" w:cs="Arial"/>
          <w:szCs w:val="26"/>
        </w:rPr>
      </w:pPr>
    </w:p>
    <w:p w:rsidR="00274A74" w:rsidRDefault="00274A74" w:rsidP="007967DC">
      <w:pPr>
        <w:jc w:val="center"/>
        <w:rPr>
          <w:rFonts w:ascii="Times New Roman" w:hAnsi="Times New Roman" w:cs="Arial"/>
          <w:szCs w:val="26"/>
        </w:rPr>
      </w:pPr>
    </w:p>
    <w:p w:rsidR="00274A74" w:rsidRDefault="00274A74" w:rsidP="007967DC">
      <w:pPr>
        <w:jc w:val="center"/>
        <w:rPr>
          <w:rFonts w:ascii="Times New Roman" w:hAnsi="Times New Roman" w:cs="Arial"/>
          <w:szCs w:val="26"/>
        </w:rPr>
      </w:pPr>
    </w:p>
    <w:p w:rsidR="00274A74" w:rsidRDefault="00274A74" w:rsidP="00A04068">
      <w:pPr>
        <w:rPr>
          <w:rFonts w:ascii="Times New Roman" w:hAnsi="Times New Roman" w:cs="Arial"/>
          <w:szCs w:val="26"/>
        </w:rPr>
      </w:pPr>
    </w:p>
    <w:p w:rsidR="009B3266" w:rsidRDefault="009B3266" w:rsidP="007967DC">
      <w:pPr>
        <w:jc w:val="center"/>
        <w:rPr>
          <w:rFonts w:ascii="Times New Roman" w:hAnsi="Times New Roman" w:cs="Arial"/>
          <w:b/>
          <w:sz w:val="24"/>
          <w:szCs w:val="24"/>
        </w:rPr>
      </w:pPr>
    </w:p>
    <w:p w:rsidR="009B3266" w:rsidRDefault="009B3266" w:rsidP="007967DC">
      <w:pPr>
        <w:jc w:val="center"/>
        <w:rPr>
          <w:rFonts w:ascii="Times New Roman" w:hAnsi="Times New Roman" w:cs="Arial"/>
          <w:b/>
          <w:sz w:val="24"/>
          <w:szCs w:val="24"/>
        </w:rPr>
      </w:pPr>
    </w:p>
    <w:p w:rsidR="009B3266" w:rsidRDefault="009B3266" w:rsidP="007967DC">
      <w:pPr>
        <w:jc w:val="center"/>
        <w:rPr>
          <w:rFonts w:ascii="Times New Roman" w:hAnsi="Times New Roman" w:cs="Arial"/>
          <w:b/>
          <w:sz w:val="24"/>
          <w:szCs w:val="24"/>
        </w:rPr>
      </w:pPr>
    </w:p>
    <w:p w:rsidR="009B3266" w:rsidRDefault="009B3266" w:rsidP="007967DC">
      <w:pPr>
        <w:jc w:val="center"/>
        <w:rPr>
          <w:rFonts w:ascii="Times New Roman" w:hAnsi="Times New Roman" w:cs="Arial"/>
          <w:b/>
          <w:sz w:val="24"/>
          <w:szCs w:val="24"/>
        </w:rPr>
      </w:pPr>
    </w:p>
    <w:p w:rsidR="003F4962" w:rsidRPr="004256DB" w:rsidRDefault="004256DB" w:rsidP="007967DC">
      <w:pPr>
        <w:jc w:val="center"/>
        <w:rPr>
          <w:rFonts w:ascii="Times New Roman" w:hAnsi="Times New Roman" w:cs="Arial"/>
          <w:b/>
          <w:sz w:val="24"/>
          <w:szCs w:val="24"/>
        </w:rPr>
      </w:pPr>
      <w:r>
        <w:rPr>
          <w:rFonts w:ascii="Times New Roman" w:hAnsi="Times New Roman" w:cs="Arial"/>
          <w:b/>
          <w:sz w:val="24"/>
          <w:szCs w:val="24"/>
        </w:rPr>
        <w:lastRenderedPageBreak/>
        <w:t>TABLE OF CONTENTS</w:t>
      </w:r>
    </w:p>
    <w:p w:rsidR="003F4962" w:rsidRPr="00661A7A" w:rsidRDefault="009B6FC9" w:rsidP="00526BCC">
      <w:pPr>
        <w:tabs>
          <w:tab w:val="right" w:leader="dot" w:pos="9360"/>
        </w:tabs>
        <w:spacing w:line="240" w:lineRule="auto"/>
        <w:contextualSpacing/>
        <w:rPr>
          <w:sz w:val="24"/>
          <w:szCs w:val="24"/>
        </w:rPr>
      </w:pPr>
      <w:r>
        <w:rPr>
          <w:sz w:val="24"/>
          <w:szCs w:val="24"/>
        </w:rPr>
        <w:t>CHAPTER I</w:t>
      </w:r>
      <w:r w:rsidR="005B776D">
        <w:rPr>
          <w:sz w:val="24"/>
          <w:szCs w:val="24"/>
        </w:rPr>
        <w:tab/>
        <w:t>1</w:t>
      </w:r>
    </w:p>
    <w:p w:rsidR="001F0676" w:rsidRPr="00661A7A" w:rsidRDefault="00B41A19" w:rsidP="00526BCC">
      <w:pPr>
        <w:tabs>
          <w:tab w:val="right" w:leader="dot" w:pos="9360"/>
        </w:tabs>
        <w:spacing w:line="240" w:lineRule="auto"/>
        <w:contextualSpacing/>
        <w:rPr>
          <w:sz w:val="24"/>
          <w:szCs w:val="24"/>
        </w:rPr>
      </w:pPr>
      <w:r>
        <w:rPr>
          <w:sz w:val="24"/>
          <w:szCs w:val="24"/>
        </w:rPr>
        <w:t xml:space="preserve">  </w:t>
      </w:r>
      <w:r w:rsidR="00661A7A">
        <w:rPr>
          <w:sz w:val="24"/>
          <w:szCs w:val="24"/>
        </w:rPr>
        <w:t>Introduction to the Study</w:t>
      </w:r>
      <w:r w:rsidR="00DD77E5">
        <w:rPr>
          <w:sz w:val="24"/>
          <w:szCs w:val="24"/>
        </w:rPr>
        <w:tab/>
        <w:t>1</w:t>
      </w:r>
    </w:p>
    <w:p w:rsidR="00661A7A" w:rsidRDefault="00B41A19" w:rsidP="00526BCC">
      <w:pPr>
        <w:tabs>
          <w:tab w:val="right" w:leader="dot" w:pos="9360"/>
        </w:tabs>
        <w:spacing w:line="240" w:lineRule="auto"/>
        <w:contextualSpacing/>
        <w:rPr>
          <w:sz w:val="24"/>
          <w:szCs w:val="24"/>
        </w:rPr>
      </w:pPr>
      <w:r>
        <w:rPr>
          <w:sz w:val="24"/>
          <w:szCs w:val="24"/>
        </w:rPr>
        <w:t xml:space="preserve">  </w:t>
      </w:r>
      <w:r w:rsidR="00661A7A" w:rsidRPr="00661A7A">
        <w:rPr>
          <w:sz w:val="24"/>
          <w:szCs w:val="24"/>
        </w:rPr>
        <w:t>Statement of the Problem</w:t>
      </w:r>
      <w:r w:rsidR="00DD77E5">
        <w:rPr>
          <w:sz w:val="24"/>
          <w:szCs w:val="24"/>
        </w:rPr>
        <w:tab/>
        <w:t>8</w:t>
      </w:r>
    </w:p>
    <w:p w:rsidR="00661A7A" w:rsidRDefault="00B41A19" w:rsidP="00526BCC">
      <w:pPr>
        <w:tabs>
          <w:tab w:val="right" w:leader="dot" w:pos="9360"/>
        </w:tabs>
        <w:spacing w:line="240" w:lineRule="auto"/>
        <w:contextualSpacing/>
        <w:rPr>
          <w:sz w:val="24"/>
          <w:szCs w:val="24"/>
        </w:rPr>
      </w:pPr>
      <w:r>
        <w:rPr>
          <w:sz w:val="24"/>
          <w:szCs w:val="24"/>
        </w:rPr>
        <w:t xml:space="preserve">  </w:t>
      </w:r>
      <w:r w:rsidR="00412FF2">
        <w:rPr>
          <w:sz w:val="24"/>
          <w:szCs w:val="24"/>
        </w:rPr>
        <w:t xml:space="preserve">Purpose Statement and Research </w:t>
      </w:r>
      <w:r w:rsidR="00661A7A">
        <w:rPr>
          <w:sz w:val="24"/>
          <w:szCs w:val="24"/>
        </w:rPr>
        <w:t>Questions</w:t>
      </w:r>
      <w:r w:rsidR="00DD77E5">
        <w:rPr>
          <w:sz w:val="24"/>
          <w:szCs w:val="24"/>
        </w:rPr>
        <w:tab/>
        <w:t>9</w:t>
      </w:r>
    </w:p>
    <w:p w:rsidR="00661A7A" w:rsidRDefault="00B41A19" w:rsidP="00526BCC">
      <w:pPr>
        <w:tabs>
          <w:tab w:val="right" w:leader="dot" w:pos="9360"/>
        </w:tabs>
        <w:spacing w:line="240" w:lineRule="auto"/>
        <w:contextualSpacing/>
        <w:rPr>
          <w:sz w:val="24"/>
          <w:szCs w:val="24"/>
        </w:rPr>
      </w:pPr>
      <w:r>
        <w:rPr>
          <w:sz w:val="24"/>
          <w:szCs w:val="24"/>
        </w:rPr>
        <w:t xml:space="preserve">  </w:t>
      </w:r>
      <w:r w:rsidR="00661A7A">
        <w:rPr>
          <w:sz w:val="24"/>
          <w:szCs w:val="24"/>
        </w:rPr>
        <w:t>Significance of the Study</w:t>
      </w:r>
      <w:r w:rsidR="00DD77E5">
        <w:rPr>
          <w:sz w:val="24"/>
          <w:szCs w:val="24"/>
        </w:rPr>
        <w:tab/>
        <w:t>9</w:t>
      </w:r>
    </w:p>
    <w:p w:rsidR="00661A7A" w:rsidRDefault="00B41A19" w:rsidP="00526BCC">
      <w:pPr>
        <w:tabs>
          <w:tab w:val="right" w:leader="dot" w:pos="9360"/>
        </w:tabs>
        <w:spacing w:line="240" w:lineRule="auto"/>
        <w:contextualSpacing/>
        <w:rPr>
          <w:sz w:val="24"/>
          <w:szCs w:val="24"/>
        </w:rPr>
      </w:pPr>
      <w:r>
        <w:rPr>
          <w:sz w:val="24"/>
          <w:szCs w:val="24"/>
        </w:rPr>
        <w:t xml:space="preserve">  </w:t>
      </w:r>
      <w:r w:rsidR="00661A7A">
        <w:rPr>
          <w:sz w:val="24"/>
          <w:szCs w:val="24"/>
        </w:rPr>
        <w:t>Conceptual Framework</w:t>
      </w:r>
      <w:r w:rsidR="00DD77E5">
        <w:rPr>
          <w:sz w:val="24"/>
          <w:szCs w:val="24"/>
        </w:rPr>
        <w:tab/>
        <w:t>10</w:t>
      </w:r>
    </w:p>
    <w:p w:rsidR="00661A7A" w:rsidRDefault="00B41A19" w:rsidP="00526BCC">
      <w:pPr>
        <w:tabs>
          <w:tab w:val="right" w:leader="dot" w:pos="9360"/>
        </w:tabs>
        <w:spacing w:line="240" w:lineRule="auto"/>
        <w:contextualSpacing/>
        <w:rPr>
          <w:sz w:val="24"/>
          <w:szCs w:val="24"/>
        </w:rPr>
      </w:pPr>
      <w:r>
        <w:rPr>
          <w:sz w:val="24"/>
          <w:szCs w:val="24"/>
        </w:rPr>
        <w:t xml:space="preserve">  </w:t>
      </w:r>
      <w:r w:rsidR="00661A7A">
        <w:rPr>
          <w:sz w:val="24"/>
          <w:szCs w:val="24"/>
        </w:rPr>
        <w:t>Delimitations</w:t>
      </w:r>
      <w:r w:rsidR="00DD77E5">
        <w:rPr>
          <w:sz w:val="24"/>
          <w:szCs w:val="24"/>
        </w:rPr>
        <w:tab/>
        <w:t>11</w:t>
      </w:r>
    </w:p>
    <w:p w:rsidR="00661A7A" w:rsidRDefault="00B41A19" w:rsidP="00526BCC">
      <w:pPr>
        <w:tabs>
          <w:tab w:val="right" w:leader="dot" w:pos="9360"/>
        </w:tabs>
        <w:spacing w:line="240" w:lineRule="auto"/>
        <w:contextualSpacing/>
        <w:rPr>
          <w:sz w:val="24"/>
          <w:szCs w:val="24"/>
        </w:rPr>
      </w:pPr>
      <w:r>
        <w:rPr>
          <w:sz w:val="24"/>
          <w:szCs w:val="24"/>
        </w:rPr>
        <w:t xml:space="preserve">  </w:t>
      </w:r>
      <w:r w:rsidR="00661A7A">
        <w:rPr>
          <w:sz w:val="24"/>
          <w:szCs w:val="24"/>
        </w:rPr>
        <w:t>Limitations</w:t>
      </w:r>
      <w:r w:rsidR="00DD77E5">
        <w:rPr>
          <w:sz w:val="24"/>
          <w:szCs w:val="24"/>
        </w:rPr>
        <w:tab/>
        <w:t>12</w:t>
      </w:r>
    </w:p>
    <w:p w:rsidR="00661A7A" w:rsidRDefault="00B41A19" w:rsidP="00526BCC">
      <w:pPr>
        <w:tabs>
          <w:tab w:val="right" w:leader="dot" w:pos="9360"/>
        </w:tabs>
        <w:spacing w:line="240" w:lineRule="auto"/>
        <w:contextualSpacing/>
        <w:rPr>
          <w:sz w:val="24"/>
          <w:szCs w:val="24"/>
        </w:rPr>
      </w:pPr>
      <w:r>
        <w:rPr>
          <w:sz w:val="24"/>
          <w:szCs w:val="24"/>
        </w:rPr>
        <w:t xml:space="preserve">  </w:t>
      </w:r>
      <w:r w:rsidR="00661A7A">
        <w:rPr>
          <w:sz w:val="24"/>
          <w:szCs w:val="24"/>
        </w:rPr>
        <w:t>Organization of the Study</w:t>
      </w:r>
      <w:r w:rsidR="00DD77E5">
        <w:rPr>
          <w:sz w:val="24"/>
          <w:szCs w:val="24"/>
        </w:rPr>
        <w:tab/>
        <w:t>12</w:t>
      </w:r>
    </w:p>
    <w:p w:rsidR="00661A7A" w:rsidRPr="00661A7A" w:rsidRDefault="00B41A19" w:rsidP="00526BCC">
      <w:pPr>
        <w:tabs>
          <w:tab w:val="right" w:leader="dot" w:pos="9360"/>
        </w:tabs>
        <w:spacing w:line="240" w:lineRule="auto"/>
        <w:contextualSpacing/>
        <w:rPr>
          <w:sz w:val="24"/>
          <w:szCs w:val="24"/>
        </w:rPr>
      </w:pPr>
      <w:r>
        <w:rPr>
          <w:sz w:val="24"/>
          <w:szCs w:val="24"/>
        </w:rPr>
        <w:t xml:space="preserve">  </w:t>
      </w:r>
      <w:r w:rsidR="00661A7A">
        <w:rPr>
          <w:sz w:val="24"/>
          <w:szCs w:val="24"/>
        </w:rPr>
        <w:t>Operational Definitions</w:t>
      </w:r>
      <w:r w:rsidR="00DD77E5">
        <w:rPr>
          <w:sz w:val="24"/>
          <w:szCs w:val="24"/>
        </w:rPr>
        <w:tab/>
        <w:t>13</w:t>
      </w:r>
    </w:p>
    <w:p w:rsidR="003F4962" w:rsidRDefault="007C577B" w:rsidP="00526BCC">
      <w:pPr>
        <w:tabs>
          <w:tab w:val="right" w:leader="dot" w:pos="9360"/>
        </w:tabs>
        <w:spacing w:line="240" w:lineRule="auto"/>
        <w:contextualSpacing/>
        <w:rPr>
          <w:rFonts w:ascii="Times New Roman" w:hAnsi="Times New Roman"/>
          <w:sz w:val="24"/>
          <w:szCs w:val="24"/>
        </w:rPr>
      </w:pPr>
      <w:r w:rsidRPr="00661A7A">
        <w:rPr>
          <w:rFonts w:ascii="Times New Roman" w:hAnsi="Times New Roman"/>
          <w:sz w:val="24"/>
          <w:szCs w:val="24"/>
        </w:rPr>
        <w:t>CHAPTER II</w:t>
      </w:r>
      <w:r w:rsidR="00DD77E5">
        <w:rPr>
          <w:rFonts w:ascii="Times New Roman" w:hAnsi="Times New Roman"/>
          <w:sz w:val="24"/>
          <w:szCs w:val="24"/>
        </w:rPr>
        <w:tab/>
        <w:t>14</w:t>
      </w:r>
    </w:p>
    <w:p w:rsidR="00661A7A"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661A7A">
        <w:rPr>
          <w:rFonts w:ascii="Times New Roman" w:hAnsi="Times New Roman"/>
          <w:sz w:val="24"/>
          <w:szCs w:val="24"/>
        </w:rPr>
        <w:t>Review of the Literature</w:t>
      </w:r>
      <w:r w:rsidR="00DD77E5">
        <w:rPr>
          <w:rFonts w:ascii="Times New Roman" w:hAnsi="Times New Roman"/>
          <w:sz w:val="24"/>
          <w:szCs w:val="24"/>
        </w:rPr>
        <w:tab/>
        <w:t>14</w:t>
      </w:r>
    </w:p>
    <w:p w:rsidR="00661A7A"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661A7A">
        <w:rPr>
          <w:rFonts w:ascii="Times New Roman" w:hAnsi="Times New Roman"/>
          <w:sz w:val="24"/>
          <w:szCs w:val="24"/>
        </w:rPr>
        <w:t>History of Educational Assistance Programs</w:t>
      </w:r>
      <w:r w:rsidR="00DD77E5">
        <w:rPr>
          <w:rFonts w:ascii="Times New Roman" w:hAnsi="Times New Roman"/>
          <w:sz w:val="24"/>
          <w:szCs w:val="24"/>
        </w:rPr>
        <w:tab/>
        <w:t>14</w:t>
      </w:r>
    </w:p>
    <w:p w:rsidR="00661A7A"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661A7A">
        <w:rPr>
          <w:rFonts w:ascii="Times New Roman" w:hAnsi="Times New Roman"/>
          <w:sz w:val="24"/>
          <w:szCs w:val="24"/>
        </w:rPr>
        <w:t>Benefits of Educational Assistance Programs to Employers</w:t>
      </w:r>
      <w:r w:rsidR="00DD77E5">
        <w:rPr>
          <w:rFonts w:ascii="Times New Roman" w:hAnsi="Times New Roman"/>
          <w:sz w:val="24"/>
          <w:szCs w:val="24"/>
        </w:rPr>
        <w:tab/>
        <w:t>16</w:t>
      </w:r>
    </w:p>
    <w:p w:rsidR="00661A7A" w:rsidRDefault="00661A7A"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B41A19">
        <w:rPr>
          <w:rFonts w:ascii="Times New Roman" w:hAnsi="Times New Roman"/>
          <w:sz w:val="24"/>
          <w:szCs w:val="24"/>
        </w:rPr>
        <w:t xml:space="preserve">  </w:t>
      </w:r>
      <w:r>
        <w:rPr>
          <w:rFonts w:ascii="Times New Roman" w:hAnsi="Times New Roman"/>
          <w:sz w:val="24"/>
          <w:szCs w:val="24"/>
        </w:rPr>
        <w:t>Recruitment</w:t>
      </w:r>
      <w:r w:rsidR="00DD77E5">
        <w:rPr>
          <w:rFonts w:ascii="Times New Roman" w:hAnsi="Times New Roman"/>
          <w:sz w:val="24"/>
          <w:szCs w:val="24"/>
        </w:rPr>
        <w:tab/>
        <w:t>17</w:t>
      </w:r>
    </w:p>
    <w:p w:rsidR="00661A7A" w:rsidRDefault="00661A7A"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B41A19">
        <w:rPr>
          <w:rFonts w:ascii="Times New Roman" w:hAnsi="Times New Roman"/>
          <w:sz w:val="24"/>
          <w:szCs w:val="24"/>
        </w:rPr>
        <w:t xml:space="preserve">  </w:t>
      </w:r>
      <w:r>
        <w:rPr>
          <w:rFonts w:ascii="Times New Roman" w:hAnsi="Times New Roman"/>
          <w:sz w:val="24"/>
          <w:szCs w:val="24"/>
        </w:rPr>
        <w:t>Retention</w:t>
      </w:r>
      <w:r w:rsidR="00DD77E5">
        <w:rPr>
          <w:rFonts w:ascii="Times New Roman" w:hAnsi="Times New Roman"/>
          <w:sz w:val="24"/>
          <w:szCs w:val="24"/>
        </w:rPr>
        <w:tab/>
        <w:t>18</w:t>
      </w:r>
    </w:p>
    <w:p w:rsidR="00661A7A"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661A7A">
        <w:rPr>
          <w:rFonts w:ascii="Times New Roman" w:hAnsi="Times New Roman"/>
          <w:sz w:val="24"/>
          <w:szCs w:val="24"/>
        </w:rPr>
        <w:t>Benefits of Educational Assistance Programs to Employees</w:t>
      </w:r>
      <w:r w:rsidR="00DD77E5">
        <w:rPr>
          <w:rFonts w:ascii="Times New Roman" w:hAnsi="Times New Roman"/>
          <w:sz w:val="24"/>
          <w:szCs w:val="24"/>
        </w:rPr>
        <w:tab/>
        <w:t>20</w:t>
      </w:r>
    </w:p>
    <w:p w:rsidR="00661A7A"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661A7A">
        <w:rPr>
          <w:rFonts w:ascii="Times New Roman" w:hAnsi="Times New Roman"/>
          <w:sz w:val="24"/>
          <w:szCs w:val="24"/>
        </w:rPr>
        <w:t>Educational Assistance Prog</w:t>
      </w:r>
      <w:r w:rsidR="00DD77E5">
        <w:rPr>
          <w:rFonts w:ascii="Times New Roman" w:hAnsi="Times New Roman"/>
          <w:sz w:val="24"/>
          <w:szCs w:val="24"/>
        </w:rPr>
        <w:t>rams: Why So Few Participants?</w:t>
      </w:r>
      <w:r w:rsidR="00DD77E5">
        <w:rPr>
          <w:rFonts w:ascii="Times New Roman" w:hAnsi="Times New Roman"/>
          <w:sz w:val="24"/>
          <w:szCs w:val="24"/>
        </w:rPr>
        <w:tab/>
        <w:t>21</w:t>
      </w:r>
    </w:p>
    <w:p w:rsidR="00661A7A" w:rsidRDefault="00661A7A"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B41A19">
        <w:rPr>
          <w:rFonts w:ascii="Times New Roman" w:hAnsi="Times New Roman"/>
          <w:sz w:val="24"/>
          <w:szCs w:val="24"/>
        </w:rPr>
        <w:t xml:space="preserve">  </w:t>
      </w:r>
      <w:r>
        <w:rPr>
          <w:rFonts w:ascii="Times New Roman" w:hAnsi="Times New Roman"/>
          <w:sz w:val="24"/>
          <w:szCs w:val="24"/>
        </w:rPr>
        <w:t>Deterrents to Participation in Adult Education</w:t>
      </w:r>
      <w:r w:rsidR="00DD77E5">
        <w:rPr>
          <w:rFonts w:ascii="Times New Roman" w:hAnsi="Times New Roman"/>
          <w:sz w:val="24"/>
          <w:szCs w:val="24"/>
        </w:rPr>
        <w:tab/>
        <w:t>21</w:t>
      </w:r>
    </w:p>
    <w:p w:rsidR="00661A7A"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661A7A">
        <w:rPr>
          <w:rFonts w:ascii="Times New Roman" w:hAnsi="Times New Roman"/>
          <w:sz w:val="24"/>
          <w:szCs w:val="24"/>
        </w:rPr>
        <w:t>Supervisor Impact on Employee Development</w:t>
      </w:r>
      <w:r w:rsidR="00DD77E5">
        <w:rPr>
          <w:rFonts w:ascii="Times New Roman" w:hAnsi="Times New Roman"/>
          <w:sz w:val="24"/>
          <w:szCs w:val="24"/>
        </w:rPr>
        <w:tab/>
        <w:t>34</w:t>
      </w:r>
    </w:p>
    <w:p w:rsidR="008E6F47"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8E6F47">
        <w:rPr>
          <w:rFonts w:ascii="Times New Roman" w:hAnsi="Times New Roman"/>
          <w:sz w:val="24"/>
          <w:szCs w:val="24"/>
        </w:rPr>
        <w:t>Chain-of-Response Model</w:t>
      </w:r>
      <w:r w:rsidR="00694209">
        <w:rPr>
          <w:rFonts w:ascii="Times New Roman" w:hAnsi="Times New Roman"/>
          <w:sz w:val="24"/>
          <w:szCs w:val="24"/>
        </w:rPr>
        <w:tab/>
        <w:t>41</w:t>
      </w:r>
    </w:p>
    <w:p w:rsidR="00661A7A" w:rsidRPr="00661A7A" w:rsidRDefault="008E6F47"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B41A19">
        <w:rPr>
          <w:rFonts w:ascii="Times New Roman" w:hAnsi="Times New Roman"/>
          <w:sz w:val="24"/>
          <w:szCs w:val="24"/>
        </w:rPr>
        <w:t xml:space="preserve"> </w:t>
      </w:r>
      <w:r>
        <w:rPr>
          <w:rFonts w:ascii="Times New Roman" w:hAnsi="Times New Roman"/>
          <w:sz w:val="24"/>
          <w:szCs w:val="24"/>
        </w:rPr>
        <w:t>Critiques of Chain-of-Response Model</w:t>
      </w:r>
      <w:r w:rsidR="00694209">
        <w:rPr>
          <w:rFonts w:ascii="Times New Roman" w:hAnsi="Times New Roman"/>
          <w:sz w:val="24"/>
          <w:szCs w:val="24"/>
        </w:rPr>
        <w:tab/>
        <w:t>47</w:t>
      </w:r>
    </w:p>
    <w:p w:rsidR="003F4962" w:rsidRDefault="001F0676" w:rsidP="00526BCC">
      <w:pPr>
        <w:tabs>
          <w:tab w:val="right" w:leader="dot" w:pos="9360"/>
        </w:tabs>
        <w:spacing w:line="240" w:lineRule="auto"/>
        <w:contextualSpacing/>
        <w:rPr>
          <w:rFonts w:ascii="Times New Roman" w:hAnsi="Times New Roman"/>
          <w:sz w:val="24"/>
          <w:szCs w:val="24"/>
        </w:rPr>
      </w:pPr>
      <w:r w:rsidRPr="00661A7A">
        <w:rPr>
          <w:rFonts w:ascii="Times New Roman" w:hAnsi="Times New Roman"/>
          <w:sz w:val="24"/>
          <w:szCs w:val="24"/>
        </w:rPr>
        <w:t>CHAPTER</w:t>
      </w:r>
      <w:r w:rsidR="00F5289C" w:rsidRPr="00661A7A">
        <w:rPr>
          <w:rFonts w:ascii="Times New Roman" w:hAnsi="Times New Roman"/>
          <w:sz w:val="24"/>
          <w:szCs w:val="24"/>
        </w:rPr>
        <w:t xml:space="preserve"> </w:t>
      </w:r>
      <w:r w:rsidR="007C577B" w:rsidRPr="00661A7A">
        <w:rPr>
          <w:rFonts w:ascii="Times New Roman" w:hAnsi="Times New Roman"/>
          <w:sz w:val="24"/>
          <w:szCs w:val="24"/>
        </w:rPr>
        <w:t>III</w:t>
      </w:r>
      <w:r w:rsidR="00694209">
        <w:rPr>
          <w:rFonts w:ascii="Times New Roman" w:hAnsi="Times New Roman"/>
          <w:sz w:val="24"/>
          <w:szCs w:val="24"/>
        </w:rPr>
        <w:tab/>
        <w:t>50</w:t>
      </w:r>
    </w:p>
    <w:p w:rsidR="00434DDC"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434DDC">
        <w:rPr>
          <w:rFonts w:ascii="Times New Roman" w:hAnsi="Times New Roman"/>
          <w:sz w:val="24"/>
          <w:szCs w:val="24"/>
        </w:rPr>
        <w:t>Method and Procedures</w:t>
      </w:r>
      <w:r w:rsidR="00694209">
        <w:rPr>
          <w:rFonts w:ascii="Times New Roman" w:hAnsi="Times New Roman"/>
          <w:sz w:val="24"/>
          <w:szCs w:val="24"/>
        </w:rPr>
        <w:tab/>
        <w:t>50</w:t>
      </w:r>
    </w:p>
    <w:p w:rsidR="00434DDC"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434DDC">
        <w:rPr>
          <w:rFonts w:ascii="Times New Roman" w:hAnsi="Times New Roman"/>
          <w:sz w:val="24"/>
          <w:szCs w:val="24"/>
        </w:rPr>
        <w:t>Research Design</w:t>
      </w:r>
      <w:r w:rsidR="00694209">
        <w:rPr>
          <w:rFonts w:ascii="Times New Roman" w:hAnsi="Times New Roman"/>
          <w:sz w:val="24"/>
          <w:szCs w:val="24"/>
        </w:rPr>
        <w:tab/>
        <w:t>50</w:t>
      </w:r>
    </w:p>
    <w:p w:rsidR="00434DDC"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434DDC">
        <w:rPr>
          <w:rFonts w:ascii="Times New Roman" w:hAnsi="Times New Roman"/>
          <w:sz w:val="24"/>
          <w:szCs w:val="24"/>
        </w:rPr>
        <w:t>Method and Procedures</w:t>
      </w:r>
      <w:r w:rsidR="00694209">
        <w:rPr>
          <w:rFonts w:ascii="Times New Roman" w:hAnsi="Times New Roman"/>
          <w:sz w:val="24"/>
          <w:szCs w:val="24"/>
        </w:rPr>
        <w:tab/>
        <w:t>51</w:t>
      </w:r>
    </w:p>
    <w:p w:rsidR="00434DDC"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434DDC">
        <w:rPr>
          <w:rFonts w:ascii="Times New Roman" w:hAnsi="Times New Roman"/>
          <w:sz w:val="24"/>
          <w:szCs w:val="24"/>
        </w:rPr>
        <w:t>Site and Population</w:t>
      </w:r>
      <w:r w:rsidR="00694209">
        <w:rPr>
          <w:rFonts w:ascii="Times New Roman" w:hAnsi="Times New Roman"/>
          <w:sz w:val="24"/>
          <w:szCs w:val="24"/>
        </w:rPr>
        <w:tab/>
        <w:t>51</w:t>
      </w:r>
    </w:p>
    <w:p w:rsidR="00434DDC"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434DDC">
        <w:rPr>
          <w:rFonts w:ascii="Times New Roman" w:hAnsi="Times New Roman"/>
          <w:sz w:val="24"/>
          <w:szCs w:val="24"/>
        </w:rPr>
        <w:t>Sources of Data</w:t>
      </w:r>
      <w:r w:rsidR="00694209">
        <w:rPr>
          <w:rFonts w:ascii="Times New Roman" w:hAnsi="Times New Roman"/>
          <w:sz w:val="24"/>
          <w:szCs w:val="24"/>
        </w:rPr>
        <w:tab/>
        <w:t>53</w:t>
      </w:r>
    </w:p>
    <w:p w:rsidR="00434DDC"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434DDC">
        <w:rPr>
          <w:rFonts w:ascii="Times New Roman" w:hAnsi="Times New Roman"/>
          <w:sz w:val="24"/>
          <w:szCs w:val="24"/>
        </w:rPr>
        <w:t>Procedures</w:t>
      </w:r>
      <w:r w:rsidR="00694209">
        <w:rPr>
          <w:rFonts w:ascii="Times New Roman" w:hAnsi="Times New Roman"/>
          <w:sz w:val="24"/>
          <w:szCs w:val="24"/>
        </w:rPr>
        <w:tab/>
        <w:t>54</w:t>
      </w:r>
    </w:p>
    <w:p w:rsidR="00434DDC"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434DDC">
        <w:rPr>
          <w:rFonts w:ascii="Times New Roman" w:hAnsi="Times New Roman"/>
          <w:sz w:val="24"/>
          <w:szCs w:val="24"/>
        </w:rPr>
        <w:t>Data Analysis</w:t>
      </w:r>
      <w:r w:rsidR="00694209">
        <w:rPr>
          <w:rFonts w:ascii="Times New Roman" w:hAnsi="Times New Roman"/>
          <w:sz w:val="24"/>
          <w:szCs w:val="24"/>
        </w:rPr>
        <w:tab/>
        <w:t>55</w:t>
      </w:r>
    </w:p>
    <w:p w:rsidR="00434DDC" w:rsidRPr="00661A7A"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434DDC">
        <w:rPr>
          <w:rFonts w:ascii="Times New Roman" w:hAnsi="Times New Roman"/>
          <w:sz w:val="24"/>
          <w:szCs w:val="24"/>
        </w:rPr>
        <w:t>Trustworthiness and Dependability</w:t>
      </w:r>
      <w:r w:rsidR="00694209">
        <w:rPr>
          <w:rFonts w:ascii="Times New Roman" w:hAnsi="Times New Roman"/>
          <w:sz w:val="24"/>
          <w:szCs w:val="24"/>
        </w:rPr>
        <w:tab/>
        <w:t>56</w:t>
      </w:r>
    </w:p>
    <w:p w:rsidR="003F4962" w:rsidRDefault="001F0676" w:rsidP="00526BCC">
      <w:pPr>
        <w:tabs>
          <w:tab w:val="right" w:leader="dot" w:pos="9360"/>
        </w:tabs>
        <w:spacing w:line="240" w:lineRule="auto"/>
        <w:contextualSpacing/>
        <w:rPr>
          <w:rFonts w:ascii="Times New Roman" w:hAnsi="Times New Roman"/>
          <w:sz w:val="24"/>
          <w:szCs w:val="24"/>
        </w:rPr>
      </w:pPr>
      <w:r w:rsidRPr="00661A7A">
        <w:rPr>
          <w:rFonts w:ascii="Times New Roman" w:hAnsi="Times New Roman"/>
          <w:sz w:val="24"/>
          <w:szCs w:val="24"/>
        </w:rPr>
        <w:t>CHAPTER</w:t>
      </w:r>
      <w:r w:rsidR="007C577B" w:rsidRPr="00661A7A">
        <w:rPr>
          <w:rFonts w:ascii="Times New Roman" w:hAnsi="Times New Roman"/>
          <w:sz w:val="24"/>
          <w:szCs w:val="24"/>
        </w:rPr>
        <w:t xml:space="preserve"> IV</w:t>
      </w:r>
      <w:r w:rsidR="00694209">
        <w:rPr>
          <w:rFonts w:ascii="Times New Roman" w:hAnsi="Times New Roman"/>
          <w:sz w:val="24"/>
          <w:szCs w:val="24"/>
        </w:rPr>
        <w:tab/>
        <w:t>58</w:t>
      </w:r>
    </w:p>
    <w:p w:rsidR="00434D41"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434D41">
        <w:rPr>
          <w:rFonts w:ascii="Times New Roman" w:hAnsi="Times New Roman"/>
          <w:sz w:val="24"/>
          <w:szCs w:val="24"/>
        </w:rPr>
        <w:t>Findings</w:t>
      </w:r>
      <w:r w:rsidR="00694209">
        <w:rPr>
          <w:rFonts w:ascii="Times New Roman" w:hAnsi="Times New Roman"/>
          <w:sz w:val="24"/>
          <w:szCs w:val="24"/>
        </w:rPr>
        <w:tab/>
        <w:t>58</w:t>
      </w:r>
    </w:p>
    <w:p w:rsidR="00434D41"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434D41">
        <w:rPr>
          <w:rFonts w:ascii="Times New Roman" w:hAnsi="Times New Roman"/>
          <w:sz w:val="24"/>
          <w:szCs w:val="24"/>
        </w:rPr>
        <w:t>Description of Participants</w:t>
      </w:r>
      <w:r w:rsidR="00694209">
        <w:rPr>
          <w:rFonts w:ascii="Times New Roman" w:hAnsi="Times New Roman"/>
          <w:sz w:val="24"/>
          <w:szCs w:val="24"/>
        </w:rPr>
        <w:tab/>
        <w:t>58</w:t>
      </w:r>
    </w:p>
    <w:p w:rsidR="00434D41" w:rsidRPr="00661A7A"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434D41">
        <w:rPr>
          <w:rFonts w:ascii="Times New Roman" w:hAnsi="Times New Roman"/>
          <w:sz w:val="24"/>
          <w:szCs w:val="24"/>
        </w:rPr>
        <w:t>Findings</w:t>
      </w:r>
      <w:r w:rsidR="00694209">
        <w:rPr>
          <w:rFonts w:ascii="Times New Roman" w:hAnsi="Times New Roman"/>
          <w:sz w:val="24"/>
          <w:szCs w:val="24"/>
        </w:rPr>
        <w:tab/>
        <w:t>61</w:t>
      </w:r>
    </w:p>
    <w:p w:rsidR="00434D41" w:rsidRDefault="001F0676" w:rsidP="00526BCC">
      <w:pPr>
        <w:tabs>
          <w:tab w:val="right" w:leader="dot" w:pos="9360"/>
        </w:tabs>
        <w:spacing w:line="240" w:lineRule="auto"/>
        <w:contextualSpacing/>
        <w:rPr>
          <w:rFonts w:ascii="Times New Roman" w:hAnsi="Times New Roman"/>
          <w:sz w:val="24"/>
          <w:szCs w:val="24"/>
        </w:rPr>
      </w:pPr>
      <w:r w:rsidRPr="00661A7A">
        <w:rPr>
          <w:rFonts w:ascii="Times New Roman" w:hAnsi="Times New Roman"/>
          <w:sz w:val="24"/>
          <w:szCs w:val="24"/>
        </w:rPr>
        <w:t>CHAPTER</w:t>
      </w:r>
      <w:r w:rsidR="00434D41">
        <w:rPr>
          <w:rFonts w:ascii="Times New Roman" w:hAnsi="Times New Roman"/>
          <w:sz w:val="24"/>
          <w:szCs w:val="24"/>
        </w:rPr>
        <w:t xml:space="preserve"> V</w:t>
      </w:r>
      <w:r w:rsidR="00694209">
        <w:rPr>
          <w:rFonts w:ascii="Times New Roman" w:hAnsi="Times New Roman"/>
          <w:sz w:val="24"/>
          <w:szCs w:val="24"/>
        </w:rPr>
        <w:tab/>
        <w:t>80</w:t>
      </w:r>
    </w:p>
    <w:p w:rsidR="00C336AD"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26266E">
        <w:rPr>
          <w:rFonts w:ascii="Times New Roman" w:hAnsi="Times New Roman"/>
          <w:sz w:val="24"/>
          <w:szCs w:val="24"/>
        </w:rPr>
        <w:t>Discussion, Impl</w:t>
      </w:r>
      <w:r w:rsidR="00694209">
        <w:rPr>
          <w:rFonts w:ascii="Times New Roman" w:hAnsi="Times New Roman"/>
          <w:sz w:val="24"/>
          <w:szCs w:val="24"/>
        </w:rPr>
        <w:t>ications, and Recommendations</w:t>
      </w:r>
      <w:r w:rsidR="00694209">
        <w:rPr>
          <w:rFonts w:ascii="Times New Roman" w:hAnsi="Times New Roman"/>
          <w:sz w:val="24"/>
          <w:szCs w:val="24"/>
        </w:rPr>
        <w:tab/>
        <w:t>80</w:t>
      </w:r>
    </w:p>
    <w:p w:rsidR="00C336AD"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C336AD">
        <w:rPr>
          <w:rFonts w:ascii="Times New Roman" w:hAnsi="Times New Roman"/>
          <w:sz w:val="24"/>
          <w:szCs w:val="24"/>
        </w:rPr>
        <w:t>Summary of Findings</w:t>
      </w:r>
      <w:r w:rsidR="00694209">
        <w:rPr>
          <w:rFonts w:ascii="Times New Roman" w:hAnsi="Times New Roman"/>
          <w:sz w:val="24"/>
          <w:szCs w:val="24"/>
        </w:rPr>
        <w:tab/>
        <w:t>82</w:t>
      </w:r>
    </w:p>
    <w:p w:rsidR="00C336AD"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C336AD">
        <w:rPr>
          <w:rFonts w:ascii="Times New Roman" w:hAnsi="Times New Roman"/>
          <w:sz w:val="24"/>
          <w:szCs w:val="24"/>
        </w:rPr>
        <w:t>Discussion of Results</w:t>
      </w:r>
      <w:r w:rsidR="00694209">
        <w:rPr>
          <w:rFonts w:ascii="Times New Roman" w:hAnsi="Times New Roman"/>
          <w:sz w:val="24"/>
          <w:szCs w:val="24"/>
        </w:rPr>
        <w:tab/>
        <w:t>83</w:t>
      </w:r>
    </w:p>
    <w:p w:rsidR="00C336AD"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C336AD">
        <w:rPr>
          <w:rFonts w:ascii="Times New Roman" w:hAnsi="Times New Roman"/>
          <w:sz w:val="24"/>
          <w:szCs w:val="24"/>
        </w:rPr>
        <w:t>Conclusions</w:t>
      </w:r>
      <w:r w:rsidR="00694209">
        <w:rPr>
          <w:rFonts w:ascii="Times New Roman" w:hAnsi="Times New Roman"/>
          <w:sz w:val="24"/>
          <w:szCs w:val="24"/>
        </w:rPr>
        <w:tab/>
        <w:t>87</w:t>
      </w:r>
    </w:p>
    <w:p w:rsidR="00C336AD"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694209">
        <w:rPr>
          <w:rFonts w:ascii="Times New Roman" w:hAnsi="Times New Roman"/>
          <w:sz w:val="24"/>
          <w:szCs w:val="24"/>
        </w:rPr>
        <w:t>Implications for Practice</w:t>
      </w:r>
      <w:r w:rsidR="00694209">
        <w:rPr>
          <w:rFonts w:ascii="Times New Roman" w:hAnsi="Times New Roman"/>
          <w:sz w:val="24"/>
          <w:szCs w:val="24"/>
        </w:rPr>
        <w:tab/>
        <w:t>87</w:t>
      </w:r>
    </w:p>
    <w:p w:rsidR="007C577B" w:rsidRDefault="00B41A1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 xml:space="preserve">  </w:t>
      </w:r>
      <w:r w:rsidR="00420BA8">
        <w:rPr>
          <w:rFonts w:ascii="Times New Roman" w:hAnsi="Times New Roman"/>
          <w:sz w:val="24"/>
          <w:szCs w:val="24"/>
        </w:rPr>
        <w:t>Recomm</w:t>
      </w:r>
      <w:r w:rsidR="00694209">
        <w:rPr>
          <w:rFonts w:ascii="Times New Roman" w:hAnsi="Times New Roman"/>
          <w:sz w:val="24"/>
          <w:szCs w:val="24"/>
        </w:rPr>
        <w:t>endations for Future Research</w:t>
      </w:r>
      <w:r w:rsidR="00694209">
        <w:rPr>
          <w:rFonts w:ascii="Times New Roman" w:hAnsi="Times New Roman"/>
          <w:sz w:val="24"/>
          <w:szCs w:val="24"/>
        </w:rPr>
        <w:tab/>
        <w:t>89</w:t>
      </w:r>
    </w:p>
    <w:p w:rsidR="00BE4405" w:rsidRDefault="0069420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References</w:t>
      </w:r>
      <w:r>
        <w:rPr>
          <w:rFonts w:ascii="Times New Roman" w:hAnsi="Times New Roman"/>
          <w:sz w:val="24"/>
          <w:szCs w:val="24"/>
        </w:rPr>
        <w:tab/>
        <w:t>91</w:t>
      </w:r>
    </w:p>
    <w:p w:rsidR="00BE4405" w:rsidRDefault="00694209"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Appendix</w:t>
      </w:r>
      <w:r>
        <w:rPr>
          <w:rFonts w:ascii="Times New Roman" w:hAnsi="Times New Roman"/>
          <w:sz w:val="24"/>
          <w:szCs w:val="24"/>
        </w:rPr>
        <w:tab/>
        <w:t>103</w:t>
      </w:r>
    </w:p>
    <w:p w:rsidR="00C336AD" w:rsidRDefault="00C336AD" w:rsidP="00526BCC">
      <w:pPr>
        <w:tabs>
          <w:tab w:val="right" w:leader="dot" w:pos="9360"/>
        </w:tabs>
        <w:spacing w:line="240" w:lineRule="auto"/>
        <w:contextualSpacing/>
        <w:rPr>
          <w:rFonts w:ascii="Times New Roman" w:hAnsi="Times New Roman"/>
          <w:sz w:val="24"/>
          <w:szCs w:val="24"/>
        </w:rPr>
      </w:pPr>
      <w:r>
        <w:rPr>
          <w:rFonts w:ascii="Times New Roman" w:hAnsi="Times New Roman"/>
          <w:sz w:val="24"/>
          <w:szCs w:val="24"/>
        </w:rPr>
        <w:t>APPENDIX A</w:t>
      </w:r>
      <w:r w:rsidR="00694209">
        <w:rPr>
          <w:rFonts w:ascii="Times New Roman" w:hAnsi="Times New Roman"/>
          <w:sz w:val="24"/>
          <w:szCs w:val="24"/>
        </w:rPr>
        <w:tab/>
        <w:t>104</w:t>
      </w:r>
    </w:p>
    <w:p w:rsidR="00C336AD" w:rsidRPr="00D02A45" w:rsidRDefault="00C336AD" w:rsidP="00526BCC">
      <w:pPr>
        <w:tabs>
          <w:tab w:val="right" w:leader="dot" w:pos="9360"/>
        </w:tabs>
        <w:spacing w:line="240" w:lineRule="auto"/>
        <w:contextualSpacing/>
        <w:rPr>
          <w:rFonts w:ascii="Times New Roman" w:hAnsi="Times New Roman"/>
          <w:sz w:val="24"/>
          <w:szCs w:val="24"/>
          <w:lang w:val="fr-FR"/>
        </w:rPr>
      </w:pPr>
      <w:r w:rsidRPr="00D02A45">
        <w:rPr>
          <w:rFonts w:ascii="Times New Roman" w:hAnsi="Times New Roman"/>
          <w:sz w:val="24"/>
          <w:szCs w:val="24"/>
          <w:lang w:val="fr-FR"/>
        </w:rPr>
        <w:lastRenderedPageBreak/>
        <w:t>APPENDIX B</w:t>
      </w:r>
      <w:r w:rsidR="00694209">
        <w:rPr>
          <w:rFonts w:ascii="Times New Roman" w:hAnsi="Times New Roman"/>
          <w:sz w:val="24"/>
          <w:szCs w:val="24"/>
          <w:lang w:val="fr-FR"/>
        </w:rPr>
        <w:tab/>
        <w:t>105</w:t>
      </w:r>
    </w:p>
    <w:p w:rsidR="00C336AD" w:rsidRPr="00D02A45" w:rsidRDefault="00C336AD" w:rsidP="00526BCC">
      <w:pPr>
        <w:tabs>
          <w:tab w:val="right" w:leader="dot" w:pos="9360"/>
        </w:tabs>
        <w:spacing w:line="240" w:lineRule="auto"/>
        <w:contextualSpacing/>
        <w:rPr>
          <w:rFonts w:ascii="Times New Roman" w:hAnsi="Times New Roman"/>
          <w:sz w:val="24"/>
          <w:szCs w:val="24"/>
          <w:lang w:val="fr-FR"/>
        </w:rPr>
      </w:pPr>
      <w:r w:rsidRPr="00D02A45">
        <w:rPr>
          <w:rFonts w:ascii="Times New Roman" w:hAnsi="Times New Roman"/>
          <w:sz w:val="24"/>
          <w:szCs w:val="24"/>
          <w:lang w:val="fr-FR"/>
        </w:rPr>
        <w:t>APPENDIX C</w:t>
      </w:r>
      <w:r w:rsidR="00694209">
        <w:rPr>
          <w:rFonts w:ascii="Times New Roman" w:hAnsi="Times New Roman"/>
          <w:sz w:val="24"/>
          <w:szCs w:val="24"/>
          <w:lang w:val="fr-FR"/>
        </w:rPr>
        <w:tab/>
        <w:t>107</w:t>
      </w:r>
    </w:p>
    <w:p w:rsidR="00C336AD" w:rsidRPr="00D02A45" w:rsidRDefault="00C336AD" w:rsidP="00526BCC">
      <w:pPr>
        <w:tabs>
          <w:tab w:val="right" w:leader="dot" w:pos="9360"/>
        </w:tabs>
        <w:spacing w:line="240" w:lineRule="auto"/>
        <w:contextualSpacing/>
        <w:rPr>
          <w:rFonts w:ascii="Times New Roman" w:hAnsi="Times New Roman"/>
          <w:sz w:val="24"/>
          <w:szCs w:val="24"/>
          <w:lang w:val="fr-FR"/>
        </w:rPr>
      </w:pPr>
      <w:r w:rsidRPr="00D02A45">
        <w:rPr>
          <w:rFonts w:ascii="Times New Roman" w:hAnsi="Times New Roman"/>
          <w:sz w:val="24"/>
          <w:szCs w:val="24"/>
          <w:lang w:val="fr-FR"/>
        </w:rPr>
        <w:t>APPENDIX D</w:t>
      </w:r>
      <w:r w:rsidR="00694209">
        <w:rPr>
          <w:rFonts w:ascii="Times New Roman" w:hAnsi="Times New Roman"/>
          <w:sz w:val="24"/>
          <w:szCs w:val="24"/>
          <w:lang w:val="fr-FR"/>
        </w:rPr>
        <w:tab/>
        <w:t>109</w:t>
      </w:r>
    </w:p>
    <w:p w:rsidR="001F0676" w:rsidRDefault="00C336AD" w:rsidP="00526BCC">
      <w:pPr>
        <w:tabs>
          <w:tab w:val="right" w:leader="dot" w:pos="9360"/>
        </w:tabs>
        <w:spacing w:line="240" w:lineRule="auto"/>
        <w:contextualSpacing/>
        <w:rPr>
          <w:rFonts w:ascii="Times New Roman" w:hAnsi="Times New Roman"/>
        </w:rPr>
      </w:pPr>
      <w:r>
        <w:rPr>
          <w:rFonts w:ascii="Times New Roman" w:hAnsi="Times New Roman"/>
          <w:sz w:val="24"/>
          <w:szCs w:val="24"/>
        </w:rPr>
        <w:t>Vita</w:t>
      </w:r>
      <w:r w:rsidR="00694209">
        <w:rPr>
          <w:rFonts w:ascii="Times New Roman" w:hAnsi="Times New Roman"/>
          <w:sz w:val="24"/>
          <w:szCs w:val="24"/>
        </w:rPr>
        <w:tab/>
        <w:t>112</w:t>
      </w:r>
    </w:p>
    <w:p w:rsidR="003F4962" w:rsidRDefault="003F4962" w:rsidP="00F44149">
      <w:pPr>
        <w:spacing w:line="480" w:lineRule="auto"/>
        <w:jc w:val="center"/>
        <w:rPr>
          <w:rFonts w:ascii="Times New Roman" w:eastAsia="Times New Roman" w:hAnsi="Times New Roman" w:cs="Times New Roman"/>
          <w:sz w:val="24"/>
          <w:szCs w:val="24"/>
        </w:rPr>
      </w:pPr>
    </w:p>
    <w:p w:rsidR="003F4962" w:rsidRDefault="003F4962" w:rsidP="00F44149">
      <w:pPr>
        <w:spacing w:line="480" w:lineRule="auto"/>
        <w:jc w:val="center"/>
        <w:rPr>
          <w:rFonts w:ascii="Times New Roman" w:eastAsia="Times New Roman" w:hAnsi="Times New Roman" w:cs="Times New Roman"/>
          <w:sz w:val="24"/>
          <w:szCs w:val="24"/>
        </w:rPr>
      </w:pPr>
    </w:p>
    <w:p w:rsidR="003F4962" w:rsidRDefault="003F4962" w:rsidP="00F44149">
      <w:pPr>
        <w:spacing w:line="480" w:lineRule="auto"/>
        <w:jc w:val="center"/>
        <w:rPr>
          <w:rFonts w:ascii="Times New Roman" w:eastAsia="Times New Roman" w:hAnsi="Times New Roman" w:cs="Times New Roman"/>
          <w:sz w:val="24"/>
          <w:szCs w:val="24"/>
        </w:rPr>
      </w:pPr>
    </w:p>
    <w:p w:rsidR="003F4962" w:rsidRDefault="003F4962" w:rsidP="00F44149">
      <w:pPr>
        <w:spacing w:line="480" w:lineRule="auto"/>
        <w:jc w:val="center"/>
        <w:rPr>
          <w:rFonts w:ascii="Times New Roman" w:eastAsia="Times New Roman" w:hAnsi="Times New Roman" w:cs="Times New Roman"/>
          <w:sz w:val="24"/>
          <w:szCs w:val="24"/>
        </w:rPr>
      </w:pPr>
    </w:p>
    <w:p w:rsidR="003F4962" w:rsidRDefault="003F4962" w:rsidP="00F44149">
      <w:pPr>
        <w:spacing w:line="480" w:lineRule="auto"/>
        <w:jc w:val="center"/>
        <w:rPr>
          <w:rFonts w:ascii="Times New Roman" w:eastAsia="Times New Roman" w:hAnsi="Times New Roman" w:cs="Times New Roman"/>
          <w:sz w:val="24"/>
          <w:szCs w:val="24"/>
        </w:rPr>
      </w:pPr>
    </w:p>
    <w:p w:rsidR="003F4962" w:rsidRDefault="003F4962" w:rsidP="00F44149">
      <w:pPr>
        <w:spacing w:line="480" w:lineRule="auto"/>
        <w:jc w:val="center"/>
        <w:rPr>
          <w:rFonts w:ascii="Times New Roman" w:eastAsia="Times New Roman" w:hAnsi="Times New Roman" w:cs="Times New Roman"/>
          <w:sz w:val="24"/>
          <w:szCs w:val="24"/>
        </w:rPr>
      </w:pPr>
    </w:p>
    <w:p w:rsidR="003F4962" w:rsidRDefault="003F4962" w:rsidP="00F44149">
      <w:pPr>
        <w:spacing w:line="480" w:lineRule="auto"/>
        <w:jc w:val="center"/>
        <w:rPr>
          <w:rFonts w:ascii="Times New Roman" w:eastAsia="Times New Roman" w:hAnsi="Times New Roman" w:cs="Times New Roman"/>
          <w:sz w:val="24"/>
          <w:szCs w:val="24"/>
        </w:rPr>
      </w:pPr>
    </w:p>
    <w:p w:rsidR="00D46503" w:rsidRDefault="00D46503">
      <w:pPr>
        <w:rPr>
          <w:rFonts w:ascii="Times New Roman" w:eastAsia="Times New Roman" w:hAnsi="Times New Roman" w:cs="Times New Roman"/>
          <w:sz w:val="24"/>
          <w:szCs w:val="24"/>
        </w:rPr>
      </w:pPr>
    </w:p>
    <w:p w:rsidR="007967DC" w:rsidRDefault="007967DC" w:rsidP="00F44149">
      <w:pPr>
        <w:spacing w:line="480" w:lineRule="auto"/>
        <w:jc w:val="center"/>
        <w:rPr>
          <w:rFonts w:ascii="Times New Roman" w:eastAsia="Times New Roman" w:hAnsi="Times New Roman" w:cs="Times New Roman"/>
          <w:sz w:val="24"/>
          <w:szCs w:val="24"/>
        </w:rPr>
      </w:pPr>
    </w:p>
    <w:p w:rsidR="00E34856" w:rsidRDefault="00E34856" w:rsidP="00F44149">
      <w:pPr>
        <w:spacing w:line="480" w:lineRule="auto"/>
        <w:jc w:val="center"/>
        <w:rPr>
          <w:rFonts w:ascii="Times New Roman" w:eastAsia="Times New Roman" w:hAnsi="Times New Roman" w:cs="Times New Roman"/>
          <w:sz w:val="24"/>
          <w:szCs w:val="24"/>
        </w:rPr>
      </w:pPr>
    </w:p>
    <w:p w:rsidR="00D02A45" w:rsidRDefault="00D02A45" w:rsidP="00F44149">
      <w:pPr>
        <w:spacing w:line="480" w:lineRule="auto"/>
        <w:jc w:val="center"/>
        <w:rPr>
          <w:rFonts w:ascii="Times New Roman" w:eastAsia="Times New Roman" w:hAnsi="Times New Roman" w:cs="Times New Roman"/>
          <w:sz w:val="24"/>
          <w:szCs w:val="24"/>
        </w:rPr>
        <w:sectPr w:rsidR="00D02A45" w:rsidSect="00D02A45">
          <w:footerReference w:type="default" r:id="rId8"/>
          <w:pgSz w:w="12240" w:h="15840"/>
          <w:pgMar w:top="1440" w:right="1440" w:bottom="1440" w:left="1440" w:header="720" w:footer="720" w:gutter="0"/>
          <w:pgNumType w:fmt="lowerRoman" w:start="1"/>
          <w:cols w:space="720"/>
          <w:titlePg/>
          <w:docGrid w:linePitch="360"/>
        </w:sectPr>
      </w:pPr>
    </w:p>
    <w:p w:rsidR="00F44149" w:rsidRPr="004255EC" w:rsidRDefault="001F0676" w:rsidP="00F44149">
      <w:pPr>
        <w:spacing w:line="480" w:lineRule="auto"/>
        <w:jc w:val="center"/>
        <w:rPr>
          <w:rFonts w:ascii="Times New Roman" w:eastAsia="Times New Roman" w:hAnsi="Times New Roman" w:cs="Times New Roman"/>
          <w:b/>
          <w:sz w:val="24"/>
          <w:szCs w:val="24"/>
        </w:rPr>
      </w:pPr>
      <w:r w:rsidRPr="004255EC">
        <w:rPr>
          <w:rFonts w:ascii="Times New Roman" w:eastAsia="Times New Roman" w:hAnsi="Times New Roman" w:cs="Times New Roman"/>
          <w:b/>
          <w:sz w:val="24"/>
          <w:szCs w:val="24"/>
        </w:rPr>
        <w:lastRenderedPageBreak/>
        <w:t>CHAPTER I</w:t>
      </w:r>
    </w:p>
    <w:p w:rsidR="00F44149" w:rsidRPr="004255EC" w:rsidRDefault="00F44149" w:rsidP="00F44149">
      <w:pPr>
        <w:spacing w:line="480" w:lineRule="auto"/>
        <w:contextualSpacing/>
        <w:jc w:val="center"/>
        <w:rPr>
          <w:rFonts w:ascii="Times New Roman" w:eastAsia="Times New Roman" w:hAnsi="Times New Roman" w:cs="Times New Roman"/>
          <w:b/>
          <w:sz w:val="24"/>
          <w:szCs w:val="24"/>
        </w:rPr>
      </w:pPr>
      <w:r w:rsidRPr="004255EC">
        <w:rPr>
          <w:rFonts w:ascii="Times New Roman" w:eastAsia="Times New Roman" w:hAnsi="Times New Roman" w:cs="Times New Roman"/>
          <w:b/>
          <w:sz w:val="24"/>
          <w:szCs w:val="24"/>
        </w:rPr>
        <w:t>INTRODUCTION TO THE STUDY</w:t>
      </w:r>
    </w:p>
    <w:p w:rsidR="00F44149" w:rsidRPr="00F44149" w:rsidRDefault="00F44149" w:rsidP="00F44149">
      <w:pPr>
        <w:spacing w:line="480" w:lineRule="auto"/>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ab/>
        <w:t>Adult education has been part of the American experience sin</w:t>
      </w:r>
      <w:r w:rsidR="000A1491">
        <w:rPr>
          <w:rFonts w:ascii="Times New Roman" w:eastAsia="Times New Roman" w:hAnsi="Times New Roman" w:cs="Times New Roman"/>
          <w:sz w:val="24"/>
          <w:szCs w:val="24"/>
        </w:rPr>
        <w:t xml:space="preserve">ce the 1600s (Knowles, 1977).  Though </w:t>
      </w:r>
      <w:r w:rsidR="00252584">
        <w:rPr>
          <w:rFonts w:ascii="Times New Roman" w:eastAsia="Times New Roman" w:hAnsi="Times New Roman" w:cs="Times New Roman"/>
          <w:sz w:val="24"/>
          <w:szCs w:val="24"/>
        </w:rPr>
        <w:t xml:space="preserve">historically </w:t>
      </w:r>
      <w:r w:rsidR="00E2233B">
        <w:rPr>
          <w:rFonts w:ascii="Times New Roman" w:eastAsia="Times New Roman" w:hAnsi="Times New Roman" w:cs="Times New Roman"/>
          <w:sz w:val="24"/>
          <w:szCs w:val="24"/>
        </w:rPr>
        <w:t>adult education</w:t>
      </w:r>
      <w:r w:rsidR="000A1491">
        <w:rPr>
          <w:rFonts w:ascii="Times New Roman" w:eastAsia="Times New Roman" w:hAnsi="Times New Roman" w:cs="Times New Roman"/>
          <w:sz w:val="24"/>
          <w:szCs w:val="24"/>
        </w:rPr>
        <w:t xml:space="preserve"> has </w:t>
      </w:r>
      <w:r w:rsidR="00AF197D">
        <w:rPr>
          <w:rFonts w:ascii="Times New Roman" w:eastAsia="Times New Roman" w:hAnsi="Times New Roman" w:cs="Times New Roman"/>
          <w:sz w:val="24"/>
          <w:szCs w:val="24"/>
        </w:rPr>
        <w:t xml:space="preserve">been </w:t>
      </w:r>
      <w:r w:rsidR="00A3178C">
        <w:rPr>
          <w:rFonts w:ascii="Times New Roman" w:eastAsia="Times New Roman" w:hAnsi="Times New Roman" w:cs="Times New Roman"/>
          <w:sz w:val="24"/>
          <w:szCs w:val="24"/>
        </w:rPr>
        <w:t>considered of primary benefit to</w:t>
      </w:r>
      <w:r w:rsidR="000A1491">
        <w:rPr>
          <w:rFonts w:ascii="Times New Roman" w:eastAsia="Times New Roman" w:hAnsi="Times New Roman" w:cs="Times New Roman"/>
          <w:sz w:val="24"/>
          <w:szCs w:val="24"/>
        </w:rPr>
        <w:t xml:space="preserve"> the individual</w:t>
      </w:r>
      <w:r w:rsidR="00A3178C">
        <w:rPr>
          <w:rFonts w:ascii="Times New Roman" w:eastAsia="Times New Roman" w:hAnsi="Times New Roman" w:cs="Times New Roman"/>
          <w:sz w:val="24"/>
          <w:szCs w:val="24"/>
        </w:rPr>
        <w:t xml:space="preserve"> learner</w:t>
      </w:r>
      <w:r w:rsidR="000A1491">
        <w:rPr>
          <w:rFonts w:ascii="Times New Roman" w:eastAsia="Times New Roman" w:hAnsi="Times New Roman" w:cs="Times New Roman"/>
          <w:sz w:val="24"/>
          <w:szCs w:val="24"/>
        </w:rPr>
        <w:t xml:space="preserve">, </w:t>
      </w:r>
      <w:r w:rsidR="00252584">
        <w:rPr>
          <w:rFonts w:ascii="Times New Roman" w:eastAsia="Times New Roman" w:hAnsi="Times New Roman" w:cs="Times New Roman"/>
          <w:sz w:val="24"/>
          <w:szCs w:val="24"/>
        </w:rPr>
        <w:t>t</w:t>
      </w:r>
      <w:r w:rsidRPr="00F44149">
        <w:rPr>
          <w:rFonts w:ascii="Times New Roman" w:eastAsia="Times New Roman" w:hAnsi="Times New Roman" w:cs="Times New Roman"/>
          <w:sz w:val="24"/>
          <w:szCs w:val="24"/>
        </w:rPr>
        <w:t>hroughout the 20</w:t>
      </w:r>
      <w:r w:rsidRPr="00F44149">
        <w:rPr>
          <w:rFonts w:ascii="Times New Roman" w:eastAsia="Times New Roman" w:hAnsi="Times New Roman" w:cs="Times New Roman"/>
          <w:sz w:val="24"/>
          <w:szCs w:val="24"/>
          <w:vertAlign w:val="superscript"/>
        </w:rPr>
        <w:t>th</w:t>
      </w:r>
      <w:r w:rsidRPr="00F44149">
        <w:rPr>
          <w:rFonts w:ascii="Times New Roman" w:eastAsia="Times New Roman" w:hAnsi="Times New Roman" w:cs="Times New Roman"/>
          <w:sz w:val="24"/>
          <w:szCs w:val="24"/>
        </w:rPr>
        <w:t xml:space="preserve"> century </w:t>
      </w:r>
      <w:r w:rsidR="00E2233B">
        <w:rPr>
          <w:rFonts w:ascii="Times New Roman" w:eastAsia="Times New Roman" w:hAnsi="Times New Roman" w:cs="Times New Roman"/>
          <w:sz w:val="24"/>
          <w:szCs w:val="24"/>
        </w:rPr>
        <w:t>it</w:t>
      </w:r>
      <w:r w:rsidR="000A1491">
        <w:rPr>
          <w:rFonts w:ascii="Times New Roman" w:eastAsia="Times New Roman" w:hAnsi="Times New Roman" w:cs="Times New Roman"/>
          <w:sz w:val="24"/>
          <w:szCs w:val="24"/>
        </w:rPr>
        <w:t xml:space="preserve"> has </w:t>
      </w:r>
      <w:r w:rsidRPr="00F44149">
        <w:rPr>
          <w:rFonts w:ascii="Times New Roman" w:eastAsia="Times New Roman" w:hAnsi="Times New Roman" w:cs="Times New Roman"/>
          <w:sz w:val="24"/>
          <w:szCs w:val="24"/>
        </w:rPr>
        <w:t xml:space="preserve">been recognized as contributing to personal, institutional, and social development (Apps, 1985; Bryson, 1936; Darkenwald &amp; Merriam, 1982; Knowles, 1970; Lindeman 1961).  Recently, much emphasis has been placed on adult education as it relates to the workplace.  As Merriam and Brockett state in their updated </w:t>
      </w:r>
      <w:r w:rsidRPr="00F44149">
        <w:rPr>
          <w:rFonts w:ascii="Times New Roman" w:eastAsia="Times New Roman" w:hAnsi="Times New Roman" w:cs="Times New Roman"/>
          <w:i/>
          <w:sz w:val="24"/>
          <w:szCs w:val="24"/>
        </w:rPr>
        <w:t>The Profession and Practice of Adult Education</w:t>
      </w:r>
      <w:r w:rsidRPr="00F44149">
        <w:rPr>
          <w:rFonts w:ascii="Times New Roman" w:eastAsia="Times New Roman" w:hAnsi="Times New Roman" w:cs="Times New Roman"/>
          <w:sz w:val="24"/>
          <w:szCs w:val="24"/>
        </w:rPr>
        <w:t xml:space="preserve">, “Few areas of practice are more directly associated with contemporary adult education than the workplace" (2007, p. 296).  Adult education in the workplace </w:t>
      </w:r>
      <w:r w:rsidR="00252584">
        <w:rPr>
          <w:rFonts w:ascii="Times New Roman" w:eastAsia="Times New Roman" w:hAnsi="Times New Roman" w:cs="Times New Roman"/>
          <w:sz w:val="24"/>
          <w:szCs w:val="24"/>
        </w:rPr>
        <w:t xml:space="preserve">(often termed human resource development or HRD) </w:t>
      </w:r>
      <w:r w:rsidRPr="00F44149">
        <w:rPr>
          <w:rFonts w:ascii="Times New Roman" w:eastAsia="Times New Roman" w:hAnsi="Times New Roman" w:cs="Times New Roman"/>
          <w:sz w:val="24"/>
          <w:szCs w:val="24"/>
        </w:rPr>
        <w:t>departs from traditional adult education</w:t>
      </w:r>
      <w:r w:rsidR="00252584">
        <w:rPr>
          <w:rFonts w:ascii="Times New Roman" w:eastAsia="Times New Roman" w:hAnsi="Times New Roman" w:cs="Times New Roman"/>
          <w:sz w:val="24"/>
          <w:szCs w:val="24"/>
        </w:rPr>
        <w:t xml:space="preserve"> in that its focus</w:t>
      </w:r>
      <w:r w:rsidR="00AF197D">
        <w:rPr>
          <w:rFonts w:ascii="Times New Roman" w:eastAsia="Times New Roman" w:hAnsi="Times New Roman" w:cs="Times New Roman"/>
          <w:sz w:val="24"/>
          <w:szCs w:val="24"/>
        </w:rPr>
        <w:t xml:space="preserve"> is on learning which benefits the organization</w:t>
      </w:r>
      <w:r w:rsidRPr="00F44149">
        <w:rPr>
          <w:rFonts w:ascii="Times New Roman" w:eastAsia="Times New Roman" w:hAnsi="Times New Roman" w:cs="Times New Roman"/>
          <w:sz w:val="24"/>
          <w:szCs w:val="24"/>
        </w:rPr>
        <w:t xml:space="preserve"> (Gilley &amp; Drake, 2003; Gilley &amp; Gilley, 2003; Hatcher, 2002; Marquardt, Berger, &amp; Loan, 2004; Schied, Carter, &amp; Howell, 2001).</w:t>
      </w:r>
    </w:p>
    <w:p w:rsidR="00F44149" w:rsidRPr="00F44149" w:rsidRDefault="00E15694" w:rsidP="00F44149">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One form of adult education which serves the ends of traditional adult education and HRD is educational assistance.</w:t>
      </w:r>
      <w:r w:rsidR="003143DE">
        <w:rPr>
          <w:rFonts w:ascii="Times New Roman" w:eastAsia="Times New Roman" w:hAnsi="Times New Roman" w:cs="Times New Roman"/>
          <w:sz w:val="24"/>
          <w:szCs w:val="24"/>
        </w:rPr>
        <w:t xml:space="preserve">  Through e</w:t>
      </w:r>
      <w:r w:rsidR="00F44149" w:rsidRPr="00F44149">
        <w:rPr>
          <w:rFonts w:ascii="Times New Roman" w:eastAsia="Times New Roman" w:hAnsi="Times New Roman" w:cs="Times New Roman"/>
          <w:sz w:val="24"/>
          <w:szCs w:val="24"/>
        </w:rPr>
        <w:t>ducati</w:t>
      </w:r>
      <w:r w:rsidR="003143DE">
        <w:rPr>
          <w:rFonts w:ascii="Times New Roman" w:eastAsia="Times New Roman" w:hAnsi="Times New Roman" w:cs="Times New Roman"/>
          <w:sz w:val="24"/>
          <w:szCs w:val="24"/>
        </w:rPr>
        <w:t>onal assistance, employers</w:t>
      </w:r>
      <w:r w:rsidR="00F44149" w:rsidRPr="00F44149">
        <w:rPr>
          <w:rFonts w:ascii="Times New Roman" w:eastAsia="Times New Roman" w:hAnsi="Times New Roman" w:cs="Times New Roman"/>
          <w:sz w:val="24"/>
          <w:szCs w:val="24"/>
        </w:rPr>
        <w:t xml:space="preserve"> offer </w:t>
      </w:r>
      <w:r w:rsidR="003143DE">
        <w:rPr>
          <w:rFonts w:ascii="Times New Roman" w:eastAsia="Times New Roman" w:hAnsi="Times New Roman" w:cs="Times New Roman"/>
          <w:sz w:val="24"/>
          <w:szCs w:val="24"/>
        </w:rPr>
        <w:t xml:space="preserve">eligible </w:t>
      </w:r>
      <w:r w:rsidR="00F44149" w:rsidRPr="00F44149">
        <w:rPr>
          <w:rFonts w:ascii="Times New Roman" w:eastAsia="Times New Roman" w:hAnsi="Times New Roman" w:cs="Times New Roman"/>
          <w:sz w:val="24"/>
          <w:szCs w:val="24"/>
        </w:rPr>
        <w:t>workers the opportunity to complete post-secondary coursework at little to no cost, much like the Servicemen’s Readjustment Act of 1944 provided</w:t>
      </w:r>
      <w:r w:rsidR="003143DE">
        <w:rPr>
          <w:rFonts w:ascii="Times New Roman" w:eastAsia="Times New Roman" w:hAnsi="Times New Roman" w:cs="Times New Roman"/>
          <w:sz w:val="24"/>
          <w:szCs w:val="24"/>
        </w:rPr>
        <w:t xml:space="preserve"> higher education for eligible military veterans.  Educational assistance</w:t>
      </w:r>
      <w:r w:rsidR="00F44149" w:rsidRPr="00F44149">
        <w:rPr>
          <w:rFonts w:ascii="Times New Roman" w:eastAsia="Times New Roman" w:hAnsi="Times New Roman" w:cs="Times New Roman"/>
          <w:sz w:val="24"/>
          <w:szCs w:val="24"/>
        </w:rPr>
        <w:t xml:space="preserve"> programs became popular fol</w:t>
      </w:r>
      <w:r w:rsidR="003143DE">
        <w:rPr>
          <w:rFonts w:ascii="Times New Roman" w:eastAsia="Times New Roman" w:hAnsi="Times New Roman" w:cs="Times New Roman"/>
          <w:sz w:val="24"/>
          <w:szCs w:val="24"/>
        </w:rPr>
        <w:t>lowing World War II, when</w:t>
      </w:r>
      <w:r w:rsidR="00F44149" w:rsidRPr="00F44149">
        <w:rPr>
          <w:rFonts w:ascii="Times New Roman" w:eastAsia="Times New Roman" w:hAnsi="Times New Roman" w:cs="Times New Roman"/>
          <w:sz w:val="24"/>
          <w:szCs w:val="24"/>
        </w:rPr>
        <w:t xml:space="preserve"> </w:t>
      </w:r>
      <w:r w:rsidR="00E62A07">
        <w:rPr>
          <w:rFonts w:ascii="Times New Roman" w:eastAsia="Times New Roman" w:hAnsi="Times New Roman" w:cs="Times New Roman"/>
          <w:sz w:val="24"/>
          <w:szCs w:val="24"/>
        </w:rPr>
        <w:t xml:space="preserve">labor unions gained strength and </w:t>
      </w:r>
      <w:r w:rsidR="00F44149" w:rsidRPr="00F44149">
        <w:rPr>
          <w:rFonts w:ascii="Times New Roman" w:eastAsia="Times New Roman" w:hAnsi="Times New Roman" w:cs="Times New Roman"/>
          <w:sz w:val="24"/>
          <w:szCs w:val="24"/>
        </w:rPr>
        <w:t>employers increasingly felt the need to compete to attract and retain high quality employees</w:t>
      </w:r>
      <w:r>
        <w:rPr>
          <w:rFonts w:ascii="Times New Roman" w:eastAsia="Times New Roman" w:hAnsi="Times New Roman" w:cs="Times New Roman"/>
          <w:sz w:val="24"/>
          <w:szCs w:val="24"/>
        </w:rPr>
        <w:t>.  Indeed, d</w:t>
      </w:r>
      <w:r w:rsidR="003143DE">
        <w:rPr>
          <w:rFonts w:ascii="Times New Roman" w:eastAsia="Times New Roman" w:hAnsi="Times New Roman" w:cs="Times New Roman"/>
          <w:sz w:val="24"/>
          <w:szCs w:val="24"/>
        </w:rPr>
        <w:t>ue to the expansion of employee benefits which marked t</w:t>
      </w:r>
      <w:r w:rsidR="00F44149" w:rsidRPr="00F44149">
        <w:rPr>
          <w:rFonts w:ascii="Times New Roman" w:eastAsia="Times New Roman" w:hAnsi="Times New Roman" w:cs="Times New Roman"/>
          <w:sz w:val="24"/>
          <w:szCs w:val="24"/>
        </w:rPr>
        <w:t>his period</w:t>
      </w:r>
      <w:r w:rsidR="003143DE">
        <w:rPr>
          <w:rFonts w:ascii="Times New Roman" w:eastAsia="Times New Roman" w:hAnsi="Times New Roman" w:cs="Times New Roman"/>
          <w:sz w:val="24"/>
          <w:szCs w:val="24"/>
        </w:rPr>
        <w:t>, it</w:t>
      </w:r>
      <w:r w:rsidR="00F44149" w:rsidRPr="00F44149">
        <w:rPr>
          <w:rFonts w:ascii="Times New Roman" w:eastAsia="Times New Roman" w:hAnsi="Times New Roman" w:cs="Times New Roman"/>
          <w:sz w:val="24"/>
          <w:szCs w:val="24"/>
        </w:rPr>
        <w:t xml:space="preserve"> came to be known as the “golden age” of benefits (Mitchell, 2003).  </w:t>
      </w:r>
    </w:p>
    <w:p w:rsidR="006C3E67" w:rsidRDefault="00F44149" w:rsidP="00F44149">
      <w:pPr>
        <w:spacing w:line="480" w:lineRule="auto"/>
        <w:ind w:firstLine="720"/>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lastRenderedPageBreak/>
        <w:t xml:space="preserve">Educational assistance programs help employers recruit </w:t>
      </w:r>
      <w:r w:rsidR="0093355F">
        <w:rPr>
          <w:rFonts w:ascii="Times New Roman" w:eastAsia="Times New Roman" w:hAnsi="Times New Roman" w:cs="Times New Roman"/>
          <w:sz w:val="24"/>
          <w:szCs w:val="24"/>
        </w:rPr>
        <w:t xml:space="preserve">and retain </w:t>
      </w:r>
      <w:r w:rsidR="006C2C73">
        <w:rPr>
          <w:rFonts w:ascii="Times New Roman" w:eastAsia="Times New Roman" w:hAnsi="Times New Roman" w:cs="Times New Roman"/>
          <w:sz w:val="24"/>
          <w:szCs w:val="24"/>
        </w:rPr>
        <w:t>talented individuals.  On the basis of his research, e</w:t>
      </w:r>
      <w:r w:rsidRPr="00F44149">
        <w:rPr>
          <w:rFonts w:ascii="Times New Roman" w:eastAsia="Times New Roman" w:hAnsi="Times New Roman" w:cs="Times New Roman"/>
          <w:sz w:val="24"/>
          <w:szCs w:val="24"/>
        </w:rPr>
        <w:t>conomist Peter Cappelli</w:t>
      </w:r>
      <w:r w:rsidR="006C2C73">
        <w:rPr>
          <w:rFonts w:ascii="Times New Roman" w:eastAsia="Times New Roman" w:hAnsi="Times New Roman" w:cs="Times New Roman"/>
          <w:sz w:val="24"/>
          <w:szCs w:val="24"/>
        </w:rPr>
        <w:t xml:space="preserve"> suggests</w:t>
      </w:r>
      <w:r w:rsidRPr="00F44149">
        <w:rPr>
          <w:rFonts w:ascii="Times New Roman" w:eastAsia="Times New Roman" w:hAnsi="Times New Roman" w:cs="Times New Roman"/>
          <w:sz w:val="24"/>
          <w:szCs w:val="24"/>
        </w:rPr>
        <w:t xml:space="preserve">, “[W]orkers who have higher ability and motivation self-select into firms with tuition assistance plans” (2004, p. 220).   </w:t>
      </w:r>
      <w:r w:rsidR="006C2C73">
        <w:rPr>
          <w:rFonts w:ascii="Times New Roman" w:eastAsia="Times New Roman" w:hAnsi="Times New Roman" w:cs="Times New Roman"/>
          <w:sz w:val="24"/>
          <w:szCs w:val="24"/>
        </w:rPr>
        <w:t>He</w:t>
      </w:r>
      <w:r w:rsidRPr="00F44149">
        <w:rPr>
          <w:rFonts w:ascii="Times New Roman" w:eastAsia="Times New Roman" w:hAnsi="Times New Roman" w:cs="Times New Roman"/>
          <w:sz w:val="24"/>
          <w:szCs w:val="24"/>
        </w:rPr>
        <w:t xml:space="preserve"> goes on to exp</w:t>
      </w:r>
      <w:r w:rsidR="006C2C73">
        <w:rPr>
          <w:rFonts w:ascii="Times New Roman" w:eastAsia="Times New Roman" w:hAnsi="Times New Roman" w:cs="Times New Roman"/>
          <w:sz w:val="24"/>
          <w:szCs w:val="24"/>
        </w:rPr>
        <w:t>lain that employees then stay</w:t>
      </w:r>
      <w:r w:rsidRPr="00F44149">
        <w:rPr>
          <w:rFonts w:ascii="Times New Roman" w:eastAsia="Times New Roman" w:hAnsi="Times New Roman" w:cs="Times New Roman"/>
          <w:sz w:val="24"/>
          <w:szCs w:val="24"/>
        </w:rPr>
        <w:t xml:space="preserve"> “to make use of the benefits and receive their education, a process that can take years” (Ca</w:t>
      </w:r>
      <w:r w:rsidR="006C2C73">
        <w:rPr>
          <w:rFonts w:ascii="Times New Roman" w:eastAsia="Times New Roman" w:hAnsi="Times New Roman" w:cs="Times New Roman"/>
          <w:sz w:val="24"/>
          <w:szCs w:val="24"/>
        </w:rPr>
        <w:t>ppelli, 2004, p. 220).  Thus, p</w:t>
      </w:r>
      <w:r w:rsidRPr="00F44149">
        <w:rPr>
          <w:rFonts w:ascii="Times New Roman" w:eastAsia="Times New Roman" w:hAnsi="Times New Roman" w:cs="Times New Roman"/>
          <w:sz w:val="24"/>
          <w:szCs w:val="24"/>
        </w:rPr>
        <w:t xml:space="preserve">articipating employees are retained at least for the time it takes them to complete their academic program.  </w:t>
      </w:r>
    </w:p>
    <w:p w:rsidR="00F44149" w:rsidRPr="00F44149" w:rsidRDefault="00F44149" w:rsidP="00F44149">
      <w:pPr>
        <w:spacing w:line="480" w:lineRule="auto"/>
        <w:ind w:firstLine="720"/>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 xml:space="preserve">From employees’ perspectives, there are multiple and complex reasons for participating in educational programs.  Adult education researchers have posited adult learner motivations </w:t>
      </w:r>
      <w:r w:rsidR="000F09D3">
        <w:rPr>
          <w:rFonts w:ascii="Times New Roman" w:eastAsia="Times New Roman" w:hAnsi="Times New Roman" w:cs="Times New Roman"/>
          <w:sz w:val="24"/>
          <w:szCs w:val="24"/>
        </w:rPr>
        <w:t xml:space="preserve">for participation </w:t>
      </w:r>
      <w:r w:rsidRPr="00F44149">
        <w:rPr>
          <w:rFonts w:ascii="Times New Roman" w:eastAsia="Times New Roman" w:hAnsi="Times New Roman" w:cs="Times New Roman"/>
          <w:sz w:val="24"/>
          <w:szCs w:val="24"/>
        </w:rPr>
        <w:t xml:space="preserve">to include such psychological and sociological factors as </w:t>
      </w:r>
      <w:r w:rsidR="00DB361E">
        <w:rPr>
          <w:rFonts w:ascii="Times New Roman" w:eastAsia="Times New Roman" w:hAnsi="Times New Roman" w:cs="Times New Roman"/>
          <w:sz w:val="24"/>
          <w:szCs w:val="24"/>
        </w:rPr>
        <w:t xml:space="preserve">increased </w:t>
      </w:r>
      <w:r w:rsidRPr="00F44149">
        <w:rPr>
          <w:rFonts w:ascii="Times New Roman" w:eastAsia="Times New Roman" w:hAnsi="Times New Roman" w:cs="Times New Roman"/>
          <w:sz w:val="24"/>
          <w:szCs w:val="24"/>
        </w:rPr>
        <w:t xml:space="preserve">social relationships, cognitive interest, and personal goal attainment (Boshier, 1971; Courtney, 1991; Houle, 1988; Morstain and Smart, 1974).  A recent study examining employee motivation for participating in courses through educational assistance </w:t>
      </w:r>
      <w:r w:rsidR="00DB361E">
        <w:rPr>
          <w:rFonts w:ascii="Times New Roman" w:eastAsia="Times New Roman" w:hAnsi="Times New Roman" w:cs="Times New Roman"/>
          <w:sz w:val="24"/>
          <w:szCs w:val="24"/>
        </w:rPr>
        <w:t>affirmed</w:t>
      </w:r>
      <w:r w:rsidRPr="00F44149">
        <w:rPr>
          <w:rFonts w:ascii="Times New Roman" w:eastAsia="Times New Roman" w:hAnsi="Times New Roman" w:cs="Times New Roman"/>
          <w:sz w:val="24"/>
          <w:szCs w:val="24"/>
        </w:rPr>
        <w:t xml:space="preserve"> that many employees participate because of their own personal enrichment goals (Jacobs, Skilling, &amp; Yu, 2001).  The following testimonial from a Kentucky corrections employee completing graduate coursework through her employee educational assistance program (EEAP) supports this conclusion:</w:t>
      </w:r>
    </w:p>
    <w:p w:rsidR="00F44149" w:rsidRPr="00F44149" w:rsidRDefault="00F44149" w:rsidP="00F44149">
      <w:pPr>
        <w:spacing w:line="480" w:lineRule="auto"/>
        <w:ind w:left="720"/>
        <w:contextualSpacing/>
        <w:rPr>
          <w:rFonts w:ascii="Times New Roman" w:eastAsia="Times New Roman" w:hAnsi="Times New Roman" w:cs="Times New Roman"/>
          <w:iCs/>
          <w:sz w:val="24"/>
          <w:szCs w:val="24"/>
        </w:rPr>
      </w:pPr>
      <w:r w:rsidRPr="00F44149">
        <w:rPr>
          <w:rFonts w:ascii="Times New Roman" w:eastAsia="Times New Roman" w:hAnsi="Times New Roman" w:cs="Times New Roman"/>
          <w:iCs/>
          <w:sz w:val="24"/>
          <w:szCs w:val="24"/>
        </w:rPr>
        <w:t xml:space="preserve">My work in Corrections inspired me to complete my doctorate in Psychology. After several years in the Doctoral Program at University of Louisville, my sagging finances required that I return to work before completing my degree.  The EEAP tuition assistance that I received in 2009 made it possible for me to continue meeting the requirements for my doctorate while continuing to work full time to support my family. I am now working on my dissertation and hope to complete my doctorate in 2010…I am quite grateful for the EEAP support that helps me meet my personal goals as well as improve in my </w:t>
      </w:r>
      <w:r w:rsidRPr="00F44149">
        <w:rPr>
          <w:rFonts w:ascii="Times New Roman" w:eastAsia="Times New Roman" w:hAnsi="Times New Roman" w:cs="Times New Roman"/>
          <w:iCs/>
          <w:sz w:val="24"/>
          <w:szCs w:val="24"/>
        </w:rPr>
        <w:lastRenderedPageBreak/>
        <w:t>contribution to Kentucky Corrections. (Theresa Seitz, M. Ed., Psychologist, Kentucky Correctional Institution for Women)</w:t>
      </w:r>
    </w:p>
    <w:p w:rsidR="00F44149" w:rsidRPr="00F44149" w:rsidRDefault="00F44149" w:rsidP="00D41C17">
      <w:pPr>
        <w:spacing w:line="480" w:lineRule="auto"/>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 xml:space="preserve">While the benefit to Kentucky Corrections is retaining this employee at least for the duration of her coursework and dissertation, what appears to drive this employee is the </w:t>
      </w:r>
      <w:r w:rsidR="00AB4359">
        <w:rPr>
          <w:rFonts w:ascii="Times New Roman" w:eastAsia="Times New Roman" w:hAnsi="Times New Roman" w:cs="Times New Roman"/>
          <w:sz w:val="24"/>
          <w:szCs w:val="24"/>
        </w:rPr>
        <w:t>ability to continue</w:t>
      </w:r>
      <w:r w:rsidRPr="00F44149">
        <w:rPr>
          <w:rFonts w:ascii="Times New Roman" w:eastAsia="Times New Roman" w:hAnsi="Times New Roman" w:cs="Times New Roman"/>
          <w:sz w:val="24"/>
          <w:szCs w:val="24"/>
        </w:rPr>
        <w:t xml:space="preserve"> her education while still supporting her family.</w:t>
      </w:r>
    </w:p>
    <w:p w:rsidR="00DB361E" w:rsidRPr="00F44149" w:rsidRDefault="00F44149" w:rsidP="00DB361E">
      <w:pPr>
        <w:spacing w:line="480" w:lineRule="auto"/>
        <w:ind w:firstLine="720"/>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Given the benefits of educational assistance programs to employers and employees</w:t>
      </w:r>
      <w:r w:rsidR="00DB361E">
        <w:rPr>
          <w:rFonts w:ascii="Times New Roman" w:eastAsia="Times New Roman" w:hAnsi="Times New Roman" w:cs="Times New Roman"/>
          <w:sz w:val="24"/>
          <w:szCs w:val="24"/>
        </w:rPr>
        <w:t>,</w:t>
      </w:r>
      <w:r w:rsidRPr="00F44149">
        <w:rPr>
          <w:rFonts w:ascii="Times New Roman" w:eastAsia="Times New Roman" w:hAnsi="Times New Roman" w:cs="Times New Roman"/>
          <w:sz w:val="24"/>
          <w:szCs w:val="24"/>
        </w:rPr>
        <w:t xml:space="preserve"> </w:t>
      </w:r>
      <w:r w:rsidR="00C50270">
        <w:rPr>
          <w:rFonts w:ascii="Times New Roman" w:eastAsia="Times New Roman" w:hAnsi="Times New Roman" w:cs="Times New Roman"/>
          <w:sz w:val="24"/>
          <w:szCs w:val="24"/>
        </w:rPr>
        <w:t xml:space="preserve">it is </w:t>
      </w:r>
      <w:r w:rsidR="00611A1A">
        <w:rPr>
          <w:rFonts w:ascii="Times New Roman" w:eastAsia="Times New Roman" w:hAnsi="Times New Roman" w:cs="Times New Roman"/>
          <w:sz w:val="24"/>
          <w:szCs w:val="24"/>
        </w:rPr>
        <w:t xml:space="preserve">perhaps </w:t>
      </w:r>
      <w:r w:rsidR="00C50270">
        <w:rPr>
          <w:rFonts w:ascii="Times New Roman" w:eastAsia="Times New Roman" w:hAnsi="Times New Roman" w:cs="Times New Roman"/>
          <w:sz w:val="24"/>
          <w:szCs w:val="24"/>
        </w:rPr>
        <w:t xml:space="preserve">not </w:t>
      </w:r>
      <w:r w:rsidR="00DB361E">
        <w:rPr>
          <w:rFonts w:ascii="Times New Roman" w:eastAsia="Times New Roman" w:hAnsi="Times New Roman" w:cs="Times New Roman"/>
          <w:sz w:val="24"/>
          <w:szCs w:val="24"/>
        </w:rPr>
        <w:t>surprising that they</w:t>
      </w:r>
      <w:r w:rsidR="00DB361E" w:rsidRPr="00DB361E">
        <w:rPr>
          <w:rFonts w:ascii="Times New Roman" w:eastAsia="Times New Roman" w:hAnsi="Times New Roman" w:cs="Times New Roman"/>
          <w:sz w:val="24"/>
          <w:szCs w:val="24"/>
        </w:rPr>
        <w:t xml:space="preserve"> </w:t>
      </w:r>
      <w:r w:rsidR="00DB361E">
        <w:rPr>
          <w:rFonts w:ascii="Times New Roman" w:eastAsia="Times New Roman" w:hAnsi="Times New Roman" w:cs="Times New Roman"/>
          <w:sz w:val="24"/>
          <w:szCs w:val="24"/>
        </w:rPr>
        <w:t xml:space="preserve">have grown in </w:t>
      </w:r>
      <w:r w:rsidR="00A80434">
        <w:rPr>
          <w:rFonts w:ascii="Times New Roman" w:eastAsia="Times New Roman" w:hAnsi="Times New Roman" w:cs="Times New Roman"/>
          <w:sz w:val="24"/>
          <w:szCs w:val="24"/>
        </w:rPr>
        <w:t>number</w:t>
      </w:r>
      <w:r w:rsidR="00DB361E">
        <w:rPr>
          <w:rFonts w:ascii="Times New Roman" w:eastAsia="Times New Roman" w:hAnsi="Times New Roman" w:cs="Times New Roman"/>
          <w:sz w:val="24"/>
          <w:szCs w:val="24"/>
        </w:rPr>
        <w:t xml:space="preserve"> since the days following World War II.  </w:t>
      </w:r>
      <w:r w:rsidR="00DB361E" w:rsidRPr="00F44149">
        <w:rPr>
          <w:rFonts w:ascii="Times New Roman" w:eastAsia="Times New Roman" w:hAnsi="Times New Roman" w:cs="Times New Roman"/>
          <w:sz w:val="24"/>
          <w:szCs w:val="24"/>
        </w:rPr>
        <w:t xml:space="preserve">The Society for Human Resource Management reports that between 61 and 68 percent of </w:t>
      </w:r>
      <w:r w:rsidR="00B809C5">
        <w:rPr>
          <w:rFonts w:ascii="Times New Roman" w:eastAsia="Times New Roman" w:hAnsi="Times New Roman" w:cs="Times New Roman"/>
          <w:sz w:val="24"/>
          <w:szCs w:val="24"/>
        </w:rPr>
        <w:t xml:space="preserve">employers (small, medium and large </w:t>
      </w:r>
      <w:r w:rsidR="00A31168">
        <w:rPr>
          <w:rFonts w:ascii="Times New Roman" w:eastAsia="Times New Roman" w:hAnsi="Times New Roman" w:cs="Times New Roman"/>
          <w:sz w:val="24"/>
          <w:szCs w:val="24"/>
        </w:rPr>
        <w:t>publicly and privately owned, nonprofit, and government sector</w:t>
      </w:r>
      <w:r w:rsidR="00611A1A">
        <w:rPr>
          <w:rFonts w:ascii="Times New Roman" w:eastAsia="Times New Roman" w:hAnsi="Times New Roman" w:cs="Times New Roman"/>
          <w:sz w:val="24"/>
          <w:szCs w:val="24"/>
        </w:rPr>
        <w:t xml:space="preserve"> included</w:t>
      </w:r>
      <w:r w:rsidR="00A31168">
        <w:rPr>
          <w:rFonts w:ascii="Times New Roman" w:eastAsia="Times New Roman" w:hAnsi="Times New Roman" w:cs="Times New Roman"/>
          <w:sz w:val="24"/>
          <w:szCs w:val="24"/>
        </w:rPr>
        <w:t xml:space="preserve">) </w:t>
      </w:r>
      <w:r w:rsidR="00DB361E" w:rsidRPr="00F44149">
        <w:rPr>
          <w:rFonts w:ascii="Times New Roman" w:eastAsia="Times New Roman" w:hAnsi="Times New Roman" w:cs="Times New Roman"/>
          <w:sz w:val="24"/>
          <w:szCs w:val="24"/>
        </w:rPr>
        <w:t xml:space="preserve">now offer educational assistance programs (2008, 2009).   An estimated $8 to $16 billion is spent annually to fund these programs (Babcock, 2009; Meisler, 2004; Sperling &amp; Tucker, 1997; U.S. Department of Education, 2009).  </w:t>
      </w:r>
    </w:p>
    <w:p w:rsidR="00F44149" w:rsidRPr="00F44149" w:rsidRDefault="00C50270" w:rsidP="00F44149">
      <w:pPr>
        <w:spacing w:line="480" w:lineRule="auto"/>
        <w:ind w:firstLine="720"/>
        <w:contextualSpacing/>
        <w:rPr>
          <w:rFonts w:ascii="Times New Roman" w:eastAsia="Times New Roman" w:hAnsi="Times New Roman" w:cs="Times New Roman"/>
          <w:noProof/>
          <w:sz w:val="24"/>
          <w:szCs w:val="24"/>
        </w:rPr>
      </w:pPr>
      <w:r>
        <w:rPr>
          <w:rFonts w:ascii="Times New Roman" w:eastAsia="Times New Roman" w:hAnsi="Times New Roman" w:cs="Times New Roman"/>
          <w:sz w:val="24"/>
          <w:szCs w:val="24"/>
        </w:rPr>
        <w:t>What</w:t>
      </w:r>
      <w:r w:rsidR="00F44149" w:rsidRPr="00F44149">
        <w:rPr>
          <w:rFonts w:ascii="Times New Roman" w:eastAsia="Times New Roman" w:hAnsi="Times New Roman" w:cs="Times New Roman"/>
          <w:sz w:val="24"/>
          <w:szCs w:val="24"/>
        </w:rPr>
        <w:t xml:space="preserve"> is perplexing</w:t>
      </w:r>
      <w:r w:rsidR="005C7036">
        <w:rPr>
          <w:rFonts w:ascii="Times New Roman" w:eastAsia="Times New Roman" w:hAnsi="Times New Roman" w:cs="Times New Roman"/>
          <w:sz w:val="24"/>
          <w:szCs w:val="24"/>
        </w:rPr>
        <w:t>, given</w:t>
      </w:r>
      <w:r>
        <w:rPr>
          <w:rFonts w:ascii="Times New Roman" w:eastAsia="Times New Roman" w:hAnsi="Times New Roman" w:cs="Times New Roman"/>
          <w:sz w:val="24"/>
          <w:szCs w:val="24"/>
        </w:rPr>
        <w:t xml:space="preserve"> the </w:t>
      </w:r>
      <w:r w:rsidR="00A80434">
        <w:rPr>
          <w:rFonts w:ascii="Times New Roman" w:eastAsia="Times New Roman" w:hAnsi="Times New Roman" w:cs="Times New Roman"/>
          <w:sz w:val="24"/>
          <w:szCs w:val="24"/>
        </w:rPr>
        <w:t xml:space="preserve">financial resources committed and the </w:t>
      </w:r>
      <w:r>
        <w:rPr>
          <w:rFonts w:ascii="Times New Roman" w:eastAsia="Times New Roman" w:hAnsi="Times New Roman" w:cs="Times New Roman"/>
          <w:sz w:val="24"/>
          <w:szCs w:val="24"/>
        </w:rPr>
        <w:t xml:space="preserve">potential benefit to </w:t>
      </w:r>
      <w:r w:rsidR="00611A1A">
        <w:rPr>
          <w:rFonts w:ascii="Times New Roman" w:eastAsia="Times New Roman" w:hAnsi="Times New Roman" w:cs="Times New Roman"/>
          <w:sz w:val="24"/>
          <w:szCs w:val="24"/>
        </w:rPr>
        <w:t>participants</w:t>
      </w:r>
      <w:r w:rsidR="00A8043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is</w:t>
      </w:r>
      <w:r w:rsidR="00F44149" w:rsidRPr="00F44149">
        <w:rPr>
          <w:rFonts w:ascii="Times New Roman" w:eastAsia="Times New Roman" w:hAnsi="Times New Roman" w:cs="Times New Roman"/>
          <w:sz w:val="24"/>
          <w:szCs w:val="24"/>
        </w:rPr>
        <w:t xml:space="preserve"> that rela</w:t>
      </w:r>
      <w:r w:rsidR="00611A1A">
        <w:rPr>
          <w:rFonts w:ascii="Times New Roman" w:eastAsia="Times New Roman" w:hAnsi="Times New Roman" w:cs="Times New Roman"/>
          <w:sz w:val="24"/>
          <w:szCs w:val="24"/>
        </w:rPr>
        <w:t>tively few employees take part</w:t>
      </w:r>
      <w:r w:rsidR="005C7036">
        <w:rPr>
          <w:rFonts w:ascii="Times New Roman" w:eastAsia="Times New Roman" w:hAnsi="Times New Roman" w:cs="Times New Roman"/>
          <w:sz w:val="24"/>
          <w:szCs w:val="24"/>
        </w:rPr>
        <w:t xml:space="preserve"> in educational assistance programs</w:t>
      </w:r>
      <w:r w:rsidR="00F44149" w:rsidRPr="00F44149">
        <w:rPr>
          <w:rFonts w:ascii="Times New Roman" w:eastAsia="Times New Roman" w:hAnsi="Times New Roman" w:cs="Times New Roman"/>
          <w:sz w:val="24"/>
          <w:szCs w:val="24"/>
        </w:rPr>
        <w:t xml:space="preserve">.  </w:t>
      </w:r>
      <w:r w:rsidR="00F44149" w:rsidRPr="00F44149">
        <w:rPr>
          <w:rFonts w:ascii="Times New Roman" w:eastAsia="Times New Roman" w:hAnsi="Times New Roman" w:cs="Times New Roman"/>
          <w:noProof/>
          <w:sz w:val="24"/>
          <w:szCs w:val="24"/>
        </w:rPr>
        <w:t>In the most recent analysis of educational assistance participation rates, the General Accounting Office (GAO) examined data from the Internal Revenue Service, the Department of Education’s National Postsecondary Student Aid Study, and Department of Labor Statistics for the years 1992-1994.  The GAO found that only 8-9% of eligible employees during the three year period participated in classes through educational assistance (General Accoun</w:t>
      </w:r>
      <w:r w:rsidR="005B4193">
        <w:rPr>
          <w:rFonts w:ascii="Times New Roman" w:eastAsia="Times New Roman" w:hAnsi="Times New Roman" w:cs="Times New Roman"/>
          <w:noProof/>
          <w:sz w:val="24"/>
          <w:szCs w:val="24"/>
        </w:rPr>
        <w:t xml:space="preserve">ting Office, 1996, p. 5).  </w:t>
      </w:r>
      <w:r w:rsidR="00A80434">
        <w:rPr>
          <w:rFonts w:ascii="Times New Roman" w:eastAsia="Times New Roman" w:hAnsi="Times New Roman" w:cs="Times New Roman"/>
          <w:noProof/>
          <w:sz w:val="24"/>
          <w:szCs w:val="24"/>
        </w:rPr>
        <w:t>What accounts for this low level of participation?</w:t>
      </w:r>
    </w:p>
    <w:p w:rsidR="00F44149" w:rsidRPr="00F44149" w:rsidRDefault="00F44149" w:rsidP="00F44149">
      <w:pPr>
        <w:spacing w:line="480" w:lineRule="auto"/>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ab/>
        <w:t xml:space="preserve">Adult education research provides important insights into why working adult learners might choose not to participate in educational activities. Early research </w:t>
      </w:r>
      <w:r w:rsidR="00E455D0">
        <w:rPr>
          <w:rFonts w:ascii="Times New Roman" w:eastAsia="Times New Roman" w:hAnsi="Times New Roman" w:cs="Times New Roman"/>
          <w:sz w:val="24"/>
          <w:szCs w:val="24"/>
        </w:rPr>
        <w:t>established</w:t>
      </w:r>
      <w:r w:rsidRPr="00F44149">
        <w:rPr>
          <w:rFonts w:ascii="Times New Roman" w:eastAsia="Times New Roman" w:hAnsi="Times New Roman" w:cs="Times New Roman"/>
          <w:sz w:val="24"/>
          <w:szCs w:val="24"/>
        </w:rPr>
        <w:t xml:space="preserve"> a typology of barriers to adult education participation: situational, institutional and dispositional (Cross, 1981).  </w:t>
      </w:r>
      <w:r w:rsidRPr="00F44149">
        <w:rPr>
          <w:rFonts w:ascii="Times New Roman" w:eastAsia="Times New Roman" w:hAnsi="Times New Roman" w:cs="Times New Roman"/>
          <w:sz w:val="24"/>
          <w:szCs w:val="24"/>
        </w:rPr>
        <w:lastRenderedPageBreak/>
        <w:t xml:space="preserve">Situational barriers were defined as “arising from one’s situation in life at a given time,” such as lack of money, child care and transportation (Cross, 1981, p. 98).  Institutional barriers were those </w:t>
      </w:r>
      <w:r w:rsidR="001E3250">
        <w:rPr>
          <w:rFonts w:ascii="Times New Roman" w:eastAsia="Times New Roman" w:hAnsi="Times New Roman" w:cs="Times New Roman"/>
          <w:sz w:val="24"/>
          <w:szCs w:val="24"/>
        </w:rPr>
        <w:t xml:space="preserve">institutional </w:t>
      </w:r>
      <w:r w:rsidRPr="00F44149">
        <w:rPr>
          <w:rFonts w:ascii="Times New Roman" w:eastAsia="Times New Roman" w:hAnsi="Times New Roman" w:cs="Times New Roman"/>
          <w:sz w:val="24"/>
          <w:szCs w:val="24"/>
        </w:rPr>
        <w:t xml:space="preserve">practices and procedures that might discourage adults from participating in learning activities—inconvenient locations or class schedules, for example.  In the category of dispositional barriers were included self-perceptions about oneself as learner, such as feeling one is too </w:t>
      </w:r>
      <w:r w:rsidR="00E455D0">
        <w:rPr>
          <w:rFonts w:ascii="Times New Roman" w:eastAsia="Times New Roman" w:hAnsi="Times New Roman" w:cs="Times New Roman"/>
          <w:sz w:val="24"/>
          <w:szCs w:val="24"/>
        </w:rPr>
        <w:t>old to learn.  Later research</w:t>
      </w:r>
      <w:r w:rsidRPr="00F44149">
        <w:rPr>
          <w:rFonts w:ascii="Times New Roman" w:eastAsia="Times New Roman" w:hAnsi="Times New Roman" w:cs="Times New Roman"/>
          <w:sz w:val="24"/>
          <w:szCs w:val="24"/>
        </w:rPr>
        <w:t xml:space="preserve"> added a fourth category, informational barriers, to include both unavailability of and willingness to utilize information about educational opportunities (Darkenwald &amp; Merriam, 1982).  This typology provided a helpful framework for </w:t>
      </w:r>
      <w:r w:rsidR="00E455D0">
        <w:rPr>
          <w:rFonts w:ascii="Times New Roman" w:eastAsia="Times New Roman" w:hAnsi="Times New Roman" w:cs="Times New Roman"/>
          <w:sz w:val="24"/>
          <w:szCs w:val="24"/>
        </w:rPr>
        <w:t>considering</w:t>
      </w:r>
      <w:r w:rsidRPr="00F44149">
        <w:rPr>
          <w:rFonts w:ascii="Times New Roman" w:eastAsia="Times New Roman" w:hAnsi="Times New Roman" w:cs="Times New Roman"/>
          <w:sz w:val="24"/>
          <w:szCs w:val="24"/>
        </w:rPr>
        <w:t>, in a general sense, why working adults might not participate in educational activities.</w:t>
      </w:r>
    </w:p>
    <w:p w:rsidR="00F44149" w:rsidRPr="00F44149" w:rsidRDefault="00F44149" w:rsidP="00F44149">
      <w:pPr>
        <w:spacing w:line="480" w:lineRule="auto"/>
        <w:ind w:firstLine="720"/>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Empi</w:t>
      </w:r>
      <w:r w:rsidR="001E3250">
        <w:rPr>
          <w:rFonts w:ascii="Times New Roman" w:eastAsia="Times New Roman" w:hAnsi="Times New Roman" w:cs="Times New Roman"/>
          <w:sz w:val="24"/>
          <w:szCs w:val="24"/>
        </w:rPr>
        <w:t>rical studies have furthered</w:t>
      </w:r>
      <w:r w:rsidRPr="00F44149">
        <w:rPr>
          <w:rFonts w:ascii="Times New Roman" w:eastAsia="Times New Roman" w:hAnsi="Times New Roman" w:cs="Times New Roman"/>
          <w:sz w:val="24"/>
          <w:szCs w:val="24"/>
        </w:rPr>
        <w:t xml:space="preserve"> thinking about what might deter adults from educational </w:t>
      </w:r>
      <w:r w:rsidR="001A6F66">
        <w:rPr>
          <w:rFonts w:ascii="Times New Roman" w:eastAsia="Times New Roman" w:hAnsi="Times New Roman" w:cs="Times New Roman"/>
          <w:sz w:val="24"/>
          <w:szCs w:val="24"/>
        </w:rPr>
        <w:t>participation.  Most of the exta</w:t>
      </w:r>
      <w:r w:rsidRPr="00F44149">
        <w:rPr>
          <w:rFonts w:ascii="Times New Roman" w:eastAsia="Times New Roman" w:hAnsi="Times New Roman" w:cs="Times New Roman"/>
          <w:sz w:val="24"/>
          <w:szCs w:val="24"/>
        </w:rPr>
        <w:t xml:space="preserve">nt research </w:t>
      </w:r>
      <w:r w:rsidR="00E455D0">
        <w:rPr>
          <w:rFonts w:ascii="Times New Roman" w:eastAsia="Times New Roman" w:hAnsi="Times New Roman" w:cs="Times New Roman"/>
          <w:sz w:val="24"/>
          <w:szCs w:val="24"/>
        </w:rPr>
        <w:t xml:space="preserve">is quantitative and </w:t>
      </w:r>
      <w:r w:rsidRPr="00F44149">
        <w:rPr>
          <w:rFonts w:ascii="Times New Roman" w:eastAsia="Times New Roman" w:hAnsi="Times New Roman" w:cs="Times New Roman"/>
          <w:sz w:val="24"/>
          <w:szCs w:val="24"/>
        </w:rPr>
        <w:t>has utilized the Deterrents to Participation Scale-General (DPS-G), developed in 1985</w:t>
      </w:r>
      <w:r w:rsidR="00E455D0">
        <w:rPr>
          <w:rFonts w:ascii="Times New Roman" w:eastAsia="Times New Roman" w:hAnsi="Times New Roman" w:cs="Times New Roman"/>
          <w:sz w:val="24"/>
          <w:szCs w:val="24"/>
        </w:rPr>
        <w:t xml:space="preserve"> by Darkenwald and Valentine</w:t>
      </w:r>
      <w:r w:rsidRPr="00F44149">
        <w:rPr>
          <w:rFonts w:ascii="Times New Roman" w:eastAsia="Times New Roman" w:hAnsi="Times New Roman" w:cs="Times New Roman"/>
          <w:sz w:val="24"/>
          <w:szCs w:val="24"/>
        </w:rPr>
        <w:t>.  Meant to be applied to the general public,</w:t>
      </w:r>
      <w:r w:rsidR="00C4087E">
        <w:rPr>
          <w:rFonts w:ascii="Times New Roman" w:eastAsia="Times New Roman" w:hAnsi="Times New Roman" w:cs="Times New Roman"/>
          <w:sz w:val="24"/>
          <w:szCs w:val="24"/>
        </w:rPr>
        <w:t xml:space="preserve"> this survey instrument measures</w:t>
      </w:r>
      <w:r w:rsidRPr="00F44149">
        <w:rPr>
          <w:rFonts w:ascii="Times New Roman" w:eastAsia="Times New Roman" w:hAnsi="Times New Roman" w:cs="Times New Roman"/>
          <w:sz w:val="24"/>
          <w:szCs w:val="24"/>
        </w:rPr>
        <w:t xml:space="preserve"> deterrents to participation in adult educational activities.  The original DPS-G study identified six deterrent factors: </w:t>
      </w:r>
      <w:r w:rsidR="00C4087E">
        <w:rPr>
          <w:rFonts w:ascii="Times New Roman" w:eastAsia="Times New Roman" w:hAnsi="Times New Roman" w:cs="Times New Roman"/>
          <w:sz w:val="24"/>
          <w:szCs w:val="24"/>
        </w:rPr>
        <w:t>a) lack of confidence; b) lack of course relevance; c) time constraints; d) low personal priority; and e)</w:t>
      </w:r>
      <w:r w:rsidRPr="00F44149">
        <w:rPr>
          <w:rFonts w:ascii="Times New Roman" w:eastAsia="Times New Roman" w:hAnsi="Times New Roman" w:cs="Times New Roman"/>
          <w:sz w:val="24"/>
          <w:szCs w:val="24"/>
        </w:rPr>
        <w:t xml:space="preserve"> cost and </w:t>
      </w:r>
      <w:r w:rsidR="00E519FC">
        <w:rPr>
          <w:rFonts w:ascii="Times New Roman" w:eastAsia="Times New Roman" w:hAnsi="Times New Roman" w:cs="Times New Roman"/>
          <w:sz w:val="24"/>
          <w:szCs w:val="24"/>
        </w:rPr>
        <w:t xml:space="preserve">f) </w:t>
      </w:r>
      <w:r w:rsidRPr="00F44149">
        <w:rPr>
          <w:rFonts w:ascii="Times New Roman" w:eastAsia="Times New Roman" w:hAnsi="Times New Roman" w:cs="Times New Roman"/>
          <w:sz w:val="24"/>
          <w:szCs w:val="24"/>
        </w:rPr>
        <w:t>personal problems (Darkenwald &amp; Valentine, 1985). The DPS-G has since been utilized in studies to explore w</w:t>
      </w:r>
      <w:r w:rsidR="0092472A">
        <w:rPr>
          <w:rFonts w:ascii="Times New Roman" w:eastAsia="Times New Roman" w:hAnsi="Times New Roman" w:cs="Times New Roman"/>
          <w:sz w:val="24"/>
          <w:szCs w:val="24"/>
        </w:rPr>
        <w:t>hat deters various</w:t>
      </w:r>
      <w:r w:rsidRPr="00F44149">
        <w:rPr>
          <w:rFonts w:ascii="Times New Roman" w:eastAsia="Times New Roman" w:hAnsi="Times New Roman" w:cs="Times New Roman"/>
          <w:sz w:val="24"/>
          <w:szCs w:val="24"/>
        </w:rPr>
        <w:t xml:space="preserve"> groups </w:t>
      </w:r>
      <w:r w:rsidR="00E455D0" w:rsidRPr="0092472A">
        <w:rPr>
          <w:rFonts w:ascii="Times New Roman" w:eastAsia="Times New Roman" w:hAnsi="Times New Roman" w:cs="Times New Roman"/>
          <w:sz w:val="24"/>
          <w:szCs w:val="24"/>
        </w:rPr>
        <w:t>(</w:t>
      </w:r>
      <w:r w:rsidR="0092472A" w:rsidRPr="0092472A">
        <w:rPr>
          <w:rFonts w:ascii="Times New Roman" w:eastAsia="Times New Roman" w:hAnsi="Times New Roman" w:cs="Times New Roman"/>
          <w:sz w:val="24"/>
          <w:szCs w:val="24"/>
        </w:rPr>
        <w:t xml:space="preserve">teachers, higher education employees, </w:t>
      </w:r>
      <w:r w:rsidR="0092472A">
        <w:rPr>
          <w:rFonts w:ascii="Times New Roman" w:eastAsia="Times New Roman" w:hAnsi="Times New Roman" w:cs="Times New Roman"/>
          <w:sz w:val="24"/>
          <w:szCs w:val="24"/>
        </w:rPr>
        <w:t xml:space="preserve">new </w:t>
      </w:r>
      <w:r w:rsidR="0092472A" w:rsidRPr="0092472A">
        <w:rPr>
          <w:rFonts w:ascii="Times New Roman" w:eastAsia="Times New Roman" w:hAnsi="Times New Roman" w:cs="Times New Roman"/>
          <w:sz w:val="24"/>
          <w:szCs w:val="24"/>
        </w:rPr>
        <w:t>parents, members of the military, attorneys</w:t>
      </w:r>
      <w:r w:rsidR="00E455D0" w:rsidRPr="0092472A">
        <w:rPr>
          <w:rFonts w:ascii="Times New Roman" w:eastAsia="Times New Roman" w:hAnsi="Times New Roman" w:cs="Times New Roman"/>
          <w:sz w:val="24"/>
          <w:szCs w:val="24"/>
        </w:rPr>
        <w:t xml:space="preserve">) </w:t>
      </w:r>
      <w:r w:rsidRPr="00F44149">
        <w:rPr>
          <w:rFonts w:ascii="Times New Roman" w:eastAsia="Times New Roman" w:hAnsi="Times New Roman" w:cs="Times New Roman"/>
          <w:sz w:val="24"/>
          <w:szCs w:val="24"/>
        </w:rPr>
        <w:t>from participating in educational activities (Drake, 1987; Fogerson, 2001; Johnson, Harrison, Burnett &amp; Emerson</w:t>
      </w:r>
      <w:r w:rsidR="0092472A">
        <w:rPr>
          <w:rFonts w:ascii="Times New Roman" w:eastAsia="Times New Roman" w:hAnsi="Times New Roman" w:cs="Times New Roman"/>
          <w:sz w:val="24"/>
          <w:szCs w:val="24"/>
        </w:rPr>
        <w:t>, 2003</w:t>
      </w:r>
      <w:r w:rsidRPr="00F44149">
        <w:rPr>
          <w:rFonts w:ascii="Times New Roman" w:eastAsia="Times New Roman" w:hAnsi="Times New Roman" w:cs="Times New Roman"/>
          <w:sz w:val="24"/>
          <w:szCs w:val="24"/>
        </w:rPr>
        <w:t xml:space="preserve">; Korab, 2003; Martindale &amp; Drake, 1989; Ratcliff &amp; Killingbeck, 1989).  For example, Drake (1987) used the DPS-G to examine deterrents to agriculture teachers’ non-participation in credit and non-credit courses.  The study identified six deterrent factors: lack of confidence, lack of course relevance, time </w:t>
      </w:r>
      <w:r w:rsidRPr="00F44149">
        <w:rPr>
          <w:rFonts w:ascii="Times New Roman" w:eastAsia="Times New Roman" w:hAnsi="Times New Roman" w:cs="Times New Roman"/>
          <w:sz w:val="24"/>
          <w:szCs w:val="24"/>
        </w:rPr>
        <w:lastRenderedPageBreak/>
        <w:t xml:space="preserve">constraints, cost, personal problems, and </w:t>
      </w:r>
      <w:r w:rsidR="00BF3DB9">
        <w:rPr>
          <w:rFonts w:ascii="Times New Roman" w:eastAsia="Times New Roman" w:hAnsi="Times New Roman" w:cs="Times New Roman"/>
          <w:sz w:val="24"/>
          <w:szCs w:val="24"/>
        </w:rPr>
        <w:t>lack of encouragement.  Five of t</w:t>
      </w:r>
      <w:r w:rsidRPr="00F44149">
        <w:rPr>
          <w:rFonts w:ascii="Times New Roman" w:eastAsia="Times New Roman" w:hAnsi="Times New Roman" w:cs="Times New Roman"/>
          <w:sz w:val="24"/>
          <w:szCs w:val="24"/>
        </w:rPr>
        <w:t>hese</w:t>
      </w:r>
      <w:r w:rsidR="00D41C17">
        <w:rPr>
          <w:rFonts w:ascii="Times New Roman" w:eastAsia="Times New Roman" w:hAnsi="Times New Roman" w:cs="Times New Roman"/>
          <w:sz w:val="24"/>
          <w:szCs w:val="24"/>
        </w:rPr>
        <w:t xml:space="preserve"> six factors were</w:t>
      </w:r>
      <w:r w:rsidRPr="00F44149">
        <w:rPr>
          <w:rFonts w:ascii="Times New Roman" w:eastAsia="Times New Roman" w:hAnsi="Times New Roman" w:cs="Times New Roman"/>
          <w:sz w:val="24"/>
          <w:szCs w:val="24"/>
        </w:rPr>
        <w:t xml:space="preserve"> those identified in the original DPS-G study.  </w:t>
      </w:r>
    </w:p>
    <w:p w:rsidR="00F44149" w:rsidRPr="00F44149" w:rsidRDefault="00F44149" w:rsidP="00F44149">
      <w:pPr>
        <w:spacing w:line="480" w:lineRule="auto"/>
        <w:ind w:firstLine="720"/>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While it has proven useful in its original form, the DPS-G has been modified by other researchers to i</w:t>
      </w:r>
      <w:r w:rsidR="004E7A64">
        <w:rPr>
          <w:rFonts w:ascii="Times New Roman" w:eastAsia="Times New Roman" w:hAnsi="Times New Roman" w:cs="Times New Roman"/>
          <w:sz w:val="24"/>
          <w:szCs w:val="24"/>
        </w:rPr>
        <w:t>dentify deterrents unique to</w:t>
      </w:r>
      <w:r w:rsidRPr="00F44149">
        <w:rPr>
          <w:rFonts w:ascii="Times New Roman" w:eastAsia="Times New Roman" w:hAnsi="Times New Roman" w:cs="Times New Roman"/>
          <w:sz w:val="24"/>
          <w:szCs w:val="24"/>
        </w:rPr>
        <w:t xml:space="preserve"> specific populations.  For example, Hayes and Darkenwald (1988) used the DPS-G as the basis for the creation of a new instrument, the DPS-LL, meant to study educational non-participation among low-literate adults.  By modifying the original DPS-G instrument, they were able to identify deterrent factors unique to this population: social disapproval and negative attitude toward classes.  One researcher explained the contributions of the DPS instrument this way:</w:t>
      </w:r>
    </w:p>
    <w:p w:rsidR="00F44149" w:rsidRPr="00F44149" w:rsidRDefault="00F44149" w:rsidP="00F44149">
      <w:pPr>
        <w:spacing w:line="480" w:lineRule="auto"/>
        <w:ind w:left="720" w:firstLine="60"/>
        <w:contextualSpacing/>
        <w:jc w:val="both"/>
        <w:rPr>
          <w:rFonts w:ascii="Times New Roman" w:eastAsia="Times New Roman" w:hAnsi="Times New Roman" w:cs="Times New Roman"/>
          <w:b/>
          <w:sz w:val="24"/>
          <w:szCs w:val="24"/>
        </w:rPr>
      </w:pPr>
      <w:r w:rsidRPr="00F44149">
        <w:rPr>
          <w:rFonts w:ascii="Times New Roman" w:eastAsia="Times New Roman" w:hAnsi="Times New Roman" w:cs="Times New Roman"/>
          <w:sz w:val="24"/>
          <w:szCs w:val="24"/>
        </w:rPr>
        <w:t>[I]nvestigators who used various forms of Scanlan’s DPS repeatedly found: a) a multidimensional construct does exist; b) combinations of deterrents impacting populations are similar but vary in importance by population and subgroup; c) the DPS instrument can sometimes be used to assist in predicting participation behavior</w:t>
      </w:r>
      <w:r w:rsidR="000309BA">
        <w:rPr>
          <w:rFonts w:ascii="Times New Roman" w:eastAsia="Times New Roman" w:hAnsi="Times New Roman" w:cs="Times New Roman"/>
          <w:sz w:val="24"/>
          <w:szCs w:val="24"/>
        </w:rPr>
        <w:t>.</w:t>
      </w:r>
      <w:r w:rsidRPr="00F44149">
        <w:rPr>
          <w:rFonts w:ascii="Times New Roman" w:eastAsia="Times New Roman" w:hAnsi="Times New Roman" w:cs="Times New Roman"/>
          <w:sz w:val="24"/>
          <w:szCs w:val="24"/>
        </w:rPr>
        <w:t xml:space="preserve"> (Hansen, 1999, p. 9)</w:t>
      </w:r>
    </w:p>
    <w:p w:rsidR="00F44149" w:rsidRPr="00F44149" w:rsidRDefault="00E016D2" w:rsidP="00F44149">
      <w:pPr>
        <w:spacing w:line="48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Stated another way</w:t>
      </w:r>
      <w:r w:rsidR="00F44149" w:rsidRPr="00F44149">
        <w:rPr>
          <w:rFonts w:ascii="Times New Roman" w:eastAsia="Times New Roman" w:hAnsi="Times New Roman" w:cs="Times New Roman"/>
          <w:sz w:val="24"/>
          <w:szCs w:val="24"/>
        </w:rPr>
        <w:t>, DPS-G research has helped to establish empirically that, for any population, non-participation is likely due to multiple factors.   It has also helped to establish that educational deterrents are unique to the personal circumstances of the population studied.</w:t>
      </w:r>
    </w:p>
    <w:p w:rsidR="00F44149" w:rsidRPr="00F44149" w:rsidRDefault="00F44149" w:rsidP="00ED0183">
      <w:pPr>
        <w:spacing w:line="480" w:lineRule="auto"/>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ab/>
        <w:t>Qualitative work has also contributed to our understanding of what deters adults from taking part in educational activities.  Whereas DPS</w:t>
      </w:r>
      <w:r w:rsidR="0074070C">
        <w:rPr>
          <w:rFonts w:ascii="Times New Roman" w:eastAsia="Times New Roman" w:hAnsi="Times New Roman" w:cs="Times New Roman"/>
          <w:sz w:val="24"/>
          <w:szCs w:val="24"/>
        </w:rPr>
        <w:t>-based</w:t>
      </w:r>
      <w:r w:rsidRPr="00F44149">
        <w:rPr>
          <w:rFonts w:ascii="Times New Roman" w:eastAsia="Times New Roman" w:hAnsi="Times New Roman" w:cs="Times New Roman"/>
          <w:sz w:val="24"/>
          <w:szCs w:val="24"/>
        </w:rPr>
        <w:t xml:space="preserve"> studies have identified many personal factors that deterred adults from educational p</w:t>
      </w:r>
      <w:r w:rsidR="00E016D2">
        <w:rPr>
          <w:rFonts w:ascii="Times New Roman" w:eastAsia="Times New Roman" w:hAnsi="Times New Roman" w:cs="Times New Roman"/>
          <w:sz w:val="24"/>
          <w:szCs w:val="24"/>
        </w:rPr>
        <w:t>articipation, relevant qualitative</w:t>
      </w:r>
      <w:r w:rsidRPr="00F44149">
        <w:rPr>
          <w:rFonts w:ascii="Times New Roman" w:eastAsia="Times New Roman" w:hAnsi="Times New Roman" w:cs="Times New Roman"/>
          <w:sz w:val="24"/>
          <w:szCs w:val="24"/>
        </w:rPr>
        <w:t xml:space="preserve"> studies have found that social context may also be a contributing factor (Archer, Pratt, &amp; Phillips, 2001; Gallacher, Crossan, Leahy, Merrill, &amp; Field, 2000; Paladanius, 2007).  For example, in an interview study of working class men in London who had chosen not to participate in university courses, </w:t>
      </w:r>
      <w:r w:rsidRPr="00F44149">
        <w:rPr>
          <w:rFonts w:ascii="Times New Roman" w:eastAsia="Times New Roman" w:hAnsi="Times New Roman" w:cs="Times New Roman"/>
          <w:sz w:val="24"/>
          <w:szCs w:val="24"/>
        </w:rPr>
        <w:lastRenderedPageBreak/>
        <w:t>researchers explored participant</w:t>
      </w:r>
      <w:r w:rsidR="00E016D2">
        <w:rPr>
          <w:rFonts w:ascii="Times New Roman" w:eastAsia="Times New Roman" w:hAnsi="Times New Roman" w:cs="Times New Roman"/>
          <w:sz w:val="24"/>
          <w:szCs w:val="24"/>
        </w:rPr>
        <w:t>s’</w:t>
      </w:r>
      <w:r w:rsidRPr="00F44149">
        <w:rPr>
          <w:rFonts w:ascii="Times New Roman" w:eastAsia="Times New Roman" w:hAnsi="Times New Roman" w:cs="Times New Roman"/>
          <w:sz w:val="24"/>
          <w:szCs w:val="24"/>
        </w:rPr>
        <w:t xml:space="preserve"> perception of higher educ</w:t>
      </w:r>
      <w:r w:rsidR="00FE775F">
        <w:rPr>
          <w:rFonts w:ascii="Times New Roman" w:eastAsia="Times New Roman" w:hAnsi="Times New Roman" w:cs="Times New Roman"/>
          <w:sz w:val="24"/>
          <w:szCs w:val="24"/>
        </w:rPr>
        <w:t>ation (Archer et al.</w:t>
      </w:r>
      <w:r w:rsidRPr="00F44149">
        <w:rPr>
          <w:rFonts w:ascii="Times New Roman" w:eastAsia="Times New Roman" w:hAnsi="Times New Roman" w:cs="Times New Roman"/>
          <w:sz w:val="24"/>
          <w:szCs w:val="24"/>
        </w:rPr>
        <w:t>, 2001).  Through discourse analysis, they concluded that the study’s participants perceived their gender and class identities as incompatible with higher education.  They wrote, “[U]niversity students were (unfavourably) conceptualised as middle-class men, against whom respondents positioned</w:t>
      </w:r>
      <w:r w:rsidR="00FE775F">
        <w:rPr>
          <w:rFonts w:ascii="Times New Roman" w:eastAsia="Times New Roman" w:hAnsi="Times New Roman" w:cs="Times New Roman"/>
          <w:sz w:val="24"/>
          <w:szCs w:val="24"/>
        </w:rPr>
        <w:t xml:space="preserve"> themselves as Other” </w:t>
      </w:r>
      <w:r w:rsidR="00063855">
        <w:rPr>
          <w:rFonts w:ascii="Times New Roman" w:eastAsia="Times New Roman" w:hAnsi="Times New Roman" w:cs="Times New Roman"/>
          <w:sz w:val="24"/>
          <w:szCs w:val="24"/>
        </w:rPr>
        <w:t>(</w:t>
      </w:r>
      <w:r w:rsidR="00FE775F">
        <w:rPr>
          <w:rFonts w:ascii="Times New Roman" w:eastAsia="Times New Roman" w:hAnsi="Times New Roman" w:cs="Times New Roman"/>
          <w:sz w:val="24"/>
          <w:szCs w:val="24"/>
        </w:rPr>
        <w:t>Archer et al.,</w:t>
      </w:r>
      <w:r w:rsidRPr="00F44149">
        <w:rPr>
          <w:rFonts w:ascii="Times New Roman" w:eastAsia="Times New Roman" w:hAnsi="Times New Roman" w:cs="Times New Roman"/>
          <w:sz w:val="24"/>
          <w:szCs w:val="24"/>
        </w:rPr>
        <w:t xml:space="preserve"> 2001, p. 435). </w:t>
      </w:r>
    </w:p>
    <w:p w:rsidR="007D4676" w:rsidRDefault="00F44149" w:rsidP="00ED0183">
      <w:pPr>
        <w:spacing w:line="480" w:lineRule="auto"/>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ab/>
        <w:t>Socioeconomic context</w:t>
      </w:r>
      <w:r w:rsidR="00BA22BD">
        <w:rPr>
          <w:rFonts w:ascii="Times New Roman" w:eastAsia="Times New Roman" w:hAnsi="Times New Roman" w:cs="Times New Roman"/>
          <w:sz w:val="24"/>
          <w:szCs w:val="24"/>
        </w:rPr>
        <w:t>, in addition to gender and class,</w:t>
      </w:r>
      <w:r w:rsidRPr="00F44149">
        <w:rPr>
          <w:rFonts w:ascii="Times New Roman" w:eastAsia="Times New Roman" w:hAnsi="Times New Roman" w:cs="Times New Roman"/>
          <w:sz w:val="24"/>
          <w:szCs w:val="24"/>
        </w:rPr>
        <w:t xml:space="preserve"> was also found to influence educational participation.  In an interview study of Scottish non-participants in post-secondary education, researchers found that low incomes, unemployment</w:t>
      </w:r>
      <w:r w:rsidR="0074070C">
        <w:rPr>
          <w:rFonts w:ascii="Times New Roman" w:eastAsia="Times New Roman" w:hAnsi="Times New Roman" w:cs="Times New Roman"/>
          <w:sz w:val="24"/>
          <w:szCs w:val="24"/>
        </w:rPr>
        <w:t>,</w:t>
      </w:r>
      <w:r w:rsidRPr="00F44149">
        <w:rPr>
          <w:rFonts w:ascii="Times New Roman" w:eastAsia="Times New Roman" w:hAnsi="Times New Roman" w:cs="Times New Roman"/>
          <w:sz w:val="24"/>
          <w:szCs w:val="24"/>
        </w:rPr>
        <w:t xml:space="preserve"> and single parenthood had many respondents living below the poverty line and concerned with basic</w:t>
      </w:r>
      <w:r w:rsidR="00FE775F">
        <w:rPr>
          <w:rFonts w:ascii="Times New Roman" w:eastAsia="Times New Roman" w:hAnsi="Times New Roman" w:cs="Times New Roman"/>
          <w:sz w:val="24"/>
          <w:szCs w:val="24"/>
        </w:rPr>
        <w:t xml:space="preserve"> subsistence issues (Gallacher et al.</w:t>
      </w:r>
      <w:r w:rsidRPr="00F44149">
        <w:rPr>
          <w:rFonts w:ascii="Times New Roman" w:eastAsia="Times New Roman" w:hAnsi="Times New Roman" w:cs="Times New Roman"/>
          <w:sz w:val="24"/>
          <w:szCs w:val="24"/>
        </w:rPr>
        <w:t>, 2000).  The structure of the national benefits system created difficulty for some respondents who had hoped to attend university courses.  Stated the researchers of two non-participants in their 20s, “They had both worked hard to get places at two different colleges. At the time of interview they were awaiting decisions as to whether they could attend college and keep on the level of incapaci</w:t>
      </w:r>
      <w:r w:rsidR="00FE775F">
        <w:rPr>
          <w:rFonts w:ascii="Times New Roman" w:eastAsia="Times New Roman" w:hAnsi="Times New Roman" w:cs="Times New Roman"/>
          <w:sz w:val="24"/>
          <w:szCs w:val="24"/>
        </w:rPr>
        <w:t>ty benefit needed…” (Gallacher</w:t>
      </w:r>
      <w:r w:rsidR="007D4676">
        <w:rPr>
          <w:rFonts w:ascii="Times New Roman" w:eastAsia="Times New Roman" w:hAnsi="Times New Roman" w:cs="Times New Roman"/>
          <w:sz w:val="24"/>
          <w:szCs w:val="24"/>
        </w:rPr>
        <w:t xml:space="preserve"> </w:t>
      </w:r>
      <w:r w:rsidR="00FE775F">
        <w:rPr>
          <w:rFonts w:ascii="Times New Roman" w:eastAsia="Times New Roman" w:hAnsi="Times New Roman" w:cs="Times New Roman"/>
          <w:sz w:val="24"/>
          <w:szCs w:val="24"/>
        </w:rPr>
        <w:t>et al.</w:t>
      </w:r>
      <w:r w:rsidRPr="00F44149">
        <w:rPr>
          <w:rFonts w:ascii="Times New Roman" w:eastAsia="Times New Roman" w:hAnsi="Times New Roman" w:cs="Times New Roman"/>
          <w:sz w:val="24"/>
          <w:szCs w:val="24"/>
        </w:rPr>
        <w:t xml:space="preserve">, 2000, p. 25).  </w:t>
      </w:r>
      <w:r w:rsidR="007D4676">
        <w:rPr>
          <w:rFonts w:ascii="Times New Roman" w:eastAsia="Times New Roman" w:hAnsi="Times New Roman" w:cs="Times New Roman"/>
          <w:sz w:val="24"/>
          <w:szCs w:val="24"/>
        </w:rPr>
        <w:t xml:space="preserve">For these individuals, participation </w:t>
      </w:r>
      <w:r w:rsidR="006B2705">
        <w:rPr>
          <w:rFonts w:ascii="Times New Roman" w:eastAsia="Times New Roman" w:hAnsi="Times New Roman" w:cs="Times New Roman"/>
          <w:sz w:val="24"/>
          <w:szCs w:val="24"/>
        </w:rPr>
        <w:t xml:space="preserve">in college courses </w:t>
      </w:r>
      <w:r w:rsidR="00373B07">
        <w:rPr>
          <w:rFonts w:ascii="Times New Roman" w:eastAsia="Times New Roman" w:hAnsi="Times New Roman" w:cs="Times New Roman"/>
          <w:sz w:val="24"/>
          <w:szCs w:val="24"/>
        </w:rPr>
        <w:t>was secondary to maintaining a particular level of financial support</w:t>
      </w:r>
      <w:r w:rsidR="007D4676">
        <w:rPr>
          <w:rFonts w:ascii="Times New Roman" w:eastAsia="Times New Roman" w:hAnsi="Times New Roman" w:cs="Times New Roman"/>
          <w:sz w:val="24"/>
          <w:szCs w:val="24"/>
        </w:rPr>
        <w:t xml:space="preserve">. </w:t>
      </w:r>
    </w:p>
    <w:p w:rsidR="00F44149" w:rsidRPr="00F44149" w:rsidRDefault="006B2705" w:rsidP="00ED0183">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F44149" w:rsidRPr="00F44149">
        <w:rPr>
          <w:rFonts w:ascii="Times New Roman" w:eastAsia="Times New Roman" w:hAnsi="Times New Roman" w:cs="Times New Roman"/>
          <w:sz w:val="24"/>
          <w:szCs w:val="24"/>
        </w:rPr>
        <w:t xml:space="preserve">nother qualitative researcher (Paladanius, 2007) </w:t>
      </w:r>
      <w:r>
        <w:rPr>
          <w:rFonts w:ascii="Times New Roman" w:eastAsia="Times New Roman" w:hAnsi="Times New Roman" w:cs="Times New Roman"/>
          <w:sz w:val="24"/>
          <w:szCs w:val="24"/>
        </w:rPr>
        <w:t xml:space="preserve">interviewed unemployed Swedish adults who had chosen not to pursue adult education.  The researcher </w:t>
      </w:r>
      <w:r w:rsidR="00F44149" w:rsidRPr="00F44149">
        <w:rPr>
          <w:rFonts w:ascii="Times New Roman" w:eastAsia="Times New Roman" w:hAnsi="Times New Roman" w:cs="Times New Roman"/>
          <w:sz w:val="24"/>
          <w:szCs w:val="24"/>
        </w:rPr>
        <w:t>noted a perception among non-participants that education was si</w:t>
      </w:r>
      <w:r w:rsidR="00373B07">
        <w:rPr>
          <w:rFonts w:ascii="Times New Roman" w:eastAsia="Times New Roman" w:hAnsi="Times New Roman" w:cs="Times New Roman"/>
          <w:sz w:val="24"/>
          <w:szCs w:val="24"/>
        </w:rPr>
        <w:t>mply a precursor to adult life</w:t>
      </w:r>
      <w:r w:rsidR="00F44149" w:rsidRPr="00F44149">
        <w:rPr>
          <w:rFonts w:ascii="Times New Roman" w:eastAsia="Times New Roman" w:hAnsi="Times New Roman" w:cs="Times New Roman"/>
          <w:sz w:val="24"/>
          <w:szCs w:val="24"/>
        </w:rPr>
        <w:t>.  Of those unemployed adults he interviewed, he wrote, “The target group perceives that real life starts w</w:t>
      </w:r>
      <w:r>
        <w:rPr>
          <w:rFonts w:ascii="Times New Roman" w:eastAsia="Times New Roman" w:hAnsi="Times New Roman" w:cs="Times New Roman"/>
          <w:sz w:val="24"/>
          <w:szCs w:val="24"/>
        </w:rPr>
        <w:t>hen they become an adult…</w:t>
      </w:r>
      <w:r w:rsidR="00F44149" w:rsidRPr="00F44149">
        <w:rPr>
          <w:rFonts w:ascii="Times New Roman" w:eastAsia="Times New Roman" w:hAnsi="Times New Roman" w:cs="Times New Roman"/>
          <w:sz w:val="24"/>
          <w:szCs w:val="24"/>
        </w:rPr>
        <w:t>meaning working life…” (p. 4).</w:t>
      </w:r>
      <w:r w:rsidR="00373B07">
        <w:rPr>
          <w:rFonts w:ascii="Times New Roman" w:eastAsia="Times New Roman" w:hAnsi="Times New Roman" w:cs="Times New Roman"/>
          <w:sz w:val="24"/>
          <w:szCs w:val="24"/>
        </w:rPr>
        <w:t xml:space="preserve">  Education was viewed by these participants as of lesser value than working and establishing an income.</w:t>
      </w:r>
    </w:p>
    <w:p w:rsidR="00F44149" w:rsidRPr="00F44149" w:rsidRDefault="00F44149" w:rsidP="00ED0183">
      <w:pPr>
        <w:spacing w:line="480" w:lineRule="auto"/>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lastRenderedPageBreak/>
        <w:tab/>
        <w:t>Adult education research has posited that adult learner decisions are strongly influenced by perso</w:t>
      </w:r>
      <w:r w:rsidR="008A6044">
        <w:rPr>
          <w:rFonts w:ascii="Times New Roman" w:eastAsia="Times New Roman" w:hAnsi="Times New Roman" w:cs="Times New Roman"/>
          <w:sz w:val="24"/>
          <w:szCs w:val="24"/>
        </w:rPr>
        <w:t>nal and/or contextual factors. Findings from r</w:t>
      </w:r>
      <w:r w:rsidR="009961D8">
        <w:rPr>
          <w:rFonts w:ascii="Times New Roman" w:eastAsia="Times New Roman" w:hAnsi="Times New Roman" w:cs="Times New Roman"/>
          <w:sz w:val="24"/>
          <w:szCs w:val="24"/>
        </w:rPr>
        <w:t>esearch in</w:t>
      </w:r>
      <w:r w:rsidRPr="00F44149">
        <w:rPr>
          <w:rFonts w:ascii="Times New Roman" w:eastAsia="Times New Roman" w:hAnsi="Times New Roman" w:cs="Times New Roman"/>
          <w:sz w:val="24"/>
          <w:szCs w:val="24"/>
        </w:rPr>
        <w:t xml:space="preserve"> the hum</w:t>
      </w:r>
      <w:r w:rsidR="008A6044">
        <w:rPr>
          <w:rFonts w:ascii="Times New Roman" w:eastAsia="Times New Roman" w:hAnsi="Times New Roman" w:cs="Times New Roman"/>
          <w:sz w:val="24"/>
          <w:szCs w:val="24"/>
        </w:rPr>
        <w:t>an resource development field are</w:t>
      </w:r>
      <w:r w:rsidRPr="00F44149">
        <w:rPr>
          <w:rFonts w:ascii="Times New Roman" w:eastAsia="Times New Roman" w:hAnsi="Times New Roman" w:cs="Times New Roman"/>
          <w:sz w:val="24"/>
          <w:szCs w:val="24"/>
        </w:rPr>
        <w:t xml:space="preserve"> consiste</w:t>
      </w:r>
      <w:r w:rsidR="008A6044">
        <w:rPr>
          <w:rFonts w:ascii="Times New Roman" w:eastAsia="Times New Roman" w:hAnsi="Times New Roman" w:cs="Times New Roman"/>
          <w:sz w:val="24"/>
          <w:szCs w:val="24"/>
        </w:rPr>
        <w:t>nt with this premise, and suggest</w:t>
      </w:r>
      <w:r w:rsidRPr="00F44149">
        <w:rPr>
          <w:rFonts w:ascii="Times New Roman" w:eastAsia="Times New Roman" w:hAnsi="Times New Roman" w:cs="Times New Roman"/>
          <w:sz w:val="24"/>
          <w:szCs w:val="24"/>
        </w:rPr>
        <w:t xml:space="preserve"> that supervisors play an important role in employees’ learning and development.  First, they influence </w:t>
      </w:r>
      <w:r w:rsidR="008A6044">
        <w:rPr>
          <w:rFonts w:ascii="Times New Roman" w:eastAsia="Times New Roman" w:hAnsi="Times New Roman" w:cs="Times New Roman"/>
          <w:sz w:val="24"/>
          <w:szCs w:val="24"/>
        </w:rPr>
        <w:t xml:space="preserve">the degree to which </w:t>
      </w:r>
      <w:r w:rsidRPr="00F44149">
        <w:rPr>
          <w:rFonts w:ascii="Times New Roman" w:eastAsia="Times New Roman" w:hAnsi="Times New Roman" w:cs="Times New Roman"/>
          <w:sz w:val="24"/>
          <w:szCs w:val="24"/>
        </w:rPr>
        <w:t>employee</w:t>
      </w:r>
      <w:r w:rsidR="008A6044">
        <w:rPr>
          <w:rFonts w:ascii="Times New Roman" w:eastAsia="Times New Roman" w:hAnsi="Times New Roman" w:cs="Times New Roman"/>
          <w:sz w:val="24"/>
          <w:szCs w:val="24"/>
        </w:rPr>
        <w:t>s participate</w:t>
      </w:r>
      <w:r w:rsidRPr="00F44149">
        <w:rPr>
          <w:rFonts w:ascii="Times New Roman" w:eastAsia="Times New Roman" w:hAnsi="Times New Roman" w:cs="Times New Roman"/>
          <w:sz w:val="24"/>
          <w:szCs w:val="24"/>
        </w:rPr>
        <w:t xml:space="preserve"> in training and development activities (Green, 1991; Kozlowski &amp; Farr, 1988; Maurer &amp; Tarulli, 1994; Noe &amp; Wilk, 1993; Tharenou, 20</w:t>
      </w:r>
      <w:r w:rsidR="008A6044">
        <w:rPr>
          <w:rFonts w:ascii="Times New Roman" w:eastAsia="Times New Roman" w:hAnsi="Times New Roman" w:cs="Times New Roman"/>
          <w:sz w:val="24"/>
          <w:szCs w:val="24"/>
        </w:rPr>
        <w:t xml:space="preserve">01).  Second, </w:t>
      </w:r>
      <w:r w:rsidR="00406627">
        <w:rPr>
          <w:rFonts w:ascii="Times New Roman" w:eastAsia="Times New Roman" w:hAnsi="Times New Roman" w:cs="Times New Roman"/>
          <w:sz w:val="24"/>
          <w:szCs w:val="24"/>
        </w:rPr>
        <w:t>supervisor support for career development has a positive effect on employee career development behavior</w:t>
      </w:r>
      <w:r w:rsidRPr="00F44149">
        <w:rPr>
          <w:rFonts w:ascii="Times New Roman" w:eastAsia="Times New Roman" w:hAnsi="Times New Roman" w:cs="Times New Roman"/>
          <w:sz w:val="24"/>
          <w:szCs w:val="24"/>
        </w:rPr>
        <w:t xml:space="preserve"> (Noe, 1996; Tharenou, Latim</w:t>
      </w:r>
      <w:r w:rsidR="00406627">
        <w:rPr>
          <w:rFonts w:ascii="Times New Roman" w:eastAsia="Times New Roman" w:hAnsi="Times New Roman" w:cs="Times New Roman"/>
          <w:sz w:val="24"/>
          <w:szCs w:val="24"/>
        </w:rPr>
        <w:t>er, &amp; Conroy, 1994). Third, supervisors play a key role in creating organizational climates which foster employee</w:t>
      </w:r>
      <w:r w:rsidRPr="00F44149">
        <w:rPr>
          <w:rFonts w:ascii="Times New Roman" w:eastAsia="Times New Roman" w:hAnsi="Times New Roman" w:cs="Times New Roman"/>
          <w:sz w:val="24"/>
          <w:szCs w:val="24"/>
        </w:rPr>
        <w:t xml:space="preserve"> knowledge and skill updating (Kozlowski &amp; Farr, 1988; Kozlowski &amp; Hults, 1988).  Finally, supervisors have been found to influence training transfer (Brinkerhoff &amp; Montesino, 1995; Burke &amp; Baldwin, 1999, Burke &amp; Hutchins, 2008; Foxon, 1997, Martin, 2010).  Given that supervisors play such a critical role in employee learning and development, it is curious that only one study has examined the role of supervisor support in educational assistance program non-participation.  </w:t>
      </w:r>
    </w:p>
    <w:p w:rsidR="00F44149" w:rsidRPr="00F44149" w:rsidRDefault="00F44149" w:rsidP="00ED0183">
      <w:pPr>
        <w:spacing w:line="480" w:lineRule="auto"/>
        <w:ind w:firstLine="720"/>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Fogerson (2001) explored the impact of supervisor support on employees’ decisions not to participate in an ed</w:t>
      </w:r>
      <w:r w:rsidR="00DC4E03">
        <w:rPr>
          <w:rFonts w:ascii="Times New Roman" w:eastAsia="Times New Roman" w:hAnsi="Times New Roman" w:cs="Times New Roman"/>
          <w:sz w:val="24"/>
          <w:szCs w:val="24"/>
        </w:rPr>
        <w:t>ucational assistance program.  In this quantitative study, t</w:t>
      </w:r>
      <w:r w:rsidRPr="00F44149">
        <w:rPr>
          <w:rFonts w:ascii="Times New Roman" w:eastAsia="Times New Roman" w:hAnsi="Times New Roman" w:cs="Times New Roman"/>
          <w:sz w:val="24"/>
          <w:szCs w:val="24"/>
        </w:rPr>
        <w:t>he researcher modified the DPS-G to include an item which read “My supervisor did not encourage or support my participation.”</w:t>
      </w:r>
      <w:r w:rsidRPr="00F44149">
        <w:rPr>
          <w:rFonts w:ascii="Calibri" w:eastAsia="Times New Roman" w:hAnsi="Calibri" w:cs="Times New Roman"/>
        </w:rPr>
        <w:t xml:space="preserve"> </w:t>
      </w:r>
      <w:r w:rsidRPr="00F44149">
        <w:rPr>
          <w:rFonts w:ascii="Times New Roman" w:eastAsia="Times New Roman" w:hAnsi="Times New Roman" w:cs="Times New Roman"/>
          <w:sz w:val="24"/>
          <w:szCs w:val="24"/>
        </w:rPr>
        <w:t>The results sugges</w:t>
      </w:r>
      <w:r w:rsidR="00147F8E">
        <w:rPr>
          <w:rFonts w:ascii="Times New Roman" w:eastAsia="Times New Roman" w:hAnsi="Times New Roman" w:cs="Times New Roman"/>
          <w:sz w:val="24"/>
          <w:szCs w:val="24"/>
        </w:rPr>
        <w:t>ted four deterrent factors: a) lack of c</w:t>
      </w:r>
      <w:r w:rsidRPr="00F44149">
        <w:rPr>
          <w:rFonts w:ascii="Times New Roman" w:eastAsia="Times New Roman" w:hAnsi="Times New Roman" w:cs="Times New Roman"/>
          <w:sz w:val="24"/>
          <w:szCs w:val="24"/>
        </w:rPr>
        <w:t>onf</w:t>
      </w:r>
      <w:r w:rsidR="00147F8E">
        <w:rPr>
          <w:rFonts w:ascii="Times New Roman" w:eastAsia="Times New Roman" w:hAnsi="Times New Roman" w:cs="Times New Roman"/>
          <w:sz w:val="24"/>
          <w:szCs w:val="24"/>
        </w:rPr>
        <w:t>idence; b) low personal priority; c) time choices; and d) lack of support. Lack of s</w:t>
      </w:r>
      <w:r w:rsidRPr="00F44149">
        <w:rPr>
          <w:rFonts w:ascii="Times New Roman" w:eastAsia="Times New Roman" w:hAnsi="Times New Roman" w:cs="Times New Roman"/>
          <w:sz w:val="24"/>
          <w:szCs w:val="24"/>
        </w:rPr>
        <w:t xml:space="preserve">upport included lack of family support as well as lack of supervisor support. Notably, though grouped together into one of four significant deterrent factors identified in the study, lack of family support and lack of supervisor support each had relatively low item means (less than 2.00 on a Likert scale measuring from 1.00 to 5.00).  This population, the researcher stated, “gave generally low importance to their reasons </w:t>
      </w:r>
      <w:r w:rsidRPr="00F44149">
        <w:rPr>
          <w:rFonts w:ascii="Times New Roman" w:eastAsia="Times New Roman" w:hAnsi="Times New Roman" w:cs="Times New Roman"/>
          <w:sz w:val="24"/>
          <w:szCs w:val="24"/>
        </w:rPr>
        <w:lastRenderedPageBreak/>
        <w:t>for not participating…” (Fogerson, 2001, p. 91).  This finding may mean that non-participation is due to a confluence of low-level deterrents.  Another possibility is that the items on the modified DPS-G were not of particular importance to the respondents in the study.  Still another possibility is that supervisors have some effect on employee non-participation, but it is not perceived by employees as lack of support.</w:t>
      </w:r>
      <w:r w:rsidR="00437D86">
        <w:rPr>
          <w:rFonts w:ascii="Times New Roman" w:eastAsia="Times New Roman" w:hAnsi="Times New Roman" w:cs="Times New Roman"/>
          <w:sz w:val="24"/>
          <w:szCs w:val="24"/>
        </w:rPr>
        <w:t xml:space="preserve">  It is difficult, from this finding</w:t>
      </w:r>
      <w:r w:rsidR="000533F6">
        <w:rPr>
          <w:rFonts w:ascii="Times New Roman" w:eastAsia="Times New Roman" w:hAnsi="Times New Roman" w:cs="Times New Roman"/>
          <w:sz w:val="24"/>
          <w:szCs w:val="24"/>
        </w:rPr>
        <w:t>, to conclude much</w:t>
      </w:r>
      <w:r w:rsidR="00437D86">
        <w:rPr>
          <w:rFonts w:ascii="Times New Roman" w:eastAsia="Times New Roman" w:hAnsi="Times New Roman" w:cs="Times New Roman"/>
          <w:sz w:val="24"/>
          <w:szCs w:val="24"/>
        </w:rPr>
        <w:t xml:space="preserve"> about the relationship between supervisor support and non-participation.</w:t>
      </w:r>
    </w:p>
    <w:p w:rsidR="00F44149" w:rsidRPr="00F44149" w:rsidRDefault="00F44149" w:rsidP="00ED0183">
      <w:pPr>
        <w:spacing w:line="480" w:lineRule="auto"/>
        <w:ind w:firstLine="720"/>
        <w:contextualSpacing/>
        <w:rPr>
          <w:rFonts w:ascii="Times New Roman" w:eastAsia="Times New Roman" w:hAnsi="Times New Roman" w:cs="Times New Roman"/>
          <w:b/>
          <w:sz w:val="24"/>
          <w:szCs w:val="24"/>
        </w:rPr>
      </w:pPr>
      <w:r w:rsidRPr="00F44149">
        <w:rPr>
          <w:rFonts w:ascii="Times New Roman" w:eastAsia="Times New Roman" w:hAnsi="Times New Roman" w:cs="Times New Roman"/>
          <w:sz w:val="24"/>
          <w:szCs w:val="24"/>
        </w:rPr>
        <w:t xml:space="preserve">In summary, we know from the literature that adults can be deterred from educational participation by personal factors, such as time or cost, or by broader contextual factors such as gender or class.  Further, extant literature has established that supervisor support plays a critical role in employee learning and development.  </w:t>
      </w:r>
      <w:r w:rsidR="00250118">
        <w:rPr>
          <w:rFonts w:ascii="Times New Roman" w:eastAsia="Times New Roman" w:hAnsi="Times New Roman" w:cs="Times New Roman"/>
          <w:sz w:val="24"/>
          <w:szCs w:val="24"/>
        </w:rPr>
        <w:t>Yet the single</w:t>
      </w:r>
      <w:r w:rsidRPr="00F44149">
        <w:rPr>
          <w:rFonts w:ascii="Times New Roman" w:eastAsia="Times New Roman" w:hAnsi="Times New Roman" w:cs="Times New Roman"/>
          <w:sz w:val="24"/>
          <w:szCs w:val="24"/>
        </w:rPr>
        <w:t xml:space="preserve"> study </w:t>
      </w:r>
      <w:r w:rsidR="00250118">
        <w:rPr>
          <w:rFonts w:ascii="Times New Roman" w:eastAsia="Times New Roman" w:hAnsi="Times New Roman" w:cs="Times New Roman"/>
          <w:sz w:val="24"/>
          <w:szCs w:val="24"/>
        </w:rPr>
        <w:t>focusing on supervisor support and educational assistance participation</w:t>
      </w:r>
      <w:r w:rsidR="00FF3301">
        <w:rPr>
          <w:rFonts w:ascii="Times New Roman" w:eastAsia="Times New Roman" w:hAnsi="Times New Roman" w:cs="Times New Roman"/>
          <w:sz w:val="24"/>
          <w:szCs w:val="24"/>
        </w:rPr>
        <w:t xml:space="preserve"> yielded</w:t>
      </w:r>
      <w:r w:rsidR="00250118">
        <w:rPr>
          <w:rFonts w:ascii="Times New Roman" w:eastAsia="Times New Roman" w:hAnsi="Times New Roman" w:cs="Times New Roman"/>
          <w:sz w:val="24"/>
          <w:szCs w:val="24"/>
        </w:rPr>
        <w:t xml:space="preserve"> </w:t>
      </w:r>
      <w:r w:rsidRPr="00F44149">
        <w:rPr>
          <w:rFonts w:ascii="Times New Roman" w:eastAsia="Times New Roman" w:hAnsi="Times New Roman" w:cs="Times New Roman"/>
          <w:sz w:val="24"/>
          <w:szCs w:val="24"/>
        </w:rPr>
        <w:t xml:space="preserve">results which were only partially in keeping with these findings.  The study confirmed that contextual factors deterred employee participation, yet positioned supervisor support as relatively inconsequential among these factors.  </w:t>
      </w:r>
      <w:r w:rsidR="000533F6">
        <w:rPr>
          <w:rFonts w:ascii="Times New Roman" w:eastAsia="Times New Roman" w:hAnsi="Times New Roman" w:cs="Times New Roman"/>
          <w:sz w:val="24"/>
          <w:szCs w:val="24"/>
        </w:rPr>
        <w:t xml:space="preserve">This quantitative finding does little to help us understand the relationship between supervisor support and non-participation.  To examine this relationship and provide depth to employees’ experiences, additional, qualitative study is essential. </w:t>
      </w:r>
    </w:p>
    <w:p w:rsidR="00F44149" w:rsidRPr="00D41C17" w:rsidRDefault="00F44149" w:rsidP="00D41C17">
      <w:pPr>
        <w:spacing w:line="480" w:lineRule="auto"/>
        <w:contextualSpacing/>
        <w:jc w:val="center"/>
        <w:rPr>
          <w:rFonts w:ascii="Times New Roman" w:eastAsia="Times New Roman" w:hAnsi="Times New Roman" w:cs="Times New Roman"/>
          <w:b/>
          <w:noProof/>
          <w:sz w:val="24"/>
          <w:szCs w:val="24"/>
        </w:rPr>
      </w:pPr>
      <w:r w:rsidRPr="00D41C17">
        <w:rPr>
          <w:rFonts w:ascii="Times New Roman" w:eastAsia="Times New Roman" w:hAnsi="Times New Roman" w:cs="Times New Roman"/>
          <w:b/>
          <w:noProof/>
          <w:sz w:val="24"/>
          <w:szCs w:val="24"/>
        </w:rPr>
        <w:t>Statement of the Problem</w:t>
      </w:r>
    </w:p>
    <w:p w:rsidR="00D41C17" w:rsidRDefault="00F44149" w:rsidP="000E21E5">
      <w:pPr>
        <w:spacing w:line="480" w:lineRule="auto"/>
        <w:contextualSpacing/>
        <w:rPr>
          <w:rFonts w:ascii="Times New Roman" w:eastAsia="Times New Roman" w:hAnsi="Times New Roman" w:cs="Times New Roman"/>
          <w:noProof/>
          <w:sz w:val="24"/>
          <w:szCs w:val="24"/>
        </w:rPr>
      </w:pPr>
      <w:r w:rsidRPr="00F44149">
        <w:rPr>
          <w:rFonts w:ascii="Times New Roman" w:eastAsia="Times New Roman" w:hAnsi="Times New Roman" w:cs="Times New Roman"/>
          <w:noProof/>
          <w:sz w:val="24"/>
          <w:szCs w:val="24"/>
        </w:rPr>
        <w:tab/>
        <w:t>Vast resources are committed to educational assistance programs as a means of recruiting and retaining employees.  Yet we know little about why so few employees choose to parti</w:t>
      </w:r>
      <w:r w:rsidR="00FE7677">
        <w:rPr>
          <w:rFonts w:ascii="Times New Roman" w:eastAsia="Times New Roman" w:hAnsi="Times New Roman" w:cs="Times New Roman"/>
          <w:noProof/>
          <w:sz w:val="24"/>
          <w:szCs w:val="24"/>
        </w:rPr>
        <w:t>cipate in these programs.  Exis</w:t>
      </w:r>
      <w:r w:rsidRPr="00F44149">
        <w:rPr>
          <w:rFonts w:ascii="Times New Roman" w:eastAsia="Times New Roman" w:hAnsi="Times New Roman" w:cs="Times New Roman"/>
          <w:noProof/>
          <w:sz w:val="24"/>
          <w:szCs w:val="24"/>
        </w:rPr>
        <w:t>ting research suggests that supervisor support plays a critical role in employees’ decisions to participate in educational activities, but the impact of supervisor support on educational assistance program participation remains unclear.</w:t>
      </w:r>
      <w:r w:rsidR="00063855">
        <w:rPr>
          <w:rFonts w:ascii="Times New Roman" w:eastAsia="Times New Roman" w:hAnsi="Times New Roman" w:cs="Times New Roman"/>
          <w:noProof/>
          <w:sz w:val="24"/>
          <w:szCs w:val="24"/>
        </w:rPr>
        <w:t xml:space="preserve">  This impact of supervisor support is the problem to be addressed in this study.</w:t>
      </w:r>
    </w:p>
    <w:p w:rsidR="00F44149" w:rsidRPr="00D41C17" w:rsidRDefault="00F44149" w:rsidP="00F44149">
      <w:pPr>
        <w:spacing w:line="480" w:lineRule="auto"/>
        <w:contextualSpacing/>
        <w:jc w:val="center"/>
        <w:rPr>
          <w:rFonts w:ascii="Times New Roman" w:eastAsia="Times New Roman" w:hAnsi="Times New Roman" w:cs="Times New Roman"/>
          <w:b/>
          <w:sz w:val="24"/>
          <w:szCs w:val="24"/>
        </w:rPr>
      </w:pPr>
      <w:r w:rsidRPr="00D41C17">
        <w:rPr>
          <w:rFonts w:ascii="Times New Roman" w:eastAsia="Times New Roman" w:hAnsi="Times New Roman" w:cs="Times New Roman"/>
          <w:b/>
          <w:sz w:val="24"/>
          <w:szCs w:val="24"/>
        </w:rPr>
        <w:lastRenderedPageBreak/>
        <w:t>Purpose of the Study</w:t>
      </w:r>
    </w:p>
    <w:p w:rsidR="00F44149" w:rsidRPr="00F44149" w:rsidRDefault="008B32FD" w:rsidP="00DE1ECE">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purpose of the study i</w:t>
      </w:r>
      <w:r w:rsidR="00F44149" w:rsidRPr="00F44149">
        <w:rPr>
          <w:rFonts w:ascii="Times New Roman" w:eastAsia="Times New Roman" w:hAnsi="Times New Roman" w:cs="Times New Roman"/>
          <w:sz w:val="24"/>
          <w:szCs w:val="24"/>
        </w:rPr>
        <w:t xml:space="preserve">s to </w:t>
      </w:r>
      <w:r w:rsidR="00493FD2">
        <w:rPr>
          <w:rFonts w:ascii="Times New Roman" w:eastAsia="Times New Roman" w:hAnsi="Times New Roman" w:cs="Times New Roman"/>
          <w:sz w:val="24"/>
          <w:szCs w:val="24"/>
        </w:rPr>
        <w:t xml:space="preserve">explore employees’ decisions not to participate in an educational assistance program, and to </w:t>
      </w:r>
      <w:r w:rsidR="00F44149" w:rsidRPr="00F44149">
        <w:rPr>
          <w:rFonts w:ascii="Times New Roman" w:eastAsia="Times New Roman" w:hAnsi="Times New Roman" w:cs="Times New Roman"/>
          <w:sz w:val="24"/>
          <w:szCs w:val="24"/>
        </w:rPr>
        <w:t xml:space="preserve">examine the </w:t>
      </w:r>
      <w:r>
        <w:rPr>
          <w:rFonts w:ascii="Times New Roman" w:eastAsia="Times New Roman" w:hAnsi="Times New Roman" w:cs="Times New Roman"/>
          <w:sz w:val="24"/>
          <w:szCs w:val="24"/>
        </w:rPr>
        <w:t>impact of supervisor support on</w:t>
      </w:r>
      <w:r w:rsidR="00493FD2">
        <w:rPr>
          <w:rFonts w:ascii="Times New Roman" w:eastAsia="Times New Roman" w:hAnsi="Times New Roman" w:cs="Times New Roman"/>
          <w:sz w:val="24"/>
          <w:szCs w:val="24"/>
        </w:rPr>
        <w:t xml:space="preserve"> those non-participation decisions</w:t>
      </w:r>
      <w:r w:rsidR="00F44149" w:rsidRPr="00F44149">
        <w:rPr>
          <w:rFonts w:ascii="Times New Roman" w:eastAsia="Times New Roman" w:hAnsi="Times New Roman" w:cs="Times New Roman"/>
          <w:sz w:val="24"/>
          <w:szCs w:val="24"/>
        </w:rPr>
        <w:t>.</w:t>
      </w:r>
    </w:p>
    <w:p w:rsidR="00F44149" w:rsidRPr="00D41C17" w:rsidRDefault="00F44149" w:rsidP="00F44149">
      <w:pPr>
        <w:spacing w:line="480" w:lineRule="auto"/>
        <w:contextualSpacing/>
        <w:jc w:val="center"/>
        <w:rPr>
          <w:rFonts w:ascii="Times New Roman" w:eastAsia="Times New Roman" w:hAnsi="Times New Roman" w:cs="Times New Roman"/>
          <w:b/>
          <w:sz w:val="24"/>
          <w:szCs w:val="24"/>
        </w:rPr>
      </w:pPr>
      <w:r w:rsidRPr="00D41C17">
        <w:rPr>
          <w:rFonts w:ascii="Times New Roman" w:eastAsia="Times New Roman" w:hAnsi="Times New Roman" w:cs="Times New Roman"/>
          <w:b/>
          <w:sz w:val="24"/>
          <w:szCs w:val="24"/>
        </w:rPr>
        <w:t>Research Questions</w:t>
      </w:r>
    </w:p>
    <w:p w:rsidR="00F44149" w:rsidRPr="00F44149" w:rsidRDefault="008B32FD" w:rsidP="00F44149">
      <w:pPr>
        <w:numPr>
          <w:ilvl w:val="0"/>
          <w:numId w:val="1"/>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How do employees describe</w:t>
      </w:r>
      <w:r w:rsidR="00F44149" w:rsidRPr="00F44149">
        <w:rPr>
          <w:rFonts w:ascii="Times New Roman" w:eastAsia="Times New Roman" w:hAnsi="Times New Roman" w:cs="Times New Roman"/>
          <w:sz w:val="24"/>
          <w:szCs w:val="24"/>
        </w:rPr>
        <w:t xml:space="preserve"> t</w:t>
      </w:r>
      <w:r>
        <w:rPr>
          <w:rFonts w:ascii="Times New Roman" w:eastAsia="Times New Roman" w:hAnsi="Times New Roman" w:cs="Times New Roman"/>
          <w:sz w:val="24"/>
          <w:szCs w:val="24"/>
        </w:rPr>
        <w:t>heir decision not to participate</w:t>
      </w:r>
      <w:r w:rsidR="00FF3301">
        <w:rPr>
          <w:rFonts w:ascii="Times New Roman" w:eastAsia="Times New Roman" w:hAnsi="Times New Roman" w:cs="Times New Roman"/>
          <w:sz w:val="24"/>
          <w:szCs w:val="24"/>
        </w:rPr>
        <w:t xml:space="preserve"> in an educational assistance program</w:t>
      </w:r>
      <w:r w:rsidR="00F44149" w:rsidRPr="00F44149">
        <w:rPr>
          <w:rFonts w:ascii="Times New Roman" w:eastAsia="Times New Roman" w:hAnsi="Times New Roman" w:cs="Times New Roman"/>
          <w:sz w:val="24"/>
          <w:szCs w:val="24"/>
        </w:rPr>
        <w:t>?</w:t>
      </w:r>
    </w:p>
    <w:p w:rsidR="00F44149" w:rsidRPr="00F44149" w:rsidRDefault="00EB4577" w:rsidP="00F44149">
      <w:pPr>
        <w:numPr>
          <w:ilvl w:val="0"/>
          <w:numId w:val="1"/>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250118">
        <w:rPr>
          <w:rFonts w:ascii="Times New Roman" w:eastAsia="Times New Roman" w:hAnsi="Times New Roman" w:cs="Times New Roman"/>
          <w:sz w:val="24"/>
          <w:szCs w:val="24"/>
        </w:rPr>
        <w:t>hat role</w:t>
      </w:r>
      <w:r>
        <w:rPr>
          <w:rFonts w:ascii="Times New Roman" w:eastAsia="Times New Roman" w:hAnsi="Times New Roman" w:cs="Times New Roman"/>
          <w:sz w:val="24"/>
          <w:szCs w:val="24"/>
        </w:rPr>
        <w:t>, if any,</w:t>
      </w:r>
      <w:r w:rsidR="00250118">
        <w:rPr>
          <w:rFonts w:ascii="Times New Roman" w:eastAsia="Times New Roman" w:hAnsi="Times New Roman" w:cs="Times New Roman"/>
          <w:sz w:val="24"/>
          <w:szCs w:val="24"/>
        </w:rPr>
        <w:t xml:space="preserve"> does</w:t>
      </w:r>
      <w:r w:rsidR="00F44149" w:rsidRPr="00F44149">
        <w:rPr>
          <w:rFonts w:ascii="Times New Roman" w:eastAsia="Times New Roman" w:hAnsi="Times New Roman" w:cs="Times New Roman"/>
          <w:sz w:val="24"/>
          <w:szCs w:val="24"/>
        </w:rPr>
        <w:t xml:space="preserve"> t</w:t>
      </w:r>
      <w:r w:rsidR="0033567A">
        <w:rPr>
          <w:rFonts w:ascii="Times New Roman" w:eastAsia="Times New Roman" w:hAnsi="Times New Roman" w:cs="Times New Roman"/>
          <w:sz w:val="24"/>
          <w:szCs w:val="24"/>
        </w:rPr>
        <w:t>he supervisor play in employee</w:t>
      </w:r>
      <w:r w:rsidR="00F44149" w:rsidRPr="00F44149">
        <w:rPr>
          <w:rFonts w:ascii="Times New Roman" w:eastAsia="Times New Roman" w:hAnsi="Times New Roman" w:cs="Times New Roman"/>
          <w:sz w:val="24"/>
          <w:szCs w:val="24"/>
        </w:rPr>
        <w:t>s’ decisions not to take college classes through educational assistance?</w:t>
      </w:r>
    </w:p>
    <w:p w:rsidR="00F44149" w:rsidRPr="00D41C17" w:rsidRDefault="00F44149" w:rsidP="00F44149">
      <w:pPr>
        <w:spacing w:line="480" w:lineRule="auto"/>
        <w:contextualSpacing/>
        <w:jc w:val="center"/>
        <w:rPr>
          <w:rFonts w:ascii="Times New Roman" w:eastAsia="Times New Roman" w:hAnsi="Times New Roman" w:cs="Times New Roman"/>
          <w:b/>
          <w:sz w:val="24"/>
          <w:szCs w:val="24"/>
        </w:rPr>
      </w:pPr>
      <w:r w:rsidRPr="00D41C17">
        <w:rPr>
          <w:rFonts w:ascii="Times New Roman" w:eastAsia="Times New Roman" w:hAnsi="Times New Roman" w:cs="Times New Roman"/>
          <w:b/>
          <w:sz w:val="24"/>
          <w:szCs w:val="24"/>
        </w:rPr>
        <w:t>Significance of the Study</w:t>
      </w:r>
    </w:p>
    <w:p w:rsidR="00F44149" w:rsidRPr="00F44149" w:rsidRDefault="00F44149" w:rsidP="00F44149">
      <w:pPr>
        <w:spacing w:line="480" w:lineRule="auto"/>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ab/>
        <w:t xml:space="preserve">We know little about the impact of supervisor support on employees’ decisions not to take college classes through educational assistance programs.  This study will provide insight into that impact, thus adding to the </w:t>
      </w:r>
      <w:r w:rsidR="0033567A">
        <w:rPr>
          <w:rFonts w:ascii="Times New Roman" w:eastAsia="Times New Roman" w:hAnsi="Times New Roman" w:cs="Times New Roman"/>
          <w:sz w:val="24"/>
          <w:szCs w:val="24"/>
        </w:rPr>
        <w:t>limited knowledge</w:t>
      </w:r>
      <w:r w:rsidRPr="00F44149">
        <w:rPr>
          <w:rFonts w:ascii="Times New Roman" w:eastAsia="Times New Roman" w:hAnsi="Times New Roman" w:cs="Times New Roman"/>
          <w:sz w:val="24"/>
          <w:szCs w:val="24"/>
        </w:rPr>
        <w:t xml:space="preserve"> about this topic.</w:t>
      </w:r>
    </w:p>
    <w:p w:rsidR="00F44149" w:rsidRPr="00F44149" w:rsidRDefault="003E1413" w:rsidP="00F44149">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Findings from this study could</w:t>
      </w:r>
      <w:r w:rsidR="00F44149" w:rsidRPr="00F44149">
        <w:rPr>
          <w:rFonts w:ascii="Times New Roman" w:eastAsia="Times New Roman" w:hAnsi="Times New Roman" w:cs="Times New Roman"/>
          <w:sz w:val="24"/>
          <w:szCs w:val="24"/>
        </w:rPr>
        <w:t xml:space="preserve"> help guide campus leaders and administrators in how to make educational assistance a more effective recruiting and retention tool.</w:t>
      </w:r>
      <w:r w:rsidR="00073B2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It will speak to the extent to which</w:t>
      </w:r>
      <w:r w:rsidR="00073B2B">
        <w:rPr>
          <w:rFonts w:ascii="Times New Roman" w:eastAsia="Times New Roman" w:hAnsi="Times New Roman" w:cs="Times New Roman"/>
          <w:sz w:val="24"/>
          <w:szCs w:val="24"/>
        </w:rPr>
        <w:t xml:space="preserve"> supervisor support is a deterrent to employee participation</w:t>
      </w:r>
      <w:r w:rsidR="00883884">
        <w:rPr>
          <w:rFonts w:ascii="Times New Roman" w:eastAsia="Times New Roman" w:hAnsi="Times New Roman" w:cs="Times New Roman"/>
          <w:sz w:val="24"/>
          <w:szCs w:val="24"/>
        </w:rPr>
        <w:t>.  If it is fo</w:t>
      </w:r>
      <w:r>
        <w:rPr>
          <w:rFonts w:ascii="Times New Roman" w:eastAsia="Times New Roman" w:hAnsi="Times New Roman" w:cs="Times New Roman"/>
          <w:sz w:val="24"/>
          <w:szCs w:val="24"/>
        </w:rPr>
        <w:t>und to be a deterrent, the researcher</w:t>
      </w:r>
      <w:r w:rsidR="00883884">
        <w:rPr>
          <w:rFonts w:ascii="Times New Roman" w:eastAsia="Times New Roman" w:hAnsi="Times New Roman" w:cs="Times New Roman"/>
          <w:sz w:val="24"/>
          <w:szCs w:val="24"/>
        </w:rPr>
        <w:t xml:space="preserve"> will </w:t>
      </w:r>
      <w:r>
        <w:rPr>
          <w:rFonts w:ascii="Times New Roman" w:eastAsia="Times New Roman" w:hAnsi="Times New Roman" w:cs="Times New Roman"/>
          <w:sz w:val="24"/>
          <w:szCs w:val="24"/>
        </w:rPr>
        <w:t xml:space="preserve">be able to </w:t>
      </w:r>
      <w:r w:rsidR="00883884">
        <w:rPr>
          <w:rFonts w:ascii="Times New Roman" w:eastAsia="Times New Roman" w:hAnsi="Times New Roman" w:cs="Times New Roman"/>
          <w:sz w:val="24"/>
          <w:szCs w:val="24"/>
        </w:rPr>
        <w:t>suggest what organizations might do to make supervisors more encouraging of employee participation.  These suggestions will include a better understanding for supervisors of the role they play in recruitment and retention, increased comprehension of why the organization offers educational assistance benefits, and impr</w:t>
      </w:r>
      <w:r w:rsidR="009357DA">
        <w:rPr>
          <w:rFonts w:ascii="Times New Roman" w:eastAsia="Times New Roman" w:hAnsi="Times New Roman" w:cs="Times New Roman"/>
          <w:sz w:val="24"/>
          <w:szCs w:val="24"/>
        </w:rPr>
        <w:t>oved training for supervisors in</w:t>
      </w:r>
      <w:r w:rsidR="00883884">
        <w:rPr>
          <w:rFonts w:ascii="Times New Roman" w:eastAsia="Times New Roman" w:hAnsi="Times New Roman" w:cs="Times New Roman"/>
          <w:sz w:val="24"/>
          <w:szCs w:val="24"/>
        </w:rPr>
        <w:t xml:space="preserve"> employee development.</w:t>
      </w:r>
    </w:p>
    <w:p w:rsidR="00D41C17" w:rsidRDefault="00D41C17" w:rsidP="00F44149">
      <w:pPr>
        <w:spacing w:line="480" w:lineRule="auto"/>
        <w:contextualSpacing/>
        <w:jc w:val="center"/>
        <w:rPr>
          <w:rFonts w:ascii="Times New Roman" w:eastAsia="Times New Roman" w:hAnsi="Times New Roman" w:cs="Times New Roman"/>
          <w:sz w:val="24"/>
          <w:szCs w:val="24"/>
        </w:rPr>
      </w:pPr>
    </w:p>
    <w:p w:rsidR="00D41C17" w:rsidRDefault="00D41C17" w:rsidP="00F44149">
      <w:pPr>
        <w:spacing w:line="480" w:lineRule="auto"/>
        <w:contextualSpacing/>
        <w:jc w:val="center"/>
        <w:rPr>
          <w:rFonts w:ascii="Times New Roman" w:eastAsia="Times New Roman" w:hAnsi="Times New Roman" w:cs="Times New Roman"/>
          <w:sz w:val="24"/>
          <w:szCs w:val="24"/>
        </w:rPr>
      </w:pPr>
    </w:p>
    <w:p w:rsidR="00F44149" w:rsidRPr="00D41C17" w:rsidRDefault="00F44149" w:rsidP="00F44149">
      <w:pPr>
        <w:spacing w:line="480" w:lineRule="auto"/>
        <w:contextualSpacing/>
        <w:jc w:val="center"/>
        <w:rPr>
          <w:rFonts w:ascii="Times New Roman" w:eastAsia="Times New Roman" w:hAnsi="Times New Roman" w:cs="Times New Roman"/>
          <w:b/>
          <w:sz w:val="24"/>
          <w:szCs w:val="24"/>
        </w:rPr>
      </w:pPr>
      <w:r w:rsidRPr="00D41C17">
        <w:rPr>
          <w:rFonts w:ascii="Times New Roman" w:eastAsia="Times New Roman" w:hAnsi="Times New Roman" w:cs="Times New Roman"/>
          <w:b/>
          <w:sz w:val="24"/>
          <w:szCs w:val="24"/>
        </w:rPr>
        <w:lastRenderedPageBreak/>
        <w:t>Conceptual Framework</w:t>
      </w:r>
    </w:p>
    <w:p w:rsidR="00F44149" w:rsidRPr="00F44149" w:rsidRDefault="00F44149" w:rsidP="00F44149">
      <w:pPr>
        <w:spacing w:line="480" w:lineRule="auto"/>
        <w:ind w:firstLine="720"/>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Cross’s Chain of Response (COR) Model (1981) provided the conceptual framework for this study.  The COR</w:t>
      </w:r>
      <w:r w:rsidR="008A6A15">
        <w:rPr>
          <w:rFonts w:ascii="Times New Roman" w:eastAsia="Times New Roman" w:hAnsi="Times New Roman" w:cs="Times New Roman"/>
          <w:sz w:val="24"/>
          <w:szCs w:val="24"/>
        </w:rPr>
        <w:t xml:space="preserve"> Model, built by Cross but integrating the previous</w:t>
      </w:r>
      <w:r w:rsidRPr="00F44149">
        <w:rPr>
          <w:rFonts w:ascii="Times New Roman" w:eastAsia="Times New Roman" w:hAnsi="Times New Roman" w:cs="Times New Roman"/>
          <w:sz w:val="24"/>
          <w:szCs w:val="24"/>
        </w:rPr>
        <w:t xml:space="preserve"> work of Miller (1967), Rubenson (1977), and Boshier (1973), holds that individual participation can best be understood by exploring the interaction between the individual and his/her environment.  It further posits that decisions about participation are the resul</w:t>
      </w:r>
      <w:r w:rsidR="00E62EEA">
        <w:rPr>
          <w:rFonts w:ascii="Times New Roman" w:eastAsia="Times New Roman" w:hAnsi="Times New Roman" w:cs="Times New Roman"/>
          <w:sz w:val="24"/>
          <w:szCs w:val="24"/>
        </w:rPr>
        <w:t>t of a complex interplay among</w:t>
      </w:r>
      <w:r w:rsidRPr="00F44149">
        <w:rPr>
          <w:rFonts w:ascii="Times New Roman" w:eastAsia="Times New Roman" w:hAnsi="Times New Roman" w:cs="Times New Roman"/>
          <w:sz w:val="24"/>
          <w:szCs w:val="24"/>
        </w:rPr>
        <w:t xml:space="preserve"> six variables: 1) self-evaluation, which defines an individual’s confidence in their own abilities; 2) attitudes about education, arising from past experience and attitudes of family and friends; 3) importance of goals and the expectation that participation will meet goals; 4) life transitions, which acknowledges phases of human development; 5) opportunities and barriers, which may help or hinder advancement to the final phases; 6) information, linking motivated learners to appropriate opportunities; and 7) participation (Cross, 1981).  </w:t>
      </w:r>
    </w:p>
    <w:p w:rsidR="00F44149" w:rsidRPr="00F44149" w:rsidRDefault="00F44149" w:rsidP="00F44149">
      <w:pPr>
        <w:spacing w:line="480" w:lineRule="auto"/>
        <w:ind w:firstLine="720"/>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Cross’ Chain-of-Response (COR) Model holds that participation decisions flow fir</w:t>
      </w:r>
      <w:r w:rsidR="0009433B">
        <w:rPr>
          <w:rFonts w:ascii="Times New Roman" w:eastAsia="Times New Roman" w:hAnsi="Times New Roman" w:cs="Times New Roman"/>
          <w:sz w:val="24"/>
          <w:szCs w:val="24"/>
        </w:rPr>
        <w:t>st from internal motivation (1-3</w:t>
      </w:r>
      <w:r w:rsidRPr="00F44149">
        <w:rPr>
          <w:rFonts w:ascii="Times New Roman" w:eastAsia="Times New Roman" w:hAnsi="Times New Roman" w:cs="Times New Roman"/>
          <w:sz w:val="24"/>
          <w:szCs w:val="24"/>
        </w:rPr>
        <w:t>) and then may be inf</w:t>
      </w:r>
      <w:r w:rsidR="0009433B">
        <w:rPr>
          <w:rFonts w:ascii="Times New Roman" w:eastAsia="Times New Roman" w:hAnsi="Times New Roman" w:cs="Times New Roman"/>
          <w:sz w:val="24"/>
          <w:szCs w:val="24"/>
        </w:rPr>
        <w:t>luenced by external factors (4-7</w:t>
      </w:r>
      <w:r w:rsidRPr="00F44149">
        <w:rPr>
          <w:rFonts w:ascii="Times New Roman" w:eastAsia="Times New Roman" w:hAnsi="Times New Roman" w:cs="Times New Roman"/>
          <w:sz w:val="24"/>
          <w:szCs w:val="24"/>
        </w:rPr>
        <w:t xml:space="preserve">).  Cross points out that “in any interaction situation, forces flow in both directions,” suggesting a nonlinear interplay between internal and external factors as an individual considers participating in adult education (1981, p. 125).  This cognitive model acknowledges that individuals have control over their own decisions and are not predestined to behave in one way or another.  In it, each response is based on an individual’s evaluation of environmental factors. </w:t>
      </w:r>
    </w:p>
    <w:p w:rsidR="00F44149" w:rsidRPr="00F44149" w:rsidRDefault="00F44149" w:rsidP="00F44149">
      <w:pPr>
        <w:spacing w:line="480" w:lineRule="auto"/>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ab/>
        <w:t xml:space="preserve">Relating the COR Model to supervisor impact on </w:t>
      </w:r>
      <w:r w:rsidR="0009433B">
        <w:rPr>
          <w:rFonts w:ascii="Times New Roman" w:eastAsia="Times New Roman" w:hAnsi="Times New Roman" w:cs="Times New Roman"/>
          <w:sz w:val="24"/>
          <w:szCs w:val="24"/>
        </w:rPr>
        <w:t xml:space="preserve">educational </w:t>
      </w:r>
      <w:r w:rsidRPr="00F44149">
        <w:rPr>
          <w:rFonts w:ascii="Times New Roman" w:eastAsia="Times New Roman" w:hAnsi="Times New Roman" w:cs="Times New Roman"/>
          <w:sz w:val="24"/>
          <w:szCs w:val="24"/>
        </w:rPr>
        <w:t xml:space="preserve">non-participation decisions, it might be expected that non-participants base their decisions on some combination of internal and external factors.  The model suggests that if non-participants have negative self-perception and/or attitudes about education (a lack of internal motivation) external factors such as lack of </w:t>
      </w:r>
      <w:r w:rsidRPr="00F44149">
        <w:rPr>
          <w:rFonts w:ascii="Times New Roman" w:eastAsia="Times New Roman" w:hAnsi="Times New Roman" w:cs="Times New Roman"/>
          <w:sz w:val="24"/>
          <w:szCs w:val="24"/>
        </w:rPr>
        <w:lastRenderedPageBreak/>
        <w:t>supervisor support may strengthen an individual’s inclination not to participate in adult education.  Those with strong internal motivation, according to the model, will overcome modest barriers.  Lukewarm supervisor support would be an example of a modest external barrier.</w:t>
      </w:r>
    </w:p>
    <w:p w:rsidR="00F44149" w:rsidRPr="00F44149" w:rsidRDefault="00F44149" w:rsidP="00F44149">
      <w:pPr>
        <w:spacing w:line="480" w:lineRule="auto"/>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ab/>
        <w:t xml:space="preserve">Theoretically, it may be possible to describe the impact of supervisor support on </w:t>
      </w:r>
      <w:r w:rsidR="00E62EEA">
        <w:rPr>
          <w:rFonts w:ascii="Times New Roman" w:eastAsia="Times New Roman" w:hAnsi="Times New Roman" w:cs="Times New Roman"/>
          <w:sz w:val="24"/>
          <w:szCs w:val="24"/>
        </w:rPr>
        <w:t>non-participants by the way non-participants</w:t>
      </w:r>
      <w:r w:rsidRPr="00F44149">
        <w:rPr>
          <w:rFonts w:ascii="Times New Roman" w:eastAsia="Times New Roman" w:hAnsi="Times New Roman" w:cs="Times New Roman"/>
          <w:sz w:val="24"/>
          <w:szCs w:val="24"/>
        </w:rPr>
        <w:t xml:space="preserve"> characterize the interaction between their internal motivation and their supervisors’ support.  If the COR model holds true, those with low internal motivation will be dissuaded by lack of supervisor support from participation in educational assistance programs.  Those with high levels of internal motivation may not view lack of supervisor support as a deterrent to participation.  Thus, the Chain of Response Model will act both as a conceptual framework and as a tool for interpreting participant data</w:t>
      </w:r>
      <w:r w:rsidR="00FF3301">
        <w:rPr>
          <w:rFonts w:ascii="Times New Roman" w:eastAsia="Times New Roman" w:hAnsi="Times New Roman" w:cs="Times New Roman"/>
          <w:sz w:val="24"/>
          <w:szCs w:val="24"/>
        </w:rPr>
        <w:t>.</w:t>
      </w:r>
    </w:p>
    <w:p w:rsidR="00F44149" w:rsidRPr="00D41C17" w:rsidRDefault="00F44149" w:rsidP="00F44149">
      <w:pPr>
        <w:spacing w:line="480" w:lineRule="auto"/>
        <w:contextualSpacing/>
        <w:jc w:val="center"/>
        <w:rPr>
          <w:rFonts w:ascii="Times New Roman" w:eastAsia="Times New Roman" w:hAnsi="Times New Roman" w:cs="Times New Roman"/>
          <w:b/>
          <w:sz w:val="24"/>
          <w:szCs w:val="24"/>
        </w:rPr>
      </w:pPr>
      <w:r w:rsidRPr="00D41C17">
        <w:rPr>
          <w:rFonts w:ascii="Times New Roman" w:eastAsia="Times New Roman" w:hAnsi="Times New Roman" w:cs="Times New Roman"/>
          <w:b/>
          <w:sz w:val="24"/>
          <w:szCs w:val="24"/>
        </w:rPr>
        <w:t>Delimitations of the Study</w:t>
      </w:r>
    </w:p>
    <w:p w:rsidR="00F44149" w:rsidRPr="00F44149" w:rsidRDefault="00F44149" w:rsidP="00F44149">
      <w:pPr>
        <w:spacing w:line="480" w:lineRule="auto"/>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ab/>
        <w:t xml:space="preserve">This study will </w:t>
      </w:r>
      <w:r w:rsidR="008A6A15" w:rsidRPr="00F44149">
        <w:rPr>
          <w:rFonts w:ascii="Times New Roman" w:eastAsia="Times New Roman" w:hAnsi="Times New Roman" w:cs="Times New Roman"/>
          <w:sz w:val="24"/>
          <w:szCs w:val="24"/>
        </w:rPr>
        <w:t xml:space="preserve">examine the </w:t>
      </w:r>
      <w:r w:rsidR="008A6A15">
        <w:rPr>
          <w:rFonts w:ascii="Times New Roman" w:eastAsia="Times New Roman" w:hAnsi="Times New Roman" w:cs="Times New Roman"/>
          <w:sz w:val="24"/>
          <w:szCs w:val="24"/>
        </w:rPr>
        <w:t xml:space="preserve">relationship of supervisor support to non-participation in </w:t>
      </w:r>
      <w:r w:rsidR="008A6A15" w:rsidRPr="00F44149">
        <w:rPr>
          <w:rFonts w:ascii="Times New Roman" w:eastAsia="Times New Roman" w:hAnsi="Times New Roman" w:cs="Times New Roman"/>
          <w:sz w:val="24"/>
          <w:szCs w:val="24"/>
        </w:rPr>
        <w:t>an</w:t>
      </w:r>
      <w:r w:rsidR="008A6A15">
        <w:rPr>
          <w:rFonts w:ascii="Times New Roman" w:eastAsia="Times New Roman" w:hAnsi="Times New Roman" w:cs="Times New Roman"/>
          <w:sz w:val="24"/>
          <w:szCs w:val="24"/>
        </w:rPr>
        <w:t xml:space="preserve"> educational assistance program at</w:t>
      </w:r>
      <w:r w:rsidRPr="00F44149">
        <w:rPr>
          <w:rFonts w:ascii="Times New Roman" w:eastAsia="Times New Roman" w:hAnsi="Times New Roman" w:cs="Times New Roman"/>
          <w:sz w:val="24"/>
          <w:szCs w:val="24"/>
        </w:rPr>
        <w:t xml:space="preserve"> a single organization. </w:t>
      </w:r>
      <w:r w:rsidR="008A6A15">
        <w:rPr>
          <w:rFonts w:ascii="Times New Roman" w:eastAsia="Times New Roman" w:hAnsi="Times New Roman" w:cs="Times New Roman"/>
          <w:sz w:val="24"/>
          <w:szCs w:val="24"/>
        </w:rPr>
        <w:t xml:space="preserve"> </w:t>
      </w:r>
      <w:r w:rsidRPr="00F44149">
        <w:rPr>
          <w:rFonts w:ascii="Times New Roman" w:eastAsia="Times New Roman" w:hAnsi="Times New Roman" w:cs="Times New Roman"/>
          <w:sz w:val="24"/>
          <w:szCs w:val="24"/>
        </w:rPr>
        <w:t>Findings will speak to employees of this institution and may not be representative of perceptions of employees at other organiza</w:t>
      </w:r>
      <w:r w:rsidR="004046E5">
        <w:rPr>
          <w:rFonts w:ascii="Times New Roman" w:eastAsia="Times New Roman" w:hAnsi="Times New Roman" w:cs="Times New Roman"/>
          <w:sz w:val="24"/>
          <w:szCs w:val="24"/>
        </w:rPr>
        <w:t>tions.  The study’s findings will also not be generalizable</w:t>
      </w:r>
      <w:r w:rsidRPr="00F44149">
        <w:rPr>
          <w:rFonts w:ascii="Times New Roman" w:eastAsia="Times New Roman" w:hAnsi="Times New Roman" w:cs="Times New Roman"/>
          <w:sz w:val="24"/>
          <w:szCs w:val="24"/>
        </w:rPr>
        <w:t xml:space="preserve"> to employees choosing not to participate in other types of employer-provided benefit programs.</w:t>
      </w:r>
      <w:r w:rsidR="00FF3301">
        <w:rPr>
          <w:rFonts w:ascii="Times New Roman" w:eastAsia="Times New Roman" w:hAnsi="Times New Roman" w:cs="Times New Roman"/>
          <w:sz w:val="24"/>
          <w:szCs w:val="24"/>
        </w:rPr>
        <w:t xml:space="preserve">  Only non-exempt employees will participate in this study; thus, findings will be reflective of this employee designation.  The study was delimited to non-exempt employees because</w:t>
      </w:r>
      <w:r w:rsidR="00EA41F3">
        <w:rPr>
          <w:rFonts w:ascii="Times New Roman" w:eastAsia="Times New Roman" w:hAnsi="Times New Roman" w:cs="Times New Roman"/>
          <w:sz w:val="24"/>
          <w:szCs w:val="24"/>
        </w:rPr>
        <w:t xml:space="preserve"> </w:t>
      </w:r>
      <w:r w:rsidR="00FF3301">
        <w:rPr>
          <w:rFonts w:ascii="Times New Roman" w:eastAsia="Times New Roman" w:hAnsi="Times New Roman" w:cs="Times New Roman"/>
          <w:sz w:val="24"/>
          <w:szCs w:val="24"/>
        </w:rPr>
        <w:t>exempt staff and faculty a</w:t>
      </w:r>
      <w:r w:rsidR="00EA41F3">
        <w:rPr>
          <w:rFonts w:ascii="Times New Roman" w:eastAsia="Times New Roman" w:hAnsi="Times New Roman" w:cs="Times New Roman"/>
          <w:sz w:val="24"/>
          <w:szCs w:val="24"/>
        </w:rPr>
        <w:t>t this institution are</w:t>
      </w:r>
      <w:r w:rsidR="00FF3301">
        <w:rPr>
          <w:rFonts w:ascii="Times New Roman" w:eastAsia="Times New Roman" w:hAnsi="Times New Roman" w:cs="Times New Roman"/>
          <w:sz w:val="24"/>
          <w:szCs w:val="24"/>
        </w:rPr>
        <w:t xml:space="preserve"> likely to already</w:t>
      </w:r>
      <w:r w:rsidR="00EA41F3">
        <w:rPr>
          <w:rFonts w:ascii="Times New Roman" w:eastAsia="Times New Roman" w:hAnsi="Times New Roman" w:cs="Times New Roman"/>
          <w:sz w:val="24"/>
          <w:szCs w:val="24"/>
        </w:rPr>
        <w:t xml:space="preserve"> possess post-secondary degrees and so might find educational assistance less compelling.</w:t>
      </w:r>
    </w:p>
    <w:p w:rsidR="00792BB0" w:rsidRDefault="00792BB0" w:rsidP="00F44149">
      <w:pPr>
        <w:spacing w:line="480" w:lineRule="auto"/>
        <w:contextualSpacing/>
        <w:jc w:val="center"/>
        <w:rPr>
          <w:rFonts w:ascii="Times New Roman" w:eastAsia="Times New Roman" w:hAnsi="Times New Roman" w:cs="Times New Roman"/>
          <w:b/>
          <w:sz w:val="24"/>
          <w:szCs w:val="24"/>
        </w:rPr>
      </w:pPr>
    </w:p>
    <w:p w:rsidR="00792BB0" w:rsidRDefault="00792BB0" w:rsidP="00F44149">
      <w:pPr>
        <w:spacing w:line="480" w:lineRule="auto"/>
        <w:contextualSpacing/>
        <w:jc w:val="center"/>
        <w:rPr>
          <w:rFonts w:ascii="Times New Roman" w:eastAsia="Times New Roman" w:hAnsi="Times New Roman" w:cs="Times New Roman"/>
          <w:b/>
          <w:sz w:val="24"/>
          <w:szCs w:val="24"/>
        </w:rPr>
      </w:pPr>
    </w:p>
    <w:p w:rsidR="00792BB0" w:rsidRDefault="00792BB0" w:rsidP="00F44149">
      <w:pPr>
        <w:spacing w:line="480" w:lineRule="auto"/>
        <w:contextualSpacing/>
        <w:jc w:val="center"/>
        <w:rPr>
          <w:rFonts w:ascii="Times New Roman" w:eastAsia="Times New Roman" w:hAnsi="Times New Roman" w:cs="Times New Roman"/>
          <w:b/>
          <w:sz w:val="24"/>
          <w:szCs w:val="24"/>
        </w:rPr>
      </w:pPr>
    </w:p>
    <w:p w:rsidR="00F44149" w:rsidRPr="00D41C17" w:rsidRDefault="00F44149" w:rsidP="00F44149">
      <w:pPr>
        <w:spacing w:line="480" w:lineRule="auto"/>
        <w:contextualSpacing/>
        <w:jc w:val="center"/>
        <w:rPr>
          <w:rFonts w:ascii="Times New Roman" w:eastAsia="Times New Roman" w:hAnsi="Times New Roman" w:cs="Times New Roman"/>
          <w:b/>
          <w:sz w:val="24"/>
          <w:szCs w:val="24"/>
        </w:rPr>
      </w:pPr>
      <w:r w:rsidRPr="00D41C17">
        <w:rPr>
          <w:rFonts w:ascii="Times New Roman" w:eastAsia="Times New Roman" w:hAnsi="Times New Roman" w:cs="Times New Roman"/>
          <w:b/>
          <w:sz w:val="24"/>
          <w:szCs w:val="24"/>
        </w:rPr>
        <w:lastRenderedPageBreak/>
        <w:t>Limitations of the Study</w:t>
      </w:r>
    </w:p>
    <w:p w:rsidR="00F44149" w:rsidRPr="00F44149" w:rsidRDefault="00F44149" w:rsidP="00F44149">
      <w:pPr>
        <w:spacing w:line="480" w:lineRule="auto"/>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ab/>
        <w:t>Th</w:t>
      </w:r>
      <w:r w:rsidR="008A6A15">
        <w:rPr>
          <w:rFonts w:ascii="Times New Roman" w:eastAsia="Times New Roman" w:hAnsi="Times New Roman" w:cs="Times New Roman"/>
          <w:sz w:val="24"/>
          <w:szCs w:val="24"/>
        </w:rPr>
        <w:t>is is a qualitative case study and</w:t>
      </w:r>
      <w:r w:rsidR="00937571">
        <w:rPr>
          <w:rFonts w:ascii="Times New Roman" w:eastAsia="Times New Roman" w:hAnsi="Times New Roman" w:cs="Times New Roman"/>
          <w:sz w:val="24"/>
          <w:szCs w:val="24"/>
        </w:rPr>
        <w:t xml:space="preserve"> will explore the perceptions of</w:t>
      </w:r>
      <w:r w:rsidR="008A6A15">
        <w:rPr>
          <w:rFonts w:ascii="Times New Roman" w:eastAsia="Times New Roman" w:hAnsi="Times New Roman" w:cs="Times New Roman"/>
          <w:sz w:val="24"/>
          <w:szCs w:val="24"/>
        </w:rPr>
        <w:t xml:space="preserve"> a</w:t>
      </w:r>
      <w:r w:rsidRPr="00F44149">
        <w:rPr>
          <w:rFonts w:ascii="Times New Roman" w:eastAsia="Times New Roman" w:hAnsi="Times New Roman" w:cs="Times New Roman"/>
          <w:sz w:val="24"/>
          <w:szCs w:val="24"/>
        </w:rPr>
        <w:t xml:space="preserve"> </w:t>
      </w:r>
      <w:r w:rsidR="008A6A15">
        <w:rPr>
          <w:rFonts w:ascii="Times New Roman" w:eastAsia="Times New Roman" w:hAnsi="Times New Roman" w:cs="Times New Roman"/>
          <w:sz w:val="24"/>
          <w:szCs w:val="24"/>
        </w:rPr>
        <w:t xml:space="preserve">relatively small group of respondents.  It is, therefore, not generalizable </w:t>
      </w:r>
      <w:r w:rsidR="004046E5">
        <w:rPr>
          <w:rFonts w:ascii="Times New Roman" w:eastAsia="Times New Roman" w:hAnsi="Times New Roman" w:cs="Times New Roman"/>
          <w:sz w:val="24"/>
          <w:szCs w:val="24"/>
        </w:rPr>
        <w:t xml:space="preserve">to all </w:t>
      </w:r>
      <w:r w:rsidR="008A6A15">
        <w:rPr>
          <w:rFonts w:ascii="Times New Roman" w:eastAsia="Times New Roman" w:hAnsi="Times New Roman" w:cs="Times New Roman"/>
          <w:sz w:val="24"/>
          <w:szCs w:val="24"/>
        </w:rPr>
        <w:t>non-participating employees</w:t>
      </w:r>
      <w:r w:rsidR="004046E5">
        <w:rPr>
          <w:rFonts w:ascii="Times New Roman" w:eastAsia="Times New Roman" w:hAnsi="Times New Roman" w:cs="Times New Roman"/>
          <w:sz w:val="24"/>
          <w:szCs w:val="24"/>
        </w:rPr>
        <w:t xml:space="preserve"> in the institution</w:t>
      </w:r>
      <w:r w:rsidR="008A6A15">
        <w:rPr>
          <w:rFonts w:ascii="Times New Roman" w:eastAsia="Times New Roman" w:hAnsi="Times New Roman" w:cs="Times New Roman"/>
          <w:sz w:val="24"/>
          <w:szCs w:val="24"/>
        </w:rPr>
        <w:t>.</w:t>
      </w:r>
    </w:p>
    <w:p w:rsidR="00F44149" w:rsidRPr="00F44149" w:rsidRDefault="00F44149" w:rsidP="00F44149">
      <w:pPr>
        <w:spacing w:line="480" w:lineRule="auto"/>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ab/>
        <w:t>Also, in using a qualitativ</w:t>
      </w:r>
      <w:r w:rsidR="004046E5">
        <w:rPr>
          <w:rFonts w:ascii="Times New Roman" w:eastAsia="Times New Roman" w:hAnsi="Times New Roman" w:cs="Times New Roman"/>
          <w:sz w:val="24"/>
          <w:szCs w:val="24"/>
        </w:rPr>
        <w:t>e case study design, the goal i</w:t>
      </w:r>
      <w:r w:rsidRPr="00F44149">
        <w:rPr>
          <w:rFonts w:ascii="Times New Roman" w:eastAsia="Times New Roman" w:hAnsi="Times New Roman" w:cs="Times New Roman"/>
          <w:sz w:val="24"/>
          <w:szCs w:val="24"/>
        </w:rPr>
        <w:t>s to gain firsthand accounts of non-participa</w:t>
      </w:r>
      <w:r w:rsidR="004046E5">
        <w:rPr>
          <w:rFonts w:ascii="Times New Roman" w:eastAsia="Times New Roman" w:hAnsi="Times New Roman" w:cs="Times New Roman"/>
          <w:sz w:val="24"/>
          <w:szCs w:val="24"/>
        </w:rPr>
        <w:t>nt decision-making.  Emphasis i</w:t>
      </w:r>
      <w:r w:rsidRPr="00F44149">
        <w:rPr>
          <w:rFonts w:ascii="Times New Roman" w:eastAsia="Times New Roman" w:hAnsi="Times New Roman" w:cs="Times New Roman"/>
          <w:sz w:val="24"/>
          <w:szCs w:val="24"/>
        </w:rPr>
        <w:t xml:space="preserve">s </w:t>
      </w:r>
      <w:r w:rsidR="004046E5">
        <w:rPr>
          <w:rFonts w:ascii="Times New Roman" w:eastAsia="Times New Roman" w:hAnsi="Times New Roman" w:cs="Times New Roman"/>
          <w:sz w:val="24"/>
          <w:szCs w:val="24"/>
        </w:rPr>
        <w:t xml:space="preserve">thus </w:t>
      </w:r>
      <w:r w:rsidRPr="00F44149">
        <w:rPr>
          <w:rFonts w:ascii="Times New Roman" w:eastAsia="Times New Roman" w:hAnsi="Times New Roman" w:cs="Times New Roman"/>
          <w:sz w:val="24"/>
          <w:szCs w:val="24"/>
        </w:rPr>
        <w:t>placed on</w:t>
      </w:r>
      <w:r w:rsidR="004046E5">
        <w:rPr>
          <w:rFonts w:ascii="Times New Roman" w:eastAsia="Times New Roman" w:hAnsi="Times New Roman" w:cs="Times New Roman"/>
          <w:sz w:val="24"/>
          <w:szCs w:val="24"/>
        </w:rPr>
        <w:t xml:space="preserve"> securing a</w:t>
      </w:r>
      <w:r w:rsidRPr="00F44149">
        <w:rPr>
          <w:rFonts w:ascii="Times New Roman" w:eastAsia="Times New Roman" w:hAnsi="Times New Roman" w:cs="Times New Roman"/>
          <w:sz w:val="24"/>
          <w:szCs w:val="24"/>
        </w:rPr>
        <w:t xml:space="preserve"> depth</w:t>
      </w:r>
      <w:r w:rsidR="004046E5">
        <w:rPr>
          <w:rFonts w:ascii="Times New Roman" w:eastAsia="Times New Roman" w:hAnsi="Times New Roman" w:cs="Times New Roman"/>
          <w:sz w:val="24"/>
          <w:szCs w:val="24"/>
        </w:rPr>
        <w:t xml:space="preserve"> of knowledge at the sacrifice of</w:t>
      </w:r>
      <w:r w:rsidRPr="00F44149">
        <w:rPr>
          <w:rFonts w:ascii="Times New Roman" w:eastAsia="Times New Roman" w:hAnsi="Times New Roman" w:cs="Times New Roman"/>
          <w:sz w:val="24"/>
          <w:szCs w:val="24"/>
        </w:rPr>
        <w:t xml:space="preserve"> breadth.  </w:t>
      </w:r>
      <w:r w:rsidR="00937571">
        <w:rPr>
          <w:rFonts w:ascii="Times New Roman" w:eastAsia="Times New Roman" w:hAnsi="Times New Roman" w:cs="Times New Roman"/>
          <w:sz w:val="24"/>
          <w:szCs w:val="24"/>
        </w:rPr>
        <w:t>The decision to conduct a qualitative study will necessarily limit the applicability of the findings.</w:t>
      </w:r>
    </w:p>
    <w:p w:rsidR="00F44149" w:rsidRPr="000E0F4B" w:rsidRDefault="00F44149" w:rsidP="00F44149">
      <w:pPr>
        <w:spacing w:line="480" w:lineRule="auto"/>
        <w:contextualSpacing/>
        <w:jc w:val="center"/>
        <w:rPr>
          <w:rFonts w:ascii="Times New Roman" w:eastAsia="Times New Roman" w:hAnsi="Times New Roman" w:cs="Times New Roman"/>
          <w:b/>
          <w:sz w:val="24"/>
          <w:szCs w:val="24"/>
        </w:rPr>
      </w:pPr>
      <w:r w:rsidRPr="000E0F4B">
        <w:rPr>
          <w:rFonts w:ascii="Times New Roman" w:eastAsia="Times New Roman" w:hAnsi="Times New Roman" w:cs="Times New Roman"/>
          <w:b/>
          <w:sz w:val="24"/>
          <w:szCs w:val="24"/>
        </w:rPr>
        <w:t>Organization of the Study</w:t>
      </w:r>
    </w:p>
    <w:p w:rsidR="00F44149" w:rsidRDefault="00F44149" w:rsidP="00F44149">
      <w:pPr>
        <w:spacing w:line="480" w:lineRule="auto"/>
        <w:contextualSpacing/>
        <w:rPr>
          <w:rFonts w:ascii="Times New Roman" w:eastAsia="Times New Roman" w:hAnsi="Times New Roman" w:cs="Times New Roman"/>
          <w:sz w:val="24"/>
          <w:szCs w:val="24"/>
        </w:rPr>
      </w:pPr>
      <w:r w:rsidRPr="00F44149">
        <w:rPr>
          <w:rFonts w:ascii="Times New Roman" w:eastAsia="Times New Roman" w:hAnsi="Times New Roman" w:cs="Times New Roman"/>
          <w:sz w:val="24"/>
          <w:szCs w:val="24"/>
        </w:rPr>
        <w:tab/>
        <w:t>The study is presented in five chapters.</w:t>
      </w:r>
      <w:r w:rsidR="00937571">
        <w:rPr>
          <w:rFonts w:ascii="Times New Roman" w:eastAsia="Times New Roman" w:hAnsi="Times New Roman" w:cs="Times New Roman"/>
          <w:sz w:val="24"/>
          <w:szCs w:val="24"/>
        </w:rPr>
        <w:t xml:space="preserve">  The first chapter provides an</w:t>
      </w:r>
      <w:r w:rsidRPr="00F44149">
        <w:rPr>
          <w:rFonts w:ascii="Times New Roman" w:eastAsia="Times New Roman" w:hAnsi="Times New Roman" w:cs="Times New Roman"/>
          <w:sz w:val="24"/>
          <w:szCs w:val="24"/>
        </w:rPr>
        <w:t xml:space="preserve"> intro</w:t>
      </w:r>
      <w:r w:rsidR="00937571">
        <w:rPr>
          <w:rFonts w:ascii="Times New Roman" w:eastAsia="Times New Roman" w:hAnsi="Times New Roman" w:cs="Times New Roman"/>
          <w:sz w:val="24"/>
          <w:szCs w:val="24"/>
        </w:rPr>
        <w:t>duction and</w:t>
      </w:r>
      <w:r w:rsidRPr="00F44149">
        <w:rPr>
          <w:rFonts w:ascii="Times New Roman" w:eastAsia="Times New Roman" w:hAnsi="Times New Roman" w:cs="Times New Roman"/>
          <w:sz w:val="24"/>
          <w:szCs w:val="24"/>
        </w:rPr>
        <w:t xml:space="preserve"> background to the study, states the problem and purpose of the study, posits research questions which will guide the study, describes the significance of t</w:t>
      </w:r>
      <w:r w:rsidR="00937571">
        <w:rPr>
          <w:rFonts w:ascii="Times New Roman" w:eastAsia="Times New Roman" w:hAnsi="Times New Roman" w:cs="Times New Roman"/>
          <w:sz w:val="24"/>
          <w:szCs w:val="24"/>
        </w:rPr>
        <w:t xml:space="preserve">he study, </w:t>
      </w:r>
      <w:r w:rsidRPr="00F44149">
        <w:rPr>
          <w:rFonts w:ascii="Times New Roman" w:eastAsia="Times New Roman" w:hAnsi="Times New Roman" w:cs="Times New Roman"/>
          <w:sz w:val="24"/>
          <w:szCs w:val="24"/>
        </w:rPr>
        <w:t xml:space="preserve">the conceptual framework </w:t>
      </w:r>
      <w:r w:rsidR="00937571">
        <w:rPr>
          <w:rFonts w:ascii="Times New Roman" w:eastAsia="Times New Roman" w:hAnsi="Times New Roman" w:cs="Times New Roman"/>
          <w:sz w:val="24"/>
          <w:szCs w:val="24"/>
        </w:rPr>
        <w:t>guiding the study, and the</w:t>
      </w:r>
      <w:r w:rsidRPr="00F44149">
        <w:rPr>
          <w:rFonts w:ascii="Times New Roman" w:eastAsia="Times New Roman" w:hAnsi="Times New Roman" w:cs="Times New Roman"/>
          <w:sz w:val="24"/>
          <w:szCs w:val="24"/>
        </w:rPr>
        <w:t xml:space="preserve"> delimitations and limitations of the study. The second chapter contains a review of the literature on deterrents to participation in adult</w:t>
      </w:r>
      <w:r w:rsidR="0009433B">
        <w:rPr>
          <w:rFonts w:ascii="Times New Roman" w:eastAsia="Times New Roman" w:hAnsi="Times New Roman" w:cs="Times New Roman"/>
          <w:sz w:val="24"/>
          <w:szCs w:val="24"/>
        </w:rPr>
        <w:t xml:space="preserve"> education and, more specifically, to employee education</w:t>
      </w:r>
      <w:r w:rsidRPr="00F44149">
        <w:rPr>
          <w:rFonts w:ascii="Times New Roman" w:eastAsia="Times New Roman" w:hAnsi="Times New Roman" w:cs="Times New Roman"/>
          <w:sz w:val="24"/>
          <w:szCs w:val="24"/>
        </w:rPr>
        <w:t>.  The thi</w:t>
      </w:r>
      <w:r w:rsidR="007058EC">
        <w:rPr>
          <w:rFonts w:ascii="Times New Roman" w:eastAsia="Times New Roman" w:hAnsi="Times New Roman" w:cs="Times New Roman"/>
          <w:sz w:val="24"/>
          <w:szCs w:val="24"/>
        </w:rPr>
        <w:t>rd chapter describes the method</w:t>
      </w:r>
      <w:r w:rsidRPr="00F44149">
        <w:rPr>
          <w:rFonts w:ascii="Times New Roman" w:eastAsia="Times New Roman" w:hAnsi="Times New Roman" w:cs="Times New Roman"/>
          <w:sz w:val="24"/>
          <w:szCs w:val="24"/>
        </w:rPr>
        <w:t xml:space="preserve"> and procedures used in </w:t>
      </w:r>
      <w:r w:rsidR="00937571">
        <w:rPr>
          <w:rFonts w:ascii="Times New Roman" w:eastAsia="Times New Roman" w:hAnsi="Times New Roman" w:cs="Times New Roman"/>
          <w:sz w:val="24"/>
          <w:szCs w:val="24"/>
        </w:rPr>
        <w:t>the conduct of</w:t>
      </w:r>
      <w:r w:rsidRPr="00F44149">
        <w:rPr>
          <w:rFonts w:ascii="Times New Roman" w:eastAsia="Times New Roman" w:hAnsi="Times New Roman" w:cs="Times New Roman"/>
          <w:sz w:val="24"/>
          <w:szCs w:val="24"/>
        </w:rPr>
        <w:t xml:space="preserve"> the study, including the research design, site and population, data sources, procedures, and information on trustworthiness and dependability. The study’s findings are reported in the fourth chapter.  The fifth and final chapter details a summary of the findings, discussion of </w:t>
      </w:r>
      <w:r w:rsidR="00937571">
        <w:rPr>
          <w:rFonts w:ascii="Times New Roman" w:eastAsia="Times New Roman" w:hAnsi="Times New Roman" w:cs="Times New Roman"/>
          <w:sz w:val="24"/>
          <w:szCs w:val="24"/>
        </w:rPr>
        <w:t xml:space="preserve">findings and </w:t>
      </w:r>
      <w:r w:rsidRPr="00F44149">
        <w:rPr>
          <w:rFonts w:ascii="Times New Roman" w:eastAsia="Times New Roman" w:hAnsi="Times New Roman" w:cs="Times New Roman"/>
          <w:sz w:val="24"/>
          <w:szCs w:val="24"/>
        </w:rPr>
        <w:t>implications, conclusions</w:t>
      </w:r>
      <w:r w:rsidR="00937571">
        <w:rPr>
          <w:rFonts w:ascii="Times New Roman" w:eastAsia="Times New Roman" w:hAnsi="Times New Roman" w:cs="Times New Roman"/>
          <w:sz w:val="24"/>
          <w:szCs w:val="24"/>
        </w:rPr>
        <w:t>,</w:t>
      </w:r>
      <w:r w:rsidRPr="00F44149">
        <w:rPr>
          <w:rFonts w:ascii="Times New Roman" w:eastAsia="Times New Roman" w:hAnsi="Times New Roman" w:cs="Times New Roman"/>
          <w:sz w:val="24"/>
          <w:szCs w:val="24"/>
        </w:rPr>
        <w:t xml:space="preserve"> and recommendations for further research.</w:t>
      </w:r>
    </w:p>
    <w:p w:rsidR="00F5289C" w:rsidRDefault="00F5289C" w:rsidP="00F44149">
      <w:pPr>
        <w:spacing w:line="480" w:lineRule="auto"/>
        <w:contextualSpacing/>
        <w:rPr>
          <w:rFonts w:ascii="Times New Roman" w:eastAsia="Times New Roman" w:hAnsi="Times New Roman" w:cs="Times New Roman"/>
          <w:sz w:val="24"/>
          <w:szCs w:val="24"/>
        </w:rPr>
      </w:pPr>
    </w:p>
    <w:p w:rsidR="00F5289C" w:rsidRDefault="00F5289C" w:rsidP="00F44149">
      <w:pPr>
        <w:spacing w:line="480" w:lineRule="auto"/>
        <w:contextualSpacing/>
        <w:rPr>
          <w:rFonts w:ascii="Times New Roman" w:eastAsia="Times New Roman" w:hAnsi="Times New Roman" w:cs="Times New Roman"/>
          <w:sz w:val="24"/>
          <w:szCs w:val="24"/>
        </w:rPr>
      </w:pPr>
    </w:p>
    <w:p w:rsidR="00F5289C" w:rsidRDefault="00F5289C" w:rsidP="00F44149">
      <w:pPr>
        <w:spacing w:line="480" w:lineRule="auto"/>
        <w:contextualSpacing/>
        <w:rPr>
          <w:rFonts w:ascii="Times New Roman" w:eastAsia="Times New Roman" w:hAnsi="Times New Roman" w:cs="Times New Roman"/>
          <w:sz w:val="24"/>
          <w:szCs w:val="24"/>
        </w:rPr>
      </w:pPr>
    </w:p>
    <w:p w:rsidR="00F5289C" w:rsidRPr="004255EC" w:rsidRDefault="00F5289C" w:rsidP="00F44149">
      <w:pPr>
        <w:spacing w:line="480" w:lineRule="auto"/>
        <w:contextualSpacing/>
        <w:rPr>
          <w:rFonts w:ascii="Times New Roman" w:eastAsia="Times New Roman" w:hAnsi="Times New Roman" w:cs="Times New Roman"/>
          <w:b/>
          <w:sz w:val="24"/>
          <w:szCs w:val="24"/>
        </w:rPr>
      </w:pPr>
    </w:p>
    <w:p w:rsidR="00F5289C" w:rsidRPr="004255EC" w:rsidRDefault="00F5289C" w:rsidP="00F5289C">
      <w:pPr>
        <w:tabs>
          <w:tab w:val="left" w:pos="1140"/>
          <w:tab w:val="center" w:pos="4680"/>
        </w:tabs>
        <w:spacing w:line="480" w:lineRule="auto"/>
        <w:contextualSpacing/>
        <w:rPr>
          <w:rFonts w:ascii="Times New Roman" w:eastAsia="Times New Roman" w:hAnsi="Times New Roman" w:cs="Times New Roman"/>
          <w:b/>
          <w:sz w:val="24"/>
          <w:szCs w:val="24"/>
        </w:rPr>
      </w:pPr>
      <w:r w:rsidRPr="004255EC">
        <w:rPr>
          <w:rFonts w:ascii="Times New Roman" w:eastAsia="Times New Roman" w:hAnsi="Times New Roman" w:cs="Times New Roman"/>
          <w:b/>
          <w:sz w:val="24"/>
          <w:szCs w:val="24"/>
        </w:rPr>
        <w:lastRenderedPageBreak/>
        <w:tab/>
      </w:r>
      <w:r w:rsidRPr="004255EC">
        <w:rPr>
          <w:rFonts w:ascii="Times New Roman" w:eastAsia="Times New Roman" w:hAnsi="Times New Roman" w:cs="Times New Roman"/>
          <w:b/>
          <w:sz w:val="24"/>
          <w:szCs w:val="24"/>
        </w:rPr>
        <w:tab/>
        <w:t>Definitions</w:t>
      </w:r>
    </w:p>
    <w:p w:rsidR="00F5289C" w:rsidRPr="00E34856" w:rsidRDefault="00F5289C" w:rsidP="00C35080">
      <w:pPr>
        <w:spacing w:line="480" w:lineRule="auto"/>
        <w:contextualSpacing/>
        <w:rPr>
          <w:rFonts w:ascii="Times New Roman" w:eastAsia="Times New Roman" w:hAnsi="Times New Roman" w:cs="Times New Roman"/>
          <w:sz w:val="24"/>
          <w:szCs w:val="24"/>
        </w:rPr>
      </w:pPr>
    </w:p>
    <w:p w:rsidR="00FF2DD1" w:rsidRDefault="00C35080" w:rsidP="00C35080">
      <w:pPr>
        <w:pStyle w:val="NormalWeb"/>
        <w:spacing w:line="480" w:lineRule="auto"/>
      </w:pPr>
      <w:r w:rsidRPr="00FF2DD1">
        <w:rPr>
          <w:b/>
          <w:u w:val="single"/>
        </w:rPr>
        <w:t>Educational A</w:t>
      </w:r>
      <w:r w:rsidR="00FF2DD1" w:rsidRPr="00FF2DD1">
        <w:rPr>
          <w:b/>
          <w:u w:val="single"/>
        </w:rPr>
        <w:t>ssistance Program</w:t>
      </w:r>
      <w:r w:rsidR="00F5289C" w:rsidRPr="00C35080">
        <w:t>-</w:t>
      </w:r>
      <w:r w:rsidR="00E34856" w:rsidRPr="00C35080">
        <w:t xml:space="preserve"> </w:t>
      </w:r>
      <w:r>
        <w:t xml:space="preserve">A benefit program through which employers pay for employees to complete educational courses.  </w:t>
      </w:r>
      <w:r w:rsidR="00FF2DD1">
        <w:t xml:space="preserve">This term is used interchangeably with </w:t>
      </w:r>
      <w:r w:rsidR="00FF2DD1" w:rsidRPr="00C35080">
        <w:rPr>
          <w:b/>
        </w:rPr>
        <w:t>Tuition Assistance Programs</w:t>
      </w:r>
      <w:r w:rsidR="00FF2DD1">
        <w:t xml:space="preserve">.  </w:t>
      </w:r>
      <w:r>
        <w:t>Eligibility and requirements v</w:t>
      </w:r>
      <w:r w:rsidR="00FF2DD1">
        <w:t>ary from employer to employer, including:</w:t>
      </w:r>
    </w:p>
    <w:p w:rsidR="00FF2DD1" w:rsidRDefault="00FF2DD1" w:rsidP="00FF2DD1">
      <w:pPr>
        <w:pStyle w:val="NormalWeb"/>
        <w:numPr>
          <w:ilvl w:val="0"/>
          <w:numId w:val="21"/>
        </w:numPr>
        <w:spacing w:line="480" w:lineRule="auto"/>
      </w:pPr>
      <w:r w:rsidRPr="00FF2DD1">
        <w:rPr>
          <w:u w:val="single"/>
        </w:rPr>
        <w:t>Eligibility</w:t>
      </w:r>
      <w:r>
        <w:t>.  In some cases, employees must work a certain number of years for the organization before becoming eligible.</w:t>
      </w:r>
    </w:p>
    <w:p w:rsidR="00FF2DD1" w:rsidRDefault="00FF2DD1" w:rsidP="00FF2DD1">
      <w:pPr>
        <w:pStyle w:val="NormalWeb"/>
        <w:numPr>
          <w:ilvl w:val="0"/>
          <w:numId w:val="21"/>
        </w:numPr>
        <w:spacing w:line="480" w:lineRule="auto"/>
      </w:pPr>
      <w:r w:rsidRPr="00FF2DD1">
        <w:rPr>
          <w:u w:val="single"/>
        </w:rPr>
        <w:t>Grade</w:t>
      </w:r>
      <w:r w:rsidR="00C35080" w:rsidRPr="00FF2DD1">
        <w:rPr>
          <w:u w:val="single"/>
        </w:rPr>
        <w:t xml:space="preserve"> </w:t>
      </w:r>
      <w:r w:rsidRPr="00FF2DD1">
        <w:rPr>
          <w:u w:val="single"/>
        </w:rPr>
        <w:t>requirements</w:t>
      </w:r>
      <w:r>
        <w:t>. Some employers require a minimum letter grade in order to pay for the course.</w:t>
      </w:r>
    </w:p>
    <w:p w:rsidR="00FF2DD1" w:rsidRDefault="00FF2DD1" w:rsidP="00FF2DD1">
      <w:pPr>
        <w:pStyle w:val="NormalWeb"/>
        <w:numPr>
          <w:ilvl w:val="0"/>
          <w:numId w:val="21"/>
        </w:numPr>
        <w:spacing w:line="480" w:lineRule="auto"/>
      </w:pPr>
      <w:r>
        <w:rPr>
          <w:u w:val="single"/>
        </w:rPr>
        <w:t>Types of Courses</w:t>
      </w:r>
      <w:r w:rsidRPr="00FF2DD1">
        <w:t>.</w:t>
      </w:r>
      <w:r>
        <w:t xml:space="preserve"> Some organization fund only for-</w:t>
      </w:r>
      <w:r w:rsidR="00C35080">
        <w:t>credit po</w:t>
      </w:r>
      <w:r>
        <w:t xml:space="preserve">st-secondary coursework while others will pay for a broad range of educational activities. </w:t>
      </w:r>
      <w:r w:rsidR="00C35080">
        <w:t xml:space="preserve"> </w:t>
      </w:r>
    </w:p>
    <w:p w:rsidR="00F5289C" w:rsidRPr="00837370" w:rsidRDefault="00FF2DD1" w:rsidP="00C35080">
      <w:pPr>
        <w:pStyle w:val="NormalWeb"/>
        <w:numPr>
          <w:ilvl w:val="0"/>
          <w:numId w:val="21"/>
        </w:numPr>
        <w:spacing w:line="480" w:lineRule="auto"/>
      </w:pPr>
      <w:r w:rsidRPr="00FF2DD1">
        <w:rPr>
          <w:u w:val="single"/>
        </w:rPr>
        <w:t>Form of Payment</w:t>
      </w:r>
      <w:r>
        <w:t xml:space="preserve">. </w:t>
      </w:r>
      <w:r w:rsidR="00C35080">
        <w:t xml:space="preserve">Some organizations pay the course provider directly; others may require the employee to pay the fees up front and submit grades and proof of course completion in order to be reimbursed.  </w:t>
      </w:r>
    </w:p>
    <w:p w:rsidR="00F5289C" w:rsidRPr="00C35080" w:rsidRDefault="00F5289C" w:rsidP="00C35080">
      <w:pPr>
        <w:spacing w:line="480" w:lineRule="auto"/>
        <w:contextualSpacing/>
        <w:rPr>
          <w:rFonts w:ascii="Times New Roman" w:eastAsia="Times New Roman" w:hAnsi="Times New Roman" w:cs="Times New Roman"/>
          <w:sz w:val="24"/>
          <w:szCs w:val="24"/>
        </w:rPr>
      </w:pPr>
    </w:p>
    <w:p w:rsidR="00F5289C" w:rsidRPr="00C35080" w:rsidRDefault="00F5289C" w:rsidP="00C35080">
      <w:pPr>
        <w:spacing w:line="480" w:lineRule="auto"/>
        <w:contextualSpacing/>
        <w:rPr>
          <w:rFonts w:ascii="Times New Roman" w:eastAsia="Times New Roman" w:hAnsi="Times New Roman" w:cs="Times New Roman"/>
          <w:sz w:val="24"/>
          <w:szCs w:val="24"/>
        </w:rPr>
      </w:pPr>
      <w:r w:rsidRPr="00FF2DD1">
        <w:rPr>
          <w:rFonts w:ascii="Times New Roman" w:eastAsia="Times New Roman" w:hAnsi="Times New Roman" w:cs="Times New Roman"/>
          <w:b/>
          <w:sz w:val="24"/>
          <w:szCs w:val="24"/>
          <w:u w:val="single"/>
        </w:rPr>
        <w:t>Non-Exempt Employees</w:t>
      </w:r>
      <w:r w:rsidR="009F0195" w:rsidRPr="00C35080">
        <w:rPr>
          <w:rFonts w:ascii="Times New Roman" w:eastAsia="Times New Roman" w:hAnsi="Times New Roman" w:cs="Times New Roman"/>
          <w:sz w:val="24"/>
          <w:szCs w:val="24"/>
        </w:rPr>
        <w:t>-</w:t>
      </w:r>
      <w:r w:rsidR="00642C90">
        <w:rPr>
          <w:rFonts w:ascii="Times New Roman" w:hAnsi="Times New Roman" w:cs="Times New Roman"/>
          <w:sz w:val="24"/>
          <w:szCs w:val="24"/>
        </w:rPr>
        <w:t xml:space="preserve"> Employees who are </w:t>
      </w:r>
      <w:r w:rsidR="009F0195" w:rsidRPr="00C35080">
        <w:rPr>
          <w:rFonts w:ascii="Times New Roman" w:hAnsi="Times New Roman" w:cs="Times New Roman"/>
          <w:sz w:val="24"/>
          <w:szCs w:val="24"/>
        </w:rPr>
        <w:t xml:space="preserve">entitled to overtime pay. </w:t>
      </w:r>
      <w:r w:rsidR="00642C90">
        <w:rPr>
          <w:rFonts w:ascii="Times New Roman" w:hAnsi="Times New Roman" w:cs="Times New Roman"/>
          <w:sz w:val="24"/>
          <w:szCs w:val="24"/>
        </w:rPr>
        <w:t>These employees are sometimes referred to as “hourly” workers.</w:t>
      </w:r>
    </w:p>
    <w:p w:rsidR="00475C21" w:rsidRPr="00C35080" w:rsidRDefault="00475C21">
      <w:pPr>
        <w:contextualSpacing/>
        <w:rPr>
          <w:rFonts w:ascii="Times New Roman" w:hAnsi="Times New Roman" w:cs="Times New Roman"/>
          <w:sz w:val="24"/>
          <w:szCs w:val="24"/>
        </w:rPr>
      </w:pPr>
    </w:p>
    <w:p w:rsidR="00964254" w:rsidRPr="00C35080" w:rsidRDefault="00964254">
      <w:pPr>
        <w:rPr>
          <w:rFonts w:ascii="Times New Roman" w:hAnsi="Times New Roman" w:cs="Times New Roman"/>
          <w:sz w:val="24"/>
          <w:szCs w:val="24"/>
        </w:rPr>
      </w:pPr>
    </w:p>
    <w:p w:rsidR="00964254" w:rsidRDefault="00964254"/>
    <w:p w:rsidR="00964254" w:rsidRDefault="00964254"/>
    <w:p w:rsidR="00D46503" w:rsidRDefault="00D46503">
      <w:pPr>
        <w:rPr>
          <w:rFonts w:ascii="Times New Roman" w:hAnsi="Times New Roman" w:cs="Times New Roman"/>
          <w:sz w:val="24"/>
          <w:szCs w:val="24"/>
        </w:rPr>
      </w:pPr>
    </w:p>
    <w:p w:rsidR="00792BB0" w:rsidRDefault="00792BB0" w:rsidP="00964254">
      <w:pPr>
        <w:spacing w:after="0"/>
        <w:jc w:val="center"/>
        <w:rPr>
          <w:rFonts w:ascii="Times New Roman" w:hAnsi="Times New Roman" w:cs="Times New Roman"/>
          <w:b/>
          <w:sz w:val="24"/>
          <w:szCs w:val="24"/>
        </w:rPr>
      </w:pPr>
    </w:p>
    <w:p w:rsidR="00964254" w:rsidRPr="004255EC" w:rsidRDefault="004256DB" w:rsidP="00964254">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CHAPTER </w:t>
      </w:r>
      <w:r w:rsidR="00C973A1" w:rsidRPr="004255EC">
        <w:rPr>
          <w:rFonts w:ascii="Times New Roman" w:hAnsi="Times New Roman" w:cs="Times New Roman"/>
          <w:b/>
          <w:sz w:val="24"/>
          <w:szCs w:val="24"/>
        </w:rPr>
        <w:t>II</w:t>
      </w:r>
    </w:p>
    <w:p w:rsidR="00964254" w:rsidRPr="004255EC" w:rsidRDefault="00964254" w:rsidP="00964254">
      <w:pPr>
        <w:spacing w:after="0"/>
        <w:jc w:val="center"/>
        <w:rPr>
          <w:rFonts w:ascii="Times New Roman" w:hAnsi="Times New Roman" w:cs="Times New Roman"/>
          <w:b/>
          <w:sz w:val="24"/>
          <w:szCs w:val="24"/>
        </w:rPr>
      </w:pPr>
      <w:r w:rsidRPr="004255EC">
        <w:rPr>
          <w:rFonts w:ascii="Times New Roman" w:hAnsi="Times New Roman" w:cs="Times New Roman"/>
          <w:b/>
          <w:sz w:val="24"/>
          <w:szCs w:val="24"/>
        </w:rPr>
        <w:t>REVIEW OF THE LITERATURE</w:t>
      </w:r>
    </w:p>
    <w:p w:rsidR="00964254" w:rsidRDefault="00964254" w:rsidP="00964254">
      <w:pPr>
        <w:spacing w:after="0" w:line="480" w:lineRule="auto"/>
        <w:contextualSpacing/>
        <w:rPr>
          <w:rFonts w:ascii="Times New Roman" w:hAnsi="Times New Roman" w:cs="Times New Roman"/>
          <w:sz w:val="24"/>
          <w:szCs w:val="24"/>
        </w:rPr>
      </w:pPr>
    </w:p>
    <w:p w:rsidR="00964254" w:rsidRDefault="00A55428" w:rsidP="00964254">
      <w:pPr>
        <w:spacing w:after="0" w:line="480" w:lineRule="auto"/>
        <w:ind w:firstLine="720"/>
        <w:contextualSpacing/>
        <w:rPr>
          <w:rFonts w:ascii="Times New Roman" w:hAnsi="Times New Roman" w:cs="Times New Roman"/>
          <w:sz w:val="24"/>
          <w:szCs w:val="24"/>
        </w:rPr>
      </w:pPr>
      <w:r>
        <w:rPr>
          <w:rFonts w:ascii="Times New Roman" w:eastAsia="Times New Roman" w:hAnsi="Times New Roman" w:cs="Times New Roman"/>
          <w:sz w:val="24"/>
          <w:szCs w:val="24"/>
        </w:rPr>
        <w:t>The purpose of the study wa</w:t>
      </w:r>
      <w:r w:rsidRPr="00F44149">
        <w:rPr>
          <w:rFonts w:ascii="Times New Roman" w:eastAsia="Times New Roman" w:hAnsi="Times New Roman" w:cs="Times New Roman"/>
          <w:sz w:val="24"/>
          <w:szCs w:val="24"/>
        </w:rPr>
        <w:t xml:space="preserve">s to </w:t>
      </w:r>
      <w:r>
        <w:rPr>
          <w:rFonts w:ascii="Times New Roman" w:eastAsia="Times New Roman" w:hAnsi="Times New Roman" w:cs="Times New Roman"/>
          <w:sz w:val="24"/>
          <w:szCs w:val="24"/>
        </w:rPr>
        <w:t xml:space="preserve">explore employees’ decisions not to participate in an educational assistance program, and to </w:t>
      </w:r>
      <w:r w:rsidRPr="00F44149">
        <w:rPr>
          <w:rFonts w:ascii="Times New Roman" w:eastAsia="Times New Roman" w:hAnsi="Times New Roman" w:cs="Times New Roman"/>
          <w:sz w:val="24"/>
          <w:szCs w:val="24"/>
        </w:rPr>
        <w:t xml:space="preserve">examine the </w:t>
      </w:r>
      <w:r>
        <w:rPr>
          <w:rFonts w:ascii="Times New Roman" w:eastAsia="Times New Roman" w:hAnsi="Times New Roman" w:cs="Times New Roman"/>
          <w:sz w:val="24"/>
          <w:szCs w:val="24"/>
        </w:rPr>
        <w:t>impact of supervisor support on those non-participation decisions</w:t>
      </w:r>
      <w:r w:rsidRPr="00F4414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964254">
        <w:rPr>
          <w:rFonts w:ascii="Times New Roman" w:hAnsi="Times New Roman" w:cs="Times New Roman"/>
          <w:sz w:val="24"/>
          <w:szCs w:val="24"/>
        </w:rPr>
        <w:t>The relevant researc</w:t>
      </w:r>
      <w:r w:rsidR="00EE05A1">
        <w:rPr>
          <w:rFonts w:ascii="Times New Roman" w:hAnsi="Times New Roman" w:cs="Times New Roman"/>
          <w:sz w:val="24"/>
          <w:szCs w:val="24"/>
        </w:rPr>
        <w:t xml:space="preserve">h and literature on this topic </w:t>
      </w:r>
      <w:r w:rsidR="004046E5">
        <w:rPr>
          <w:rFonts w:ascii="Times New Roman" w:hAnsi="Times New Roman" w:cs="Times New Roman"/>
          <w:sz w:val="24"/>
          <w:szCs w:val="24"/>
        </w:rPr>
        <w:t>a</w:t>
      </w:r>
      <w:r w:rsidR="00964254">
        <w:rPr>
          <w:rFonts w:ascii="Times New Roman" w:hAnsi="Times New Roman" w:cs="Times New Roman"/>
          <w:sz w:val="24"/>
          <w:szCs w:val="24"/>
        </w:rPr>
        <w:t>re presented in this chapter.  First, liter</w:t>
      </w:r>
      <w:r w:rsidR="00EE05A1">
        <w:rPr>
          <w:rFonts w:ascii="Times New Roman" w:hAnsi="Times New Roman" w:cs="Times New Roman"/>
          <w:sz w:val="24"/>
          <w:szCs w:val="24"/>
        </w:rPr>
        <w:t>ature on the history</w:t>
      </w:r>
      <w:r w:rsidR="00964254">
        <w:rPr>
          <w:rFonts w:ascii="Times New Roman" w:hAnsi="Times New Roman" w:cs="Times New Roman"/>
          <w:sz w:val="24"/>
          <w:szCs w:val="24"/>
        </w:rPr>
        <w:t xml:space="preserve"> of educati</w:t>
      </w:r>
      <w:r w:rsidR="004046E5">
        <w:rPr>
          <w:rFonts w:ascii="Times New Roman" w:hAnsi="Times New Roman" w:cs="Times New Roman"/>
          <w:sz w:val="24"/>
          <w:szCs w:val="24"/>
        </w:rPr>
        <w:t>onal assistance programs is</w:t>
      </w:r>
      <w:r w:rsidR="00964254">
        <w:rPr>
          <w:rFonts w:ascii="Times New Roman" w:hAnsi="Times New Roman" w:cs="Times New Roman"/>
          <w:sz w:val="24"/>
          <w:szCs w:val="24"/>
        </w:rPr>
        <w:t xml:space="preserve"> reviewed.  </w:t>
      </w:r>
      <w:r w:rsidR="00EE05A1">
        <w:rPr>
          <w:rFonts w:ascii="Times New Roman" w:hAnsi="Times New Roman" w:cs="Times New Roman"/>
          <w:sz w:val="24"/>
          <w:szCs w:val="24"/>
        </w:rPr>
        <w:t>Second, the benefits of ed</w:t>
      </w:r>
      <w:r w:rsidR="004046E5">
        <w:rPr>
          <w:rFonts w:ascii="Times New Roman" w:hAnsi="Times New Roman" w:cs="Times New Roman"/>
          <w:sz w:val="24"/>
          <w:szCs w:val="24"/>
        </w:rPr>
        <w:t>ucational assistance programs a</w:t>
      </w:r>
      <w:r w:rsidR="00EE05A1">
        <w:rPr>
          <w:rFonts w:ascii="Times New Roman" w:hAnsi="Times New Roman" w:cs="Times New Roman"/>
          <w:sz w:val="24"/>
          <w:szCs w:val="24"/>
        </w:rPr>
        <w:t xml:space="preserve">re discussed.  </w:t>
      </w:r>
      <w:r w:rsidR="00964254">
        <w:rPr>
          <w:rFonts w:ascii="Times New Roman" w:hAnsi="Times New Roman" w:cs="Times New Roman"/>
          <w:sz w:val="24"/>
          <w:szCs w:val="24"/>
        </w:rPr>
        <w:t>Next, research on deterrents to participat</w:t>
      </w:r>
      <w:r w:rsidR="004046E5">
        <w:rPr>
          <w:rFonts w:ascii="Times New Roman" w:hAnsi="Times New Roman" w:cs="Times New Roman"/>
          <w:sz w:val="24"/>
          <w:szCs w:val="24"/>
        </w:rPr>
        <w:t>ion in adult education is examined.  This i</w:t>
      </w:r>
      <w:r w:rsidR="00EE05A1">
        <w:rPr>
          <w:rFonts w:ascii="Times New Roman" w:hAnsi="Times New Roman" w:cs="Times New Roman"/>
          <w:sz w:val="24"/>
          <w:szCs w:val="24"/>
        </w:rPr>
        <w:t>s</w:t>
      </w:r>
      <w:r w:rsidR="00964254">
        <w:rPr>
          <w:rFonts w:ascii="Times New Roman" w:hAnsi="Times New Roman" w:cs="Times New Roman"/>
          <w:sz w:val="24"/>
          <w:szCs w:val="24"/>
        </w:rPr>
        <w:t xml:space="preserve"> followed by a review of research on </w:t>
      </w:r>
      <w:r w:rsidR="00964254" w:rsidRPr="00FF4FB9">
        <w:rPr>
          <w:rFonts w:ascii="Times New Roman" w:hAnsi="Times New Roman" w:cs="Times New Roman"/>
          <w:sz w:val="24"/>
          <w:szCs w:val="24"/>
        </w:rPr>
        <w:t>super</w:t>
      </w:r>
      <w:r w:rsidR="00964254">
        <w:rPr>
          <w:rFonts w:ascii="Times New Roman" w:hAnsi="Times New Roman" w:cs="Times New Roman"/>
          <w:sz w:val="24"/>
          <w:szCs w:val="24"/>
        </w:rPr>
        <w:t>visor impact on</w:t>
      </w:r>
      <w:r w:rsidR="00964254" w:rsidRPr="00FF4FB9">
        <w:rPr>
          <w:rFonts w:ascii="Times New Roman" w:hAnsi="Times New Roman" w:cs="Times New Roman"/>
          <w:sz w:val="24"/>
          <w:szCs w:val="24"/>
        </w:rPr>
        <w:t xml:space="preserve"> training and development decisions</w:t>
      </w:r>
      <w:r w:rsidR="00964254">
        <w:rPr>
          <w:rFonts w:ascii="Times New Roman" w:hAnsi="Times New Roman" w:cs="Times New Roman"/>
          <w:sz w:val="24"/>
          <w:szCs w:val="24"/>
        </w:rPr>
        <w:t xml:space="preserve">.  Finally, the Chain-of-Response Model, the theoretical </w:t>
      </w:r>
      <w:r w:rsidR="004046E5">
        <w:rPr>
          <w:rFonts w:ascii="Times New Roman" w:hAnsi="Times New Roman" w:cs="Times New Roman"/>
          <w:sz w:val="24"/>
          <w:szCs w:val="24"/>
        </w:rPr>
        <w:t>framework for the study, i</w:t>
      </w:r>
      <w:r w:rsidR="00EE05A1">
        <w:rPr>
          <w:rFonts w:ascii="Times New Roman" w:hAnsi="Times New Roman" w:cs="Times New Roman"/>
          <w:sz w:val="24"/>
          <w:szCs w:val="24"/>
        </w:rPr>
        <w:t>s</w:t>
      </w:r>
      <w:r w:rsidR="00964254">
        <w:rPr>
          <w:rFonts w:ascii="Times New Roman" w:hAnsi="Times New Roman" w:cs="Times New Roman"/>
          <w:sz w:val="24"/>
          <w:szCs w:val="24"/>
        </w:rPr>
        <w:t xml:space="preserve"> discussed.</w:t>
      </w:r>
    </w:p>
    <w:p w:rsidR="00964254" w:rsidRDefault="00964254" w:rsidP="00964254">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History of Educational Assistance Programs</w:t>
      </w:r>
    </w:p>
    <w:p w:rsidR="00964254" w:rsidRDefault="00964254" w:rsidP="00964254">
      <w:pPr>
        <w:spacing w:after="0" w:line="480" w:lineRule="auto"/>
        <w:ind w:firstLine="720"/>
        <w:contextualSpacing/>
        <w:rPr>
          <w:rFonts w:ascii="Times New Roman" w:hAnsi="Times New Roman" w:cs="Times New Roman"/>
          <w:sz w:val="24"/>
          <w:szCs w:val="24"/>
        </w:rPr>
      </w:pPr>
      <w:r w:rsidRPr="00E874A1">
        <w:rPr>
          <w:rFonts w:ascii="Times New Roman" w:hAnsi="Times New Roman" w:cs="Times New Roman"/>
          <w:sz w:val="24"/>
          <w:szCs w:val="24"/>
        </w:rPr>
        <w:t xml:space="preserve">Educational assistance programs stem from a long tradition of adult education in America.  As two historians of adult education explain, “The history of adult education in the United States covers over three centuries, beginning with the colonial period…” (Stubblefield &amp; Keane, 1989, p. 26).  Worker education has held a prominent position within this history, from </w:t>
      </w:r>
      <w:r>
        <w:rPr>
          <w:rFonts w:ascii="Times New Roman" w:hAnsi="Times New Roman" w:cs="Times New Roman"/>
          <w:sz w:val="24"/>
          <w:szCs w:val="24"/>
        </w:rPr>
        <w:t xml:space="preserve">the apprenticeship system of colonial America to the farmers’ institutes of the 1860’s </w:t>
      </w:r>
      <w:r w:rsidRPr="00E874A1">
        <w:rPr>
          <w:rFonts w:ascii="Times New Roman" w:hAnsi="Times New Roman" w:cs="Times New Roman"/>
          <w:sz w:val="24"/>
          <w:szCs w:val="24"/>
        </w:rPr>
        <w:t xml:space="preserve">to the </w:t>
      </w:r>
      <w:r w:rsidRPr="00185D90">
        <w:rPr>
          <w:rFonts w:ascii="Times New Roman" w:hAnsi="Times New Roman" w:cs="Times New Roman"/>
          <w:sz w:val="24"/>
          <w:szCs w:val="24"/>
        </w:rPr>
        <w:t>Servicemen’s Readjustment Act of 1944.</w:t>
      </w:r>
      <w:r>
        <w:rPr>
          <w:rFonts w:ascii="Times New Roman" w:hAnsi="Times New Roman" w:cs="Times New Roman"/>
          <w:sz w:val="24"/>
          <w:szCs w:val="24"/>
        </w:rPr>
        <w:t xml:space="preserve">  Private businesses</w:t>
      </w:r>
      <w:r w:rsidRPr="00E874A1">
        <w:rPr>
          <w:rFonts w:ascii="Times New Roman" w:hAnsi="Times New Roman" w:cs="Times New Roman"/>
          <w:sz w:val="24"/>
          <w:szCs w:val="24"/>
        </w:rPr>
        <w:t xml:space="preserve">, individual citizens, and the federal government have all recognized the importance of </w:t>
      </w:r>
      <w:r>
        <w:rPr>
          <w:rFonts w:ascii="Times New Roman" w:hAnsi="Times New Roman" w:cs="Times New Roman"/>
          <w:sz w:val="24"/>
          <w:szCs w:val="24"/>
        </w:rPr>
        <w:t>job-related worker</w:t>
      </w:r>
      <w:r w:rsidRPr="00E874A1">
        <w:rPr>
          <w:rFonts w:ascii="Times New Roman" w:hAnsi="Times New Roman" w:cs="Times New Roman"/>
          <w:sz w:val="24"/>
          <w:szCs w:val="24"/>
        </w:rPr>
        <w:t xml:space="preserve"> education</w:t>
      </w:r>
      <w:r w:rsidRPr="009957BC">
        <w:rPr>
          <w:rFonts w:ascii="Times New Roman" w:hAnsi="Times New Roman" w:cs="Times New Roman"/>
          <w:sz w:val="24"/>
          <w:szCs w:val="24"/>
        </w:rPr>
        <w:t xml:space="preserve"> (</w:t>
      </w:r>
      <w:r w:rsidRPr="00C913A8">
        <w:rPr>
          <w:rFonts w:ascii="Times New Roman" w:hAnsi="Times New Roman" w:cs="Times New Roman"/>
          <w:sz w:val="24"/>
          <w:szCs w:val="24"/>
        </w:rPr>
        <w:t>Knowles, 1977</w:t>
      </w:r>
      <w:r>
        <w:rPr>
          <w:rFonts w:ascii="Times New Roman" w:hAnsi="Times New Roman" w:cs="Times New Roman"/>
          <w:sz w:val="24"/>
          <w:szCs w:val="24"/>
        </w:rPr>
        <w:t xml:space="preserve">; </w:t>
      </w:r>
      <w:r w:rsidRPr="009957BC">
        <w:rPr>
          <w:rFonts w:ascii="Times New Roman" w:hAnsi="Times New Roman" w:cs="Times New Roman"/>
          <w:sz w:val="24"/>
          <w:szCs w:val="24"/>
        </w:rPr>
        <w:t>Merriam &amp; Brockett, 2007;</w:t>
      </w:r>
      <w:r>
        <w:rPr>
          <w:rFonts w:ascii="Times New Roman" w:hAnsi="Times New Roman" w:cs="Times New Roman"/>
          <w:sz w:val="24"/>
          <w:szCs w:val="24"/>
        </w:rPr>
        <w:t xml:space="preserve"> Thelin, 2004). </w:t>
      </w:r>
    </w:p>
    <w:p w:rsidR="00964254" w:rsidRDefault="00964254" w:rsidP="009642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General (non-job-related) education has also gained a foothold in the American workplace.  One common program which encourages general education for employees is the educational assistance program.  </w:t>
      </w:r>
      <w:r w:rsidRPr="002F4158">
        <w:rPr>
          <w:rFonts w:ascii="Times New Roman" w:hAnsi="Times New Roman" w:cs="Times New Roman"/>
          <w:sz w:val="24"/>
          <w:szCs w:val="24"/>
        </w:rPr>
        <w:t xml:space="preserve">Through educational assistance programs, </w:t>
      </w:r>
      <w:r>
        <w:rPr>
          <w:rFonts w:ascii="Times New Roman" w:hAnsi="Times New Roman" w:cs="Times New Roman"/>
          <w:sz w:val="24"/>
          <w:szCs w:val="24"/>
        </w:rPr>
        <w:t>employers pay for</w:t>
      </w:r>
      <w:r w:rsidRPr="002F4158">
        <w:rPr>
          <w:rFonts w:ascii="Times New Roman" w:hAnsi="Times New Roman" w:cs="Times New Roman"/>
          <w:sz w:val="24"/>
          <w:szCs w:val="24"/>
        </w:rPr>
        <w:t xml:space="preserve"> their employees to complete college coursework which may or </w:t>
      </w:r>
      <w:r w:rsidR="00A36201">
        <w:rPr>
          <w:rFonts w:ascii="Times New Roman" w:hAnsi="Times New Roman" w:cs="Times New Roman"/>
          <w:sz w:val="24"/>
          <w:szCs w:val="24"/>
        </w:rPr>
        <w:t xml:space="preserve">may </w:t>
      </w:r>
      <w:r w:rsidRPr="002F4158">
        <w:rPr>
          <w:rFonts w:ascii="Times New Roman" w:hAnsi="Times New Roman" w:cs="Times New Roman"/>
          <w:sz w:val="24"/>
          <w:szCs w:val="24"/>
        </w:rPr>
        <w:t xml:space="preserve">not be related to their current </w:t>
      </w:r>
      <w:r w:rsidRPr="002F4158">
        <w:rPr>
          <w:rFonts w:ascii="Times New Roman" w:hAnsi="Times New Roman" w:cs="Times New Roman"/>
          <w:sz w:val="24"/>
          <w:szCs w:val="24"/>
        </w:rPr>
        <w:lastRenderedPageBreak/>
        <w:t xml:space="preserve">job role.  </w:t>
      </w:r>
      <w:r>
        <w:rPr>
          <w:rFonts w:ascii="Times New Roman" w:hAnsi="Times New Roman" w:cs="Times New Roman"/>
          <w:sz w:val="24"/>
          <w:szCs w:val="24"/>
        </w:rPr>
        <w:t xml:space="preserve">(Such programs are alternately called tuition assistance, tuition refund, tuition reimbursement, or educational assistance programs.  In this study, the term “educational assistance” will be used to refer generally to these employer-funded post-secondary education programs.) Educational assistance programs have become popular; two recent studies completed by the Society for Human Resource Professionals </w:t>
      </w:r>
      <w:r w:rsidRPr="002F4158">
        <w:rPr>
          <w:rFonts w:ascii="Times New Roman" w:hAnsi="Times New Roman" w:cs="Times New Roman"/>
          <w:sz w:val="24"/>
          <w:szCs w:val="24"/>
        </w:rPr>
        <w:t>estimated that b</w:t>
      </w:r>
      <w:r>
        <w:rPr>
          <w:rFonts w:ascii="Times New Roman" w:hAnsi="Times New Roman" w:cs="Times New Roman"/>
          <w:sz w:val="24"/>
          <w:szCs w:val="24"/>
        </w:rPr>
        <w:t>etween 61 and 68</w:t>
      </w:r>
      <w:r w:rsidRPr="00495122">
        <w:rPr>
          <w:rFonts w:ascii="Times New Roman" w:hAnsi="Times New Roman" w:cs="Times New Roman"/>
          <w:sz w:val="24"/>
          <w:szCs w:val="24"/>
        </w:rPr>
        <w:t xml:space="preserve"> % of U.S. </w:t>
      </w:r>
      <w:r>
        <w:rPr>
          <w:rFonts w:ascii="Times New Roman" w:hAnsi="Times New Roman" w:cs="Times New Roman"/>
          <w:sz w:val="24"/>
          <w:szCs w:val="24"/>
        </w:rPr>
        <w:t>employers now offer educational assistance programs to their employees (</w:t>
      </w:r>
      <w:r w:rsidRPr="001204E6">
        <w:rPr>
          <w:rFonts w:ascii="Times New Roman" w:hAnsi="Times New Roman" w:cs="Times New Roman"/>
          <w:sz w:val="24"/>
          <w:szCs w:val="24"/>
        </w:rPr>
        <w:t>Society for Human Resource Professionals</w:t>
      </w:r>
      <w:r>
        <w:rPr>
          <w:rFonts w:ascii="Times New Roman" w:hAnsi="Times New Roman" w:cs="Times New Roman"/>
          <w:sz w:val="24"/>
          <w:szCs w:val="24"/>
        </w:rPr>
        <w:t>,</w:t>
      </w:r>
      <w:r w:rsidRPr="001204E6">
        <w:rPr>
          <w:rFonts w:ascii="Times New Roman" w:hAnsi="Times New Roman" w:cs="Times New Roman"/>
          <w:sz w:val="24"/>
          <w:szCs w:val="24"/>
        </w:rPr>
        <w:t xml:space="preserve"> </w:t>
      </w:r>
      <w:r>
        <w:rPr>
          <w:rFonts w:ascii="Times New Roman" w:hAnsi="Times New Roman" w:cs="Times New Roman"/>
          <w:sz w:val="24"/>
          <w:szCs w:val="24"/>
        </w:rPr>
        <w:t>2008, 2009).</w:t>
      </w:r>
    </w:p>
    <w:p w:rsidR="00964254" w:rsidRDefault="00964254" w:rsidP="009642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While these programs are common in today’s workplace, it is difficult to pinpoint the exact year they began.  The earliest reference to employer-sponsored </w:t>
      </w:r>
      <w:r w:rsidR="003E1413">
        <w:rPr>
          <w:rFonts w:ascii="Times New Roman" w:hAnsi="Times New Roman" w:cs="Times New Roman"/>
          <w:sz w:val="24"/>
          <w:szCs w:val="24"/>
        </w:rPr>
        <w:t>post-</w:t>
      </w:r>
      <w:r>
        <w:rPr>
          <w:rFonts w:ascii="Times New Roman" w:hAnsi="Times New Roman" w:cs="Times New Roman"/>
          <w:sz w:val="24"/>
          <w:szCs w:val="24"/>
        </w:rPr>
        <w:t>secondary education came from Howard Dressner, then Director or Employee-Education Planning for New York University, who in 1952 made reference to “Standard Oil (New Jersey) and Metropolitan Life Insurance Company, [who] have had their plans in continuous operation for more than 25 years” (p. 271).  He went on to say that “[i]n the New York area, at present, there are at least 25 active tuition refund plans” (Dressner, 1952, p. 271</w:t>
      </w:r>
      <w:r w:rsidRPr="00A67BC2">
        <w:rPr>
          <w:rFonts w:ascii="Times New Roman" w:hAnsi="Times New Roman" w:cs="Times New Roman"/>
          <w:sz w:val="24"/>
          <w:szCs w:val="24"/>
        </w:rPr>
        <w:t xml:space="preserve">).  </w:t>
      </w:r>
      <w:r>
        <w:rPr>
          <w:rFonts w:ascii="Times New Roman" w:hAnsi="Times New Roman" w:cs="Times New Roman"/>
          <w:sz w:val="24"/>
          <w:szCs w:val="24"/>
        </w:rPr>
        <w:t>Dressner’s remarks help to establish that some sort of employer-sponsored post-secondary education program has existed in the U</w:t>
      </w:r>
      <w:r w:rsidR="004733A2">
        <w:rPr>
          <w:rFonts w:ascii="Times New Roman" w:hAnsi="Times New Roman" w:cs="Times New Roman"/>
          <w:sz w:val="24"/>
          <w:szCs w:val="24"/>
        </w:rPr>
        <w:t>nited States since at least 1927</w:t>
      </w:r>
      <w:r>
        <w:rPr>
          <w:rFonts w:ascii="Times New Roman" w:hAnsi="Times New Roman" w:cs="Times New Roman"/>
          <w:sz w:val="24"/>
          <w:szCs w:val="24"/>
        </w:rPr>
        <w:t>.  Dressner explicitly advocated using tuition refund plans for general education, not only job-related coursework:</w:t>
      </w:r>
    </w:p>
    <w:p w:rsidR="00964254" w:rsidRDefault="00964254" w:rsidP="00964254">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Doesn’t it seem unwise to declare courses in psychology, sociology, history, and government as being ‘out of bounds’ for a business employee?  The relationship of such courses to his job may not be direct, but I believe most employers would agree that these courses help to produce better citizens, better thinkers, and better leaders.  And, in most cases, better citizens, better thinkers, and better leaders make </w:t>
      </w:r>
      <w:r w:rsidR="009961D8">
        <w:rPr>
          <w:rFonts w:ascii="Times New Roman" w:hAnsi="Times New Roman" w:cs="Times New Roman"/>
          <w:sz w:val="24"/>
          <w:szCs w:val="24"/>
        </w:rPr>
        <w:t>better employees. (1952, p. 273)</w:t>
      </w:r>
    </w:p>
    <w:p w:rsidR="00964254" w:rsidRDefault="004733A2" w:rsidP="009642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While </w:t>
      </w:r>
      <w:r w:rsidR="00EE05A1">
        <w:rPr>
          <w:rFonts w:ascii="Times New Roman" w:hAnsi="Times New Roman" w:cs="Times New Roman"/>
          <w:sz w:val="24"/>
          <w:szCs w:val="24"/>
        </w:rPr>
        <w:t>educational assistance plans</w:t>
      </w:r>
      <w:r>
        <w:rPr>
          <w:rFonts w:ascii="Times New Roman" w:hAnsi="Times New Roman" w:cs="Times New Roman"/>
          <w:sz w:val="24"/>
          <w:szCs w:val="24"/>
        </w:rPr>
        <w:t xml:space="preserve"> existed in one form or another since as early as 1927, t</w:t>
      </w:r>
      <w:r w:rsidR="00964254">
        <w:rPr>
          <w:rFonts w:ascii="Times New Roman" w:hAnsi="Times New Roman" w:cs="Times New Roman"/>
          <w:sz w:val="24"/>
          <w:szCs w:val="24"/>
        </w:rPr>
        <w:t>he United States Congress codified the existence of educational assistance programs when it established Section 127 of the Internal Revenue Code in 1978.  This regulation stated:</w:t>
      </w:r>
    </w:p>
    <w:p w:rsidR="00964254" w:rsidRDefault="00964254" w:rsidP="00964254">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Amounts paid or expenses incurred by an employer for educational assistance for an employee are excludable from the wages of the employee, if certain requirements are met. Education may be for undergraduate or graduate courses.  The education is not required to be job-related</w:t>
      </w:r>
      <w:r w:rsidR="009C5B3C">
        <w:rPr>
          <w:rFonts w:ascii="Times New Roman" w:hAnsi="Times New Roman" w:cs="Times New Roman"/>
          <w:sz w:val="24"/>
          <w:szCs w:val="24"/>
        </w:rPr>
        <w:t>.</w:t>
      </w:r>
      <w:r>
        <w:rPr>
          <w:rFonts w:ascii="Times New Roman" w:hAnsi="Times New Roman" w:cs="Times New Roman"/>
          <w:sz w:val="24"/>
          <w:szCs w:val="24"/>
        </w:rPr>
        <w:t xml:space="preserve"> (Interna</w:t>
      </w:r>
      <w:r w:rsidR="009C5B3C">
        <w:rPr>
          <w:rFonts w:ascii="Times New Roman" w:hAnsi="Times New Roman" w:cs="Times New Roman"/>
          <w:sz w:val="24"/>
          <w:szCs w:val="24"/>
        </w:rPr>
        <w:t>l Revenue Service, 2011, p. 81)</w:t>
      </w:r>
    </w:p>
    <w:p w:rsidR="00964254" w:rsidRDefault="00964254" w:rsidP="0096425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Section 127 outlined the following requirements for those employers hosting an educational assistance program:</w:t>
      </w:r>
    </w:p>
    <w:p w:rsidR="00964254" w:rsidRDefault="00964254" w:rsidP="00964254">
      <w:pPr>
        <w:pStyle w:val="ListParagraph"/>
        <w:numPr>
          <w:ilvl w:val="0"/>
          <w:numId w:val="10"/>
        </w:numPr>
        <w:spacing w:after="0" w:line="480" w:lineRule="auto"/>
        <w:rPr>
          <w:rFonts w:ascii="Times New Roman" w:hAnsi="Times New Roman" w:cs="Times New Roman"/>
          <w:sz w:val="24"/>
          <w:szCs w:val="24"/>
        </w:rPr>
      </w:pPr>
      <w:r>
        <w:rPr>
          <w:rFonts w:ascii="Times New Roman" w:hAnsi="Times New Roman" w:cs="Times New Roman"/>
          <w:sz w:val="24"/>
          <w:szCs w:val="24"/>
        </w:rPr>
        <w:t>Employer must have a written plan</w:t>
      </w:r>
    </w:p>
    <w:p w:rsidR="00964254" w:rsidRDefault="00964254" w:rsidP="00964254">
      <w:pPr>
        <w:pStyle w:val="ListParagraph"/>
        <w:numPr>
          <w:ilvl w:val="0"/>
          <w:numId w:val="10"/>
        </w:numPr>
        <w:spacing w:after="0" w:line="480" w:lineRule="auto"/>
        <w:rPr>
          <w:rFonts w:ascii="Times New Roman" w:hAnsi="Times New Roman" w:cs="Times New Roman"/>
          <w:sz w:val="24"/>
          <w:szCs w:val="24"/>
        </w:rPr>
      </w:pPr>
      <w:r>
        <w:rPr>
          <w:rFonts w:ascii="Times New Roman" w:hAnsi="Times New Roman" w:cs="Times New Roman"/>
          <w:sz w:val="24"/>
          <w:szCs w:val="24"/>
        </w:rPr>
        <w:t>The plan may not offer alternative benefits to education</w:t>
      </w:r>
    </w:p>
    <w:p w:rsidR="00964254" w:rsidRDefault="00964254" w:rsidP="00964254">
      <w:pPr>
        <w:pStyle w:val="ListParagraph"/>
        <w:numPr>
          <w:ilvl w:val="0"/>
          <w:numId w:val="10"/>
        </w:numPr>
        <w:spacing w:after="0" w:line="480" w:lineRule="auto"/>
        <w:rPr>
          <w:rFonts w:ascii="Times New Roman" w:hAnsi="Times New Roman" w:cs="Times New Roman"/>
          <w:sz w:val="24"/>
          <w:szCs w:val="24"/>
        </w:rPr>
      </w:pPr>
      <w:r>
        <w:rPr>
          <w:rFonts w:ascii="Times New Roman" w:hAnsi="Times New Roman" w:cs="Times New Roman"/>
          <w:sz w:val="24"/>
          <w:szCs w:val="24"/>
        </w:rPr>
        <w:t>A dollar limit of $5,250 per calendar year applies for all employers combined</w:t>
      </w:r>
    </w:p>
    <w:p w:rsidR="00964254" w:rsidRPr="00435FE7" w:rsidRDefault="00964254" w:rsidP="00964254">
      <w:pPr>
        <w:pStyle w:val="ListParagraph"/>
        <w:numPr>
          <w:ilvl w:val="0"/>
          <w:numId w:val="10"/>
        </w:numPr>
        <w:spacing w:after="0" w:line="480" w:lineRule="auto"/>
        <w:rPr>
          <w:rFonts w:ascii="Times New Roman" w:hAnsi="Times New Roman" w:cs="Times New Roman"/>
          <w:sz w:val="24"/>
          <w:szCs w:val="24"/>
        </w:rPr>
      </w:pPr>
      <w:r w:rsidRPr="00435FE7">
        <w:rPr>
          <w:rFonts w:ascii="Times New Roman" w:hAnsi="Times New Roman" w:cs="Times New Roman"/>
          <w:sz w:val="24"/>
          <w:szCs w:val="24"/>
        </w:rPr>
        <w:t xml:space="preserve">The plan must not discriminate in favor </w:t>
      </w:r>
      <w:r w:rsidR="009C5B3C">
        <w:rPr>
          <w:rFonts w:ascii="Times New Roman" w:hAnsi="Times New Roman" w:cs="Times New Roman"/>
          <w:sz w:val="24"/>
          <w:szCs w:val="24"/>
        </w:rPr>
        <w:t xml:space="preserve">of highly compensated employees. </w:t>
      </w:r>
      <w:r>
        <w:rPr>
          <w:rFonts w:ascii="Times New Roman" w:hAnsi="Times New Roman" w:cs="Times New Roman"/>
          <w:sz w:val="24"/>
          <w:szCs w:val="24"/>
        </w:rPr>
        <w:t>(Interna</w:t>
      </w:r>
      <w:r w:rsidR="009C5B3C">
        <w:rPr>
          <w:rFonts w:ascii="Times New Roman" w:hAnsi="Times New Roman" w:cs="Times New Roman"/>
          <w:sz w:val="24"/>
          <w:szCs w:val="24"/>
        </w:rPr>
        <w:t>l Revenue Service, 2011, p. 81)</w:t>
      </w:r>
    </w:p>
    <w:p w:rsidR="00964254" w:rsidRPr="00435FE7" w:rsidRDefault="00964254" w:rsidP="00964254">
      <w:pPr>
        <w:spacing w:after="0" w:line="480" w:lineRule="auto"/>
        <w:rPr>
          <w:rFonts w:ascii="Times New Roman" w:hAnsi="Times New Roman" w:cs="Times New Roman"/>
          <w:sz w:val="24"/>
          <w:szCs w:val="24"/>
        </w:rPr>
      </w:pPr>
      <w:r w:rsidRPr="00435FE7">
        <w:rPr>
          <w:rFonts w:ascii="Times New Roman" w:hAnsi="Times New Roman" w:cs="Times New Roman"/>
          <w:sz w:val="24"/>
          <w:szCs w:val="24"/>
        </w:rPr>
        <w:t xml:space="preserve">Prior to the inclusion of Section 127 in the Internal Revenue Code, only job-related educational assistance could be excluded from employee wages.  After 1978, those workers whose employers offered educational assistance programs could take non-job-related post-secondary </w:t>
      </w:r>
      <w:r>
        <w:rPr>
          <w:rFonts w:ascii="Times New Roman" w:hAnsi="Times New Roman" w:cs="Times New Roman"/>
          <w:sz w:val="24"/>
          <w:szCs w:val="24"/>
        </w:rPr>
        <w:t>courses at little to no cost to themselves</w:t>
      </w:r>
      <w:r w:rsidRPr="00435FE7">
        <w:rPr>
          <w:rFonts w:ascii="Times New Roman" w:hAnsi="Times New Roman" w:cs="Times New Roman"/>
          <w:sz w:val="24"/>
          <w:szCs w:val="24"/>
        </w:rPr>
        <w:t>.</w:t>
      </w:r>
      <w:r>
        <w:rPr>
          <w:rFonts w:ascii="Times New Roman" w:hAnsi="Times New Roman" w:cs="Times New Roman"/>
          <w:sz w:val="24"/>
          <w:szCs w:val="24"/>
        </w:rPr>
        <w:t xml:space="preserve">   </w:t>
      </w:r>
      <w:r w:rsidR="004733A2">
        <w:rPr>
          <w:rFonts w:ascii="Times New Roman" w:hAnsi="Times New Roman" w:cs="Times New Roman"/>
          <w:sz w:val="24"/>
          <w:szCs w:val="24"/>
        </w:rPr>
        <w:t>The</w:t>
      </w:r>
      <w:r w:rsidRPr="002E51E9">
        <w:rPr>
          <w:rFonts w:ascii="Times New Roman" w:hAnsi="Times New Roman" w:cs="Times New Roman"/>
          <w:sz w:val="24"/>
          <w:szCs w:val="24"/>
        </w:rPr>
        <w:t xml:space="preserve"> </w:t>
      </w:r>
      <w:r>
        <w:rPr>
          <w:rFonts w:ascii="Times New Roman" w:hAnsi="Times New Roman" w:cs="Times New Roman"/>
          <w:sz w:val="24"/>
          <w:szCs w:val="24"/>
        </w:rPr>
        <w:t xml:space="preserve">related </w:t>
      </w:r>
      <w:r w:rsidRPr="002E51E9">
        <w:rPr>
          <w:rFonts w:ascii="Times New Roman" w:hAnsi="Times New Roman" w:cs="Times New Roman"/>
          <w:sz w:val="24"/>
          <w:szCs w:val="24"/>
        </w:rPr>
        <w:t xml:space="preserve">tax benefits are estimated to have saved employers $1.9 billion from 2007 to 2011 (U.S. Congress, 2007, p. 31).  </w:t>
      </w:r>
    </w:p>
    <w:p w:rsidR="00964254" w:rsidRPr="00D213A8" w:rsidRDefault="00964254" w:rsidP="00964254">
      <w:pPr>
        <w:spacing w:after="0" w:line="480" w:lineRule="auto"/>
        <w:contextualSpacing/>
        <w:jc w:val="center"/>
        <w:rPr>
          <w:rFonts w:ascii="Times New Roman" w:hAnsi="Times New Roman" w:cs="Times New Roman"/>
          <w:b/>
          <w:sz w:val="24"/>
          <w:szCs w:val="24"/>
        </w:rPr>
      </w:pPr>
      <w:r w:rsidRPr="00D213A8">
        <w:rPr>
          <w:rFonts w:ascii="Times New Roman" w:hAnsi="Times New Roman" w:cs="Times New Roman"/>
          <w:b/>
          <w:sz w:val="24"/>
          <w:szCs w:val="24"/>
        </w:rPr>
        <w:t xml:space="preserve">Benefits </w:t>
      </w:r>
      <w:r>
        <w:rPr>
          <w:rFonts w:ascii="Times New Roman" w:hAnsi="Times New Roman" w:cs="Times New Roman"/>
          <w:b/>
          <w:sz w:val="24"/>
          <w:szCs w:val="24"/>
        </w:rPr>
        <w:t xml:space="preserve">of Educational Assistance Programs </w:t>
      </w:r>
      <w:r w:rsidRPr="00D213A8">
        <w:rPr>
          <w:rFonts w:ascii="Times New Roman" w:hAnsi="Times New Roman" w:cs="Times New Roman"/>
          <w:b/>
          <w:sz w:val="24"/>
          <w:szCs w:val="24"/>
        </w:rPr>
        <w:t>to Employers</w:t>
      </w:r>
    </w:p>
    <w:p w:rsidR="00964254" w:rsidRDefault="00EE05A1" w:rsidP="0096425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The literature suggest</w:t>
      </w:r>
      <w:r w:rsidR="00964254">
        <w:rPr>
          <w:rFonts w:ascii="Times New Roman" w:hAnsi="Times New Roman" w:cs="Times New Roman"/>
          <w:sz w:val="24"/>
          <w:szCs w:val="24"/>
        </w:rPr>
        <w:t xml:space="preserve">s that organizations implement </w:t>
      </w:r>
      <w:r w:rsidR="00964254" w:rsidRPr="002814C9">
        <w:rPr>
          <w:rFonts w:ascii="Times New Roman" w:hAnsi="Times New Roman" w:cs="Times New Roman"/>
          <w:sz w:val="24"/>
          <w:szCs w:val="24"/>
        </w:rPr>
        <w:t xml:space="preserve">educational assistance programs </w:t>
      </w:r>
      <w:r w:rsidR="00964254">
        <w:rPr>
          <w:rFonts w:ascii="Times New Roman" w:hAnsi="Times New Roman" w:cs="Times New Roman"/>
          <w:sz w:val="24"/>
          <w:szCs w:val="24"/>
        </w:rPr>
        <w:t>as a tool for improved recruitment and retention of</w:t>
      </w:r>
      <w:r w:rsidR="00964254" w:rsidRPr="002814C9">
        <w:rPr>
          <w:rFonts w:ascii="Times New Roman" w:hAnsi="Times New Roman" w:cs="Times New Roman"/>
          <w:sz w:val="24"/>
          <w:szCs w:val="24"/>
        </w:rPr>
        <w:t xml:space="preserve"> employees</w:t>
      </w:r>
      <w:r w:rsidR="00964254">
        <w:rPr>
          <w:rFonts w:ascii="Times New Roman" w:hAnsi="Times New Roman" w:cs="Times New Roman"/>
          <w:sz w:val="24"/>
          <w:szCs w:val="24"/>
        </w:rPr>
        <w:t xml:space="preserve"> </w:t>
      </w:r>
      <w:r w:rsidR="00964254" w:rsidRPr="002814C9">
        <w:rPr>
          <w:rFonts w:ascii="Times New Roman" w:hAnsi="Times New Roman" w:cs="Times New Roman"/>
          <w:sz w:val="24"/>
          <w:szCs w:val="24"/>
        </w:rPr>
        <w:t>(Babcock, 2009; Buddin  &amp; Kapur, 2002; Cappelli, 2004; Meisler, 2004, SHRM, 2009</w:t>
      </w:r>
      <w:r w:rsidR="00964254">
        <w:rPr>
          <w:rFonts w:ascii="Times New Roman" w:hAnsi="Times New Roman" w:cs="Times New Roman"/>
          <w:sz w:val="24"/>
          <w:szCs w:val="24"/>
        </w:rPr>
        <w:t xml:space="preserve">).  </w:t>
      </w:r>
      <w:r w:rsidR="00CD5AF0">
        <w:rPr>
          <w:rFonts w:ascii="Times New Roman" w:hAnsi="Times New Roman" w:cs="Times New Roman"/>
          <w:sz w:val="24"/>
          <w:szCs w:val="24"/>
        </w:rPr>
        <w:t xml:space="preserve">As a global work/life consultant for Hewitt </w:t>
      </w:r>
      <w:r w:rsidR="00CD5AF0">
        <w:rPr>
          <w:rFonts w:ascii="Times New Roman" w:hAnsi="Times New Roman" w:cs="Times New Roman"/>
          <w:sz w:val="24"/>
          <w:szCs w:val="24"/>
        </w:rPr>
        <w:lastRenderedPageBreak/>
        <w:t>explained, “Employers have traditionally seen [educational assistance] as a ‘nice to do’</w:t>
      </w:r>
      <w:r w:rsidR="00A32142">
        <w:rPr>
          <w:rFonts w:ascii="Times New Roman" w:hAnsi="Times New Roman" w:cs="Times New Roman"/>
          <w:sz w:val="24"/>
          <w:szCs w:val="24"/>
        </w:rPr>
        <w:t xml:space="preserve"> benefit.  </w:t>
      </w:r>
      <w:r w:rsidR="00CD5AF0">
        <w:rPr>
          <w:rFonts w:ascii="Times New Roman" w:hAnsi="Times New Roman" w:cs="Times New Roman"/>
          <w:sz w:val="24"/>
          <w:szCs w:val="24"/>
        </w:rPr>
        <w:t xml:space="preserve">  But in today’s economy, it’s becoming an important recruitment and retention tool as well” (Robbins, 2008, p. 62). </w:t>
      </w:r>
      <w:r w:rsidR="00A32142">
        <w:rPr>
          <w:rFonts w:ascii="Times New Roman" w:hAnsi="Times New Roman" w:cs="Times New Roman"/>
          <w:sz w:val="24"/>
          <w:szCs w:val="24"/>
        </w:rPr>
        <w:t xml:space="preserve"> </w:t>
      </w:r>
      <w:r w:rsidR="00C71392" w:rsidRPr="00C71392">
        <w:rPr>
          <w:rFonts w:ascii="Times New Roman" w:hAnsi="Times New Roman" w:cs="Times New Roman"/>
          <w:sz w:val="24"/>
          <w:szCs w:val="24"/>
        </w:rPr>
        <w:t>Extant literature examines the extent to which educational a</w:t>
      </w:r>
      <w:r w:rsidR="00C71392">
        <w:rPr>
          <w:rFonts w:ascii="Times New Roman" w:hAnsi="Times New Roman" w:cs="Times New Roman"/>
          <w:sz w:val="24"/>
          <w:szCs w:val="24"/>
        </w:rPr>
        <w:t xml:space="preserve">ssistance programs are, in fact, an effective means of </w:t>
      </w:r>
      <w:r w:rsidR="00AB14A6">
        <w:rPr>
          <w:rFonts w:ascii="Times New Roman" w:hAnsi="Times New Roman" w:cs="Times New Roman"/>
          <w:sz w:val="24"/>
          <w:szCs w:val="24"/>
        </w:rPr>
        <w:t>attracting</w:t>
      </w:r>
      <w:r w:rsidR="00C71392">
        <w:rPr>
          <w:rFonts w:ascii="Times New Roman" w:hAnsi="Times New Roman" w:cs="Times New Roman"/>
          <w:sz w:val="24"/>
          <w:szCs w:val="24"/>
        </w:rPr>
        <w:t xml:space="preserve"> and </w:t>
      </w:r>
      <w:r w:rsidR="00AB14A6">
        <w:rPr>
          <w:rFonts w:ascii="Times New Roman" w:hAnsi="Times New Roman" w:cs="Times New Roman"/>
          <w:sz w:val="24"/>
          <w:szCs w:val="24"/>
        </w:rPr>
        <w:t>keeping</w:t>
      </w:r>
      <w:r w:rsidR="00C71392">
        <w:rPr>
          <w:rFonts w:ascii="Times New Roman" w:hAnsi="Times New Roman" w:cs="Times New Roman"/>
          <w:sz w:val="24"/>
          <w:szCs w:val="24"/>
        </w:rPr>
        <w:t xml:space="preserve"> employees</w:t>
      </w:r>
      <w:r w:rsidR="00C71392" w:rsidRPr="00C71392">
        <w:rPr>
          <w:rFonts w:ascii="Times New Roman" w:hAnsi="Times New Roman" w:cs="Times New Roman"/>
          <w:sz w:val="24"/>
          <w:szCs w:val="24"/>
        </w:rPr>
        <w:t>.</w:t>
      </w:r>
    </w:p>
    <w:p w:rsidR="00964254" w:rsidRPr="00D87095" w:rsidRDefault="00964254" w:rsidP="00964254">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Recruitment</w:t>
      </w:r>
    </w:p>
    <w:p w:rsidR="00964254" w:rsidRDefault="008E0FCE" w:rsidP="0080717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is little </w:t>
      </w:r>
      <w:r w:rsidR="00964254">
        <w:rPr>
          <w:rFonts w:ascii="Times New Roman" w:hAnsi="Times New Roman" w:cs="Times New Roman"/>
          <w:sz w:val="24"/>
          <w:szCs w:val="24"/>
        </w:rPr>
        <w:t xml:space="preserve">research </w:t>
      </w:r>
      <w:r>
        <w:rPr>
          <w:rFonts w:ascii="Times New Roman" w:hAnsi="Times New Roman" w:cs="Times New Roman"/>
          <w:sz w:val="24"/>
          <w:szCs w:val="24"/>
        </w:rPr>
        <w:t>regarding</w:t>
      </w:r>
      <w:r w:rsidR="00964254">
        <w:rPr>
          <w:rFonts w:ascii="Times New Roman" w:hAnsi="Times New Roman" w:cs="Times New Roman"/>
          <w:sz w:val="24"/>
          <w:szCs w:val="24"/>
        </w:rPr>
        <w:t xml:space="preserve"> the effect of educational assistance on recruitment</w:t>
      </w:r>
      <w:r w:rsidR="003E1413">
        <w:rPr>
          <w:rFonts w:ascii="Times New Roman" w:hAnsi="Times New Roman" w:cs="Times New Roman"/>
          <w:sz w:val="24"/>
          <w:szCs w:val="24"/>
        </w:rPr>
        <w:t xml:space="preserve"> of employees</w:t>
      </w:r>
      <w:r>
        <w:rPr>
          <w:rFonts w:ascii="Times New Roman" w:hAnsi="Times New Roman" w:cs="Times New Roman"/>
          <w:b/>
          <w:sz w:val="24"/>
          <w:szCs w:val="24"/>
        </w:rPr>
        <w:t xml:space="preserve">.  </w:t>
      </w:r>
      <w:r w:rsidR="000424F1">
        <w:rPr>
          <w:rFonts w:ascii="Times New Roman" w:hAnsi="Times New Roman" w:cs="Times New Roman"/>
          <w:sz w:val="24"/>
          <w:szCs w:val="24"/>
        </w:rPr>
        <w:t xml:space="preserve">Rosen (1986) advanced a theory </w:t>
      </w:r>
      <w:r w:rsidR="00111971">
        <w:rPr>
          <w:rFonts w:ascii="Times New Roman" w:hAnsi="Times New Roman" w:cs="Times New Roman"/>
          <w:sz w:val="24"/>
          <w:szCs w:val="24"/>
        </w:rPr>
        <w:t>about how</w:t>
      </w:r>
      <w:r>
        <w:rPr>
          <w:rFonts w:ascii="Times New Roman" w:hAnsi="Times New Roman" w:cs="Times New Roman"/>
          <w:sz w:val="24"/>
          <w:szCs w:val="24"/>
        </w:rPr>
        <w:t xml:space="preserve"> non-wage benefits </w:t>
      </w:r>
      <w:r w:rsidR="00111971">
        <w:rPr>
          <w:rFonts w:ascii="Times New Roman" w:hAnsi="Times New Roman" w:cs="Times New Roman"/>
          <w:sz w:val="24"/>
          <w:szCs w:val="24"/>
        </w:rPr>
        <w:t xml:space="preserve">(like continuing education) </w:t>
      </w:r>
      <w:r w:rsidR="000424F1">
        <w:rPr>
          <w:rFonts w:ascii="Times New Roman" w:hAnsi="Times New Roman" w:cs="Times New Roman"/>
          <w:sz w:val="24"/>
          <w:szCs w:val="24"/>
        </w:rPr>
        <w:t xml:space="preserve">might </w:t>
      </w:r>
      <w:r>
        <w:rPr>
          <w:rFonts w:ascii="Times New Roman" w:hAnsi="Times New Roman" w:cs="Times New Roman"/>
          <w:sz w:val="24"/>
          <w:szCs w:val="24"/>
        </w:rPr>
        <w:t xml:space="preserve">impact the types of workers attracted to </w:t>
      </w:r>
      <w:r w:rsidR="00111971">
        <w:rPr>
          <w:rFonts w:ascii="Times New Roman" w:hAnsi="Times New Roman" w:cs="Times New Roman"/>
          <w:sz w:val="24"/>
          <w:szCs w:val="24"/>
        </w:rPr>
        <w:t>a certain employer</w:t>
      </w:r>
      <w:r>
        <w:rPr>
          <w:rFonts w:ascii="Times New Roman" w:hAnsi="Times New Roman" w:cs="Times New Roman"/>
          <w:sz w:val="24"/>
          <w:szCs w:val="24"/>
        </w:rPr>
        <w:t xml:space="preserve">.  </w:t>
      </w:r>
      <w:r w:rsidR="003540CE">
        <w:rPr>
          <w:rFonts w:ascii="Times New Roman" w:hAnsi="Times New Roman" w:cs="Times New Roman"/>
          <w:sz w:val="24"/>
          <w:szCs w:val="24"/>
        </w:rPr>
        <w:t xml:space="preserve">He posited that </w:t>
      </w:r>
      <w:r w:rsidR="00111971">
        <w:rPr>
          <w:rFonts w:ascii="Times New Roman" w:hAnsi="Times New Roman" w:cs="Times New Roman"/>
          <w:sz w:val="24"/>
          <w:szCs w:val="24"/>
        </w:rPr>
        <w:t>employers</w:t>
      </w:r>
      <w:r w:rsidR="003540CE">
        <w:rPr>
          <w:rFonts w:ascii="Times New Roman" w:hAnsi="Times New Roman" w:cs="Times New Roman"/>
          <w:sz w:val="24"/>
          <w:szCs w:val="24"/>
        </w:rPr>
        <w:t xml:space="preserve"> might try to attract </w:t>
      </w:r>
      <w:r w:rsidR="00111971">
        <w:rPr>
          <w:rFonts w:ascii="Times New Roman" w:hAnsi="Times New Roman" w:cs="Times New Roman"/>
          <w:sz w:val="24"/>
          <w:szCs w:val="24"/>
        </w:rPr>
        <w:t>those interested in continuing education</w:t>
      </w:r>
      <w:r w:rsidR="003540CE">
        <w:rPr>
          <w:rFonts w:ascii="Times New Roman" w:hAnsi="Times New Roman" w:cs="Times New Roman"/>
          <w:sz w:val="24"/>
          <w:szCs w:val="24"/>
        </w:rPr>
        <w:t xml:space="preserve"> </w:t>
      </w:r>
      <w:r w:rsidR="00111971">
        <w:rPr>
          <w:rFonts w:ascii="Times New Roman" w:hAnsi="Times New Roman" w:cs="Times New Roman"/>
          <w:sz w:val="24"/>
          <w:szCs w:val="24"/>
        </w:rPr>
        <w:t>if they</w:t>
      </w:r>
      <w:r w:rsidR="003540CE">
        <w:rPr>
          <w:rFonts w:ascii="Times New Roman" w:hAnsi="Times New Roman" w:cs="Times New Roman"/>
          <w:sz w:val="24"/>
          <w:szCs w:val="24"/>
        </w:rPr>
        <w:t xml:space="preserve"> correlate ability or motivation </w:t>
      </w:r>
      <w:r w:rsidR="00111971">
        <w:rPr>
          <w:rFonts w:ascii="Times New Roman" w:hAnsi="Times New Roman" w:cs="Times New Roman"/>
          <w:sz w:val="24"/>
          <w:szCs w:val="24"/>
        </w:rPr>
        <w:t>with that interest</w:t>
      </w:r>
      <w:r w:rsidR="003540CE">
        <w:rPr>
          <w:rFonts w:ascii="Times New Roman" w:hAnsi="Times New Roman" w:cs="Times New Roman"/>
          <w:sz w:val="24"/>
          <w:szCs w:val="24"/>
        </w:rPr>
        <w:t xml:space="preserve">.  </w:t>
      </w:r>
      <w:r w:rsidR="00831F44">
        <w:rPr>
          <w:rFonts w:ascii="Times New Roman" w:hAnsi="Times New Roman" w:cs="Times New Roman"/>
          <w:sz w:val="24"/>
          <w:szCs w:val="24"/>
        </w:rPr>
        <w:t xml:space="preserve">Though Rosen stopped short of testing his theory, </w:t>
      </w:r>
      <w:r w:rsidR="00964254" w:rsidRPr="008E0FCE">
        <w:rPr>
          <w:rFonts w:ascii="Times New Roman" w:hAnsi="Times New Roman" w:cs="Times New Roman"/>
          <w:sz w:val="24"/>
          <w:szCs w:val="24"/>
        </w:rPr>
        <w:t xml:space="preserve">Cappelli </w:t>
      </w:r>
      <w:r w:rsidR="00964254">
        <w:rPr>
          <w:rFonts w:ascii="Times New Roman" w:hAnsi="Times New Roman" w:cs="Times New Roman"/>
          <w:sz w:val="24"/>
          <w:szCs w:val="24"/>
        </w:rPr>
        <w:t xml:space="preserve">(2004) explored </w:t>
      </w:r>
      <w:r w:rsidR="00831F44">
        <w:rPr>
          <w:rFonts w:ascii="Times New Roman" w:hAnsi="Times New Roman" w:cs="Times New Roman"/>
          <w:sz w:val="24"/>
          <w:szCs w:val="24"/>
        </w:rPr>
        <w:t xml:space="preserve">empirically </w:t>
      </w:r>
      <w:r w:rsidR="00964254">
        <w:rPr>
          <w:rFonts w:ascii="Times New Roman" w:hAnsi="Times New Roman" w:cs="Times New Roman"/>
          <w:sz w:val="24"/>
          <w:szCs w:val="24"/>
        </w:rPr>
        <w:t>the effect of educational assistance program</w:t>
      </w:r>
      <w:r w:rsidR="00111971">
        <w:rPr>
          <w:rFonts w:ascii="Times New Roman" w:hAnsi="Times New Roman" w:cs="Times New Roman"/>
          <w:sz w:val="24"/>
          <w:szCs w:val="24"/>
        </w:rPr>
        <w:t>s</w:t>
      </w:r>
      <w:r w:rsidR="00964254">
        <w:rPr>
          <w:rFonts w:ascii="Times New Roman" w:hAnsi="Times New Roman" w:cs="Times New Roman"/>
          <w:sz w:val="24"/>
          <w:szCs w:val="24"/>
        </w:rPr>
        <w:t xml:space="preserve"> on recruitm</w:t>
      </w:r>
      <w:r w:rsidR="00E8796E">
        <w:rPr>
          <w:rFonts w:ascii="Times New Roman" w:hAnsi="Times New Roman" w:cs="Times New Roman"/>
          <w:sz w:val="24"/>
          <w:szCs w:val="24"/>
        </w:rPr>
        <w:t>ent</w:t>
      </w:r>
      <w:r w:rsidR="00831F44">
        <w:rPr>
          <w:rFonts w:ascii="Times New Roman" w:hAnsi="Times New Roman" w:cs="Times New Roman"/>
          <w:sz w:val="24"/>
          <w:szCs w:val="24"/>
        </w:rPr>
        <w:t xml:space="preserve">.  </w:t>
      </w:r>
      <w:r w:rsidR="00E8796E">
        <w:rPr>
          <w:rFonts w:ascii="Times New Roman" w:hAnsi="Times New Roman" w:cs="Times New Roman"/>
          <w:sz w:val="24"/>
          <w:szCs w:val="24"/>
        </w:rPr>
        <w:t xml:space="preserve"> </w:t>
      </w:r>
      <w:r w:rsidR="00831F44">
        <w:rPr>
          <w:rFonts w:ascii="Times New Roman" w:hAnsi="Times New Roman" w:cs="Times New Roman"/>
          <w:sz w:val="24"/>
          <w:szCs w:val="24"/>
        </w:rPr>
        <w:t>He created</w:t>
      </w:r>
      <w:r w:rsidR="00E8796E">
        <w:rPr>
          <w:rFonts w:ascii="Times New Roman" w:hAnsi="Times New Roman" w:cs="Times New Roman"/>
          <w:sz w:val="24"/>
          <w:szCs w:val="24"/>
        </w:rPr>
        <w:t xml:space="preserve"> a </w:t>
      </w:r>
      <w:r w:rsidR="00964254">
        <w:rPr>
          <w:rFonts w:ascii="Times New Roman" w:hAnsi="Times New Roman" w:cs="Times New Roman"/>
          <w:sz w:val="24"/>
          <w:szCs w:val="24"/>
        </w:rPr>
        <w:t xml:space="preserve">“separating equilibrium” </w:t>
      </w:r>
      <w:r w:rsidR="00831F44">
        <w:rPr>
          <w:rFonts w:ascii="Times New Roman" w:hAnsi="Times New Roman" w:cs="Times New Roman"/>
          <w:sz w:val="24"/>
          <w:szCs w:val="24"/>
        </w:rPr>
        <w:t xml:space="preserve">model in which </w:t>
      </w:r>
      <w:r w:rsidR="00E171F8">
        <w:rPr>
          <w:rFonts w:ascii="Times New Roman" w:hAnsi="Times New Roman" w:cs="Times New Roman"/>
          <w:sz w:val="24"/>
          <w:szCs w:val="24"/>
        </w:rPr>
        <w:t>he theorized tha</w:t>
      </w:r>
      <w:r w:rsidR="00360E44">
        <w:rPr>
          <w:rFonts w:ascii="Times New Roman" w:hAnsi="Times New Roman" w:cs="Times New Roman"/>
          <w:sz w:val="24"/>
          <w:szCs w:val="24"/>
        </w:rPr>
        <w:t xml:space="preserve">t </w:t>
      </w:r>
      <w:r w:rsidR="00111971">
        <w:rPr>
          <w:rFonts w:ascii="Times New Roman" w:hAnsi="Times New Roman" w:cs="Times New Roman"/>
          <w:sz w:val="24"/>
          <w:szCs w:val="24"/>
        </w:rPr>
        <w:t xml:space="preserve">only </w:t>
      </w:r>
      <w:r w:rsidR="00C62322">
        <w:rPr>
          <w:rFonts w:ascii="Times New Roman" w:hAnsi="Times New Roman" w:cs="Times New Roman"/>
          <w:sz w:val="24"/>
          <w:szCs w:val="24"/>
        </w:rPr>
        <w:t xml:space="preserve">high-ability individuals </w:t>
      </w:r>
      <w:r w:rsidR="00111971">
        <w:rPr>
          <w:rFonts w:ascii="Times New Roman" w:hAnsi="Times New Roman" w:cs="Times New Roman"/>
          <w:sz w:val="24"/>
          <w:szCs w:val="24"/>
        </w:rPr>
        <w:t>chose</w:t>
      </w:r>
      <w:r w:rsidR="00E171F8">
        <w:rPr>
          <w:rFonts w:ascii="Times New Roman" w:hAnsi="Times New Roman" w:cs="Times New Roman"/>
          <w:sz w:val="24"/>
          <w:szCs w:val="24"/>
        </w:rPr>
        <w:t xml:space="preserve"> to work for</w:t>
      </w:r>
      <w:r w:rsidR="00964254">
        <w:rPr>
          <w:rFonts w:ascii="Times New Roman" w:hAnsi="Times New Roman" w:cs="Times New Roman"/>
          <w:sz w:val="24"/>
          <w:szCs w:val="24"/>
        </w:rPr>
        <w:t xml:space="preserve"> organizations which offer</w:t>
      </w:r>
      <w:r w:rsidR="00C62322">
        <w:rPr>
          <w:rFonts w:ascii="Times New Roman" w:hAnsi="Times New Roman" w:cs="Times New Roman"/>
          <w:sz w:val="24"/>
          <w:szCs w:val="24"/>
        </w:rPr>
        <w:t>ed</w:t>
      </w:r>
      <w:r w:rsidR="00964254">
        <w:rPr>
          <w:rFonts w:ascii="Times New Roman" w:hAnsi="Times New Roman" w:cs="Times New Roman"/>
          <w:sz w:val="24"/>
          <w:szCs w:val="24"/>
        </w:rPr>
        <w:t xml:space="preserve"> </w:t>
      </w:r>
      <w:r w:rsidR="00E171F8">
        <w:rPr>
          <w:rFonts w:ascii="Times New Roman" w:hAnsi="Times New Roman" w:cs="Times New Roman"/>
          <w:sz w:val="24"/>
          <w:szCs w:val="24"/>
        </w:rPr>
        <w:t xml:space="preserve">the benefit.  </w:t>
      </w:r>
      <w:r w:rsidR="00964254">
        <w:rPr>
          <w:rFonts w:ascii="Times New Roman" w:hAnsi="Times New Roman" w:cs="Times New Roman"/>
          <w:sz w:val="24"/>
          <w:szCs w:val="24"/>
        </w:rPr>
        <w:t>Cappelli tested his model</w:t>
      </w:r>
      <w:r w:rsidR="00111971">
        <w:rPr>
          <w:rFonts w:ascii="Times New Roman" w:hAnsi="Times New Roman" w:cs="Times New Roman"/>
          <w:sz w:val="24"/>
          <w:szCs w:val="24"/>
        </w:rPr>
        <w:t xml:space="preserve"> </w:t>
      </w:r>
      <w:r w:rsidR="00964254">
        <w:rPr>
          <w:rFonts w:ascii="Times New Roman" w:hAnsi="Times New Roman" w:cs="Times New Roman"/>
          <w:sz w:val="24"/>
          <w:szCs w:val="24"/>
        </w:rPr>
        <w:t>using the 1997 National Employer Survey.  He found that the average pre-hire educat</w:t>
      </w:r>
      <w:r w:rsidR="00E171F8">
        <w:rPr>
          <w:rFonts w:ascii="Times New Roman" w:hAnsi="Times New Roman" w:cs="Times New Roman"/>
          <w:sz w:val="24"/>
          <w:szCs w:val="24"/>
        </w:rPr>
        <w:t>ional attainment of new hires was</w:t>
      </w:r>
      <w:r w:rsidR="00964254">
        <w:rPr>
          <w:rFonts w:ascii="Times New Roman" w:hAnsi="Times New Roman" w:cs="Times New Roman"/>
          <w:sz w:val="24"/>
          <w:szCs w:val="24"/>
        </w:rPr>
        <w:t xml:space="preserve"> higher at those organizations which offer</w:t>
      </w:r>
      <w:r w:rsidR="00C20E0D">
        <w:rPr>
          <w:rFonts w:ascii="Times New Roman" w:hAnsi="Times New Roman" w:cs="Times New Roman"/>
          <w:sz w:val="24"/>
          <w:szCs w:val="24"/>
        </w:rPr>
        <w:t>ed</w:t>
      </w:r>
      <w:r w:rsidR="00964254">
        <w:rPr>
          <w:rFonts w:ascii="Times New Roman" w:hAnsi="Times New Roman" w:cs="Times New Roman"/>
          <w:sz w:val="24"/>
          <w:szCs w:val="24"/>
        </w:rPr>
        <w:t xml:space="preserve"> educational assistance programs.  </w:t>
      </w:r>
      <w:r w:rsidR="00C20E0D">
        <w:rPr>
          <w:rFonts w:ascii="Times New Roman" w:hAnsi="Times New Roman" w:cs="Times New Roman"/>
          <w:sz w:val="24"/>
          <w:szCs w:val="24"/>
        </w:rPr>
        <w:t>This finding supports the notion that educational assistance programs aid in the recruitment of high ability employees</w:t>
      </w:r>
      <w:r w:rsidR="00111971">
        <w:rPr>
          <w:rFonts w:ascii="Times New Roman" w:hAnsi="Times New Roman" w:cs="Times New Roman"/>
          <w:sz w:val="24"/>
          <w:szCs w:val="24"/>
        </w:rPr>
        <w:t>, if educational a</w:t>
      </w:r>
      <w:r w:rsidR="0080717D">
        <w:rPr>
          <w:rFonts w:ascii="Times New Roman" w:hAnsi="Times New Roman" w:cs="Times New Roman"/>
          <w:sz w:val="24"/>
          <w:szCs w:val="24"/>
        </w:rPr>
        <w:t>ttainment</w:t>
      </w:r>
      <w:r w:rsidR="00111971">
        <w:rPr>
          <w:rFonts w:ascii="Times New Roman" w:hAnsi="Times New Roman" w:cs="Times New Roman"/>
          <w:sz w:val="24"/>
          <w:szCs w:val="24"/>
        </w:rPr>
        <w:t xml:space="preserve"> is </w:t>
      </w:r>
      <w:r w:rsidR="0080717D">
        <w:rPr>
          <w:rFonts w:ascii="Times New Roman" w:hAnsi="Times New Roman" w:cs="Times New Roman"/>
          <w:sz w:val="24"/>
          <w:szCs w:val="24"/>
        </w:rPr>
        <w:t>viewed</w:t>
      </w:r>
      <w:r w:rsidR="00111971">
        <w:rPr>
          <w:rFonts w:ascii="Times New Roman" w:hAnsi="Times New Roman" w:cs="Times New Roman"/>
          <w:sz w:val="24"/>
          <w:szCs w:val="24"/>
        </w:rPr>
        <w:t xml:space="preserve"> </w:t>
      </w:r>
      <w:r w:rsidR="0080717D">
        <w:rPr>
          <w:rFonts w:ascii="Times New Roman" w:hAnsi="Times New Roman" w:cs="Times New Roman"/>
          <w:sz w:val="24"/>
          <w:szCs w:val="24"/>
        </w:rPr>
        <w:t xml:space="preserve">an </w:t>
      </w:r>
      <w:r w:rsidR="00831F44">
        <w:rPr>
          <w:rFonts w:ascii="Times New Roman" w:hAnsi="Times New Roman" w:cs="Times New Roman"/>
          <w:sz w:val="24"/>
          <w:szCs w:val="24"/>
        </w:rPr>
        <w:t>indicator of ability</w:t>
      </w:r>
      <w:r w:rsidR="0080717D">
        <w:rPr>
          <w:rFonts w:ascii="Times New Roman" w:hAnsi="Times New Roman" w:cs="Times New Roman"/>
          <w:sz w:val="24"/>
          <w:szCs w:val="24"/>
        </w:rPr>
        <w:t xml:space="preserve">.  </w:t>
      </w:r>
      <w:r w:rsidR="00831F44">
        <w:rPr>
          <w:rFonts w:ascii="Times New Roman" w:hAnsi="Times New Roman" w:cs="Times New Roman"/>
          <w:sz w:val="24"/>
          <w:szCs w:val="24"/>
        </w:rPr>
        <w:t>Cappelli explained the relationship between educational attainment and ability this way:</w:t>
      </w:r>
    </w:p>
    <w:p w:rsidR="00964254" w:rsidRDefault="00964254" w:rsidP="00964254">
      <w:pPr>
        <w:spacing w:after="0" w:line="480" w:lineRule="auto"/>
        <w:ind w:left="720"/>
        <w:contextualSpacing/>
        <w:rPr>
          <w:rFonts w:ascii="Times New Roman" w:hAnsi="Times New Roman" w:cs="Times New Roman"/>
          <w:sz w:val="24"/>
          <w:szCs w:val="24"/>
        </w:rPr>
      </w:pPr>
      <w:r w:rsidRPr="00CE7B73">
        <w:rPr>
          <w:rFonts w:ascii="Times New Roman" w:hAnsi="Times New Roman" w:cs="Times New Roman"/>
          <w:sz w:val="24"/>
          <w:szCs w:val="24"/>
        </w:rPr>
        <w:t xml:space="preserve">Self-selection seems especially applicable to tuition assistance because the general skills provided by post-secondary education are the ones that employees understand will benefit them most. Poorer-quality applicants who lack the ability, discipline, or motivation to succeed in post-secondary education will see no advantage in taking jobs </w:t>
      </w:r>
      <w:r>
        <w:rPr>
          <w:rFonts w:ascii="Times New Roman" w:hAnsi="Times New Roman" w:cs="Times New Roman"/>
          <w:sz w:val="24"/>
          <w:szCs w:val="24"/>
        </w:rPr>
        <w:lastRenderedPageBreak/>
        <w:t>with such a benefit (unlike</w:t>
      </w:r>
      <w:r w:rsidRPr="00CE7B73">
        <w:rPr>
          <w:rFonts w:ascii="Times New Roman" w:hAnsi="Times New Roman" w:cs="Times New Roman"/>
          <w:sz w:val="24"/>
          <w:szCs w:val="24"/>
        </w:rPr>
        <w:t xml:space="preserve"> employer-provided general skills training, it is possible to fail post-s</w:t>
      </w:r>
      <w:r>
        <w:rPr>
          <w:rFonts w:ascii="Times New Roman" w:hAnsi="Times New Roman" w:cs="Times New Roman"/>
          <w:sz w:val="24"/>
          <w:szCs w:val="24"/>
        </w:rPr>
        <w:t>econdary courses)</w:t>
      </w:r>
      <w:r w:rsidR="00A55428">
        <w:rPr>
          <w:rFonts w:ascii="Times New Roman" w:hAnsi="Times New Roman" w:cs="Times New Roman"/>
          <w:sz w:val="24"/>
          <w:szCs w:val="24"/>
        </w:rPr>
        <w:t>.</w:t>
      </w:r>
      <w:r>
        <w:rPr>
          <w:rFonts w:ascii="Times New Roman" w:hAnsi="Times New Roman" w:cs="Times New Roman"/>
          <w:sz w:val="24"/>
          <w:szCs w:val="24"/>
        </w:rPr>
        <w:t xml:space="preserve"> </w:t>
      </w:r>
      <w:r w:rsidR="00A55428">
        <w:rPr>
          <w:rFonts w:ascii="Times New Roman" w:hAnsi="Times New Roman" w:cs="Times New Roman"/>
          <w:sz w:val="24"/>
          <w:szCs w:val="24"/>
        </w:rPr>
        <w:t>(Cappelli, 2004, p. 218)</w:t>
      </w:r>
    </w:p>
    <w:p w:rsidR="00C43AEF" w:rsidRDefault="00C43AEF" w:rsidP="00C43AE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Cappelli (2004) </w:t>
      </w:r>
      <w:r w:rsidR="00DD1DEA">
        <w:rPr>
          <w:rFonts w:ascii="Times New Roman" w:hAnsi="Times New Roman" w:cs="Times New Roman"/>
          <w:sz w:val="24"/>
          <w:szCs w:val="24"/>
        </w:rPr>
        <w:t>offers one way of considering</w:t>
      </w:r>
      <w:r>
        <w:rPr>
          <w:rFonts w:ascii="Times New Roman" w:hAnsi="Times New Roman" w:cs="Times New Roman"/>
          <w:sz w:val="24"/>
          <w:szCs w:val="24"/>
        </w:rPr>
        <w:t xml:space="preserve"> how educational assistance might contribute to the recruitment of highly motivated employees.</w:t>
      </w:r>
    </w:p>
    <w:p w:rsidR="00964254" w:rsidRPr="00F76B2C" w:rsidRDefault="00964254" w:rsidP="00964254">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Retention</w:t>
      </w:r>
    </w:p>
    <w:p w:rsidR="00964254" w:rsidRDefault="00964254" w:rsidP="009642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Empirical work on the link between educational assistance and employee retention is more plentiful </w:t>
      </w:r>
      <w:r w:rsidR="00242C85">
        <w:rPr>
          <w:rFonts w:ascii="Times New Roman" w:hAnsi="Times New Roman" w:cs="Times New Roman"/>
          <w:sz w:val="24"/>
          <w:szCs w:val="24"/>
        </w:rPr>
        <w:t>than for recruitment</w:t>
      </w:r>
      <w:r w:rsidR="00DD1DEA">
        <w:rPr>
          <w:rFonts w:ascii="Times New Roman" w:hAnsi="Times New Roman" w:cs="Times New Roman"/>
          <w:sz w:val="24"/>
          <w:szCs w:val="24"/>
        </w:rPr>
        <w:t>, yet is slightly less conclusive</w:t>
      </w:r>
      <w:r w:rsidR="00C62322">
        <w:rPr>
          <w:rFonts w:ascii="Times New Roman" w:hAnsi="Times New Roman" w:cs="Times New Roman"/>
          <w:sz w:val="24"/>
          <w:szCs w:val="24"/>
        </w:rPr>
        <w:t>.  Buddin and Kapur (2002), in a study of the tuition a</w:t>
      </w:r>
      <w:r>
        <w:rPr>
          <w:rFonts w:ascii="Times New Roman" w:hAnsi="Times New Roman" w:cs="Times New Roman"/>
          <w:sz w:val="24"/>
          <w:szCs w:val="24"/>
        </w:rPr>
        <w:t>ssistance program used by t</w:t>
      </w:r>
      <w:r w:rsidR="00C62322">
        <w:rPr>
          <w:rFonts w:ascii="Times New Roman" w:hAnsi="Times New Roman" w:cs="Times New Roman"/>
          <w:sz w:val="24"/>
          <w:szCs w:val="24"/>
        </w:rPr>
        <w:t>he Department of Defense, explored whether t</w:t>
      </w:r>
      <w:r>
        <w:rPr>
          <w:rFonts w:ascii="Times New Roman" w:hAnsi="Times New Roman" w:cs="Times New Roman"/>
          <w:sz w:val="24"/>
          <w:szCs w:val="24"/>
        </w:rPr>
        <w:t>ui</w:t>
      </w:r>
      <w:r w:rsidR="00C62322">
        <w:rPr>
          <w:rFonts w:ascii="Times New Roman" w:hAnsi="Times New Roman" w:cs="Times New Roman"/>
          <w:sz w:val="24"/>
          <w:szCs w:val="24"/>
        </w:rPr>
        <w:t>tion a</w:t>
      </w:r>
      <w:r>
        <w:rPr>
          <w:rFonts w:ascii="Times New Roman" w:hAnsi="Times New Roman" w:cs="Times New Roman"/>
          <w:sz w:val="24"/>
          <w:szCs w:val="24"/>
        </w:rPr>
        <w:t xml:space="preserve">ssistance users were more prone to reenlist than those who did not utilize the program.  (In 2000, the Department of Defense’s Tuition Assistance program reimbursed service members for up to 75% of tuition expenses up to $3,500 per year.)  They studied only those who had completed their initial enlistment period of four years and were in the process of deciding whether or not to reenlist.  The researchers used two data sets to complete their analysis: personnel records which contained service member’s reenlistment decisions and course enrollment information for </w:t>
      </w:r>
      <w:r w:rsidR="00DD1DEA">
        <w:rPr>
          <w:rFonts w:ascii="Times New Roman" w:hAnsi="Times New Roman" w:cs="Times New Roman"/>
          <w:sz w:val="24"/>
          <w:szCs w:val="24"/>
        </w:rPr>
        <w:t xml:space="preserve">the </w:t>
      </w:r>
      <w:r>
        <w:rPr>
          <w:rFonts w:ascii="Times New Roman" w:hAnsi="Times New Roman" w:cs="Times New Roman"/>
          <w:sz w:val="24"/>
          <w:szCs w:val="24"/>
        </w:rPr>
        <w:t xml:space="preserve">Tuition Assistance program.  By merging these two sets of data, the researchers found that Tuition Assistance usage </w:t>
      </w:r>
      <w:r w:rsidRPr="003A0F3A">
        <w:rPr>
          <w:rFonts w:ascii="Times New Roman" w:hAnsi="Times New Roman" w:cs="Times New Roman"/>
          <w:i/>
          <w:sz w:val="24"/>
          <w:szCs w:val="24"/>
        </w:rPr>
        <w:t>negatively</w:t>
      </w:r>
      <w:r>
        <w:rPr>
          <w:rFonts w:ascii="Times New Roman" w:hAnsi="Times New Roman" w:cs="Times New Roman"/>
          <w:sz w:val="24"/>
          <w:szCs w:val="24"/>
        </w:rPr>
        <w:t xml:space="preserve"> affected reenlistment decisions by 4 percentage points in the Marine Corps and 9 percentage points in the Navy.  </w:t>
      </w:r>
      <w:r w:rsidR="00DD1DEA">
        <w:rPr>
          <w:rFonts w:ascii="Times New Roman" w:hAnsi="Times New Roman" w:cs="Times New Roman"/>
          <w:sz w:val="24"/>
          <w:szCs w:val="24"/>
        </w:rPr>
        <w:t xml:space="preserve">In other words, those taking part in the Tuition Assistance program were less likely to reenlist and be retained by the U.S. military. </w:t>
      </w:r>
      <w:r>
        <w:rPr>
          <w:rFonts w:ascii="Times New Roman" w:hAnsi="Times New Roman" w:cs="Times New Roman"/>
          <w:sz w:val="24"/>
          <w:szCs w:val="24"/>
        </w:rPr>
        <w:t xml:space="preserve">The researchers posited that those who participated in Tuition Assistance did so in preparation for education or work after they left military service (Buddin &amp; Kapur, 2002).  </w:t>
      </w:r>
    </w:p>
    <w:p w:rsidR="00964254" w:rsidRDefault="00964254" w:rsidP="009642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354881">
        <w:rPr>
          <w:rFonts w:ascii="Times New Roman" w:hAnsi="Times New Roman" w:cs="Times New Roman"/>
          <w:sz w:val="24"/>
          <w:szCs w:val="24"/>
        </w:rPr>
        <w:t xml:space="preserve">Buddin and Kapur </w:t>
      </w:r>
      <w:r>
        <w:rPr>
          <w:rFonts w:ascii="Times New Roman" w:hAnsi="Times New Roman" w:cs="Times New Roman"/>
          <w:sz w:val="24"/>
          <w:szCs w:val="24"/>
        </w:rPr>
        <w:t>finding that education</w:t>
      </w:r>
      <w:r w:rsidR="00354881">
        <w:rPr>
          <w:rFonts w:ascii="Times New Roman" w:hAnsi="Times New Roman" w:cs="Times New Roman"/>
          <w:sz w:val="24"/>
          <w:szCs w:val="24"/>
        </w:rPr>
        <w:t>al assistance negatively affected retention con</w:t>
      </w:r>
      <w:r w:rsidR="00C71392">
        <w:rPr>
          <w:rFonts w:ascii="Times New Roman" w:hAnsi="Times New Roman" w:cs="Times New Roman"/>
          <w:sz w:val="24"/>
          <w:szCs w:val="24"/>
        </w:rPr>
        <w:t>tradicted the findings of researchers</w:t>
      </w:r>
      <w:r w:rsidR="00354881">
        <w:rPr>
          <w:rFonts w:ascii="Times New Roman" w:hAnsi="Times New Roman" w:cs="Times New Roman"/>
          <w:sz w:val="24"/>
          <w:szCs w:val="24"/>
        </w:rPr>
        <w:t xml:space="preserve"> who</w:t>
      </w:r>
      <w:r>
        <w:rPr>
          <w:rFonts w:ascii="Times New Roman" w:hAnsi="Times New Roman" w:cs="Times New Roman"/>
          <w:sz w:val="24"/>
          <w:szCs w:val="24"/>
        </w:rPr>
        <w:t xml:space="preserve"> </w:t>
      </w:r>
      <w:r w:rsidR="00C71392">
        <w:rPr>
          <w:rFonts w:ascii="Times New Roman" w:hAnsi="Times New Roman" w:cs="Times New Roman"/>
          <w:sz w:val="24"/>
          <w:szCs w:val="24"/>
        </w:rPr>
        <w:t xml:space="preserve">earlier </w:t>
      </w:r>
      <w:r>
        <w:rPr>
          <w:rFonts w:ascii="Times New Roman" w:hAnsi="Times New Roman" w:cs="Times New Roman"/>
          <w:sz w:val="24"/>
          <w:szCs w:val="24"/>
        </w:rPr>
        <w:t>studied military Tuition Assis</w:t>
      </w:r>
      <w:r w:rsidR="00354881">
        <w:rPr>
          <w:rFonts w:ascii="Times New Roman" w:hAnsi="Times New Roman" w:cs="Times New Roman"/>
          <w:sz w:val="24"/>
          <w:szCs w:val="24"/>
        </w:rPr>
        <w:t>tance and retention and who</w:t>
      </w:r>
      <w:r>
        <w:rPr>
          <w:rFonts w:ascii="Times New Roman" w:hAnsi="Times New Roman" w:cs="Times New Roman"/>
          <w:sz w:val="24"/>
          <w:szCs w:val="24"/>
        </w:rPr>
        <w:t xml:space="preserve"> concluded that Tuition Assistance had a positive effect on retention (Boesel &amp; </w:t>
      </w:r>
      <w:r>
        <w:rPr>
          <w:rFonts w:ascii="Times New Roman" w:hAnsi="Times New Roman" w:cs="Times New Roman"/>
          <w:sz w:val="24"/>
          <w:szCs w:val="24"/>
        </w:rPr>
        <w:lastRenderedPageBreak/>
        <w:t>Johnson, 1988; Garcia &amp; Joy, 1998</w:t>
      </w:r>
      <w:r w:rsidRPr="0009038C">
        <w:rPr>
          <w:rFonts w:ascii="Times New Roman" w:hAnsi="Times New Roman" w:cs="Times New Roman"/>
          <w:sz w:val="24"/>
          <w:szCs w:val="24"/>
        </w:rPr>
        <w:t xml:space="preserve">). </w:t>
      </w:r>
      <w:r>
        <w:rPr>
          <w:rFonts w:ascii="Times New Roman" w:hAnsi="Times New Roman" w:cs="Times New Roman"/>
          <w:sz w:val="24"/>
          <w:szCs w:val="24"/>
        </w:rPr>
        <w:t xml:space="preserve"> Buddin and Kapur, acknowledging these contradictory findings, noted that the prior studies included in their study populations both those who completed their initial enlistment term and those who left military service prior to the end of their initial enlistment period.  Buddin and </w:t>
      </w:r>
      <w:r w:rsidR="007A0251">
        <w:rPr>
          <w:rFonts w:ascii="Times New Roman" w:hAnsi="Times New Roman" w:cs="Times New Roman"/>
          <w:sz w:val="24"/>
          <w:szCs w:val="24"/>
        </w:rPr>
        <w:t>Kapur argued that “stayers” had</w:t>
      </w:r>
      <w:r>
        <w:rPr>
          <w:rFonts w:ascii="Times New Roman" w:hAnsi="Times New Roman" w:cs="Times New Roman"/>
          <w:sz w:val="24"/>
          <w:szCs w:val="24"/>
        </w:rPr>
        <w:t xml:space="preserve"> more access to Tuition Assistance and, as a result, would naturally reflect greater usag</w:t>
      </w:r>
      <w:r w:rsidR="007A0251">
        <w:rPr>
          <w:rFonts w:ascii="Times New Roman" w:hAnsi="Times New Roman" w:cs="Times New Roman"/>
          <w:sz w:val="24"/>
          <w:szCs w:val="24"/>
        </w:rPr>
        <w:t xml:space="preserve">e. Simply put, they </w:t>
      </w:r>
      <w:r>
        <w:rPr>
          <w:rFonts w:ascii="Times New Roman" w:hAnsi="Times New Roman" w:cs="Times New Roman"/>
          <w:sz w:val="24"/>
          <w:szCs w:val="24"/>
        </w:rPr>
        <w:t>posited that prior authors may have incorrectly linked Tuition Assistance usage to increased re</w:t>
      </w:r>
      <w:r w:rsidR="00781CCC">
        <w:rPr>
          <w:rFonts w:ascii="Times New Roman" w:hAnsi="Times New Roman" w:cs="Times New Roman"/>
          <w:sz w:val="24"/>
          <w:szCs w:val="24"/>
        </w:rPr>
        <w:t>tention.  Buddin and Kapur (2002</w:t>
      </w:r>
      <w:r>
        <w:rPr>
          <w:rFonts w:ascii="Times New Roman" w:hAnsi="Times New Roman" w:cs="Times New Roman"/>
          <w:sz w:val="24"/>
          <w:szCs w:val="24"/>
        </w:rPr>
        <w:t>), by studying only those who completed their initial term, argued that their study “avoids the problems of previous research in which the period of eligibility for TA usage differed across individuals in the analysis” (p. 16).</w:t>
      </w:r>
    </w:p>
    <w:p w:rsidR="00964254" w:rsidRPr="00781CCC" w:rsidRDefault="002D1A06" w:rsidP="00781CC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w:t>
      </w:r>
      <w:r w:rsidR="00964254">
        <w:rPr>
          <w:rFonts w:ascii="Times New Roman" w:hAnsi="Times New Roman" w:cs="Times New Roman"/>
          <w:sz w:val="24"/>
          <w:szCs w:val="24"/>
        </w:rPr>
        <w:t xml:space="preserve">n a case study analysis of </w:t>
      </w:r>
      <w:r w:rsidR="00C71392">
        <w:rPr>
          <w:rFonts w:ascii="Times New Roman" w:hAnsi="Times New Roman" w:cs="Times New Roman"/>
          <w:sz w:val="24"/>
          <w:szCs w:val="24"/>
        </w:rPr>
        <w:t xml:space="preserve">approximately 8,000 </w:t>
      </w:r>
      <w:r w:rsidR="00964254">
        <w:rPr>
          <w:rFonts w:ascii="Times New Roman" w:hAnsi="Times New Roman" w:cs="Times New Roman"/>
          <w:sz w:val="24"/>
          <w:szCs w:val="24"/>
        </w:rPr>
        <w:t>workers at a non-profit institut</w:t>
      </w:r>
      <w:r w:rsidR="00C71392">
        <w:rPr>
          <w:rFonts w:ascii="Times New Roman" w:hAnsi="Times New Roman" w:cs="Times New Roman"/>
          <w:sz w:val="24"/>
          <w:szCs w:val="24"/>
        </w:rPr>
        <w:t>ion, Manchester (2008) found</w:t>
      </w:r>
      <w:r w:rsidR="00964254">
        <w:rPr>
          <w:rFonts w:ascii="Times New Roman" w:hAnsi="Times New Roman" w:cs="Times New Roman"/>
          <w:sz w:val="24"/>
          <w:szCs w:val="24"/>
        </w:rPr>
        <w:t xml:space="preserve"> that participation in an educational assistance program </w:t>
      </w:r>
      <w:r w:rsidR="00964254" w:rsidRPr="00AB54D9">
        <w:rPr>
          <w:rFonts w:ascii="Times New Roman" w:hAnsi="Times New Roman" w:cs="Times New Roman"/>
          <w:i/>
          <w:sz w:val="24"/>
          <w:szCs w:val="24"/>
        </w:rPr>
        <w:t>positively</w:t>
      </w:r>
      <w:r w:rsidR="00964254">
        <w:rPr>
          <w:rFonts w:ascii="Times New Roman" w:hAnsi="Times New Roman" w:cs="Times New Roman"/>
          <w:sz w:val="24"/>
          <w:szCs w:val="24"/>
        </w:rPr>
        <w:t xml:space="preserve"> impacted employee retention.  The institution featured in the study implemented an educational assistance program in September 1999.  The researcher completed seven “</w:t>
      </w:r>
      <w:r w:rsidR="00781CCC">
        <w:rPr>
          <w:rFonts w:ascii="Times New Roman" w:hAnsi="Times New Roman" w:cs="Times New Roman"/>
          <w:sz w:val="24"/>
          <w:szCs w:val="24"/>
        </w:rPr>
        <w:t>point in time” observations of</w:t>
      </w:r>
      <w:r w:rsidR="00964254">
        <w:rPr>
          <w:rFonts w:ascii="Times New Roman" w:hAnsi="Times New Roman" w:cs="Times New Roman"/>
          <w:sz w:val="24"/>
          <w:szCs w:val="24"/>
        </w:rPr>
        <w:t xml:space="preserve"> employee administrative records for employees hired between December 15, 1999 and September 1, 2001.  Individuals were “observed” on each December 15 from 1999 to 2005.  Using bivariate analysis, the researcher concluded that for those hired after September 1, 1999, pursuing an undergraduate degree using educational assistance reduced by 60% the likelihood of separating from the organization within five years.  For those hired before September 1, 1999 and pursuing an undergraduate degree using educational assistance, the probability of leaving within five years was red</w:t>
      </w:r>
      <w:r w:rsidR="00781CCC">
        <w:rPr>
          <w:rFonts w:ascii="Times New Roman" w:hAnsi="Times New Roman" w:cs="Times New Roman"/>
          <w:sz w:val="24"/>
          <w:szCs w:val="24"/>
        </w:rPr>
        <w:t>uced by over 40%.  This suggested</w:t>
      </w:r>
      <w:r w:rsidR="00964254">
        <w:rPr>
          <w:rFonts w:ascii="Times New Roman" w:hAnsi="Times New Roman" w:cs="Times New Roman"/>
          <w:sz w:val="24"/>
          <w:szCs w:val="24"/>
        </w:rPr>
        <w:t xml:space="preserve"> a strong link between educational assistance participation and employee retention.</w:t>
      </w:r>
    </w:p>
    <w:p w:rsidR="00AB14A6" w:rsidRDefault="00AB14A6" w:rsidP="00964254">
      <w:pPr>
        <w:spacing w:after="0" w:line="480" w:lineRule="auto"/>
        <w:contextualSpacing/>
        <w:jc w:val="center"/>
        <w:rPr>
          <w:rFonts w:ascii="Times New Roman" w:hAnsi="Times New Roman" w:cs="Times New Roman"/>
          <w:b/>
          <w:sz w:val="24"/>
          <w:szCs w:val="24"/>
        </w:rPr>
      </w:pPr>
    </w:p>
    <w:p w:rsidR="00AB14A6" w:rsidRDefault="00AB14A6" w:rsidP="00964254">
      <w:pPr>
        <w:spacing w:after="0" w:line="480" w:lineRule="auto"/>
        <w:contextualSpacing/>
        <w:jc w:val="center"/>
        <w:rPr>
          <w:rFonts w:ascii="Times New Roman" w:hAnsi="Times New Roman" w:cs="Times New Roman"/>
          <w:b/>
          <w:sz w:val="24"/>
          <w:szCs w:val="24"/>
        </w:rPr>
      </w:pPr>
    </w:p>
    <w:p w:rsidR="00964254" w:rsidRPr="00F11571" w:rsidRDefault="00964254" w:rsidP="00964254">
      <w:pPr>
        <w:spacing w:after="0" w:line="480" w:lineRule="auto"/>
        <w:contextualSpacing/>
        <w:jc w:val="center"/>
        <w:rPr>
          <w:rFonts w:ascii="Times New Roman" w:hAnsi="Times New Roman" w:cs="Times New Roman"/>
          <w:b/>
          <w:sz w:val="24"/>
          <w:szCs w:val="24"/>
        </w:rPr>
      </w:pPr>
      <w:r w:rsidRPr="00F11571">
        <w:rPr>
          <w:rFonts w:ascii="Times New Roman" w:hAnsi="Times New Roman" w:cs="Times New Roman"/>
          <w:b/>
          <w:sz w:val="24"/>
          <w:szCs w:val="24"/>
        </w:rPr>
        <w:lastRenderedPageBreak/>
        <w:t xml:space="preserve">Benefits </w:t>
      </w:r>
      <w:r>
        <w:rPr>
          <w:rFonts w:ascii="Times New Roman" w:hAnsi="Times New Roman" w:cs="Times New Roman"/>
          <w:b/>
          <w:sz w:val="24"/>
          <w:szCs w:val="24"/>
        </w:rPr>
        <w:t xml:space="preserve">of Educational Assistance Programs </w:t>
      </w:r>
      <w:r w:rsidRPr="00F11571">
        <w:rPr>
          <w:rFonts w:ascii="Times New Roman" w:hAnsi="Times New Roman" w:cs="Times New Roman"/>
          <w:b/>
          <w:sz w:val="24"/>
          <w:szCs w:val="24"/>
        </w:rPr>
        <w:t>to Employees</w:t>
      </w:r>
    </w:p>
    <w:p w:rsidR="00964254" w:rsidRDefault="00AB14A6" w:rsidP="009642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964254">
        <w:rPr>
          <w:rFonts w:ascii="Times New Roman" w:hAnsi="Times New Roman" w:cs="Times New Roman"/>
          <w:sz w:val="24"/>
          <w:szCs w:val="24"/>
        </w:rPr>
        <w:t xml:space="preserve">here is little empirical evidence explaining why employees participate in post-secondary courses through educational assistance programs.  As one group of researchers studying tuition assistance programs (TAPs) observed, “TAPs are among a growing number of self-directed workforce development efforts…However, there appears to be a limited amount of research on TAPs, especially as they relate to the intents and goals of individuals who participate in such programs” (Jacobs, Skillings, &amp; Yu, 2001, p. 18).  This </w:t>
      </w:r>
      <w:r w:rsidR="00781CCC">
        <w:rPr>
          <w:rFonts w:ascii="Times New Roman" w:hAnsi="Times New Roman" w:cs="Times New Roman"/>
          <w:sz w:val="24"/>
          <w:szCs w:val="24"/>
        </w:rPr>
        <w:t xml:space="preserve">same </w:t>
      </w:r>
      <w:r w:rsidR="00964254">
        <w:rPr>
          <w:rFonts w:ascii="Times New Roman" w:hAnsi="Times New Roman" w:cs="Times New Roman"/>
          <w:sz w:val="24"/>
          <w:szCs w:val="24"/>
        </w:rPr>
        <w:t>group of researchers carried out the only empirical study to date which has analyzed the expectations and perceived goal-</w:t>
      </w:r>
      <w:r w:rsidR="00814D0C">
        <w:rPr>
          <w:rFonts w:ascii="Times New Roman" w:hAnsi="Times New Roman" w:cs="Times New Roman"/>
          <w:sz w:val="24"/>
          <w:szCs w:val="24"/>
        </w:rPr>
        <w:t>attainment of employees who</w:t>
      </w:r>
      <w:r w:rsidR="00964254">
        <w:rPr>
          <w:rFonts w:ascii="Times New Roman" w:hAnsi="Times New Roman" w:cs="Times New Roman"/>
          <w:sz w:val="24"/>
          <w:szCs w:val="24"/>
        </w:rPr>
        <w:t xml:space="preserve"> chos</w:t>
      </w:r>
      <w:r w:rsidR="00814D0C">
        <w:rPr>
          <w:rFonts w:ascii="Times New Roman" w:hAnsi="Times New Roman" w:cs="Times New Roman"/>
          <w:sz w:val="24"/>
          <w:szCs w:val="24"/>
        </w:rPr>
        <w:t>e</w:t>
      </w:r>
      <w:r w:rsidR="00964254">
        <w:rPr>
          <w:rFonts w:ascii="Times New Roman" w:hAnsi="Times New Roman" w:cs="Times New Roman"/>
          <w:sz w:val="24"/>
          <w:szCs w:val="24"/>
        </w:rPr>
        <w:t xml:space="preserve"> to take part in an educational assistance program.</w:t>
      </w:r>
    </w:p>
    <w:p w:rsidR="00964254" w:rsidRDefault="00964254" w:rsidP="009642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Jacobs, Skillings, and Yu (2001) completed an interview study as part of an ongoing evaluation of the Workforce Development Programs supported by the state of Ohio and the Ohio Civil Service Employees Association (OCSEA).  The Tuition Assistance Program (TAP) under study was designed to help bargaining unit employees increase educational opportunities.  Employees could choose any courses they wished and could attend classes during work hours.  The researchers completed telephone interviews with OCSEA members who participated in the TAP.  From a pool of 4,942 individuals who had participated in FY1999, 50 were randomly selected to be interviewed.</w:t>
      </w:r>
    </w:p>
    <w:p w:rsidR="00964254" w:rsidRPr="00F11571" w:rsidRDefault="00964254" w:rsidP="009642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Of the group of interviewees, 68% (34 individuals) indicated that they participated in TAP to</w:t>
      </w:r>
      <w:r w:rsidR="00814D0C">
        <w:rPr>
          <w:rFonts w:ascii="Times New Roman" w:hAnsi="Times New Roman" w:cs="Times New Roman"/>
          <w:sz w:val="24"/>
          <w:szCs w:val="24"/>
        </w:rPr>
        <w:t xml:space="preserve"> complete a college degree.  Twenty-six percent</w:t>
      </w:r>
      <w:r>
        <w:rPr>
          <w:rFonts w:ascii="Times New Roman" w:hAnsi="Times New Roman" w:cs="Times New Roman"/>
          <w:sz w:val="24"/>
          <w:szCs w:val="24"/>
        </w:rPr>
        <w:t xml:space="preserve"> (13 individuals) noted that they participated to improv</w:t>
      </w:r>
      <w:r w:rsidR="00814D0C">
        <w:rPr>
          <w:rFonts w:ascii="Times New Roman" w:hAnsi="Times New Roman" w:cs="Times New Roman"/>
          <w:sz w:val="24"/>
          <w:szCs w:val="24"/>
        </w:rPr>
        <w:t>e their employability.  Sixteen percent</w:t>
      </w:r>
      <w:r>
        <w:rPr>
          <w:rFonts w:ascii="Times New Roman" w:hAnsi="Times New Roman" w:cs="Times New Roman"/>
          <w:sz w:val="24"/>
          <w:szCs w:val="24"/>
        </w:rPr>
        <w:t xml:space="preserve"> (8 individuals) noted the enhancement of job-related skills as a motivating factor</w:t>
      </w:r>
      <w:r w:rsidR="00814D0C">
        <w:rPr>
          <w:rFonts w:ascii="Times New Roman" w:hAnsi="Times New Roman" w:cs="Times New Roman"/>
          <w:sz w:val="24"/>
          <w:szCs w:val="24"/>
        </w:rPr>
        <w:t>,</w:t>
      </w:r>
      <w:r>
        <w:rPr>
          <w:rFonts w:ascii="Times New Roman" w:hAnsi="Times New Roman" w:cs="Times New Roman"/>
          <w:sz w:val="24"/>
          <w:szCs w:val="24"/>
        </w:rPr>
        <w:t xml:space="preserve"> and 4% (2 individuals) the enhancement of promotional opportunities.  </w:t>
      </w:r>
      <w:r w:rsidR="00781CCC">
        <w:rPr>
          <w:rFonts w:ascii="Times New Roman" w:hAnsi="Times New Roman" w:cs="Times New Roman"/>
          <w:sz w:val="24"/>
          <w:szCs w:val="24"/>
        </w:rPr>
        <w:t xml:space="preserve">(Employees could indicate multiple reasons for participating.) </w:t>
      </w:r>
      <w:r w:rsidR="00814D0C">
        <w:rPr>
          <w:rFonts w:ascii="Times New Roman" w:hAnsi="Times New Roman" w:cs="Times New Roman"/>
          <w:sz w:val="24"/>
          <w:szCs w:val="24"/>
        </w:rPr>
        <w:t>The authors concluded</w:t>
      </w:r>
      <w:r>
        <w:rPr>
          <w:rFonts w:ascii="Times New Roman" w:hAnsi="Times New Roman" w:cs="Times New Roman"/>
          <w:sz w:val="24"/>
          <w:szCs w:val="24"/>
        </w:rPr>
        <w:t xml:space="preserve"> “[T]he results generally showed that individuals participated in tuition </w:t>
      </w:r>
      <w:r>
        <w:rPr>
          <w:rFonts w:ascii="Times New Roman" w:hAnsi="Times New Roman" w:cs="Times New Roman"/>
          <w:sz w:val="24"/>
          <w:szCs w:val="24"/>
        </w:rPr>
        <w:lastRenderedPageBreak/>
        <w:t xml:space="preserve">assistance programs because they primarily sought to achieve personal-enrichment goals” (Jacobs, Skillings, &amp; Yu, 2001, p. 22).  While future research will </w:t>
      </w:r>
      <w:r w:rsidR="00814D0C">
        <w:rPr>
          <w:rFonts w:ascii="Times New Roman" w:hAnsi="Times New Roman" w:cs="Times New Roman"/>
          <w:sz w:val="24"/>
          <w:szCs w:val="24"/>
        </w:rPr>
        <w:t xml:space="preserve">hopefully </w:t>
      </w:r>
      <w:r>
        <w:rPr>
          <w:rFonts w:ascii="Times New Roman" w:hAnsi="Times New Roman" w:cs="Times New Roman"/>
          <w:sz w:val="24"/>
          <w:szCs w:val="24"/>
        </w:rPr>
        <w:t>yield additional insights about why employees participate in educational assistance pr</w:t>
      </w:r>
      <w:r w:rsidR="00781CCC">
        <w:rPr>
          <w:rFonts w:ascii="Times New Roman" w:hAnsi="Times New Roman" w:cs="Times New Roman"/>
          <w:sz w:val="24"/>
          <w:szCs w:val="24"/>
        </w:rPr>
        <w:t>ograms, this early work suggested</w:t>
      </w:r>
      <w:r>
        <w:rPr>
          <w:rFonts w:ascii="Times New Roman" w:hAnsi="Times New Roman" w:cs="Times New Roman"/>
          <w:sz w:val="24"/>
          <w:szCs w:val="24"/>
        </w:rPr>
        <w:t xml:space="preserve"> that employees view</w:t>
      </w:r>
      <w:r w:rsidR="00781CCC">
        <w:rPr>
          <w:rFonts w:ascii="Times New Roman" w:hAnsi="Times New Roman" w:cs="Times New Roman"/>
          <w:sz w:val="24"/>
          <w:szCs w:val="24"/>
        </w:rPr>
        <w:t>ed</w:t>
      </w:r>
      <w:r>
        <w:rPr>
          <w:rFonts w:ascii="Times New Roman" w:hAnsi="Times New Roman" w:cs="Times New Roman"/>
          <w:sz w:val="24"/>
          <w:szCs w:val="24"/>
        </w:rPr>
        <w:t xml:space="preserve"> educational assistance primarily as a vehicle by which to accomplish personal goals.</w:t>
      </w:r>
    </w:p>
    <w:p w:rsidR="00964254" w:rsidRPr="00325B92" w:rsidRDefault="00964254" w:rsidP="00964254">
      <w:pPr>
        <w:spacing w:after="0" w:line="480" w:lineRule="auto"/>
        <w:contextualSpacing/>
        <w:jc w:val="center"/>
        <w:rPr>
          <w:rFonts w:ascii="Times New Roman" w:hAnsi="Times New Roman" w:cs="Times New Roman"/>
          <w:b/>
          <w:sz w:val="24"/>
          <w:szCs w:val="24"/>
        </w:rPr>
      </w:pPr>
      <w:r w:rsidRPr="00325B92">
        <w:rPr>
          <w:rFonts w:ascii="Times New Roman" w:hAnsi="Times New Roman" w:cs="Times New Roman"/>
          <w:b/>
          <w:sz w:val="24"/>
          <w:szCs w:val="24"/>
        </w:rPr>
        <w:t>Education Assistance Programs</w:t>
      </w:r>
      <w:r>
        <w:rPr>
          <w:rFonts w:ascii="Times New Roman" w:hAnsi="Times New Roman" w:cs="Times New Roman"/>
          <w:b/>
          <w:sz w:val="24"/>
          <w:szCs w:val="24"/>
        </w:rPr>
        <w:t>: Why So Few Participants?</w:t>
      </w:r>
    </w:p>
    <w:p w:rsidR="00964254" w:rsidRPr="007067AE" w:rsidRDefault="00814D0C" w:rsidP="007067AE">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Extant literature suggests that employers may attract high ability employees by offering an educational assistance program.  There is also some research to support a link between educational assistance participation and empl</w:t>
      </w:r>
      <w:r w:rsidR="00980491">
        <w:rPr>
          <w:rFonts w:ascii="Times New Roman" w:hAnsi="Times New Roman" w:cs="Times New Roman"/>
          <w:sz w:val="24"/>
          <w:szCs w:val="24"/>
        </w:rPr>
        <w:t>oyee retention.  Interest in educational assistance is such that employers spend between</w:t>
      </w:r>
      <w:r w:rsidR="00964254">
        <w:rPr>
          <w:rFonts w:ascii="Times New Roman" w:hAnsi="Times New Roman" w:cs="Times New Roman"/>
          <w:sz w:val="24"/>
          <w:szCs w:val="24"/>
        </w:rPr>
        <w:t xml:space="preserve"> $8 and $</w:t>
      </w:r>
      <w:r w:rsidR="00980491">
        <w:rPr>
          <w:rFonts w:ascii="Times New Roman" w:hAnsi="Times New Roman" w:cs="Times New Roman"/>
          <w:sz w:val="24"/>
          <w:szCs w:val="24"/>
        </w:rPr>
        <w:t>16 billion annually to fund them</w:t>
      </w:r>
      <w:r w:rsidR="00964254">
        <w:rPr>
          <w:rFonts w:ascii="Times New Roman" w:hAnsi="Times New Roman" w:cs="Times New Roman"/>
          <w:sz w:val="24"/>
          <w:szCs w:val="24"/>
        </w:rPr>
        <w:t xml:space="preserve"> (Babcock, 2009; Meisler, 2004; Sperling &amp; Tucker, 1997; U.S. Department of Education, 2009).  A study of participation rates completed by</w:t>
      </w:r>
      <w:r w:rsidR="00964254" w:rsidRPr="008C698E">
        <w:rPr>
          <w:rFonts w:ascii="Times New Roman" w:hAnsi="Times New Roman" w:cs="Times New Roman"/>
          <w:sz w:val="24"/>
          <w:szCs w:val="24"/>
        </w:rPr>
        <w:t xml:space="preserve"> the General Accounting Office (GAO)</w:t>
      </w:r>
      <w:r w:rsidR="00A476CE">
        <w:rPr>
          <w:rFonts w:ascii="Times New Roman" w:hAnsi="Times New Roman" w:cs="Times New Roman"/>
          <w:sz w:val="24"/>
          <w:szCs w:val="24"/>
        </w:rPr>
        <w:t xml:space="preserve">, however, found that </w:t>
      </w:r>
      <w:r w:rsidR="00A476CE" w:rsidRPr="008C698E">
        <w:rPr>
          <w:rFonts w:ascii="Times New Roman" w:hAnsi="Times New Roman" w:cs="Times New Roman"/>
          <w:sz w:val="24"/>
          <w:szCs w:val="24"/>
        </w:rPr>
        <w:t>found that only 8-9% of eligible employees participated in classes through educational assistance</w:t>
      </w:r>
      <w:r w:rsidR="00A476CE" w:rsidRPr="00C05608">
        <w:t xml:space="preserve"> </w:t>
      </w:r>
      <w:r w:rsidR="00A476CE" w:rsidRPr="00C05608">
        <w:rPr>
          <w:rFonts w:ascii="Times New Roman" w:hAnsi="Times New Roman" w:cs="Times New Roman"/>
          <w:sz w:val="24"/>
          <w:szCs w:val="24"/>
        </w:rPr>
        <w:t>during the three year period</w:t>
      </w:r>
      <w:r w:rsidR="00A476CE" w:rsidRPr="008C698E">
        <w:rPr>
          <w:rFonts w:ascii="Times New Roman" w:hAnsi="Times New Roman" w:cs="Times New Roman"/>
          <w:sz w:val="24"/>
          <w:szCs w:val="24"/>
        </w:rPr>
        <w:t xml:space="preserve"> </w:t>
      </w:r>
      <w:r w:rsidR="00A476CE">
        <w:rPr>
          <w:rFonts w:ascii="Times New Roman" w:hAnsi="Times New Roman" w:cs="Times New Roman"/>
          <w:sz w:val="24"/>
          <w:szCs w:val="24"/>
        </w:rPr>
        <w:t xml:space="preserve">under study </w:t>
      </w:r>
      <w:r w:rsidR="00A476CE" w:rsidRPr="008C698E">
        <w:rPr>
          <w:rFonts w:ascii="Times New Roman" w:hAnsi="Times New Roman" w:cs="Times New Roman"/>
          <w:sz w:val="24"/>
          <w:szCs w:val="24"/>
        </w:rPr>
        <w:t>(General Accounting Office, 1996, p. 5).</w:t>
      </w:r>
      <w:r w:rsidR="00A476CE">
        <w:rPr>
          <w:rFonts w:ascii="Times New Roman" w:hAnsi="Times New Roman" w:cs="Times New Roman"/>
          <w:sz w:val="24"/>
          <w:szCs w:val="24"/>
        </w:rPr>
        <w:t xml:space="preserve">  The GAO</w:t>
      </w:r>
      <w:r w:rsidR="00964254" w:rsidRPr="008C698E">
        <w:rPr>
          <w:rFonts w:ascii="Times New Roman" w:hAnsi="Times New Roman" w:cs="Times New Roman"/>
          <w:sz w:val="24"/>
          <w:szCs w:val="24"/>
        </w:rPr>
        <w:t xml:space="preserve"> examined data from the Internal Revenue Service, the Department of Education’s National Postsecondary Student Aid Study, and Department of Labor Statistics f</w:t>
      </w:r>
      <w:r w:rsidR="00A476CE">
        <w:rPr>
          <w:rFonts w:ascii="Times New Roman" w:hAnsi="Times New Roman" w:cs="Times New Roman"/>
          <w:sz w:val="24"/>
          <w:szCs w:val="24"/>
        </w:rPr>
        <w:t xml:space="preserve">or the years 1992-1994.  </w:t>
      </w:r>
      <w:r w:rsidR="00964254">
        <w:rPr>
          <w:rFonts w:ascii="Times New Roman" w:hAnsi="Times New Roman" w:cs="Times New Roman"/>
          <w:sz w:val="24"/>
          <w:szCs w:val="24"/>
        </w:rPr>
        <w:t xml:space="preserve">Thus, according to the only existing analysis of participation rates, fewer than 10% of eligible employees choose to participate in educational assistance programs.  </w:t>
      </w:r>
    </w:p>
    <w:p w:rsidR="00964254" w:rsidRPr="008C698E" w:rsidRDefault="00964254" w:rsidP="00964254">
      <w:pPr>
        <w:tabs>
          <w:tab w:val="left" w:pos="3456"/>
        </w:tabs>
        <w:spacing w:after="0" w:line="480" w:lineRule="auto"/>
        <w:contextualSpacing/>
        <w:rPr>
          <w:rFonts w:ascii="Times New Roman" w:hAnsi="Times New Roman" w:cs="Times New Roman"/>
          <w:b/>
          <w:sz w:val="24"/>
          <w:szCs w:val="24"/>
        </w:rPr>
      </w:pPr>
      <w:r w:rsidRPr="008C698E">
        <w:rPr>
          <w:rFonts w:ascii="Times New Roman" w:hAnsi="Times New Roman" w:cs="Times New Roman"/>
          <w:b/>
          <w:sz w:val="24"/>
          <w:szCs w:val="24"/>
        </w:rPr>
        <w:t>Deterrents to Participation in Adult Education</w:t>
      </w:r>
    </w:p>
    <w:p w:rsidR="00964254" w:rsidRDefault="00964254"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Research from the adult education field provides insight into why adults </w:t>
      </w:r>
      <w:r w:rsidR="00043F0F">
        <w:rPr>
          <w:rFonts w:ascii="Times New Roman" w:hAnsi="Times New Roman" w:cs="Times New Roman"/>
          <w:sz w:val="24"/>
          <w:szCs w:val="24"/>
        </w:rPr>
        <w:t xml:space="preserve">might </w:t>
      </w:r>
      <w:r>
        <w:rPr>
          <w:rFonts w:ascii="Times New Roman" w:hAnsi="Times New Roman" w:cs="Times New Roman"/>
          <w:sz w:val="24"/>
          <w:szCs w:val="24"/>
        </w:rPr>
        <w:t>choose not to participate in educational experiences.  Cross, in her seminal work</w:t>
      </w:r>
      <w:r w:rsidR="00043F0F">
        <w:rPr>
          <w:rFonts w:ascii="Times New Roman" w:hAnsi="Times New Roman" w:cs="Times New Roman"/>
          <w:sz w:val="24"/>
          <w:szCs w:val="24"/>
        </w:rPr>
        <w:t>,</w:t>
      </w:r>
      <w:r>
        <w:rPr>
          <w:rFonts w:ascii="Times New Roman" w:hAnsi="Times New Roman" w:cs="Times New Roman"/>
          <w:sz w:val="24"/>
          <w:szCs w:val="24"/>
        </w:rPr>
        <w:t xml:space="preserve"> </w:t>
      </w:r>
      <w:r w:rsidRPr="00C05608">
        <w:rPr>
          <w:rFonts w:ascii="Times New Roman" w:hAnsi="Times New Roman" w:cs="Times New Roman"/>
          <w:i/>
          <w:sz w:val="24"/>
          <w:szCs w:val="24"/>
        </w:rPr>
        <w:t>Adults as Learners</w:t>
      </w:r>
      <w:r>
        <w:rPr>
          <w:rFonts w:ascii="Times New Roman" w:hAnsi="Times New Roman" w:cs="Times New Roman"/>
          <w:sz w:val="24"/>
          <w:szCs w:val="24"/>
        </w:rPr>
        <w:t xml:space="preserve"> (1981), assembled the first typology of barriers to participation in adult education.  This typology became the foundation for future work in this area of study.  In creating the typology, Cross  </w:t>
      </w:r>
      <w:r>
        <w:rPr>
          <w:rFonts w:ascii="Times New Roman" w:hAnsi="Times New Roman" w:cs="Times New Roman"/>
          <w:sz w:val="24"/>
          <w:szCs w:val="24"/>
        </w:rPr>
        <w:lastRenderedPageBreak/>
        <w:t xml:space="preserve">examined the results of a national survey for the Commission on Non-traditional Study (Carp, Peterson, &amp; Roelfs, 1974).    To identify participants, the authors </w:t>
      </w:r>
      <w:r w:rsidR="00043F0F">
        <w:rPr>
          <w:rFonts w:ascii="Times New Roman" w:hAnsi="Times New Roman" w:cs="Times New Roman"/>
          <w:sz w:val="24"/>
          <w:szCs w:val="24"/>
        </w:rPr>
        <w:t>of that study subcontracted with</w:t>
      </w:r>
      <w:r>
        <w:rPr>
          <w:rFonts w:ascii="Times New Roman" w:hAnsi="Times New Roman" w:cs="Times New Roman"/>
          <w:sz w:val="24"/>
          <w:szCs w:val="24"/>
        </w:rPr>
        <w:t xml:space="preserve"> the Re</w:t>
      </w:r>
      <w:r w:rsidR="00043F0F">
        <w:rPr>
          <w:rFonts w:ascii="Times New Roman" w:hAnsi="Times New Roman" w:cs="Times New Roman"/>
          <w:sz w:val="24"/>
          <w:szCs w:val="24"/>
        </w:rPr>
        <w:t>sponse Analysis Corporation, which</w:t>
      </w:r>
      <w:r>
        <w:rPr>
          <w:rFonts w:ascii="Times New Roman" w:hAnsi="Times New Roman" w:cs="Times New Roman"/>
          <w:sz w:val="24"/>
          <w:szCs w:val="24"/>
        </w:rPr>
        <w:t xml:space="preserve"> in turn derived a national probability sample of 2515 households containing adults aged 18 to 60 who were not full-time students.  These households were mailed up t</w:t>
      </w:r>
      <w:r w:rsidR="00043F0F">
        <w:rPr>
          <w:rFonts w:ascii="Times New Roman" w:hAnsi="Times New Roman" w:cs="Times New Roman"/>
          <w:sz w:val="24"/>
          <w:szCs w:val="24"/>
        </w:rPr>
        <w:t>o two questionnaires, to allow</w:t>
      </w:r>
      <w:r>
        <w:rPr>
          <w:rFonts w:ascii="Times New Roman" w:hAnsi="Times New Roman" w:cs="Times New Roman"/>
          <w:sz w:val="24"/>
          <w:szCs w:val="24"/>
        </w:rPr>
        <w:t xml:space="preserve"> for multiple adult respondents who might live in the residence.  The survey contained a variety of questions about a broad range of topics related to adult education, including learning interests, preferred methods of learning, and perceived barriers to learning.   It listed 24 possible reasons why adults might choose not to take part in organized instruction and asked respondents</w:t>
      </w:r>
      <w:r w:rsidRPr="004C1E0A">
        <w:rPr>
          <w:rFonts w:ascii="Times New Roman" w:hAnsi="Times New Roman" w:cs="Times New Roman"/>
          <w:b/>
          <w:sz w:val="24"/>
          <w:szCs w:val="24"/>
        </w:rPr>
        <w:t xml:space="preserve"> </w:t>
      </w:r>
      <w:r>
        <w:rPr>
          <w:rFonts w:ascii="Times New Roman" w:hAnsi="Times New Roman" w:cs="Times New Roman"/>
          <w:sz w:val="24"/>
          <w:szCs w:val="24"/>
        </w:rPr>
        <w:t xml:space="preserve">to circle all of the reasons they felt might act as barriers to their own participation.  </w:t>
      </w:r>
      <w:r w:rsidRPr="00205EC9">
        <w:rPr>
          <w:rFonts w:ascii="Times New Roman" w:hAnsi="Times New Roman" w:cs="Times New Roman"/>
          <w:sz w:val="24"/>
          <w:szCs w:val="24"/>
        </w:rPr>
        <w:t xml:space="preserve">A total of 1893 respondents completed the survey.  </w:t>
      </w:r>
      <w:r>
        <w:rPr>
          <w:rFonts w:ascii="Times New Roman" w:hAnsi="Times New Roman" w:cs="Times New Roman"/>
          <w:sz w:val="24"/>
          <w:szCs w:val="24"/>
        </w:rPr>
        <w:t>Cross organized th</w:t>
      </w:r>
      <w:r w:rsidR="00043F0F">
        <w:rPr>
          <w:rFonts w:ascii="Times New Roman" w:hAnsi="Times New Roman" w:cs="Times New Roman"/>
          <w:sz w:val="24"/>
          <w:szCs w:val="24"/>
        </w:rPr>
        <w:t>e data on perceived barriers to participation</w:t>
      </w:r>
      <w:r>
        <w:rPr>
          <w:rFonts w:ascii="Times New Roman" w:hAnsi="Times New Roman" w:cs="Times New Roman"/>
          <w:sz w:val="24"/>
          <w:szCs w:val="24"/>
        </w:rPr>
        <w:t xml:space="preserve"> into the first typology of adult learner barriers.  </w:t>
      </w:r>
    </w:p>
    <w:p w:rsidR="00964254" w:rsidRDefault="00964254"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Cross (1981) categorized </w:t>
      </w:r>
      <w:r w:rsidR="00043F0F">
        <w:rPr>
          <w:rFonts w:ascii="Times New Roman" w:hAnsi="Times New Roman" w:cs="Times New Roman"/>
          <w:sz w:val="24"/>
          <w:szCs w:val="24"/>
        </w:rPr>
        <w:t xml:space="preserve">the </w:t>
      </w:r>
      <w:r>
        <w:rPr>
          <w:rFonts w:ascii="Times New Roman" w:hAnsi="Times New Roman" w:cs="Times New Roman"/>
          <w:sz w:val="24"/>
          <w:szCs w:val="24"/>
        </w:rPr>
        <w:t>barriers</w:t>
      </w:r>
      <w:r w:rsidR="00043F0F">
        <w:rPr>
          <w:rFonts w:ascii="Times New Roman" w:hAnsi="Times New Roman" w:cs="Times New Roman"/>
          <w:sz w:val="24"/>
          <w:szCs w:val="24"/>
        </w:rPr>
        <w:t xml:space="preserve"> identified</w:t>
      </w:r>
      <w:r>
        <w:rPr>
          <w:rFonts w:ascii="Times New Roman" w:hAnsi="Times New Roman" w:cs="Times New Roman"/>
          <w:sz w:val="24"/>
          <w:szCs w:val="24"/>
        </w:rPr>
        <w:t xml:space="preserve"> into three areas: situational, institutional, and dispositional.  Situational barriers were related to an adult’s life context at a given moment, for example, lack of money or lack of time due to job constraints.  Institutional barriers Cross defined as those practices and procedures that make it difficult for adult learners to participate in educational opportunities.  These included inconvenient schedules or class locations, inappropriate courses of study, or other bureaucratic obstacles.  The third category Cross identified was dispositional barriers, and it encompassed attitudes and self-perceptions held by the learner.  Stated Cross, “Many older citizens, for example, feel that they are too old to learn. Adults with poor educational backgrounds frequently lack interest in learning or confidence in their ability to learn” (1981, p. 98).  </w:t>
      </w:r>
    </w:p>
    <w:p w:rsidR="00964254" w:rsidRDefault="00964254"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An important fourth category, informational barriers, was later added to this typology by Darkenwald and Merriam (1982).  Informational barriers, they proposed, represented the lack of information about educational opportunities available to adults.  This category of barrier referred to the challenge of marketing appropriately to adult audiences.</w:t>
      </w:r>
      <w:r w:rsidR="00507610">
        <w:rPr>
          <w:rFonts w:ascii="Times New Roman" w:hAnsi="Times New Roman" w:cs="Times New Roman"/>
          <w:sz w:val="24"/>
          <w:szCs w:val="24"/>
        </w:rPr>
        <w:t xml:space="preserve">  In summary, Cross’s typology (including Darkenwald and Merriam’s later contribution) was the first major attempt to organize the multiple </w:t>
      </w:r>
      <w:r w:rsidR="00D3283D">
        <w:rPr>
          <w:rFonts w:ascii="Times New Roman" w:hAnsi="Times New Roman" w:cs="Times New Roman"/>
          <w:sz w:val="24"/>
          <w:szCs w:val="24"/>
        </w:rPr>
        <w:t>reasons that adults might decide</w:t>
      </w:r>
      <w:r w:rsidR="00507610">
        <w:rPr>
          <w:rFonts w:ascii="Times New Roman" w:hAnsi="Times New Roman" w:cs="Times New Roman"/>
          <w:sz w:val="24"/>
          <w:szCs w:val="24"/>
        </w:rPr>
        <w:t xml:space="preserve"> not to take part in adult education settings.  It </w:t>
      </w:r>
      <w:r w:rsidR="00D3283D">
        <w:rPr>
          <w:rFonts w:ascii="Times New Roman" w:hAnsi="Times New Roman" w:cs="Times New Roman"/>
          <w:sz w:val="24"/>
          <w:szCs w:val="24"/>
        </w:rPr>
        <w:t>provided a starting point</w:t>
      </w:r>
      <w:r w:rsidR="00507610">
        <w:rPr>
          <w:rFonts w:ascii="Times New Roman" w:hAnsi="Times New Roman" w:cs="Times New Roman"/>
          <w:sz w:val="24"/>
          <w:szCs w:val="24"/>
        </w:rPr>
        <w:t xml:space="preserve"> for future empirical work on deterrents to participation in adult education. </w:t>
      </w:r>
    </w:p>
    <w:p w:rsidR="00964254" w:rsidRDefault="00964254"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Our understanding of what prevents adults from participating in educational</w:t>
      </w:r>
      <w:r w:rsidR="007067AE">
        <w:rPr>
          <w:rFonts w:ascii="Times New Roman" w:hAnsi="Times New Roman" w:cs="Times New Roman"/>
          <w:sz w:val="24"/>
          <w:szCs w:val="24"/>
        </w:rPr>
        <w:t xml:space="preserve"> experiences was extended by a</w:t>
      </w:r>
      <w:r>
        <w:rPr>
          <w:rFonts w:ascii="Times New Roman" w:hAnsi="Times New Roman" w:cs="Times New Roman"/>
          <w:sz w:val="24"/>
          <w:szCs w:val="24"/>
        </w:rPr>
        <w:t xml:space="preserve"> seminal study by Scanlan and Darkenwald (1984).  While acknowledging the</w:t>
      </w:r>
      <w:r w:rsidR="00D3283D">
        <w:rPr>
          <w:rFonts w:ascii="Times New Roman" w:hAnsi="Times New Roman" w:cs="Times New Roman"/>
          <w:sz w:val="24"/>
          <w:szCs w:val="24"/>
        </w:rPr>
        <w:t xml:space="preserve"> importance of typologies to</w:t>
      </w:r>
      <w:r>
        <w:rPr>
          <w:rFonts w:ascii="Times New Roman" w:hAnsi="Times New Roman" w:cs="Times New Roman"/>
          <w:sz w:val="24"/>
          <w:szCs w:val="24"/>
        </w:rPr>
        <w:t xml:space="preserve"> understa</w:t>
      </w:r>
      <w:r w:rsidR="00D3283D">
        <w:rPr>
          <w:rFonts w:ascii="Times New Roman" w:hAnsi="Times New Roman" w:cs="Times New Roman"/>
          <w:sz w:val="24"/>
          <w:szCs w:val="24"/>
        </w:rPr>
        <w:t>nding</w:t>
      </w:r>
      <w:r>
        <w:rPr>
          <w:rFonts w:ascii="Times New Roman" w:hAnsi="Times New Roman" w:cs="Times New Roman"/>
          <w:sz w:val="24"/>
          <w:szCs w:val="24"/>
        </w:rPr>
        <w:t xml:space="preserve"> non-participation in adult education, Scanlan and Darkenwald “approached the question from a strictly empirical, inductive stance” (p. 157).  Their survey involved 479 physical therapists, medical technologists, and respiratory therapists who were credentialed in their fields in New Jersey.  These participants were selected through sampling of 1981 credentialing rosters.  Participants were mailed a questionnaire containing an embedded Deterrents to Participation Scale</w:t>
      </w:r>
      <w:r w:rsidR="00D3283D">
        <w:rPr>
          <w:rFonts w:ascii="Times New Roman" w:hAnsi="Times New Roman" w:cs="Times New Roman"/>
          <w:sz w:val="24"/>
          <w:szCs w:val="24"/>
        </w:rPr>
        <w:t>, which they had developed,</w:t>
      </w:r>
      <w:r>
        <w:rPr>
          <w:rFonts w:ascii="Times New Roman" w:hAnsi="Times New Roman" w:cs="Times New Roman"/>
          <w:sz w:val="24"/>
          <w:szCs w:val="24"/>
        </w:rPr>
        <w:t xml:space="preserve"> and were asked to complete the questionnaire and return it in an accompanying pre-paid return envelope. Using factor analysis, the researchers identified six factors which significantly influenced non-participation decisions: a) disengagement; b) cost; c) family constraints; d) lack of benefit; e) quality of courses available; and f) work constraints.  T</w:t>
      </w:r>
      <w:r w:rsidR="00891D66">
        <w:rPr>
          <w:rFonts w:ascii="Times New Roman" w:hAnsi="Times New Roman" w:cs="Times New Roman"/>
          <w:sz w:val="24"/>
          <w:szCs w:val="24"/>
        </w:rPr>
        <w:t>he</w:t>
      </w:r>
      <w:r>
        <w:rPr>
          <w:rFonts w:ascii="Times New Roman" w:hAnsi="Times New Roman" w:cs="Times New Roman"/>
          <w:sz w:val="24"/>
          <w:szCs w:val="24"/>
        </w:rPr>
        <w:t xml:space="preserve"> authors note</w:t>
      </w:r>
      <w:r w:rsidR="007067AE">
        <w:rPr>
          <w:rFonts w:ascii="Times New Roman" w:hAnsi="Times New Roman" w:cs="Times New Roman"/>
          <w:sz w:val="24"/>
          <w:szCs w:val="24"/>
        </w:rPr>
        <w:t>d</w:t>
      </w:r>
      <w:r>
        <w:rPr>
          <w:rFonts w:ascii="Times New Roman" w:hAnsi="Times New Roman" w:cs="Times New Roman"/>
          <w:sz w:val="24"/>
          <w:szCs w:val="24"/>
        </w:rPr>
        <w:t xml:space="preserve"> that individual item means</w:t>
      </w:r>
      <w:r w:rsidR="007067AE">
        <w:rPr>
          <w:rFonts w:ascii="Times New Roman" w:hAnsi="Times New Roman" w:cs="Times New Roman"/>
          <w:sz w:val="24"/>
          <w:szCs w:val="24"/>
        </w:rPr>
        <w:t xml:space="preserve"> were generally low</w:t>
      </w:r>
      <w:r w:rsidR="00891D66">
        <w:rPr>
          <w:rFonts w:ascii="Times New Roman" w:hAnsi="Times New Roman" w:cs="Times New Roman"/>
          <w:sz w:val="24"/>
          <w:szCs w:val="24"/>
        </w:rPr>
        <w:t xml:space="preserve"> (most ranging from 2.0 to 3.0 on a 5.0 scale)</w:t>
      </w:r>
      <w:r w:rsidR="007067AE">
        <w:rPr>
          <w:rFonts w:ascii="Times New Roman" w:hAnsi="Times New Roman" w:cs="Times New Roman"/>
          <w:sz w:val="24"/>
          <w:szCs w:val="24"/>
        </w:rPr>
        <w:t>.  They wrote</w:t>
      </w:r>
      <w:r>
        <w:rPr>
          <w:rFonts w:ascii="Times New Roman" w:hAnsi="Times New Roman" w:cs="Times New Roman"/>
          <w:sz w:val="24"/>
          <w:szCs w:val="24"/>
        </w:rPr>
        <w:t>, “Thus the majority of items were related by respondents as having relatively little influence on their decision(s) not to participate in continuing education” (Scanlan &amp; Darkenwald, 1984, p. 159).</w:t>
      </w:r>
    </w:p>
    <w:p w:rsidR="00964254" w:rsidRDefault="00964254"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Scanlan and Darkenwald’s study (1984) is significant to our understanding of non-participation because it represents the first empirical study of the phenomenon.  It was also notable for the instrument the researchers designed and utilized.  The Deterrents to Participation Scale (DPS) was the first quantitative instrument developed to measure non-participation factors.  To design it, the authors interviewed 21 volunteer health professionals, then created a prototype DPS based on interview data and an extensive literature sea</w:t>
      </w:r>
      <w:r w:rsidR="00891D66">
        <w:rPr>
          <w:rFonts w:ascii="Times New Roman" w:hAnsi="Times New Roman" w:cs="Times New Roman"/>
          <w:sz w:val="24"/>
          <w:szCs w:val="24"/>
        </w:rPr>
        <w:t>rch.  Sixty items were pretested on</w:t>
      </w:r>
      <w:r>
        <w:rPr>
          <w:rFonts w:ascii="Times New Roman" w:hAnsi="Times New Roman" w:cs="Times New Roman"/>
          <w:sz w:val="24"/>
          <w:szCs w:val="24"/>
        </w:rPr>
        <w:t xml:space="preserve"> 72 health professionals, whose comments on the survey were also gathered.  Based on these comments, the instrument was shortened by 20 questions.  The 40-item DPS was found to have a reliability coefficient of 0.91.</w:t>
      </w:r>
    </w:p>
    <w:p w:rsidR="007067AE" w:rsidRPr="00E047E0" w:rsidRDefault="00964254" w:rsidP="00891D66">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creation of the DPS was also critical because it led, shortly thereafter, to the development of the Deterrents to Participation Scale-General (DPS-G) (Darkenwald &amp; Valentine, 1985).  Unlike the DPS, which was designed by and for health professionals, the DPS-G was designed for use with the general adult population.  </w:t>
      </w:r>
      <w:r w:rsidRPr="00173D16">
        <w:rPr>
          <w:rFonts w:ascii="Times New Roman" w:hAnsi="Times New Roman" w:cs="Times New Roman"/>
          <w:sz w:val="24"/>
          <w:szCs w:val="24"/>
        </w:rPr>
        <w:t>The DPS-G was designed using the sa</w:t>
      </w:r>
      <w:r>
        <w:rPr>
          <w:rFonts w:ascii="Times New Roman" w:hAnsi="Times New Roman" w:cs="Times New Roman"/>
          <w:sz w:val="24"/>
          <w:szCs w:val="24"/>
        </w:rPr>
        <w:t xml:space="preserve">me comprehensive process </w:t>
      </w:r>
      <w:r w:rsidRPr="00173D16">
        <w:rPr>
          <w:rFonts w:ascii="Times New Roman" w:hAnsi="Times New Roman" w:cs="Times New Roman"/>
          <w:sz w:val="24"/>
          <w:szCs w:val="24"/>
        </w:rPr>
        <w:t xml:space="preserve">used in the development of the DPS, except that it elicited interview data and pretest item feedback from 117 members of the general public.  </w:t>
      </w:r>
      <w:r w:rsidR="007067AE">
        <w:rPr>
          <w:rFonts w:ascii="Times New Roman" w:hAnsi="Times New Roman" w:cs="Times New Roman"/>
          <w:sz w:val="24"/>
          <w:szCs w:val="24"/>
        </w:rPr>
        <w:t>(</w:t>
      </w:r>
      <w:r>
        <w:rPr>
          <w:rFonts w:ascii="Times New Roman" w:hAnsi="Times New Roman" w:cs="Times New Roman"/>
          <w:sz w:val="24"/>
          <w:szCs w:val="24"/>
        </w:rPr>
        <w:t>The authors do not provide information about how these individuals were selected.</w:t>
      </w:r>
      <w:r w:rsidR="007067AE">
        <w:rPr>
          <w:rFonts w:ascii="Times New Roman" w:hAnsi="Times New Roman" w:cs="Times New Roman"/>
          <w:sz w:val="24"/>
          <w:szCs w:val="24"/>
        </w:rPr>
        <w:t>)</w:t>
      </w:r>
      <w:r>
        <w:rPr>
          <w:rFonts w:ascii="Times New Roman" w:hAnsi="Times New Roman" w:cs="Times New Roman"/>
          <w:sz w:val="24"/>
          <w:szCs w:val="24"/>
        </w:rPr>
        <w:t xml:space="preserve"> </w:t>
      </w:r>
      <w:r w:rsidRPr="00173D16">
        <w:rPr>
          <w:rFonts w:ascii="Times New Roman" w:hAnsi="Times New Roman" w:cs="Times New Roman"/>
          <w:sz w:val="24"/>
          <w:szCs w:val="24"/>
        </w:rPr>
        <w:t xml:space="preserve">The 34-item DPS-G </w:t>
      </w:r>
      <w:r w:rsidR="007067AE">
        <w:rPr>
          <w:rFonts w:ascii="Times New Roman" w:hAnsi="Times New Roman" w:cs="Times New Roman"/>
          <w:sz w:val="24"/>
          <w:szCs w:val="24"/>
        </w:rPr>
        <w:t>asked</w:t>
      </w:r>
      <w:r>
        <w:rPr>
          <w:rFonts w:ascii="Times New Roman" w:hAnsi="Times New Roman" w:cs="Times New Roman"/>
          <w:sz w:val="24"/>
          <w:szCs w:val="24"/>
        </w:rPr>
        <w:t xml:space="preserve"> participants to describe participation barriers using a 5 point Likert-type scale.  A sample question is provided below:</w:t>
      </w:r>
    </w:p>
    <w:p w:rsidR="00964254" w:rsidRPr="00E047E0" w:rsidRDefault="00964254" w:rsidP="00964254">
      <w:pPr>
        <w:numPr>
          <w:ilvl w:val="0"/>
          <w:numId w:val="6"/>
        </w:numPr>
        <w:spacing w:after="0" w:line="480" w:lineRule="auto"/>
        <w:rPr>
          <w:rFonts w:ascii="Times New Roman" w:hAnsi="Times New Roman" w:cs="Times New Roman"/>
          <w:sz w:val="24"/>
          <w:szCs w:val="24"/>
        </w:rPr>
      </w:pPr>
      <w:r w:rsidRPr="00E047E0">
        <w:rPr>
          <w:rFonts w:ascii="Times New Roman" w:hAnsi="Times New Roman" w:cs="Times New Roman"/>
          <w:sz w:val="24"/>
          <w:szCs w:val="24"/>
        </w:rPr>
        <w:t>Because the course was scheduled at an inconvenient time</w:t>
      </w:r>
    </w:p>
    <w:p w:rsidR="00964254" w:rsidRPr="00E047E0" w:rsidRDefault="00964254" w:rsidP="00964254">
      <w:pPr>
        <w:spacing w:after="0" w:line="240" w:lineRule="auto"/>
        <w:ind w:firstLine="360"/>
        <w:rPr>
          <w:rFonts w:ascii="Times New Roman" w:hAnsi="Times New Roman" w:cs="Times New Roman"/>
          <w:sz w:val="24"/>
          <w:szCs w:val="24"/>
        </w:rPr>
      </w:pPr>
      <w:r w:rsidRPr="00E047E0">
        <w:rPr>
          <w:rFonts w:ascii="Times New Roman" w:hAnsi="Times New Roman" w:cs="Times New Roman"/>
          <w:sz w:val="24"/>
          <w:szCs w:val="24"/>
        </w:rPr>
        <w:t xml:space="preserve">Not </w:t>
      </w:r>
      <w:r w:rsidRPr="00E047E0">
        <w:rPr>
          <w:rFonts w:ascii="Times New Roman" w:hAnsi="Times New Roman" w:cs="Times New Roman"/>
          <w:sz w:val="24"/>
          <w:szCs w:val="24"/>
        </w:rPr>
        <w:tab/>
      </w:r>
      <w:r w:rsidRPr="00E047E0">
        <w:rPr>
          <w:rFonts w:ascii="Times New Roman" w:hAnsi="Times New Roman" w:cs="Times New Roman"/>
          <w:sz w:val="24"/>
          <w:szCs w:val="24"/>
        </w:rPr>
        <w:tab/>
        <w:t xml:space="preserve">Slightly </w:t>
      </w:r>
      <w:r>
        <w:rPr>
          <w:rFonts w:ascii="Times New Roman" w:hAnsi="Times New Roman" w:cs="Times New Roman"/>
          <w:sz w:val="24"/>
          <w:szCs w:val="24"/>
        </w:rPr>
        <w:tab/>
      </w:r>
      <w:r w:rsidRPr="00E047E0">
        <w:rPr>
          <w:rFonts w:ascii="Times New Roman" w:hAnsi="Times New Roman" w:cs="Times New Roman"/>
          <w:sz w:val="24"/>
          <w:szCs w:val="24"/>
        </w:rPr>
        <w:t>Somewhat</w:t>
      </w:r>
      <w:r w:rsidRPr="00E047E0">
        <w:rPr>
          <w:rFonts w:ascii="Times New Roman" w:hAnsi="Times New Roman" w:cs="Times New Roman"/>
          <w:sz w:val="24"/>
          <w:szCs w:val="24"/>
        </w:rPr>
        <w:tab/>
        <w:t>Quite</w:t>
      </w:r>
      <w:r w:rsidRPr="00E047E0">
        <w:rPr>
          <w:rFonts w:ascii="Times New Roman" w:hAnsi="Times New Roman" w:cs="Times New Roman"/>
          <w:sz w:val="24"/>
          <w:szCs w:val="24"/>
        </w:rPr>
        <w:tab/>
      </w:r>
      <w:r w:rsidRPr="00E047E0">
        <w:rPr>
          <w:rFonts w:ascii="Times New Roman" w:hAnsi="Times New Roman" w:cs="Times New Roman"/>
          <w:sz w:val="24"/>
          <w:szCs w:val="24"/>
        </w:rPr>
        <w:tab/>
        <w:t>Very</w:t>
      </w:r>
    </w:p>
    <w:p w:rsidR="00964254" w:rsidRPr="00E047E0" w:rsidRDefault="00964254" w:rsidP="00964254">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Important</w:t>
      </w:r>
      <w:r>
        <w:rPr>
          <w:rFonts w:ascii="Times New Roman" w:hAnsi="Times New Roman" w:cs="Times New Roman"/>
          <w:sz w:val="24"/>
          <w:szCs w:val="24"/>
        </w:rPr>
        <w:tab/>
      </w:r>
      <w:r>
        <w:rPr>
          <w:rFonts w:ascii="Times New Roman" w:hAnsi="Times New Roman" w:cs="Times New Roman"/>
          <w:sz w:val="24"/>
          <w:szCs w:val="24"/>
        </w:rPr>
        <w:tab/>
      </w:r>
      <w:r w:rsidRPr="00E047E0">
        <w:rPr>
          <w:rFonts w:ascii="Times New Roman" w:hAnsi="Times New Roman" w:cs="Times New Roman"/>
          <w:sz w:val="24"/>
          <w:szCs w:val="24"/>
        </w:rPr>
        <w:t>Important</w:t>
      </w:r>
      <w:r w:rsidRPr="00E047E0">
        <w:rPr>
          <w:rFonts w:ascii="Times New Roman" w:hAnsi="Times New Roman" w:cs="Times New Roman"/>
          <w:sz w:val="24"/>
          <w:szCs w:val="24"/>
        </w:rPr>
        <w:tab/>
      </w:r>
      <w:r>
        <w:rPr>
          <w:rFonts w:ascii="Times New Roman" w:hAnsi="Times New Roman" w:cs="Times New Roman"/>
          <w:sz w:val="24"/>
          <w:szCs w:val="24"/>
        </w:rPr>
        <w:t xml:space="preserve"> </w:t>
      </w:r>
      <w:r w:rsidRPr="00E047E0">
        <w:rPr>
          <w:rFonts w:ascii="Times New Roman" w:hAnsi="Times New Roman" w:cs="Times New Roman"/>
          <w:sz w:val="24"/>
          <w:szCs w:val="24"/>
        </w:rPr>
        <w:t>Important</w:t>
      </w:r>
      <w:r w:rsidRPr="00E047E0">
        <w:rPr>
          <w:rFonts w:ascii="Times New Roman" w:hAnsi="Times New Roman" w:cs="Times New Roman"/>
          <w:sz w:val="24"/>
          <w:szCs w:val="24"/>
        </w:rPr>
        <w:tab/>
        <w:t>Important</w:t>
      </w:r>
      <w:r w:rsidRPr="00E047E0">
        <w:rPr>
          <w:rFonts w:ascii="Times New Roman" w:hAnsi="Times New Roman" w:cs="Times New Roman"/>
          <w:sz w:val="24"/>
          <w:szCs w:val="24"/>
        </w:rPr>
        <w:tab/>
        <w:t>Important</w:t>
      </w:r>
    </w:p>
    <w:p w:rsidR="00964254" w:rsidRDefault="00964254" w:rsidP="0096425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t xml:space="preserve">       2</w:t>
      </w:r>
      <w:r>
        <w:rPr>
          <w:rFonts w:ascii="Times New Roman" w:hAnsi="Times New Roman" w:cs="Times New Roman"/>
          <w:sz w:val="24"/>
          <w:szCs w:val="24"/>
        </w:rPr>
        <w:tab/>
      </w:r>
      <w:r>
        <w:rPr>
          <w:rFonts w:ascii="Times New Roman" w:hAnsi="Times New Roman" w:cs="Times New Roman"/>
          <w:sz w:val="24"/>
          <w:szCs w:val="24"/>
        </w:rPr>
        <w:tab/>
        <w:t xml:space="preserve">       </w:t>
      </w:r>
      <w:r w:rsidRPr="00E047E0">
        <w:rPr>
          <w:rFonts w:ascii="Times New Roman" w:hAnsi="Times New Roman" w:cs="Times New Roman"/>
          <w:sz w:val="24"/>
          <w:szCs w:val="24"/>
        </w:rPr>
        <w:t>3</w:t>
      </w:r>
      <w:r w:rsidRPr="00E047E0">
        <w:rPr>
          <w:rFonts w:ascii="Times New Roman" w:hAnsi="Times New Roman" w:cs="Times New Roman"/>
          <w:sz w:val="24"/>
          <w:szCs w:val="24"/>
        </w:rPr>
        <w:tab/>
      </w:r>
      <w:r w:rsidRPr="00E047E0">
        <w:rPr>
          <w:rFonts w:ascii="Times New Roman" w:hAnsi="Times New Roman" w:cs="Times New Roman"/>
          <w:sz w:val="24"/>
          <w:szCs w:val="24"/>
        </w:rPr>
        <w:tab/>
      </w:r>
      <w:r>
        <w:rPr>
          <w:rFonts w:ascii="Times New Roman" w:hAnsi="Times New Roman" w:cs="Times New Roman"/>
          <w:sz w:val="24"/>
          <w:szCs w:val="24"/>
        </w:rPr>
        <w:t xml:space="preserve">      </w:t>
      </w:r>
      <w:r w:rsidRPr="00E047E0">
        <w:rPr>
          <w:rFonts w:ascii="Times New Roman" w:hAnsi="Times New Roman" w:cs="Times New Roman"/>
          <w:sz w:val="24"/>
          <w:szCs w:val="24"/>
        </w:rPr>
        <w:t>4</w:t>
      </w:r>
      <w:r w:rsidRPr="00E047E0">
        <w:rPr>
          <w:rFonts w:ascii="Times New Roman" w:hAnsi="Times New Roman" w:cs="Times New Roman"/>
          <w:sz w:val="24"/>
          <w:szCs w:val="24"/>
        </w:rPr>
        <w:tab/>
      </w:r>
      <w:r w:rsidRPr="00E047E0">
        <w:rPr>
          <w:rFonts w:ascii="Times New Roman" w:hAnsi="Times New Roman" w:cs="Times New Roman"/>
          <w:sz w:val="24"/>
          <w:szCs w:val="24"/>
        </w:rPr>
        <w:tab/>
      </w:r>
      <w:r>
        <w:rPr>
          <w:rFonts w:ascii="Times New Roman" w:hAnsi="Times New Roman" w:cs="Times New Roman"/>
          <w:sz w:val="24"/>
          <w:szCs w:val="24"/>
        </w:rPr>
        <w:t xml:space="preserve">      </w:t>
      </w:r>
      <w:r w:rsidRPr="00E047E0">
        <w:rPr>
          <w:rFonts w:ascii="Times New Roman" w:hAnsi="Times New Roman" w:cs="Times New Roman"/>
          <w:sz w:val="24"/>
          <w:szCs w:val="24"/>
        </w:rPr>
        <w:t>5</w:t>
      </w:r>
    </w:p>
    <w:p w:rsidR="00964254" w:rsidRDefault="00964254" w:rsidP="00964254">
      <w:pPr>
        <w:tabs>
          <w:tab w:val="left" w:pos="3456"/>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DPS was found to have</w:t>
      </w:r>
      <w:r w:rsidRPr="00173D16">
        <w:rPr>
          <w:rFonts w:ascii="Times New Roman" w:hAnsi="Times New Roman" w:cs="Times New Roman"/>
          <w:sz w:val="24"/>
          <w:szCs w:val="24"/>
        </w:rPr>
        <w:t xml:space="preserve"> a reliability coefficient of 0.86.</w:t>
      </w:r>
      <w:r>
        <w:rPr>
          <w:rFonts w:ascii="Times New Roman" w:hAnsi="Times New Roman" w:cs="Times New Roman"/>
          <w:sz w:val="24"/>
          <w:szCs w:val="24"/>
        </w:rPr>
        <w:t xml:space="preserve">  To date, it is the most commonly used instrument in quantitative studies of non-participation in adult education.  </w:t>
      </w:r>
    </w:p>
    <w:p w:rsidR="00964254" w:rsidRDefault="00964254"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Darkenwald &amp; Valentine (1985), using the DPS-G for the first time, surveyed a random sample of households in Somerset County, New Jersey.  Two hundred and fifteen adults completed and returned the DPS-G. This represented a response rate of 10.7%.  According to the researchers, the low response rate was of very little import for the purposes of the study.  They explained:</w:t>
      </w:r>
    </w:p>
    <w:p w:rsidR="00964254" w:rsidRDefault="00964254" w:rsidP="00964254">
      <w:pPr>
        <w:tabs>
          <w:tab w:val="left" w:pos="3456"/>
        </w:tabs>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First, no inferences were to be made to the total population of the county. Second, and more to the point, no sample, except a random national one, can be truly representative of the general adult population. The external validity of the study’s findings—that is, their stability across time and place—can only be established by replication</w:t>
      </w:r>
      <w:r w:rsidR="009C5B3C">
        <w:rPr>
          <w:rFonts w:ascii="Times New Roman" w:hAnsi="Times New Roman" w:cs="Times New Roman"/>
          <w:sz w:val="24"/>
          <w:szCs w:val="24"/>
        </w:rPr>
        <w:t>. (p. 179)</w:t>
      </w:r>
    </w:p>
    <w:p w:rsidR="00964254" w:rsidRDefault="00964254" w:rsidP="00964254">
      <w:pPr>
        <w:tabs>
          <w:tab w:val="left" w:pos="3456"/>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Using factor analysis, Darkenwald and Valentine identified six significant non-participation factors: a) lack of confidence; b) lack of course relevance; c) time constraints; d) low personal priority; e) cost; and f) personal problems.  Only one of these factors, cost, was identical to any identified in the study of health professionals using the DPS.  According to the researchers, “The differing findings of the two studies suggest that modified or specially developed DPS instruments are needed to measure deterrents for distinctive sub-populations” (Darkenwald &amp; Valentine, 1985, p. 185).  As in the original DPS study (1984), the data collected in the DPS-G study (1985) contained low item means.  Valentine and Darkenwald suggested that this supported the “synergistic effects of multiple deterrents,” instead of just one or two overarching reasons for non-participation.  However, as Scanlan and Darkenwald (1984) suggested in the original DPS study, low item means could also mean that none of the items were of particular importance to the respondents.</w:t>
      </w:r>
    </w:p>
    <w:p w:rsidR="00964254" w:rsidRDefault="00964254"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Since the creation of the DPS-G, the instrument has been widely used to study non-participation in adult education among various populations: agriculture teachers, military </w:t>
      </w:r>
      <w:r>
        <w:rPr>
          <w:rFonts w:ascii="Times New Roman" w:hAnsi="Times New Roman" w:cs="Times New Roman"/>
          <w:sz w:val="24"/>
          <w:szCs w:val="24"/>
        </w:rPr>
        <w:lastRenderedPageBreak/>
        <w:t>contractors, higher education employees, attorneys, Air Force enlisted personnel, and parents (Drake, 1987; Fogerson, 2001; Johnson, Harrison, Burnett, &amp; Emerson, 2003; Korab, 2003; Martindale  &amp; Drake, 1989; Ratcliff &amp; Killingbeck, 1989).  Across populations, the results have  been fairly stable.  Four of the six factors identified in the original DPS-G study (cost, time constraints, lack of course relevance, and low personal priority) have been generally found to be significant non-particip</w:t>
      </w:r>
      <w:r w:rsidR="007067AE">
        <w:rPr>
          <w:rFonts w:ascii="Times New Roman" w:hAnsi="Times New Roman" w:cs="Times New Roman"/>
          <w:sz w:val="24"/>
          <w:szCs w:val="24"/>
        </w:rPr>
        <w:t>ation factors, regardless of</w:t>
      </w:r>
      <w:r>
        <w:rPr>
          <w:rFonts w:ascii="Times New Roman" w:hAnsi="Times New Roman" w:cs="Times New Roman"/>
          <w:sz w:val="24"/>
          <w:szCs w:val="24"/>
        </w:rPr>
        <w:t xml:space="preserve"> population.  </w:t>
      </w:r>
    </w:p>
    <w:p w:rsidR="00964254" w:rsidRDefault="00964254"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two studies, researchers revised the instrument and, in so doing, identified deterrent factors unique to their study </w:t>
      </w:r>
      <w:r w:rsidR="007067AE">
        <w:rPr>
          <w:rFonts w:ascii="Times New Roman" w:hAnsi="Times New Roman" w:cs="Times New Roman"/>
          <w:sz w:val="24"/>
          <w:szCs w:val="24"/>
        </w:rPr>
        <w:t>sub-</w:t>
      </w:r>
      <w:r>
        <w:rPr>
          <w:rFonts w:ascii="Times New Roman" w:hAnsi="Times New Roman" w:cs="Times New Roman"/>
          <w:sz w:val="24"/>
          <w:szCs w:val="24"/>
        </w:rPr>
        <w:t xml:space="preserve">populations.  Ratcliff and Killingbeck (1989) sent a revised DPS-G to 500 attorneys randomly selected from membership in </w:t>
      </w:r>
      <w:r w:rsidR="00891D66">
        <w:rPr>
          <w:rFonts w:ascii="Times New Roman" w:hAnsi="Times New Roman" w:cs="Times New Roman"/>
          <w:sz w:val="24"/>
          <w:szCs w:val="24"/>
        </w:rPr>
        <w:t xml:space="preserve">the </w:t>
      </w:r>
      <w:r>
        <w:rPr>
          <w:rFonts w:ascii="Times New Roman" w:hAnsi="Times New Roman" w:cs="Times New Roman"/>
          <w:sz w:val="24"/>
          <w:szCs w:val="24"/>
        </w:rPr>
        <w:t>American Judicature Society.  This instrument asked respondents to reflect upon why they chose not to participate in continuing legal education, and included the additional deterrent reason “Because the program did not apply to my area of practice.”  As the researchers explain</w:t>
      </w:r>
      <w:r w:rsidR="007067AE">
        <w:rPr>
          <w:rFonts w:ascii="Times New Roman" w:hAnsi="Times New Roman" w:cs="Times New Roman"/>
          <w:sz w:val="24"/>
          <w:szCs w:val="24"/>
        </w:rPr>
        <w:t>ed</w:t>
      </w:r>
      <w:r>
        <w:rPr>
          <w:rFonts w:ascii="Times New Roman" w:hAnsi="Times New Roman" w:cs="Times New Roman"/>
          <w:sz w:val="24"/>
          <w:szCs w:val="24"/>
        </w:rPr>
        <w:t>, “The law covers many areas, and many attorneys now specialize in one particular area” (Ratcliff &amp; Killingbeck, 1989, p. 180).  Of the 500 attorneys sent the revised DPS-G, 113 (22.6%) responded with completed questionnaires.  The researchers grouped responses into common themes and confirmed three of the six deterrents areas identified in the original DPS-G study (Darkenwald &amp; Valentine, 1985): 1) lack of course relevance; 2) time constraints; and 3) low personal priority.  The addition of the unique survey item yielded an additional finding.  For this group of respondents, “didn’t apply to area of</w:t>
      </w:r>
      <w:r w:rsidR="007067AE">
        <w:rPr>
          <w:rFonts w:ascii="Times New Roman" w:hAnsi="Times New Roman" w:cs="Times New Roman"/>
          <w:sz w:val="24"/>
          <w:szCs w:val="24"/>
        </w:rPr>
        <w:t xml:space="preserve"> practice” was among the four</w:t>
      </w:r>
      <w:r>
        <w:rPr>
          <w:rFonts w:ascii="Times New Roman" w:hAnsi="Times New Roman" w:cs="Times New Roman"/>
          <w:sz w:val="24"/>
          <w:szCs w:val="24"/>
        </w:rPr>
        <w:t xml:space="preserve"> participation deterrents (</w:t>
      </w:r>
      <w:r w:rsidRPr="00AE46FA">
        <w:rPr>
          <w:rFonts w:ascii="Times New Roman" w:hAnsi="Times New Roman" w:cs="Times New Roman"/>
          <w:i/>
          <w:sz w:val="24"/>
          <w:szCs w:val="24"/>
        </w:rPr>
        <w:t>M</w:t>
      </w:r>
      <w:r>
        <w:rPr>
          <w:rFonts w:ascii="Times New Roman" w:hAnsi="Times New Roman" w:cs="Times New Roman"/>
          <w:sz w:val="24"/>
          <w:szCs w:val="24"/>
        </w:rPr>
        <w:t>=3.26).</w:t>
      </w:r>
    </w:p>
    <w:p w:rsidR="00964254" w:rsidRDefault="00964254" w:rsidP="00964254">
      <w:pPr>
        <w:tabs>
          <w:tab w:val="left" w:pos="3456"/>
        </w:tabs>
        <w:spacing w:after="0" w:line="480" w:lineRule="auto"/>
        <w:ind w:firstLine="720"/>
        <w:contextualSpacing/>
        <w:rPr>
          <w:rFonts w:ascii="Times New Roman" w:hAnsi="Times New Roman" w:cs="Times New Roman"/>
          <w:sz w:val="24"/>
          <w:szCs w:val="24"/>
        </w:rPr>
      </w:pPr>
      <w:r w:rsidRPr="007B6732">
        <w:rPr>
          <w:rFonts w:ascii="Times New Roman" w:hAnsi="Times New Roman" w:cs="Times New Roman"/>
          <w:sz w:val="24"/>
          <w:szCs w:val="24"/>
        </w:rPr>
        <w:t>Hayes and Darkenwald (1988)</w:t>
      </w:r>
      <w:r>
        <w:rPr>
          <w:rFonts w:ascii="Times New Roman" w:hAnsi="Times New Roman" w:cs="Times New Roman"/>
          <w:sz w:val="24"/>
          <w:szCs w:val="24"/>
        </w:rPr>
        <w:t xml:space="preserve"> followed design steps similar to those used the original DPS study (Scanlan &amp; Darkenwald, 1984) to develop the DPS-LL, an instrument to b</w:t>
      </w:r>
      <w:r w:rsidR="00A4191B">
        <w:rPr>
          <w:rFonts w:ascii="Times New Roman" w:hAnsi="Times New Roman" w:cs="Times New Roman"/>
          <w:sz w:val="24"/>
          <w:szCs w:val="24"/>
        </w:rPr>
        <w:t>e used in  exploring what deterred</w:t>
      </w:r>
      <w:r>
        <w:rPr>
          <w:rFonts w:ascii="Times New Roman" w:hAnsi="Times New Roman" w:cs="Times New Roman"/>
          <w:sz w:val="24"/>
          <w:szCs w:val="24"/>
        </w:rPr>
        <w:t xml:space="preserve"> low-literate adults from participating in adult education.  The researchers gathered information on deterrents through interviews with low-literate adult basic </w:t>
      </w:r>
      <w:r>
        <w:rPr>
          <w:rFonts w:ascii="Times New Roman" w:hAnsi="Times New Roman" w:cs="Times New Roman"/>
          <w:sz w:val="24"/>
          <w:szCs w:val="24"/>
        </w:rPr>
        <w:lastRenderedPageBreak/>
        <w:t xml:space="preserve">education (ABE) students, teachers, and teachers’ aides.  A preliminary version of the DPS-LL was designed using data from these interviews, as well as a literature search. A Likert-type scale was utilized.  The pilot instrument was tested for clarity and reliability with 29 low-literate ABE students in two New Jersey ABE programs.  All instructions and items were read aloud.  Reliability of the pilot instrument was high (0.88), but, following respondent feedback, three items were deleted and the wording on five </w:t>
      </w:r>
      <w:r w:rsidR="00891D66">
        <w:rPr>
          <w:rFonts w:ascii="Times New Roman" w:hAnsi="Times New Roman" w:cs="Times New Roman"/>
          <w:sz w:val="24"/>
          <w:szCs w:val="24"/>
        </w:rPr>
        <w:t>items simplified.  The final</w:t>
      </w:r>
      <w:r>
        <w:rPr>
          <w:rFonts w:ascii="Times New Roman" w:hAnsi="Times New Roman" w:cs="Times New Roman"/>
          <w:sz w:val="24"/>
          <w:szCs w:val="24"/>
        </w:rPr>
        <w:t xml:space="preserve"> instrument had a reliability rating of 0.82.</w:t>
      </w:r>
    </w:p>
    <w:p w:rsidR="00964254" w:rsidRDefault="00964254"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For the purposes of the study, the researchers defined low-literate adults as anyone 16 or older, not enrolled in full-time study, and who read at or below a sixth grade level. Given the difficulty of identifying respondents whose reading level had been measured, the researchers recruited respondents from seven urban New Jersey ABE programs.  The instructions on the DPS-LL asked participants to rate deterrent reasons based on how they viewed those deterrents prior to beginning the ABE program in which they were enrolled.  A total of 160 ABE students (68% female and 32% male) participated.</w:t>
      </w:r>
    </w:p>
    <w:p w:rsidR="00964254" w:rsidRDefault="00964254"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Exploratory factor analysis was employed to analyze the data.  A five factor solution was deemed most conceptually meaningful.  The five factors that most deterred these low-literate adults from education were: a) low self-confidence; b) social disapproval; c) situational barriers such as cost and transportation; d) negative attitude to classes; and e) low personal priority.  Of these, two (social disapproval and negative attitudes toward classes) were unique to the population and did not correspond to items on the DPS-G.  </w:t>
      </w:r>
    </w:p>
    <w:p w:rsidR="00964254" w:rsidRPr="00A97ADA" w:rsidRDefault="00964254" w:rsidP="00964254">
      <w:pPr>
        <w:tabs>
          <w:tab w:val="left" w:pos="3456"/>
        </w:tabs>
        <w:spacing w:after="0" w:line="480" w:lineRule="auto"/>
        <w:ind w:firstLine="720"/>
        <w:contextualSpacing/>
        <w:rPr>
          <w:rFonts w:ascii="Times New Roman" w:hAnsi="Times New Roman" w:cs="Times New Roman"/>
          <w:sz w:val="24"/>
          <w:szCs w:val="24"/>
        </w:rPr>
      </w:pPr>
      <w:r w:rsidRPr="00A97ADA">
        <w:rPr>
          <w:rFonts w:ascii="Times New Roman" w:hAnsi="Times New Roman" w:cs="Times New Roman"/>
          <w:sz w:val="24"/>
          <w:szCs w:val="24"/>
        </w:rPr>
        <w:t xml:space="preserve">The studies utilizing a revised DPS-G (Hayes &amp; Darkenwald, 1988; Ratcliff &amp; Killingbeck, 1989) </w:t>
      </w:r>
      <w:r>
        <w:rPr>
          <w:rFonts w:ascii="Times New Roman" w:hAnsi="Times New Roman" w:cs="Times New Roman"/>
          <w:sz w:val="24"/>
          <w:szCs w:val="24"/>
        </w:rPr>
        <w:t>reported</w:t>
      </w:r>
      <w:r w:rsidRPr="00A97ADA">
        <w:rPr>
          <w:rFonts w:ascii="Times New Roman" w:hAnsi="Times New Roman" w:cs="Times New Roman"/>
          <w:sz w:val="24"/>
          <w:szCs w:val="24"/>
        </w:rPr>
        <w:t xml:space="preserve"> results somewhat in keeping with the original DPS-G study (Valentine &amp; Darkenwald, 1985).  This suggests that the DPS-G is fairly applicable to a broad </w:t>
      </w:r>
      <w:r w:rsidRPr="00A97ADA">
        <w:rPr>
          <w:rFonts w:ascii="Times New Roman" w:hAnsi="Times New Roman" w:cs="Times New Roman"/>
          <w:sz w:val="24"/>
          <w:szCs w:val="24"/>
        </w:rPr>
        <w:lastRenderedPageBreak/>
        <w:t xml:space="preserve">spectrum of adult </w:t>
      </w:r>
      <w:r w:rsidR="00A4191B">
        <w:rPr>
          <w:rFonts w:ascii="Times New Roman" w:hAnsi="Times New Roman" w:cs="Times New Roman"/>
          <w:sz w:val="24"/>
          <w:szCs w:val="24"/>
        </w:rPr>
        <w:t>learners.  In amending</w:t>
      </w:r>
      <w:r w:rsidRPr="00A97ADA">
        <w:rPr>
          <w:rFonts w:ascii="Times New Roman" w:hAnsi="Times New Roman" w:cs="Times New Roman"/>
          <w:sz w:val="24"/>
          <w:szCs w:val="24"/>
        </w:rPr>
        <w:t xml:space="preserve"> the DPS-G to include population-specific survey items</w:t>
      </w:r>
      <w:r w:rsidR="00A4191B">
        <w:rPr>
          <w:rFonts w:ascii="Times New Roman" w:hAnsi="Times New Roman" w:cs="Times New Roman"/>
          <w:sz w:val="24"/>
          <w:szCs w:val="24"/>
        </w:rPr>
        <w:t>, researchers</w:t>
      </w:r>
      <w:r w:rsidRPr="00A97ADA">
        <w:rPr>
          <w:rFonts w:ascii="Times New Roman" w:hAnsi="Times New Roman" w:cs="Times New Roman"/>
          <w:sz w:val="24"/>
          <w:szCs w:val="24"/>
        </w:rPr>
        <w:t xml:space="preserve"> contributed the finding that unique adult learner </w:t>
      </w:r>
      <w:r w:rsidR="00A4191B">
        <w:rPr>
          <w:rFonts w:ascii="Times New Roman" w:hAnsi="Times New Roman" w:cs="Times New Roman"/>
          <w:sz w:val="24"/>
          <w:szCs w:val="24"/>
        </w:rPr>
        <w:t>sub-</w:t>
      </w:r>
      <w:r w:rsidRPr="00A97ADA">
        <w:rPr>
          <w:rFonts w:ascii="Times New Roman" w:hAnsi="Times New Roman" w:cs="Times New Roman"/>
          <w:sz w:val="24"/>
          <w:szCs w:val="24"/>
        </w:rPr>
        <w:t>groups may be deterred from participation due to factors unique to their circumstances.  It is reasonable to conclude, then, that while the DPS-G y</w:t>
      </w:r>
      <w:r w:rsidR="00A61803">
        <w:rPr>
          <w:rFonts w:ascii="Times New Roman" w:hAnsi="Times New Roman" w:cs="Times New Roman"/>
          <w:sz w:val="24"/>
          <w:szCs w:val="24"/>
        </w:rPr>
        <w:t>ields fairly consistent results</w:t>
      </w:r>
      <w:r w:rsidRPr="00A97ADA">
        <w:rPr>
          <w:rFonts w:ascii="Times New Roman" w:hAnsi="Times New Roman" w:cs="Times New Roman"/>
          <w:sz w:val="24"/>
          <w:szCs w:val="24"/>
        </w:rPr>
        <w:t xml:space="preserve"> </w:t>
      </w:r>
      <w:r w:rsidR="008A087E">
        <w:rPr>
          <w:rFonts w:ascii="Times New Roman" w:hAnsi="Times New Roman" w:cs="Times New Roman"/>
          <w:sz w:val="24"/>
          <w:szCs w:val="24"/>
        </w:rPr>
        <w:t xml:space="preserve">across population, </w:t>
      </w:r>
      <w:r w:rsidRPr="00A97ADA">
        <w:rPr>
          <w:rFonts w:ascii="Times New Roman" w:hAnsi="Times New Roman" w:cs="Times New Roman"/>
          <w:sz w:val="24"/>
          <w:szCs w:val="24"/>
        </w:rPr>
        <w:t>it does not account for all factors that deter adults from participating in educational activities.  Each adult learner population, it seems, has a unique story to tell.</w:t>
      </w:r>
    </w:p>
    <w:p w:rsidR="00964254" w:rsidRDefault="008A087E"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Qualitative studies have</w:t>
      </w:r>
      <w:r w:rsidR="00964254">
        <w:rPr>
          <w:rFonts w:ascii="Times New Roman" w:hAnsi="Times New Roman" w:cs="Times New Roman"/>
          <w:sz w:val="24"/>
          <w:szCs w:val="24"/>
        </w:rPr>
        <w:t xml:space="preserve"> provided additional insights</w:t>
      </w:r>
      <w:r w:rsidR="00A4191B">
        <w:rPr>
          <w:rFonts w:ascii="Times New Roman" w:hAnsi="Times New Roman" w:cs="Times New Roman"/>
          <w:sz w:val="24"/>
          <w:szCs w:val="24"/>
        </w:rPr>
        <w:t xml:space="preserve"> about</w:t>
      </w:r>
      <w:r w:rsidR="00A20521">
        <w:rPr>
          <w:rFonts w:ascii="Times New Roman" w:hAnsi="Times New Roman" w:cs="Times New Roman"/>
          <w:sz w:val="24"/>
          <w:szCs w:val="24"/>
        </w:rPr>
        <w:t xml:space="preserve"> deterrents to participation</w:t>
      </w:r>
      <w:r w:rsidR="00964254">
        <w:rPr>
          <w:rFonts w:ascii="Times New Roman" w:hAnsi="Times New Roman" w:cs="Times New Roman"/>
          <w:sz w:val="24"/>
          <w:szCs w:val="24"/>
        </w:rPr>
        <w:t xml:space="preserve"> (</w:t>
      </w:r>
      <w:r w:rsidR="00964254" w:rsidRPr="00B07F3E">
        <w:rPr>
          <w:rFonts w:ascii="Times New Roman" w:hAnsi="Times New Roman" w:cs="Times New Roman"/>
          <w:sz w:val="24"/>
          <w:szCs w:val="24"/>
        </w:rPr>
        <w:t>A</w:t>
      </w:r>
      <w:r w:rsidR="00A20521">
        <w:rPr>
          <w:rFonts w:ascii="Times New Roman" w:hAnsi="Times New Roman" w:cs="Times New Roman"/>
          <w:sz w:val="24"/>
          <w:szCs w:val="24"/>
        </w:rPr>
        <w:t>rcher et al.</w:t>
      </w:r>
      <w:r w:rsidR="00964254">
        <w:rPr>
          <w:rFonts w:ascii="Times New Roman" w:hAnsi="Times New Roman" w:cs="Times New Roman"/>
          <w:sz w:val="24"/>
          <w:szCs w:val="24"/>
        </w:rPr>
        <w:t>, 2001;</w:t>
      </w:r>
      <w:r w:rsidR="00964254" w:rsidRPr="0004196E">
        <w:rPr>
          <w:rFonts w:ascii="Times New Roman" w:hAnsi="Times New Roman" w:cs="Times New Roman"/>
          <w:b/>
          <w:sz w:val="24"/>
          <w:szCs w:val="24"/>
        </w:rPr>
        <w:t xml:space="preserve"> </w:t>
      </w:r>
      <w:r w:rsidR="00A20521">
        <w:rPr>
          <w:rFonts w:ascii="Times New Roman" w:hAnsi="Times New Roman" w:cs="Times New Roman"/>
          <w:sz w:val="24"/>
          <w:szCs w:val="24"/>
        </w:rPr>
        <w:t>Gallacher et al.</w:t>
      </w:r>
      <w:r w:rsidR="00964254" w:rsidRPr="00C905CD">
        <w:rPr>
          <w:rFonts w:ascii="Times New Roman" w:hAnsi="Times New Roman" w:cs="Times New Roman"/>
          <w:sz w:val="24"/>
          <w:szCs w:val="24"/>
        </w:rPr>
        <w:t>, 2000</w:t>
      </w:r>
      <w:r w:rsidR="00964254">
        <w:rPr>
          <w:rFonts w:ascii="Times New Roman" w:hAnsi="Times New Roman" w:cs="Times New Roman"/>
          <w:sz w:val="24"/>
          <w:szCs w:val="24"/>
        </w:rPr>
        <w:t>; Paladanius, 2007).  One set of resea</w:t>
      </w:r>
      <w:r w:rsidR="00A20521">
        <w:rPr>
          <w:rFonts w:ascii="Times New Roman" w:hAnsi="Times New Roman" w:cs="Times New Roman"/>
          <w:sz w:val="24"/>
          <w:szCs w:val="24"/>
        </w:rPr>
        <w:t>rchers (Archer et al.</w:t>
      </w:r>
      <w:r w:rsidR="00964254">
        <w:rPr>
          <w:rFonts w:ascii="Times New Roman" w:hAnsi="Times New Roman" w:cs="Times New Roman"/>
          <w:sz w:val="24"/>
          <w:szCs w:val="24"/>
        </w:rPr>
        <w:t>, 2001), in an interview study of working class men’s non-participation in h</w:t>
      </w:r>
      <w:r w:rsidR="00D131A2">
        <w:rPr>
          <w:rFonts w:ascii="Times New Roman" w:hAnsi="Times New Roman" w:cs="Times New Roman"/>
          <w:sz w:val="24"/>
          <w:szCs w:val="24"/>
        </w:rPr>
        <w:t>igher education, found new</w:t>
      </w:r>
      <w:r w:rsidR="00964254">
        <w:rPr>
          <w:rFonts w:ascii="Times New Roman" w:hAnsi="Times New Roman" w:cs="Times New Roman"/>
          <w:sz w:val="24"/>
          <w:szCs w:val="24"/>
        </w:rPr>
        <w:t xml:space="preserve"> understandings emerging from their exploration of non-participation.  They pointed out that, in the U</w:t>
      </w:r>
      <w:r w:rsidR="00A61803">
        <w:rPr>
          <w:rFonts w:ascii="Times New Roman" w:hAnsi="Times New Roman" w:cs="Times New Roman"/>
          <w:sz w:val="24"/>
          <w:szCs w:val="24"/>
        </w:rPr>
        <w:t xml:space="preserve">nited </w:t>
      </w:r>
      <w:r w:rsidR="00964254">
        <w:rPr>
          <w:rFonts w:ascii="Times New Roman" w:hAnsi="Times New Roman" w:cs="Times New Roman"/>
          <w:sz w:val="24"/>
          <w:szCs w:val="24"/>
        </w:rPr>
        <w:t>K</w:t>
      </w:r>
      <w:r w:rsidR="00A61803">
        <w:rPr>
          <w:rFonts w:ascii="Times New Roman" w:hAnsi="Times New Roman" w:cs="Times New Roman"/>
          <w:sz w:val="24"/>
          <w:szCs w:val="24"/>
        </w:rPr>
        <w:t>ingdom</w:t>
      </w:r>
      <w:r w:rsidR="00964254">
        <w:rPr>
          <w:rFonts w:ascii="Times New Roman" w:hAnsi="Times New Roman" w:cs="Times New Roman"/>
          <w:sz w:val="24"/>
          <w:szCs w:val="24"/>
        </w:rPr>
        <w:t>, “[t]he severe and persistent underrepresentation of working-class students within further and higher education (particularly those from manual occup</w:t>
      </w:r>
      <w:r w:rsidR="00A61803">
        <w:rPr>
          <w:rFonts w:ascii="Times New Roman" w:hAnsi="Times New Roman" w:cs="Times New Roman"/>
          <w:sz w:val="24"/>
          <w:szCs w:val="24"/>
        </w:rPr>
        <w:t>ation backgrounds) has become an</w:t>
      </w:r>
      <w:r w:rsidR="00964254">
        <w:rPr>
          <w:rFonts w:ascii="Times New Roman" w:hAnsi="Times New Roman" w:cs="Times New Roman"/>
          <w:sz w:val="24"/>
          <w:szCs w:val="24"/>
        </w:rPr>
        <w:t xml:space="preserve"> issue of increased national concern” (p. 433).  In their project, they conducted focus group discussions in London with 64 working class men aged 16 to 30 living in north and east London.  </w:t>
      </w:r>
      <w:r w:rsidR="00D131A2">
        <w:rPr>
          <w:rFonts w:ascii="Times New Roman" w:hAnsi="Times New Roman" w:cs="Times New Roman"/>
          <w:sz w:val="24"/>
          <w:szCs w:val="24"/>
        </w:rPr>
        <w:t xml:space="preserve">Participants </w:t>
      </w:r>
      <w:r w:rsidR="00964254" w:rsidRPr="00303EC5">
        <w:rPr>
          <w:rFonts w:ascii="Times New Roman" w:hAnsi="Times New Roman" w:cs="Times New Roman"/>
          <w:sz w:val="24"/>
          <w:szCs w:val="24"/>
        </w:rPr>
        <w:t xml:space="preserve">were approximately one third African-Caribbean (black African, black Caribbean), one third Asian (Pakistani and Bangladeshi) and one third white (British, Turkish, and Italian).  </w:t>
      </w:r>
      <w:r w:rsidR="00964254" w:rsidRPr="00E54C59">
        <w:rPr>
          <w:rFonts w:ascii="Times New Roman" w:hAnsi="Times New Roman" w:cs="Times New Roman"/>
          <w:sz w:val="24"/>
          <w:szCs w:val="24"/>
        </w:rPr>
        <w:t xml:space="preserve">Focus groups were led by the co-authors and were organized around two main themes: decisions </w:t>
      </w:r>
      <w:r w:rsidR="00964254">
        <w:rPr>
          <w:rFonts w:ascii="Times New Roman" w:hAnsi="Times New Roman" w:cs="Times New Roman"/>
          <w:sz w:val="24"/>
          <w:szCs w:val="24"/>
        </w:rPr>
        <w:t xml:space="preserve">focus group </w:t>
      </w:r>
      <w:r w:rsidR="00964254" w:rsidRPr="00E54C59">
        <w:rPr>
          <w:rFonts w:ascii="Times New Roman" w:hAnsi="Times New Roman" w:cs="Times New Roman"/>
          <w:sz w:val="24"/>
          <w:szCs w:val="24"/>
        </w:rPr>
        <w:t>participants had made about th</w:t>
      </w:r>
      <w:r w:rsidR="00964254">
        <w:rPr>
          <w:rFonts w:ascii="Times New Roman" w:hAnsi="Times New Roman" w:cs="Times New Roman"/>
          <w:sz w:val="24"/>
          <w:szCs w:val="24"/>
        </w:rPr>
        <w:t>eir own education, and</w:t>
      </w:r>
      <w:r w:rsidR="00964254" w:rsidRPr="00E54C59">
        <w:rPr>
          <w:rFonts w:ascii="Times New Roman" w:hAnsi="Times New Roman" w:cs="Times New Roman"/>
          <w:sz w:val="24"/>
          <w:szCs w:val="24"/>
        </w:rPr>
        <w:t xml:space="preserve"> </w:t>
      </w:r>
      <w:r w:rsidR="00964254">
        <w:rPr>
          <w:rFonts w:ascii="Times New Roman" w:hAnsi="Times New Roman" w:cs="Times New Roman"/>
          <w:sz w:val="24"/>
          <w:szCs w:val="24"/>
        </w:rPr>
        <w:t>perceptions they held about attending</w:t>
      </w:r>
      <w:r w:rsidR="00964254" w:rsidRPr="00E54C59">
        <w:rPr>
          <w:rFonts w:ascii="Times New Roman" w:hAnsi="Times New Roman" w:cs="Times New Roman"/>
          <w:sz w:val="24"/>
          <w:szCs w:val="24"/>
        </w:rPr>
        <w:t xml:space="preserve"> postsecondary institutions.</w:t>
      </w:r>
      <w:r w:rsidR="00964254">
        <w:rPr>
          <w:rFonts w:ascii="Times New Roman" w:hAnsi="Times New Roman" w:cs="Times New Roman"/>
          <w:sz w:val="24"/>
          <w:szCs w:val="24"/>
        </w:rPr>
        <w:t xml:space="preserve">  Through discourse analysis, the researchers concluded that participants perceived their gender and class identities as incompatible with participation in higher education.</w:t>
      </w:r>
    </w:p>
    <w:p w:rsidR="00964254" w:rsidRDefault="00964254" w:rsidP="00FD7E25">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researchers found that “university students were (unfavourably) conceptualised as middle-class men, against whom respondents positioned themselv</w:t>
      </w:r>
      <w:r w:rsidR="00D131A2">
        <w:rPr>
          <w:rFonts w:ascii="Times New Roman" w:hAnsi="Times New Roman" w:cs="Times New Roman"/>
          <w:sz w:val="24"/>
          <w:szCs w:val="24"/>
        </w:rPr>
        <w:t>es as Other” (Archer, et al.</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2001, p. 435).  Many participants agreed that it was </w:t>
      </w:r>
      <w:r w:rsidR="008A087E">
        <w:rPr>
          <w:rFonts w:ascii="Times New Roman" w:hAnsi="Times New Roman" w:cs="Times New Roman"/>
          <w:sz w:val="24"/>
          <w:szCs w:val="24"/>
        </w:rPr>
        <w:t>rich, middle-class people who went</w:t>
      </w:r>
      <w:r>
        <w:rPr>
          <w:rFonts w:ascii="Times New Roman" w:hAnsi="Times New Roman" w:cs="Times New Roman"/>
          <w:sz w:val="24"/>
          <w:szCs w:val="24"/>
        </w:rPr>
        <w:t xml:space="preserve"> to university (the ‘Richard Branson’ people, as one black Caribbean man put it).  Higher education participants were also s</w:t>
      </w:r>
      <w:r w:rsidR="00FD7E25">
        <w:rPr>
          <w:rFonts w:ascii="Times New Roman" w:hAnsi="Times New Roman" w:cs="Times New Roman"/>
          <w:sz w:val="24"/>
          <w:szCs w:val="24"/>
        </w:rPr>
        <w:t>een as bookish and unattractive. Steve, a white English builder, stated, “</w:t>
      </w:r>
      <w:r w:rsidRPr="00F226C2">
        <w:rPr>
          <w:rFonts w:ascii="Times New Roman" w:hAnsi="Times New Roman" w:cs="Times New Roman"/>
          <w:sz w:val="24"/>
          <w:szCs w:val="24"/>
        </w:rPr>
        <w:t>There’s a general stereotype, isn’t there? The Tefal man with a big h</w:t>
      </w:r>
      <w:r w:rsidR="00FD7E25">
        <w:rPr>
          <w:rFonts w:ascii="Times New Roman" w:hAnsi="Times New Roman" w:cs="Times New Roman"/>
          <w:sz w:val="24"/>
          <w:szCs w:val="24"/>
        </w:rPr>
        <w:t>ead. Someone who needs glasses.” Derek, a 29-year-old white Irish laborer, put it this way: “</w:t>
      </w:r>
      <w:r w:rsidRPr="00FD7E25">
        <w:rPr>
          <w:rFonts w:ascii="Times New Roman" w:hAnsi="Times New Roman" w:cs="Times New Roman"/>
          <w:sz w:val="24"/>
          <w:szCs w:val="24"/>
        </w:rPr>
        <w:t>If you’ve got to be swotting over a book, you can’t be out grafting can you? An</w:t>
      </w:r>
      <w:r w:rsidR="00FD7E25">
        <w:rPr>
          <w:rFonts w:ascii="Times New Roman" w:hAnsi="Times New Roman" w:cs="Times New Roman"/>
          <w:sz w:val="24"/>
          <w:szCs w:val="24"/>
        </w:rPr>
        <w:t xml:space="preserve">d you can’t have a social life…”  </w:t>
      </w:r>
      <w:r>
        <w:rPr>
          <w:rFonts w:ascii="Times New Roman" w:hAnsi="Times New Roman" w:cs="Times New Roman"/>
          <w:sz w:val="24"/>
          <w:szCs w:val="24"/>
        </w:rPr>
        <w:t xml:space="preserve">The researchers concluded that, within this group of participants, participation in higher education was </w:t>
      </w:r>
      <w:r w:rsidR="008A087E">
        <w:rPr>
          <w:rFonts w:ascii="Times New Roman" w:hAnsi="Times New Roman" w:cs="Times New Roman"/>
          <w:sz w:val="24"/>
          <w:szCs w:val="24"/>
        </w:rPr>
        <w:t xml:space="preserve">also </w:t>
      </w:r>
      <w:r>
        <w:rPr>
          <w:rFonts w:ascii="Times New Roman" w:hAnsi="Times New Roman" w:cs="Times New Roman"/>
          <w:sz w:val="24"/>
          <w:szCs w:val="24"/>
        </w:rPr>
        <w:t>associated with negative, undesirable images of masculinity (socially inadequate men who enjoyed studying).</w:t>
      </w:r>
    </w:p>
    <w:p w:rsidR="00690D9C" w:rsidRPr="00690D9C" w:rsidRDefault="00690D9C" w:rsidP="00690D9C">
      <w:pPr>
        <w:tabs>
          <w:tab w:val="left" w:pos="3456"/>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w:t>
      </w:r>
      <w:r w:rsidR="002D2BCA">
        <w:rPr>
          <w:rFonts w:ascii="Times New Roman" w:hAnsi="Times New Roman" w:cs="Times New Roman"/>
          <w:sz w:val="24"/>
          <w:szCs w:val="24"/>
        </w:rPr>
        <w:t>respondents</w:t>
      </w:r>
      <w:r>
        <w:rPr>
          <w:rFonts w:ascii="Times New Roman" w:hAnsi="Times New Roman" w:cs="Times New Roman"/>
          <w:sz w:val="24"/>
          <w:szCs w:val="24"/>
        </w:rPr>
        <w:t>, most notably Bengali men, explained that higher education participation was not “for men like us” (p. 439).  They described Muslim masculinity as ideologically incompatible with university life. Stated one participant, “</w:t>
      </w:r>
      <w:r w:rsidRPr="00690D9C">
        <w:rPr>
          <w:rFonts w:ascii="Times New Roman" w:hAnsi="Times New Roman" w:cs="Times New Roman"/>
          <w:sz w:val="24"/>
          <w:szCs w:val="24"/>
        </w:rPr>
        <w:t>To be a student you have to be a drinker, a druggie</w:t>
      </w:r>
      <w:r>
        <w:rPr>
          <w:rFonts w:ascii="Times New Roman" w:hAnsi="Times New Roman" w:cs="Times New Roman"/>
          <w:sz w:val="24"/>
          <w:szCs w:val="24"/>
        </w:rPr>
        <w:t>…”  According to a 23-year-old Bengali hospital assistant, “</w:t>
      </w:r>
      <w:r w:rsidRPr="00690D9C">
        <w:rPr>
          <w:rFonts w:ascii="Times New Roman" w:hAnsi="Times New Roman" w:cs="Times New Roman"/>
          <w:sz w:val="24"/>
          <w:szCs w:val="24"/>
        </w:rPr>
        <w:t>If you are going to a rave, if you are going to pull chicks, you have to have certain standards—some chicks like hanging around with druggies and you know they hang aro</w:t>
      </w:r>
      <w:r>
        <w:rPr>
          <w:rFonts w:ascii="Times New Roman" w:hAnsi="Times New Roman" w:cs="Times New Roman"/>
          <w:sz w:val="24"/>
          <w:szCs w:val="24"/>
        </w:rPr>
        <w:t>und with those who drink a lot.”</w:t>
      </w:r>
    </w:p>
    <w:p w:rsidR="00690D9C" w:rsidRDefault="00690D9C" w:rsidP="00690D9C">
      <w:pPr>
        <w:tabs>
          <w:tab w:val="left" w:pos="3456"/>
        </w:tabs>
        <w:spacing w:after="0" w:line="480" w:lineRule="auto"/>
        <w:rPr>
          <w:rFonts w:ascii="Times New Roman" w:hAnsi="Times New Roman" w:cs="Times New Roman"/>
          <w:sz w:val="24"/>
          <w:szCs w:val="24"/>
        </w:rPr>
      </w:pPr>
      <w:r>
        <w:rPr>
          <w:rFonts w:ascii="Times New Roman" w:hAnsi="Times New Roman" w:cs="Times New Roman"/>
          <w:sz w:val="24"/>
          <w:szCs w:val="24"/>
        </w:rPr>
        <w:t>Their Muslim identities made these respondents fear exclusion from the social life of the university student and, therefore, they chose not to participate in higher education (Archer, Pratt, &amp; Phillips, 2001, p. 439).</w:t>
      </w:r>
    </w:p>
    <w:p w:rsidR="00690D9C" w:rsidRDefault="00964254" w:rsidP="00690D9C">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w:t>
      </w:r>
      <w:r w:rsidR="00D131A2">
        <w:rPr>
          <w:rFonts w:ascii="Times New Roman" w:hAnsi="Times New Roman" w:cs="Times New Roman"/>
          <w:sz w:val="24"/>
          <w:szCs w:val="24"/>
        </w:rPr>
        <w:t xml:space="preserve">same </w:t>
      </w:r>
      <w:r>
        <w:rPr>
          <w:rFonts w:ascii="Times New Roman" w:hAnsi="Times New Roman" w:cs="Times New Roman"/>
          <w:sz w:val="24"/>
          <w:szCs w:val="24"/>
        </w:rPr>
        <w:t>group of working-class men also described their non-participation decisions in terms of access to work and money.  First, higher education was seen by participants “in terms of its relative (in)effectiveness as a route to secure employment a</w:t>
      </w:r>
      <w:r w:rsidR="00D131A2">
        <w:rPr>
          <w:rFonts w:ascii="Times New Roman" w:hAnsi="Times New Roman" w:cs="Times New Roman"/>
          <w:sz w:val="24"/>
          <w:szCs w:val="24"/>
        </w:rPr>
        <w:t>nd income” (Archer, et al.</w:t>
      </w:r>
      <w:r>
        <w:rPr>
          <w:rFonts w:ascii="Times New Roman" w:hAnsi="Times New Roman" w:cs="Times New Roman"/>
          <w:sz w:val="24"/>
          <w:szCs w:val="24"/>
        </w:rPr>
        <w:t xml:space="preserve">, 2001, p. 437). Second, participants saw higher education participation as risky in terms of its ability to </w:t>
      </w:r>
      <w:r>
        <w:rPr>
          <w:rFonts w:ascii="Times New Roman" w:hAnsi="Times New Roman" w:cs="Times New Roman"/>
          <w:sz w:val="24"/>
          <w:szCs w:val="24"/>
        </w:rPr>
        <w:lastRenderedPageBreak/>
        <w:t>help t</w:t>
      </w:r>
      <w:r w:rsidR="00690D9C">
        <w:rPr>
          <w:rFonts w:ascii="Times New Roman" w:hAnsi="Times New Roman" w:cs="Times New Roman"/>
          <w:sz w:val="24"/>
          <w:szCs w:val="24"/>
        </w:rPr>
        <w:t>hem secure employment and money.  Drew, a 21-year-old black Caribbean shop assistant, stated:</w:t>
      </w:r>
    </w:p>
    <w:p w:rsidR="00964254" w:rsidRDefault="00690D9C" w:rsidP="00690D9C">
      <w:pPr>
        <w:tabs>
          <w:tab w:val="left" w:pos="3456"/>
        </w:tabs>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At </w:t>
      </w:r>
      <w:r w:rsidR="00964254">
        <w:rPr>
          <w:rFonts w:ascii="Times New Roman" w:hAnsi="Times New Roman" w:cs="Times New Roman"/>
          <w:sz w:val="24"/>
          <w:szCs w:val="24"/>
        </w:rPr>
        <w:t xml:space="preserve">the end of the day, you can have the qualifications but you can’t go and buy no car. You can’t go and buy no house or whatever. No clothes if you’ve got no job to get no money. That’s what it comes down to. </w:t>
      </w:r>
      <w:r w:rsidR="009C5B3C">
        <w:rPr>
          <w:rFonts w:ascii="Times New Roman" w:hAnsi="Times New Roman" w:cs="Times New Roman"/>
          <w:sz w:val="24"/>
          <w:szCs w:val="24"/>
        </w:rPr>
        <w:t>(Archer, et al., p. 437)</w:t>
      </w:r>
    </w:p>
    <w:p w:rsidR="00964254" w:rsidRDefault="00964254" w:rsidP="00964254">
      <w:pPr>
        <w:tabs>
          <w:tab w:val="left" w:pos="3456"/>
        </w:tabs>
        <w:spacing w:after="0" w:line="480" w:lineRule="auto"/>
        <w:rPr>
          <w:rFonts w:ascii="Times New Roman" w:hAnsi="Times New Roman" w:cs="Times New Roman"/>
          <w:sz w:val="24"/>
          <w:szCs w:val="24"/>
        </w:rPr>
      </w:pPr>
      <w:r>
        <w:rPr>
          <w:rFonts w:ascii="Times New Roman" w:hAnsi="Times New Roman" w:cs="Times New Roman"/>
          <w:sz w:val="24"/>
          <w:szCs w:val="24"/>
        </w:rPr>
        <w:t>Third, university life itself was seen as ins</w:t>
      </w:r>
      <w:r w:rsidR="00690D9C">
        <w:rPr>
          <w:rFonts w:ascii="Times New Roman" w:hAnsi="Times New Roman" w:cs="Times New Roman"/>
          <w:sz w:val="24"/>
          <w:szCs w:val="24"/>
        </w:rPr>
        <w:t>ecure and financially difficult.  Brian, a</w:t>
      </w:r>
      <w:r w:rsidR="00BD0B2A">
        <w:rPr>
          <w:rFonts w:ascii="Times New Roman" w:hAnsi="Times New Roman" w:cs="Times New Roman"/>
          <w:sz w:val="24"/>
          <w:szCs w:val="24"/>
        </w:rPr>
        <w:t>n 18-year-old white English male,</w:t>
      </w:r>
      <w:r w:rsidR="00690D9C">
        <w:rPr>
          <w:rFonts w:ascii="Times New Roman" w:hAnsi="Times New Roman" w:cs="Times New Roman"/>
          <w:sz w:val="24"/>
          <w:szCs w:val="24"/>
        </w:rPr>
        <w:t xml:space="preserve"> explained his perspective this way: “</w:t>
      </w:r>
      <w:r w:rsidRPr="00690D9C">
        <w:rPr>
          <w:rFonts w:ascii="Times New Roman" w:hAnsi="Times New Roman" w:cs="Times New Roman"/>
          <w:sz w:val="24"/>
          <w:szCs w:val="24"/>
        </w:rPr>
        <w:t>[Y]ou hear about these students who come out with thousands of pounds of debt all the time, so it’s prett</w:t>
      </w:r>
      <w:r w:rsidR="00690D9C">
        <w:rPr>
          <w:rFonts w:ascii="Times New Roman" w:hAnsi="Times New Roman" w:cs="Times New Roman"/>
          <w:sz w:val="24"/>
          <w:szCs w:val="24"/>
        </w:rPr>
        <w:t xml:space="preserve">y scary.”  Concerns about work and money were </w:t>
      </w:r>
      <w:r w:rsidR="002D2BCA">
        <w:rPr>
          <w:rFonts w:ascii="Times New Roman" w:hAnsi="Times New Roman" w:cs="Times New Roman"/>
          <w:sz w:val="24"/>
          <w:szCs w:val="24"/>
        </w:rPr>
        <w:t>primary for these respondents</w:t>
      </w:r>
      <w:r w:rsidR="00690D9C">
        <w:rPr>
          <w:rFonts w:ascii="Times New Roman" w:hAnsi="Times New Roman" w:cs="Times New Roman"/>
          <w:sz w:val="24"/>
          <w:szCs w:val="24"/>
        </w:rPr>
        <w:t>.</w:t>
      </w:r>
    </w:p>
    <w:p w:rsidR="00964254" w:rsidRDefault="00964254" w:rsidP="00964254">
      <w:pPr>
        <w:tabs>
          <w:tab w:val="left" w:pos="3456"/>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study by </w:t>
      </w:r>
      <w:r w:rsidR="00D131A2">
        <w:rPr>
          <w:rFonts w:ascii="Times New Roman" w:hAnsi="Times New Roman" w:cs="Times New Roman"/>
          <w:sz w:val="24"/>
          <w:szCs w:val="24"/>
        </w:rPr>
        <w:t>Gallacher et al.</w:t>
      </w:r>
      <w:r w:rsidRPr="00503451">
        <w:rPr>
          <w:rFonts w:ascii="Times New Roman" w:hAnsi="Times New Roman" w:cs="Times New Roman"/>
          <w:sz w:val="24"/>
          <w:szCs w:val="24"/>
        </w:rPr>
        <w:t xml:space="preserve"> </w:t>
      </w:r>
      <w:r>
        <w:rPr>
          <w:rFonts w:ascii="Times New Roman" w:hAnsi="Times New Roman" w:cs="Times New Roman"/>
          <w:sz w:val="24"/>
          <w:szCs w:val="24"/>
        </w:rPr>
        <w:t>(</w:t>
      </w:r>
      <w:r w:rsidRPr="00503451">
        <w:rPr>
          <w:rFonts w:ascii="Times New Roman" w:hAnsi="Times New Roman" w:cs="Times New Roman"/>
          <w:sz w:val="24"/>
          <w:szCs w:val="24"/>
        </w:rPr>
        <w:t>2000</w:t>
      </w:r>
      <w:r>
        <w:rPr>
          <w:rFonts w:ascii="Times New Roman" w:hAnsi="Times New Roman" w:cs="Times New Roman"/>
          <w:sz w:val="24"/>
          <w:szCs w:val="24"/>
        </w:rPr>
        <w:t>) explored factors that kept Scottish adults from participating</w:t>
      </w:r>
      <w:r w:rsidR="001E4E26">
        <w:rPr>
          <w:rFonts w:ascii="Times New Roman" w:hAnsi="Times New Roman" w:cs="Times New Roman"/>
          <w:sz w:val="24"/>
          <w:szCs w:val="24"/>
        </w:rPr>
        <w:t xml:space="preserve"> in Further Education (FE)</w:t>
      </w:r>
      <w:r w:rsidR="00BD0B2A">
        <w:rPr>
          <w:rFonts w:ascii="Times New Roman" w:hAnsi="Times New Roman" w:cs="Times New Roman"/>
          <w:sz w:val="24"/>
          <w:szCs w:val="24"/>
        </w:rPr>
        <w:t>.  (Further Education in the United Kingdom</w:t>
      </w:r>
      <w:r>
        <w:rPr>
          <w:rFonts w:ascii="Times New Roman" w:hAnsi="Times New Roman" w:cs="Times New Roman"/>
          <w:sz w:val="24"/>
          <w:szCs w:val="24"/>
        </w:rPr>
        <w:t xml:space="preserve"> is similar to communi</w:t>
      </w:r>
      <w:r w:rsidR="00BD0B2A">
        <w:rPr>
          <w:rFonts w:ascii="Times New Roman" w:hAnsi="Times New Roman" w:cs="Times New Roman"/>
          <w:sz w:val="24"/>
          <w:szCs w:val="24"/>
        </w:rPr>
        <w:t>ty college education in the United States.</w:t>
      </w:r>
      <w:r>
        <w:rPr>
          <w:rFonts w:ascii="Times New Roman" w:hAnsi="Times New Roman" w:cs="Times New Roman"/>
          <w:sz w:val="24"/>
          <w:szCs w:val="24"/>
        </w:rPr>
        <w:t xml:space="preserve">) The researchers interviewed 33 non-participants between the ages of 16 and 73.  </w:t>
      </w:r>
      <w:r w:rsidRPr="0050599C">
        <w:rPr>
          <w:rFonts w:ascii="Times New Roman" w:hAnsi="Times New Roman" w:cs="Times New Roman"/>
          <w:sz w:val="24"/>
          <w:szCs w:val="24"/>
        </w:rPr>
        <w:t>These non-participants came from four areas of Scotland in which an FE college was located.</w:t>
      </w:r>
      <w:r>
        <w:rPr>
          <w:rFonts w:ascii="Times New Roman" w:hAnsi="Times New Roman" w:cs="Times New Roman"/>
          <w:sz w:val="24"/>
          <w:szCs w:val="24"/>
        </w:rPr>
        <w:t xml:space="preserve">  They were recruited through new entrants at the regional FE college and through community agencies (job centers, family centers) which served educationally excluded populations.</w:t>
      </w:r>
      <w:r w:rsidRPr="0050599C">
        <w:rPr>
          <w:rFonts w:ascii="Times New Roman" w:hAnsi="Times New Roman" w:cs="Times New Roman"/>
          <w:sz w:val="24"/>
          <w:szCs w:val="24"/>
        </w:rPr>
        <w:t xml:space="preserve">   </w:t>
      </w:r>
      <w:r>
        <w:rPr>
          <w:rFonts w:ascii="Times New Roman" w:hAnsi="Times New Roman" w:cs="Times New Roman"/>
          <w:sz w:val="24"/>
          <w:szCs w:val="24"/>
        </w:rPr>
        <w:t>Of these individuals, 48% were male and 51% were female.  Many of those interviewed left school at a fairly young age (</w:t>
      </w:r>
      <w:r w:rsidRPr="0050599C">
        <w:rPr>
          <w:rFonts w:ascii="Times New Roman" w:hAnsi="Times New Roman" w:cs="Times New Roman"/>
          <w:i/>
          <w:sz w:val="24"/>
          <w:szCs w:val="24"/>
        </w:rPr>
        <w:t>M</w:t>
      </w:r>
      <w:r>
        <w:rPr>
          <w:rFonts w:ascii="Times New Roman" w:hAnsi="Times New Roman" w:cs="Times New Roman"/>
          <w:sz w:val="24"/>
          <w:szCs w:val="24"/>
        </w:rPr>
        <w:t xml:space="preserve">=15.45 years of age at time of school separation).  The interviews were semi-structured </w:t>
      </w:r>
      <w:r w:rsidR="00C370C6">
        <w:rPr>
          <w:rFonts w:ascii="Times New Roman" w:hAnsi="Times New Roman" w:cs="Times New Roman"/>
          <w:sz w:val="24"/>
          <w:szCs w:val="24"/>
        </w:rPr>
        <w:t>and the</w:t>
      </w:r>
      <w:r>
        <w:rPr>
          <w:rFonts w:ascii="Times New Roman" w:hAnsi="Times New Roman" w:cs="Times New Roman"/>
          <w:sz w:val="24"/>
          <w:szCs w:val="24"/>
        </w:rPr>
        <w:t xml:space="preserve"> interviewers explored areas such as initial schooling, family life</w:t>
      </w:r>
      <w:r w:rsidR="00C370C6">
        <w:rPr>
          <w:rFonts w:ascii="Times New Roman" w:hAnsi="Times New Roman" w:cs="Times New Roman"/>
          <w:sz w:val="24"/>
          <w:szCs w:val="24"/>
        </w:rPr>
        <w:t>,</w:t>
      </w:r>
      <w:r>
        <w:rPr>
          <w:rFonts w:ascii="Times New Roman" w:hAnsi="Times New Roman" w:cs="Times New Roman"/>
          <w:sz w:val="24"/>
          <w:szCs w:val="24"/>
        </w:rPr>
        <w:t xml:space="preserve"> and factors that had discoura</w:t>
      </w:r>
      <w:r w:rsidR="00C370C6">
        <w:rPr>
          <w:rFonts w:ascii="Times New Roman" w:hAnsi="Times New Roman" w:cs="Times New Roman"/>
          <w:sz w:val="24"/>
          <w:szCs w:val="24"/>
        </w:rPr>
        <w:t>ged participation.  I</w:t>
      </w:r>
      <w:r>
        <w:rPr>
          <w:rFonts w:ascii="Times New Roman" w:hAnsi="Times New Roman" w:cs="Times New Roman"/>
          <w:sz w:val="24"/>
          <w:szCs w:val="24"/>
        </w:rPr>
        <w:t xml:space="preserve">nterviewees were also encouraged to share other areas of their lives which they felt were relative to their non-participation in FE.  From these interview data, the researchers derived five distinct barriers: </w:t>
      </w:r>
      <w:r w:rsidR="00D131A2">
        <w:rPr>
          <w:rFonts w:ascii="Times New Roman" w:hAnsi="Times New Roman" w:cs="Times New Roman"/>
          <w:sz w:val="24"/>
          <w:szCs w:val="24"/>
        </w:rPr>
        <w:t xml:space="preserve">a) </w:t>
      </w:r>
      <w:r>
        <w:rPr>
          <w:rFonts w:ascii="Times New Roman" w:hAnsi="Times New Roman" w:cs="Times New Roman"/>
          <w:sz w:val="24"/>
          <w:szCs w:val="24"/>
        </w:rPr>
        <w:t>the impac</w:t>
      </w:r>
      <w:r w:rsidR="00D131A2">
        <w:rPr>
          <w:rFonts w:ascii="Times New Roman" w:hAnsi="Times New Roman" w:cs="Times New Roman"/>
          <w:sz w:val="24"/>
          <w:szCs w:val="24"/>
        </w:rPr>
        <w:t>t of earlier school experiences; b) finances; c) childcare; d) location;</w:t>
      </w:r>
      <w:r>
        <w:rPr>
          <w:rFonts w:ascii="Times New Roman" w:hAnsi="Times New Roman" w:cs="Times New Roman"/>
          <w:sz w:val="24"/>
          <w:szCs w:val="24"/>
        </w:rPr>
        <w:t xml:space="preserve"> and </w:t>
      </w:r>
      <w:r w:rsidR="00D131A2">
        <w:rPr>
          <w:rFonts w:ascii="Times New Roman" w:hAnsi="Times New Roman" w:cs="Times New Roman"/>
          <w:sz w:val="24"/>
          <w:szCs w:val="24"/>
        </w:rPr>
        <w:t xml:space="preserve">e) </w:t>
      </w:r>
      <w:r>
        <w:rPr>
          <w:rFonts w:ascii="Times New Roman" w:hAnsi="Times New Roman" w:cs="Times New Roman"/>
          <w:sz w:val="24"/>
          <w:szCs w:val="24"/>
        </w:rPr>
        <w:t xml:space="preserve">age.  </w:t>
      </w:r>
    </w:p>
    <w:p w:rsidR="00964254" w:rsidRDefault="00964254" w:rsidP="00964254">
      <w:pPr>
        <w:tabs>
          <w:tab w:val="left" w:pos="3456"/>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Many interviewees shared that they had developed negative attitudes toward schooling which made participation in formal education unattractive.  The researchers noted:</w:t>
      </w:r>
    </w:p>
    <w:p w:rsidR="00964254" w:rsidRDefault="00964254" w:rsidP="00964254">
      <w:pPr>
        <w:tabs>
          <w:tab w:val="left" w:pos="3456"/>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Several of the adults reported having learning difficulties at school, and had been labeled as failures. Some were moved from one school to another. As a result</w:t>
      </w:r>
      <w:r w:rsidR="00C370C6">
        <w:rPr>
          <w:rFonts w:ascii="Times New Roman" w:hAnsi="Times New Roman" w:cs="Times New Roman"/>
          <w:sz w:val="24"/>
          <w:szCs w:val="24"/>
        </w:rPr>
        <w:t>,</w:t>
      </w:r>
      <w:r>
        <w:rPr>
          <w:rFonts w:ascii="Times New Roman" w:hAnsi="Times New Roman" w:cs="Times New Roman"/>
          <w:sz w:val="24"/>
          <w:szCs w:val="24"/>
        </w:rPr>
        <w:t xml:space="preserve"> many felt they were not capable of studying. Others had experienced bullying or viewed school as a laugh…One male non-participant described how he was labeled as having ‘special educational needs’ at school and was put where it was ‘convenient’ and where he was not properly supported. ‘I had been made to believe that I wasn’t capable of anything the way I had been treated.’(p. 24)</w:t>
      </w:r>
    </w:p>
    <w:p w:rsidR="00964254" w:rsidRDefault="00964254" w:rsidP="00964254">
      <w:pPr>
        <w:tabs>
          <w:tab w:val="left" w:pos="3456"/>
        </w:tabs>
        <w:spacing w:after="0" w:line="480" w:lineRule="auto"/>
        <w:rPr>
          <w:rFonts w:ascii="Times New Roman" w:hAnsi="Times New Roman" w:cs="Times New Roman"/>
          <w:sz w:val="24"/>
          <w:szCs w:val="24"/>
        </w:rPr>
      </w:pPr>
      <w:r>
        <w:rPr>
          <w:rFonts w:ascii="Times New Roman" w:hAnsi="Times New Roman" w:cs="Times New Roman"/>
          <w:sz w:val="24"/>
          <w:szCs w:val="24"/>
        </w:rPr>
        <w:t>Another interviewee explained his non-participation by saying, “Well if I think back on it the reasons I am apprehensive to go to college or a classroom situation must be based on past fears or experiences. I don’t seem to do too well in the classroom situation” (p. 25).</w:t>
      </w:r>
    </w:p>
    <w:p w:rsidR="00964254" w:rsidRDefault="00964254" w:rsidP="00D131A2">
      <w:pPr>
        <w:tabs>
          <w:tab w:val="left" w:pos="3456"/>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researchers, several participants </w:t>
      </w:r>
      <w:r w:rsidR="00D131A2">
        <w:rPr>
          <w:rFonts w:ascii="Times New Roman" w:hAnsi="Times New Roman" w:cs="Times New Roman"/>
          <w:sz w:val="24"/>
          <w:szCs w:val="24"/>
        </w:rPr>
        <w:t xml:space="preserve">also </w:t>
      </w:r>
      <w:r>
        <w:rPr>
          <w:rFonts w:ascii="Times New Roman" w:hAnsi="Times New Roman" w:cs="Times New Roman"/>
          <w:sz w:val="24"/>
          <w:szCs w:val="24"/>
        </w:rPr>
        <w:t>mentioned finances as a factor in non-participation.  Low incomes, unemployment, and single parenthood had many respondents living below the poverty line and concerned with more basic subsistence issues.  Financial struggles also factored into another factor, the structure of the national benefits system.  According to the researchers, the difficulty for those in this system who do want to attend FE</w:t>
      </w:r>
    </w:p>
    <w:p w:rsidR="00964254" w:rsidRDefault="00964254" w:rsidP="00964254">
      <w:pPr>
        <w:tabs>
          <w:tab w:val="left" w:pos="3456"/>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…was illustrated by two non-participants in their 20s, living in supported accommodation for people with drug problems. They had both worked hard to get places at two different colleges. At the time of interview they were awaiting decisions as to whether they could attend college and keep on the level of incapacity benefit needed to complete their drug rehabilitation programme.  Both saw college as playing an important part of their process </w:t>
      </w:r>
      <w:r>
        <w:rPr>
          <w:rFonts w:ascii="Times New Roman" w:hAnsi="Times New Roman" w:cs="Times New Roman"/>
          <w:sz w:val="24"/>
          <w:szCs w:val="24"/>
        </w:rPr>
        <w:lastRenderedPageBreak/>
        <w:t>of rehabilitation but participation would depend on th</w:t>
      </w:r>
      <w:r w:rsidR="00E132A7">
        <w:rPr>
          <w:rFonts w:ascii="Times New Roman" w:hAnsi="Times New Roman" w:cs="Times New Roman"/>
          <w:sz w:val="24"/>
          <w:szCs w:val="24"/>
        </w:rPr>
        <w:t>e outcome of their adjudication. (p.25)</w:t>
      </w:r>
    </w:p>
    <w:p w:rsidR="00964254" w:rsidRDefault="00964254" w:rsidP="00964254">
      <w:pPr>
        <w:tabs>
          <w:tab w:val="left" w:pos="3456"/>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Many adults interviewed also perceived age as a barrier to participation. One woman involved in community work explained:</w:t>
      </w:r>
    </w:p>
    <w:p w:rsidR="00964254" w:rsidRPr="00725CD1" w:rsidRDefault="00964254" w:rsidP="00964254">
      <w:pPr>
        <w:tabs>
          <w:tab w:val="left" w:pos="3456"/>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People keep saying why don’t you go to college and do social care, social science, childcare. Somebody from social work phoned me and said put in a form for social work to work in children’s homes—She phoned me and asked me what qualifications I had-I said I hadn’t any…She said I advise you to go to college. I said at 40?—but she said that didn’t matter. You think you’re too old to work with weans. I would come out of college with a degree, two years on, 42 and I might not get a job. That’s what puts me off because I’m too old now</w:t>
      </w:r>
      <w:r w:rsidR="00E132A7">
        <w:rPr>
          <w:rFonts w:ascii="Times New Roman" w:hAnsi="Times New Roman" w:cs="Times New Roman"/>
          <w:sz w:val="24"/>
          <w:szCs w:val="24"/>
        </w:rPr>
        <w:t>.</w:t>
      </w:r>
      <w:r>
        <w:rPr>
          <w:rFonts w:ascii="Times New Roman" w:hAnsi="Times New Roman" w:cs="Times New Roman"/>
          <w:sz w:val="24"/>
          <w:szCs w:val="24"/>
        </w:rPr>
        <w:t xml:space="preserve"> (p. 26)</w:t>
      </w:r>
    </w:p>
    <w:p w:rsidR="00964254" w:rsidRDefault="00964254" w:rsidP="00964254">
      <w:pPr>
        <w:tabs>
          <w:tab w:val="left" w:pos="3456"/>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As exemplified in these life stories and concluded by the researchers, “Barriers to learning are complex, and are associated with people’s position within the social and economic structure” (</w:t>
      </w:r>
      <w:r w:rsidR="00D131A2">
        <w:rPr>
          <w:rFonts w:ascii="Times New Roman" w:hAnsi="Times New Roman" w:cs="Times New Roman"/>
          <w:sz w:val="24"/>
          <w:szCs w:val="24"/>
        </w:rPr>
        <w:t>Gallacher et al.</w:t>
      </w:r>
      <w:r>
        <w:rPr>
          <w:rFonts w:ascii="Times New Roman" w:hAnsi="Times New Roman" w:cs="Times New Roman"/>
          <w:sz w:val="24"/>
          <w:szCs w:val="24"/>
        </w:rPr>
        <w:t xml:space="preserve">, </w:t>
      </w:r>
      <w:r w:rsidRPr="009F3BEE">
        <w:rPr>
          <w:rFonts w:ascii="Times New Roman" w:hAnsi="Times New Roman" w:cs="Times New Roman"/>
          <w:sz w:val="24"/>
          <w:szCs w:val="24"/>
        </w:rPr>
        <w:t>2000</w:t>
      </w:r>
      <w:r>
        <w:rPr>
          <w:rFonts w:ascii="Times New Roman" w:hAnsi="Times New Roman" w:cs="Times New Roman"/>
          <w:sz w:val="24"/>
          <w:szCs w:val="24"/>
        </w:rPr>
        <w:t>, p. 63).</w:t>
      </w:r>
    </w:p>
    <w:p w:rsidR="00964254" w:rsidRDefault="00964254"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Paladanius (2007), in a qualitative study in Sweden, took a different approach in exploring non-participation in adult education.  He pointed out that most studies begin from the assumption that adults want to participate in educational experiences but are prevented by tangible barriers from doing so.  “Can it be,” he wrote, “that the basic assumptions are faulty?” (p. 2).  He reasoned that, because educational recruiters reported a lack of interest from some non-participants, reluctance was an area worthy of study.</w:t>
      </w:r>
    </w:p>
    <w:p w:rsidR="00964254" w:rsidRDefault="00964254"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researcher interviewed 34 unemployed adults (representing the reluctant target group) and 30 educational recruiters.  The study does not indicate how these individuals were selected nor any relevant demographic information.  Many of the respondents did not report </w:t>
      </w:r>
      <w:r>
        <w:rPr>
          <w:rFonts w:ascii="Times New Roman" w:hAnsi="Times New Roman" w:cs="Times New Roman"/>
          <w:sz w:val="24"/>
          <w:szCs w:val="24"/>
        </w:rPr>
        <w:lastRenderedPageBreak/>
        <w:t>discrete barriers to participation in adult education. Rather, they described what the researcher termed “reluctan</w:t>
      </w:r>
      <w:r w:rsidR="00EE1491">
        <w:rPr>
          <w:rFonts w:ascii="Times New Roman" w:hAnsi="Times New Roman" w:cs="Times New Roman"/>
          <w:sz w:val="24"/>
          <w:szCs w:val="24"/>
        </w:rPr>
        <w:t>ce and indifference.”  He wrote</w:t>
      </w:r>
      <w:r>
        <w:rPr>
          <w:rFonts w:ascii="Times New Roman" w:hAnsi="Times New Roman" w:cs="Times New Roman"/>
          <w:sz w:val="24"/>
          <w:szCs w:val="24"/>
        </w:rPr>
        <w:t>:</w:t>
      </w:r>
    </w:p>
    <w:p w:rsidR="00964254" w:rsidRDefault="00964254" w:rsidP="00964254">
      <w:pPr>
        <w:tabs>
          <w:tab w:val="left" w:pos="3456"/>
        </w:tabs>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For most of the agents in the target group education </w:t>
      </w:r>
      <w:r w:rsidR="00EE1491">
        <w:rPr>
          <w:rFonts w:ascii="Times New Roman" w:hAnsi="Times New Roman" w:cs="Times New Roman"/>
          <w:sz w:val="24"/>
          <w:szCs w:val="24"/>
        </w:rPr>
        <w:t>[was]</w:t>
      </w:r>
      <w:r>
        <w:rPr>
          <w:rFonts w:ascii="Times New Roman" w:hAnsi="Times New Roman" w:cs="Times New Roman"/>
          <w:sz w:val="24"/>
          <w:szCs w:val="24"/>
        </w:rPr>
        <w:t xml:space="preserve"> described as something that had to </w:t>
      </w:r>
      <w:r w:rsidR="00EE1491">
        <w:rPr>
          <w:rFonts w:ascii="Times New Roman" w:hAnsi="Times New Roman" w:cs="Times New Roman"/>
          <w:sz w:val="24"/>
          <w:szCs w:val="24"/>
        </w:rPr>
        <w:t>be done while waiting to get to…real life (work life)… [T]</w:t>
      </w:r>
      <w:r>
        <w:rPr>
          <w:rFonts w:ascii="Times New Roman" w:hAnsi="Times New Roman" w:cs="Times New Roman"/>
          <w:sz w:val="24"/>
          <w:szCs w:val="24"/>
        </w:rPr>
        <w:t>he period of education was not hard bu</w:t>
      </w:r>
      <w:r w:rsidR="00EE1491">
        <w:rPr>
          <w:rFonts w:ascii="Times New Roman" w:hAnsi="Times New Roman" w:cs="Times New Roman"/>
          <w:sz w:val="24"/>
          <w:szCs w:val="24"/>
        </w:rPr>
        <w:t>t rather easy…</w:t>
      </w:r>
      <w:r>
        <w:rPr>
          <w:rFonts w:ascii="Times New Roman" w:hAnsi="Times New Roman" w:cs="Times New Roman"/>
          <w:sz w:val="24"/>
          <w:szCs w:val="24"/>
        </w:rPr>
        <w:t xml:space="preserve">but more often downright boring. The target group perceives that real life starts </w:t>
      </w:r>
      <w:r w:rsidR="00EE1491">
        <w:rPr>
          <w:rFonts w:ascii="Times New Roman" w:hAnsi="Times New Roman" w:cs="Times New Roman"/>
          <w:sz w:val="24"/>
          <w:szCs w:val="24"/>
        </w:rPr>
        <w:t>when they become an adult…</w:t>
      </w:r>
      <w:r>
        <w:rPr>
          <w:rFonts w:ascii="Times New Roman" w:hAnsi="Times New Roman" w:cs="Times New Roman"/>
          <w:sz w:val="24"/>
          <w:szCs w:val="24"/>
        </w:rPr>
        <w:t xml:space="preserve"> meaning working life and responsibility.  Interestingly enough they describe education as important, but mostly for kids…To many of them, education means to be a pupil, an underaged or an incapacitated person compared to their own preferable status, which is to be employed and have a profession (to occupy a recognized position)</w:t>
      </w:r>
      <w:r w:rsidR="00E132A7">
        <w:rPr>
          <w:rFonts w:ascii="Times New Roman" w:hAnsi="Times New Roman" w:cs="Times New Roman"/>
          <w:sz w:val="24"/>
          <w:szCs w:val="24"/>
        </w:rPr>
        <w:t>.</w:t>
      </w:r>
      <w:r>
        <w:rPr>
          <w:rFonts w:ascii="Times New Roman" w:hAnsi="Times New Roman" w:cs="Times New Roman"/>
          <w:sz w:val="24"/>
          <w:szCs w:val="24"/>
        </w:rPr>
        <w:t xml:space="preserve"> (p. </w:t>
      </w:r>
      <w:r w:rsidR="00E132A7">
        <w:rPr>
          <w:rFonts w:ascii="Times New Roman" w:hAnsi="Times New Roman" w:cs="Times New Roman"/>
          <w:sz w:val="24"/>
          <w:szCs w:val="24"/>
        </w:rPr>
        <w:t>4)</w:t>
      </w:r>
    </w:p>
    <w:p w:rsidR="00964254" w:rsidRDefault="00964254" w:rsidP="00964254">
      <w:pPr>
        <w:tabs>
          <w:tab w:val="left" w:pos="3456"/>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 other words, at least some of the non-participants interviewed felt no inclination toward participation, so the concept of barriers did not apply.  A middl</w:t>
      </w:r>
      <w:r w:rsidR="000E7507">
        <w:rPr>
          <w:rFonts w:ascii="Times New Roman" w:hAnsi="Times New Roman" w:cs="Times New Roman"/>
          <w:sz w:val="24"/>
          <w:szCs w:val="24"/>
        </w:rPr>
        <w:t>e-aged male interviewee reflected</w:t>
      </w:r>
      <w:r>
        <w:rPr>
          <w:rFonts w:ascii="Times New Roman" w:hAnsi="Times New Roman" w:cs="Times New Roman"/>
          <w:sz w:val="24"/>
          <w:szCs w:val="24"/>
        </w:rPr>
        <w:t xml:space="preserve"> this lack of interest in participation:</w:t>
      </w:r>
    </w:p>
    <w:p w:rsidR="00964254" w:rsidRDefault="00964254" w:rsidP="00964254">
      <w:pPr>
        <w:tabs>
          <w:tab w:val="left" w:pos="3456"/>
        </w:tabs>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Learning for the sake of learning, never, I have much more important stuff to do, for instance I can plant onions and then I know that it will take so and so long time until I see the results of my actions, I have actually made something, manufactured something</w:t>
      </w:r>
      <w:r w:rsidR="00E132A7">
        <w:rPr>
          <w:rFonts w:ascii="Times New Roman" w:hAnsi="Times New Roman" w:cs="Times New Roman"/>
          <w:sz w:val="24"/>
          <w:szCs w:val="24"/>
        </w:rPr>
        <w:t>. (p. 4)</w:t>
      </w:r>
    </w:p>
    <w:p w:rsidR="00964254" w:rsidRDefault="00964254" w:rsidP="00964254">
      <w:pPr>
        <w:tabs>
          <w:tab w:val="left" w:pos="3456"/>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According to Paladanius, in the case of many of the individuals in this study, “[t]heir motivation is almost always directed toward a job” and educational recruitment efforts needed to shift accordingly to gain reluctant learners’ interest (p. 5).</w:t>
      </w:r>
    </w:p>
    <w:p w:rsidR="00964254" w:rsidRDefault="00964254"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Extant quantitative and qualitative studies have underscored the complexity of non-participation in adult education.  Quantitative studies have identified personal deterrent factors such as cost, lack of confidence, time constraints, low personal priority, lack of course relevance, </w:t>
      </w:r>
      <w:r>
        <w:rPr>
          <w:rFonts w:ascii="Times New Roman" w:hAnsi="Times New Roman" w:cs="Times New Roman"/>
          <w:sz w:val="24"/>
          <w:szCs w:val="24"/>
        </w:rPr>
        <w:lastRenderedPageBreak/>
        <w:t xml:space="preserve">social disapproval, and negative attitudes toward classes.  Qualitative studies have posited that contextual factors such as gender and class identities and </w:t>
      </w:r>
      <w:r w:rsidRPr="009F153D">
        <w:rPr>
          <w:rFonts w:ascii="Times New Roman" w:hAnsi="Times New Roman" w:cs="Times New Roman"/>
          <w:sz w:val="24"/>
          <w:szCs w:val="24"/>
        </w:rPr>
        <w:t xml:space="preserve">social and economic structures </w:t>
      </w:r>
      <w:r>
        <w:rPr>
          <w:rFonts w:ascii="Times New Roman" w:hAnsi="Times New Roman" w:cs="Times New Roman"/>
          <w:sz w:val="24"/>
          <w:szCs w:val="24"/>
        </w:rPr>
        <w:t xml:space="preserve">may also deter adults from participating in educational experiences.  These varied findings suggest that neither personal nor contextual factors alone can tell the whole non-participation story. </w:t>
      </w:r>
    </w:p>
    <w:p w:rsidR="00964254" w:rsidRDefault="00964254" w:rsidP="00994C62">
      <w:pPr>
        <w:tabs>
          <w:tab w:val="left" w:pos="3456"/>
        </w:tabs>
        <w:spacing w:after="0" w:line="480" w:lineRule="auto"/>
        <w:contextualSpacing/>
        <w:jc w:val="center"/>
        <w:rPr>
          <w:rFonts w:ascii="Times New Roman" w:hAnsi="Times New Roman" w:cs="Times New Roman"/>
          <w:b/>
          <w:sz w:val="24"/>
          <w:szCs w:val="24"/>
        </w:rPr>
      </w:pPr>
      <w:r w:rsidRPr="0010517C">
        <w:rPr>
          <w:rFonts w:ascii="Times New Roman" w:hAnsi="Times New Roman" w:cs="Times New Roman"/>
          <w:b/>
          <w:sz w:val="24"/>
          <w:szCs w:val="24"/>
        </w:rPr>
        <w:t>Supervisor</w:t>
      </w:r>
      <w:r>
        <w:rPr>
          <w:rFonts w:ascii="Times New Roman" w:hAnsi="Times New Roman" w:cs="Times New Roman"/>
          <w:b/>
          <w:sz w:val="24"/>
          <w:szCs w:val="24"/>
        </w:rPr>
        <w:t xml:space="preserve"> Impact on Employee Development</w:t>
      </w:r>
    </w:p>
    <w:p w:rsidR="00964254" w:rsidRDefault="00964254"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While the adu</w:t>
      </w:r>
      <w:r w:rsidR="00B57E89">
        <w:rPr>
          <w:rFonts w:ascii="Times New Roman" w:hAnsi="Times New Roman" w:cs="Times New Roman"/>
          <w:sz w:val="24"/>
          <w:szCs w:val="24"/>
        </w:rPr>
        <w:t>lt education field provides</w:t>
      </w:r>
      <w:r>
        <w:rPr>
          <w:rFonts w:ascii="Times New Roman" w:hAnsi="Times New Roman" w:cs="Times New Roman"/>
          <w:sz w:val="24"/>
          <w:szCs w:val="24"/>
        </w:rPr>
        <w:t xml:space="preserve"> insight into why adults choose not to participate in educational experiences, research from the human resource development field </w:t>
      </w:r>
      <w:r w:rsidR="00994C62">
        <w:rPr>
          <w:rFonts w:ascii="Times New Roman" w:hAnsi="Times New Roman" w:cs="Times New Roman"/>
          <w:sz w:val="24"/>
          <w:szCs w:val="24"/>
        </w:rPr>
        <w:t xml:space="preserve">also </w:t>
      </w:r>
      <w:r>
        <w:rPr>
          <w:rFonts w:ascii="Times New Roman" w:hAnsi="Times New Roman" w:cs="Times New Roman"/>
          <w:sz w:val="24"/>
          <w:szCs w:val="24"/>
        </w:rPr>
        <w:t>contributes to our under</w:t>
      </w:r>
      <w:r w:rsidR="00B57E89">
        <w:rPr>
          <w:rFonts w:ascii="Times New Roman" w:hAnsi="Times New Roman" w:cs="Times New Roman"/>
          <w:sz w:val="24"/>
          <w:szCs w:val="24"/>
        </w:rPr>
        <w:t>standing of employee learning</w:t>
      </w:r>
      <w:r>
        <w:rPr>
          <w:rFonts w:ascii="Times New Roman" w:hAnsi="Times New Roman" w:cs="Times New Roman"/>
          <w:sz w:val="24"/>
          <w:szCs w:val="24"/>
        </w:rPr>
        <w:t xml:space="preserve">.  The relevant HRD literature suggests that supervisors play a significant role in employees’ decisions regarding personal and professional development.  First, they influence employee </w:t>
      </w:r>
      <w:r w:rsidRPr="00B57E89">
        <w:rPr>
          <w:rFonts w:ascii="Times New Roman" w:hAnsi="Times New Roman" w:cs="Times New Roman"/>
          <w:sz w:val="24"/>
          <w:szCs w:val="24"/>
        </w:rPr>
        <w:t>participation</w:t>
      </w:r>
      <w:r>
        <w:rPr>
          <w:rFonts w:ascii="Times New Roman" w:hAnsi="Times New Roman" w:cs="Times New Roman"/>
          <w:sz w:val="24"/>
          <w:szCs w:val="24"/>
        </w:rPr>
        <w:t xml:space="preserve"> in training and development activities.  Tharenou (2001) carried out a longitudinal study examining how training motivation explained participation in tr</w:t>
      </w:r>
      <w:r w:rsidR="00994C62">
        <w:rPr>
          <w:rFonts w:ascii="Times New Roman" w:hAnsi="Times New Roman" w:cs="Times New Roman"/>
          <w:sz w:val="24"/>
          <w:szCs w:val="24"/>
        </w:rPr>
        <w:t>aining and development.  In the</w:t>
      </w:r>
      <w:r>
        <w:rPr>
          <w:rFonts w:ascii="Times New Roman" w:hAnsi="Times New Roman" w:cs="Times New Roman"/>
          <w:sz w:val="24"/>
          <w:szCs w:val="24"/>
        </w:rPr>
        <w:t xml:space="preserve"> study, 1705 respondents from public and private sectors completed questio</w:t>
      </w:r>
      <w:r w:rsidR="00214D01">
        <w:rPr>
          <w:rFonts w:ascii="Times New Roman" w:hAnsi="Times New Roman" w:cs="Times New Roman"/>
          <w:sz w:val="24"/>
          <w:szCs w:val="24"/>
        </w:rPr>
        <w:t>nnaires, and repeated duplicate</w:t>
      </w:r>
      <w:r>
        <w:rPr>
          <w:rFonts w:ascii="Times New Roman" w:hAnsi="Times New Roman" w:cs="Times New Roman"/>
          <w:sz w:val="24"/>
          <w:szCs w:val="24"/>
        </w:rPr>
        <w:t xml:space="preserve"> questionnaires 12 months later</w:t>
      </w:r>
      <w:r w:rsidR="00994C62">
        <w:rPr>
          <w:rFonts w:ascii="Times New Roman" w:hAnsi="Times New Roman" w:cs="Times New Roman"/>
          <w:sz w:val="24"/>
          <w:szCs w:val="24"/>
        </w:rPr>
        <w:t xml:space="preserve">, </w:t>
      </w:r>
      <w:r>
        <w:rPr>
          <w:rFonts w:ascii="Times New Roman" w:hAnsi="Times New Roman" w:cs="Times New Roman"/>
          <w:sz w:val="24"/>
          <w:szCs w:val="24"/>
        </w:rPr>
        <w:t xml:space="preserve"> measuring perceptions of their supervisor’s suppo</w:t>
      </w:r>
      <w:r w:rsidR="00994C62">
        <w:rPr>
          <w:rFonts w:ascii="Times New Roman" w:hAnsi="Times New Roman" w:cs="Times New Roman"/>
          <w:sz w:val="24"/>
          <w:szCs w:val="24"/>
        </w:rPr>
        <w:t>rt for training and development.  The questionnaires also measured</w:t>
      </w:r>
      <w:r>
        <w:rPr>
          <w:rFonts w:ascii="Times New Roman" w:hAnsi="Times New Roman" w:cs="Times New Roman"/>
          <w:sz w:val="24"/>
          <w:szCs w:val="24"/>
        </w:rPr>
        <w:t xml:space="preserve"> respondents’ average participation rates in 23 training and development activities over the course of the 12 months.  Using regression analyses, Tharenou found that only supervisor support predicted training and development participation (</w:t>
      </w:r>
      <w:r w:rsidRPr="005D4D55">
        <w:rPr>
          <w:rFonts w:ascii="Times New Roman" w:hAnsi="Times New Roman" w:cs="Times New Roman"/>
          <w:i/>
          <w:sz w:val="24"/>
          <w:szCs w:val="24"/>
        </w:rPr>
        <w:t>B</w:t>
      </w:r>
      <w:r>
        <w:rPr>
          <w:rFonts w:ascii="Times New Roman" w:hAnsi="Times New Roman" w:cs="Times New Roman"/>
          <w:sz w:val="24"/>
          <w:szCs w:val="24"/>
        </w:rPr>
        <w:t xml:space="preserve">=0.14, p&lt;.001).  “The results,” wrote the researcher, “suggested that the behavior of the supervisor as perceived by the subordinates of this sample is the most important aspect of the work environment for their participation in training and development in the next 12 months” (2001, p. 618). </w:t>
      </w:r>
    </w:p>
    <w:p w:rsidR="00964254" w:rsidRDefault="00214D01"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Tharenou’s</w:t>
      </w:r>
      <w:r w:rsidR="00964254">
        <w:rPr>
          <w:rFonts w:ascii="Times New Roman" w:hAnsi="Times New Roman" w:cs="Times New Roman"/>
          <w:sz w:val="24"/>
          <w:szCs w:val="24"/>
        </w:rPr>
        <w:t xml:space="preserve"> finding that supervisor support strongly influences individuals’ participation in training and development confirms earlier work which explored organizational predictors of </w:t>
      </w:r>
      <w:r w:rsidR="00964254">
        <w:rPr>
          <w:rFonts w:ascii="Times New Roman" w:hAnsi="Times New Roman" w:cs="Times New Roman"/>
          <w:sz w:val="24"/>
          <w:szCs w:val="24"/>
        </w:rPr>
        <w:lastRenderedPageBreak/>
        <w:t>employee participation in training and development (</w:t>
      </w:r>
      <w:r w:rsidR="00964254" w:rsidRPr="000C14EB">
        <w:rPr>
          <w:rFonts w:ascii="Times New Roman" w:hAnsi="Times New Roman" w:cs="Times New Roman"/>
          <w:sz w:val="24"/>
          <w:szCs w:val="24"/>
        </w:rPr>
        <w:t>Green, 1991</w:t>
      </w:r>
      <w:r w:rsidR="00964254" w:rsidRPr="00DC2BC2">
        <w:rPr>
          <w:rFonts w:ascii="Times New Roman" w:hAnsi="Times New Roman" w:cs="Times New Roman"/>
          <w:b/>
          <w:sz w:val="24"/>
          <w:szCs w:val="24"/>
        </w:rPr>
        <w:t>;</w:t>
      </w:r>
      <w:r w:rsidR="0039779C">
        <w:rPr>
          <w:rFonts w:ascii="Times New Roman" w:hAnsi="Times New Roman" w:cs="Times New Roman"/>
          <w:sz w:val="24"/>
          <w:szCs w:val="24"/>
        </w:rPr>
        <w:t xml:space="preserve"> Koz</w:t>
      </w:r>
      <w:r w:rsidR="00964254" w:rsidRPr="000C14EB">
        <w:rPr>
          <w:rFonts w:ascii="Times New Roman" w:hAnsi="Times New Roman" w:cs="Times New Roman"/>
          <w:sz w:val="24"/>
          <w:szCs w:val="24"/>
        </w:rPr>
        <w:t>lowski &amp; Farr, 1988; Maurer &amp; Tarulli, 1994; Noe &amp; Wilk, 1993; Tharenou, 1997; Tharenou, Latimer &amp; Conroy, 1994)</w:t>
      </w:r>
      <w:r w:rsidR="00964254">
        <w:rPr>
          <w:rFonts w:ascii="Times New Roman" w:hAnsi="Times New Roman" w:cs="Times New Roman"/>
          <w:sz w:val="24"/>
          <w:szCs w:val="24"/>
        </w:rPr>
        <w:t xml:space="preserve">.  </w:t>
      </w:r>
      <w:r w:rsidR="00964254" w:rsidRPr="007642A4">
        <w:rPr>
          <w:rFonts w:ascii="Times New Roman" w:hAnsi="Times New Roman" w:cs="Times New Roman"/>
          <w:sz w:val="24"/>
          <w:szCs w:val="24"/>
        </w:rPr>
        <w:t xml:space="preserve">Training policies, individual attitudes, and demographic factors </w:t>
      </w:r>
      <w:r w:rsidR="00964254">
        <w:rPr>
          <w:rFonts w:ascii="Times New Roman" w:hAnsi="Times New Roman" w:cs="Times New Roman"/>
          <w:sz w:val="24"/>
          <w:szCs w:val="24"/>
        </w:rPr>
        <w:t>have all been</w:t>
      </w:r>
      <w:r w:rsidR="00964254" w:rsidRPr="007642A4">
        <w:rPr>
          <w:rFonts w:ascii="Times New Roman" w:hAnsi="Times New Roman" w:cs="Times New Roman"/>
          <w:sz w:val="24"/>
          <w:szCs w:val="24"/>
        </w:rPr>
        <w:t xml:space="preserve"> found to </w:t>
      </w:r>
      <w:r w:rsidR="00964254">
        <w:rPr>
          <w:rFonts w:ascii="Times New Roman" w:hAnsi="Times New Roman" w:cs="Times New Roman"/>
          <w:sz w:val="24"/>
          <w:szCs w:val="24"/>
        </w:rPr>
        <w:t>have only</w:t>
      </w:r>
      <w:r w:rsidR="00964254" w:rsidRPr="007642A4">
        <w:rPr>
          <w:rFonts w:ascii="Times New Roman" w:hAnsi="Times New Roman" w:cs="Times New Roman"/>
          <w:sz w:val="24"/>
          <w:szCs w:val="24"/>
        </w:rPr>
        <w:t xml:space="preserve"> a weak effect on training and development participation (Green, 1991; Koxlowski &amp; Farr, 1988; Maurer &amp; Tarulli, 1994; Noe &amp; Wilk, 1993).</w:t>
      </w:r>
      <w:r w:rsidR="00964254">
        <w:rPr>
          <w:rFonts w:ascii="Times New Roman" w:hAnsi="Times New Roman" w:cs="Times New Roman"/>
          <w:sz w:val="24"/>
          <w:szCs w:val="24"/>
        </w:rPr>
        <w:t xml:space="preserve"> Supervisor encouragement, on the other hand, has been found to be a stronger predictor of participation.  </w:t>
      </w:r>
      <w:r w:rsidR="00964254" w:rsidRPr="00116BF2">
        <w:rPr>
          <w:rFonts w:ascii="Times New Roman" w:hAnsi="Times New Roman" w:cs="Times New Roman"/>
          <w:sz w:val="24"/>
          <w:szCs w:val="24"/>
        </w:rPr>
        <w:t>An illustrativ</w:t>
      </w:r>
      <w:r w:rsidR="00964254">
        <w:rPr>
          <w:rFonts w:ascii="Times New Roman" w:hAnsi="Times New Roman" w:cs="Times New Roman"/>
          <w:sz w:val="24"/>
          <w:szCs w:val="24"/>
        </w:rPr>
        <w:t xml:space="preserve">e longitudinal study (Tharenou, </w:t>
      </w:r>
      <w:r w:rsidR="00964254" w:rsidRPr="00116BF2">
        <w:rPr>
          <w:rFonts w:ascii="Times New Roman" w:hAnsi="Times New Roman" w:cs="Times New Roman"/>
          <w:sz w:val="24"/>
          <w:szCs w:val="24"/>
        </w:rPr>
        <w:t xml:space="preserve">1997) looked at </w:t>
      </w:r>
      <w:r w:rsidR="00964254">
        <w:rPr>
          <w:rFonts w:ascii="Times New Roman" w:hAnsi="Times New Roman" w:cs="Times New Roman"/>
          <w:sz w:val="24"/>
          <w:szCs w:val="24"/>
        </w:rPr>
        <w:t>two sets of survey data, collected one year apart, from employees in the public administration, finance, and community service industries (Time 1 n=5,284; T</w:t>
      </w:r>
      <w:r w:rsidR="0039779C">
        <w:rPr>
          <w:rFonts w:ascii="Times New Roman" w:hAnsi="Times New Roman" w:cs="Times New Roman"/>
          <w:sz w:val="24"/>
          <w:szCs w:val="24"/>
        </w:rPr>
        <w:t>ime 2 n= 3,453).  In analyzing increased</w:t>
      </w:r>
      <w:r w:rsidR="00964254">
        <w:rPr>
          <w:rFonts w:ascii="Times New Roman" w:hAnsi="Times New Roman" w:cs="Times New Roman"/>
          <w:sz w:val="24"/>
          <w:szCs w:val="24"/>
        </w:rPr>
        <w:t xml:space="preserve"> participation in training and development among those who participated in both surveys, the researcher found that change in career encouragement from superiors was more important than change in job, demographic, or attitude (Tharenou, 1997, p. 130).  Supervisor encouragement, </w:t>
      </w:r>
      <w:r w:rsidR="00964254" w:rsidRPr="0039779C">
        <w:rPr>
          <w:rFonts w:ascii="Times New Roman" w:hAnsi="Times New Roman" w:cs="Times New Roman"/>
          <w:sz w:val="24"/>
          <w:szCs w:val="24"/>
        </w:rPr>
        <w:t>more than any other workplace factor measured</w:t>
      </w:r>
      <w:r w:rsidR="00964254">
        <w:rPr>
          <w:rFonts w:ascii="Times New Roman" w:hAnsi="Times New Roman" w:cs="Times New Roman"/>
          <w:sz w:val="24"/>
          <w:szCs w:val="24"/>
        </w:rPr>
        <w:t xml:space="preserve">, predicted participation in training and development activities.  </w:t>
      </w:r>
    </w:p>
    <w:p w:rsidR="00964254" w:rsidRDefault="00964254"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literature suggests that, in addition to being instrumental in employees’ dec</w:t>
      </w:r>
      <w:r w:rsidR="0039779C">
        <w:rPr>
          <w:rFonts w:ascii="Times New Roman" w:hAnsi="Times New Roman" w:cs="Times New Roman"/>
          <w:sz w:val="24"/>
          <w:szCs w:val="24"/>
        </w:rPr>
        <w:t>ision to participate in learning</w:t>
      </w:r>
      <w:r>
        <w:rPr>
          <w:rFonts w:ascii="Times New Roman" w:hAnsi="Times New Roman" w:cs="Times New Roman"/>
          <w:sz w:val="24"/>
          <w:szCs w:val="24"/>
        </w:rPr>
        <w:t xml:space="preserve"> activities, supervisors are an important factor in individuals’ </w:t>
      </w:r>
      <w:r w:rsidRPr="004A010C">
        <w:rPr>
          <w:rFonts w:ascii="Times New Roman" w:hAnsi="Times New Roman" w:cs="Times New Roman"/>
          <w:sz w:val="24"/>
          <w:szCs w:val="24"/>
        </w:rPr>
        <w:t xml:space="preserve">career development behaviors </w:t>
      </w:r>
      <w:r>
        <w:rPr>
          <w:rFonts w:ascii="Times New Roman" w:hAnsi="Times New Roman" w:cs="Times New Roman"/>
          <w:sz w:val="24"/>
          <w:szCs w:val="24"/>
        </w:rPr>
        <w:t>(Noe, 1996; Tharenou, Latimer, &amp; Conr</w:t>
      </w:r>
      <w:r w:rsidR="0039779C">
        <w:rPr>
          <w:rFonts w:ascii="Times New Roman" w:hAnsi="Times New Roman" w:cs="Times New Roman"/>
          <w:sz w:val="24"/>
          <w:szCs w:val="24"/>
        </w:rPr>
        <w:t>oy, 1994).  Noe (1996) carried out</w:t>
      </w:r>
      <w:r>
        <w:rPr>
          <w:rFonts w:ascii="Times New Roman" w:hAnsi="Times New Roman" w:cs="Times New Roman"/>
          <w:sz w:val="24"/>
          <w:szCs w:val="24"/>
        </w:rPr>
        <w:t xml:space="preserve"> a study of 72 employees and managers in a midwestern state agency.  The participating agency had no formal career planning program and thus agreed to participate as a means of gathering baseline data.  Data were collected using surveys and evaluations collected simultaneously from both employees and their managers at two time periods, six months apart.  </w:t>
      </w:r>
    </w:p>
    <w:p w:rsidR="00964254" w:rsidRDefault="00964254" w:rsidP="00964254">
      <w:pPr>
        <w:tabs>
          <w:tab w:val="left" w:pos="3456"/>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In the first survey, employees were asked to assess their own personal characteristics, including use of career strategies, career exploration behavior, career goal focus, and distance from career goal.  The second survey, six months later, asked employees to assess their willingness to </w:t>
      </w:r>
      <w:r>
        <w:rPr>
          <w:rFonts w:ascii="Times New Roman" w:hAnsi="Times New Roman" w:cs="Times New Roman"/>
          <w:sz w:val="24"/>
          <w:szCs w:val="24"/>
        </w:rPr>
        <w:lastRenderedPageBreak/>
        <w:t>participate in career development activities and perceptions of their managers’ support for career development.</w:t>
      </w:r>
    </w:p>
    <w:p w:rsidR="00964254" w:rsidRPr="002C4591" w:rsidRDefault="00BD0B2A"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Managers</w:t>
      </w:r>
      <w:r w:rsidR="00964254">
        <w:rPr>
          <w:rFonts w:ascii="Times New Roman" w:hAnsi="Times New Roman" w:cs="Times New Roman"/>
          <w:sz w:val="24"/>
          <w:szCs w:val="24"/>
        </w:rPr>
        <w:t xml:space="preserve"> </w:t>
      </w:r>
      <w:r>
        <w:rPr>
          <w:rFonts w:ascii="Times New Roman" w:hAnsi="Times New Roman" w:cs="Times New Roman"/>
          <w:sz w:val="24"/>
          <w:szCs w:val="24"/>
        </w:rPr>
        <w:t>in the first survey</w:t>
      </w:r>
      <w:r w:rsidR="00964254">
        <w:rPr>
          <w:rFonts w:ascii="Times New Roman" w:hAnsi="Times New Roman" w:cs="Times New Roman"/>
          <w:sz w:val="24"/>
          <w:szCs w:val="24"/>
        </w:rPr>
        <w:t xml:space="preserve"> completed individual evaluations for each employee they supervised.  Six months later, these managers were asked to provide another evaluation of these employees, as well as a set of ratings of these employees’ development behaviors.  Using hierarchical regression, the researcher found that “manager’s support for development (</w:t>
      </w:r>
      <w:r w:rsidR="00964254" w:rsidRPr="008D077C">
        <w:rPr>
          <w:rFonts w:ascii="Times New Roman" w:hAnsi="Times New Roman" w:cs="Times New Roman"/>
          <w:i/>
          <w:sz w:val="24"/>
          <w:szCs w:val="24"/>
        </w:rPr>
        <w:t>B</w:t>
      </w:r>
      <w:r w:rsidR="00964254">
        <w:rPr>
          <w:rFonts w:ascii="Times New Roman" w:hAnsi="Times New Roman" w:cs="Times New Roman"/>
          <w:sz w:val="24"/>
          <w:szCs w:val="24"/>
        </w:rPr>
        <w:t xml:space="preserve">=0.37, p&lt;0.05) had a significant positive effect on employees’ development behavior” (Noe, 1996, p. 129-131).  The study confirmed that supervisor support was instrumental to employee career development activity. </w:t>
      </w:r>
    </w:p>
    <w:p w:rsidR="00964254" w:rsidRDefault="0039779C"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Supervisors have also been</w:t>
      </w:r>
      <w:r w:rsidR="00964254">
        <w:rPr>
          <w:rFonts w:ascii="Times New Roman" w:hAnsi="Times New Roman" w:cs="Times New Roman"/>
          <w:sz w:val="24"/>
          <w:szCs w:val="24"/>
        </w:rPr>
        <w:t xml:space="preserve"> found to impact employees’ knowledge and skill updating, also known as updating behavior (Kozlowski &amp; Far</w:t>
      </w:r>
      <w:r w:rsidR="0029628F">
        <w:rPr>
          <w:rFonts w:ascii="Times New Roman" w:hAnsi="Times New Roman" w:cs="Times New Roman"/>
          <w:sz w:val="24"/>
          <w:szCs w:val="24"/>
        </w:rPr>
        <w:t>r, 1988; Kozlowski &amp; Hults, 1987</w:t>
      </w:r>
      <w:r w:rsidR="00964254">
        <w:rPr>
          <w:rFonts w:ascii="Times New Roman" w:hAnsi="Times New Roman" w:cs="Times New Roman"/>
          <w:sz w:val="24"/>
          <w:szCs w:val="24"/>
        </w:rPr>
        <w:t xml:space="preserve">).  In a seminal study on </w:t>
      </w:r>
      <w:r w:rsidR="0029628F">
        <w:rPr>
          <w:rFonts w:ascii="Times New Roman" w:hAnsi="Times New Roman" w:cs="Times New Roman"/>
          <w:sz w:val="24"/>
          <w:szCs w:val="24"/>
        </w:rPr>
        <w:t xml:space="preserve">knowledge and skill </w:t>
      </w:r>
      <w:r w:rsidR="00964254">
        <w:rPr>
          <w:rFonts w:ascii="Times New Roman" w:hAnsi="Times New Roman" w:cs="Times New Roman"/>
          <w:sz w:val="24"/>
          <w:szCs w:val="24"/>
        </w:rPr>
        <w:t>updating behavior,</w:t>
      </w:r>
      <w:r w:rsidR="00964254">
        <w:rPr>
          <w:rFonts w:ascii="Times New Roman" w:hAnsi="Times New Roman" w:cs="Times New Roman"/>
          <w:i/>
          <w:sz w:val="24"/>
          <w:szCs w:val="24"/>
        </w:rPr>
        <w:t xml:space="preserve"> </w:t>
      </w:r>
      <w:r w:rsidR="00964254">
        <w:rPr>
          <w:rFonts w:ascii="Times New Roman" w:hAnsi="Times New Roman" w:cs="Times New Roman"/>
          <w:sz w:val="24"/>
          <w:szCs w:val="24"/>
        </w:rPr>
        <w:t xml:space="preserve">Kozlowski and Hults </w:t>
      </w:r>
      <w:r w:rsidR="0029628F">
        <w:rPr>
          <w:rFonts w:ascii="Times New Roman" w:hAnsi="Times New Roman" w:cs="Times New Roman"/>
          <w:sz w:val="24"/>
          <w:szCs w:val="24"/>
        </w:rPr>
        <w:t xml:space="preserve">(1987) </w:t>
      </w:r>
      <w:r w:rsidR="00964254">
        <w:rPr>
          <w:rFonts w:ascii="Times New Roman" w:hAnsi="Times New Roman" w:cs="Times New Roman"/>
          <w:sz w:val="24"/>
          <w:szCs w:val="24"/>
        </w:rPr>
        <w:t xml:space="preserve">proposed that, given the pace of technical innovation in the modern workplace, simply purchasing new technologies did not guarantee innovation within the organization.  Instead, they stated, </w:t>
      </w:r>
    </w:p>
    <w:p w:rsidR="00964254" w:rsidRPr="00B6548D" w:rsidRDefault="00964254" w:rsidP="00964254">
      <w:pPr>
        <w:tabs>
          <w:tab w:val="left" w:pos="3456"/>
        </w:tabs>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The key to institutionalizing innovation effectively is the development and maintenance of technically competent and up-to-date personnel—engineers with current knowledge and skills…Thus organizations must develop strategies that will foster continual knowledge and skill updating among their incumbent technical professionals</w:t>
      </w:r>
      <w:r w:rsidR="00833ACA">
        <w:rPr>
          <w:rFonts w:ascii="Times New Roman" w:hAnsi="Times New Roman" w:cs="Times New Roman"/>
          <w:sz w:val="24"/>
          <w:szCs w:val="24"/>
        </w:rPr>
        <w:t>. (1987, p. 539)</w:t>
      </w:r>
    </w:p>
    <w:p w:rsidR="00964254" w:rsidRDefault="00964254" w:rsidP="00964254">
      <w:pPr>
        <w:tabs>
          <w:tab w:val="left" w:pos="3456"/>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One of the strategies they proposed was the establishment or enhancement of an organization’s  “updating climate,” that is, shared perceptions of such factors as open communications, nonroutine assignments, recognition for excellence, and an orientation to creativity (Kozlowski </w:t>
      </w:r>
      <w:r>
        <w:rPr>
          <w:rFonts w:ascii="Times New Roman" w:hAnsi="Times New Roman" w:cs="Times New Roman"/>
          <w:sz w:val="24"/>
          <w:szCs w:val="24"/>
        </w:rPr>
        <w:lastRenderedPageBreak/>
        <w:t>&amp; Hults, 1987, p. 542).  Such perceptions, according to the researchers, were important to fostering innovative and updating behaviors such as continual knowledge and skill updating.</w:t>
      </w:r>
    </w:p>
    <w:p w:rsidR="00964254" w:rsidRDefault="0029628F"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their</w:t>
      </w:r>
      <w:r w:rsidR="00964254">
        <w:rPr>
          <w:rFonts w:ascii="Times New Roman" w:hAnsi="Times New Roman" w:cs="Times New Roman"/>
          <w:sz w:val="24"/>
          <w:szCs w:val="24"/>
        </w:rPr>
        <w:t xml:space="preserve"> study of research and development engineers (n=447), Kozlowski and Hults asked participants to assess the organizational context and updating climate within their employing organizations.  The researcher surveyed participan</w:t>
      </w:r>
      <w:r w:rsidR="00BD0B2A">
        <w:rPr>
          <w:rFonts w:ascii="Times New Roman" w:hAnsi="Times New Roman" w:cs="Times New Roman"/>
          <w:sz w:val="24"/>
          <w:szCs w:val="24"/>
        </w:rPr>
        <w:t xml:space="preserve">ts’ supervisors to assess the </w:t>
      </w:r>
      <w:r w:rsidR="00964254">
        <w:rPr>
          <w:rFonts w:ascii="Times New Roman" w:hAnsi="Times New Roman" w:cs="Times New Roman"/>
          <w:sz w:val="24"/>
          <w:szCs w:val="24"/>
        </w:rPr>
        <w:t xml:space="preserve">organizational contexts, including technology, structure, and reward practices.  Non-supervisor engineers were asked to respond to 62 survey items describing specific organizational areas </w:t>
      </w:r>
      <w:r>
        <w:rPr>
          <w:rFonts w:ascii="Times New Roman" w:hAnsi="Times New Roman" w:cs="Times New Roman"/>
          <w:sz w:val="24"/>
          <w:szCs w:val="24"/>
        </w:rPr>
        <w:t xml:space="preserve">that </w:t>
      </w:r>
      <w:r w:rsidR="00964254">
        <w:rPr>
          <w:rFonts w:ascii="Times New Roman" w:hAnsi="Times New Roman" w:cs="Times New Roman"/>
          <w:sz w:val="24"/>
          <w:szCs w:val="24"/>
        </w:rPr>
        <w:t>would inhibit or foster updating.  These items were developed from previous updating research and through the input of 960 engineers and engineer supervisors.  Each item use</w:t>
      </w:r>
      <w:r>
        <w:rPr>
          <w:rFonts w:ascii="Times New Roman" w:hAnsi="Times New Roman" w:cs="Times New Roman"/>
          <w:sz w:val="24"/>
          <w:szCs w:val="24"/>
        </w:rPr>
        <w:t>d a 6-point rating scale, from 1,</w:t>
      </w:r>
      <w:r w:rsidR="00964254">
        <w:rPr>
          <w:rFonts w:ascii="Times New Roman" w:hAnsi="Times New Roman" w:cs="Times New Roman"/>
          <w:sz w:val="24"/>
          <w:szCs w:val="24"/>
        </w:rPr>
        <w:t xml:space="preserve"> or “a very inaccurate statement” to 6</w:t>
      </w:r>
      <w:r>
        <w:rPr>
          <w:rFonts w:ascii="Times New Roman" w:hAnsi="Times New Roman" w:cs="Times New Roman"/>
          <w:sz w:val="24"/>
          <w:szCs w:val="24"/>
        </w:rPr>
        <w:t>,</w:t>
      </w:r>
      <w:r w:rsidR="00964254">
        <w:rPr>
          <w:rFonts w:ascii="Times New Roman" w:hAnsi="Times New Roman" w:cs="Times New Roman"/>
          <w:sz w:val="24"/>
          <w:szCs w:val="24"/>
        </w:rPr>
        <w:t xml:space="preserve"> or “a very accurate statement.”</w:t>
      </w:r>
    </w:p>
    <w:p w:rsidR="00964254" w:rsidRDefault="00964254" w:rsidP="00964254">
      <w:pPr>
        <w:tabs>
          <w:tab w:val="left" w:pos="3456"/>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Though the study failed to explain how participants for the study were identified, its results contribute to our understanding of the relationship between supervisor support and updating behaviors.  Using cluster analysis, the researchers identified seven updating climate subscales, one of which was termed “supervisor support for professional development.”  This subscale was defined as “the extent to which supervisors provide performance feedback, career counseling, opportunities for updating, rewards for updating, and participative goal setting”</w:t>
      </w:r>
      <w:r w:rsidRPr="000E2A82">
        <w:rPr>
          <w:rFonts w:ascii="Times New Roman" w:hAnsi="Times New Roman" w:cs="Times New Roman"/>
          <w:sz w:val="24"/>
          <w:szCs w:val="24"/>
        </w:rPr>
        <w:t xml:space="preserve"> (Kozlowski &amp; Hults, 1988, p. 546).  </w:t>
      </w:r>
      <w:r>
        <w:rPr>
          <w:rFonts w:ascii="Times New Roman" w:hAnsi="Times New Roman" w:cs="Times New Roman"/>
          <w:sz w:val="24"/>
          <w:szCs w:val="24"/>
        </w:rPr>
        <w:t xml:space="preserve"> The supervisor support subscale correlated positively with updating climate (</w:t>
      </w:r>
      <w:r w:rsidRPr="00833755">
        <w:rPr>
          <w:rFonts w:ascii="Times New Roman" w:hAnsi="Times New Roman" w:cs="Times New Roman"/>
          <w:i/>
          <w:sz w:val="24"/>
          <w:szCs w:val="24"/>
        </w:rPr>
        <w:t>r</w:t>
      </w:r>
      <w:r>
        <w:rPr>
          <w:rFonts w:ascii="Times New Roman" w:hAnsi="Times New Roman" w:cs="Times New Roman"/>
          <w:sz w:val="24"/>
          <w:szCs w:val="24"/>
        </w:rPr>
        <w:t>=0.65; p&lt;0.05). In other words, supervisors’ proactive support was an important contributor to a perception of updating climate within this organization, which in turn led to innovative and updating behaviors on behalf of employees.</w:t>
      </w:r>
    </w:p>
    <w:p w:rsidR="00964254" w:rsidRDefault="00964254" w:rsidP="00964254">
      <w:pPr>
        <w:spacing w:after="0" w:line="480" w:lineRule="auto"/>
        <w:contextualSpacing/>
        <w:rPr>
          <w:rFonts w:ascii="Times New Roman" w:hAnsi="Times New Roman" w:cs="Times New Roman"/>
          <w:sz w:val="24"/>
          <w:szCs w:val="24"/>
        </w:rPr>
      </w:pPr>
      <w:r w:rsidRPr="00495122">
        <w:rPr>
          <w:rFonts w:ascii="Times New Roman" w:hAnsi="Times New Roman" w:cs="Times New Roman"/>
          <w:sz w:val="24"/>
          <w:szCs w:val="24"/>
        </w:rPr>
        <w:tab/>
      </w:r>
      <w:r>
        <w:rPr>
          <w:rFonts w:ascii="Times New Roman" w:hAnsi="Times New Roman" w:cs="Times New Roman"/>
          <w:sz w:val="24"/>
          <w:szCs w:val="24"/>
        </w:rPr>
        <w:t xml:space="preserve">The ability of supervisors to </w:t>
      </w:r>
      <w:r w:rsidRPr="0055360C">
        <w:rPr>
          <w:rFonts w:ascii="Times New Roman" w:hAnsi="Times New Roman" w:cs="Times New Roman"/>
          <w:sz w:val="24"/>
          <w:szCs w:val="24"/>
        </w:rPr>
        <w:t>influence training transfer</w:t>
      </w:r>
      <w:r>
        <w:rPr>
          <w:rFonts w:ascii="Times New Roman" w:hAnsi="Times New Roman" w:cs="Times New Roman"/>
          <w:sz w:val="24"/>
          <w:szCs w:val="24"/>
        </w:rPr>
        <w:t xml:space="preserve"> has also been widely supported in the literature (</w:t>
      </w:r>
      <w:r w:rsidRPr="00BF3F07">
        <w:rPr>
          <w:rFonts w:ascii="Times New Roman" w:hAnsi="Times New Roman" w:cs="Times New Roman"/>
          <w:sz w:val="24"/>
          <w:szCs w:val="24"/>
        </w:rPr>
        <w:t>Brinkerhoff &amp; Montesino, 1995;</w:t>
      </w:r>
      <w:r w:rsidRPr="00D16131">
        <w:rPr>
          <w:rFonts w:ascii="Times New Roman" w:hAnsi="Times New Roman" w:cs="Times New Roman"/>
          <w:b/>
          <w:sz w:val="24"/>
          <w:szCs w:val="24"/>
        </w:rPr>
        <w:t xml:space="preserve"> </w:t>
      </w:r>
      <w:r w:rsidRPr="00B268D7">
        <w:rPr>
          <w:rFonts w:ascii="Times New Roman" w:hAnsi="Times New Roman" w:cs="Times New Roman"/>
          <w:sz w:val="24"/>
          <w:szCs w:val="24"/>
        </w:rPr>
        <w:t>Burke &amp; Baldwin, 1999,</w:t>
      </w:r>
      <w:r>
        <w:rPr>
          <w:rFonts w:ascii="Times New Roman" w:hAnsi="Times New Roman" w:cs="Times New Roman"/>
          <w:b/>
          <w:sz w:val="24"/>
          <w:szCs w:val="24"/>
        </w:rPr>
        <w:t xml:space="preserve"> </w:t>
      </w:r>
      <w:r w:rsidRPr="00EF6856">
        <w:rPr>
          <w:rFonts w:ascii="Times New Roman" w:hAnsi="Times New Roman" w:cs="Times New Roman"/>
          <w:sz w:val="24"/>
          <w:szCs w:val="24"/>
        </w:rPr>
        <w:t>Burke &amp; Hutchins, 2008</w:t>
      </w:r>
      <w:r>
        <w:rPr>
          <w:rFonts w:ascii="Times New Roman" w:hAnsi="Times New Roman" w:cs="Times New Roman"/>
          <w:b/>
          <w:sz w:val="24"/>
          <w:szCs w:val="24"/>
        </w:rPr>
        <w:t xml:space="preserve">; </w:t>
      </w:r>
      <w:r w:rsidRPr="00A24323">
        <w:rPr>
          <w:rFonts w:ascii="Times New Roman" w:hAnsi="Times New Roman" w:cs="Times New Roman"/>
          <w:sz w:val="24"/>
          <w:szCs w:val="24"/>
        </w:rPr>
        <w:t>Foxon, 1997</w:t>
      </w:r>
      <w:r>
        <w:rPr>
          <w:rFonts w:ascii="Times New Roman" w:hAnsi="Times New Roman" w:cs="Times New Roman"/>
          <w:sz w:val="24"/>
          <w:szCs w:val="24"/>
        </w:rPr>
        <w:t xml:space="preserve">, Martin, 2010).  Manager support before and after training has been found to </w:t>
      </w:r>
      <w:r>
        <w:rPr>
          <w:rFonts w:ascii="Times New Roman" w:hAnsi="Times New Roman" w:cs="Times New Roman"/>
          <w:sz w:val="24"/>
          <w:szCs w:val="24"/>
        </w:rPr>
        <w:lastRenderedPageBreak/>
        <w:t>result in greater transfer of training (Brinkerhoff &amp; Montesino, 1995). Foxon (1997) showed manager support positively correlating with initiation of training transfer, frequency of transfer, and overall transfer.  Supervisors were also found to be central to transfer climate and effective training transfer strategies (Burke and Baldwin, 1999).</w:t>
      </w:r>
    </w:p>
    <w:p w:rsidR="00964254" w:rsidRDefault="00964254" w:rsidP="0096425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 recent study by Martin (2010) examined the effects of supervisor support on training transfer at a large manufacturing company in the Midwestern United States.  The company was in the process of shifting daily oversight duties from managers to hourly employees in individual work teams.  Martin analyzed the process of transitioning the former managers into “process managers” who would provide support to the work teams.  Transfer of learning was a key component of the process and was addressed through several avenues: program design, trainee motivation, and organizational initiatives. </w:t>
      </w:r>
    </w:p>
    <w:p w:rsidR="00964254" w:rsidRDefault="00964254" w:rsidP="0096425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In the program design phase, company human resource managers and stakeholder groups identified 13 skill dimensions that would be required of the new process managers.  A training program was built around these dimensions, thereby assuring the credibility and relevance of the training.  In addition, prior to the training, informational meetings were held with middle and upper-level managers to familiarize them with the program, explain their role in supporting the process managers’ application of their new skills, describe how to reinforce skill use, and share methods of provide feedback to trainees.</w:t>
      </w:r>
    </w:p>
    <w:p w:rsidR="00964254" w:rsidRDefault="00964254" w:rsidP="0096425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Each of the company’s 12 divisions was led by a general manager, and support among these managers for the new program varied.  The researchers analyzed each general manager’s support for the new program by asking the head of the training program (with whom the general managers had had extensive contact) to rate their level of support.  They concluded that, of the </w:t>
      </w:r>
      <w:r>
        <w:rPr>
          <w:rFonts w:ascii="Times New Roman" w:hAnsi="Times New Roman" w:cs="Times New Roman"/>
          <w:sz w:val="24"/>
          <w:szCs w:val="24"/>
        </w:rPr>
        <w:lastRenderedPageBreak/>
        <w:t xml:space="preserve">12 divisions, five divisions with 102 trainees were designated as having manager support and seven divisions with 135 trainees were seen as lacking in manager support. </w:t>
      </w:r>
    </w:p>
    <w:p w:rsidR="00964254" w:rsidRDefault="00964254" w:rsidP="0096425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 total of 237 process managers attended one of 12 week-long training sessions.  Performance feedback about each process manager was collected from immediate supervisors one week before the person’s training session, and at 6 weeks and 3 months following training.  The rating instrument used included the 13 dimensions around which the training was designed.  </w:t>
      </w:r>
      <w:r w:rsidR="0029628F">
        <w:rPr>
          <w:rFonts w:ascii="Times New Roman" w:hAnsi="Times New Roman" w:cs="Times New Roman"/>
          <w:sz w:val="24"/>
          <w:szCs w:val="24"/>
        </w:rPr>
        <w:t>Supervisors were asked</w:t>
      </w:r>
      <w:r>
        <w:rPr>
          <w:rFonts w:ascii="Times New Roman" w:hAnsi="Times New Roman" w:cs="Times New Roman"/>
          <w:sz w:val="24"/>
          <w:szCs w:val="24"/>
        </w:rPr>
        <w:t xml:space="preserve"> to rate behavior change from process manage</w:t>
      </w:r>
      <w:r w:rsidR="0029628F">
        <w:rPr>
          <w:rFonts w:ascii="Times New Roman" w:hAnsi="Times New Roman" w:cs="Times New Roman"/>
          <w:sz w:val="24"/>
          <w:szCs w:val="24"/>
        </w:rPr>
        <w:t>rs in each of the 13 dimensions, using a 7-point rating scale.</w:t>
      </w:r>
      <w:r>
        <w:rPr>
          <w:rFonts w:ascii="Times New Roman" w:hAnsi="Times New Roman" w:cs="Times New Roman"/>
          <w:sz w:val="24"/>
          <w:szCs w:val="24"/>
        </w:rPr>
        <w:t xml:space="preserve">  It was assumed that </w:t>
      </w:r>
      <w:r w:rsidR="0029628F">
        <w:rPr>
          <w:rFonts w:ascii="Times New Roman" w:hAnsi="Times New Roman" w:cs="Times New Roman"/>
          <w:sz w:val="24"/>
          <w:szCs w:val="24"/>
        </w:rPr>
        <w:t>any</w:t>
      </w:r>
      <w:r>
        <w:rPr>
          <w:rFonts w:ascii="Times New Roman" w:hAnsi="Times New Roman" w:cs="Times New Roman"/>
          <w:sz w:val="24"/>
          <w:szCs w:val="24"/>
        </w:rPr>
        <w:t xml:space="preserve"> behavior change occurred as a result of training transfer.</w:t>
      </w:r>
    </w:p>
    <w:p w:rsidR="00964254" w:rsidRDefault="00964254" w:rsidP="0096425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Through use of a 2x2 ANOVA analysis, the researchers found that trainees in a more favorable workplace environment (as evidenced by level of general manager support) showed greater transfer of training and performance improvement than those in an unfavorable climate (</w:t>
      </w:r>
      <w:r w:rsidRPr="00FD3437">
        <w:rPr>
          <w:rFonts w:ascii="Times New Roman" w:hAnsi="Times New Roman" w:cs="Times New Roman"/>
          <w:i/>
          <w:sz w:val="24"/>
          <w:szCs w:val="24"/>
        </w:rPr>
        <w:t>F</w:t>
      </w:r>
      <w:r>
        <w:rPr>
          <w:rFonts w:ascii="Times New Roman" w:hAnsi="Times New Roman" w:cs="Times New Roman"/>
          <w:sz w:val="24"/>
          <w:szCs w:val="24"/>
        </w:rPr>
        <w:t xml:space="preserve">[1, 156]=3.71, </w:t>
      </w:r>
      <w:r w:rsidRPr="00FD3437">
        <w:rPr>
          <w:rFonts w:ascii="Times New Roman" w:hAnsi="Times New Roman" w:cs="Times New Roman"/>
          <w:i/>
          <w:sz w:val="24"/>
          <w:szCs w:val="24"/>
        </w:rPr>
        <w:t>p</w:t>
      </w:r>
      <w:r>
        <w:rPr>
          <w:rFonts w:ascii="Times New Roman" w:hAnsi="Times New Roman" w:cs="Times New Roman"/>
          <w:sz w:val="24"/>
          <w:szCs w:val="24"/>
        </w:rPr>
        <w:t xml:space="preserve">&lt;0.05). This finding suggested a </w:t>
      </w:r>
      <w:r w:rsidR="0029628F">
        <w:rPr>
          <w:rFonts w:ascii="Times New Roman" w:hAnsi="Times New Roman" w:cs="Times New Roman"/>
          <w:sz w:val="24"/>
          <w:szCs w:val="24"/>
        </w:rPr>
        <w:t xml:space="preserve">positive </w:t>
      </w:r>
      <w:r>
        <w:rPr>
          <w:rFonts w:ascii="Times New Roman" w:hAnsi="Times New Roman" w:cs="Times New Roman"/>
          <w:sz w:val="24"/>
          <w:szCs w:val="24"/>
        </w:rPr>
        <w:t>correlation between supportive managers and transfer of training.</w:t>
      </w:r>
    </w:p>
    <w:p w:rsidR="00964254" w:rsidRDefault="00964254" w:rsidP="0096425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The findings in Martin (2010) reinforced those of Burke and Hutchins (2008).  In this study, t</w:t>
      </w:r>
      <w:r w:rsidRPr="00F8200A">
        <w:rPr>
          <w:rFonts w:ascii="Times New Roman" w:hAnsi="Times New Roman" w:cs="Times New Roman"/>
          <w:sz w:val="24"/>
          <w:szCs w:val="24"/>
        </w:rPr>
        <w:t xml:space="preserve">he researchers administered an online survey </w:t>
      </w:r>
      <w:r>
        <w:rPr>
          <w:rFonts w:ascii="Times New Roman" w:hAnsi="Times New Roman" w:cs="Times New Roman"/>
          <w:sz w:val="24"/>
          <w:szCs w:val="24"/>
        </w:rPr>
        <w:t xml:space="preserve">to HR practitioners, all of whom were  members of the  American Society of Training and Development in the southern United States (n=139).  The survey contained an undisclosed number of scaled items.  At the end of the survey, participants were asked to write down in free text what they considered to be best practices in training transfer.  Specifically, this item stated, “We are very interested in what you consider to be ‘best practices’ in supporting training transfer. Please type a brief statement about what practices you consider effective for supporting training transfer” (Burke &amp; Hutchins, 2008, p. 111).   This question resulted in 195 responses, which were coded according to a previously </w:t>
      </w:r>
      <w:r>
        <w:rPr>
          <w:rFonts w:ascii="Times New Roman" w:hAnsi="Times New Roman" w:cs="Times New Roman"/>
          <w:sz w:val="24"/>
          <w:szCs w:val="24"/>
        </w:rPr>
        <w:lastRenderedPageBreak/>
        <w:t xml:space="preserve">piloted and validated coding scheme.  The </w:t>
      </w:r>
      <w:r w:rsidRPr="00126347">
        <w:rPr>
          <w:rFonts w:ascii="Times New Roman" w:hAnsi="Times New Roman" w:cs="Times New Roman"/>
          <w:sz w:val="24"/>
          <w:szCs w:val="24"/>
        </w:rPr>
        <w:t>single most frequently reported</w:t>
      </w:r>
      <w:r>
        <w:rPr>
          <w:rFonts w:ascii="Times New Roman" w:hAnsi="Times New Roman" w:cs="Times New Roman"/>
          <w:sz w:val="24"/>
          <w:szCs w:val="24"/>
        </w:rPr>
        <w:t xml:space="preserve"> best practice in support of traini</w:t>
      </w:r>
      <w:r w:rsidR="000B1205">
        <w:rPr>
          <w:rFonts w:ascii="Times New Roman" w:hAnsi="Times New Roman" w:cs="Times New Roman"/>
          <w:sz w:val="24"/>
          <w:szCs w:val="24"/>
        </w:rPr>
        <w:t>ng transfer</w:t>
      </w:r>
      <w:r>
        <w:rPr>
          <w:rFonts w:ascii="Times New Roman" w:hAnsi="Times New Roman" w:cs="Times New Roman"/>
          <w:sz w:val="24"/>
          <w:szCs w:val="24"/>
        </w:rPr>
        <w:t xml:space="preserve"> was supervisory support and reinforcement (Burke &amp; Hutchins, 2008, p. 117).</w:t>
      </w:r>
    </w:p>
    <w:p w:rsidR="00964254" w:rsidRDefault="00964254" w:rsidP="0096425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summary, </w:t>
      </w:r>
      <w:r w:rsidR="000B1205">
        <w:rPr>
          <w:rFonts w:ascii="Times New Roman" w:hAnsi="Times New Roman" w:cs="Times New Roman"/>
          <w:sz w:val="24"/>
          <w:szCs w:val="24"/>
        </w:rPr>
        <w:t xml:space="preserve">adult education </w:t>
      </w:r>
      <w:r>
        <w:rPr>
          <w:rFonts w:ascii="Times New Roman" w:hAnsi="Times New Roman" w:cs="Times New Roman"/>
          <w:sz w:val="24"/>
          <w:szCs w:val="24"/>
        </w:rPr>
        <w:t xml:space="preserve">research </w:t>
      </w:r>
      <w:r w:rsidR="000B1205">
        <w:rPr>
          <w:rFonts w:ascii="Times New Roman" w:hAnsi="Times New Roman" w:cs="Times New Roman"/>
          <w:sz w:val="24"/>
          <w:szCs w:val="24"/>
        </w:rPr>
        <w:t xml:space="preserve">confirms the importance of context to participation. HRD research </w:t>
      </w:r>
      <w:r w:rsidR="00C20498">
        <w:rPr>
          <w:rFonts w:ascii="Times New Roman" w:hAnsi="Times New Roman" w:cs="Times New Roman"/>
          <w:sz w:val="24"/>
          <w:szCs w:val="24"/>
        </w:rPr>
        <w:t>confirms</w:t>
      </w:r>
      <w:r w:rsidR="000B1205">
        <w:rPr>
          <w:rFonts w:ascii="Times New Roman" w:hAnsi="Times New Roman" w:cs="Times New Roman"/>
          <w:sz w:val="24"/>
          <w:szCs w:val="24"/>
        </w:rPr>
        <w:t xml:space="preserve"> that, for employees, supervisors are a key part of their context and, by extension, have a strong impact on </w:t>
      </w:r>
      <w:r>
        <w:rPr>
          <w:rFonts w:ascii="Times New Roman" w:hAnsi="Times New Roman" w:cs="Times New Roman"/>
          <w:sz w:val="24"/>
          <w:szCs w:val="24"/>
        </w:rPr>
        <w:t>employee learning.  They impact employees’ participation in learning activities</w:t>
      </w:r>
      <w:r w:rsidR="00C20498">
        <w:rPr>
          <w:rFonts w:ascii="Times New Roman" w:hAnsi="Times New Roman" w:cs="Times New Roman"/>
          <w:sz w:val="24"/>
          <w:szCs w:val="24"/>
        </w:rPr>
        <w:t xml:space="preserve"> and</w:t>
      </w:r>
      <w:r>
        <w:rPr>
          <w:rFonts w:ascii="Times New Roman" w:hAnsi="Times New Roman" w:cs="Times New Roman"/>
          <w:sz w:val="24"/>
          <w:szCs w:val="24"/>
        </w:rPr>
        <w:t xml:space="preserve"> employees’ development behaviors.  They have a strong influence on climate, which in turn affects employee updating behaviors and training transfer.  Given that supervisors play such a critical role in employee learning and development, it is curious that only one study has examined the role of supervisor support in educational assistance program non-participation.  </w:t>
      </w:r>
    </w:p>
    <w:p w:rsidR="00964254" w:rsidRDefault="00964254" w:rsidP="009642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Fogerson (2001) explored the impact of supervisor support on employees’ decision not to participate in an educational assistance program.  The researcher examined the factors that a group of higher education employees identified as barriers to their participation in an educational assistance program.  Participants worked for a large research institution in the southeastern United States (n=88). The instrument used in the survey study was the Deterrents to Participation Scale-General (DPS-G), developed by Darkenwald and Valentine (1985).  </w:t>
      </w:r>
    </w:p>
    <w:p w:rsidR="00964254" w:rsidRDefault="00964254" w:rsidP="009642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researcher modified the instrument to include an additional item </w:t>
      </w:r>
      <w:r w:rsidR="00C20498">
        <w:rPr>
          <w:rFonts w:ascii="Times New Roman" w:hAnsi="Times New Roman" w:cs="Times New Roman"/>
          <w:sz w:val="24"/>
          <w:szCs w:val="24"/>
        </w:rPr>
        <w:t>about supervisors</w:t>
      </w:r>
      <w:r>
        <w:rPr>
          <w:rFonts w:ascii="Times New Roman" w:hAnsi="Times New Roman" w:cs="Times New Roman"/>
          <w:sz w:val="24"/>
          <w:szCs w:val="24"/>
        </w:rPr>
        <w:t xml:space="preserve">, “My supervisor did not encourage or support my participation.”   This item was added, according to Fogerson, because it “acknowledged the cooperation required by university policy” (Fogerson, 2001, p. 56).  At the university where the participants worked, organizational policy required that all class attendance which took place during the workday had to be approved by the employee’s supervisor.  For courses outside of work hours, no supervisor approval was required. By adding a </w:t>
      </w:r>
      <w:r>
        <w:rPr>
          <w:rFonts w:ascii="Times New Roman" w:hAnsi="Times New Roman" w:cs="Times New Roman"/>
          <w:sz w:val="24"/>
          <w:szCs w:val="24"/>
        </w:rPr>
        <w:lastRenderedPageBreak/>
        <w:t>supervisor support item to the DPS-G, Fogerson (2001) was able to measure supervisor support as a possible deterrent factor for those requiring and those not requiring supervisor approval.  No previous study had examined supervisor support as a possible barrier to participation in an educational assistance program.</w:t>
      </w:r>
    </w:p>
    <w:p w:rsidR="00964254" w:rsidRDefault="000C0E84" w:rsidP="009642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four factors identified as deterrents to participation in the educational assistance program were</w:t>
      </w:r>
      <w:r w:rsidR="000B1205">
        <w:rPr>
          <w:rFonts w:ascii="Times New Roman" w:hAnsi="Times New Roman" w:cs="Times New Roman"/>
          <w:sz w:val="24"/>
          <w:szCs w:val="24"/>
        </w:rPr>
        <w:t>: a) lack of confidence; b) low personal priority; c) time choices; and d) lack of support. Lack of s</w:t>
      </w:r>
      <w:r w:rsidR="00964254">
        <w:rPr>
          <w:rFonts w:ascii="Times New Roman" w:hAnsi="Times New Roman" w:cs="Times New Roman"/>
          <w:sz w:val="24"/>
          <w:szCs w:val="24"/>
        </w:rPr>
        <w:t xml:space="preserve">upport included lack of family support as well as lack of supervisor support. Notably, though grouped together into one of four significant deterrent factors identified in the study, lack of family support and lack of supervisor support each had relatively low item means (less than 2.00 on a Likert scale measuring from 1.00 to 5.00).  This population, the researcher stated, “gave generally low importance to their reasons for not participating…” (Fogerson, 2001, p. 91).  </w:t>
      </w:r>
      <w:r w:rsidR="00966D05">
        <w:rPr>
          <w:rFonts w:ascii="Times New Roman" w:hAnsi="Times New Roman" w:cs="Times New Roman"/>
          <w:sz w:val="24"/>
          <w:szCs w:val="24"/>
        </w:rPr>
        <w:t xml:space="preserve">Does this mean that non-participation in due to a convergence of low-level deterrents?  Or were the items in the modified DPS-G of little importance to those respondents included in Fogerson’s study?  </w:t>
      </w:r>
      <w:r w:rsidR="008A4C61">
        <w:rPr>
          <w:rFonts w:ascii="Times New Roman" w:hAnsi="Times New Roman" w:cs="Times New Roman"/>
          <w:sz w:val="24"/>
          <w:szCs w:val="24"/>
        </w:rPr>
        <w:t xml:space="preserve">This study’s findings do not contribute significantly to our </w:t>
      </w:r>
      <w:r w:rsidR="00966D05">
        <w:rPr>
          <w:rFonts w:ascii="Times New Roman" w:hAnsi="Times New Roman" w:cs="Times New Roman"/>
          <w:sz w:val="24"/>
          <w:szCs w:val="24"/>
        </w:rPr>
        <w:t>under</w:t>
      </w:r>
      <w:r w:rsidR="008A4C61">
        <w:rPr>
          <w:rFonts w:ascii="Times New Roman" w:hAnsi="Times New Roman" w:cs="Times New Roman"/>
          <w:sz w:val="24"/>
          <w:szCs w:val="24"/>
        </w:rPr>
        <w:t>standing of the relationship between supervisor support and the decision not to participate in the educational assistance program.</w:t>
      </w:r>
      <w:r w:rsidR="001C1A57">
        <w:rPr>
          <w:rFonts w:ascii="Times New Roman" w:hAnsi="Times New Roman" w:cs="Times New Roman"/>
          <w:sz w:val="24"/>
          <w:szCs w:val="24"/>
        </w:rPr>
        <w:t xml:space="preserve">  </w:t>
      </w:r>
    </w:p>
    <w:p w:rsidR="00964254" w:rsidRPr="003D648D" w:rsidRDefault="00964254" w:rsidP="00964254">
      <w:pPr>
        <w:spacing w:line="480" w:lineRule="auto"/>
        <w:contextualSpacing/>
        <w:jc w:val="center"/>
        <w:rPr>
          <w:rFonts w:ascii="Times New Roman" w:hAnsi="Times New Roman" w:cs="Times New Roman"/>
          <w:b/>
          <w:sz w:val="24"/>
          <w:szCs w:val="24"/>
        </w:rPr>
      </w:pPr>
      <w:r w:rsidRPr="003D648D">
        <w:rPr>
          <w:rFonts w:ascii="Times New Roman" w:hAnsi="Times New Roman" w:cs="Times New Roman"/>
          <w:b/>
          <w:sz w:val="24"/>
          <w:szCs w:val="24"/>
        </w:rPr>
        <w:t>Chain-of-Response (COR) Model</w:t>
      </w:r>
    </w:p>
    <w:p w:rsidR="00964254" w:rsidRDefault="00964254" w:rsidP="00964254">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Cross’s Cha</w:t>
      </w:r>
      <w:r w:rsidR="00006EF6">
        <w:rPr>
          <w:rFonts w:ascii="Times New Roman" w:hAnsi="Times New Roman" w:cs="Times New Roman"/>
          <w:sz w:val="24"/>
          <w:szCs w:val="24"/>
        </w:rPr>
        <w:t xml:space="preserve">in-of-Response Model (COR) </w:t>
      </w:r>
      <w:r>
        <w:rPr>
          <w:rFonts w:ascii="Times New Roman" w:hAnsi="Times New Roman" w:cs="Times New Roman"/>
          <w:sz w:val="24"/>
          <w:szCs w:val="24"/>
        </w:rPr>
        <w:t>serve</w:t>
      </w:r>
      <w:r w:rsidR="00006EF6">
        <w:rPr>
          <w:rFonts w:ascii="Times New Roman" w:hAnsi="Times New Roman" w:cs="Times New Roman"/>
          <w:sz w:val="24"/>
          <w:szCs w:val="24"/>
        </w:rPr>
        <w:t>d</w:t>
      </w:r>
      <w:r>
        <w:rPr>
          <w:rFonts w:ascii="Times New Roman" w:hAnsi="Times New Roman" w:cs="Times New Roman"/>
          <w:sz w:val="24"/>
          <w:szCs w:val="24"/>
        </w:rPr>
        <w:t xml:space="preserve"> as the theoretical framework for this study.  Developed in 1981, the COR was built upon previous work by Rubenson (1977), Boshier (1973) and Tough (1979), researchers in adult learning and motivation.  Cross, </w:t>
      </w:r>
      <w:r w:rsidRPr="00145636">
        <w:rPr>
          <w:rFonts w:ascii="Times New Roman" w:hAnsi="Times New Roman" w:cs="Times New Roman"/>
          <w:sz w:val="24"/>
          <w:szCs w:val="24"/>
        </w:rPr>
        <w:t>examining then-current understan</w:t>
      </w:r>
      <w:r>
        <w:rPr>
          <w:rFonts w:ascii="Times New Roman" w:hAnsi="Times New Roman" w:cs="Times New Roman"/>
          <w:sz w:val="24"/>
          <w:szCs w:val="24"/>
        </w:rPr>
        <w:t xml:space="preserve">dings of adult learners, stated that of these three researchers, “…none would lay claim to a fully developed theory regarding participation in adult education.  Nevertheless, all have helped to develop a preliminary framework for ordering research on who participates in </w:t>
      </w:r>
      <w:r>
        <w:rPr>
          <w:rFonts w:ascii="Times New Roman" w:hAnsi="Times New Roman" w:cs="Times New Roman"/>
          <w:sz w:val="24"/>
          <w:szCs w:val="24"/>
        </w:rPr>
        <w:lastRenderedPageBreak/>
        <w:t>adult learning and why” (1981, p. 122).  While Cross acknowledged some differences amongst Rubenson, Boshier and Tough, she also noted areas of convergence.  It was upon this common ground that she began constructing her theory of adult e</w:t>
      </w:r>
      <w:r w:rsidR="00006EF6">
        <w:rPr>
          <w:rFonts w:ascii="Times New Roman" w:hAnsi="Times New Roman" w:cs="Times New Roman"/>
          <w:sz w:val="24"/>
          <w:szCs w:val="24"/>
        </w:rPr>
        <w:t>ducation participation, or COR M</w:t>
      </w:r>
      <w:r>
        <w:rPr>
          <w:rFonts w:ascii="Times New Roman" w:hAnsi="Times New Roman" w:cs="Times New Roman"/>
          <w:sz w:val="24"/>
          <w:szCs w:val="24"/>
        </w:rPr>
        <w:t>odel.</w:t>
      </w:r>
    </w:p>
    <w:p w:rsidR="00964254" w:rsidRDefault="00964254" w:rsidP="00964254">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Cross identified the following eight areas of commonality in Rubenson</w:t>
      </w:r>
      <w:r w:rsidR="00E132A7">
        <w:rPr>
          <w:rFonts w:ascii="Times New Roman" w:hAnsi="Times New Roman" w:cs="Times New Roman"/>
          <w:sz w:val="24"/>
          <w:szCs w:val="24"/>
        </w:rPr>
        <w:t xml:space="preserve"> (1977)</w:t>
      </w:r>
      <w:r>
        <w:rPr>
          <w:rFonts w:ascii="Times New Roman" w:hAnsi="Times New Roman" w:cs="Times New Roman"/>
          <w:sz w:val="24"/>
          <w:szCs w:val="24"/>
        </w:rPr>
        <w:t xml:space="preserve">, Boshier </w:t>
      </w:r>
      <w:r w:rsidR="00E132A7">
        <w:rPr>
          <w:rFonts w:ascii="Times New Roman" w:hAnsi="Times New Roman" w:cs="Times New Roman"/>
          <w:sz w:val="24"/>
          <w:szCs w:val="24"/>
        </w:rPr>
        <w:t xml:space="preserve">(1971) </w:t>
      </w:r>
      <w:r>
        <w:rPr>
          <w:rFonts w:ascii="Times New Roman" w:hAnsi="Times New Roman" w:cs="Times New Roman"/>
          <w:sz w:val="24"/>
          <w:szCs w:val="24"/>
        </w:rPr>
        <w:t xml:space="preserve">and Tough’s </w:t>
      </w:r>
      <w:r w:rsidR="00E132A7">
        <w:rPr>
          <w:rFonts w:ascii="Times New Roman" w:hAnsi="Times New Roman" w:cs="Times New Roman"/>
          <w:sz w:val="24"/>
          <w:szCs w:val="24"/>
        </w:rPr>
        <w:t xml:space="preserve">(1979) </w:t>
      </w:r>
      <w:r>
        <w:rPr>
          <w:rFonts w:ascii="Times New Roman" w:hAnsi="Times New Roman" w:cs="Times New Roman"/>
          <w:sz w:val="24"/>
          <w:szCs w:val="24"/>
        </w:rPr>
        <w:t>work:</w:t>
      </w:r>
    </w:p>
    <w:p w:rsidR="00964254" w:rsidRDefault="00964254" w:rsidP="0096425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All three researchers found that participation could best be understood by examining the interaction between an individual and his or her environment.</w:t>
      </w:r>
    </w:p>
    <w:p w:rsidR="00964254" w:rsidRDefault="00964254" w:rsidP="0096425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All supported the concept that motivation to participate is the result of the individual’s perception of positive and negative forces in the situation.</w:t>
      </w:r>
    </w:p>
    <w:p w:rsidR="00964254" w:rsidRDefault="00964254" w:rsidP="0096425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All three were cognitivists and believed that the individual exerts some control over his or her destiny.</w:t>
      </w:r>
    </w:p>
    <w:p w:rsidR="00964254" w:rsidRDefault="00964254" w:rsidP="0096425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All three researchers believed that context and background (socioeconomic status, self-esteem, for example) play a role in participation decisions</w:t>
      </w:r>
    </w:p>
    <w:p w:rsidR="00964254" w:rsidRDefault="00964254" w:rsidP="0096425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All agreed that adults order their experiences according to their membership in particular groups.</w:t>
      </w:r>
    </w:p>
    <w:p w:rsidR="00964254" w:rsidRDefault="00964254" w:rsidP="0096425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All made some use of the concepts of incongruence and dissonance.</w:t>
      </w:r>
    </w:p>
    <w:p w:rsidR="00964254" w:rsidRDefault="00964254" w:rsidP="0096425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Maslow’s hierarchy of needs figured into the work of all three researchers. </w:t>
      </w:r>
    </w:p>
    <w:p w:rsidR="00964254" w:rsidRPr="00FF329E" w:rsidRDefault="00964254" w:rsidP="0096425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All viewed expectation of reward as a key motivator.</w:t>
      </w:r>
    </w:p>
    <w:p w:rsidR="000E0F4B" w:rsidRDefault="00964254" w:rsidP="000E0F4B">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Cross created the Chain-of-Response Model as a way to, in her words, “identify the relevant variables and hypothesize their interrelationships” (1981, p. 124).  These variables, according to Cross, included </w:t>
      </w:r>
      <w:r w:rsidRPr="00851BF1">
        <w:rPr>
          <w:rFonts w:ascii="Times New Roman" w:hAnsi="Times New Roman" w:cs="Times New Roman"/>
          <w:sz w:val="24"/>
          <w:szCs w:val="24"/>
        </w:rPr>
        <w:t xml:space="preserve">1) self-evaluation, which defines an individual’s confidence in their own abilities; 2) attitudes about education, arising from past experience and attitudes of family and friends; 3) </w:t>
      </w:r>
      <w:r>
        <w:rPr>
          <w:rFonts w:ascii="Times New Roman" w:hAnsi="Times New Roman" w:cs="Times New Roman"/>
          <w:sz w:val="24"/>
          <w:szCs w:val="24"/>
        </w:rPr>
        <w:t xml:space="preserve">the </w:t>
      </w:r>
      <w:r w:rsidRPr="00851BF1">
        <w:rPr>
          <w:rFonts w:ascii="Times New Roman" w:hAnsi="Times New Roman" w:cs="Times New Roman"/>
          <w:sz w:val="24"/>
          <w:szCs w:val="24"/>
        </w:rPr>
        <w:t xml:space="preserve">importance of goals and the expectation that participation will meet goals; 4) </w:t>
      </w:r>
      <w:r w:rsidRPr="00851BF1">
        <w:rPr>
          <w:rFonts w:ascii="Times New Roman" w:hAnsi="Times New Roman" w:cs="Times New Roman"/>
          <w:sz w:val="24"/>
          <w:szCs w:val="24"/>
        </w:rPr>
        <w:lastRenderedPageBreak/>
        <w:t>life transitions, which acknowledges phases of human development; 5) opportunities and barriers, which may help or hinder advancement to the final phases; 6) information, linking motivated learners to appropriate opportunitie</w:t>
      </w:r>
      <w:r>
        <w:rPr>
          <w:rFonts w:ascii="Times New Roman" w:hAnsi="Times New Roman" w:cs="Times New Roman"/>
          <w:sz w:val="24"/>
          <w:szCs w:val="24"/>
        </w:rPr>
        <w:t>s; and 7) participation (</w:t>
      </w:r>
      <w:r w:rsidRPr="00851BF1">
        <w:rPr>
          <w:rFonts w:ascii="Times New Roman" w:hAnsi="Times New Roman" w:cs="Times New Roman"/>
          <w:sz w:val="24"/>
          <w:szCs w:val="24"/>
        </w:rPr>
        <w:t>1981</w:t>
      </w:r>
      <w:r>
        <w:rPr>
          <w:rFonts w:ascii="Times New Roman" w:hAnsi="Times New Roman" w:cs="Times New Roman"/>
          <w:sz w:val="24"/>
          <w:szCs w:val="24"/>
        </w:rPr>
        <w:t>, p. 124</w:t>
      </w:r>
      <w:r w:rsidRPr="00851BF1">
        <w:rPr>
          <w:rFonts w:ascii="Times New Roman" w:hAnsi="Times New Roman" w:cs="Times New Roman"/>
          <w:sz w:val="24"/>
          <w:szCs w:val="24"/>
        </w:rPr>
        <w:t xml:space="preserve">).  </w:t>
      </w:r>
      <w:r w:rsidRPr="00A15904">
        <w:rPr>
          <w:rFonts w:ascii="Times New Roman" w:hAnsi="Times New Roman" w:cs="Times New Roman"/>
          <w:sz w:val="24"/>
          <w:szCs w:val="24"/>
        </w:rPr>
        <w:t xml:space="preserve">(See Figure 1 for an illustration of these six variables).  </w:t>
      </w:r>
    </w:p>
    <w:p w:rsidR="000E0F4B" w:rsidRDefault="00792BB0" w:rsidP="00792BB0">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COR assumes that participation in adult education is not a single act or decision, but rather the result of a “chain of responses, each based on an evaluation of the position of the individual in his or her environment” (Cross, 1981, p. 125).  The order of the model pre-supposes </w:t>
      </w:r>
    </w:p>
    <w:p w:rsidR="000E0F4B" w:rsidRDefault="000E0F4B" w:rsidP="000E21E5">
      <w:pPr>
        <w:spacing w:line="240" w:lineRule="auto"/>
        <w:contextualSpacing/>
        <w:rPr>
          <w:rFonts w:ascii="Times New Roman" w:hAnsi="Times New Roman" w:cs="Times New Roman"/>
          <w:sz w:val="24"/>
          <w:szCs w:val="24"/>
        </w:rPr>
      </w:pPr>
    </w:p>
    <w:p w:rsidR="00964254" w:rsidRPr="00A15904" w:rsidRDefault="00964254" w:rsidP="000E21E5">
      <w:pPr>
        <w:spacing w:line="240" w:lineRule="auto"/>
        <w:ind w:left="2160" w:firstLine="720"/>
        <w:contextualSpacing/>
        <w:rPr>
          <w:rFonts w:ascii="Times New Roman" w:eastAsia="Times New Roman" w:hAnsi="Times New Roman" w:cs="Times New Roman"/>
          <w:sz w:val="24"/>
          <w:szCs w:val="24"/>
        </w:rPr>
      </w:pPr>
      <w:r w:rsidRPr="00A15904">
        <w:rPr>
          <w:rFonts w:ascii="Times New Roman" w:eastAsia="Times New Roman" w:hAnsi="Times New Roman" w:cs="Times New Roman"/>
          <w:sz w:val="24"/>
          <w:szCs w:val="24"/>
        </w:rPr>
        <w:t>(D)</w:t>
      </w: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t>(F)</w:t>
      </w:r>
    </w:p>
    <w:p w:rsidR="00964254" w:rsidRPr="00A15904" w:rsidRDefault="0053460E" w:rsidP="000E21E5">
      <w:pPr>
        <w:spacing w:line="240" w:lineRule="auto"/>
        <w:ind w:left="1440" w:firstLine="720"/>
        <w:rPr>
          <w:rFonts w:ascii="Times New Roman" w:eastAsia="Times New Roman" w:hAnsi="Times New Roman" w:cs="Times New Roman"/>
          <w:sz w:val="24"/>
          <w:szCs w:val="24"/>
        </w:rPr>
      </w:pPr>
      <w:r w:rsidRPr="00A15904">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B7B7693" wp14:editId="6A80B26D">
                <wp:simplePos x="0" y="0"/>
                <wp:positionH relativeFrom="column">
                  <wp:posOffset>4122420</wp:posOffset>
                </wp:positionH>
                <wp:positionV relativeFrom="paragraph">
                  <wp:posOffset>223520</wp:posOffset>
                </wp:positionV>
                <wp:extent cx="0" cy="541020"/>
                <wp:effectExtent l="76200" t="0" r="57150" b="4953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4" o:spid="_x0000_s1026" type="#_x0000_t32" style="position:absolute;margin-left:324.6pt;margin-top:17.6pt;width:0;height:4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">
                <v:stroke endarrow="block"/>
              </v:shape>
            </w:pict>
          </mc:Fallback>
        </mc:AlternateContent>
      </w:r>
      <w:r w:rsidRPr="00A15904">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649F54F" wp14:editId="3E54BF40">
                <wp:simplePos x="0" y="0"/>
                <wp:positionH relativeFrom="column">
                  <wp:posOffset>1844040</wp:posOffset>
                </wp:positionH>
                <wp:positionV relativeFrom="paragraph">
                  <wp:posOffset>269240</wp:posOffset>
                </wp:positionV>
                <wp:extent cx="0" cy="495300"/>
                <wp:effectExtent l="76200" t="0" r="57150" b="5715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145.2pt;margin-top:21.2pt;width:0;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">
                <v:stroke endarrow="block"/>
              </v:shape>
            </w:pict>
          </mc:Fallback>
        </mc:AlternateContent>
      </w:r>
      <w:r w:rsidR="00964254" w:rsidRPr="00A15904">
        <w:rPr>
          <w:rFonts w:ascii="Times New Roman" w:eastAsia="Times New Roman" w:hAnsi="Times New Roman" w:cs="Times New Roman"/>
          <w:sz w:val="24"/>
          <w:szCs w:val="24"/>
        </w:rPr>
        <w:t>Life Transitions</w:t>
      </w:r>
      <w:r w:rsidR="00964254" w:rsidRPr="00A15904">
        <w:rPr>
          <w:rFonts w:ascii="Times New Roman" w:eastAsia="Times New Roman" w:hAnsi="Times New Roman" w:cs="Times New Roman"/>
          <w:sz w:val="24"/>
          <w:szCs w:val="24"/>
        </w:rPr>
        <w:tab/>
      </w:r>
      <w:r w:rsidR="00964254" w:rsidRPr="00A15904">
        <w:rPr>
          <w:rFonts w:ascii="Times New Roman" w:eastAsia="Times New Roman" w:hAnsi="Times New Roman" w:cs="Times New Roman"/>
          <w:sz w:val="24"/>
          <w:szCs w:val="24"/>
        </w:rPr>
        <w:tab/>
      </w:r>
      <w:r w:rsidR="00964254" w:rsidRPr="00A15904">
        <w:rPr>
          <w:rFonts w:ascii="Times New Roman" w:eastAsia="Times New Roman" w:hAnsi="Times New Roman" w:cs="Times New Roman"/>
          <w:sz w:val="24"/>
          <w:szCs w:val="24"/>
        </w:rPr>
        <w:tab/>
        <w:t xml:space="preserve">      Information</w:t>
      </w:r>
    </w:p>
    <w:p w:rsidR="0053460E" w:rsidRDefault="0053460E" w:rsidP="0096425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964254" w:rsidRPr="00A15904" w:rsidRDefault="0053460E" w:rsidP="000E21E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rsidR="00964254" w:rsidRPr="00A15904" w:rsidRDefault="00964254" w:rsidP="000E21E5">
      <w:pPr>
        <w:spacing w:line="240" w:lineRule="auto"/>
        <w:rPr>
          <w:rFonts w:ascii="Times New Roman" w:eastAsia="Times New Roman" w:hAnsi="Times New Roman" w:cs="Times New Roman"/>
          <w:sz w:val="24"/>
          <w:szCs w:val="24"/>
        </w:rPr>
      </w:pPr>
      <w:r w:rsidRPr="00A15904">
        <w:rPr>
          <w:rFonts w:ascii="Times New Roman" w:eastAsia="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678ABAA3" wp14:editId="5026DB3A">
                <wp:simplePos x="0" y="0"/>
                <wp:positionH relativeFrom="column">
                  <wp:posOffset>-238125</wp:posOffset>
                </wp:positionH>
                <wp:positionV relativeFrom="paragraph">
                  <wp:posOffset>133350</wp:posOffset>
                </wp:positionV>
                <wp:extent cx="0" cy="2705100"/>
                <wp:effectExtent l="0" t="0" r="19050" b="190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705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1" o:spid="_x0000_s1026" type="#_x0000_t32" style="position:absolute;margin-left:-18.75pt;margin-top:10.5pt;width:0;height:213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"/>
            </w:pict>
          </mc:Fallback>
        </mc:AlternateContent>
      </w:r>
      <w:r w:rsidRPr="00A15904">
        <w:rPr>
          <w:rFonts w:ascii="Times New Roman" w:eastAsia="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7DB51C01" wp14:editId="28004DB2">
                <wp:simplePos x="0" y="0"/>
                <wp:positionH relativeFrom="column">
                  <wp:posOffset>-238125</wp:posOffset>
                </wp:positionH>
                <wp:positionV relativeFrom="paragraph">
                  <wp:posOffset>135255</wp:posOffset>
                </wp:positionV>
                <wp:extent cx="171450" cy="0"/>
                <wp:effectExtent l="9525" t="54610" r="19050" b="5969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2" o:spid="_x0000_s1026" type="#_x0000_t32" style="position:absolute;margin-left:-18.75pt;margin-top:10.65pt;width:13.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">
                <v:stroke endarrow="block"/>
              </v:shape>
            </w:pict>
          </mc:Fallback>
        </mc:AlternateContent>
      </w:r>
      <w:r w:rsidRPr="00A15904">
        <w:rPr>
          <w:rFonts w:ascii="Times New Roman" w:eastAsia="Times New Roman" w:hAnsi="Times New Roman" w:cs="Times New Roman"/>
          <w:sz w:val="24"/>
          <w:szCs w:val="24"/>
        </w:rPr>
        <w:t>Self-evaluation</w:t>
      </w:r>
      <w:r w:rsidRPr="00A15904">
        <w:rPr>
          <w:rFonts w:ascii="Times New Roman" w:eastAsia="Times New Roman" w:hAnsi="Times New Roman" w:cs="Times New Roman"/>
          <w:sz w:val="24"/>
          <w:szCs w:val="24"/>
        </w:rPr>
        <w:tab/>
      </w:r>
    </w:p>
    <w:p w:rsidR="00964254" w:rsidRPr="00A15904" w:rsidRDefault="00964254" w:rsidP="000E21E5">
      <w:pPr>
        <w:spacing w:line="240" w:lineRule="auto"/>
        <w:rPr>
          <w:rFonts w:ascii="Times New Roman" w:eastAsia="Times New Roman" w:hAnsi="Times New Roman" w:cs="Times New Roman"/>
          <w:sz w:val="24"/>
          <w:szCs w:val="24"/>
        </w:rPr>
      </w:pPr>
      <w:r w:rsidRPr="00A15904">
        <w:rPr>
          <w:rFonts w:ascii="Times New Roman" w:eastAsia="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50A44C6" wp14:editId="45FD23BD">
                <wp:simplePos x="0" y="0"/>
                <wp:positionH relativeFrom="column">
                  <wp:posOffset>466725</wp:posOffset>
                </wp:positionH>
                <wp:positionV relativeFrom="paragraph">
                  <wp:posOffset>66675</wp:posOffset>
                </wp:positionV>
                <wp:extent cx="9525" cy="1504950"/>
                <wp:effectExtent l="57150" t="16510" r="57150" b="2159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50495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 o:spid="_x0000_s1026" type="#_x0000_t32" style="position:absolute;margin-left:36.75pt;margin-top:5.25pt;width:.75pt;height:1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">
                <v:stroke startarrow="block" endarrow="block"/>
              </v:shape>
            </w:pict>
          </mc:Fallback>
        </mc:AlternateContent>
      </w: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t>Importance of goals</w:t>
      </w:r>
    </w:p>
    <w:p w:rsidR="00964254" w:rsidRPr="00A15904" w:rsidRDefault="00964254" w:rsidP="000E21E5">
      <w:pPr>
        <w:spacing w:line="240" w:lineRule="auto"/>
        <w:rPr>
          <w:rFonts w:ascii="Times New Roman" w:eastAsia="Times New Roman" w:hAnsi="Times New Roman" w:cs="Times New Roman"/>
          <w:sz w:val="24"/>
          <w:szCs w:val="24"/>
        </w:rPr>
      </w:pP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t xml:space="preserve">   and expectation </w:t>
      </w: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t>Opportunities</w:t>
      </w: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t xml:space="preserve">        (G)</w:t>
      </w:r>
    </w:p>
    <w:p w:rsidR="00964254" w:rsidRPr="00A15904" w:rsidRDefault="00964254" w:rsidP="000E21E5">
      <w:pPr>
        <w:spacing w:line="240" w:lineRule="auto"/>
        <w:rPr>
          <w:rFonts w:ascii="Times New Roman" w:eastAsia="Times New Roman" w:hAnsi="Times New Roman" w:cs="Times New Roman"/>
          <w:sz w:val="24"/>
          <w:szCs w:val="24"/>
        </w:rPr>
      </w:pPr>
      <w:r w:rsidRPr="00A15904">
        <w:rPr>
          <w:rFonts w:ascii="Times New Roman" w:eastAsia="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2958499" wp14:editId="7D0CCB74">
                <wp:simplePos x="0" y="0"/>
                <wp:positionH relativeFrom="column">
                  <wp:posOffset>4591050</wp:posOffset>
                </wp:positionH>
                <wp:positionV relativeFrom="paragraph">
                  <wp:posOffset>91440</wp:posOffset>
                </wp:positionV>
                <wp:extent cx="333375" cy="0"/>
                <wp:effectExtent l="9525" t="54610" r="19050" b="5969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 o:spid="_x0000_s1026" type="#_x0000_t32" style="position:absolute;margin-left:361.5pt;margin-top:7.2pt;width:26.2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">
                <v:stroke endarrow="block"/>
              </v:shape>
            </w:pict>
          </mc:Fallback>
        </mc:AlternateContent>
      </w:r>
      <w:r w:rsidRPr="00A15904">
        <w:rPr>
          <w:rFonts w:ascii="Times New Roman" w:eastAsia="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6EE6143A" wp14:editId="0BA2F547">
                <wp:simplePos x="0" y="0"/>
                <wp:positionH relativeFrom="column">
                  <wp:posOffset>733425</wp:posOffset>
                </wp:positionH>
                <wp:positionV relativeFrom="paragraph">
                  <wp:posOffset>34290</wp:posOffset>
                </wp:positionV>
                <wp:extent cx="419100" cy="0"/>
                <wp:effectExtent l="9525" t="54610" r="19050" b="5969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 o:spid="_x0000_s1026" type="#_x0000_t32" style="position:absolute;margin-left:57.75pt;margin-top:2.7pt;width:33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">
                <v:stroke endarrow="block"/>
              </v:shape>
            </w:pict>
          </mc:Fallback>
        </mc:AlternateContent>
      </w:r>
      <w:r w:rsidRPr="00A15904">
        <w:rPr>
          <w:rFonts w:ascii="Times New Roman" w:eastAsia="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5A8502E" wp14:editId="2518AEB5">
                <wp:simplePos x="0" y="0"/>
                <wp:positionH relativeFrom="column">
                  <wp:posOffset>2886075</wp:posOffset>
                </wp:positionH>
                <wp:positionV relativeFrom="paragraph">
                  <wp:posOffset>262890</wp:posOffset>
                </wp:positionV>
                <wp:extent cx="466725" cy="0"/>
                <wp:effectExtent l="19050" t="54610" r="9525" b="5969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6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 o:spid="_x0000_s1026" type="#_x0000_t32" style="position:absolute;margin-left:227.25pt;margin-top:20.7pt;width:36.75pt;height:0;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">
                <v:stroke endarrow="block"/>
              </v:shape>
            </w:pict>
          </mc:Fallback>
        </mc:AlternateContent>
      </w:r>
      <w:r w:rsidRPr="00A15904">
        <w:rPr>
          <w:rFonts w:ascii="Times New Roman" w:eastAsia="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3EF31FDC" wp14:editId="101A070D">
                <wp:simplePos x="0" y="0"/>
                <wp:positionH relativeFrom="column">
                  <wp:posOffset>2886075</wp:posOffset>
                </wp:positionH>
                <wp:positionV relativeFrom="paragraph">
                  <wp:posOffset>34290</wp:posOffset>
                </wp:positionV>
                <wp:extent cx="466725" cy="0"/>
                <wp:effectExtent l="9525" t="54610" r="19050" b="5969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 o:spid="_x0000_s1026" type="#_x0000_t32" style="position:absolute;margin-left:227.25pt;margin-top:2.7pt;width:36.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">
                <v:stroke endarrow="block"/>
              </v:shape>
            </w:pict>
          </mc:Fallback>
        </mc:AlternateContent>
      </w:r>
      <w:r w:rsidRPr="00A15904">
        <w:rPr>
          <w:rFonts w:ascii="Times New Roman" w:eastAsia="Times New Roman" w:hAnsi="Times New Roman" w:cs="Times New Roman"/>
          <w:sz w:val="24"/>
          <w:szCs w:val="24"/>
        </w:rPr>
        <w:t xml:space="preserve"> </w:t>
      </w: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t xml:space="preserve"> that participation</w:t>
      </w: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t xml:space="preserve">  and barriers</w:t>
      </w: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t>Participation</w:t>
      </w:r>
    </w:p>
    <w:p w:rsidR="00964254" w:rsidRPr="00A15904" w:rsidRDefault="00964254" w:rsidP="000E21E5">
      <w:pPr>
        <w:spacing w:line="240" w:lineRule="auto"/>
        <w:ind w:left="1440" w:firstLine="720"/>
        <w:rPr>
          <w:rFonts w:ascii="Times New Roman" w:eastAsia="Times New Roman" w:hAnsi="Times New Roman" w:cs="Times New Roman"/>
          <w:sz w:val="24"/>
          <w:szCs w:val="24"/>
        </w:rPr>
      </w:pPr>
      <w:r w:rsidRPr="00A15904">
        <w:rPr>
          <w:rFonts w:ascii="Times New Roman" w:eastAsia="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18D462D" wp14:editId="33CA1EFD">
                <wp:simplePos x="0" y="0"/>
                <wp:positionH relativeFrom="column">
                  <wp:posOffset>5419725</wp:posOffset>
                </wp:positionH>
                <wp:positionV relativeFrom="paragraph">
                  <wp:posOffset>86995</wp:posOffset>
                </wp:positionV>
                <wp:extent cx="28575" cy="1543050"/>
                <wp:effectExtent l="0" t="0" r="28575"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1543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 o:spid="_x0000_s1026" type="#_x0000_t32" style="position:absolute;margin-left:426.75pt;margin-top:6.85pt;width:2.25pt;height:12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"/>
            </w:pict>
          </mc:Fallback>
        </mc:AlternateContent>
      </w:r>
      <w:r w:rsidRPr="00A15904">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C13A64D" wp14:editId="48DFC25F">
                <wp:simplePos x="0" y="0"/>
                <wp:positionH relativeFrom="column">
                  <wp:posOffset>800100</wp:posOffset>
                </wp:positionH>
                <wp:positionV relativeFrom="paragraph">
                  <wp:posOffset>32385</wp:posOffset>
                </wp:positionV>
                <wp:extent cx="428625" cy="0"/>
                <wp:effectExtent l="19050" t="54610" r="9525" b="5969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86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 o:spid="_x0000_s1026" type="#_x0000_t32" style="position:absolute;margin-left:63pt;margin-top:2.55pt;width:33.75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">
                <v:stroke endarrow="block"/>
              </v:shape>
            </w:pict>
          </mc:Fallback>
        </mc:AlternateContent>
      </w:r>
      <w:r w:rsidRPr="00A15904">
        <w:rPr>
          <w:rFonts w:ascii="Times New Roman" w:eastAsia="Times New Roman" w:hAnsi="Times New Roman" w:cs="Times New Roman"/>
          <w:sz w:val="24"/>
          <w:szCs w:val="24"/>
        </w:rPr>
        <w:t>will meet goals</w:t>
      </w: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r>
      <w:r w:rsidRPr="00A15904">
        <w:rPr>
          <w:rFonts w:ascii="Times New Roman" w:eastAsia="Times New Roman" w:hAnsi="Times New Roman" w:cs="Times New Roman"/>
          <w:sz w:val="24"/>
          <w:szCs w:val="24"/>
        </w:rPr>
        <w:tab/>
        <w:t xml:space="preserve">        (E)</w:t>
      </w:r>
    </w:p>
    <w:p w:rsidR="00964254" w:rsidRPr="00A15904" w:rsidRDefault="00964254" w:rsidP="000E21E5">
      <w:pPr>
        <w:spacing w:line="240" w:lineRule="auto"/>
        <w:ind w:left="2160" w:firstLine="720"/>
        <w:rPr>
          <w:rFonts w:ascii="Times New Roman" w:eastAsia="Times New Roman" w:hAnsi="Times New Roman" w:cs="Times New Roman"/>
          <w:sz w:val="24"/>
          <w:szCs w:val="24"/>
        </w:rPr>
      </w:pPr>
      <w:r w:rsidRPr="00A15904">
        <w:rPr>
          <w:rFonts w:ascii="Times New Roman" w:eastAsia="Times New Roman" w:hAnsi="Times New Roman" w:cs="Times New Roman"/>
          <w:sz w:val="24"/>
          <w:szCs w:val="24"/>
        </w:rPr>
        <w:t>(C)</w:t>
      </w:r>
    </w:p>
    <w:p w:rsidR="00964254" w:rsidRPr="00A15904" w:rsidRDefault="00964254" w:rsidP="000E21E5">
      <w:pPr>
        <w:spacing w:before="240" w:line="240" w:lineRule="auto"/>
        <w:rPr>
          <w:rFonts w:ascii="Times New Roman" w:eastAsia="Times New Roman" w:hAnsi="Times New Roman" w:cs="Times New Roman"/>
          <w:sz w:val="24"/>
          <w:szCs w:val="24"/>
        </w:rPr>
      </w:pPr>
      <w:r w:rsidRPr="00A15904">
        <w:rPr>
          <w:rFonts w:ascii="Times New Roman" w:eastAsia="Times New Roman" w:hAnsi="Times New Roman" w:cs="Times New Roman"/>
          <w:sz w:val="24"/>
          <w:szCs w:val="24"/>
        </w:rPr>
        <w:t>Attitudes about</w:t>
      </w:r>
    </w:p>
    <w:p w:rsidR="00964254" w:rsidRPr="00A15904" w:rsidRDefault="00964254" w:rsidP="000E21E5">
      <w:pPr>
        <w:spacing w:before="240" w:line="240" w:lineRule="auto"/>
        <w:rPr>
          <w:rFonts w:ascii="Times New Roman" w:eastAsia="Times New Roman" w:hAnsi="Times New Roman" w:cs="Times New Roman"/>
          <w:sz w:val="24"/>
          <w:szCs w:val="24"/>
        </w:rPr>
      </w:pPr>
      <w:r w:rsidRPr="00A15904">
        <w:rPr>
          <w:rFonts w:ascii="Times New Roman" w:eastAsia="Times New Roman" w:hAnsi="Times New Roman" w:cs="Times New Roman"/>
          <w:sz w:val="24"/>
          <w:szCs w:val="24"/>
        </w:rPr>
        <w:t xml:space="preserve">  education</w:t>
      </w:r>
    </w:p>
    <w:p w:rsidR="00964254" w:rsidRPr="00A15904" w:rsidRDefault="00964254" w:rsidP="00964254">
      <w:pPr>
        <w:spacing w:before="240" w:line="240" w:lineRule="auto"/>
        <w:rPr>
          <w:rFonts w:ascii="Times New Roman" w:eastAsia="Times New Roman" w:hAnsi="Times New Roman" w:cs="Times New Roman"/>
          <w:sz w:val="24"/>
          <w:szCs w:val="24"/>
        </w:rPr>
      </w:pPr>
      <w:r w:rsidRPr="00A15904">
        <w:rPr>
          <w:rFonts w:ascii="Times New Roman" w:eastAsia="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E891F92" wp14:editId="7D8CF1A9">
                <wp:simplePos x="0" y="0"/>
                <wp:positionH relativeFrom="column">
                  <wp:posOffset>-238125</wp:posOffset>
                </wp:positionH>
                <wp:positionV relativeFrom="paragraph">
                  <wp:posOffset>365760</wp:posOffset>
                </wp:positionV>
                <wp:extent cx="5686425" cy="0"/>
                <wp:effectExtent l="9525" t="6985" r="9525" b="1206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6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 o:spid="_x0000_s1026" type="#_x0000_t32" style="position:absolute;margin-left:-18.75pt;margin-top:28.8pt;width:447.7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"/>
            </w:pict>
          </mc:Fallback>
        </mc:AlternateContent>
      </w:r>
      <w:r w:rsidRPr="00A15904">
        <w:rPr>
          <w:rFonts w:ascii="Times New Roman" w:eastAsia="Times New Roman" w:hAnsi="Times New Roman" w:cs="Times New Roman"/>
          <w:sz w:val="24"/>
          <w:szCs w:val="24"/>
        </w:rPr>
        <w:t xml:space="preserve">       (B)</w:t>
      </w:r>
    </w:p>
    <w:p w:rsidR="00964254" w:rsidRPr="00A15904" w:rsidRDefault="00964254" w:rsidP="00964254">
      <w:pPr>
        <w:spacing w:line="480" w:lineRule="auto"/>
        <w:rPr>
          <w:rFonts w:ascii="Times New Roman" w:eastAsia="Times New Roman" w:hAnsi="Times New Roman" w:cs="Times New Roman"/>
          <w:sz w:val="24"/>
          <w:szCs w:val="24"/>
        </w:rPr>
      </w:pPr>
    </w:p>
    <w:p w:rsidR="00964254" w:rsidRPr="002751B2" w:rsidRDefault="00964254" w:rsidP="00964254">
      <w:pPr>
        <w:spacing w:line="480" w:lineRule="auto"/>
        <w:rPr>
          <w:rFonts w:ascii="Times New Roman" w:eastAsia="Times New Roman" w:hAnsi="Times New Roman" w:cs="Times New Roman"/>
          <w:sz w:val="24"/>
          <w:szCs w:val="24"/>
        </w:rPr>
      </w:pPr>
      <w:r w:rsidRPr="002751B2">
        <w:rPr>
          <w:rFonts w:ascii="Times New Roman" w:eastAsia="Times New Roman" w:hAnsi="Times New Roman" w:cs="Times New Roman"/>
          <w:sz w:val="24"/>
          <w:szCs w:val="24"/>
        </w:rPr>
        <w:t>Figure 1</w:t>
      </w:r>
      <w:r w:rsidR="002751B2">
        <w:rPr>
          <w:rFonts w:ascii="Times New Roman" w:eastAsia="Times New Roman" w:hAnsi="Times New Roman" w:cs="Times New Roman"/>
          <w:sz w:val="24"/>
          <w:szCs w:val="24"/>
        </w:rPr>
        <w:t>:</w:t>
      </w:r>
      <w:r w:rsidRPr="002751B2">
        <w:rPr>
          <w:rFonts w:ascii="Times New Roman" w:eastAsia="Times New Roman" w:hAnsi="Times New Roman" w:cs="Times New Roman"/>
          <w:sz w:val="24"/>
          <w:szCs w:val="24"/>
        </w:rPr>
        <w:t xml:space="preserve"> Chain-of-Response (COR) Model.</w:t>
      </w:r>
    </w:p>
    <w:p w:rsidR="00792BB0" w:rsidRPr="0053460E" w:rsidRDefault="00964254" w:rsidP="00964254">
      <w:pPr>
        <w:spacing w:line="480" w:lineRule="auto"/>
        <w:rPr>
          <w:rFonts w:ascii="Times New Roman" w:eastAsia="Times New Roman" w:hAnsi="Times New Roman" w:cs="Times New Roman"/>
          <w:sz w:val="24"/>
          <w:szCs w:val="24"/>
        </w:rPr>
      </w:pPr>
      <w:r w:rsidRPr="0053460E">
        <w:rPr>
          <w:rFonts w:ascii="Times New Roman" w:eastAsia="Times New Roman" w:hAnsi="Times New Roman" w:cs="Times New Roman"/>
          <w:sz w:val="24"/>
          <w:szCs w:val="24"/>
        </w:rPr>
        <w:t xml:space="preserve">Derived from Chain-of-Response (COR) Model in </w:t>
      </w:r>
      <w:r w:rsidRPr="0053460E">
        <w:rPr>
          <w:rFonts w:ascii="Times New Roman" w:eastAsia="Times New Roman" w:hAnsi="Times New Roman" w:cs="Times New Roman"/>
          <w:i/>
          <w:sz w:val="24"/>
          <w:szCs w:val="24"/>
        </w:rPr>
        <w:t>Adults as Learners</w:t>
      </w:r>
      <w:r w:rsidRPr="0053460E">
        <w:rPr>
          <w:rFonts w:ascii="Times New Roman" w:eastAsia="Times New Roman" w:hAnsi="Times New Roman" w:cs="Times New Roman"/>
          <w:sz w:val="24"/>
          <w:szCs w:val="24"/>
        </w:rPr>
        <w:t>, by Cross, K.P. 1981. San Francisco: Jossey-Bass.</w:t>
      </w:r>
    </w:p>
    <w:p w:rsidR="00964254" w:rsidRDefault="00964254" w:rsidP="00964254">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that participation decisions begin inside of the individual and flow gradually toward more external forces. According to the model, if an individual participates in an adult education situation, this in turn influences his or her attitudes about education, self-evaluation, and so on. The model illustrates what is a flowing, dynamic process of evaluation and decision-making.</w:t>
      </w:r>
    </w:p>
    <w:p w:rsidR="00964254" w:rsidRDefault="00964254" w:rsidP="00964254">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To illustrate how the COR might reflect lived experience, consider the following fictional story of an adult learner:  Greta was a confident woman (positive at point A in the COR model) who enjoyed primary and secondary school and was reasonably successful in it (positive at point B).  Greta would like to pursue a bachelor’s degree, partly to be qualified for a higher level job and partly for the sake of her own interest, and she is confident that she would be a successful student (positive at point C). However, her husband is mildly opposed to this idea, decreasing her overall motivation toward the goal of participation.</w:t>
      </w:r>
    </w:p>
    <w:p w:rsidR="00964254" w:rsidRDefault="00964254" w:rsidP="00964254">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According </w:t>
      </w:r>
      <w:r w:rsidR="00006EF6">
        <w:rPr>
          <w:rFonts w:ascii="Times New Roman" w:hAnsi="Times New Roman" w:cs="Times New Roman"/>
          <w:sz w:val="24"/>
          <w:szCs w:val="24"/>
        </w:rPr>
        <w:t>to the COR M</w:t>
      </w:r>
      <w:r>
        <w:rPr>
          <w:rFonts w:ascii="Times New Roman" w:hAnsi="Times New Roman" w:cs="Times New Roman"/>
          <w:sz w:val="24"/>
          <w:szCs w:val="24"/>
        </w:rPr>
        <w:t xml:space="preserve">odel, if Greta’s husband’s opposition were stronger or Greta’s prior experiences with education extremely negative, this might end her interest in pursuing the opportunity.  Her motivation might be too weak to overcome the significant barrier.  But, as Greta is considering the matter, she learns from a peer that she can enroll in college courses at no cost thanks to a special program offered by her employer.  In addition, a friend of Greta’s is considering the same idea and urges Greta to join with her in a degree program.  These positive forces at point E (Opportunities and Barriers) might inspire her participation despite some light opposition from her husband. </w:t>
      </w:r>
    </w:p>
    <w:p w:rsidR="00964254" w:rsidRDefault="00964254" w:rsidP="00964254">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a different scenario, Greta becomes divorced (a life transition at point D), removing her husband’s opposition to her educational interests and increasing the importance of qualifying for a higher-paying job (point C).  The momentum for participation is quite strong now, and Greta may even seek out literature from the local college (positive point F).  But now, Greta </w:t>
      </w:r>
      <w:r>
        <w:rPr>
          <w:rFonts w:ascii="Times New Roman" w:hAnsi="Times New Roman" w:cs="Times New Roman"/>
          <w:sz w:val="24"/>
          <w:szCs w:val="24"/>
        </w:rPr>
        <w:lastRenderedPageBreak/>
        <w:t xml:space="preserve">learns that most of the prerequisites for her program of interest take place between 1 and 3:30 p.m., hours that fall directly within her work shift (negative force on point E).  If her supervisor insists that she cannot leave work at that time to attend class, she may decide against participation altogether. </w:t>
      </w:r>
    </w:p>
    <w:p w:rsidR="0053460E" w:rsidRDefault="00964254" w:rsidP="0053460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These two examples show the dynamic interplay between internal motivation and external factors.  It is too simplistic to conclude that if internal motivation is high, participation will take place. Nor, conversely, can it be assumed that if barriers are modest, participation will take place.  The COR Model suggests that, in each situation, potential learners weigh a number of factors, both internal and external, and make participation decisions based on all relevant data.  </w:t>
      </w:r>
    </w:p>
    <w:p w:rsidR="00964254" w:rsidRPr="00523070" w:rsidRDefault="00964254" w:rsidP="0053460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complex interplay of external and internal factors within the model allows researchers to examine a variety of issues.</w:t>
      </w:r>
      <w:r w:rsidR="0053460E">
        <w:rPr>
          <w:rFonts w:ascii="Times New Roman" w:hAnsi="Times New Roman" w:cs="Times New Roman"/>
          <w:sz w:val="24"/>
          <w:szCs w:val="24"/>
        </w:rPr>
        <w:t xml:space="preserve">  </w:t>
      </w:r>
      <w:r w:rsidR="00006EF6">
        <w:rPr>
          <w:rFonts w:ascii="Times New Roman" w:hAnsi="Times New Roman" w:cs="Times New Roman"/>
          <w:sz w:val="24"/>
          <w:szCs w:val="24"/>
        </w:rPr>
        <w:t>First, the COR M</w:t>
      </w:r>
      <w:r w:rsidRPr="00523070">
        <w:rPr>
          <w:rFonts w:ascii="Times New Roman" w:hAnsi="Times New Roman" w:cs="Times New Roman"/>
          <w:sz w:val="24"/>
          <w:szCs w:val="24"/>
        </w:rPr>
        <w:t>odel allows researchers to explore how factors unique to the learner affect the type of learning setting selected by the learner.  For example, Adamuti-Trache and Sweet (2008) examined the institutional training choices of Canadian women, with particular attention given to respondents’ life-course positions.  Using factor analysis, the researchers analyzed data from the 1998 Adult Education and Training Survey (AETS).  This survey, which measured demographics as well as training activities, was given to individuals 17 to 24 years of age.  The sample used in the study comprised 2,555 female respondents who were enrolled in a vocational training program in 1997.  The findings indicated that, despite similar training goals, women’s backgrounds and situations were associated with distinct institutio</w:t>
      </w:r>
      <w:r w:rsidR="0053460E">
        <w:rPr>
          <w:rFonts w:ascii="Times New Roman" w:hAnsi="Times New Roman" w:cs="Times New Roman"/>
          <w:sz w:val="24"/>
          <w:szCs w:val="24"/>
        </w:rPr>
        <w:t>nal choices.  The study suggested</w:t>
      </w:r>
      <w:r w:rsidRPr="00523070">
        <w:rPr>
          <w:rFonts w:ascii="Times New Roman" w:hAnsi="Times New Roman" w:cs="Times New Roman"/>
          <w:sz w:val="24"/>
          <w:szCs w:val="24"/>
        </w:rPr>
        <w:t xml:space="preserve"> the possibility of using one or more of the COR elements (dispositional and situational factors) to examine the effect of those factors on choice of training institution.  For example, a researcher could examine how </w:t>
      </w:r>
      <w:r w:rsidR="003A05C4">
        <w:rPr>
          <w:rFonts w:ascii="Times New Roman" w:hAnsi="Times New Roman" w:cs="Times New Roman"/>
          <w:sz w:val="24"/>
          <w:szCs w:val="24"/>
        </w:rPr>
        <w:t xml:space="preserve">particular </w:t>
      </w:r>
      <w:r w:rsidR="003A05C4">
        <w:rPr>
          <w:rFonts w:ascii="Times New Roman" w:hAnsi="Times New Roman" w:cs="Times New Roman"/>
          <w:sz w:val="24"/>
          <w:szCs w:val="24"/>
        </w:rPr>
        <w:lastRenderedPageBreak/>
        <w:t>supervisory styles impact the type and frequency of professional development activities engaged in by employees</w:t>
      </w:r>
      <w:r w:rsidRPr="00523070">
        <w:rPr>
          <w:rFonts w:ascii="Times New Roman" w:hAnsi="Times New Roman" w:cs="Times New Roman"/>
          <w:sz w:val="24"/>
          <w:szCs w:val="24"/>
        </w:rPr>
        <w:t>.</w:t>
      </w:r>
    </w:p>
    <w:p w:rsidR="00964254" w:rsidRPr="00523070" w:rsidRDefault="00964254" w:rsidP="00964254">
      <w:pPr>
        <w:spacing w:line="480" w:lineRule="auto"/>
        <w:ind w:firstLine="720"/>
        <w:contextualSpacing/>
        <w:rPr>
          <w:rFonts w:ascii="Times New Roman" w:hAnsi="Times New Roman" w:cs="Times New Roman"/>
          <w:sz w:val="24"/>
          <w:szCs w:val="24"/>
        </w:rPr>
      </w:pPr>
      <w:r w:rsidRPr="00523070">
        <w:rPr>
          <w:rFonts w:ascii="Times New Roman" w:hAnsi="Times New Roman" w:cs="Times New Roman"/>
          <w:sz w:val="24"/>
          <w:szCs w:val="24"/>
        </w:rPr>
        <w:t>Second, researchers can use the COR Model to examine paths to participation.  Salomonson, Moss, and Hill (2001) examined community college retention in a 4-year cohort study at a multi-campus community college.  The researchers gathered student survey data related to four elements of the COR Model: attitudes toward education, barriers and opportunities, expectations and goals, and participation.  Results of an ordinary least squares path analysis suggested positive paths for each of the elements explored.  That is, students who have positive attitudes about education are more likely to make progress toward their educational goals.  Those who make great progress tend to see greater opportunities and fewer barriers and persist in their educational goals.  The primary finding i</w:t>
      </w:r>
      <w:r w:rsidR="00006EF6">
        <w:rPr>
          <w:rFonts w:ascii="Times New Roman" w:hAnsi="Times New Roman" w:cs="Times New Roman"/>
          <w:sz w:val="24"/>
          <w:szCs w:val="24"/>
        </w:rPr>
        <w:t>n the study was that retention wa</w:t>
      </w:r>
      <w:r w:rsidRPr="00523070">
        <w:rPr>
          <w:rFonts w:ascii="Times New Roman" w:hAnsi="Times New Roman" w:cs="Times New Roman"/>
          <w:sz w:val="24"/>
          <w:szCs w:val="24"/>
        </w:rPr>
        <w:t>s not a solitary act, but rather is a complex set of responses to present circumstances.  The COR was useful in this study in that it allowed researchers to explore a path of participation among community college students.  As it relates to the study of adult employees who are non-participants in adult education, a researcher might posit and t</w:t>
      </w:r>
      <w:r w:rsidR="00351611">
        <w:rPr>
          <w:rFonts w:ascii="Times New Roman" w:hAnsi="Times New Roman" w:cs="Times New Roman"/>
          <w:sz w:val="24"/>
          <w:szCs w:val="24"/>
        </w:rPr>
        <w:t>est a path of non-participation stemming from lack of supervisor support.</w:t>
      </w:r>
    </w:p>
    <w:p w:rsidR="00964254" w:rsidRPr="00523070" w:rsidRDefault="00964254" w:rsidP="00964254">
      <w:pPr>
        <w:spacing w:line="480" w:lineRule="auto"/>
        <w:ind w:firstLine="720"/>
        <w:contextualSpacing/>
        <w:rPr>
          <w:rFonts w:ascii="Times New Roman" w:hAnsi="Times New Roman" w:cs="Times New Roman"/>
          <w:sz w:val="24"/>
          <w:szCs w:val="24"/>
        </w:rPr>
      </w:pPr>
      <w:r w:rsidRPr="00523070">
        <w:rPr>
          <w:rFonts w:ascii="Times New Roman" w:hAnsi="Times New Roman" w:cs="Times New Roman"/>
          <w:sz w:val="24"/>
          <w:szCs w:val="24"/>
        </w:rPr>
        <w:t xml:space="preserve">Third, utilization of the COR Model allows researchers to explore </w:t>
      </w:r>
      <w:r w:rsidR="0053460E">
        <w:rPr>
          <w:rFonts w:ascii="Times New Roman" w:hAnsi="Times New Roman" w:cs="Times New Roman"/>
          <w:sz w:val="24"/>
          <w:szCs w:val="24"/>
        </w:rPr>
        <w:t xml:space="preserve">the relationship between learning motivation and context.  </w:t>
      </w:r>
      <w:r w:rsidRPr="00523070">
        <w:rPr>
          <w:rFonts w:ascii="Times New Roman" w:hAnsi="Times New Roman" w:cs="Times New Roman"/>
          <w:sz w:val="24"/>
          <w:szCs w:val="24"/>
        </w:rPr>
        <w:t xml:space="preserve">MacBrayne (1995), in a study of rural adults in community college distance education, designed a questionnaire to study motivations for enrolling in adult distance education courses.  Approximately 75% of the respondents (n=672) were women, and one third had completed high school.  Four distinct enrollment reasons emerged from the data: </w:t>
      </w:r>
      <w:r w:rsidR="0053460E">
        <w:rPr>
          <w:rFonts w:ascii="Times New Roman" w:hAnsi="Times New Roman" w:cs="Times New Roman"/>
          <w:sz w:val="24"/>
          <w:szCs w:val="24"/>
        </w:rPr>
        <w:t>a) location; b) course content; c) the desire to obtain a degree;</w:t>
      </w:r>
      <w:r w:rsidRPr="00523070">
        <w:rPr>
          <w:rFonts w:ascii="Times New Roman" w:hAnsi="Times New Roman" w:cs="Times New Roman"/>
          <w:sz w:val="24"/>
          <w:szCs w:val="24"/>
        </w:rPr>
        <w:t xml:space="preserve"> and </w:t>
      </w:r>
      <w:r w:rsidR="0053460E">
        <w:rPr>
          <w:rFonts w:ascii="Times New Roman" w:hAnsi="Times New Roman" w:cs="Times New Roman"/>
          <w:sz w:val="24"/>
          <w:szCs w:val="24"/>
        </w:rPr>
        <w:t xml:space="preserve">d) </w:t>
      </w:r>
      <w:r w:rsidRPr="00523070">
        <w:rPr>
          <w:rFonts w:ascii="Times New Roman" w:hAnsi="Times New Roman" w:cs="Times New Roman"/>
          <w:sz w:val="24"/>
          <w:szCs w:val="24"/>
        </w:rPr>
        <w:t xml:space="preserve">the importance of the program to a future career.  The researchers also interviewed a subsection of </w:t>
      </w:r>
      <w:r w:rsidRPr="00523070">
        <w:rPr>
          <w:rFonts w:ascii="Times New Roman" w:hAnsi="Times New Roman" w:cs="Times New Roman"/>
          <w:sz w:val="24"/>
          <w:szCs w:val="24"/>
        </w:rPr>
        <w:lastRenderedPageBreak/>
        <w:t>respondents (n=30), and found that the four enrollments factors identified through factor analysis were supported by qualitative interview data.  Interviews conducted by the researcher underscored the importance of location for the group of respondents. “For most of these rural adult students,” she wrote, “it would not have been possible to pursue their goals or act upon their underlying motivations had college courses not been conveniently available, despite the strength of their aspirations” (MacBrayne, 1995, p. 90).  T</w:t>
      </w:r>
      <w:r w:rsidR="0053460E">
        <w:rPr>
          <w:rFonts w:ascii="Times New Roman" w:hAnsi="Times New Roman" w:cs="Times New Roman"/>
          <w:sz w:val="24"/>
          <w:szCs w:val="24"/>
        </w:rPr>
        <w:t>he COR Model helped make sense of the relationship between motivation and environmental context</w:t>
      </w:r>
      <w:r w:rsidR="006732E2">
        <w:rPr>
          <w:rFonts w:ascii="Times New Roman" w:hAnsi="Times New Roman" w:cs="Times New Roman"/>
          <w:sz w:val="24"/>
          <w:szCs w:val="24"/>
        </w:rPr>
        <w:t xml:space="preserve"> for those who decided to enroll in courses</w:t>
      </w:r>
      <w:r w:rsidR="0053460E">
        <w:rPr>
          <w:rFonts w:ascii="Times New Roman" w:hAnsi="Times New Roman" w:cs="Times New Roman"/>
          <w:sz w:val="24"/>
          <w:szCs w:val="24"/>
        </w:rPr>
        <w:t xml:space="preserve">. </w:t>
      </w:r>
      <w:r w:rsidR="00745BC4">
        <w:rPr>
          <w:rFonts w:ascii="Times New Roman" w:hAnsi="Times New Roman" w:cs="Times New Roman"/>
          <w:sz w:val="24"/>
          <w:szCs w:val="24"/>
        </w:rPr>
        <w:t xml:space="preserve"> It could also</w:t>
      </w:r>
      <w:r w:rsidR="0053460E">
        <w:rPr>
          <w:rFonts w:ascii="Times New Roman" w:hAnsi="Times New Roman" w:cs="Times New Roman"/>
          <w:sz w:val="24"/>
          <w:szCs w:val="24"/>
        </w:rPr>
        <w:t xml:space="preserve"> be used</w:t>
      </w:r>
      <w:r w:rsidR="00745BC4">
        <w:rPr>
          <w:rFonts w:ascii="Times New Roman" w:hAnsi="Times New Roman" w:cs="Times New Roman"/>
          <w:sz w:val="24"/>
          <w:szCs w:val="24"/>
        </w:rPr>
        <w:t xml:space="preserve"> to investigate how </w:t>
      </w:r>
      <w:r w:rsidR="00790ADE">
        <w:rPr>
          <w:rFonts w:ascii="Times New Roman" w:hAnsi="Times New Roman" w:cs="Times New Roman"/>
          <w:sz w:val="24"/>
          <w:szCs w:val="24"/>
        </w:rPr>
        <w:t>environmental</w:t>
      </w:r>
      <w:r w:rsidR="00745BC4">
        <w:rPr>
          <w:rFonts w:ascii="Times New Roman" w:hAnsi="Times New Roman" w:cs="Times New Roman"/>
          <w:sz w:val="24"/>
          <w:szCs w:val="24"/>
        </w:rPr>
        <w:t xml:space="preserve"> factors and motivation interact in </w:t>
      </w:r>
      <w:r w:rsidR="00D13BDC">
        <w:rPr>
          <w:rFonts w:ascii="Times New Roman" w:hAnsi="Times New Roman" w:cs="Times New Roman"/>
          <w:sz w:val="24"/>
          <w:szCs w:val="24"/>
        </w:rPr>
        <w:t>non-participation decisions</w:t>
      </w:r>
      <w:r w:rsidR="00745BC4">
        <w:rPr>
          <w:rFonts w:ascii="Times New Roman" w:hAnsi="Times New Roman" w:cs="Times New Roman"/>
          <w:sz w:val="24"/>
          <w:szCs w:val="24"/>
        </w:rPr>
        <w:t>.</w:t>
      </w:r>
      <w:r w:rsidR="006732E2">
        <w:rPr>
          <w:rFonts w:ascii="Times New Roman" w:hAnsi="Times New Roman" w:cs="Times New Roman"/>
          <w:sz w:val="24"/>
          <w:szCs w:val="24"/>
        </w:rPr>
        <w:t xml:space="preserve">  For example, a researcher might </w:t>
      </w:r>
      <w:r w:rsidR="00790ADE">
        <w:rPr>
          <w:rFonts w:ascii="Times New Roman" w:hAnsi="Times New Roman" w:cs="Times New Roman"/>
          <w:sz w:val="24"/>
          <w:szCs w:val="24"/>
        </w:rPr>
        <w:t>examine</w:t>
      </w:r>
      <w:r w:rsidR="00D13BDC">
        <w:rPr>
          <w:rFonts w:ascii="Times New Roman" w:hAnsi="Times New Roman" w:cs="Times New Roman"/>
          <w:sz w:val="24"/>
          <w:szCs w:val="24"/>
        </w:rPr>
        <w:t xml:space="preserve"> </w:t>
      </w:r>
      <w:r w:rsidR="00790ADE">
        <w:rPr>
          <w:rFonts w:ascii="Times New Roman" w:hAnsi="Times New Roman" w:cs="Times New Roman"/>
          <w:sz w:val="24"/>
          <w:szCs w:val="24"/>
        </w:rPr>
        <w:t>the impact</w:t>
      </w:r>
      <w:r w:rsidR="00D13BDC">
        <w:rPr>
          <w:rFonts w:ascii="Times New Roman" w:hAnsi="Times New Roman" w:cs="Times New Roman"/>
          <w:sz w:val="24"/>
          <w:szCs w:val="24"/>
        </w:rPr>
        <w:t xml:space="preserve"> of supervisor support </w:t>
      </w:r>
      <w:r w:rsidR="00790ADE">
        <w:rPr>
          <w:rFonts w:ascii="Times New Roman" w:hAnsi="Times New Roman" w:cs="Times New Roman"/>
          <w:sz w:val="24"/>
          <w:szCs w:val="24"/>
        </w:rPr>
        <w:t>on</w:t>
      </w:r>
      <w:r w:rsidR="00D13BDC">
        <w:rPr>
          <w:rFonts w:ascii="Times New Roman" w:hAnsi="Times New Roman" w:cs="Times New Roman"/>
          <w:sz w:val="24"/>
          <w:szCs w:val="24"/>
        </w:rPr>
        <w:t xml:space="preserve"> </w:t>
      </w:r>
      <w:r w:rsidR="00790ADE">
        <w:rPr>
          <w:rFonts w:ascii="Times New Roman" w:hAnsi="Times New Roman" w:cs="Times New Roman"/>
          <w:sz w:val="24"/>
          <w:szCs w:val="24"/>
        </w:rPr>
        <w:t>the</w:t>
      </w:r>
      <w:r w:rsidR="00D13BDC">
        <w:rPr>
          <w:rFonts w:ascii="Times New Roman" w:hAnsi="Times New Roman" w:cs="Times New Roman"/>
          <w:sz w:val="24"/>
          <w:szCs w:val="24"/>
        </w:rPr>
        <w:t xml:space="preserve"> </w:t>
      </w:r>
      <w:r w:rsidR="00790ADE">
        <w:rPr>
          <w:rFonts w:ascii="Times New Roman" w:hAnsi="Times New Roman" w:cs="Times New Roman"/>
          <w:sz w:val="24"/>
          <w:szCs w:val="24"/>
        </w:rPr>
        <w:t xml:space="preserve">non-participation </w:t>
      </w:r>
      <w:r w:rsidR="00D13BDC">
        <w:rPr>
          <w:rFonts w:ascii="Times New Roman" w:hAnsi="Times New Roman" w:cs="Times New Roman"/>
          <w:sz w:val="24"/>
          <w:szCs w:val="24"/>
        </w:rPr>
        <w:t xml:space="preserve">decisions of </w:t>
      </w:r>
      <w:r w:rsidR="00790ADE">
        <w:rPr>
          <w:rFonts w:ascii="Times New Roman" w:hAnsi="Times New Roman" w:cs="Times New Roman"/>
          <w:sz w:val="24"/>
          <w:szCs w:val="24"/>
        </w:rPr>
        <w:t>employees who are</w:t>
      </w:r>
      <w:r w:rsidR="00D13BDC">
        <w:rPr>
          <w:rFonts w:ascii="Times New Roman" w:hAnsi="Times New Roman" w:cs="Times New Roman"/>
          <w:sz w:val="24"/>
          <w:szCs w:val="24"/>
        </w:rPr>
        <w:t xml:space="preserve"> motivated to participate in co</w:t>
      </w:r>
      <w:r w:rsidR="00790ADE">
        <w:rPr>
          <w:rFonts w:ascii="Times New Roman" w:hAnsi="Times New Roman" w:cs="Times New Roman"/>
          <w:sz w:val="24"/>
          <w:szCs w:val="24"/>
        </w:rPr>
        <w:t>llege courses</w:t>
      </w:r>
      <w:r w:rsidR="00D13BDC">
        <w:rPr>
          <w:rFonts w:ascii="Times New Roman" w:hAnsi="Times New Roman" w:cs="Times New Roman"/>
          <w:sz w:val="24"/>
          <w:szCs w:val="24"/>
        </w:rPr>
        <w:t>.</w:t>
      </w:r>
    </w:p>
    <w:p w:rsidR="00964254" w:rsidRPr="00F854B1" w:rsidRDefault="00964254" w:rsidP="00964254">
      <w:pPr>
        <w:spacing w:line="480" w:lineRule="auto"/>
        <w:contextualSpacing/>
        <w:rPr>
          <w:rFonts w:ascii="Times New Roman" w:hAnsi="Times New Roman" w:cs="Times New Roman"/>
          <w:b/>
          <w:sz w:val="24"/>
          <w:szCs w:val="24"/>
        </w:rPr>
      </w:pPr>
      <w:r w:rsidRPr="00F854B1">
        <w:rPr>
          <w:rFonts w:ascii="Times New Roman" w:hAnsi="Times New Roman" w:cs="Times New Roman"/>
          <w:b/>
          <w:sz w:val="24"/>
          <w:szCs w:val="24"/>
        </w:rPr>
        <w:t>Critiques of the Chain of Response Model</w:t>
      </w:r>
    </w:p>
    <w:p w:rsidR="00964254" w:rsidRDefault="00964254" w:rsidP="0096425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Researchers writing about participation in European adult education have provided an important critique of Cross’s model of adult education participation.  They </w:t>
      </w:r>
      <w:r w:rsidR="00745BC4">
        <w:rPr>
          <w:rFonts w:ascii="Times New Roman" w:hAnsi="Times New Roman" w:cs="Times New Roman"/>
          <w:sz w:val="24"/>
          <w:szCs w:val="24"/>
        </w:rPr>
        <w:t xml:space="preserve">have </w:t>
      </w:r>
      <w:r>
        <w:rPr>
          <w:rFonts w:ascii="Times New Roman" w:hAnsi="Times New Roman" w:cs="Times New Roman"/>
          <w:sz w:val="24"/>
          <w:szCs w:val="24"/>
        </w:rPr>
        <w:t xml:space="preserve">pointed out that the COR, like other models, focuses on the individual and his or her perception </w:t>
      </w:r>
      <w:r w:rsidR="00745BC4">
        <w:rPr>
          <w:rFonts w:ascii="Times New Roman" w:hAnsi="Times New Roman" w:cs="Times New Roman"/>
          <w:sz w:val="24"/>
          <w:szCs w:val="24"/>
        </w:rPr>
        <w:t xml:space="preserve">of </w:t>
      </w:r>
      <w:r>
        <w:rPr>
          <w:rFonts w:ascii="Times New Roman" w:hAnsi="Times New Roman" w:cs="Times New Roman"/>
          <w:sz w:val="24"/>
          <w:szCs w:val="24"/>
        </w:rPr>
        <w:t>the immediate environment (</w:t>
      </w:r>
      <w:r w:rsidRPr="00BE7A25">
        <w:rPr>
          <w:rFonts w:ascii="Times New Roman" w:hAnsi="Times New Roman" w:cs="Times New Roman"/>
          <w:sz w:val="24"/>
          <w:szCs w:val="24"/>
        </w:rPr>
        <w:t>Boeren, Nicaise, &amp; Baert, 2010</w:t>
      </w:r>
      <w:r>
        <w:rPr>
          <w:rFonts w:ascii="Times New Roman" w:hAnsi="Times New Roman" w:cs="Times New Roman"/>
          <w:sz w:val="24"/>
          <w:szCs w:val="24"/>
        </w:rPr>
        <w:t>, p. 56).  Such a model, according to these researchers, precludes consideration of the impact that educational institutions and government regulating authorities can make on participation decisions.  They pointed out that the COR Model does not account for macro-levels of the environment, namely, the economic, labor, and educational systems within individual European countries.</w:t>
      </w:r>
    </w:p>
    <w:p w:rsidR="00964254" w:rsidRDefault="00964254" w:rsidP="00964254">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Another critique of Cross’s COR Model came from a study of the effects of family role and schooling on participation in adult education (Cervero &amp; Kirkpatrick, 1990).  In this study, the researchers utilized the National Longitudinal Survey of the High School Class of 1972 </w:t>
      </w:r>
      <w:r>
        <w:rPr>
          <w:rFonts w:ascii="Times New Roman" w:hAnsi="Times New Roman" w:cs="Times New Roman"/>
          <w:sz w:val="24"/>
          <w:szCs w:val="24"/>
        </w:rPr>
        <w:lastRenderedPageBreak/>
        <w:t xml:space="preserve">(NLS).  The NLS, which was sponsored by the Center for Educational Statistics, was originally conducted in 1972 and used a sampling rate of 18,000 students graduating from 1,200 high schools.  The same sample was surveyed again in 1973, 1974, 1976, 1979, and 1986.  Analyzing each participants’ a) father’s educational attainment; b) type of high school program; c) percentile rank in high school; and d) educational aspirations, the authors found significant associations between preadult factors and later decisions about adult education participation.  For example, those participants whose fathers did not complete high school were more likely not to participate in either credit (67.4%) or noncredit (65.1%) adult education (Cervero &amp; Kirkpatrick, 1990, p. 85).  The researchers pointed out that “By looking only at the present circumstances of adults, researchers have lost sight of the fact that these conditions are conditioned by a dynamic historical process.”  Thus an additional criticism of the COR Model is that it does not examine closely the effect of preadult factors on educational participation decisions.   </w:t>
      </w:r>
    </w:p>
    <w:p w:rsidR="00964254" w:rsidRDefault="00964254" w:rsidP="00964254">
      <w:pPr>
        <w:spacing w:line="480" w:lineRule="auto"/>
        <w:ind w:firstLine="720"/>
        <w:contextualSpacing/>
        <w:rPr>
          <w:rFonts w:ascii="Times New Roman" w:hAnsi="Times New Roman" w:cs="Times New Roman"/>
          <w:sz w:val="24"/>
          <w:szCs w:val="24"/>
        </w:rPr>
      </w:pPr>
      <w:r w:rsidRPr="00680EFF">
        <w:rPr>
          <w:rFonts w:ascii="Times New Roman" w:hAnsi="Times New Roman" w:cs="Times New Roman"/>
          <w:sz w:val="24"/>
          <w:szCs w:val="24"/>
        </w:rPr>
        <w:t xml:space="preserve">Despite these critiques of the </w:t>
      </w:r>
      <w:r>
        <w:rPr>
          <w:rFonts w:ascii="Times New Roman" w:hAnsi="Times New Roman" w:cs="Times New Roman"/>
          <w:sz w:val="24"/>
          <w:szCs w:val="24"/>
        </w:rPr>
        <w:t>COR</w:t>
      </w:r>
      <w:r w:rsidRPr="00680EFF">
        <w:rPr>
          <w:rFonts w:ascii="Times New Roman" w:hAnsi="Times New Roman" w:cs="Times New Roman"/>
          <w:sz w:val="24"/>
          <w:szCs w:val="24"/>
        </w:rPr>
        <w:t xml:space="preserve"> Model of</w:t>
      </w:r>
      <w:r>
        <w:rPr>
          <w:rFonts w:ascii="Times New Roman" w:hAnsi="Times New Roman" w:cs="Times New Roman"/>
          <w:sz w:val="24"/>
          <w:szCs w:val="24"/>
        </w:rPr>
        <w:t xml:space="preserve"> adult education participation, Roger Hiemstra posited that the COR</w:t>
      </w:r>
      <w:r w:rsidRPr="00680EFF">
        <w:rPr>
          <w:rFonts w:ascii="Times New Roman" w:hAnsi="Times New Roman" w:cs="Times New Roman"/>
          <w:sz w:val="24"/>
          <w:szCs w:val="24"/>
        </w:rPr>
        <w:t xml:space="preserve">  “…attempts to organize existing knowledge about adult involvement with learning into</w:t>
      </w:r>
      <w:r>
        <w:rPr>
          <w:rFonts w:ascii="Times New Roman" w:hAnsi="Times New Roman" w:cs="Times New Roman"/>
          <w:sz w:val="24"/>
          <w:szCs w:val="24"/>
        </w:rPr>
        <w:t xml:space="preserve"> a visible or usable framework…[A]</w:t>
      </w:r>
      <w:r w:rsidRPr="00680EFF">
        <w:rPr>
          <w:rFonts w:ascii="Times New Roman" w:hAnsi="Times New Roman" w:cs="Times New Roman"/>
          <w:sz w:val="24"/>
          <w:szCs w:val="24"/>
        </w:rPr>
        <w:t xml:space="preserve"> better understanding of the interrelationship among various participation factors is possible through more work with the COR model” (1</w:t>
      </w:r>
      <w:r>
        <w:rPr>
          <w:rFonts w:ascii="Times New Roman" w:hAnsi="Times New Roman" w:cs="Times New Roman"/>
          <w:sz w:val="24"/>
          <w:szCs w:val="24"/>
        </w:rPr>
        <w:t xml:space="preserve">993, p. 44).  </w:t>
      </w:r>
    </w:p>
    <w:p w:rsidR="00833ACA" w:rsidRDefault="00964254" w:rsidP="00833AC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aforementioned benefits of the COR Model provide ample </w:t>
      </w:r>
      <w:r w:rsidR="00790ADE">
        <w:rPr>
          <w:rFonts w:ascii="Times New Roman" w:hAnsi="Times New Roman" w:cs="Times New Roman"/>
          <w:sz w:val="24"/>
          <w:szCs w:val="24"/>
        </w:rPr>
        <w:t>support</w:t>
      </w:r>
      <w:r>
        <w:rPr>
          <w:rFonts w:ascii="Times New Roman" w:hAnsi="Times New Roman" w:cs="Times New Roman"/>
          <w:sz w:val="24"/>
          <w:szCs w:val="24"/>
        </w:rPr>
        <w:t xml:space="preserve"> for its use in a study to determine the relationship between non-participation and contextual factors such as supervisor support.  Most important in the context of the present study is that the model is designed to </w:t>
      </w:r>
      <w:r w:rsidRPr="007F0A96">
        <w:rPr>
          <w:rFonts w:ascii="Times New Roman" w:hAnsi="Times New Roman" w:cs="Times New Roman"/>
          <w:sz w:val="24"/>
          <w:szCs w:val="24"/>
        </w:rPr>
        <w:t xml:space="preserve">explore participation within the context of adult learners’ </w:t>
      </w:r>
      <w:r>
        <w:rPr>
          <w:rFonts w:ascii="Times New Roman" w:hAnsi="Times New Roman" w:cs="Times New Roman"/>
          <w:sz w:val="24"/>
          <w:szCs w:val="24"/>
        </w:rPr>
        <w:t xml:space="preserve">environments.  The </w:t>
      </w:r>
      <w:r w:rsidR="00745BC4">
        <w:rPr>
          <w:rFonts w:ascii="Times New Roman" w:hAnsi="Times New Roman" w:cs="Times New Roman"/>
          <w:sz w:val="24"/>
          <w:szCs w:val="24"/>
        </w:rPr>
        <w:t xml:space="preserve">ample </w:t>
      </w:r>
      <w:r>
        <w:rPr>
          <w:rFonts w:ascii="Times New Roman" w:hAnsi="Times New Roman" w:cs="Times New Roman"/>
          <w:sz w:val="24"/>
          <w:szCs w:val="24"/>
        </w:rPr>
        <w:t xml:space="preserve"> evidence from the literature and the aforementioned examples that indicate environmental factors influen</w:t>
      </w:r>
      <w:r w:rsidR="00745BC4">
        <w:rPr>
          <w:rFonts w:ascii="Times New Roman" w:hAnsi="Times New Roman" w:cs="Times New Roman"/>
          <w:sz w:val="24"/>
          <w:szCs w:val="24"/>
        </w:rPr>
        <w:t>ce adult education</w:t>
      </w:r>
      <w:r>
        <w:rPr>
          <w:rFonts w:ascii="Times New Roman" w:hAnsi="Times New Roman" w:cs="Times New Roman"/>
          <w:sz w:val="24"/>
          <w:szCs w:val="24"/>
        </w:rPr>
        <w:t xml:space="preserve"> decisions suggest that the same might be true for adult employees.  </w:t>
      </w:r>
      <w:r>
        <w:rPr>
          <w:rFonts w:ascii="Times New Roman" w:hAnsi="Times New Roman" w:cs="Times New Roman"/>
          <w:sz w:val="24"/>
          <w:szCs w:val="24"/>
        </w:rPr>
        <w:lastRenderedPageBreak/>
        <w:t xml:space="preserve">Since employee participation in educational assistance programs appears to benefit both employees and organizations, examining the relationship between supervisor support and non-participation in educational </w:t>
      </w:r>
      <w:r w:rsidR="00745BC4">
        <w:rPr>
          <w:rFonts w:ascii="Times New Roman" w:hAnsi="Times New Roman" w:cs="Times New Roman"/>
          <w:sz w:val="24"/>
          <w:szCs w:val="24"/>
        </w:rPr>
        <w:t>assistance programs would be a valuable effort</w:t>
      </w:r>
      <w:r>
        <w:rPr>
          <w:rFonts w:ascii="Times New Roman" w:hAnsi="Times New Roman" w:cs="Times New Roman"/>
          <w:sz w:val="24"/>
          <w:szCs w:val="24"/>
        </w:rPr>
        <w:t>, particularly given that there appear to be no such studies in existence.</w:t>
      </w:r>
      <w:r w:rsidR="00833ACA" w:rsidRPr="00833ACA">
        <w:rPr>
          <w:rFonts w:ascii="Times New Roman" w:hAnsi="Times New Roman" w:cs="Times New Roman"/>
          <w:sz w:val="24"/>
          <w:szCs w:val="24"/>
        </w:rPr>
        <w:t xml:space="preserve"> </w:t>
      </w:r>
    </w:p>
    <w:p w:rsidR="00833ACA" w:rsidRPr="008B5A32" w:rsidRDefault="00833ACA" w:rsidP="00833ACA">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In summary, we know from the literature that adults can be deterred from educational participation by general factors, such as time, or by factors which are more narrowly defined, such as lack of relevance to a particular area of professional practice.  Extant literature has also established that supervisors play a critical role in employee learning and development, and play some role in employees’ decisions not to participate in courses through educational assistance.    However, </w:t>
      </w:r>
      <w:r w:rsidRPr="00F771BA">
        <w:rPr>
          <w:rFonts w:ascii="Times New Roman" w:hAnsi="Times New Roman" w:cs="Times New Roman"/>
          <w:sz w:val="24"/>
          <w:szCs w:val="24"/>
        </w:rPr>
        <w:t>it remains unclear what that role is as perceived by employees.</w:t>
      </w:r>
      <w:r>
        <w:rPr>
          <w:rFonts w:ascii="Times New Roman" w:hAnsi="Times New Roman" w:cs="Times New Roman"/>
          <w:sz w:val="24"/>
          <w:szCs w:val="24"/>
        </w:rPr>
        <w:t xml:space="preserve">  To understand the impact of supervisor support on educational assistance non-participation, much more needs to be understood: What is the nature of supervisor support? What does lack of support look and feel like to employees, and how does it figure or not figure into decisions about educational assistance program participation?  Is supervisor support of relatively low importance as a single study (Fogerson, 2001) suggests, or does it figure more prominently in the non-participation decisions of a different set of respondents?  Further and different study is required to answer these questions.</w:t>
      </w:r>
    </w:p>
    <w:p w:rsidR="00B83DCF" w:rsidRDefault="00B83DCF" w:rsidP="00B83DCF">
      <w:pPr>
        <w:spacing w:line="480" w:lineRule="auto"/>
        <w:ind w:firstLine="720"/>
        <w:contextualSpacing/>
        <w:rPr>
          <w:rFonts w:ascii="Times New Roman" w:hAnsi="Times New Roman" w:cs="Times New Roman"/>
          <w:sz w:val="24"/>
          <w:szCs w:val="24"/>
        </w:rPr>
      </w:pPr>
    </w:p>
    <w:p w:rsidR="00833ACA" w:rsidRDefault="00833ACA" w:rsidP="00B83DCF">
      <w:pPr>
        <w:spacing w:line="480" w:lineRule="auto"/>
        <w:ind w:firstLine="720"/>
        <w:contextualSpacing/>
        <w:rPr>
          <w:rFonts w:ascii="Times New Roman" w:hAnsi="Times New Roman" w:cs="Times New Roman"/>
          <w:sz w:val="24"/>
          <w:szCs w:val="24"/>
        </w:rPr>
      </w:pPr>
    </w:p>
    <w:p w:rsidR="00B83DCF" w:rsidRDefault="00B83DCF" w:rsidP="00B83DCF">
      <w:pPr>
        <w:spacing w:line="480" w:lineRule="auto"/>
        <w:ind w:firstLine="720"/>
        <w:contextualSpacing/>
        <w:rPr>
          <w:rFonts w:ascii="Times New Roman" w:hAnsi="Times New Roman" w:cs="Times New Roman"/>
          <w:sz w:val="24"/>
          <w:szCs w:val="24"/>
        </w:rPr>
      </w:pPr>
    </w:p>
    <w:p w:rsidR="00B83DCF" w:rsidRDefault="00B83DCF" w:rsidP="00B83DCF">
      <w:pPr>
        <w:spacing w:line="480" w:lineRule="auto"/>
        <w:ind w:firstLine="720"/>
        <w:contextualSpacing/>
        <w:rPr>
          <w:rFonts w:ascii="Times New Roman" w:hAnsi="Times New Roman" w:cs="Times New Roman"/>
          <w:sz w:val="24"/>
          <w:szCs w:val="24"/>
        </w:rPr>
      </w:pPr>
    </w:p>
    <w:p w:rsidR="00B83DCF" w:rsidRDefault="00B83DCF" w:rsidP="00B83DCF">
      <w:pPr>
        <w:spacing w:line="480" w:lineRule="auto"/>
        <w:ind w:firstLine="720"/>
        <w:contextualSpacing/>
        <w:rPr>
          <w:rFonts w:ascii="Times New Roman" w:hAnsi="Times New Roman" w:cs="Times New Roman"/>
          <w:sz w:val="24"/>
          <w:szCs w:val="24"/>
        </w:rPr>
      </w:pPr>
    </w:p>
    <w:p w:rsidR="00B25C23" w:rsidRDefault="00B25C23" w:rsidP="00B25C23">
      <w:pPr>
        <w:spacing w:line="480" w:lineRule="auto"/>
        <w:contextualSpacing/>
        <w:rPr>
          <w:rFonts w:ascii="Times New Roman" w:hAnsi="Times New Roman" w:cs="Times New Roman"/>
          <w:sz w:val="24"/>
          <w:szCs w:val="24"/>
        </w:rPr>
      </w:pPr>
    </w:p>
    <w:p w:rsidR="007368AF" w:rsidRPr="004255EC" w:rsidRDefault="005610DD" w:rsidP="00B25C23">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CHAPTER</w:t>
      </w:r>
      <w:r w:rsidR="00C973A1" w:rsidRPr="004255EC">
        <w:rPr>
          <w:rFonts w:ascii="Times New Roman" w:hAnsi="Times New Roman" w:cs="Times New Roman"/>
          <w:b/>
          <w:sz w:val="24"/>
          <w:szCs w:val="24"/>
        </w:rPr>
        <w:t xml:space="preserve"> III</w:t>
      </w:r>
    </w:p>
    <w:p w:rsidR="007368AF" w:rsidRPr="004255EC" w:rsidRDefault="0034795E" w:rsidP="007368AF">
      <w:pPr>
        <w:spacing w:line="480" w:lineRule="auto"/>
        <w:contextualSpacing/>
        <w:jc w:val="center"/>
        <w:rPr>
          <w:rFonts w:ascii="Times New Roman" w:hAnsi="Times New Roman" w:cs="Times New Roman"/>
          <w:b/>
          <w:sz w:val="24"/>
          <w:szCs w:val="24"/>
        </w:rPr>
      </w:pPr>
      <w:r w:rsidRPr="004255EC">
        <w:rPr>
          <w:rFonts w:ascii="Times New Roman" w:hAnsi="Times New Roman" w:cs="Times New Roman"/>
          <w:b/>
          <w:sz w:val="24"/>
          <w:szCs w:val="24"/>
        </w:rPr>
        <w:t>METHOD</w:t>
      </w:r>
      <w:r w:rsidR="007368AF" w:rsidRPr="004255EC">
        <w:rPr>
          <w:rFonts w:ascii="Times New Roman" w:hAnsi="Times New Roman" w:cs="Times New Roman"/>
          <w:b/>
          <w:sz w:val="24"/>
          <w:szCs w:val="24"/>
        </w:rPr>
        <w:t xml:space="preserve"> AND PROCEDURES</w:t>
      </w:r>
    </w:p>
    <w:p w:rsidR="00F95C61" w:rsidRPr="00F44149" w:rsidRDefault="00156599" w:rsidP="008B2CC7">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purpose of the study wa</w:t>
      </w:r>
      <w:r w:rsidRPr="00F44149">
        <w:rPr>
          <w:rFonts w:ascii="Times New Roman" w:eastAsia="Times New Roman" w:hAnsi="Times New Roman" w:cs="Times New Roman"/>
          <w:sz w:val="24"/>
          <w:szCs w:val="24"/>
        </w:rPr>
        <w:t xml:space="preserve">s to </w:t>
      </w:r>
      <w:r>
        <w:rPr>
          <w:rFonts w:ascii="Times New Roman" w:eastAsia="Times New Roman" w:hAnsi="Times New Roman" w:cs="Times New Roman"/>
          <w:sz w:val="24"/>
          <w:szCs w:val="24"/>
        </w:rPr>
        <w:t xml:space="preserve">explore employees’ decisions not to participate in an educational assistance program, and to </w:t>
      </w:r>
      <w:r w:rsidRPr="00F44149">
        <w:rPr>
          <w:rFonts w:ascii="Times New Roman" w:eastAsia="Times New Roman" w:hAnsi="Times New Roman" w:cs="Times New Roman"/>
          <w:sz w:val="24"/>
          <w:szCs w:val="24"/>
        </w:rPr>
        <w:t xml:space="preserve">examine the </w:t>
      </w:r>
      <w:r>
        <w:rPr>
          <w:rFonts w:ascii="Times New Roman" w:eastAsia="Times New Roman" w:hAnsi="Times New Roman" w:cs="Times New Roman"/>
          <w:sz w:val="24"/>
          <w:szCs w:val="24"/>
        </w:rPr>
        <w:t>impact of supervisor support on those non-participation decisions</w:t>
      </w:r>
      <w:r w:rsidRPr="00F44149">
        <w:rPr>
          <w:rFonts w:ascii="Times New Roman" w:eastAsia="Times New Roman" w:hAnsi="Times New Roman" w:cs="Times New Roman"/>
          <w:sz w:val="24"/>
          <w:szCs w:val="24"/>
        </w:rPr>
        <w:t>.</w:t>
      </w:r>
      <w:r w:rsidR="008B2CC7">
        <w:rPr>
          <w:rFonts w:ascii="Times New Roman" w:eastAsia="Times New Roman" w:hAnsi="Times New Roman" w:cs="Times New Roman"/>
          <w:sz w:val="24"/>
          <w:szCs w:val="24"/>
        </w:rPr>
        <w:t>The research questions which framed the study were:</w:t>
      </w:r>
    </w:p>
    <w:p w:rsidR="00E90017" w:rsidRPr="00F44149" w:rsidRDefault="00E90017" w:rsidP="00E90017">
      <w:pPr>
        <w:numPr>
          <w:ilvl w:val="0"/>
          <w:numId w:val="15"/>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How do employees describe</w:t>
      </w:r>
      <w:r w:rsidRPr="00F44149">
        <w:rPr>
          <w:rFonts w:ascii="Times New Roman" w:eastAsia="Times New Roman" w:hAnsi="Times New Roman" w:cs="Times New Roman"/>
          <w:sz w:val="24"/>
          <w:szCs w:val="24"/>
        </w:rPr>
        <w:t xml:space="preserve"> t</w:t>
      </w:r>
      <w:r>
        <w:rPr>
          <w:rFonts w:ascii="Times New Roman" w:eastAsia="Times New Roman" w:hAnsi="Times New Roman" w:cs="Times New Roman"/>
          <w:sz w:val="24"/>
          <w:szCs w:val="24"/>
        </w:rPr>
        <w:t>heir decision not to participate in an educational assistance program</w:t>
      </w:r>
      <w:r w:rsidRPr="00F44149">
        <w:rPr>
          <w:rFonts w:ascii="Times New Roman" w:eastAsia="Times New Roman" w:hAnsi="Times New Roman" w:cs="Times New Roman"/>
          <w:sz w:val="24"/>
          <w:szCs w:val="24"/>
        </w:rPr>
        <w:t>?</w:t>
      </w:r>
    </w:p>
    <w:p w:rsidR="00E90017" w:rsidRPr="00E132A7" w:rsidRDefault="00E90017" w:rsidP="00E132A7">
      <w:pPr>
        <w:numPr>
          <w:ilvl w:val="0"/>
          <w:numId w:val="15"/>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What role, if any, does</w:t>
      </w:r>
      <w:r w:rsidRPr="00F44149">
        <w:rPr>
          <w:rFonts w:ascii="Times New Roman" w:eastAsia="Times New Roman" w:hAnsi="Times New Roman" w:cs="Times New Roman"/>
          <w:sz w:val="24"/>
          <w:szCs w:val="24"/>
        </w:rPr>
        <w:t xml:space="preserve"> t</w:t>
      </w:r>
      <w:r>
        <w:rPr>
          <w:rFonts w:ascii="Times New Roman" w:eastAsia="Times New Roman" w:hAnsi="Times New Roman" w:cs="Times New Roman"/>
          <w:sz w:val="24"/>
          <w:szCs w:val="24"/>
        </w:rPr>
        <w:t>he supervisor play in employee</w:t>
      </w:r>
      <w:r w:rsidRPr="00F44149">
        <w:rPr>
          <w:rFonts w:ascii="Times New Roman" w:eastAsia="Times New Roman" w:hAnsi="Times New Roman" w:cs="Times New Roman"/>
          <w:sz w:val="24"/>
          <w:szCs w:val="24"/>
        </w:rPr>
        <w:t>s’ decisions not to take college classes through educational assistance?</w:t>
      </w:r>
    </w:p>
    <w:p w:rsidR="007368AF" w:rsidRPr="0076504D" w:rsidRDefault="007368AF" w:rsidP="007368AF">
      <w:pPr>
        <w:spacing w:line="480" w:lineRule="auto"/>
        <w:ind w:left="720"/>
        <w:contextualSpacing/>
        <w:jc w:val="center"/>
        <w:rPr>
          <w:rFonts w:ascii="Times New Roman" w:eastAsia="Times New Roman" w:hAnsi="Times New Roman" w:cs="Times New Roman"/>
          <w:b/>
          <w:sz w:val="24"/>
          <w:szCs w:val="24"/>
        </w:rPr>
      </w:pPr>
      <w:r w:rsidRPr="0076504D">
        <w:rPr>
          <w:rFonts w:ascii="Times New Roman" w:eastAsia="Times New Roman" w:hAnsi="Times New Roman" w:cs="Times New Roman"/>
          <w:b/>
          <w:sz w:val="24"/>
          <w:szCs w:val="24"/>
        </w:rPr>
        <w:t>Research Design</w:t>
      </w:r>
    </w:p>
    <w:p w:rsidR="007368AF" w:rsidRDefault="007368AF" w:rsidP="007368AF">
      <w:pPr>
        <w:spacing w:after="120" w:line="480" w:lineRule="auto"/>
        <w:ind w:firstLine="720"/>
        <w:contextualSpacing/>
        <w:rPr>
          <w:rFonts w:ascii="Times New Roman" w:eastAsia="Times New Roman" w:hAnsi="Times New Roman" w:cs="Times New Roman"/>
          <w:color w:val="000000"/>
          <w:sz w:val="24"/>
          <w:szCs w:val="24"/>
          <w:lang w:val="en"/>
        </w:rPr>
      </w:pPr>
      <w:r>
        <w:rPr>
          <w:rFonts w:ascii="Times New Roman" w:eastAsia="Times New Roman" w:hAnsi="Times New Roman" w:cs="Times New Roman"/>
          <w:color w:val="000000"/>
          <w:sz w:val="24"/>
          <w:szCs w:val="24"/>
          <w:lang w:val="en"/>
        </w:rPr>
        <w:t>A qualitative approach, specifically</w:t>
      </w:r>
      <w:r w:rsidR="00C66F28">
        <w:rPr>
          <w:rFonts w:ascii="Times New Roman" w:eastAsia="Times New Roman" w:hAnsi="Times New Roman" w:cs="Times New Roman"/>
          <w:color w:val="000000"/>
          <w:sz w:val="24"/>
          <w:szCs w:val="24"/>
          <w:lang w:val="en"/>
        </w:rPr>
        <w:t>,</w:t>
      </w:r>
      <w:r w:rsidR="00F95C61">
        <w:rPr>
          <w:rFonts w:ascii="Times New Roman" w:eastAsia="Times New Roman" w:hAnsi="Times New Roman" w:cs="Times New Roman"/>
          <w:color w:val="000000"/>
          <w:sz w:val="24"/>
          <w:szCs w:val="24"/>
          <w:lang w:val="en"/>
        </w:rPr>
        <w:t xml:space="preserve"> a</w:t>
      </w:r>
      <w:r w:rsidR="00E90017">
        <w:rPr>
          <w:rFonts w:ascii="Times New Roman" w:eastAsia="Times New Roman" w:hAnsi="Times New Roman" w:cs="Times New Roman"/>
          <w:color w:val="000000"/>
          <w:sz w:val="24"/>
          <w:szCs w:val="24"/>
          <w:lang w:val="en"/>
        </w:rPr>
        <w:t>n</w:t>
      </w:r>
      <w:r w:rsidR="00F95C61">
        <w:rPr>
          <w:rFonts w:ascii="Times New Roman" w:eastAsia="Times New Roman" w:hAnsi="Times New Roman" w:cs="Times New Roman"/>
          <w:color w:val="000000"/>
          <w:sz w:val="24"/>
          <w:szCs w:val="24"/>
          <w:lang w:val="en"/>
        </w:rPr>
        <w:t xml:space="preserve"> interview</w:t>
      </w:r>
      <w:r w:rsidR="00C66F28">
        <w:rPr>
          <w:rFonts w:ascii="Times New Roman" w:eastAsia="Times New Roman" w:hAnsi="Times New Roman" w:cs="Times New Roman"/>
          <w:color w:val="000000"/>
          <w:sz w:val="24"/>
          <w:szCs w:val="24"/>
          <w:lang w:val="en"/>
        </w:rPr>
        <w:t xml:space="preserve"> study design, was</w:t>
      </w:r>
      <w:r>
        <w:rPr>
          <w:rFonts w:ascii="Times New Roman" w:eastAsia="Times New Roman" w:hAnsi="Times New Roman" w:cs="Times New Roman"/>
          <w:color w:val="000000"/>
          <w:sz w:val="24"/>
          <w:szCs w:val="24"/>
          <w:lang w:val="en"/>
        </w:rPr>
        <w:t xml:space="preserve"> employed to examine </w:t>
      </w:r>
      <w:r w:rsidR="00C66F28" w:rsidRPr="00F44149">
        <w:rPr>
          <w:rFonts w:ascii="Times New Roman" w:eastAsia="Times New Roman" w:hAnsi="Times New Roman" w:cs="Times New Roman"/>
          <w:sz w:val="24"/>
          <w:szCs w:val="24"/>
        </w:rPr>
        <w:t xml:space="preserve">the </w:t>
      </w:r>
      <w:r w:rsidR="00F95C61">
        <w:rPr>
          <w:rFonts w:ascii="Times New Roman" w:eastAsia="Times New Roman" w:hAnsi="Times New Roman" w:cs="Times New Roman"/>
          <w:sz w:val="24"/>
          <w:szCs w:val="24"/>
        </w:rPr>
        <w:t>impact of supervisor support on</w:t>
      </w:r>
      <w:r w:rsidR="00C66F28">
        <w:rPr>
          <w:rFonts w:ascii="Times New Roman" w:eastAsia="Times New Roman" w:hAnsi="Times New Roman" w:cs="Times New Roman"/>
          <w:sz w:val="24"/>
          <w:szCs w:val="24"/>
        </w:rPr>
        <w:t xml:space="preserve"> non-participation in an employee assistance program.  </w:t>
      </w:r>
      <w:r w:rsidR="00C66F28">
        <w:rPr>
          <w:rFonts w:ascii="Times New Roman" w:eastAsia="Times New Roman" w:hAnsi="Times New Roman" w:cs="Times New Roman"/>
          <w:color w:val="000000"/>
          <w:sz w:val="24"/>
          <w:szCs w:val="24"/>
          <w:lang w:val="en"/>
        </w:rPr>
        <w:t>Firestone (1987) pointed</w:t>
      </w:r>
      <w:r>
        <w:rPr>
          <w:rFonts w:ascii="Times New Roman" w:eastAsia="Times New Roman" w:hAnsi="Times New Roman" w:cs="Times New Roman"/>
          <w:color w:val="000000"/>
          <w:sz w:val="24"/>
          <w:szCs w:val="24"/>
          <w:lang w:val="en"/>
        </w:rPr>
        <w:t xml:space="preserve"> out that qualitative research is constructed using a phenomenological view of the world.  It holds that reality “is socially constructed through individual or collective definitions of the situation” (p. 16).  Qualitative researchers, then, become “immersed” in those constructions in order to understand a phenomenon from participants’ perspec</w:t>
      </w:r>
      <w:r w:rsidR="00C66F28">
        <w:rPr>
          <w:rFonts w:ascii="Times New Roman" w:eastAsia="Times New Roman" w:hAnsi="Times New Roman" w:cs="Times New Roman"/>
          <w:color w:val="000000"/>
          <w:sz w:val="24"/>
          <w:szCs w:val="24"/>
          <w:lang w:val="en"/>
        </w:rPr>
        <w:t>tives.  Because this study sought</w:t>
      </w:r>
      <w:r>
        <w:rPr>
          <w:rFonts w:ascii="Times New Roman" w:eastAsia="Times New Roman" w:hAnsi="Times New Roman" w:cs="Times New Roman"/>
          <w:color w:val="000000"/>
          <w:sz w:val="24"/>
          <w:szCs w:val="24"/>
          <w:lang w:val="en"/>
        </w:rPr>
        <w:t xml:space="preserve"> to understand non-participation in educational assistance from the view of the non-partic</w:t>
      </w:r>
      <w:r w:rsidR="00C66F28">
        <w:rPr>
          <w:rFonts w:ascii="Times New Roman" w:eastAsia="Times New Roman" w:hAnsi="Times New Roman" w:cs="Times New Roman"/>
          <w:color w:val="000000"/>
          <w:sz w:val="24"/>
          <w:szCs w:val="24"/>
          <w:lang w:val="en"/>
        </w:rPr>
        <w:t>ipants, a qualitative approach wa</w:t>
      </w:r>
      <w:r>
        <w:rPr>
          <w:rFonts w:ascii="Times New Roman" w:eastAsia="Times New Roman" w:hAnsi="Times New Roman" w:cs="Times New Roman"/>
          <w:color w:val="000000"/>
          <w:sz w:val="24"/>
          <w:szCs w:val="24"/>
          <w:lang w:val="en"/>
        </w:rPr>
        <w:t xml:space="preserve">s appropriate.  </w:t>
      </w:r>
    </w:p>
    <w:p w:rsidR="007368AF" w:rsidRDefault="003A7A83" w:rsidP="00666FBB">
      <w:pPr>
        <w:spacing w:after="120" w:line="480" w:lineRule="auto"/>
        <w:ind w:firstLine="720"/>
        <w:contextualSpacing/>
        <w:rPr>
          <w:rFonts w:ascii="Times New Roman" w:eastAsia="Times New Roman" w:hAnsi="Times New Roman" w:cs="Times New Roman"/>
          <w:color w:val="000000"/>
          <w:sz w:val="24"/>
          <w:szCs w:val="24"/>
          <w:lang w:val="en"/>
        </w:rPr>
      </w:pPr>
      <w:r>
        <w:rPr>
          <w:rFonts w:ascii="Times New Roman" w:eastAsia="Times New Roman" w:hAnsi="Times New Roman" w:cs="Times New Roman"/>
          <w:color w:val="000000"/>
          <w:sz w:val="24"/>
          <w:szCs w:val="24"/>
          <w:lang w:val="en"/>
        </w:rPr>
        <w:t>An interview study was fitting because it sought</w:t>
      </w:r>
      <w:r w:rsidR="00ED34EE">
        <w:rPr>
          <w:rFonts w:ascii="Times New Roman" w:eastAsia="Times New Roman" w:hAnsi="Times New Roman" w:cs="Times New Roman"/>
          <w:color w:val="000000"/>
          <w:sz w:val="24"/>
          <w:szCs w:val="24"/>
          <w:lang w:val="en"/>
        </w:rPr>
        <w:t xml:space="preserve"> to understand participants’ experiences in their own words.  </w:t>
      </w:r>
      <w:r w:rsidR="0099596B">
        <w:rPr>
          <w:rFonts w:ascii="Times New Roman" w:eastAsia="Times New Roman" w:hAnsi="Times New Roman" w:cs="Times New Roman"/>
          <w:color w:val="000000"/>
          <w:sz w:val="24"/>
          <w:szCs w:val="24"/>
          <w:lang w:val="en"/>
        </w:rPr>
        <w:t>Kvale and Brinkmann</w:t>
      </w:r>
      <w:r w:rsidR="00C66F28">
        <w:rPr>
          <w:rFonts w:ascii="Times New Roman" w:eastAsia="Times New Roman" w:hAnsi="Times New Roman" w:cs="Times New Roman"/>
          <w:color w:val="000000"/>
          <w:sz w:val="24"/>
          <w:szCs w:val="24"/>
          <w:lang w:val="en"/>
        </w:rPr>
        <w:t xml:space="preserve"> (2009) </w:t>
      </w:r>
      <w:r w:rsidR="00666FBB">
        <w:rPr>
          <w:rFonts w:ascii="Times New Roman" w:eastAsia="Times New Roman" w:hAnsi="Times New Roman" w:cs="Times New Roman"/>
          <w:color w:val="000000"/>
          <w:sz w:val="24"/>
          <w:szCs w:val="24"/>
          <w:lang w:val="en"/>
        </w:rPr>
        <w:t>state</w:t>
      </w:r>
      <w:r>
        <w:rPr>
          <w:rFonts w:ascii="Times New Roman" w:eastAsia="Times New Roman" w:hAnsi="Times New Roman" w:cs="Times New Roman"/>
          <w:color w:val="000000"/>
          <w:sz w:val="24"/>
          <w:szCs w:val="24"/>
          <w:lang w:val="en"/>
        </w:rPr>
        <w:t>d</w:t>
      </w:r>
      <w:r w:rsidR="00666FBB">
        <w:rPr>
          <w:rFonts w:ascii="Times New Roman" w:eastAsia="Times New Roman" w:hAnsi="Times New Roman" w:cs="Times New Roman"/>
          <w:color w:val="000000"/>
          <w:sz w:val="24"/>
          <w:szCs w:val="24"/>
          <w:lang w:val="en"/>
        </w:rPr>
        <w:t xml:space="preserve"> that “Within education and the health sciences, qualitative interviews have been a common research method for decades” (p. 9).  </w:t>
      </w:r>
      <w:r w:rsidR="004332ED">
        <w:rPr>
          <w:rFonts w:ascii="Times New Roman" w:eastAsia="Times New Roman" w:hAnsi="Times New Roman" w:cs="Times New Roman"/>
          <w:color w:val="000000"/>
          <w:sz w:val="24"/>
          <w:szCs w:val="24"/>
          <w:lang w:val="en"/>
        </w:rPr>
        <w:t>They go on to explain the relationship of interviewer and interviewee as follows:</w:t>
      </w:r>
    </w:p>
    <w:p w:rsidR="00666FBB" w:rsidRDefault="009B0029" w:rsidP="004332ED">
      <w:pPr>
        <w:spacing w:after="120" w:line="480" w:lineRule="auto"/>
        <w:ind w:left="720"/>
        <w:rPr>
          <w:rFonts w:ascii="Times New Roman" w:eastAsia="Times New Roman" w:hAnsi="Times New Roman" w:cs="Times New Roman"/>
          <w:color w:val="000000"/>
          <w:sz w:val="24"/>
          <w:szCs w:val="24"/>
          <w:lang w:val="en"/>
        </w:rPr>
      </w:pPr>
      <w:r>
        <w:rPr>
          <w:rFonts w:ascii="Times New Roman" w:eastAsia="Times New Roman" w:hAnsi="Times New Roman" w:cs="Times New Roman"/>
          <w:color w:val="000000"/>
          <w:sz w:val="24"/>
          <w:szCs w:val="24"/>
          <w:lang w:val="en"/>
        </w:rPr>
        <w:lastRenderedPageBreak/>
        <w:t>Interviewing is an active process where interviewer and interviewee through their relationship produce knowledge.  Interview knowledge is produced in a conversational relation; it is contextual, linguistic, narrative, and pragmatic…Some see the practice of qualitative research interviewing as involving an unearthing of preexisting meaning nuggets from the depths of the respondent, while others argue that it should be an unbound and creative process where the researcher is free to construct appealing stories…[W]e argue…that the process of knowing through conversations is intersubjective and social, involving interviewer and interviewee as co-constructors of knowledge</w:t>
      </w:r>
      <w:r w:rsidR="00E132A7">
        <w:rPr>
          <w:rFonts w:ascii="Times New Roman" w:eastAsia="Times New Roman" w:hAnsi="Times New Roman" w:cs="Times New Roman"/>
          <w:color w:val="000000"/>
          <w:sz w:val="24"/>
          <w:szCs w:val="24"/>
          <w:lang w:val="en"/>
        </w:rPr>
        <w:t>. (p. 17-18)</w:t>
      </w:r>
    </w:p>
    <w:p w:rsidR="004332ED" w:rsidRDefault="004332ED" w:rsidP="004332ED">
      <w:pPr>
        <w:spacing w:after="120" w:line="480" w:lineRule="auto"/>
        <w:contextualSpacing/>
        <w:rPr>
          <w:rFonts w:ascii="Times New Roman" w:eastAsia="Times New Roman" w:hAnsi="Times New Roman" w:cs="Times New Roman"/>
          <w:color w:val="000000"/>
          <w:sz w:val="24"/>
          <w:szCs w:val="24"/>
          <w:lang w:val="en"/>
        </w:rPr>
      </w:pPr>
      <w:r>
        <w:rPr>
          <w:rFonts w:ascii="Times New Roman" w:eastAsia="Times New Roman" w:hAnsi="Times New Roman" w:cs="Times New Roman"/>
          <w:color w:val="000000"/>
          <w:sz w:val="24"/>
          <w:szCs w:val="24"/>
          <w:lang w:val="en"/>
        </w:rPr>
        <w:t>This interview study emerges from a constructivist viewpoint which emphasizes the symbiotic relationship between researcher and participant, as well as the construction of knowledge which emerges from this partnership.</w:t>
      </w:r>
    </w:p>
    <w:p w:rsidR="007368AF" w:rsidRPr="0076504D" w:rsidRDefault="007368AF" w:rsidP="007368AF">
      <w:pPr>
        <w:spacing w:after="120" w:line="480" w:lineRule="auto"/>
        <w:contextualSpacing/>
        <w:jc w:val="center"/>
        <w:rPr>
          <w:rFonts w:ascii="Times New Roman" w:eastAsia="Times New Roman" w:hAnsi="Times New Roman" w:cs="Times New Roman"/>
          <w:b/>
          <w:color w:val="000000"/>
          <w:sz w:val="24"/>
          <w:szCs w:val="24"/>
          <w:lang w:val="en"/>
        </w:rPr>
      </w:pPr>
      <w:r w:rsidRPr="0076504D">
        <w:rPr>
          <w:rFonts w:ascii="Times New Roman" w:eastAsia="Times New Roman" w:hAnsi="Times New Roman" w:cs="Times New Roman"/>
          <w:b/>
          <w:color w:val="000000"/>
          <w:sz w:val="24"/>
          <w:szCs w:val="24"/>
          <w:lang w:val="en"/>
        </w:rPr>
        <w:t>Method</w:t>
      </w:r>
      <w:r w:rsidR="00CB1329">
        <w:rPr>
          <w:rFonts w:ascii="Times New Roman" w:eastAsia="Times New Roman" w:hAnsi="Times New Roman" w:cs="Times New Roman"/>
          <w:b/>
          <w:color w:val="000000"/>
          <w:sz w:val="24"/>
          <w:szCs w:val="24"/>
          <w:lang w:val="en"/>
        </w:rPr>
        <w:t>s</w:t>
      </w:r>
      <w:r>
        <w:rPr>
          <w:rFonts w:ascii="Times New Roman" w:eastAsia="Times New Roman" w:hAnsi="Times New Roman" w:cs="Times New Roman"/>
          <w:b/>
          <w:color w:val="000000"/>
          <w:sz w:val="24"/>
          <w:szCs w:val="24"/>
          <w:lang w:val="en"/>
        </w:rPr>
        <w:t xml:space="preserve"> and Procedures</w:t>
      </w:r>
    </w:p>
    <w:p w:rsidR="00002221" w:rsidRPr="00E715C2" w:rsidRDefault="007368AF" w:rsidP="007368AF">
      <w:pPr>
        <w:spacing w:after="120" w:line="480" w:lineRule="auto"/>
        <w:contextualSpacing/>
        <w:rPr>
          <w:rFonts w:ascii="Times New Roman" w:eastAsia="Times New Roman" w:hAnsi="Times New Roman" w:cs="Times New Roman"/>
          <w:color w:val="000000"/>
          <w:sz w:val="24"/>
          <w:szCs w:val="24"/>
          <w:lang w:val="en"/>
        </w:rPr>
      </w:pPr>
      <w:r>
        <w:rPr>
          <w:rFonts w:ascii="Times New Roman" w:eastAsia="Times New Roman" w:hAnsi="Times New Roman" w:cs="Times New Roman"/>
          <w:b/>
          <w:color w:val="000000"/>
          <w:sz w:val="24"/>
          <w:szCs w:val="24"/>
          <w:lang w:val="en"/>
        </w:rPr>
        <w:tab/>
      </w:r>
      <w:r w:rsidR="00DF1100">
        <w:rPr>
          <w:rFonts w:ascii="Times New Roman" w:eastAsia="Times New Roman" w:hAnsi="Times New Roman" w:cs="Times New Roman"/>
          <w:color w:val="000000"/>
          <w:sz w:val="24"/>
          <w:szCs w:val="24"/>
          <w:lang w:val="en"/>
        </w:rPr>
        <w:t>This section describes</w:t>
      </w:r>
      <w:r>
        <w:rPr>
          <w:rFonts w:ascii="Times New Roman" w:eastAsia="Times New Roman" w:hAnsi="Times New Roman" w:cs="Times New Roman"/>
          <w:color w:val="000000"/>
          <w:sz w:val="24"/>
          <w:szCs w:val="24"/>
          <w:lang w:val="en"/>
        </w:rPr>
        <w:t xml:space="preserve"> </w:t>
      </w:r>
      <w:r w:rsidR="0034795E">
        <w:rPr>
          <w:rFonts w:ascii="Times New Roman" w:eastAsia="Times New Roman" w:hAnsi="Times New Roman" w:cs="Times New Roman"/>
          <w:color w:val="000000"/>
          <w:sz w:val="24"/>
          <w:szCs w:val="24"/>
          <w:lang w:val="en"/>
        </w:rPr>
        <w:t>the method</w:t>
      </w:r>
      <w:r w:rsidR="009047CB">
        <w:rPr>
          <w:rFonts w:ascii="Times New Roman" w:eastAsia="Times New Roman" w:hAnsi="Times New Roman" w:cs="Times New Roman"/>
          <w:color w:val="000000"/>
          <w:sz w:val="24"/>
          <w:szCs w:val="24"/>
          <w:lang w:val="en"/>
        </w:rPr>
        <w:t xml:space="preserve"> and procedures</w:t>
      </w:r>
      <w:r>
        <w:rPr>
          <w:rFonts w:ascii="Times New Roman" w:eastAsia="Times New Roman" w:hAnsi="Times New Roman" w:cs="Times New Roman"/>
          <w:color w:val="000000"/>
          <w:sz w:val="24"/>
          <w:szCs w:val="24"/>
          <w:lang w:val="en"/>
        </w:rPr>
        <w:t xml:space="preserve"> used in the co</w:t>
      </w:r>
      <w:r w:rsidR="00DF1100">
        <w:rPr>
          <w:rFonts w:ascii="Times New Roman" w:eastAsia="Times New Roman" w:hAnsi="Times New Roman" w:cs="Times New Roman"/>
          <w:color w:val="000000"/>
          <w:sz w:val="24"/>
          <w:szCs w:val="24"/>
          <w:lang w:val="en"/>
        </w:rPr>
        <w:t>nduct of the study.  It includes</w:t>
      </w:r>
      <w:r>
        <w:rPr>
          <w:rFonts w:ascii="Times New Roman" w:eastAsia="Times New Roman" w:hAnsi="Times New Roman" w:cs="Times New Roman"/>
          <w:color w:val="000000"/>
          <w:sz w:val="24"/>
          <w:szCs w:val="24"/>
          <w:lang w:val="en"/>
        </w:rPr>
        <w:t xml:space="preserve"> a discussion of the site, population, sources of data, and </w:t>
      </w:r>
      <w:r w:rsidR="009047CB">
        <w:rPr>
          <w:rFonts w:ascii="Times New Roman" w:eastAsia="Times New Roman" w:hAnsi="Times New Roman" w:cs="Times New Roman"/>
          <w:color w:val="000000"/>
          <w:sz w:val="24"/>
          <w:szCs w:val="24"/>
          <w:lang w:val="en"/>
        </w:rPr>
        <w:t>pr</w:t>
      </w:r>
      <w:r w:rsidR="00DF1100">
        <w:rPr>
          <w:rFonts w:ascii="Times New Roman" w:eastAsia="Times New Roman" w:hAnsi="Times New Roman" w:cs="Times New Roman"/>
          <w:color w:val="000000"/>
          <w:sz w:val="24"/>
          <w:szCs w:val="24"/>
          <w:lang w:val="en"/>
        </w:rPr>
        <w:t>ocedures used. It also addresses</w:t>
      </w:r>
      <w:r>
        <w:rPr>
          <w:rFonts w:ascii="Times New Roman" w:eastAsia="Times New Roman" w:hAnsi="Times New Roman" w:cs="Times New Roman"/>
          <w:color w:val="000000"/>
          <w:sz w:val="24"/>
          <w:szCs w:val="24"/>
          <w:lang w:val="en"/>
        </w:rPr>
        <w:t xml:space="preserve"> ways in which trustwort</w:t>
      </w:r>
      <w:r w:rsidR="009047CB">
        <w:rPr>
          <w:rFonts w:ascii="Times New Roman" w:eastAsia="Times New Roman" w:hAnsi="Times New Roman" w:cs="Times New Roman"/>
          <w:color w:val="000000"/>
          <w:sz w:val="24"/>
          <w:szCs w:val="24"/>
          <w:lang w:val="en"/>
        </w:rPr>
        <w:t>hiness and dependability were</w:t>
      </w:r>
      <w:r>
        <w:rPr>
          <w:rFonts w:ascii="Times New Roman" w:eastAsia="Times New Roman" w:hAnsi="Times New Roman" w:cs="Times New Roman"/>
          <w:color w:val="000000"/>
          <w:sz w:val="24"/>
          <w:szCs w:val="24"/>
          <w:lang w:val="en"/>
        </w:rPr>
        <w:t xml:space="preserve"> enhanced.</w:t>
      </w:r>
      <w:r>
        <w:rPr>
          <w:rFonts w:ascii="Times New Roman" w:eastAsia="Times New Roman" w:hAnsi="Times New Roman" w:cs="Times New Roman"/>
          <w:b/>
          <w:color w:val="000000"/>
          <w:sz w:val="24"/>
          <w:szCs w:val="24"/>
          <w:lang w:val="en"/>
        </w:rPr>
        <w:tab/>
      </w:r>
    </w:p>
    <w:p w:rsidR="007368AF" w:rsidRPr="0076504D" w:rsidRDefault="007368AF" w:rsidP="007368AF">
      <w:pPr>
        <w:spacing w:after="120" w:line="480" w:lineRule="auto"/>
        <w:contextualSpacing/>
        <w:rPr>
          <w:rFonts w:ascii="Times New Roman" w:eastAsia="Times New Roman" w:hAnsi="Times New Roman" w:cs="Times New Roman"/>
          <w:b/>
          <w:color w:val="000000"/>
          <w:sz w:val="24"/>
          <w:szCs w:val="24"/>
          <w:lang w:val="en"/>
        </w:rPr>
      </w:pPr>
      <w:r w:rsidRPr="0076504D">
        <w:rPr>
          <w:rFonts w:ascii="Times New Roman" w:eastAsia="Times New Roman" w:hAnsi="Times New Roman" w:cs="Times New Roman"/>
          <w:b/>
          <w:color w:val="000000"/>
          <w:sz w:val="24"/>
          <w:szCs w:val="24"/>
          <w:lang w:val="en"/>
        </w:rPr>
        <w:t>Site and Population</w:t>
      </w:r>
    </w:p>
    <w:p w:rsidR="007368AF" w:rsidRDefault="007368AF" w:rsidP="007368AF">
      <w:pPr>
        <w:spacing w:after="12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site </w:t>
      </w:r>
      <w:r w:rsidR="009047CB">
        <w:rPr>
          <w:rFonts w:ascii="Times New Roman" w:hAnsi="Times New Roman" w:cs="Times New Roman"/>
          <w:sz w:val="24"/>
          <w:szCs w:val="24"/>
        </w:rPr>
        <w:t>for the study wa</w:t>
      </w:r>
      <w:r>
        <w:rPr>
          <w:rFonts w:ascii="Times New Roman" w:hAnsi="Times New Roman" w:cs="Times New Roman"/>
          <w:sz w:val="24"/>
          <w:szCs w:val="24"/>
        </w:rPr>
        <w:t>s the flagship campus of a land grant university with locations across a southeastern state. Founded in the late1800’s, the campu</w:t>
      </w:r>
      <w:r w:rsidR="009047CB">
        <w:rPr>
          <w:rFonts w:ascii="Times New Roman" w:hAnsi="Times New Roman" w:cs="Times New Roman"/>
          <w:sz w:val="24"/>
          <w:szCs w:val="24"/>
        </w:rPr>
        <w:t>s employed</w:t>
      </w:r>
      <w:r>
        <w:rPr>
          <w:rFonts w:ascii="Times New Roman" w:hAnsi="Times New Roman" w:cs="Times New Roman"/>
          <w:sz w:val="24"/>
          <w:szCs w:val="24"/>
        </w:rPr>
        <w:t xml:space="preserve"> just over 3,400 </w:t>
      </w:r>
      <w:r w:rsidR="009047CB">
        <w:rPr>
          <w:rFonts w:ascii="Times New Roman" w:hAnsi="Times New Roman" w:cs="Times New Roman"/>
          <w:sz w:val="24"/>
          <w:szCs w:val="24"/>
        </w:rPr>
        <w:t>staff and had</w:t>
      </w:r>
      <w:r w:rsidRPr="00AF2E59">
        <w:rPr>
          <w:rFonts w:ascii="Times New Roman" w:hAnsi="Times New Roman" w:cs="Times New Roman"/>
          <w:sz w:val="24"/>
          <w:szCs w:val="24"/>
        </w:rPr>
        <w:t xml:space="preserve"> over 25,000 students enrolled</w:t>
      </w:r>
      <w:r>
        <w:rPr>
          <w:rFonts w:ascii="Times New Roman" w:hAnsi="Times New Roman" w:cs="Times New Roman"/>
          <w:sz w:val="24"/>
          <w:szCs w:val="24"/>
        </w:rPr>
        <w:t xml:space="preserve">. </w:t>
      </w:r>
      <w:r w:rsidR="009047CB">
        <w:rPr>
          <w:rFonts w:ascii="Times New Roman" w:hAnsi="Times New Roman" w:cs="Times New Roman"/>
          <w:sz w:val="24"/>
          <w:szCs w:val="24"/>
        </w:rPr>
        <w:t>The site’s employee population wa</w:t>
      </w:r>
      <w:r>
        <w:rPr>
          <w:rFonts w:ascii="Times New Roman" w:hAnsi="Times New Roman" w:cs="Times New Roman"/>
          <w:sz w:val="24"/>
          <w:szCs w:val="24"/>
        </w:rPr>
        <w:t xml:space="preserve">s approximately 53% male and 47% female.  </w:t>
      </w:r>
      <w:r w:rsidR="0098101B">
        <w:rPr>
          <w:rFonts w:ascii="Times New Roman" w:hAnsi="Times New Roman" w:cs="Times New Roman"/>
          <w:sz w:val="24"/>
          <w:szCs w:val="24"/>
        </w:rPr>
        <w:t>The racial makeup of the staff wa</w:t>
      </w:r>
      <w:r w:rsidR="00A36201">
        <w:rPr>
          <w:rFonts w:ascii="Times New Roman" w:hAnsi="Times New Roman" w:cs="Times New Roman"/>
          <w:sz w:val="24"/>
          <w:szCs w:val="24"/>
        </w:rPr>
        <w:t xml:space="preserve">s approximately 79.6% white and </w:t>
      </w:r>
      <w:r>
        <w:rPr>
          <w:rFonts w:ascii="Times New Roman" w:hAnsi="Times New Roman" w:cs="Times New Roman"/>
          <w:sz w:val="24"/>
          <w:szCs w:val="24"/>
        </w:rPr>
        <w:t xml:space="preserve">20.4 </w:t>
      </w:r>
      <w:r w:rsidR="00A36201">
        <w:rPr>
          <w:rFonts w:ascii="Times New Roman" w:hAnsi="Times New Roman" w:cs="Times New Roman"/>
          <w:sz w:val="24"/>
          <w:szCs w:val="24"/>
        </w:rPr>
        <w:t xml:space="preserve">% </w:t>
      </w:r>
      <w:r>
        <w:rPr>
          <w:rFonts w:ascii="Times New Roman" w:hAnsi="Times New Roman" w:cs="Times New Roman"/>
          <w:sz w:val="24"/>
          <w:szCs w:val="24"/>
        </w:rPr>
        <w:t>minority.</w:t>
      </w:r>
    </w:p>
    <w:p w:rsidR="007368AF" w:rsidRPr="00DC70E1" w:rsidRDefault="007368AF" w:rsidP="007368AF">
      <w:pPr>
        <w:spacing w:after="120"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This site was selected because of its established, well-publicized tuition assistance program.   Tuition assistance</w:t>
      </w:r>
      <w:r w:rsidR="00E132A7">
        <w:rPr>
          <w:rFonts w:ascii="Times New Roman" w:hAnsi="Times New Roman" w:cs="Times New Roman"/>
          <w:sz w:val="24"/>
          <w:szCs w:val="24"/>
        </w:rPr>
        <w:t xml:space="preserve"> at this institution was first</w:t>
      </w:r>
      <w:r>
        <w:rPr>
          <w:rFonts w:ascii="Times New Roman" w:hAnsi="Times New Roman" w:cs="Times New Roman"/>
          <w:sz w:val="24"/>
          <w:szCs w:val="24"/>
        </w:rPr>
        <w:t xml:space="preserve"> offered to eligible employ</w:t>
      </w:r>
      <w:r w:rsidR="0098101B">
        <w:rPr>
          <w:rFonts w:ascii="Times New Roman" w:hAnsi="Times New Roman" w:cs="Times New Roman"/>
          <w:sz w:val="24"/>
          <w:szCs w:val="24"/>
        </w:rPr>
        <w:t>ees in the 1970s.  The program wa</w:t>
      </w:r>
      <w:r>
        <w:rPr>
          <w:rFonts w:ascii="Times New Roman" w:hAnsi="Times New Roman" w:cs="Times New Roman"/>
          <w:sz w:val="24"/>
          <w:szCs w:val="24"/>
        </w:rPr>
        <w:t>s marketed in promotional materials to potential and current employees, including on the school’s employment website and employ</w:t>
      </w:r>
      <w:r w:rsidR="0098101B">
        <w:rPr>
          <w:rFonts w:ascii="Times New Roman" w:hAnsi="Times New Roman" w:cs="Times New Roman"/>
          <w:sz w:val="24"/>
          <w:szCs w:val="24"/>
        </w:rPr>
        <w:t>ee intranet.  Policies were</w:t>
      </w:r>
      <w:r>
        <w:rPr>
          <w:rFonts w:ascii="Times New Roman" w:hAnsi="Times New Roman" w:cs="Times New Roman"/>
          <w:sz w:val="24"/>
          <w:szCs w:val="24"/>
        </w:rPr>
        <w:t xml:space="preserve"> clearly articulated to address eligibility and procedures for enrollment</w:t>
      </w:r>
      <w:r w:rsidRPr="00DC70E1">
        <w:rPr>
          <w:rFonts w:ascii="Times New Roman" w:hAnsi="Times New Roman" w:cs="Times New Roman"/>
          <w:b/>
          <w:sz w:val="24"/>
          <w:szCs w:val="24"/>
        </w:rPr>
        <w:t xml:space="preserve">.  </w:t>
      </w:r>
      <w:r w:rsidRPr="006F7318">
        <w:rPr>
          <w:rFonts w:ascii="Times New Roman" w:hAnsi="Times New Roman" w:cs="Times New Roman"/>
          <w:sz w:val="24"/>
          <w:szCs w:val="24"/>
        </w:rPr>
        <w:t>These policies state</w:t>
      </w:r>
      <w:r w:rsidR="0098101B">
        <w:rPr>
          <w:rFonts w:ascii="Times New Roman" w:hAnsi="Times New Roman" w:cs="Times New Roman"/>
          <w:sz w:val="24"/>
          <w:szCs w:val="24"/>
        </w:rPr>
        <w:t>d that full-time employees could</w:t>
      </w:r>
      <w:r w:rsidR="0034795E">
        <w:rPr>
          <w:rFonts w:ascii="Times New Roman" w:hAnsi="Times New Roman" w:cs="Times New Roman"/>
          <w:sz w:val="24"/>
          <w:szCs w:val="24"/>
        </w:rPr>
        <w:t xml:space="preserve"> take up to nine</w:t>
      </w:r>
      <w:r w:rsidRPr="006F7318">
        <w:rPr>
          <w:rFonts w:ascii="Times New Roman" w:hAnsi="Times New Roman" w:cs="Times New Roman"/>
          <w:sz w:val="24"/>
          <w:szCs w:val="24"/>
        </w:rPr>
        <w:t xml:space="preserve"> hours of undergraduate or graduate hours per semester.</w:t>
      </w:r>
      <w:r>
        <w:rPr>
          <w:rFonts w:ascii="Times New Roman" w:hAnsi="Times New Roman" w:cs="Times New Roman"/>
          <w:sz w:val="24"/>
          <w:szCs w:val="24"/>
        </w:rPr>
        <w:t xml:space="preserve">  They further stipulate</w:t>
      </w:r>
      <w:r w:rsidR="0098101B">
        <w:rPr>
          <w:rFonts w:ascii="Times New Roman" w:hAnsi="Times New Roman" w:cs="Times New Roman"/>
          <w:sz w:val="24"/>
          <w:szCs w:val="24"/>
        </w:rPr>
        <w:t>d that classes could</w:t>
      </w:r>
      <w:r>
        <w:rPr>
          <w:rFonts w:ascii="Times New Roman" w:hAnsi="Times New Roman" w:cs="Times New Roman"/>
          <w:sz w:val="24"/>
          <w:szCs w:val="24"/>
        </w:rPr>
        <w:t xml:space="preserve"> be taken during work hours as long as supervisors approve</w:t>
      </w:r>
      <w:r w:rsidR="0098101B">
        <w:rPr>
          <w:rFonts w:ascii="Times New Roman" w:hAnsi="Times New Roman" w:cs="Times New Roman"/>
          <w:sz w:val="24"/>
          <w:szCs w:val="24"/>
        </w:rPr>
        <w:t>d</w:t>
      </w:r>
      <w:r>
        <w:rPr>
          <w:rFonts w:ascii="Times New Roman" w:hAnsi="Times New Roman" w:cs="Times New Roman"/>
          <w:sz w:val="24"/>
          <w:szCs w:val="24"/>
        </w:rPr>
        <w:t xml:space="preserve"> the arrangement.</w:t>
      </w:r>
    </w:p>
    <w:p w:rsidR="003A7A83" w:rsidRDefault="007368AF" w:rsidP="007D7DA1">
      <w:pPr>
        <w:spacing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specific p</w:t>
      </w:r>
      <w:r w:rsidR="00367C40">
        <w:rPr>
          <w:rFonts w:ascii="Times New Roman" w:hAnsi="Times New Roman" w:cs="Times New Roman"/>
          <w:sz w:val="24"/>
          <w:szCs w:val="24"/>
        </w:rPr>
        <w:t>opulation for this study was</w:t>
      </w:r>
      <w:r>
        <w:rPr>
          <w:rFonts w:ascii="Times New Roman" w:hAnsi="Times New Roman" w:cs="Times New Roman"/>
          <w:sz w:val="24"/>
          <w:szCs w:val="24"/>
        </w:rPr>
        <w:t xml:space="preserve"> a group of </w:t>
      </w:r>
      <w:r w:rsidR="00F50542">
        <w:rPr>
          <w:rFonts w:ascii="Times New Roman" w:hAnsi="Times New Roman" w:cs="Times New Roman"/>
          <w:sz w:val="24"/>
          <w:szCs w:val="24"/>
        </w:rPr>
        <w:t>approximately 1,900</w:t>
      </w:r>
      <w:r w:rsidR="00367C40">
        <w:rPr>
          <w:rFonts w:ascii="Times New Roman" w:hAnsi="Times New Roman" w:cs="Times New Roman"/>
          <w:sz w:val="24"/>
          <w:szCs w:val="24"/>
        </w:rPr>
        <w:t xml:space="preserve"> </w:t>
      </w:r>
      <w:r w:rsidR="00272B3F">
        <w:rPr>
          <w:rFonts w:ascii="Times New Roman" w:hAnsi="Times New Roman" w:cs="Times New Roman"/>
          <w:sz w:val="24"/>
          <w:szCs w:val="24"/>
        </w:rPr>
        <w:t xml:space="preserve">non-exempt </w:t>
      </w:r>
      <w:r w:rsidR="00367C40">
        <w:rPr>
          <w:rFonts w:ascii="Times New Roman" w:hAnsi="Times New Roman" w:cs="Times New Roman"/>
          <w:sz w:val="24"/>
          <w:szCs w:val="24"/>
        </w:rPr>
        <w:t>university employees who we</w:t>
      </w:r>
      <w:r>
        <w:rPr>
          <w:rFonts w:ascii="Times New Roman" w:hAnsi="Times New Roman" w:cs="Times New Roman"/>
          <w:sz w:val="24"/>
          <w:szCs w:val="24"/>
        </w:rPr>
        <w:t>re eligible to participate in this educati</w:t>
      </w:r>
      <w:r w:rsidR="00367C40">
        <w:rPr>
          <w:rFonts w:ascii="Times New Roman" w:hAnsi="Times New Roman" w:cs="Times New Roman"/>
          <w:sz w:val="24"/>
          <w:szCs w:val="24"/>
        </w:rPr>
        <w:t>onal assistance program yet had</w:t>
      </w:r>
      <w:r w:rsidR="00AD7487">
        <w:rPr>
          <w:rFonts w:ascii="Times New Roman" w:hAnsi="Times New Roman" w:cs="Times New Roman"/>
          <w:sz w:val="24"/>
          <w:szCs w:val="24"/>
        </w:rPr>
        <w:t xml:space="preserve"> thus far decided not</w:t>
      </w:r>
      <w:r>
        <w:rPr>
          <w:rFonts w:ascii="Times New Roman" w:hAnsi="Times New Roman" w:cs="Times New Roman"/>
          <w:sz w:val="24"/>
          <w:szCs w:val="24"/>
        </w:rPr>
        <w:t xml:space="preserve"> to participat</w:t>
      </w:r>
      <w:r w:rsidR="00367C40">
        <w:rPr>
          <w:rFonts w:ascii="Times New Roman" w:hAnsi="Times New Roman" w:cs="Times New Roman"/>
          <w:sz w:val="24"/>
          <w:szCs w:val="24"/>
        </w:rPr>
        <w:t xml:space="preserve">e.  </w:t>
      </w:r>
      <w:r w:rsidR="00F50542">
        <w:rPr>
          <w:rFonts w:ascii="Times New Roman" w:hAnsi="Times New Roman" w:cs="Times New Roman"/>
          <w:sz w:val="24"/>
          <w:szCs w:val="24"/>
        </w:rPr>
        <w:t>Lincoln and Guba (1985) recommend sampling (in this case, interviewing) until saturation is reached.  They explain, “In purposeful sampling the size of the sample is determined by informational considerations.  If the purpose is to maximize information, the sampling is terminated when no new information is forthcoming from new sampled units; thus redundancy is the primary criterion” (1985, p. 202).</w:t>
      </w:r>
      <w:r w:rsidR="008F693F">
        <w:rPr>
          <w:rFonts w:ascii="Times New Roman" w:hAnsi="Times New Roman" w:cs="Times New Roman"/>
          <w:sz w:val="24"/>
          <w:szCs w:val="24"/>
        </w:rPr>
        <w:t xml:space="preserve">  An initial goal of 9-12 interviews was established, with the understanding that this number would change depending on when saturation was reached.</w:t>
      </w:r>
      <w:r w:rsidR="003A7A83">
        <w:rPr>
          <w:rFonts w:ascii="Times New Roman" w:hAnsi="Times New Roman" w:cs="Times New Roman"/>
          <w:sz w:val="24"/>
          <w:szCs w:val="24"/>
        </w:rPr>
        <w:t xml:space="preserve">  </w:t>
      </w:r>
    </w:p>
    <w:p w:rsidR="00002221" w:rsidRPr="004255EC" w:rsidRDefault="003A7A83" w:rsidP="004255EC">
      <w:pPr>
        <w:spacing w:line="480" w:lineRule="auto"/>
        <w:ind w:firstLine="72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A total of 15 participants were interviewed over the course of the study.  </w:t>
      </w:r>
      <w:r>
        <w:rPr>
          <w:rFonts w:ascii="Times New Roman" w:eastAsia="Times New Roman" w:hAnsi="Times New Roman" w:cs="Times New Roman"/>
          <w:sz w:val="24"/>
          <w:szCs w:val="24"/>
        </w:rPr>
        <w:t xml:space="preserve">All were non-exempt employees currently working at the university.  </w:t>
      </w:r>
      <w:r w:rsidRPr="00B939FF">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this group, 10 were women and five</w:t>
      </w:r>
      <w:r w:rsidRPr="00B939FF">
        <w:rPr>
          <w:rFonts w:ascii="Times New Roman" w:eastAsia="Times New Roman" w:hAnsi="Times New Roman" w:cs="Times New Roman"/>
          <w:sz w:val="24"/>
          <w:szCs w:val="24"/>
        </w:rPr>
        <w:t xml:space="preserve"> were men.  </w:t>
      </w:r>
      <w:r>
        <w:rPr>
          <w:rFonts w:ascii="Times New Roman" w:eastAsia="Times New Roman" w:hAnsi="Times New Roman" w:cs="Times New Roman"/>
          <w:sz w:val="24"/>
          <w:szCs w:val="24"/>
        </w:rPr>
        <w:t>The age of participants ranged from 33 to 74.  All self-identified as</w:t>
      </w:r>
      <w:r w:rsidRPr="00B939FF">
        <w:rPr>
          <w:rFonts w:ascii="Times New Roman" w:eastAsia="Times New Roman" w:hAnsi="Times New Roman" w:cs="Times New Roman"/>
          <w:sz w:val="24"/>
          <w:szCs w:val="24"/>
        </w:rPr>
        <w:t xml:space="preserve"> Caucasian.</w:t>
      </w:r>
      <w:r>
        <w:rPr>
          <w:rFonts w:ascii="Times New Roman" w:eastAsia="Times New Roman" w:hAnsi="Times New Roman" w:cs="Times New Roman"/>
          <w:sz w:val="24"/>
          <w:szCs w:val="24"/>
        </w:rPr>
        <w:t xml:space="preserve">  The average years of service for the group was 17.  No participants</w:t>
      </w:r>
      <w:r w:rsidRPr="00B939FF">
        <w:rPr>
          <w:rFonts w:ascii="Times New Roman" w:eastAsia="Times New Roman" w:hAnsi="Times New Roman" w:cs="Times New Roman"/>
          <w:sz w:val="24"/>
          <w:szCs w:val="24"/>
        </w:rPr>
        <w:t xml:space="preserve"> worked </w:t>
      </w:r>
      <w:r>
        <w:rPr>
          <w:rFonts w:ascii="Times New Roman" w:eastAsia="Times New Roman" w:hAnsi="Times New Roman" w:cs="Times New Roman"/>
          <w:sz w:val="24"/>
          <w:szCs w:val="24"/>
        </w:rPr>
        <w:t>directly together or shared the same supervisor.</w:t>
      </w:r>
    </w:p>
    <w:p w:rsidR="00773579" w:rsidRDefault="00773579" w:rsidP="007368AF">
      <w:pPr>
        <w:spacing w:after="120" w:line="480" w:lineRule="auto"/>
        <w:rPr>
          <w:rFonts w:ascii="Times New Roman" w:hAnsi="Times New Roman" w:cs="Times New Roman"/>
          <w:b/>
          <w:sz w:val="24"/>
          <w:szCs w:val="24"/>
        </w:rPr>
      </w:pPr>
    </w:p>
    <w:p w:rsidR="007368AF" w:rsidRPr="0076504D" w:rsidRDefault="007368AF" w:rsidP="007368AF">
      <w:pPr>
        <w:spacing w:after="120" w:line="480" w:lineRule="auto"/>
        <w:rPr>
          <w:rFonts w:ascii="Times New Roman" w:hAnsi="Times New Roman" w:cs="Times New Roman"/>
          <w:b/>
          <w:sz w:val="24"/>
          <w:szCs w:val="24"/>
        </w:rPr>
      </w:pPr>
      <w:r w:rsidRPr="0076504D">
        <w:rPr>
          <w:rFonts w:ascii="Times New Roman" w:hAnsi="Times New Roman" w:cs="Times New Roman"/>
          <w:b/>
          <w:sz w:val="24"/>
          <w:szCs w:val="24"/>
        </w:rPr>
        <w:lastRenderedPageBreak/>
        <w:t>Sources of Data</w:t>
      </w:r>
    </w:p>
    <w:p w:rsidR="00AE3055" w:rsidRDefault="00BC7187" w:rsidP="00E132A7">
      <w:pPr>
        <w:spacing w:after="120" w:line="480" w:lineRule="auto"/>
        <w:rPr>
          <w:rFonts w:ascii="Times New Roman" w:hAnsi="Times New Roman" w:cs="Times New Roman"/>
          <w:sz w:val="24"/>
          <w:szCs w:val="24"/>
        </w:rPr>
      </w:pPr>
      <w:r>
        <w:rPr>
          <w:rFonts w:ascii="Times New Roman" w:hAnsi="Times New Roman" w:cs="Times New Roman"/>
          <w:sz w:val="24"/>
          <w:szCs w:val="24"/>
        </w:rPr>
        <w:tab/>
        <w:t>This study</w:t>
      </w:r>
      <w:r w:rsidR="007F5BE4">
        <w:rPr>
          <w:rFonts w:ascii="Times New Roman" w:hAnsi="Times New Roman" w:cs="Times New Roman"/>
          <w:sz w:val="24"/>
          <w:szCs w:val="24"/>
        </w:rPr>
        <w:t xml:space="preserve"> utilized</w:t>
      </w:r>
      <w:r w:rsidR="008F693F">
        <w:rPr>
          <w:rFonts w:ascii="Times New Roman" w:hAnsi="Times New Roman" w:cs="Times New Roman"/>
          <w:sz w:val="24"/>
          <w:szCs w:val="24"/>
        </w:rPr>
        <w:t xml:space="preserve"> </w:t>
      </w:r>
      <w:r w:rsidR="007368AF">
        <w:rPr>
          <w:rFonts w:ascii="Times New Roman" w:hAnsi="Times New Roman" w:cs="Times New Roman"/>
          <w:sz w:val="24"/>
          <w:szCs w:val="24"/>
        </w:rPr>
        <w:t>semi-structured interviews</w:t>
      </w:r>
      <w:r w:rsidR="00EF3C19">
        <w:rPr>
          <w:rFonts w:ascii="Times New Roman" w:hAnsi="Times New Roman" w:cs="Times New Roman"/>
          <w:sz w:val="24"/>
          <w:szCs w:val="24"/>
        </w:rPr>
        <w:t xml:space="preserve"> as its primary source of data</w:t>
      </w:r>
      <w:r w:rsidR="007368AF">
        <w:rPr>
          <w:rFonts w:ascii="Times New Roman" w:hAnsi="Times New Roman" w:cs="Times New Roman"/>
          <w:sz w:val="24"/>
          <w:szCs w:val="24"/>
        </w:rPr>
        <w:t>.</w:t>
      </w:r>
      <w:r>
        <w:rPr>
          <w:rFonts w:ascii="Times New Roman" w:hAnsi="Times New Roman" w:cs="Times New Roman"/>
          <w:sz w:val="24"/>
          <w:szCs w:val="24"/>
        </w:rPr>
        <w:t xml:space="preserve">  </w:t>
      </w:r>
      <w:r w:rsidR="00E132A7">
        <w:rPr>
          <w:rFonts w:ascii="Times New Roman" w:hAnsi="Times New Roman" w:cs="Times New Roman"/>
          <w:sz w:val="24"/>
          <w:szCs w:val="24"/>
        </w:rPr>
        <w:t>S</w:t>
      </w:r>
      <w:r w:rsidR="007368AF">
        <w:rPr>
          <w:rFonts w:ascii="Times New Roman" w:hAnsi="Times New Roman" w:cs="Times New Roman"/>
          <w:sz w:val="24"/>
          <w:szCs w:val="24"/>
        </w:rPr>
        <w:t xml:space="preserve">emi-structured interviews with employees </w:t>
      </w:r>
      <w:r w:rsidR="00B55B93">
        <w:rPr>
          <w:rFonts w:ascii="Times New Roman" w:hAnsi="Times New Roman" w:cs="Times New Roman"/>
          <w:sz w:val="24"/>
          <w:szCs w:val="24"/>
        </w:rPr>
        <w:t>were</w:t>
      </w:r>
      <w:r w:rsidR="007368AF">
        <w:rPr>
          <w:rFonts w:ascii="Times New Roman" w:hAnsi="Times New Roman" w:cs="Times New Roman"/>
          <w:sz w:val="24"/>
          <w:szCs w:val="24"/>
        </w:rPr>
        <w:t xml:space="preserve"> conducted to gather data abou</w:t>
      </w:r>
      <w:r w:rsidR="00AE3055">
        <w:rPr>
          <w:rFonts w:ascii="Times New Roman" w:hAnsi="Times New Roman" w:cs="Times New Roman"/>
          <w:sz w:val="24"/>
          <w:szCs w:val="24"/>
        </w:rPr>
        <w:t>t the decision not to participate</w:t>
      </w:r>
      <w:r w:rsidR="007368AF">
        <w:rPr>
          <w:rFonts w:ascii="Times New Roman" w:hAnsi="Times New Roman" w:cs="Times New Roman"/>
          <w:sz w:val="24"/>
          <w:szCs w:val="24"/>
        </w:rPr>
        <w:t xml:space="preserve">.  These interviews </w:t>
      </w:r>
      <w:r w:rsidR="00B55B93">
        <w:rPr>
          <w:rFonts w:ascii="Times New Roman" w:hAnsi="Times New Roman" w:cs="Times New Roman"/>
          <w:sz w:val="24"/>
          <w:szCs w:val="24"/>
        </w:rPr>
        <w:t>were</w:t>
      </w:r>
      <w:r w:rsidR="007368AF">
        <w:rPr>
          <w:rFonts w:ascii="Times New Roman" w:hAnsi="Times New Roman" w:cs="Times New Roman"/>
          <w:sz w:val="24"/>
          <w:szCs w:val="24"/>
        </w:rPr>
        <w:t xml:space="preserve"> used to gain an </w:t>
      </w:r>
      <w:r w:rsidR="007D7DA1">
        <w:rPr>
          <w:rFonts w:ascii="Times New Roman" w:hAnsi="Times New Roman" w:cs="Times New Roman"/>
          <w:sz w:val="24"/>
          <w:szCs w:val="24"/>
        </w:rPr>
        <w:t xml:space="preserve">in-depth </w:t>
      </w:r>
      <w:r w:rsidR="007368AF">
        <w:rPr>
          <w:rFonts w:ascii="Times New Roman" w:hAnsi="Times New Roman" w:cs="Times New Roman"/>
          <w:sz w:val="24"/>
          <w:szCs w:val="24"/>
        </w:rPr>
        <w:t xml:space="preserve">understanding, from the participants’ perspectives, of the decision not to participate in an educational assistance program. </w:t>
      </w:r>
      <w:r w:rsidR="00AE3055">
        <w:rPr>
          <w:rFonts w:ascii="Times New Roman" w:hAnsi="Times New Roman" w:cs="Times New Roman"/>
          <w:sz w:val="24"/>
          <w:szCs w:val="24"/>
        </w:rPr>
        <w:t>A semi-structured</w:t>
      </w:r>
      <w:r w:rsidR="007368AF" w:rsidRPr="00AE3055">
        <w:rPr>
          <w:rFonts w:ascii="Times New Roman" w:hAnsi="Times New Roman" w:cs="Times New Roman"/>
          <w:sz w:val="24"/>
          <w:szCs w:val="24"/>
        </w:rPr>
        <w:t xml:space="preserve"> interview protocol (see Appendix A) </w:t>
      </w:r>
      <w:r w:rsidR="009E603A" w:rsidRPr="00AE3055">
        <w:rPr>
          <w:rFonts w:ascii="Times New Roman" w:hAnsi="Times New Roman" w:cs="Times New Roman"/>
          <w:sz w:val="24"/>
          <w:szCs w:val="24"/>
        </w:rPr>
        <w:t>was</w:t>
      </w:r>
      <w:r w:rsidR="007368AF" w:rsidRPr="00AE3055">
        <w:rPr>
          <w:rFonts w:ascii="Times New Roman" w:hAnsi="Times New Roman" w:cs="Times New Roman"/>
          <w:sz w:val="24"/>
          <w:szCs w:val="24"/>
        </w:rPr>
        <w:t xml:space="preserve"> utilized </w:t>
      </w:r>
      <w:r w:rsidR="00AE3055">
        <w:rPr>
          <w:rFonts w:ascii="Times New Roman" w:hAnsi="Times New Roman" w:cs="Times New Roman"/>
          <w:sz w:val="24"/>
          <w:szCs w:val="24"/>
        </w:rPr>
        <w:t>in the present study.  This protocol included asked one</w:t>
      </w:r>
      <w:r w:rsidR="00AE3055" w:rsidRPr="00AE3055">
        <w:rPr>
          <w:rFonts w:ascii="Times New Roman" w:hAnsi="Times New Roman" w:cs="Times New Roman"/>
          <w:sz w:val="24"/>
          <w:szCs w:val="24"/>
        </w:rPr>
        <w:t xml:space="preserve"> question: </w:t>
      </w:r>
      <w:r w:rsidR="00AE3055" w:rsidRPr="00AE3055">
        <w:rPr>
          <w:rFonts w:ascii="Times New Roman" w:hAnsi="Times New Roman" w:cs="Times New Roman"/>
          <w:i/>
          <w:sz w:val="24"/>
          <w:szCs w:val="24"/>
        </w:rPr>
        <w:t>Why have you chosen, thus far in your career at [institution] not to take a free college class through the educational assistance program?</w:t>
      </w:r>
      <w:r w:rsidR="00AE3055">
        <w:rPr>
          <w:rFonts w:ascii="Times New Roman" w:hAnsi="Times New Roman" w:cs="Times New Roman"/>
          <w:sz w:val="24"/>
          <w:szCs w:val="24"/>
        </w:rPr>
        <w:t xml:space="preserve">  This question addressed the researcher’s first research question.  If participants did not mention supervisor support in answer to this question, the researcher use a probe to explore what role, if any, the participant’s supervisor played in his/her decision.   The reason for using this probe was to help answer the researcher’s second research question.</w:t>
      </w:r>
    </w:p>
    <w:p w:rsidR="009E603A" w:rsidRPr="00FD7A5E" w:rsidRDefault="001554B4" w:rsidP="00AE3055">
      <w:pPr>
        <w:spacing w:after="12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9E603A">
        <w:rPr>
          <w:rFonts w:ascii="Times New Roman" w:hAnsi="Times New Roman" w:cs="Times New Roman"/>
          <w:sz w:val="24"/>
          <w:szCs w:val="24"/>
        </w:rPr>
        <w:t>his protoc</w:t>
      </w:r>
      <w:r>
        <w:rPr>
          <w:rFonts w:ascii="Times New Roman" w:hAnsi="Times New Roman" w:cs="Times New Roman"/>
          <w:sz w:val="24"/>
          <w:szCs w:val="24"/>
        </w:rPr>
        <w:t>ol was</w:t>
      </w:r>
      <w:r w:rsidR="009E603A">
        <w:rPr>
          <w:rFonts w:ascii="Times New Roman" w:hAnsi="Times New Roman" w:cs="Times New Roman"/>
          <w:sz w:val="24"/>
          <w:szCs w:val="24"/>
        </w:rPr>
        <w:t xml:space="preserve"> tentative and emergent, allowing for the exploration of new themes if they arose during interviews.  </w:t>
      </w:r>
      <w:r w:rsidR="00FD7A5E" w:rsidRPr="00FD7A5E">
        <w:rPr>
          <w:rFonts w:ascii="Times New Roman" w:hAnsi="Times New Roman" w:cs="Times New Roman"/>
          <w:sz w:val="24"/>
          <w:szCs w:val="24"/>
        </w:rPr>
        <w:t xml:space="preserve">As Creswell (2009) noted, </w:t>
      </w:r>
    </w:p>
    <w:p w:rsidR="00FD7A5E" w:rsidRDefault="00FD7A5E" w:rsidP="00FD7A5E">
      <w:pPr>
        <w:spacing w:after="120" w:line="480" w:lineRule="auto"/>
        <w:ind w:left="720"/>
        <w:rPr>
          <w:rFonts w:ascii="Times New Roman" w:hAnsi="Times New Roman" w:cs="Times New Roman"/>
          <w:sz w:val="24"/>
          <w:szCs w:val="24"/>
        </w:rPr>
      </w:pPr>
      <w:r w:rsidRPr="00FD7A5E">
        <w:rPr>
          <w:rFonts w:ascii="Times New Roman" w:hAnsi="Times New Roman" w:cs="Times New Roman"/>
          <w:sz w:val="24"/>
          <w:szCs w:val="24"/>
        </w:rPr>
        <w:t>The research process for qualitative researchers is emergent. This means that the initial plan for research cannot be tightly prescribed, and all phases of the process may change or shift after the researcher enters the field and begins to collect data.  For example, the questions may change…(p. 176).</w:t>
      </w:r>
    </w:p>
    <w:p w:rsidR="007368AF" w:rsidRDefault="005F7C7E" w:rsidP="001554B4">
      <w:pPr>
        <w:spacing w:after="120" w:line="480" w:lineRule="auto"/>
        <w:contextualSpacing/>
        <w:rPr>
          <w:rFonts w:ascii="Times New Roman" w:hAnsi="Times New Roman" w:cs="Times New Roman"/>
          <w:sz w:val="24"/>
          <w:szCs w:val="24"/>
        </w:rPr>
      </w:pPr>
      <w:r>
        <w:rPr>
          <w:rFonts w:ascii="Times New Roman" w:hAnsi="Times New Roman" w:cs="Times New Roman"/>
          <w:sz w:val="24"/>
          <w:szCs w:val="24"/>
        </w:rPr>
        <w:t>In other words, though the researcher ha</w:t>
      </w:r>
      <w:r w:rsidR="001554B4">
        <w:rPr>
          <w:rFonts w:ascii="Times New Roman" w:hAnsi="Times New Roman" w:cs="Times New Roman"/>
          <w:sz w:val="24"/>
          <w:szCs w:val="24"/>
        </w:rPr>
        <w:t>d prepared an interview question with an optional probe</w:t>
      </w:r>
      <w:r>
        <w:rPr>
          <w:rFonts w:ascii="Times New Roman" w:hAnsi="Times New Roman" w:cs="Times New Roman"/>
          <w:sz w:val="24"/>
          <w:szCs w:val="24"/>
        </w:rPr>
        <w:t>, it was possible to amplify that schedule to best address the research questions.</w:t>
      </w:r>
      <w:r w:rsidR="007368AF">
        <w:rPr>
          <w:rFonts w:ascii="Times New Roman" w:hAnsi="Times New Roman" w:cs="Times New Roman"/>
          <w:sz w:val="24"/>
          <w:szCs w:val="24"/>
        </w:rPr>
        <w:t xml:space="preserve">  </w:t>
      </w:r>
      <w:r w:rsidR="00EF3C19">
        <w:rPr>
          <w:rFonts w:ascii="Times New Roman" w:hAnsi="Times New Roman" w:cs="Times New Roman"/>
          <w:sz w:val="24"/>
          <w:szCs w:val="24"/>
        </w:rPr>
        <w:t xml:space="preserve">Indeed, the researcher did need to ask other clarifying questions of participants during the interviews.  This was, for the most part, because the participants assumed that the researcher had understanding of areas of the university which she did not.  For example, the researcher needed to ask background </w:t>
      </w:r>
      <w:r w:rsidR="00EF3C19">
        <w:rPr>
          <w:rFonts w:ascii="Times New Roman" w:hAnsi="Times New Roman" w:cs="Times New Roman"/>
          <w:sz w:val="24"/>
          <w:szCs w:val="24"/>
        </w:rPr>
        <w:lastRenderedPageBreak/>
        <w:t xml:space="preserve">questions about how the executive education program year worked, and also about how contract-based projects functioned.  </w:t>
      </w:r>
      <w:r w:rsidR="007368AF">
        <w:rPr>
          <w:rFonts w:ascii="Times New Roman" w:hAnsi="Times New Roman" w:cs="Times New Roman"/>
          <w:sz w:val="24"/>
          <w:szCs w:val="24"/>
        </w:rPr>
        <w:t xml:space="preserve">The responses to these interview questions </w:t>
      </w:r>
      <w:r w:rsidR="00EF3C19">
        <w:rPr>
          <w:rFonts w:ascii="Times New Roman" w:hAnsi="Times New Roman" w:cs="Times New Roman"/>
          <w:sz w:val="24"/>
          <w:szCs w:val="24"/>
        </w:rPr>
        <w:t xml:space="preserve">and clarifying probes </w:t>
      </w:r>
      <w:r w:rsidR="007368AF">
        <w:rPr>
          <w:rFonts w:ascii="Times New Roman" w:hAnsi="Times New Roman" w:cs="Times New Roman"/>
          <w:sz w:val="24"/>
          <w:szCs w:val="24"/>
        </w:rPr>
        <w:t>act</w:t>
      </w:r>
      <w:r w:rsidR="00F207D5">
        <w:rPr>
          <w:rFonts w:ascii="Times New Roman" w:hAnsi="Times New Roman" w:cs="Times New Roman"/>
          <w:sz w:val="24"/>
          <w:szCs w:val="24"/>
        </w:rPr>
        <w:t>ed</w:t>
      </w:r>
      <w:r w:rsidR="007368AF">
        <w:rPr>
          <w:rFonts w:ascii="Times New Roman" w:hAnsi="Times New Roman" w:cs="Times New Roman"/>
          <w:sz w:val="24"/>
          <w:szCs w:val="24"/>
        </w:rPr>
        <w:t xml:space="preserve"> as the main source of data for the study, and themes derived therein contribute</w:t>
      </w:r>
      <w:r w:rsidR="00F207D5">
        <w:rPr>
          <w:rFonts w:ascii="Times New Roman" w:hAnsi="Times New Roman" w:cs="Times New Roman"/>
          <w:sz w:val="24"/>
          <w:szCs w:val="24"/>
        </w:rPr>
        <w:t>d</w:t>
      </w:r>
      <w:r w:rsidR="001554B4">
        <w:rPr>
          <w:rFonts w:ascii="Times New Roman" w:hAnsi="Times New Roman" w:cs="Times New Roman"/>
          <w:sz w:val="24"/>
          <w:szCs w:val="24"/>
        </w:rPr>
        <w:t xml:space="preserve"> to analysis of findings</w:t>
      </w:r>
      <w:r w:rsidR="007368AF">
        <w:rPr>
          <w:rFonts w:ascii="Times New Roman" w:hAnsi="Times New Roman" w:cs="Times New Roman"/>
          <w:sz w:val="24"/>
          <w:szCs w:val="24"/>
        </w:rPr>
        <w:t>.</w:t>
      </w:r>
      <w:r w:rsidR="00972D14">
        <w:rPr>
          <w:rFonts w:ascii="Times New Roman" w:hAnsi="Times New Roman" w:cs="Times New Roman"/>
          <w:sz w:val="24"/>
          <w:szCs w:val="24"/>
        </w:rPr>
        <w:t xml:space="preserve">  </w:t>
      </w:r>
    </w:p>
    <w:p w:rsidR="007368AF" w:rsidRPr="00D11060" w:rsidRDefault="007368AF" w:rsidP="007368AF">
      <w:pPr>
        <w:spacing w:after="120" w:line="480" w:lineRule="auto"/>
        <w:contextualSpacing/>
        <w:jc w:val="center"/>
        <w:rPr>
          <w:rFonts w:ascii="Times New Roman" w:hAnsi="Times New Roman" w:cs="Times New Roman"/>
          <w:b/>
          <w:sz w:val="24"/>
          <w:szCs w:val="24"/>
        </w:rPr>
      </w:pPr>
      <w:r w:rsidRPr="00D11060">
        <w:rPr>
          <w:rFonts w:ascii="Times New Roman" w:hAnsi="Times New Roman" w:cs="Times New Roman"/>
          <w:b/>
          <w:sz w:val="24"/>
          <w:szCs w:val="24"/>
        </w:rPr>
        <w:t>Procedures</w:t>
      </w:r>
    </w:p>
    <w:p w:rsidR="007368AF" w:rsidRDefault="007368AF" w:rsidP="007368AF">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IRB approval </w:t>
      </w:r>
      <w:r w:rsidR="00E6492F">
        <w:rPr>
          <w:rFonts w:ascii="Times New Roman" w:eastAsia="Times New Roman" w:hAnsi="Times New Roman" w:cs="Times New Roman"/>
          <w:sz w:val="24"/>
          <w:szCs w:val="24"/>
        </w:rPr>
        <w:t>was</w:t>
      </w:r>
      <w:r>
        <w:rPr>
          <w:rFonts w:ascii="Times New Roman" w:eastAsia="Times New Roman" w:hAnsi="Times New Roman" w:cs="Times New Roman"/>
          <w:sz w:val="24"/>
          <w:szCs w:val="24"/>
        </w:rPr>
        <w:t xml:space="preserve"> obtained from the University of Tennessee to conduct the study.</w:t>
      </w:r>
    </w:p>
    <w:p w:rsidR="007368AF" w:rsidRPr="00CB1329" w:rsidRDefault="007368AF" w:rsidP="00CB1329">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IRB approval, a letter w</w:t>
      </w:r>
      <w:r w:rsidR="00E6492F">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sent electronically to</w:t>
      </w:r>
      <w:r w:rsidR="00E6492F">
        <w:rPr>
          <w:rFonts w:ascii="Times New Roman" w:eastAsia="Times New Roman" w:hAnsi="Times New Roman" w:cs="Times New Roman"/>
          <w:sz w:val="24"/>
          <w:szCs w:val="24"/>
        </w:rPr>
        <w:t xml:space="preserve"> all employees at the site who we</w:t>
      </w:r>
      <w:r>
        <w:rPr>
          <w:rFonts w:ascii="Times New Roman" w:eastAsia="Times New Roman" w:hAnsi="Times New Roman" w:cs="Times New Roman"/>
          <w:sz w:val="24"/>
          <w:szCs w:val="24"/>
        </w:rPr>
        <w:t xml:space="preserve">re eligible to enroll in the organization’s educational assistance program.  These employees </w:t>
      </w:r>
      <w:r w:rsidR="00E6492F">
        <w:rPr>
          <w:rFonts w:ascii="Times New Roman" w:eastAsia="Times New Roman" w:hAnsi="Times New Roman" w:cs="Times New Roman"/>
          <w:sz w:val="24"/>
          <w:szCs w:val="24"/>
        </w:rPr>
        <w:t>were</w:t>
      </w:r>
      <w:r>
        <w:rPr>
          <w:rFonts w:ascii="Times New Roman" w:eastAsia="Times New Roman" w:hAnsi="Times New Roman" w:cs="Times New Roman"/>
          <w:sz w:val="24"/>
          <w:szCs w:val="24"/>
        </w:rPr>
        <w:t xml:space="preserve"> selected through utilization of the site’s human resources information system.  Those without an e-mail address </w:t>
      </w:r>
      <w:r w:rsidR="00E6492F">
        <w:rPr>
          <w:rFonts w:ascii="Times New Roman" w:eastAsia="Times New Roman" w:hAnsi="Times New Roman" w:cs="Times New Roman"/>
          <w:sz w:val="24"/>
          <w:szCs w:val="24"/>
        </w:rPr>
        <w:t>were</w:t>
      </w:r>
      <w:r>
        <w:rPr>
          <w:rFonts w:ascii="Times New Roman" w:eastAsia="Times New Roman" w:hAnsi="Times New Roman" w:cs="Times New Roman"/>
          <w:sz w:val="24"/>
          <w:szCs w:val="24"/>
        </w:rPr>
        <w:t xml:space="preserve"> mailed paper copies through campus mail.</w:t>
      </w:r>
      <w:r w:rsidR="00E649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w:t>
      </w:r>
      <w:r w:rsidR="00E6492F">
        <w:rPr>
          <w:rFonts w:ascii="Times New Roman" w:eastAsia="Times New Roman" w:hAnsi="Times New Roman" w:cs="Times New Roman"/>
          <w:sz w:val="24"/>
          <w:szCs w:val="24"/>
        </w:rPr>
        <w:t>letter</w:t>
      </w:r>
      <w:r w:rsidR="00C96668">
        <w:rPr>
          <w:rFonts w:ascii="Times New Roman" w:eastAsia="Times New Roman" w:hAnsi="Times New Roman" w:cs="Times New Roman"/>
          <w:sz w:val="24"/>
          <w:szCs w:val="24"/>
        </w:rPr>
        <w:t>, available in Appendix B,</w:t>
      </w:r>
      <w:r w:rsidR="00E6492F">
        <w:rPr>
          <w:rFonts w:ascii="Times New Roman" w:eastAsia="Times New Roman" w:hAnsi="Times New Roman" w:cs="Times New Roman"/>
          <w:sz w:val="24"/>
          <w:szCs w:val="24"/>
        </w:rPr>
        <w:t xml:space="preserve"> explained</w:t>
      </w:r>
      <w:r>
        <w:rPr>
          <w:rFonts w:ascii="Times New Roman" w:eastAsia="Times New Roman" w:hAnsi="Times New Roman" w:cs="Times New Roman"/>
          <w:sz w:val="24"/>
          <w:szCs w:val="24"/>
        </w:rPr>
        <w:t xml:space="preserve"> the na</w:t>
      </w:r>
      <w:r w:rsidR="00E6492F">
        <w:rPr>
          <w:rFonts w:ascii="Times New Roman" w:eastAsia="Times New Roman" w:hAnsi="Times New Roman" w:cs="Times New Roman"/>
          <w:sz w:val="24"/>
          <w:szCs w:val="24"/>
        </w:rPr>
        <w:t xml:space="preserve">ture of the study and </w:t>
      </w:r>
      <w:r w:rsidR="00C96668">
        <w:rPr>
          <w:rFonts w:ascii="Times New Roman" w:eastAsia="Times New Roman" w:hAnsi="Times New Roman" w:cs="Times New Roman"/>
          <w:sz w:val="24"/>
          <w:szCs w:val="24"/>
        </w:rPr>
        <w:t>explained that the researcher was seeking individuals to i</w:t>
      </w:r>
      <w:r w:rsidR="001554B4">
        <w:rPr>
          <w:rFonts w:ascii="Times New Roman" w:eastAsia="Times New Roman" w:hAnsi="Times New Roman" w:cs="Times New Roman"/>
          <w:sz w:val="24"/>
          <w:szCs w:val="24"/>
        </w:rPr>
        <w:t>nterview</w:t>
      </w:r>
      <w:r w:rsidR="00C96668">
        <w:rPr>
          <w:rFonts w:ascii="Times New Roman" w:eastAsia="Times New Roman" w:hAnsi="Times New Roman" w:cs="Times New Roman"/>
          <w:sz w:val="24"/>
          <w:szCs w:val="24"/>
        </w:rPr>
        <w:t xml:space="preserve">.  </w:t>
      </w:r>
      <w:r w:rsidR="00751670">
        <w:rPr>
          <w:rFonts w:ascii="Times New Roman" w:eastAsia="Times New Roman" w:hAnsi="Times New Roman" w:cs="Times New Roman"/>
          <w:sz w:val="24"/>
          <w:szCs w:val="24"/>
        </w:rPr>
        <w:t xml:space="preserve">It also indicated that participation in the study was voluntary.  The letter asked interested participant to complete a checkbox confirming that they had never taken a class through educational assistance, provide their contact information, and return the letter as evidence of their interest in participating in the study.  Participants who confirmed that they had never taken a class and who provided contact information were considered study participants. </w:t>
      </w:r>
    </w:p>
    <w:p w:rsidR="007368AF" w:rsidRPr="009E3E96" w:rsidRDefault="007368AF" w:rsidP="007368AF">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Participants </w:t>
      </w:r>
      <w:r w:rsidR="00A32246">
        <w:rPr>
          <w:rFonts w:ascii="Times New Roman" w:eastAsia="Times New Roman" w:hAnsi="Times New Roman" w:cs="Times New Roman"/>
          <w:sz w:val="24"/>
          <w:szCs w:val="24"/>
        </w:rPr>
        <w:t>were</w:t>
      </w:r>
      <w:r>
        <w:rPr>
          <w:rFonts w:ascii="Times New Roman" w:eastAsia="Times New Roman" w:hAnsi="Times New Roman" w:cs="Times New Roman"/>
          <w:sz w:val="24"/>
          <w:szCs w:val="24"/>
        </w:rPr>
        <w:t xml:space="preserve"> contacted by the researcher to arrange a</w:t>
      </w:r>
      <w:r w:rsidR="00A32246">
        <w:rPr>
          <w:rFonts w:ascii="Times New Roman" w:eastAsia="Times New Roman" w:hAnsi="Times New Roman" w:cs="Times New Roman"/>
          <w:sz w:val="24"/>
          <w:szCs w:val="24"/>
        </w:rPr>
        <w:t xml:space="preserve"> date, time, and location that wa</w:t>
      </w:r>
      <w:r>
        <w:rPr>
          <w:rFonts w:ascii="Times New Roman" w:eastAsia="Times New Roman" w:hAnsi="Times New Roman" w:cs="Times New Roman"/>
          <w:sz w:val="24"/>
          <w:szCs w:val="24"/>
        </w:rPr>
        <w:t xml:space="preserve">s convenient for the interview.  At this meeting, participants </w:t>
      </w:r>
      <w:r w:rsidR="00A32246">
        <w:rPr>
          <w:rFonts w:ascii="Times New Roman" w:eastAsia="Times New Roman" w:hAnsi="Times New Roman" w:cs="Times New Roman"/>
          <w:sz w:val="24"/>
          <w:szCs w:val="24"/>
        </w:rPr>
        <w:t>were</w:t>
      </w:r>
      <w:r w:rsidRPr="00BC7E2F">
        <w:rPr>
          <w:rFonts w:ascii="Times New Roman" w:eastAsia="Times New Roman" w:hAnsi="Times New Roman" w:cs="Times New Roman"/>
          <w:sz w:val="24"/>
          <w:szCs w:val="24"/>
        </w:rPr>
        <w:t xml:space="preserve"> asked to review and sign a</w:t>
      </w:r>
      <w:r>
        <w:rPr>
          <w:rFonts w:ascii="Times New Roman" w:eastAsia="Times New Roman" w:hAnsi="Times New Roman" w:cs="Times New Roman"/>
          <w:sz w:val="24"/>
          <w:szCs w:val="24"/>
        </w:rPr>
        <w:t>n</w:t>
      </w:r>
      <w:r w:rsidRPr="00BC7E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Informed Consent Statement (se</w:t>
      </w:r>
      <w:r w:rsidR="001554B4">
        <w:rPr>
          <w:rFonts w:ascii="Times New Roman" w:eastAsia="Times New Roman" w:hAnsi="Times New Roman" w:cs="Times New Roman"/>
          <w:sz w:val="24"/>
          <w:szCs w:val="24"/>
        </w:rPr>
        <w:t>e Appendix C</w:t>
      </w:r>
      <w:r w:rsidR="00A32246">
        <w:rPr>
          <w:rFonts w:ascii="Times New Roman" w:eastAsia="Times New Roman" w:hAnsi="Times New Roman" w:cs="Times New Roman"/>
          <w:sz w:val="24"/>
          <w:szCs w:val="24"/>
        </w:rPr>
        <w:t xml:space="preserve">).  </w:t>
      </w:r>
      <w:r w:rsidR="00CB3A37">
        <w:rPr>
          <w:rFonts w:ascii="Times New Roman" w:eastAsia="Times New Roman" w:hAnsi="Times New Roman" w:cs="Times New Roman"/>
          <w:sz w:val="24"/>
          <w:szCs w:val="24"/>
        </w:rPr>
        <w:t xml:space="preserve">This document explained the nature of the study, the participant’s role in the study, and the ways in which participant identity was protected by the researcher.  It further contained the researcher’s contact information and explained that participation was voluntary and could be withdrawn at any time with no penalty.  The researcher retained the original of the signed document and mailed a copy to the participant following the </w:t>
      </w:r>
      <w:r w:rsidR="00CB3A37">
        <w:rPr>
          <w:rFonts w:ascii="Times New Roman" w:eastAsia="Times New Roman" w:hAnsi="Times New Roman" w:cs="Times New Roman"/>
          <w:sz w:val="24"/>
          <w:szCs w:val="24"/>
        </w:rPr>
        <w:lastRenderedPageBreak/>
        <w:t xml:space="preserve">interview.  </w:t>
      </w:r>
      <w:r>
        <w:rPr>
          <w:rFonts w:ascii="Times New Roman" w:eastAsia="Times New Roman" w:hAnsi="Times New Roman" w:cs="Times New Roman"/>
          <w:sz w:val="24"/>
          <w:szCs w:val="24"/>
        </w:rPr>
        <w:t xml:space="preserve">Participants </w:t>
      </w:r>
      <w:r w:rsidR="00A32246">
        <w:rPr>
          <w:rFonts w:ascii="Times New Roman" w:eastAsia="Times New Roman" w:hAnsi="Times New Roman" w:cs="Times New Roman"/>
          <w:sz w:val="24"/>
          <w:szCs w:val="24"/>
        </w:rPr>
        <w:t>were</w:t>
      </w:r>
      <w:r>
        <w:rPr>
          <w:rFonts w:ascii="Times New Roman" w:eastAsia="Times New Roman" w:hAnsi="Times New Roman" w:cs="Times New Roman"/>
          <w:sz w:val="24"/>
          <w:szCs w:val="24"/>
        </w:rPr>
        <w:t xml:space="preserve"> reminded that all names and identifiable information </w:t>
      </w:r>
      <w:r w:rsidR="00A32246">
        <w:rPr>
          <w:rFonts w:ascii="Times New Roman" w:eastAsia="Times New Roman" w:hAnsi="Times New Roman" w:cs="Times New Roman"/>
          <w:sz w:val="24"/>
          <w:szCs w:val="24"/>
        </w:rPr>
        <w:t>were</w:t>
      </w:r>
      <w:r>
        <w:rPr>
          <w:rFonts w:ascii="Times New Roman" w:eastAsia="Times New Roman" w:hAnsi="Times New Roman" w:cs="Times New Roman"/>
          <w:sz w:val="24"/>
          <w:szCs w:val="24"/>
        </w:rPr>
        <w:t xml:space="preserve"> mas</w:t>
      </w:r>
      <w:r w:rsidR="00A32246">
        <w:rPr>
          <w:rFonts w:ascii="Times New Roman" w:eastAsia="Times New Roman" w:hAnsi="Times New Roman" w:cs="Times New Roman"/>
          <w:sz w:val="24"/>
          <w:szCs w:val="24"/>
        </w:rPr>
        <w:t>ked, that their participation was</w:t>
      </w:r>
      <w:r>
        <w:rPr>
          <w:rFonts w:ascii="Times New Roman" w:eastAsia="Times New Roman" w:hAnsi="Times New Roman" w:cs="Times New Roman"/>
          <w:sz w:val="24"/>
          <w:szCs w:val="24"/>
        </w:rPr>
        <w:t xml:space="preserve"> strictly voluntary, and that they </w:t>
      </w:r>
      <w:r w:rsidR="00557F92">
        <w:rPr>
          <w:rFonts w:ascii="Times New Roman" w:eastAsia="Times New Roman" w:hAnsi="Times New Roman" w:cs="Times New Roman"/>
          <w:sz w:val="24"/>
          <w:szCs w:val="24"/>
        </w:rPr>
        <w:t>could</w:t>
      </w:r>
      <w:r>
        <w:rPr>
          <w:rFonts w:ascii="Times New Roman" w:eastAsia="Times New Roman" w:hAnsi="Times New Roman" w:cs="Times New Roman"/>
          <w:sz w:val="24"/>
          <w:szCs w:val="24"/>
        </w:rPr>
        <w:t xml:space="preserve"> withdraw from participation without penalty at any point.  The nature of the study </w:t>
      </w:r>
      <w:r w:rsidR="004324CC">
        <w:rPr>
          <w:rFonts w:ascii="Times New Roman" w:eastAsia="Times New Roman" w:hAnsi="Times New Roman" w:cs="Times New Roman"/>
          <w:sz w:val="24"/>
          <w:szCs w:val="24"/>
        </w:rPr>
        <w:t>was</w:t>
      </w:r>
      <w:r>
        <w:rPr>
          <w:rFonts w:ascii="Times New Roman" w:eastAsia="Times New Roman" w:hAnsi="Times New Roman" w:cs="Times New Roman"/>
          <w:sz w:val="24"/>
          <w:szCs w:val="24"/>
        </w:rPr>
        <w:t xml:space="preserve"> discussed, including how data </w:t>
      </w:r>
      <w:r w:rsidR="004324CC">
        <w:rPr>
          <w:rFonts w:ascii="Times New Roman" w:eastAsia="Times New Roman" w:hAnsi="Times New Roman" w:cs="Times New Roman"/>
          <w:sz w:val="24"/>
          <w:szCs w:val="24"/>
        </w:rPr>
        <w:t>would</w:t>
      </w:r>
      <w:r>
        <w:rPr>
          <w:rFonts w:ascii="Times New Roman" w:eastAsia="Times New Roman" w:hAnsi="Times New Roman" w:cs="Times New Roman"/>
          <w:sz w:val="24"/>
          <w:szCs w:val="24"/>
        </w:rPr>
        <w:t xml:space="preserve"> be handled.  Participants </w:t>
      </w:r>
      <w:r w:rsidR="004324CC">
        <w:rPr>
          <w:rFonts w:ascii="Times New Roman" w:eastAsia="Times New Roman" w:hAnsi="Times New Roman" w:cs="Times New Roman"/>
          <w:sz w:val="24"/>
          <w:szCs w:val="24"/>
        </w:rPr>
        <w:t>were also</w:t>
      </w:r>
      <w:r>
        <w:rPr>
          <w:rFonts w:ascii="Times New Roman" w:eastAsia="Times New Roman" w:hAnsi="Times New Roman" w:cs="Times New Roman"/>
          <w:sz w:val="24"/>
          <w:szCs w:val="24"/>
        </w:rPr>
        <w:t xml:space="preserve"> asked their permission for an audio recording to be made during the interview.  Each interview </w:t>
      </w:r>
      <w:r w:rsidR="004324CC">
        <w:rPr>
          <w:rFonts w:ascii="Times New Roman" w:eastAsia="Times New Roman" w:hAnsi="Times New Roman" w:cs="Times New Roman"/>
          <w:sz w:val="24"/>
          <w:szCs w:val="24"/>
        </w:rPr>
        <w:t xml:space="preserve">lasted </w:t>
      </w:r>
      <w:r>
        <w:rPr>
          <w:rFonts w:ascii="Times New Roman" w:eastAsia="Times New Roman" w:hAnsi="Times New Roman" w:cs="Times New Roman"/>
          <w:sz w:val="24"/>
          <w:szCs w:val="24"/>
        </w:rPr>
        <w:t>between 30 and 60 minutes.</w:t>
      </w:r>
    </w:p>
    <w:p w:rsidR="007368AF" w:rsidRPr="00251589" w:rsidRDefault="007368AF" w:rsidP="00251589">
      <w:pPr>
        <w:spacing w:line="480" w:lineRule="auto"/>
        <w:contextualSpacing/>
        <w:jc w:val="center"/>
        <w:rPr>
          <w:rFonts w:ascii="Times New Roman" w:eastAsia="Times New Roman" w:hAnsi="Times New Roman" w:cs="Times New Roman"/>
          <w:b/>
          <w:sz w:val="24"/>
          <w:szCs w:val="24"/>
        </w:rPr>
      </w:pPr>
      <w:r w:rsidRPr="000D7F90">
        <w:rPr>
          <w:rFonts w:ascii="Times New Roman" w:eastAsia="Times New Roman" w:hAnsi="Times New Roman" w:cs="Times New Roman"/>
          <w:b/>
          <w:sz w:val="24"/>
          <w:szCs w:val="24"/>
        </w:rPr>
        <w:t>Data Analysis</w:t>
      </w:r>
    </w:p>
    <w:p w:rsidR="007368AF" w:rsidRDefault="0092304B" w:rsidP="0092304B">
      <w:pPr>
        <w:spacing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Interview responses were</w:t>
      </w:r>
      <w:r w:rsidR="007368AF" w:rsidRPr="00846E4E">
        <w:rPr>
          <w:rFonts w:ascii="Times New Roman" w:hAnsi="Times New Roman" w:cs="Times New Roman"/>
          <w:sz w:val="24"/>
          <w:szCs w:val="24"/>
        </w:rPr>
        <w:t xml:space="preserve"> r</w:t>
      </w:r>
      <w:r w:rsidR="007368AF">
        <w:rPr>
          <w:rFonts w:ascii="Times New Roman" w:hAnsi="Times New Roman" w:cs="Times New Roman"/>
          <w:sz w:val="24"/>
          <w:szCs w:val="24"/>
        </w:rPr>
        <w:t>ecorded on audiotape, using th</w:t>
      </w:r>
      <w:r>
        <w:rPr>
          <w:rFonts w:ascii="Times New Roman" w:hAnsi="Times New Roman" w:cs="Times New Roman"/>
          <w:sz w:val="24"/>
          <w:szCs w:val="24"/>
        </w:rPr>
        <w:t>e pseudonym each participant chose, and were</w:t>
      </w:r>
      <w:r w:rsidR="007368AF" w:rsidRPr="00846E4E">
        <w:rPr>
          <w:rFonts w:ascii="Times New Roman" w:hAnsi="Times New Roman" w:cs="Times New Roman"/>
          <w:sz w:val="24"/>
          <w:szCs w:val="24"/>
        </w:rPr>
        <w:t xml:space="preserve"> transcribed by the researcher following each </w:t>
      </w:r>
      <w:r w:rsidR="007368AF">
        <w:rPr>
          <w:rFonts w:ascii="Times New Roman" w:hAnsi="Times New Roman" w:cs="Times New Roman"/>
          <w:sz w:val="24"/>
          <w:szCs w:val="24"/>
        </w:rPr>
        <w:t>inte</w:t>
      </w:r>
      <w:r>
        <w:rPr>
          <w:rFonts w:ascii="Times New Roman" w:hAnsi="Times New Roman" w:cs="Times New Roman"/>
          <w:sz w:val="24"/>
          <w:szCs w:val="24"/>
        </w:rPr>
        <w:t xml:space="preserve">rview.  </w:t>
      </w:r>
      <w:r w:rsidR="009569C0">
        <w:rPr>
          <w:rFonts w:ascii="Times New Roman" w:hAnsi="Times New Roman" w:cs="Times New Roman"/>
          <w:sz w:val="24"/>
          <w:szCs w:val="24"/>
        </w:rPr>
        <w:t xml:space="preserve">Field notes were also completed immediately following each interview.  </w:t>
      </w:r>
      <w:r>
        <w:rPr>
          <w:rFonts w:ascii="Times New Roman" w:hAnsi="Times New Roman" w:cs="Times New Roman"/>
          <w:sz w:val="24"/>
          <w:szCs w:val="24"/>
        </w:rPr>
        <w:t>Once all interviews were</w:t>
      </w:r>
      <w:r w:rsidR="007368AF">
        <w:rPr>
          <w:rFonts w:ascii="Times New Roman" w:hAnsi="Times New Roman" w:cs="Times New Roman"/>
          <w:sz w:val="24"/>
          <w:szCs w:val="24"/>
        </w:rPr>
        <w:t xml:space="preserve"> transcri</w:t>
      </w:r>
      <w:r>
        <w:rPr>
          <w:rFonts w:ascii="Times New Roman" w:hAnsi="Times New Roman" w:cs="Times New Roman"/>
          <w:sz w:val="24"/>
          <w:szCs w:val="24"/>
        </w:rPr>
        <w:t xml:space="preserve">bed, the researcher </w:t>
      </w:r>
      <w:r w:rsidR="007368AF">
        <w:rPr>
          <w:rFonts w:ascii="Times New Roman" w:hAnsi="Times New Roman" w:cs="Times New Roman"/>
          <w:sz w:val="24"/>
          <w:szCs w:val="24"/>
        </w:rPr>
        <w:t>follow</w:t>
      </w:r>
      <w:r>
        <w:rPr>
          <w:rFonts w:ascii="Times New Roman" w:hAnsi="Times New Roman" w:cs="Times New Roman"/>
          <w:sz w:val="24"/>
          <w:szCs w:val="24"/>
        </w:rPr>
        <w:t>ed</w:t>
      </w:r>
      <w:r w:rsidR="007368AF">
        <w:rPr>
          <w:rFonts w:ascii="Times New Roman" w:hAnsi="Times New Roman" w:cs="Times New Roman"/>
          <w:sz w:val="24"/>
          <w:szCs w:val="24"/>
        </w:rPr>
        <w:t xml:space="preserve"> the eight steps suggested by Tesch (1990) for the handling of qualitative data: </w:t>
      </w:r>
      <w:r>
        <w:rPr>
          <w:rFonts w:ascii="Times New Roman" w:hAnsi="Times New Roman" w:cs="Times New Roman"/>
          <w:sz w:val="24"/>
          <w:szCs w:val="24"/>
        </w:rPr>
        <w:t xml:space="preserve">a) </w:t>
      </w:r>
      <w:r w:rsidR="007368AF">
        <w:rPr>
          <w:rFonts w:ascii="Times New Roman" w:hAnsi="Times New Roman" w:cs="Times New Roman"/>
          <w:sz w:val="24"/>
          <w:szCs w:val="24"/>
        </w:rPr>
        <w:t>read all transcriptions to get the big picture;</w:t>
      </w:r>
      <w:r>
        <w:rPr>
          <w:rFonts w:ascii="Times New Roman" w:hAnsi="Times New Roman" w:cs="Times New Roman"/>
          <w:sz w:val="24"/>
          <w:szCs w:val="24"/>
        </w:rPr>
        <w:t xml:space="preserve"> b)</w:t>
      </w:r>
      <w:r w:rsidR="007368AF">
        <w:rPr>
          <w:rFonts w:ascii="Times New Roman" w:hAnsi="Times New Roman" w:cs="Times New Roman"/>
          <w:sz w:val="24"/>
          <w:szCs w:val="24"/>
        </w:rPr>
        <w:t xml:space="preserve"> select and identify fundamental meanings; </w:t>
      </w:r>
      <w:r>
        <w:rPr>
          <w:rFonts w:ascii="Times New Roman" w:hAnsi="Times New Roman" w:cs="Times New Roman"/>
          <w:sz w:val="24"/>
          <w:szCs w:val="24"/>
        </w:rPr>
        <w:t xml:space="preserve">c) </w:t>
      </w:r>
      <w:r w:rsidR="007368AF">
        <w:rPr>
          <w:rFonts w:ascii="Times New Roman" w:hAnsi="Times New Roman" w:cs="Times New Roman"/>
          <w:sz w:val="24"/>
          <w:szCs w:val="24"/>
        </w:rPr>
        <w:t xml:space="preserve">make a list of all topics that emerge from the meanings; </w:t>
      </w:r>
      <w:r>
        <w:rPr>
          <w:rFonts w:ascii="Times New Roman" w:hAnsi="Times New Roman" w:cs="Times New Roman"/>
          <w:sz w:val="24"/>
          <w:szCs w:val="24"/>
        </w:rPr>
        <w:t xml:space="preserve">d) </w:t>
      </w:r>
      <w:r w:rsidR="007368AF">
        <w:rPr>
          <w:rFonts w:ascii="Times New Roman" w:hAnsi="Times New Roman" w:cs="Times New Roman"/>
          <w:sz w:val="24"/>
          <w:szCs w:val="24"/>
        </w:rPr>
        <w:t>code the information based on identified meanings;</w:t>
      </w:r>
      <w:r>
        <w:rPr>
          <w:rFonts w:ascii="Times New Roman" w:hAnsi="Times New Roman" w:cs="Times New Roman"/>
          <w:sz w:val="24"/>
          <w:szCs w:val="24"/>
        </w:rPr>
        <w:t xml:space="preserve"> e)</w:t>
      </w:r>
      <w:r w:rsidR="007368AF">
        <w:rPr>
          <w:rFonts w:ascii="Times New Roman" w:hAnsi="Times New Roman" w:cs="Times New Roman"/>
          <w:sz w:val="24"/>
          <w:szCs w:val="24"/>
        </w:rPr>
        <w:t xml:space="preserve"> identify categories that emerge from the data;</w:t>
      </w:r>
      <w:r>
        <w:rPr>
          <w:rFonts w:ascii="Times New Roman" w:hAnsi="Times New Roman" w:cs="Times New Roman"/>
          <w:sz w:val="24"/>
          <w:szCs w:val="24"/>
        </w:rPr>
        <w:t xml:space="preserve"> f) </w:t>
      </w:r>
      <w:r w:rsidR="007368AF">
        <w:rPr>
          <w:rFonts w:ascii="Times New Roman" w:hAnsi="Times New Roman" w:cs="Times New Roman"/>
          <w:sz w:val="24"/>
          <w:szCs w:val="24"/>
        </w:rPr>
        <w:t xml:space="preserve"> decide on a term to describe each category; </w:t>
      </w:r>
      <w:r>
        <w:rPr>
          <w:rFonts w:ascii="Times New Roman" w:hAnsi="Times New Roman" w:cs="Times New Roman"/>
          <w:sz w:val="24"/>
          <w:szCs w:val="24"/>
        </w:rPr>
        <w:t xml:space="preserve">g) </w:t>
      </w:r>
      <w:r w:rsidR="007368AF">
        <w:rPr>
          <w:rFonts w:ascii="Times New Roman" w:hAnsi="Times New Roman" w:cs="Times New Roman"/>
          <w:sz w:val="24"/>
          <w:szCs w:val="24"/>
        </w:rPr>
        <w:t xml:space="preserve">assemble the data that belong to common categories; and </w:t>
      </w:r>
      <w:r>
        <w:rPr>
          <w:rFonts w:ascii="Times New Roman" w:hAnsi="Times New Roman" w:cs="Times New Roman"/>
          <w:sz w:val="24"/>
          <w:szCs w:val="24"/>
        </w:rPr>
        <w:t xml:space="preserve">h) </w:t>
      </w:r>
      <w:r w:rsidR="007368AF">
        <w:rPr>
          <w:rFonts w:ascii="Times New Roman" w:hAnsi="Times New Roman" w:cs="Times New Roman"/>
          <w:sz w:val="24"/>
          <w:szCs w:val="24"/>
        </w:rPr>
        <w:t>record the data that matches the final categories that were identified (pp.</w:t>
      </w:r>
      <w:r w:rsidR="00F21E5A">
        <w:rPr>
          <w:rFonts w:ascii="Times New Roman" w:hAnsi="Times New Roman" w:cs="Times New Roman"/>
          <w:sz w:val="24"/>
          <w:szCs w:val="24"/>
        </w:rPr>
        <w:t xml:space="preserve"> 142-145).  The researcher </w:t>
      </w:r>
      <w:r w:rsidR="007368AF">
        <w:rPr>
          <w:rFonts w:ascii="Times New Roman" w:hAnsi="Times New Roman" w:cs="Times New Roman"/>
          <w:sz w:val="24"/>
          <w:szCs w:val="24"/>
        </w:rPr>
        <w:t>share</w:t>
      </w:r>
      <w:r w:rsidR="00F21E5A">
        <w:rPr>
          <w:rFonts w:ascii="Times New Roman" w:hAnsi="Times New Roman" w:cs="Times New Roman"/>
          <w:sz w:val="24"/>
          <w:szCs w:val="24"/>
        </w:rPr>
        <w:t>d</w:t>
      </w:r>
      <w:r w:rsidR="007368AF">
        <w:rPr>
          <w:rFonts w:ascii="Times New Roman" w:hAnsi="Times New Roman" w:cs="Times New Roman"/>
          <w:sz w:val="24"/>
          <w:szCs w:val="24"/>
        </w:rPr>
        <w:t xml:space="preserve"> initial findings with interviewees to verify the accuracy of initi</w:t>
      </w:r>
      <w:r w:rsidR="00F21E5A">
        <w:rPr>
          <w:rFonts w:ascii="Times New Roman" w:hAnsi="Times New Roman" w:cs="Times New Roman"/>
          <w:sz w:val="24"/>
          <w:szCs w:val="24"/>
        </w:rPr>
        <w:t>al conclusions. The data were</w:t>
      </w:r>
      <w:r w:rsidR="007368AF">
        <w:rPr>
          <w:rFonts w:ascii="Times New Roman" w:hAnsi="Times New Roman" w:cs="Times New Roman"/>
          <w:sz w:val="24"/>
          <w:szCs w:val="24"/>
        </w:rPr>
        <w:t xml:space="preserve"> anal</w:t>
      </w:r>
      <w:r w:rsidR="00165313">
        <w:rPr>
          <w:rFonts w:ascii="Times New Roman" w:hAnsi="Times New Roman" w:cs="Times New Roman"/>
          <w:sz w:val="24"/>
          <w:szCs w:val="24"/>
        </w:rPr>
        <w:t>yzed and coded on an individual</w:t>
      </w:r>
      <w:r w:rsidR="007368AF">
        <w:rPr>
          <w:rFonts w:ascii="Times New Roman" w:hAnsi="Times New Roman" w:cs="Times New Roman"/>
          <w:sz w:val="24"/>
          <w:szCs w:val="24"/>
        </w:rPr>
        <w:t xml:space="preserve"> basis and then comparatively to identify emergent themes.</w:t>
      </w:r>
      <w:r w:rsidR="00550294">
        <w:rPr>
          <w:rFonts w:ascii="Times New Roman" w:hAnsi="Times New Roman" w:cs="Times New Roman"/>
          <w:sz w:val="24"/>
          <w:szCs w:val="24"/>
        </w:rPr>
        <w:t xml:space="preserve">  </w:t>
      </w:r>
      <w:r w:rsidR="005E6547">
        <w:rPr>
          <w:rFonts w:ascii="Times New Roman" w:hAnsi="Times New Roman" w:cs="Times New Roman"/>
          <w:sz w:val="24"/>
          <w:szCs w:val="24"/>
        </w:rPr>
        <w:t>Iterations of theme development are recorded by</w:t>
      </w:r>
      <w:r w:rsidR="00ED5244">
        <w:rPr>
          <w:rFonts w:ascii="Times New Roman" w:hAnsi="Times New Roman" w:cs="Times New Roman"/>
          <w:sz w:val="24"/>
          <w:szCs w:val="24"/>
        </w:rPr>
        <w:t xml:space="preserve"> research question in Appendix D</w:t>
      </w:r>
      <w:r w:rsidR="005E6547">
        <w:rPr>
          <w:rFonts w:ascii="Times New Roman" w:hAnsi="Times New Roman" w:cs="Times New Roman"/>
          <w:sz w:val="24"/>
          <w:szCs w:val="24"/>
        </w:rPr>
        <w:t>.</w:t>
      </w:r>
    </w:p>
    <w:p w:rsidR="00725644" w:rsidRDefault="006901AA" w:rsidP="00097D06">
      <w:pPr>
        <w:spacing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 specifically, each interview transcript was coded shortly after it was completed.   The researcher made notations in the margins of concepts, words, or ideas which might </w:t>
      </w:r>
      <w:r w:rsidR="00663FA7">
        <w:rPr>
          <w:rFonts w:ascii="Times New Roman" w:hAnsi="Times New Roman" w:cs="Times New Roman"/>
          <w:sz w:val="24"/>
          <w:szCs w:val="24"/>
        </w:rPr>
        <w:t xml:space="preserve">have </w:t>
      </w:r>
      <w:r>
        <w:rPr>
          <w:rFonts w:ascii="Times New Roman" w:hAnsi="Times New Roman" w:cs="Times New Roman"/>
          <w:sz w:val="24"/>
          <w:szCs w:val="24"/>
        </w:rPr>
        <w:t>help</w:t>
      </w:r>
      <w:r w:rsidR="00663FA7">
        <w:rPr>
          <w:rFonts w:ascii="Times New Roman" w:hAnsi="Times New Roman" w:cs="Times New Roman"/>
          <w:sz w:val="24"/>
          <w:szCs w:val="24"/>
        </w:rPr>
        <w:t>ed</w:t>
      </w:r>
      <w:r>
        <w:rPr>
          <w:rFonts w:ascii="Times New Roman" w:hAnsi="Times New Roman" w:cs="Times New Roman"/>
          <w:sz w:val="24"/>
          <w:szCs w:val="24"/>
        </w:rPr>
        <w:t xml:space="preserve"> to answer the research questions.   After an entire transcript was coded, the researcher went back through the margin notes and tried to group those which corresponded or grouped together.  The researcher proceeded to code each transcript and identify potential categories, </w:t>
      </w:r>
      <w:r>
        <w:rPr>
          <w:rFonts w:ascii="Times New Roman" w:hAnsi="Times New Roman" w:cs="Times New Roman"/>
          <w:sz w:val="24"/>
          <w:szCs w:val="24"/>
        </w:rPr>
        <w:lastRenderedPageBreak/>
        <w:t>keeping a master list of categories and themes.</w:t>
      </w:r>
      <w:r w:rsidR="00CA676A">
        <w:rPr>
          <w:rFonts w:ascii="Times New Roman" w:hAnsi="Times New Roman" w:cs="Times New Roman"/>
          <w:sz w:val="24"/>
          <w:szCs w:val="24"/>
        </w:rPr>
        <w:t xml:space="preserve">  Tentative categories were tested as new data were explored, moving the analysis process from inductive (deriving themes from the data) to deductive (examining whether or n</w:t>
      </w:r>
      <w:r w:rsidR="00E178A3">
        <w:rPr>
          <w:rFonts w:ascii="Times New Roman" w:hAnsi="Times New Roman" w:cs="Times New Roman"/>
          <w:sz w:val="24"/>
          <w:szCs w:val="24"/>
        </w:rPr>
        <w:t xml:space="preserve">ot a particular category applies to future data).  </w:t>
      </w:r>
      <w:r w:rsidR="0047417B">
        <w:rPr>
          <w:rFonts w:ascii="Times New Roman" w:hAnsi="Times New Roman" w:cs="Times New Roman"/>
          <w:sz w:val="24"/>
          <w:szCs w:val="24"/>
        </w:rPr>
        <w:t>Once categories were finalized, all pieces of corresponding data were collected together in an electronic file. These categories and pieces of support</w:t>
      </w:r>
      <w:r w:rsidR="009C6DC0">
        <w:rPr>
          <w:rFonts w:ascii="Times New Roman" w:hAnsi="Times New Roman" w:cs="Times New Roman"/>
          <w:sz w:val="24"/>
          <w:szCs w:val="24"/>
        </w:rPr>
        <w:t xml:space="preserve">ing data were </w:t>
      </w:r>
      <w:r w:rsidR="00DA1EC4">
        <w:rPr>
          <w:rFonts w:ascii="Times New Roman" w:hAnsi="Times New Roman" w:cs="Times New Roman"/>
          <w:sz w:val="24"/>
          <w:szCs w:val="24"/>
        </w:rPr>
        <w:t xml:space="preserve">used to clearly </w:t>
      </w:r>
      <w:r w:rsidR="009C6DC0">
        <w:rPr>
          <w:rFonts w:ascii="Times New Roman" w:hAnsi="Times New Roman" w:cs="Times New Roman"/>
          <w:sz w:val="24"/>
          <w:szCs w:val="24"/>
        </w:rPr>
        <w:t>pr</w:t>
      </w:r>
      <w:r w:rsidR="00DA1EC4">
        <w:rPr>
          <w:rFonts w:ascii="Times New Roman" w:hAnsi="Times New Roman" w:cs="Times New Roman"/>
          <w:sz w:val="24"/>
          <w:szCs w:val="24"/>
        </w:rPr>
        <w:t>esent the study’s findings in Chapter 4</w:t>
      </w:r>
      <w:r w:rsidR="009C6DC0">
        <w:rPr>
          <w:rFonts w:ascii="Times New Roman" w:hAnsi="Times New Roman" w:cs="Times New Roman"/>
          <w:sz w:val="24"/>
          <w:szCs w:val="24"/>
        </w:rPr>
        <w:t>.</w:t>
      </w:r>
    </w:p>
    <w:p w:rsidR="007368AF" w:rsidRPr="00856F71" w:rsidRDefault="007368AF" w:rsidP="007368AF">
      <w:pPr>
        <w:spacing w:after="120" w:line="480" w:lineRule="auto"/>
        <w:rPr>
          <w:rFonts w:ascii="Times New Roman" w:hAnsi="Times New Roman" w:cs="Times New Roman"/>
          <w:b/>
          <w:sz w:val="24"/>
          <w:szCs w:val="24"/>
        </w:rPr>
      </w:pPr>
      <w:r w:rsidRPr="00856F71">
        <w:rPr>
          <w:rFonts w:ascii="Times New Roman" w:hAnsi="Times New Roman" w:cs="Times New Roman"/>
          <w:b/>
          <w:sz w:val="24"/>
          <w:szCs w:val="24"/>
        </w:rPr>
        <w:t>Trustworthiness and Dependability</w:t>
      </w:r>
    </w:p>
    <w:p w:rsidR="00C91E7A" w:rsidRDefault="007368AF" w:rsidP="007368AF">
      <w:pPr>
        <w:spacing w:after="120" w:line="480" w:lineRule="auto"/>
        <w:rPr>
          <w:rFonts w:ascii="Times New Roman" w:hAnsi="Times New Roman" w:cs="Times New Roman"/>
          <w:sz w:val="24"/>
          <w:szCs w:val="24"/>
          <w:lang w:val="en"/>
        </w:rPr>
      </w:pPr>
      <w:r>
        <w:rPr>
          <w:rFonts w:ascii="Times New Roman" w:hAnsi="Times New Roman" w:cs="Times New Roman"/>
          <w:sz w:val="24"/>
          <w:szCs w:val="24"/>
        </w:rPr>
        <w:tab/>
        <w:t>To enhance the trustworthiness and dependability of the study, the researcher’s steps for preparing, conductin</w:t>
      </w:r>
      <w:r w:rsidR="00E76383">
        <w:rPr>
          <w:rFonts w:ascii="Times New Roman" w:hAnsi="Times New Roman" w:cs="Times New Roman"/>
          <w:sz w:val="24"/>
          <w:szCs w:val="24"/>
        </w:rPr>
        <w:t>g, and writing the study were</w:t>
      </w:r>
      <w:r>
        <w:rPr>
          <w:rFonts w:ascii="Times New Roman" w:hAnsi="Times New Roman" w:cs="Times New Roman"/>
          <w:sz w:val="24"/>
          <w:szCs w:val="24"/>
        </w:rPr>
        <w:t xml:space="preserve"> fully documented.  This documen</w:t>
      </w:r>
      <w:r w:rsidR="00E76383">
        <w:rPr>
          <w:rFonts w:ascii="Times New Roman" w:hAnsi="Times New Roman" w:cs="Times New Roman"/>
          <w:sz w:val="24"/>
          <w:szCs w:val="24"/>
        </w:rPr>
        <w:t>tation formed</w:t>
      </w:r>
      <w:r>
        <w:rPr>
          <w:rFonts w:ascii="Times New Roman" w:hAnsi="Times New Roman" w:cs="Times New Roman"/>
          <w:sz w:val="24"/>
          <w:szCs w:val="24"/>
        </w:rPr>
        <w:t xml:space="preserve"> an evidence log for the s</w:t>
      </w:r>
      <w:r w:rsidR="00E76383">
        <w:rPr>
          <w:rFonts w:ascii="Times New Roman" w:hAnsi="Times New Roman" w:cs="Times New Roman"/>
          <w:sz w:val="24"/>
          <w:szCs w:val="24"/>
        </w:rPr>
        <w:t xml:space="preserve">tudy.  </w:t>
      </w:r>
      <w:r w:rsidR="00373F3D">
        <w:rPr>
          <w:rFonts w:ascii="Times New Roman" w:hAnsi="Times New Roman" w:cs="Times New Roman"/>
          <w:sz w:val="24"/>
          <w:szCs w:val="24"/>
          <w:lang w:val="en"/>
        </w:rPr>
        <w:t xml:space="preserve">It was also important to the researcher to reassure readers that the themes identified </w:t>
      </w:r>
      <w:r w:rsidR="00C91E7A">
        <w:rPr>
          <w:rFonts w:ascii="Times New Roman" w:hAnsi="Times New Roman" w:cs="Times New Roman"/>
          <w:sz w:val="24"/>
          <w:szCs w:val="24"/>
          <w:lang w:val="en"/>
        </w:rPr>
        <w:t>in the study findings were credible</w:t>
      </w:r>
      <w:r w:rsidR="00373F3D">
        <w:rPr>
          <w:rFonts w:ascii="Times New Roman" w:hAnsi="Times New Roman" w:cs="Times New Roman"/>
          <w:sz w:val="24"/>
          <w:szCs w:val="24"/>
          <w:lang w:val="en"/>
        </w:rPr>
        <w:t xml:space="preserve">.  </w:t>
      </w:r>
      <w:r w:rsidR="00C91E7A">
        <w:rPr>
          <w:rFonts w:ascii="Times New Roman" w:hAnsi="Times New Roman" w:cs="Times New Roman"/>
          <w:sz w:val="24"/>
          <w:szCs w:val="24"/>
          <w:lang w:val="en"/>
        </w:rPr>
        <w:t xml:space="preserve">As one set of researchers warn, </w:t>
      </w:r>
    </w:p>
    <w:p w:rsidR="00373F3D" w:rsidRDefault="00C91E7A" w:rsidP="00C91E7A">
      <w:pPr>
        <w:spacing w:after="120" w:line="480" w:lineRule="auto"/>
        <w:ind w:left="720"/>
        <w:rPr>
          <w:rFonts w:ascii="Times New Roman" w:hAnsi="Times New Roman" w:cs="Times New Roman"/>
          <w:sz w:val="24"/>
          <w:szCs w:val="24"/>
          <w:lang w:val="en"/>
        </w:rPr>
      </w:pPr>
      <w:r>
        <w:rPr>
          <w:rFonts w:ascii="Times New Roman" w:hAnsi="Times New Roman" w:cs="Times New Roman"/>
          <w:sz w:val="24"/>
          <w:szCs w:val="24"/>
          <w:lang w:val="en"/>
        </w:rPr>
        <w:t>The reader is expected to take the word of the researcher that he or she did a credible job in data analysis-that the themes that emerged actually have some congruence or verisimilitude with the reality of the phenomenon studied</w:t>
      </w:r>
      <w:r w:rsidR="00251589">
        <w:rPr>
          <w:rFonts w:ascii="Times New Roman" w:hAnsi="Times New Roman" w:cs="Times New Roman"/>
          <w:sz w:val="24"/>
          <w:szCs w:val="24"/>
          <w:lang w:val="en"/>
        </w:rPr>
        <w:t>.</w:t>
      </w:r>
      <w:r>
        <w:rPr>
          <w:rFonts w:ascii="Times New Roman" w:hAnsi="Times New Roman" w:cs="Times New Roman"/>
          <w:sz w:val="24"/>
          <w:szCs w:val="24"/>
          <w:lang w:val="en"/>
        </w:rPr>
        <w:t xml:space="preserve"> (Anfara, </w:t>
      </w:r>
      <w:r w:rsidR="00251589">
        <w:rPr>
          <w:rFonts w:ascii="Times New Roman" w:hAnsi="Times New Roman" w:cs="Times New Roman"/>
          <w:sz w:val="24"/>
          <w:szCs w:val="24"/>
          <w:lang w:val="en"/>
        </w:rPr>
        <w:t>Brown, &amp; Mangione, 2002, p. 29)</w:t>
      </w:r>
    </w:p>
    <w:p w:rsidR="00663FA7" w:rsidRDefault="00663FA7" w:rsidP="007368AF">
      <w:pPr>
        <w:spacing w:after="120" w:line="480" w:lineRule="auto"/>
        <w:rPr>
          <w:rFonts w:ascii="Times New Roman" w:hAnsi="Times New Roman" w:cs="Times New Roman"/>
          <w:sz w:val="24"/>
          <w:szCs w:val="24"/>
          <w:lang w:val="en"/>
        </w:rPr>
      </w:pPr>
      <w:r>
        <w:rPr>
          <w:rFonts w:ascii="Times New Roman" w:hAnsi="Times New Roman" w:cs="Times New Roman"/>
          <w:sz w:val="24"/>
          <w:szCs w:val="24"/>
          <w:lang w:val="en"/>
        </w:rPr>
        <w:t>Code maps wer</w:t>
      </w:r>
      <w:r w:rsidR="00833ACA">
        <w:rPr>
          <w:rFonts w:ascii="Times New Roman" w:hAnsi="Times New Roman" w:cs="Times New Roman"/>
          <w:sz w:val="24"/>
          <w:szCs w:val="24"/>
          <w:lang w:val="en"/>
        </w:rPr>
        <w:t>e</w:t>
      </w:r>
      <w:r w:rsidR="00373F3D">
        <w:rPr>
          <w:rFonts w:ascii="Times New Roman" w:hAnsi="Times New Roman" w:cs="Times New Roman"/>
          <w:sz w:val="24"/>
          <w:szCs w:val="24"/>
          <w:lang w:val="en"/>
        </w:rPr>
        <w:t xml:space="preserve"> utilized in this study to enhance the credibility of the </w:t>
      </w:r>
      <w:r w:rsidR="002B7158">
        <w:rPr>
          <w:rFonts w:ascii="Times New Roman" w:hAnsi="Times New Roman" w:cs="Times New Roman"/>
          <w:sz w:val="24"/>
          <w:szCs w:val="24"/>
          <w:lang w:val="en"/>
        </w:rPr>
        <w:t>themes identified by the researcher</w:t>
      </w:r>
      <w:r w:rsidR="00373F3D">
        <w:rPr>
          <w:rFonts w:ascii="Times New Roman" w:hAnsi="Times New Roman" w:cs="Times New Roman"/>
          <w:sz w:val="24"/>
          <w:szCs w:val="24"/>
          <w:lang w:val="en"/>
        </w:rPr>
        <w:t xml:space="preserve">.  </w:t>
      </w:r>
      <w:r w:rsidR="002B7158" w:rsidRPr="002B7158">
        <w:rPr>
          <w:rFonts w:ascii="Times New Roman" w:hAnsi="Times New Roman" w:cs="Times New Roman"/>
          <w:sz w:val="24"/>
          <w:szCs w:val="24"/>
          <w:lang w:val="en"/>
        </w:rPr>
        <w:t>These code maps are on display in Appendix E.</w:t>
      </w:r>
      <w:r w:rsidR="002B7158">
        <w:rPr>
          <w:rFonts w:ascii="Times New Roman" w:hAnsi="Times New Roman" w:cs="Times New Roman"/>
          <w:sz w:val="24"/>
          <w:szCs w:val="24"/>
          <w:lang w:val="en"/>
        </w:rPr>
        <w:t xml:space="preserve">  Making the iterative process of theme development public in this way, the researcher </w:t>
      </w:r>
      <w:r w:rsidR="000738CE">
        <w:rPr>
          <w:rFonts w:ascii="Times New Roman" w:hAnsi="Times New Roman" w:cs="Times New Roman"/>
          <w:sz w:val="24"/>
          <w:szCs w:val="24"/>
          <w:lang w:val="en"/>
        </w:rPr>
        <w:t>created</w:t>
      </w:r>
      <w:r w:rsidR="002B7158">
        <w:rPr>
          <w:rFonts w:ascii="Times New Roman" w:hAnsi="Times New Roman" w:cs="Times New Roman"/>
          <w:sz w:val="24"/>
          <w:szCs w:val="24"/>
          <w:lang w:val="en"/>
        </w:rPr>
        <w:t xml:space="preserve"> a chain of evidence that enhanced the reliability and dependability of the study findings.</w:t>
      </w:r>
    </w:p>
    <w:p w:rsidR="007368AF" w:rsidRDefault="0013093A" w:rsidP="007368AF">
      <w:pPr>
        <w:spacing w:after="120" w:line="480" w:lineRule="auto"/>
        <w:rPr>
          <w:rFonts w:ascii="Times New Roman" w:hAnsi="Times New Roman" w:cs="Times New Roman"/>
          <w:sz w:val="24"/>
          <w:szCs w:val="24"/>
          <w:lang w:val="en"/>
        </w:rPr>
      </w:pPr>
      <w:r>
        <w:rPr>
          <w:rFonts w:ascii="Times New Roman" w:hAnsi="Times New Roman" w:cs="Times New Roman"/>
          <w:sz w:val="24"/>
          <w:szCs w:val="24"/>
          <w:lang w:val="en"/>
        </w:rPr>
        <w:tab/>
        <w:t xml:space="preserve">The researcher </w:t>
      </w:r>
      <w:r w:rsidR="007368AF">
        <w:rPr>
          <w:rFonts w:ascii="Times New Roman" w:hAnsi="Times New Roman" w:cs="Times New Roman"/>
          <w:sz w:val="24"/>
          <w:szCs w:val="24"/>
          <w:lang w:val="en"/>
        </w:rPr>
        <w:t>also employ</w:t>
      </w:r>
      <w:r>
        <w:rPr>
          <w:rFonts w:ascii="Times New Roman" w:hAnsi="Times New Roman" w:cs="Times New Roman"/>
          <w:sz w:val="24"/>
          <w:szCs w:val="24"/>
          <w:lang w:val="en"/>
        </w:rPr>
        <w:t>ed</w:t>
      </w:r>
      <w:r w:rsidR="007368AF">
        <w:rPr>
          <w:rFonts w:ascii="Times New Roman" w:hAnsi="Times New Roman" w:cs="Times New Roman"/>
          <w:sz w:val="24"/>
          <w:szCs w:val="24"/>
          <w:lang w:val="en"/>
        </w:rPr>
        <w:t xml:space="preserve"> “member checking,” sharing emerging findings with interviewees. This, according to Maxwell (2005)</w:t>
      </w:r>
      <w:r>
        <w:rPr>
          <w:rFonts w:ascii="Times New Roman" w:hAnsi="Times New Roman" w:cs="Times New Roman"/>
          <w:sz w:val="24"/>
          <w:szCs w:val="24"/>
          <w:lang w:val="en"/>
        </w:rPr>
        <w:t>,</w:t>
      </w:r>
      <w:r w:rsidR="007368AF">
        <w:rPr>
          <w:rFonts w:ascii="Times New Roman" w:hAnsi="Times New Roman" w:cs="Times New Roman"/>
          <w:sz w:val="24"/>
          <w:szCs w:val="24"/>
          <w:lang w:val="en"/>
        </w:rPr>
        <w:t xml:space="preserve"> is “the single most important way of ruling out the possibility of misinterpreting the meaning of what participants say and do and the perspective </w:t>
      </w:r>
      <w:r w:rsidR="007368AF">
        <w:rPr>
          <w:rFonts w:ascii="Times New Roman" w:hAnsi="Times New Roman" w:cs="Times New Roman"/>
          <w:sz w:val="24"/>
          <w:szCs w:val="24"/>
          <w:lang w:val="en"/>
        </w:rPr>
        <w:lastRenderedPageBreak/>
        <w:t xml:space="preserve">they have on what is going on” (p.111).  Transparently documenting research steps, </w:t>
      </w:r>
      <w:r w:rsidR="00635322">
        <w:rPr>
          <w:rFonts w:ascii="Times New Roman" w:hAnsi="Times New Roman" w:cs="Times New Roman"/>
          <w:sz w:val="24"/>
          <w:szCs w:val="24"/>
          <w:lang w:val="en"/>
        </w:rPr>
        <w:t xml:space="preserve">mapping the development of themes, </w:t>
      </w:r>
      <w:r w:rsidR="007368AF">
        <w:rPr>
          <w:rFonts w:ascii="Times New Roman" w:hAnsi="Times New Roman" w:cs="Times New Roman"/>
          <w:sz w:val="24"/>
          <w:szCs w:val="24"/>
          <w:lang w:val="en"/>
        </w:rPr>
        <w:t>member chec</w:t>
      </w:r>
      <w:r>
        <w:rPr>
          <w:rFonts w:ascii="Times New Roman" w:hAnsi="Times New Roman" w:cs="Times New Roman"/>
          <w:sz w:val="24"/>
          <w:szCs w:val="24"/>
          <w:lang w:val="en"/>
        </w:rPr>
        <w:t>king, and triangulation all</w:t>
      </w:r>
      <w:r w:rsidR="007368AF">
        <w:rPr>
          <w:rFonts w:ascii="Times New Roman" w:hAnsi="Times New Roman" w:cs="Times New Roman"/>
          <w:sz w:val="24"/>
          <w:szCs w:val="24"/>
          <w:lang w:val="en"/>
        </w:rPr>
        <w:t xml:space="preserve"> enhance</w:t>
      </w:r>
      <w:r>
        <w:rPr>
          <w:rFonts w:ascii="Times New Roman" w:hAnsi="Times New Roman" w:cs="Times New Roman"/>
          <w:sz w:val="24"/>
          <w:szCs w:val="24"/>
          <w:lang w:val="en"/>
        </w:rPr>
        <w:t>d</w:t>
      </w:r>
      <w:r w:rsidR="007368AF">
        <w:rPr>
          <w:rFonts w:ascii="Times New Roman" w:hAnsi="Times New Roman" w:cs="Times New Roman"/>
          <w:sz w:val="24"/>
          <w:szCs w:val="24"/>
          <w:lang w:val="en"/>
        </w:rPr>
        <w:t xml:space="preserve"> the trustworthiness and dependability of the study findings.</w:t>
      </w:r>
    </w:p>
    <w:p w:rsidR="00CC2ED7" w:rsidRDefault="00CC2ED7" w:rsidP="00820275">
      <w:pPr>
        <w:spacing w:line="480" w:lineRule="auto"/>
        <w:jc w:val="center"/>
        <w:rPr>
          <w:rFonts w:ascii="Times New Roman" w:hAnsi="Times New Roman" w:cs="Times New Roman"/>
          <w:b/>
          <w:sz w:val="24"/>
          <w:szCs w:val="24"/>
          <w:lang w:val="en"/>
        </w:rPr>
      </w:pPr>
    </w:p>
    <w:p w:rsidR="0022475E" w:rsidRDefault="0022475E" w:rsidP="00773579">
      <w:pPr>
        <w:spacing w:line="480" w:lineRule="auto"/>
        <w:rPr>
          <w:rFonts w:ascii="Times New Roman" w:hAnsi="Times New Roman" w:cs="Times New Roman"/>
          <w:b/>
          <w:sz w:val="24"/>
          <w:szCs w:val="24"/>
          <w:lang w:val="en"/>
        </w:rPr>
      </w:pPr>
    </w:p>
    <w:p w:rsidR="00251589" w:rsidRDefault="00251589" w:rsidP="00820275">
      <w:pPr>
        <w:spacing w:line="480" w:lineRule="auto"/>
        <w:jc w:val="center"/>
        <w:rPr>
          <w:rFonts w:ascii="Times New Roman" w:hAnsi="Times New Roman" w:cs="Times New Roman"/>
          <w:b/>
          <w:sz w:val="24"/>
          <w:szCs w:val="24"/>
          <w:lang w:val="en"/>
        </w:rPr>
      </w:pPr>
    </w:p>
    <w:p w:rsidR="00251589" w:rsidRDefault="00251589" w:rsidP="00820275">
      <w:pPr>
        <w:spacing w:line="480" w:lineRule="auto"/>
        <w:jc w:val="center"/>
        <w:rPr>
          <w:rFonts w:ascii="Times New Roman" w:hAnsi="Times New Roman" w:cs="Times New Roman"/>
          <w:b/>
          <w:sz w:val="24"/>
          <w:szCs w:val="24"/>
          <w:lang w:val="en"/>
        </w:rPr>
      </w:pPr>
    </w:p>
    <w:p w:rsidR="00251589" w:rsidRDefault="00251589" w:rsidP="00820275">
      <w:pPr>
        <w:spacing w:line="480" w:lineRule="auto"/>
        <w:jc w:val="center"/>
        <w:rPr>
          <w:rFonts w:ascii="Times New Roman" w:hAnsi="Times New Roman" w:cs="Times New Roman"/>
          <w:b/>
          <w:sz w:val="24"/>
          <w:szCs w:val="24"/>
          <w:lang w:val="en"/>
        </w:rPr>
      </w:pPr>
    </w:p>
    <w:p w:rsidR="00251589" w:rsidRDefault="00251589" w:rsidP="00820275">
      <w:pPr>
        <w:spacing w:line="480" w:lineRule="auto"/>
        <w:jc w:val="center"/>
        <w:rPr>
          <w:rFonts w:ascii="Times New Roman" w:hAnsi="Times New Roman" w:cs="Times New Roman"/>
          <w:b/>
          <w:sz w:val="24"/>
          <w:szCs w:val="24"/>
          <w:lang w:val="en"/>
        </w:rPr>
      </w:pPr>
    </w:p>
    <w:p w:rsidR="00251589" w:rsidRDefault="00251589" w:rsidP="00820275">
      <w:pPr>
        <w:spacing w:line="480" w:lineRule="auto"/>
        <w:jc w:val="center"/>
        <w:rPr>
          <w:rFonts w:ascii="Times New Roman" w:hAnsi="Times New Roman" w:cs="Times New Roman"/>
          <w:b/>
          <w:sz w:val="24"/>
          <w:szCs w:val="24"/>
          <w:lang w:val="en"/>
        </w:rPr>
      </w:pPr>
    </w:p>
    <w:p w:rsidR="00B25C23" w:rsidRDefault="00B25C23" w:rsidP="00820275">
      <w:pPr>
        <w:spacing w:line="480" w:lineRule="auto"/>
        <w:jc w:val="center"/>
        <w:rPr>
          <w:rFonts w:ascii="Times New Roman" w:hAnsi="Times New Roman" w:cs="Times New Roman"/>
          <w:b/>
          <w:sz w:val="24"/>
          <w:szCs w:val="24"/>
          <w:lang w:val="en"/>
        </w:rPr>
      </w:pPr>
    </w:p>
    <w:p w:rsidR="00B25C23" w:rsidRDefault="00B25C23" w:rsidP="00820275">
      <w:pPr>
        <w:spacing w:line="480" w:lineRule="auto"/>
        <w:jc w:val="center"/>
        <w:rPr>
          <w:rFonts w:ascii="Times New Roman" w:hAnsi="Times New Roman" w:cs="Times New Roman"/>
          <w:b/>
          <w:sz w:val="24"/>
          <w:szCs w:val="24"/>
          <w:lang w:val="en"/>
        </w:rPr>
      </w:pPr>
    </w:p>
    <w:p w:rsidR="00B25C23" w:rsidRDefault="00B25C23" w:rsidP="00820275">
      <w:pPr>
        <w:spacing w:line="480" w:lineRule="auto"/>
        <w:jc w:val="center"/>
        <w:rPr>
          <w:rFonts w:ascii="Times New Roman" w:hAnsi="Times New Roman" w:cs="Times New Roman"/>
          <w:b/>
          <w:sz w:val="24"/>
          <w:szCs w:val="24"/>
          <w:lang w:val="en"/>
        </w:rPr>
      </w:pPr>
    </w:p>
    <w:p w:rsidR="00B25C23" w:rsidRDefault="00B25C23" w:rsidP="00820275">
      <w:pPr>
        <w:spacing w:line="480" w:lineRule="auto"/>
        <w:jc w:val="center"/>
        <w:rPr>
          <w:rFonts w:ascii="Times New Roman" w:hAnsi="Times New Roman" w:cs="Times New Roman"/>
          <w:b/>
          <w:sz w:val="24"/>
          <w:szCs w:val="24"/>
          <w:lang w:val="en"/>
        </w:rPr>
      </w:pPr>
    </w:p>
    <w:p w:rsidR="00B25C23" w:rsidRDefault="00B25C23" w:rsidP="00820275">
      <w:pPr>
        <w:spacing w:line="480" w:lineRule="auto"/>
        <w:jc w:val="center"/>
        <w:rPr>
          <w:rFonts w:ascii="Times New Roman" w:hAnsi="Times New Roman" w:cs="Times New Roman"/>
          <w:b/>
          <w:sz w:val="24"/>
          <w:szCs w:val="24"/>
          <w:lang w:val="en"/>
        </w:rPr>
      </w:pPr>
    </w:p>
    <w:p w:rsidR="00B25C23" w:rsidRDefault="00B25C23" w:rsidP="00820275">
      <w:pPr>
        <w:spacing w:line="480" w:lineRule="auto"/>
        <w:jc w:val="center"/>
        <w:rPr>
          <w:rFonts w:ascii="Times New Roman" w:hAnsi="Times New Roman" w:cs="Times New Roman"/>
          <w:b/>
          <w:sz w:val="24"/>
          <w:szCs w:val="24"/>
          <w:lang w:val="en"/>
        </w:rPr>
      </w:pPr>
    </w:p>
    <w:p w:rsidR="00B25C23" w:rsidRDefault="00B25C23" w:rsidP="00820275">
      <w:pPr>
        <w:spacing w:line="480" w:lineRule="auto"/>
        <w:jc w:val="center"/>
        <w:rPr>
          <w:rFonts w:ascii="Times New Roman" w:hAnsi="Times New Roman" w:cs="Times New Roman"/>
          <w:b/>
          <w:sz w:val="24"/>
          <w:szCs w:val="24"/>
          <w:lang w:val="en"/>
        </w:rPr>
      </w:pPr>
    </w:p>
    <w:p w:rsidR="00B25C23" w:rsidRDefault="00B25C23" w:rsidP="00820275">
      <w:pPr>
        <w:spacing w:line="480" w:lineRule="auto"/>
        <w:jc w:val="center"/>
        <w:rPr>
          <w:rFonts w:ascii="Times New Roman" w:hAnsi="Times New Roman" w:cs="Times New Roman"/>
          <w:b/>
          <w:sz w:val="24"/>
          <w:szCs w:val="24"/>
          <w:lang w:val="en"/>
        </w:rPr>
      </w:pPr>
    </w:p>
    <w:p w:rsidR="000A6836" w:rsidRPr="004256DB" w:rsidRDefault="004256DB" w:rsidP="00820275">
      <w:pPr>
        <w:spacing w:line="480" w:lineRule="auto"/>
        <w:jc w:val="center"/>
        <w:rPr>
          <w:rFonts w:ascii="Times New Roman" w:hAnsi="Times New Roman" w:cs="Times New Roman"/>
          <w:b/>
          <w:sz w:val="24"/>
          <w:szCs w:val="24"/>
          <w:lang w:val="en"/>
        </w:rPr>
      </w:pPr>
      <w:r>
        <w:rPr>
          <w:rFonts w:ascii="Times New Roman" w:hAnsi="Times New Roman" w:cs="Times New Roman"/>
          <w:b/>
          <w:sz w:val="24"/>
          <w:szCs w:val="24"/>
          <w:lang w:val="en"/>
        </w:rPr>
        <w:lastRenderedPageBreak/>
        <w:t>CHAPTER IV</w:t>
      </w:r>
    </w:p>
    <w:p w:rsidR="000A6836" w:rsidRPr="004256DB" w:rsidRDefault="005610DD" w:rsidP="00820275">
      <w:pPr>
        <w:spacing w:line="480" w:lineRule="auto"/>
        <w:jc w:val="center"/>
        <w:rPr>
          <w:rFonts w:ascii="Times New Roman" w:eastAsia="Times New Roman" w:hAnsi="Times New Roman" w:cs="Times New Roman"/>
          <w:b/>
          <w:sz w:val="24"/>
          <w:szCs w:val="24"/>
        </w:rPr>
      </w:pPr>
      <w:r>
        <w:rPr>
          <w:rFonts w:ascii="Times New Roman" w:hAnsi="Times New Roman" w:cs="Times New Roman"/>
          <w:b/>
          <w:sz w:val="24"/>
          <w:szCs w:val="24"/>
          <w:lang w:val="en"/>
        </w:rPr>
        <w:t>FINDINGS</w:t>
      </w:r>
    </w:p>
    <w:p w:rsidR="00DD3F70" w:rsidRDefault="00995F94" w:rsidP="00861A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the study wa</w:t>
      </w:r>
      <w:r w:rsidRPr="00F44149">
        <w:rPr>
          <w:rFonts w:ascii="Times New Roman" w:eastAsia="Times New Roman" w:hAnsi="Times New Roman" w:cs="Times New Roman"/>
          <w:sz w:val="24"/>
          <w:szCs w:val="24"/>
        </w:rPr>
        <w:t xml:space="preserve">s to </w:t>
      </w:r>
      <w:r>
        <w:rPr>
          <w:rFonts w:ascii="Times New Roman" w:eastAsia="Times New Roman" w:hAnsi="Times New Roman" w:cs="Times New Roman"/>
          <w:sz w:val="24"/>
          <w:szCs w:val="24"/>
        </w:rPr>
        <w:t xml:space="preserve">explore employees’ decisions not to participate in an educational assistance program, and to </w:t>
      </w:r>
      <w:r w:rsidRPr="00F44149">
        <w:rPr>
          <w:rFonts w:ascii="Times New Roman" w:eastAsia="Times New Roman" w:hAnsi="Times New Roman" w:cs="Times New Roman"/>
          <w:sz w:val="24"/>
          <w:szCs w:val="24"/>
        </w:rPr>
        <w:t xml:space="preserve">examine the </w:t>
      </w:r>
      <w:r>
        <w:rPr>
          <w:rFonts w:ascii="Times New Roman" w:eastAsia="Times New Roman" w:hAnsi="Times New Roman" w:cs="Times New Roman"/>
          <w:sz w:val="24"/>
          <w:szCs w:val="24"/>
        </w:rPr>
        <w:t>impact of supervisor support on those non-participation decisions</w:t>
      </w:r>
      <w:r w:rsidRPr="00F44149">
        <w:rPr>
          <w:rFonts w:ascii="Times New Roman" w:eastAsia="Times New Roman" w:hAnsi="Times New Roman" w:cs="Times New Roman"/>
          <w:sz w:val="24"/>
          <w:szCs w:val="24"/>
        </w:rPr>
        <w:t>.</w:t>
      </w:r>
      <w:r w:rsidR="00772B4A">
        <w:rPr>
          <w:rFonts w:ascii="Times New Roman" w:eastAsia="Times New Roman" w:hAnsi="Times New Roman" w:cs="Times New Roman"/>
          <w:sz w:val="24"/>
          <w:szCs w:val="24"/>
        </w:rPr>
        <w:t xml:space="preserve">  </w:t>
      </w:r>
      <w:r w:rsidR="00DD3F70">
        <w:rPr>
          <w:rFonts w:ascii="Times New Roman" w:eastAsia="Times New Roman" w:hAnsi="Times New Roman" w:cs="Times New Roman"/>
          <w:sz w:val="24"/>
          <w:szCs w:val="24"/>
        </w:rPr>
        <w:t>Using interviews, 15 non-exempt university employees were asked about their decision not to participate in free college classes through their employer’s educational assistance program.  Data were analyzed indi</w:t>
      </w:r>
      <w:r w:rsidR="0022475E">
        <w:rPr>
          <w:rFonts w:ascii="Times New Roman" w:eastAsia="Times New Roman" w:hAnsi="Times New Roman" w:cs="Times New Roman"/>
          <w:sz w:val="24"/>
          <w:szCs w:val="24"/>
        </w:rPr>
        <w:t xml:space="preserve">vidually and comparatively, and </w:t>
      </w:r>
      <w:r w:rsidR="00DD3F70">
        <w:rPr>
          <w:rFonts w:ascii="Times New Roman" w:eastAsia="Times New Roman" w:hAnsi="Times New Roman" w:cs="Times New Roman"/>
          <w:sz w:val="24"/>
          <w:szCs w:val="24"/>
        </w:rPr>
        <w:t xml:space="preserve"> themes </w:t>
      </w:r>
      <w:r w:rsidR="0022475E">
        <w:rPr>
          <w:rFonts w:ascii="Times New Roman" w:eastAsia="Times New Roman" w:hAnsi="Times New Roman" w:cs="Times New Roman"/>
          <w:sz w:val="24"/>
          <w:szCs w:val="24"/>
        </w:rPr>
        <w:t xml:space="preserve">were </w:t>
      </w:r>
      <w:r w:rsidR="00DD3F70">
        <w:rPr>
          <w:rFonts w:ascii="Times New Roman" w:eastAsia="Times New Roman" w:hAnsi="Times New Roman" w:cs="Times New Roman"/>
          <w:sz w:val="24"/>
          <w:szCs w:val="24"/>
        </w:rPr>
        <w:t>derived from that data to illustrate th</w:t>
      </w:r>
      <w:r w:rsidR="0022475E">
        <w:rPr>
          <w:rFonts w:ascii="Times New Roman" w:eastAsia="Times New Roman" w:hAnsi="Times New Roman" w:cs="Times New Roman"/>
          <w:sz w:val="24"/>
          <w:szCs w:val="24"/>
        </w:rPr>
        <w:t>e</w:t>
      </w:r>
      <w:r w:rsidR="00DD3F70">
        <w:rPr>
          <w:rFonts w:ascii="Times New Roman" w:eastAsia="Times New Roman" w:hAnsi="Times New Roman" w:cs="Times New Roman"/>
          <w:sz w:val="24"/>
          <w:szCs w:val="24"/>
        </w:rPr>
        <w:t xml:space="preserve"> employees’ experiences.</w:t>
      </w:r>
    </w:p>
    <w:p w:rsidR="00DD3F70" w:rsidRDefault="0022475E" w:rsidP="00DD3F7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This chapter </w:t>
      </w:r>
      <w:r w:rsidR="00DD3F70">
        <w:rPr>
          <w:rFonts w:ascii="Times New Roman" w:eastAsia="Times New Roman" w:hAnsi="Times New Roman" w:cs="Times New Roman"/>
          <w:sz w:val="24"/>
          <w:szCs w:val="24"/>
        </w:rPr>
        <w:t>delineate</w:t>
      </w:r>
      <w:r>
        <w:rPr>
          <w:rFonts w:ascii="Times New Roman" w:eastAsia="Times New Roman" w:hAnsi="Times New Roman" w:cs="Times New Roman"/>
          <w:sz w:val="24"/>
          <w:szCs w:val="24"/>
        </w:rPr>
        <w:t>s</w:t>
      </w:r>
      <w:r w:rsidR="00DD3F70">
        <w:rPr>
          <w:rFonts w:ascii="Times New Roman" w:eastAsia="Times New Roman" w:hAnsi="Times New Roman" w:cs="Times New Roman"/>
          <w:sz w:val="24"/>
          <w:szCs w:val="24"/>
        </w:rPr>
        <w:t xml:space="preserve"> the study’s findings.  First, a description of </w:t>
      </w:r>
      <w:r>
        <w:rPr>
          <w:rFonts w:ascii="Times New Roman" w:eastAsia="Times New Roman" w:hAnsi="Times New Roman" w:cs="Times New Roman"/>
          <w:sz w:val="24"/>
          <w:szCs w:val="24"/>
        </w:rPr>
        <w:t xml:space="preserve">the </w:t>
      </w:r>
      <w:r w:rsidR="00DD3F70">
        <w:rPr>
          <w:rFonts w:ascii="Times New Roman" w:eastAsia="Times New Roman" w:hAnsi="Times New Roman" w:cs="Times New Roman"/>
          <w:sz w:val="24"/>
          <w:szCs w:val="24"/>
        </w:rPr>
        <w:t xml:space="preserve">study participants </w:t>
      </w:r>
      <w:r>
        <w:rPr>
          <w:rFonts w:ascii="Times New Roman" w:eastAsia="Times New Roman" w:hAnsi="Times New Roman" w:cs="Times New Roman"/>
          <w:sz w:val="24"/>
          <w:szCs w:val="24"/>
        </w:rPr>
        <w:t>is provided</w:t>
      </w:r>
      <w:r w:rsidR="00DD3F70">
        <w:rPr>
          <w:rFonts w:ascii="Times New Roman" w:eastAsia="Times New Roman" w:hAnsi="Times New Roman" w:cs="Times New Roman"/>
          <w:sz w:val="24"/>
          <w:szCs w:val="24"/>
        </w:rPr>
        <w:t xml:space="preserve">.  Second, </w:t>
      </w:r>
      <w:r>
        <w:rPr>
          <w:rFonts w:ascii="Times New Roman" w:eastAsia="Times New Roman" w:hAnsi="Times New Roman" w:cs="Times New Roman"/>
          <w:sz w:val="24"/>
          <w:szCs w:val="24"/>
        </w:rPr>
        <w:t xml:space="preserve">the </w:t>
      </w:r>
      <w:r w:rsidR="00A8562B">
        <w:rPr>
          <w:rFonts w:ascii="Times New Roman" w:eastAsia="Times New Roman" w:hAnsi="Times New Roman" w:cs="Times New Roman"/>
          <w:sz w:val="24"/>
          <w:szCs w:val="24"/>
        </w:rPr>
        <w:t>themes that emerged from</w:t>
      </w:r>
      <w:r>
        <w:rPr>
          <w:rFonts w:ascii="Times New Roman" w:eastAsia="Times New Roman" w:hAnsi="Times New Roman" w:cs="Times New Roman"/>
          <w:sz w:val="24"/>
          <w:szCs w:val="24"/>
        </w:rPr>
        <w:t xml:space="preserve"> the analysis of the data</w:t>
      </w:r>
      <w:r w:rsidR="00A8562B">
        <w:rPr>
          <w:rFonts w:ascii="Times New Roman" w:eastAsia="Times New Roman" w:hAnsi="Times New Roman" w:cs="Times New Roman"/>
          <w:sz w:val="24"/>
          <w:szCs w:val="24"/>
        </w:rPr>
        <w:t xml:space="preserve"> are</w:t>
      </w:r>
      <w:r w:rsidR="00DD3F70">
        <w:rPr>
          <w:rFonts w:ascii="Times New Roman" w:eastAsia="Times New Roman" w:hAnsi="Times New Roman" w:cs="Times New Roman"/>
          <w:sz w:val="24"/>
          <w:szCs w:val="24"/>
        </w:rPr>
        <w:t xml:space="preserve"> identified and described.</w:t>
      </w:r>
      <w:r w:rsidR="007B397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themes are presented in terms of the </w:t>
      </w:r>
      <w:r w:rsidR="007B3970">
        <w:rPr>
          <w:rFonts w:ascii="Times New Roman" w:eastAsia="Times New Roman" w:hAnsi="Times New Roman" w:cs="Times New Roman"/>
          <w:sz w:val="24"/>
          <w:szCs w:val="24"/>
        </w:rPr>
        <w:t>research question</w:t>
      </w:r>
      <w:r>
        <w:rPr>
          <w:rFonts w:ascii="Times New Roman" w:eastAsia="Times New Roman" w:hAnsi="Times New Roman" w:cs="Times New Roman"/>
          <w:sz w:val="24"/>
          <w:szCs w:val="24"/>
        </w:rPr>
        <w:t>s that guided the study</w:t>
      </w:r>
      <w:r w:rsidR="007B3970">
        <w:rPr>
          <w:rFonts w:ascii="Times New Roman" w:eastAsia="Times New Roman" w:hAnsi="Times New Roman" w:cs="Times New Roman"/>
          <w:sz w:val="24"/>
          <w:szCs w:val="24"/>
        </w:rPr>
        <w:t>:</w:t>
      </w:r>
    </w:p>
    <w:p w:rsidR="007B3970" w:rsidRPr="00D16F0C" w:rsidRDefault="007B3970" w:rsidP="007B3970">
      <w:pPr>
        <w:pStyle w:val="ListParagraph"/>
        <w:numPr>
          <w:ilvl w:val="0"/>
          <w:numId w:val="23"/>
        </w:numPr>
        <w:spacing w:line="480" w:lineRule="auto"/>
        <w:rPr>
          <w:rFonts w:ascii="Times New Roman" w:eastAsia="Times New Roman" w:hAnsi="Times New Roman" w:cs="Times New Roman"/>
          <w:sz w:val="24"/>
          <w:szCs w:val="24"/>
        </w:rPr>
      </w:pPr>
      <w:r w:rsidRPr="00D16F0C">
        <w:rPr>
          <w:rFonts w:ascii="Times New Roman" w:eastAsia="Times New Roman" w:hAnsi="Times New Roman" w:cs="Times New Roman"/>
          <w:sz w:val="24"/>
          <w:szCs w:val="24"/>
        </w:rPr>
        <w:t>How do employees describe their decision not to participate in an educational assistance program?</w:t>
      </w:r>
    </w:p>
    <w:p w:rsidR="007B3970" w:rsidRPr="00194914" w:rsidRDefault="007B3970" w:rsidP="00DD3F70">
      <w:pPr>
        <w:numPr>
          <w:ilvl w:val="0"/>
          <w:numId w:val="23"/>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What role, if any, does</w:t>
      </w:r>
      <w:r w:rsidRPr="00F44149">
        <w:rPr>
          <w:rFonts w:ascii="Times New Roman" w:eastAsia="Times New Roman" w:hAnsi="Times New Roman" w:cs="Times New Roman"/>
          <w:sz w:val="24"/>
          <w:szCs w:val="24"/>
        </w:rPr>
        <w:t xml:space="preserve"> t</w:t>
      </w:r>
      <w:r>
        <w:rPr>
          <w:rFonts w:ascii="Times New Roman" w:eastAsia="Times New Roman" w:hAnsi="Times New Roman" w:cs="Times New Roman"/>
          <w:sz w:val="24"/>
          <w:szCs w:val="24"/>
        </w:rPr>
        <w:t>he supervisor play in employee</w:t>
      </w:r>
      <w:r w:rsidRPr="00F44149">
        <w:rPr>
          <w:rFonts w:ascii="Times New Roman" w:eastAsia="Times New Roman" w:hAnsi="Times New Roman" w:cs="Times New Roman"/>
          <w:sz w:val="24"/>
          <w:szCs w:val="24"/>
        </w:rPr>
        <w:t>s’ decisions not to take college classes through educational assistance?</w:t>
      </w:r>
    </w:p>
    <w:p w:rsidR="00B939FF" w:rsidRPr="00B939FF" w:rsidRDefault="00B939FF" w:rsidP="00DD3F70">
      <w:pPr>
        <w:spacing w:line="480" w:lineRule="auto"/>
        <w:contextualSpacing/>
        <w:rPr>
          <w:rFonts w:ascii="Times New Roman" w:eastAsia="Times New Roman" w:hAnsi="Times New Roman" w:cs="Times New Roman"/>
          <w:b/>
          <w:sz w:val="24"/>
          <w:szCs w:val="24"/>
        </w:rPr>
      </w:pPr>
      <w:r w:rsidRPr="00B939FF">
        <w:rPr>
          <w:rFonts w:ascii="Times New Roman" w:eastAsia="Times New Roman" w:hAnsi="Times New Roman" w:cs="Times New Roman"/>
          <w:b/>
          <w:sz w:val="24"/>
          <w:szCs w:val="24"/>
        </w:rPr>
        <w:t>Description of Participants</w:t>
      </w:r>
    </w:p>
    <w:p w:rsidR="007629D3" w:rsidRDefault="00B939FF" w:rsidP="00861A19">
      <w:pPr>
        <w:spacing w:line="480" w:lineRule="auto"/>
        <w:ind w:firstLine="720"/>
        <w:contextualSpacing/>
        <w:rPr>
          <w:rFonts w:ascii="Times New Roman" w:eastAsia="Times New Roman" w:hAnsi="Times New Roman" w:cs="Times New Roman"/>
          <w:sz w:val="24"/>
          <w:szCs w:val="24"/>
        </w:rPr>
      </w:pPr>
      <w:r w:rsidRPr="00B939FF">
        <w:rPr>
          <w:rFonts w:ascii="Times New Roman" w:eastAsia="Times New Roman" w:hAnsi="Times New Roman" w:cs="Times New Roman"/>
          <w:sz w:val="24"/>
          <w:szCs w:val="24"/>
        </w:rPr>
        <w:t xml:space="preserve">In total, 15 participants were interviewed for the study.  </w:t>
      </w:r>
      <w:r w:rsidR="005E03F0">
        <w:rPr>
          <w:rFonts w:ascii="Times New Roman" w:eastAsia="Times New Roman" w:hAnsi="Times New Roman" w:cs="Times New Roman"/>
          <w:sz w:val="24"/>
          <w:szCs w:val="24"/>
        </w:rPr>
        <w:t xml:space="preserve">All were non-exempt employees currently working at the university.  </w:t>
      </w:r>
      <w:r w:rsidRPr="00B939FF">
        <w:rPr>
          <w:rFonts w:ascii="Times New Roman" w:eastAsia="Times New Roman" w:hAnsi="Times New Roman" w:cs="Times New Roman"/>
          <w:sz w:val="24"/>
          <w:szCs w:val="24"/>
        </w:rPr>
        <w:t>Of</w:t>
      </w:r>
      <w:r w:rsidR="00251589">
        <w:rPr>
          <w:rFonts w:ascii="Times New Roman" w:eastAsia="Times New Roman" w:hAnsi="Times New Roman" w:cs="Times New Roman"/>
          <w:sz w:val="24"/>
          <w:szCs w:val="24"/>
        </w:rPr>
        <w:t xml:space="preserve"> this group, 10</w:t>
      </w:r>
      <w:r w:rsidR="00D84957">
        <w:rPr>
          <w:rFonts w:ascii="Times New Roman" w:eastAsia="Times New Roman" w:hAnsi="Times New Roman" w:cs="Times New Roman"/>
          <w:sz w:val="24"/>
          <w:szCs w:val="24"/>
        </w:rPr>
        <w:t xml:space="preserve"> were women and five</w:t>
      </w:r>
      <w:r w:rsidRPr="00B939FF">
        <w:rPr>
          <w:rFonts w:ascii="Times New Roman" w:eastAsia="Times New Roman" w:hAnsi="Times New Roman" w:cs="Times New Roman"/>
          <w:sz w:val="24"/>
          <w:szCs w:val="24"/>
        </w:rPr>
        <w:t xml:space="preserve"> were men.  </w:t>
      </w:r>
      <w:r w:rsidR="00D84957">
        <w:rPr>
          <w:rFonts w:ascii="Times New Roman" w:eastAsia="Times New Roman" w:hAnsi="Times New Roman" w:cs="Times New Roman"/>
          <w:sz w:val="24"/>
          <w:szCs w:val="24"/>
        </w:rPr>
        <w:t xml:space="preserve">The age of participants ranged from 33 to 74. </w:t>
      </w:r>
      <w:r w:rsidR="005E03F0">
        <w:rPr>
          <w:rFonts w:ascii="Times New Roman" w:eastAsia="Times New Roman" w:hAnsi="Times New Roman" w:cs="Times New Roman"/>
          <w:sz w:val="24"/>
          <w:szCs w:val="24"/>
        </w:rPr>
        <w:t xml:space="preserve"> All self-identified as</w:t>
      </w:r>
      <w:r w:rsidR="005E03F0" w:rsidRPr="00B939FF">
        <w:rPr>
          <w:rFonts w:ascii="Times New Roman" w:eastAsia="Times New Roman" w:hAnsi="Times New Roman" w:cs="Times New Roman"/>
          <w:sz w:val="24"/>
          <w:szCs w:val="24"/>
        </w:rPr>
        <w:t xml:space="preserve"> Caucasian.</w:t>
      </w:r>
      <w:r w:rsidR="005E03F0">
        <w:rPr>
          <w:rFonts w:ascii="Times New Roman" w:eastAsia="Times New Roman" w:hAnsi="Times New Roman" w:cs="Times New Roman"/>
          <w:sz w:val="24"/>
          <w:szCs w:val="24"/>
        </w:rPr>
        <w:t xml:space="preserve">  </w:t>
      </w:r>
      <w:r w:rsidR="007E654C">
        <w:rPr>
          <w:rFonts w:ascii="Times New Roman" w:eastAsia="Times New Roman" w:hAnsi="Times New Roman" w:cs="Times New Roman"/>
          <w:sz w:val="24"/>
          <w:szCs w:val="24"/>
        </w:rPr>
        <w:t>No</w:t>
      </w:r>
      <w:r w:rsidR="00EB342B">
        <w:rPr>
          <w:rFonts w:ascii="Times New Roman" w:eastAsia="Times New Roman" w:hAnsi="Times New Roman" w:cs="Times New Roman"/>
          <w:sz w:val="24"/>
          <w:szCs w:val="24"/>
        </w:rPr>
        <w:t xml:space="preserve"> participants</w:t>
      </w:r>
      <w:r w:rsidR="00EB342B" w:rsidRPr="00B939FF">
        <w:rPr>
          <w:rFonts w:ascii="Times New Roman" w:eastAsia="Times New Roman" w:hAnsi="Times New Roman" w:cs="Times New Roman"/>
          <w:sz w:val="24"/>
          <w:szCs w:val="24"/>
        </w:rPr>
        <w:t xml:space="preserve"> worked </w:t>
      </w:r>
      <w:r w:rsidR="007E654C">
        <w:rPr>
          <w:rFonts w:ascii="Times New Roman" w:eastAsia="Times New Roman" w:hAnsi="Times New Roman" w:cs="Times New Roman"/>
          <w:sz w:val="24"/>
          <w:szCs w:val="24"/>
        </w:rPr>
        <w:t>directly together or shared the same supervisor</w:t>
      </w:r>
      <w:r w:rsidR="00EB342B">
        <w:rPr>
          <w:rFonts w:ascii="Times New Roman" w:eastAsia="Times New Roman" w:hAnsi="Times New Roman" w:cs="Times New Roman"/>
          <w:sz w:val="24"/>
          <w:szCs w:val="24"/>
        </w:rPr>
        <w:t>.</w:t>
      </w:r>
    </w:p>
    <w:p w:rsidR="007629D3" w:rsidRDefault="00D84957" w:rsidP="00861A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Participants </w:t>
      </w:r>
      <w:r w:rsidR="007E654C">
        <w:rPr>
          <w:rFonts w:ascii="Times New Roman" w:eastAsia="Times New Roman" w:hAnsi="Times New Roman" w:cs="Times New Roman"/>
          <w:sz w:val="24"/>
          <w:szCs w:val="24"/>
        </w:rPr>
        <w:t>re</w:t>
      </w:r>
      <w:r>
        <w:rPr>
          <w:rFonts w:ascii="Times New Roman" w:eastAsia="Times New Roman" w:hAnsi="Times New Roman" w:cs="Times New Roman"/>
          <w:sz w:val="24"/>
          <w:szCs w:val="24"/>
        </w:rPr>
        <w:t>presented a broad ra</w:t>
      </w:r>
      <w:r w:rsidR="007629D3">
        <w:rPr>
          <w:rFonts w:ascii="Times New Roman" w:eastAsia="Times New Roman" w:hAnsi="Times New Roman" w:cs="Times New Roman"/>
          <w:sz w:val="24"/>
          <w:szCs w:val="24"/>
        </w:rPr>
        <w:t xml:space="preserve">nge of educational backgrounds.  The highest level of education completed, for the majority of the group (8), was high school.  One individual had </w:t>
      </w:r>
      <w:r w:rsidR="007629D3">
        <w:rPr>
          <w:rFonts w:ascii="Times New Roman" w:eastAsia="Times New Roman" w:hAnsi="Times New Roman" w:cs="Times New Roman"/>
          <w:sz w:val="24"/>
          <w:szCs w:val="24"/>
        </w:rPr>
        <w:lastRenderedPageBreak/>
        <w:t>completed a trade certificate. Two individuals completed associate’s degrees, two had bachelor’s degrees, and two held master’s degrees.</w:t>
      </w:r>
      <w:r w:rsidR="008665AB">
        <w:rPr>
          <w:rFonts w:ascii="Times New Roman" w:eastAsia="Times New Roman" w:hAnsi="Times New Roman" w:cs="Times New Roman"/>
          <w:sz w:val="24"/>
          <w:szCs w:val="24"/>
        </w:rPr>
        <w:t xml:space="preserve">  Of those </w:t>
      </w:r>
      <w:r w:rsidR="0022475E">
        <w:rPr>
          <w:rFonts w:ascii="Times New Roman" w:eastAsia="Times New Roman" w:hAnsi="Times New Roman" w:cs="Times New Roman"/>
          <w:sz w:val="24"/>
          <w:szCs w:val="24"/>
        </w:rPr>
        <w:t xml:space="preserve">who held </w:t>
      </w:r>
      <w:r w:rsidR="000A061A">
        <w:rPr>
          <w:rFonts w:ascii="Times New Roman" w:eastAsia="Times New Roman" w:hAnsi="Times New Roman" w:cs="Times New Roman"/>
          <w:sz w:val="24"/>
          <w:szCs w:val="24"/>
        </w:rPr>
        <w:t xml:space="preserve">post-secondary </w:t>
      </w:r>
      <w:r w:rsidR="008665AB">
        <w:rPr>
          <w:rFonts w:ascii="Times New Roman" w:eastAsia="Times New Roman" w:hAnsi="Times New Roman" w:cs="Times New Roman"/>
          <w:sz w:val="24"/>
          <w:szCs w:val="24"/>
        </w:rPr>
        <w:t xml:space="preserve">degrees, </w:t>
      </w:r>
      <w:r w:rsidR="0022475E">
        <w:rPr>
          <w:rFonts w:ascii="Times New Roman" w:eastAsia="Times New Roman" w:hAnsi="Times New Roman" w:cs="Times New Roman"/>
          <w:sz w:val="24"/>
          <w:szCs w:val="24"/>
        </w:rPr>
        <w:t xml:space="preserve">the </w:t>
      </w:r>
      <w:r w:rsidR="008665AB">
        <w:rPr>
          <w:rFonts w:ascii="Times New Roman" w:eastAsia="Times New Roman" w:hAnsi="Times New Roman" w:cs="Times New Roman"/>
          <w:sz w:val="24"/>
          <w:szCs w:val="24"/>
        </w:rPr>
        <w:t>disciplines</w:t>
      </w:r>
      <w:r w:rsidR="000A061A">
        <w:rPr>
          <w:rFonts w:ascii="Times New Roman" w:eastAsia="Times New Roman" w:hAnsi="Times New Roman" w:cs="Times New Roman"/>
          <w:sz w:val="24"/>
          <w:szCs w:val="24"/>
        </w:rPr>
        <w:t xml:space="preserve"> </w:t>
      </w:r>
      <w:r w:rsidR="0022475E">
        <w:rPr>
          <w:rFonts w:ascii="Times New Roman" w:eastAsia="Times New Roman" w:hAnsi="Times New Roman" w:cs="Times New Roman"/>
          <w:sz w:val="24"/>
          <w:szCs w:val="24"/>
        </w:rPr>
        <w:t>they had studied included</w:t>
      </w:r>
      <w:r w:rsidR="000A061A">
        <w:rPr>
          <w:rFonts w:ascii="Times New Roman" w:eastAsia="Times New Roman" w:hAnsi="Times New Roman" w:cs="Times New Roman"/>
          <w:sz w:val="24"/>
          <w:szCs w:val="24"/>
        </w:rPr>
        <w:t xml:space="preserve"> German, anthropology, and </w:t>
      </w:r>
      <w:r w:rsidR="0022475E">
        <w:rPr>
          <w:rFonts w:ascii="Times New Roman" w:eastAsia="Times New Roman" w:hAnsi="Times New Roman" w:cs="Times New Roman"/>
          <w:sz w:val="24"/>
          <w:szCs w:val="24"/>
        </w:rPr>
        <w:t>environmental health and safety</w:t>
      </w:r>
      <w:r w:rsidR="000A061A">
        <w:rPr>
          <w:rFonts w:ascii="Times New Roman" w:eastAsia="Times New Roman" w:hAnsi="Times New Roman" w:cs="Times New Roman"/>
          <w:sz w:val="24"/>
          <w:szCs w:val="24"/>
        </w:rPr>
        <w:t xml:space="preserve">.  </w:t>
      </w:r>
    </w:p>
    <w:p w:rsidR="00186F4B" w:rsidRDefault="00186F4B" w:rsidP="00861A19">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Participants’ </w:t>
      </w:r>
      <w:r w:rsidR="008F1F57">
        <w:rPr>
          <w:rFonts w:ascii="Times New Roman" w:eastAsia="Times New Roman" w:hAnsi="Times New Roman" w:cs="Times New Roman"/>
          <w:sz w:val="24"/>
          <w:szCs w:val="24"/>
        </w:rPr>
        <w:t>current jobs</w:t>
      </w:r>
      <w:r>
        <w:rPr>
          <w:rFonts w:ascii="Times New Roman" w:eastAsia="Times New Roman" w:hAnsi="Times New Roman" w:cs="Times New Roman"/>
          <w:sz w:val="24"/>
          <w:szCs w:val="24"/>
        </w:rPr>
        <w:t xml:space="preserve"> were diverse.  Four worked in academic units. Of these four, three worked in administrative capacities and one as the head of a technical laboratory.</w:t>
      </w:r>
      <w:r w:rsidR="00CF0098">
        <w:rPr>
          <w:rFonts w:ascii="Times New Roman" w:eastAsia="Times New Roman" w:hAnsi="Times New Roman" w:cs="Times New Roman"/>
          <w:sz w:val="24"/>
          <w:szCs w:val="24"/>
        </w:rPr>
        <w:t xml:space="preserve">  Two worked in the facilities area, one as a custodial supervisor and one as a heating and air technician.  Two individuals worked in the transportation department, both in administrative support positions.  Of the remaining seven, all worked in unique areas: environmental safety, media affairs, undergraduate programs, band, information technology, and literacy studies.  Their areas of responsibility included, but were not limited to: accounting, photography, administrative support, and fire safety.</w:t>
      </w:r>
    </w:p>
    <w:p w:rsidR="00856146" w:rsidRDefault="00632B52" w:rsidP="00861A19">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terms of </w:t>
      </w:r>
      <w:r w:rsidR="00ED1812">
        <w:rPr>
          <w:rFonts w:ascii="Times New Roman" w:eastAsia="Times New Roman" w:hAnsi="Times New Roman" w:cs="Times New Roman"/>
          <w:sz w:val="24"/>
          <w:szCs w:val="24"/>
        </w:rPr>
        <w:t>participants’</w:t>
      </w:r>
      <w:r>
        <w:rPr>
          <w:rFonts w:ascii="Times New Roman" w:eastAsia="Times New Roman" w:hAnsi="Times New Roman" w:cs="Times New Roman"/>
          <w:sz w:val="24"/>
          <w:szCs w:val="24"/>
        </w:rPr>
        <w:t xml:space="preserve"> time at the university, </w:t>
      </w:r>
      <w:r w:rsidR="00ED1812">
        <w:rPr>
          <w:rFonts w:ascii="Times New Roman" w:eastAsia="Times New Roman" w:hAnsi="Times New Roman" w:cs="Times New Roman"/>
          <w:sz w:val="24"/>
          <w:szCs w:val="24"/>
        </w:rPr>
        <w:t>only one person was relatively new; she had just completed her sixth month.  Only one other person had less than ten years of service.  The majority of participants (</w:t>
      </w:r>
      <w:r w:rsidR="008F1F57">
        <w:rPr>
          <w:rFonts w:ascii="Times New Roman" w:eastAsia="Times New Roman" w:hAnsi="Times New Roman" w:cs="Times New Roman"/>
          <w:sz w:val="24"/>
          <w:szCs w:val="24"/>
        </w:rPr>
        <w:t>9</w:t>
      </w:r>
      <w:r w:rsidR="00ED1812">
        <w:rPr>
          <w:rFonts w:ascii="Times New Roman" w:eastAsia="Times New Roman" w:hAnsi="Times New Roman" w:cs="Times New Roman"/>
          <w:sz w:val="24"/>
          <w:szCs w:val="24"/>
        </w:rPr>
        <w:t>) had between 11 and 20 years of experience working at the university. Two people had been at the university for 23 years, and two had worked there for over 31 years.  The average years of service for the group was 17.</w:t>
      </w:r>
      <w:r w:rsidR="00716D0A">
        <w:rPr>
          <w:rFonts w:ascii="Times New Roman" w:eastAsia="Times New Roman" w:hAnsi="Times New Roman" w:cs="Times New Roman"/>
          <w:sz w:val="24"/>
          <w:szCs w:val="24"/>
        </w:rPr>
        <w:t xml:space="preserve">  </w:t>
      </w:r>
      <w:r w:rsidR="005E03F0">
        <w:rPr>
          <w:rFonts w:ascii="Times New Roman" w:eastAsia="Times New Roman" w:hAnsi="Times New Roman" w:cs="Times New Roman"/>
          <w:sz w:val="24"/>
          <w:szCs w:val="24"/>
        </w:rPr>
        <w:t xml:space="preserve">A description of the participants (utilizing pseudonyms) is presented in </w:t>
      </w:r>
      <w:r w:rsidR="00B5177D">
        <w:rPr>
          <w:rFonts w:ascii="Times New Roman" w:eastAsia="Times New Roman" w:hAnsi="Times New Roman" w:cs="Times New Roman"/>
          <w:sz w:val="24"/>
          <w:szCs w:val="24"/>
        </w:rPr>
        <w:t>Table 1.0</w:t>
      </w:r>
      <w:r w:rsidR="00856146">
        <w:rPr>
          <w:rFonts w:ascii="Times New Roman" w:eastAsia="Times New Roman" w:hAnsi="Times New Roman" w:cs="Times New Roman"/>
          <w:sz w:val="24"/>
          <w:szCs w:val="24"/>
        </w:rPr>
        <w:t>.</w:t>
      </w:r>
    </w:p>
    <w:p w:rsidR="00194914" w:rsidRDefault="00773579" w:rsidP="001B1057">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Beyond descriptive statistics, this group of participants could be characterized as having very rich, active personal lives.  This information is pertinent to the study because (as will be detailed later in this chapter) various aspects of participants’ personal lives played into their decisions not to participate in free college classes.  Among the participants were a fluent German speaker who also did translation work (Monique), a woman who was putting her husband</w:t>
      </w:r>
    </w:p>
    <w:p w:rsidR="00856146" w:rsidRPr="002751B2" w:rsidRDefault="002751B2" w:rsidP="0085614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Table 1.0: </w:t>
      </w:r>
      <w:r w:rsidR="00856146" w:rsidRPr="002751B2">
        <w:rPr>
          <w:rFonts w:ascii="Times New Roman" w:eastAsia="Times New Roman" w:hAnsi="Times New Roman" w:cs="Times New Roman"/>
          <w:sz w:val="24"/>
          <w:szCs w:val="24"/>
        </w:rPr>
        <w:t>Description of Non-Exempt Employees Participating in Study</w:t>
      </w:r>
    </w:p>
    <w:p w:rsidR="00856146" w:rsidRPr="001034AA" w:rsidRDefault="00856146" w:rsidP="00856146">
      <w:pPr>
        <w:pBdr>
          <w:top w:val="single" w:sz="12" w:space="1" w:color="auto"/>
          <w:bottom w:val="single" w:sz="12" w:space="1" w:color="auto"/>
        </w:pBdr>
        <w:spacing w:line="480" w:lineRule="auto"/>
        <w:ind w:left="2880" w:hanging="2880"/>
        <w:rPr>
          <w:rFonts w:ascii="Times New Roman" w:eastAsia="Calibri" w:hAnsi="Times New Roman" w:cs="Times New Roman"/>
          <w:sz w:val="20"/>
          <w:szCs w:val="20"/>
        </w:rPr>
      </w:pPr>
      <w:r w:rsidRPr="001034AA">
        <w:rPr>
          <w:rFonts w:ascii="Times New Roman" w:eastAsia="Calibri" w:hAnsi="Times New Roman" w:cs="Times New Roman"/>
          <w:sz w:val="20"/>
          <w:szCs w:val="20"/>
        </w:rPr>
        <w:t>Pseudonym       Ethnicity     Gender</w:t>
      </w:r>
      <w:r w:rsidR="00314654" w:rsidRPr="001034AA">
        <w:rPr>
          <w:rFonts w:ascii="Times New Roman" w:eastAsia="Calibri" w:hAnsi="Times New Roman" w:cs="Times New Roman"/>
          <w:sz w:val="20"/>
          <w:szCs w:val="20"/>
        </w:rPr>
        <w:tab/>
      </w:r>
      <w:r w:rsidR="00D73401" w:rsidRPr="001034AA">
        <w:rPr>
          <w:rFonts w:ascii="Times New Roman" w:eastAsia="Calibri" w:hAnsi="Times New Roman" w:cs="Times New Roman"/>
          <w:sz w:val="20"/>
          <w:szCs w:val="20"/>
        </w:rPr>
        <w:t xml:space="preserve">    </w:t>
      </w:r>
      <w:r w:rsidR="001034AA">
        <w:rPr>
          <w:rFonts w:ascii="Times New Roman" w:eastAsia="Calibri" w:hAnsi="Times New Roman" w:cs="Times New Roman"/>
          <w:sz w:val="20"/>
          <w:szCs w:val="20"/>
        </w:rPr>
        <w:t xml:space="preserve">      </w:t>
      </w:r>
      <w:r w:rsidR="00D84957">
        <w:rPr>
          <w:rFonts w:ascii="Times New Roman" w:eastAsia="Calibri" w:hAnsi="Times New Roman" w:cs="Times New Roman"/>
          <w:sz w:val="20"/>
          <w:szCs w:val="20"/>
        </w:rPr>
        <w:tab/>
      </w:r>
      <w:r w:rsidR="00314654" w:rsidRPr="001034AA">
        <w:rPr>
          <w:rFonts w:ascii="Times New Roman" w:eastAsia="Calibri" w:hAnsi="Times New Roman" w:cs="Times New Roman"/>
          <w:sz w:val="20"/>
          <w:szCs w:val="20"/>
        </w:rPr>
        <w:t>Job</w:t>
      </w:r>
      <w:r w:rsidRPr="001034AA">
        <w:rPr>
          <w:rFonts w:ascii="Times New Roman" w:eastAsia="Calibri" w:hAnsi="Times New Roman" w:cs="Times New Roman"/>
          <w:sz w:val="20"/>
          <w:szCs w:val="20"/>
        </w:rPr>
        <w:tab/>
      </w:r>
      <w:r w:rsidRPr="001034AA">
        <w:rPr>
          <w:rFonts w:ascii="Times New Roman" w:eastAsia="Calibri" w:hAnsi="Times New Roman" w:cs="Times New Roman"/>
          <w:sz w:val="20"/>
          <w:szCs w:val="20"/>
        </w:rPr>
        <w:tab/>
      </w:r>
      <w:r w:rsidR="00D73401" w:rsidRPr="001034AA">
        <w:rPr>
          <w:rFonts w:ascii="Times New Roman" w:eastAsia="Calibri" w:hAnsi="Times New Roman" w:cs="Times New Roman"/>
          <w:sz w:val="20"/>
          <w:szCs w:val="20"/>
        </w:rPr>
        <w:t xml:space="preserve">  </w:t>
      </w:r>
      <w:r w:rsidRPr="001034AA">
        <w:rPr>
          <w:rFonts w:ascii="Times New Roman" w:eastAsia="Calibri" w:hAnsi="Times New Roman" w:cs="Times New Roman"/>
          <w:sz w:val="20"/>
          <w:szCs w:val="20"/>
        </w:rPr>
        <w:t>Age</w:t>
      </w:r>
      <w:r w:rsidRPr="001034AA">
        <w:rPr>
          <w:rFonts w:ascii="Times New Roman" w:eastAsia="Calibri" w:hAnsi="Times New Roman" w:cs="Times New Roman"/>
          <w:sz w:val="20"/>
          <w:szCs w:val="20"/>
        </w:rPr>
        <w:tab/>
      </w:r>
      <w:r w:rsidR="001034AA">
        <w:rPr>
          <w:rFonts w:ascii="Times New Roman" w:eastAsia="Calibri" w:hAnsi="Times New Roman" w:cs="Times New Roman"/>
          <w:sz w:val="20"/>
          <w:szCs w:val="20"/>
        </w:rPr>
        <w:t>Longevit</w:t>
      </w:r>
      <w:r w:rsidR="00E01D09" w:rsidRPr="001034AA">
        <w:rPr>
          <w:rFonts w:ascii="Times New Roman" w:eastAsia="Calibri" w:hAnsi="Times New Roman" w:cs="Times New Roman"/>
          <w:sz w:val="20"/>
          <w:szCs w:val="20"/>
        </w:rPr>
        <w:t>y</w:t>
      </w:r>
      <w:r w:rsidR="00314654" w:rsidRPr="001034AA">
        <w:rPr>
          <w:rFonts w:ascii="Times New Roman" w:eastAsia="Calibri" w:hAnsi="Times New Roman" w:cs="Times New Roman"/>
          <w:sz w:val="20"/>
          <w:szCs w:val="20"/>
        </w:rPr>
        <w:t xml:space="preserve">    </w:t>
      </w:r>
      <w:r w:rsidR="00D73401" w:rsidRPr="001034AA">
        <w:rPr>
          <w:rFonts w:ascii="Times New Roman" w:eastAsia="Calibri" w:hAnsi="Times New Roman" w:cs="Times New Roman"/>
          <w:sz w:val="20"/>
          <w:szCs w:val="20"/>
        </w:rPr>
        <w:t xml:space="preserve">        </w:t>
      </w:r>
      <w:r w:rsidRPr="001034AA">
        <w:rPr>
          <w:rFonts w:ascii="Times New Roman" w:eastAsia="Calibri" w:hAnsi="Times New Roman" w:cs="Times New Roman"/>
          <w:sz w:val="20"/>
          <w:szCs w:val="20"/>
        </w:rPr>
        <w:t>Education</w:t>
      </w:r>
      <w:r w:rsidR="001034AA">
        <w:rPr>
          <w:rFonts w:ascii="Times New Roman" w:eastAsia="Calibri" w:hAnsi="Times New Roman" w:cs="Times New Roman"/>
          <w:sz w:val="20"/>
          <w:szCs w:val="20"/>
        </w:rPr>
        <w:t xml:space="preserve"> </w:t>
      </w:r>
      <w:r w:rsidRPr="001034AA">
        <w:rPr>
          <w:rFonts w:ascii="Times New Roman" w:eastAsia="Calibri" w:hAnsi="Times New Roman" w:cs="Times New Roman"/>
          <w:sz w:val="20"/>
          <w:szCs w:val="20"/>
        </w:rPr>
        <w:t>Completed</w:t>
      </w:r>
    </w:p>
    <w:p w:rsidR="00314654" w:rsidRDefault="00314654" w:rsidP="00314654">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Alec</w:t>
      </w:r>
      <w:r w:rsidR="000E0E2B">
        <w:rPr>
          <w:rFonts w:ascii="Times New Roman" w:eastAsia="Calibri" w:hAnsi="Times New Roman" w:cs="Times New Roman"/>
          <w:sz w:val="20"/>
          <w:szCs w:val="20"/>
        </w:rPr>
        <w:t xml:space="preserve"> </w:t>
      </w:r>
      <w:r w:rsidR="00194914">
        <w:rPr>
          <w:rFonts w:ascii="Times New Roman" w:eastAsia="Calibri" w:hAnsi="Times New Roman" w:cs="Times New Roman"/>
          <w:sz w:val="20"/>
          <w:szCs w:val="20"/>
        </w:rPr>
        <w:tab/>
        <w:t xml:space="preserve">       Caucasia</w:t>
      </w:r>
      <w:r w:rsidR="00E01D09">
        <w:rPr>
          <w:rFonts w:ascii="Times New Roman" w:eastAsia="Calibri" w:hAnsi="Times New Roman" w:cs="Times New Roman"/>
          <w:sz w:val="20"/>
          <w:szCs w:val="20"/>
        </w:rPr>
        <w:t>n      Male</w:t>
      </w:r>
      <w:r w:rsidR="00E01D09">
        <w:rPr>
          <w:rFonts w:ascii="Times New Roman" w:eastAsia="Calibri" w:hAnsi="Times New Roman" w:cs="Times New Roman"/>
          <w:sz w:val="20"/>
          <w:szCs w:val="20"/>
        </w:rPr>
        <w:tab/>
        <w:t xml:space="preserve">    </w:t>
      </w:r>
      <w:r w:rsidR="00D73401">
        <w:rPr>
          <w:rFonts w:ascii="Times New Roman" w:eastAsia="Calibri" w:hAnsi="Times New Roman" w:cs="Times New Roman"/>
          <w:sz w:val="20"/>
          <w:szCs w:val="20"/>
        </w:rPr>
        <w:t xml:space="preserve">  </w:t>
      </w:r>
      <w:r w:rsidR="000E0E2B">
        <w:rPr>
          <w:rFonts w:ascii="Times New Roman" w:eastAsia="Calibri" w:hAnsi="Times New Roman" w:cs="Times New Roman"/>
          <w:sz w:val="20"/>
          <w:szCs w:val="20"/>
        </w:rPr>
        <w:t>Technical Supervisor</w:t>
      </w:r>
      <w:r w:rsidR="00E01D09">
        <w:rPr>
          <w:rFonts w:ascii="Times New Roman" w:eastAsia="Calibri" w:hAnsi="Times New Roman" w:cs="Times New Roman"/>
          <w:sz w:val="20"/>
          <w:szCs w:val="20"/>
        </w:rPr>
        <w:t xml:space="preserve">   </w:t>
      </w:r>
      <w:r w:rsidR="00D73401">
        <w:rPr>
          <w:rFonts w:ascii="Times New Roman" w:eastAsia="Calibri" w:hAnsi="Times New Roman" w:cs="Times New Roman"/>
          <w:sz w:val="20"/>
          <w:szCs w:val="20"/>
        </w:rPr>
        <w:t xml:space="preserve">    </w:t>
      </w:r>
      <w:r w:rsidR="00E01D09">
        <w:rPr>
          <w:rFonts w:ascii="Times New Roman" w:eastAsia="Calibri" w:hAnsi="Times New Roman" w:cs="Times New Roman"/>
          <w:sz w:val="20"/>
          <w:szCs w:val="20"/>
        </w:rPr>
        <w:t>51</w:t>
      </w:r>
      <w:r w:rsidR="00E01D09">
        <w:rPr>
          <w:rFonts w:ascii="Times New Roman" w:eastAsia="Calibri" w:hAnsi="Times New Roman" w:cs="Times New Roman"/>
          <w:sz w:val="20"/>
          <w:szCs w:val="20"/>
        </w:rPr>
        <w:tab/>
        <w:t>30 years</w:t>
      </w:r>
      <w:r w:rsidR="00E01D09">
        <w:rPr>
          <w:rFonts w:ascii="Times New Roman" w:eastAsia="Calibri" w:hAnsi="Times New Roman" w:cs="Times New Roman"/>
          <w:sz w:val="20"/>
          <w:szCs w:val="20"/>
        </w:rPr>
        <w:tab/>
        <w:t xml:space="preserve">          </w:t>
      </w:r>
      <w:r w:rsidR="00D73401">
        <w:rPr>
          <w:rFonts w:ascii="Times New Roman" w:eastAsia="Calibri" w:hAnsi="Times New Roman" w:cs="Times New Roman"/>
          <w:sz w:val="20"/>
          <w:szCs w:val="20"/>
        </w:rPr>
        <w:t xml:space="preserve">   </w:t>
      </w:r>
      <w:r w:rsidR="00367122">
        <w:rPr>
          <w:rFonts w:ascii="Times New Roman" w:eastAsia="Calibri" w:hAnsi="Times New Roman" w:cs="Times New Roman"/>
          <w:sz w:val="20"/>
          <w:szCs w:val="20"/>
        </w:rPr>
        <w:t xml:space="preserve"> </w:t>
      </w:r>
      <w:r w:rsidR="00E01D09">
        <w:rPr>
          <w:rFonts w:ascii="Times New Roman" w:eastAsia="Calibri" w:hAnsi="Times New Roman" w:cs="Times New Roman"/>
          <w:sz w:val="20"/>
          <w:szCs w:val="20"/>
        </w:rPr>
        <w:t>Trade Certificate</w:t>
      </w:r>
    </w:p>
    <w:p w:rsidR="00856146" w:rsidRDefault="00314654" w:rsidP="00314654">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Aster</w:t>
      </w:r>
      <w:r w:rsidR="00E01D09">
        <w:rPr>
          <w:rFonts w:ascii="Times New Roman" w:eastAsia="Calibri" w:hAnsi="Times New Roman" w:cs="Times New Roman"/>
          <w:sz w:val="20"/>
          <w:szCs w:val="20"/>
        </w:rPr>
        <w:tab/>
      </w:r>
      <w:r w:rsidR="00D73401">
        <w:rPr>
          <w:rFonts w:ascii="Times New Roman" w:eastAsia="Calibri" w:hAnsi="Times New Roman" w:cs="Times New Roman"/>
          <w:sz w:val="20"/>
          <w:szCs w:val="20"/>
        </w:rPr>
        <w:t xml:space="preserve">       </w:t>
      </w:r>
      <w:r w:rsidR="00E01D09">
        <w:rPr>
          <w:rFonts w:ascii="Times New Roman" w:eastAsia="Calibri" w:hAnsi="Times New Roman" w:cs="Times New Roman"/>
          <w:sz w:val="20"/>
          <w:szCs w:val="20"/>
        </w:rPr>
        <w:t>Caucasian</w:t>
      </w:r>
      <w:r w:rsidR="00E01D09">
        <w:rPr>
          <w:rFonts w:ascii="Times New Roman" w:eastAsia="Calibri" w:hAnsi="Times New Roman" w:cs="Times New Roman"/>
          <w:sz w:val="20"/>
          <w:szCs w:val="20"/>
        </w:rPr>
        <w:tab/>
        <w:t>Female</w:t>
      </w:r>
      <w:r w:rsidR="00D73401">
        <w:rPr>
          <w:rFonts w:ascii="Times New Roman" w:eastAsia="Calibri" w:hAnsi="Times New Roman" w:cs="Times New Roman"/>
          <w:sz w:val="20"/>
          <w:szCs w:val="20"/>
        </w:rPr>
        <w:t xml:space="preserve">    </w:t>
      </w:r>
      <w:r w:rsidR="001034AA">
        <w:rPr>
          <w:rFonts w:ascii="Times New Roman" w:eastAsia="Calibri" w:hAnsi="Times New Roman" w:cs="Times New Roman"/>
          <w:sz w:val="20"/>
          <w:szCs w:val="20"/>
        </w:rPr>
        <w:t xml:space="preserve">     </w:t>
      </w:r>
      <w:r w:rsidR="00E01D09">
        <w:rPr>
          <w:rFonts w:ascii="Times New Roman" w:eastAsia="Calibri" w:hAnsi="Times New Roman" w:cs="Times New Roman"/>
          <w:sz w:val="20"/>
          <w:szCs w:val="20"/>
        </w:rPr>
        <w:t>Technical Supervisor</w:t>
      </w:r>
      <w:r w:rsidR="00E01D09">
        <w:rPr>
          <w:rFonts w:ascii="Times New Roman" w:eastAsia="Calibri" w:hAnsi="Times New Roman" w:cs="Times New Roman"/>
          <w:sz w:val="20"/>
          <w:szCs w:val="20"/>
        </w:rPr>
        <w:tab/>
      </w:r>
      <w:r w:rsidR="00D73401">
        <w:rPr>
          <w:rFonts w:ascii="Times New Roman" w:eastAsia="Calibri" w:hAnsi="Times New Roman" w:cs="Times New Roman"/>
          <w:sz w:val="20"/>
          <w:szCs w:val="20"/>
        </w:rPr>
        <w:t xml:space="preserve">    </w:t>
      </w:r>
      <w:r w:rsidR="00E01D09">
        <w:rPr>
          <w:rFonts w:ascii="Times New Roman" w:eastAsia="Calibri" w:hAnsi="Times New Roman" w:cs="Times New Roman"/>
          <w:sz w:val="20"/>
          <w:szCs w:val="20"/>
        </w:rPr>
        <w:t>52</w:t>
      </w:r>
      <w:r w:rsidR="00E01D09">
        <w:rPr>
          <w:rFonts w:ascii="Times New Roman" w:eastAsia="Calibri" w:hAnsi="Times New Roman" w:cs="Times New Roman"/>
          <w:sz w:val="20"/>
          <w:szCs w:val="20"/>
        </w:rPr>
        <w:tab/>
        <w:t>20 years</w:t>
      </w:r>
      <w:r w:rsidR="00E01D09">
        <w:rPr>
          <w:rFonts w:ascii="Times New Roman" w:eastAsia="Calibri" w:hAnsi="Times New Roman" w:cs="Times New Roman"/>
          <w:sz w:val="20"/>
          <w:szCs w:val="20"/>
        </w:rPr>
        <w:tab/>
      </w:r>
      <w:r w:rsidR="00E01D09">
        <w:rPr>
          <w:rFonts w:ascii="Times New Roman" w:eastAsia="Calibri" w:hAnsi="Times New Roman" w:cs="Times New Roman"/>
          <w:sz w:val="20"/>
          <w:szCs w:val="20"/>
        </w:rPr>
        <w:tab/>
        <w:t>M.S.</w:t>
      </w:r>
    </w:p>
    <w:p w:rsidR="00314654" w:rsidRDefault="00314654" w:rsidP="00314654">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Becky</w:t>
      </w:r>
      <w:r w:rsidR="000E0E2B">
        <w:rPr>
          <w:rFonts w:ascii="Times New Roman" w:eastAsia="Calibri" w:hAnsi="Times New Roman" w:cs="Times New Roman"/>
          <w:sz w:val="20"/>
          <w:szCs w:val="20"/>
        </w:rPr>
        <w:t xml:space="preserve"> </w:t>
      </w:r>
      <w:r w:rsidR="00D73401">
        <w:rPr>
          <w:rFonts w:ascii="Times New Roman" w:eastAsia="Calibri" w:hAnsi="Times New Roman" w:cs="Times New Roman"/>
          <w:sz w:val="20"/>
          <w:szCs w:val="20"/>
        </w:rPr>
        <w:tab/>
        <w:t xml:space="preserve">       Caucasian     </w:t>
      </w:r>
      <w:r w:rsidR="00F462FA">
        <w:rPr>
          <w:rFonts w:ascii="Times New Roman" w:eastAsia="Calibri" w:hAnsi="Times New Roman" w:cs="Times New Roman"/>
          <w:sz w:val="20"/>
          <w:szCs w:val="20"/>
        </w:rPr>
        <w:tab/>
      </w:r>
      <w:r w:rsidR="00D73401">
        <w:rPr>
          <w:rFonts w:ascii="Times New Roman" w:eastAsia="Calibri" w:hAnsi="Times New Roman" w:cs="Times New Roman"/>
          <w:sz w:val="20"/>
          <w:szCs w:val="20"/>
        </w:rPr>
        <w:t xml:space="preserve">Female    </w:t>
      </w:r>
      <w:r w:rsidR="00F462FA">
        <w:rPr>
          <w:rFonts w:ascii="Times New Roman" w:eastAsia="Calibri" w:hAnsi="Times New Roman" w:cs="Times New Roman"/>
          <w:sz w:val="20"/>
          <w:szCs w:val="20"/>
        </w:rPr>
        <w:t xml:space="preserve">   </w:t>
      </w:r>
      <w:r w:rsidR="001034AA">
        <w:rPr>
          <w:rFonts w:ascii="Times New Roman" w:eastAsia="Calibri" w:hAnsi="Times New Roman" w:cs="Times New Roman"/>
          <w:sz w:val="20"/>
          <w:szCs w:val="20"/>
        </w:rPr>
        <w:t xml:space="preserve">  </w:t>
      </w:r>
      <w:r w:rsidR="00D73401">
        <w:rPr>
          <w:rFonts w:ascii="Times New Roman" w:eastAsia="Calibri" w:hAnsi="Times New Roman" w:cs="Times New Roman"/>
          <w:sz w:val="20"/>
          <w:szCs w:val="20"/>
        </w:rPr>
        <w:t xml:space="preserve">Admin Specialist </w:t>
      </w:r>
      <w:r w:rsidR="001034AA">
        <w:rPr>
          <w:rFonts w:ascii="Times New Roman" w:eastAsia="Calibri" w:hAnsi="Times New Roman" w:cs="Times New Roman"/>
          <w:sz w:val="20"/>
          <w:szCs w:val="20"/>
        </w:rPr>
        <w:tab/>
        <w:t xml:space="preserve">   </w:t>
      </w:r>
      <w:r w:rsidR="00D73401">
        <w:rPr>
          <w:rFonts w:ascii="Times New Roman" w:eastAsia="Calibri" w:hAnsi="Times New Roman" w:cs="Times New Roman"/>
          <w:sz w:val="20"/>
          <w:szCs w:val="20"/>
        </w:rPr>
        <w:t xml:space="preserve">33  </w:t>
      </w:r>
      <w:r w:rsidR="00D73401">
        <w:rPr>
          <w:rFonts w:ascii="Times New Roman" w:eastAsia="Calibri" w:hAnsi="Times New Roman" w:cs="Times New Roman"/>
          <w:sz w:val="20"/>
          <w:szCs w:val="20"/>
        </w:rPr>
        <w:tab/>
      </w:r>
      <w:r w:rsidR="00201BF7">
        <w:rPr>
          <w:rFonts w:ascii="Times New Roman" w:eastAsia="Calibri" w:hAnsi="Times New Roman" w:cs="Times New Roman"/>
          <w:sz w:val="20"/>
          <w:szCs w:val="20"/>
        </w:rPr>
        <w:t>12 years</w:t>
      </w:r>
      <w:r w:rsidR="00201BF7">
        <w:rPr>
          <w:rFonts w:ascii="Times New Roman" w:eastAsia="Calibri" w:hAnsi="Times New Roman" w:cs="Times New Roman"/>
          <w:sz w:val="20"/>
          <w:szCs w:val="20"/>
        </w:rPr>
        <w:tab/>
      </w:r>
      <w:r w:rsidR="00201BF7">
        <w:rPr>
          <w:rFonts w:ascii="Times New Roman" w:eastAsia="Calibri" w:hAnsi="Times New Roman" w:cs="Times New Roman"/>
          <w:sz w:val="20"/>
          <w:szCs w:val="20"/>
        </w:rPr>
        <w:tab/>
        <w:t>H.S. D</w:t>
      </w:r>
      <w:r w:rsidR="00D73401">
        <w:rPr>
          <w:rFonts w:ascii="Times New Roman" w:eastAsia="Calibri" w:hAnsi="Times New Roman" w:cs="Times New Roman"/>
          <w:sz w:val="20"/>
          <w:szCs w:val="20"/>
        </w:rPr>
        <w:t>iploma</w:t>
      </w:r>
    </w:p>
    <w:p w:rsidR="00314654" w:rsidRDefault="00314654" w:rsidP="00314654">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Claire</w:t>
      </w:r>
      <w:r w:rsidR="000E0E2B">
        <w:rPr>
          <w:rFonts w:ascii="Times New Roman" w:eastAsia="Calibri" w:hAnsi="Times New Roman" w:cs="Times New Roman"/>
          <w:sz w:val="20"/>
          <w:szCs w:val="20"/>
        </w:rPr>
        <w:t xml:space="preserve"> </w:t>
      </w:r>
      <w:r w:rsidR="00684630">
        <w:rPr>
          <w:rFonts w:ascii="Times New Roman" w:eastAsia="Calibri" w:hAnsi="Times New Roman" w:cs="Times New Roman"/>
          <w:sz w:val="20"/>
          <w:szCs w:val="20"/>
        </w:rPr>
        <w:t xml:space="preserve"> </w:t>
      </w:r>
      <w:r w:rsidR="00F462FA">
        <w:rPr>
          <w:rFonts w:ascii="Times New Roman" w:eastAsia="Calibri" w:hAnsi="Times New Roman" w:cs="Times New Roman"/>
          <w:sz w:val="20"/>
          <w:szCs w:val="20"/>
        </w:rPr>
        <w:t xml:space="preserve">         </w:t>
      </w:r>
      <w:r w:rsidR="001034AA">
        <w:rPr>
          <w:rFonts w:ascii="Times New Roman" w:eastAsia="Calibri" w:hAnsi="Times New Roman" w:cs="Times New Roman"/>
          <w:sz w:val="20"/>
          <w:szCs w:val="20"/>
        </w:rPr>
        <w:t>Caucasian</w:t>
      </w:r>
      <w:r w:rsidR="001034AA">
        <w:rPr>
          <w:rFonts w:ascii="Times New Roman" w:eastAsia="Calibri" w:hAnsi="Times New Roman" w:cs="Times New Roman"/>
          <w:sz w:val="20"/>
          <w:szCs w:val="20"/>
        </w:rPr>
        <w:tab/>
      </w:r>
      <w:r w:rsidR="00684630">
        <w:rPr>
          <w:rFonts w:ascii="Times New Roman" w:eastAsia="Calibri" w:hAnsi="Times New Roman" w:cs="Times New Roman"/>
          <w:sz w:val="20"/>
          <w:szCs w:val="20"/>
        </w:rPr>
        <w:t>Female</w:t>
      </w:r>
      <w:r w:rsidR="00684630">
        <w:rPr>
          <w:rFonts w:ascii="Times New Roman" w:eastAsia="Calibri" w:hAnsi="Times New Roman" w:cs="Times New Roman"/>
          <w:sz w:val="20"/>
          <w:szCs w:val="20"/>
        </w:rPr>
        <w:tab/>
      </w:r>
      <w:r w:rsidR="00F462FA">
        <w:rPr>
          <w:rFonts w:ascii="Times New Roman" w:eastAsia="Calibri" w:hAnsi="Times New Roman" w:cs="Times New Roman"/>
          <w:sz w:val="20"/>
          <w:szCs w:val="20"/>
        </w:rPr>
        <w:t xml:space="preserve">      </w:t>
      </w:r>
      <w:r w:rsidR="00684630">
        <w:rPr>
          <w:rFonts w:ascii="Times New Roman" w:eastAsia="Calibri" w:hAnsi="Times New Roman" w:cs="Times New Roman"/>
          <w:sz w:val="20"/>
          <w:szCs w:val="20"/>
        </w:rPr>
        <w:t>Service Supervisor</w:t>
      </w:r>
      <w:r w:rsidR="00684630">
        <w:rPr>
          <w:rFonts w:ascii="Times New Roman" w:eastAsia="Calibri" w:hAnsi="Times New Roman" w:cs="Times New Roman"/>
          <w:sz w:val="20"/>
          <w:szCs w:val="20"/>
        </w:rPr>
        <w:tab/>
      </w:r>
      <w:r w:rsidR="00F462FA">
        <w:rPr>
          <w:rFonts w:ascii="Times New Roman" w:eastAsia="Calibri" w:hAnsi="Times New Roman" w:cs="Times New Roman"/>
          <w:sz w:val="20"/>
          <w:szCs w:val="20"/>
        </w:rPr>
        <w:t xml:space="preserve">   </w:t>
      </w:r>
      <w:r w:rsidR="00684630">
        <w:rPr>
          <w:rFonts w:ascii="Times New Roman" w:eastAsia="Calibri" w:hAnsi="Times New Roman" w:cs="Times New Roman"/>
          <w:sz w:val="20"/>
          <w:szCs w:val="20"/>
        </w:rPr>
        <w:t>35</w:t>
      </w:r>
      <w:r w:rsidR="00684630">
        <w:rPr>
          <w:rFonts w:ascii="Times New Roman" w:eastAsia="Calibri" w:hAnsi="Times New Roman" w:cs="Times New Roman"/>
          <w:sz w:val="20"/>
          <w:szCs w:val="20"/>
        </w:rPr>
        <w:tab/>
        <w:t>11 years</w:t>
      </w:r>
      <w:r w:rsidR="00684630">
        <w:rPr>
          <w:rFonts w:ascii="Times New Roman" w:eastAsia="Calibri" w:hAnsi="Times New Roman" w:cs="Times New Roman"/>
          <w:sz w:val="20"/>
          <w:szCs w:val="20"/>
        </w:rPr>
        <w:tab/>
      </w:r>
      <w:r w:rsidR="00684630">
        <w:rPr>
          <w:rFonts w:ascii="Times New Roman" w:eastAsia="Calibri" w:hAnsi="Times New Roman" w:cs="Times New Roman"/>
          <w:sz w:val="20"/>
          <w:szCs w:val="20"/>
        </w:rPr>
        <w:tab/>
        <w:t>B.S.</w:t>
      </w:r>
    </w:p>
    <w:p w:rsidR="00314654" w:rsidRDefault="00314654" w:rsidP="00314654">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Elizabeth</w:t>
      </w:r>
      <w:r w:rsidR="000E0E2B">
        <w:rPr>
          <w:rFonts w:ascii="Times New Roman" w:eastAsia="Calibri" w:hAnsi="Times New Roman" w:cs="Times New Roman"/>
          <w:sz w:val="20"/>
          <w:szCs w:val="20"/>
        </w:rPr>
        <w:t xml:space="preserve"> </w:t>
      </w:r>
      <w:r w:rsidR="00F462FA">
        <w:rPr>
          <w:rFonts w:ascii="Times New Roman" w:eastAsia="Calibri" w:hAnsi="Times New Roman" w:cs="Times New Roman"/>
          <w:sz w:val="20"/>
          <w:szCs w:val="20"/>
        </w:rPr>
        <w:t xml:space="preserve">    </w:t>
      </w:r>
      <w:r w:rsidR="00684630">
        <w:rPr>
          <w:rFonts w:ascii="Times New Roman" w:eastAsia="Calibri" w:hAnsi="Times New Roman" w:cs="Times New Roman"/>
          <w:sz w:val="20"/>
          <w:szCs w:val="20"/>
        </w:rPr>
        <w:t>Caucasian</w:t>
      </w:r>
      <w:r w:rsidR="00684630">
        <w:rPr>
          <w:rFonts w:ascii="Times New Roman" w:eastAsia="Calibri" w:hAnsi="Times New Roman" w:cs="Times New Roman"/>
          <w:sz w:val="20"/>
          <w:szCs w:val="20"/>
        </w:rPr>
        <w:tab/>
        <w:t>Female</w:t>
      </w:r>
      <w:r w:rsidR="00684630">
        <w:rPr>
          <w:rFonts w:ascii="Times New Roman" w:eastAsia="Calibri" w:hAnsi="Times New Roman" w:cs="Times New Roman"/>
          <w:sz w:val="20"/>
          <w:szCs w:val="20"/>
        </w:rPr>
        <w:tab/>
      </w:r>
      <w:r w:rsidR="00F462FA">
        <w:rPr>
          <w:rFonts w:ascii="Times New Roman" w:eastAsia="Calibri" w:hAnsi="Times New Roman" w:cs="Times New Roman"/>
          <w:sz w:val="20"/>
          <w:szCs w:val="20"/>
        </w:rPr>
        <w:t xml:space="preserve">     </w:t>
      </w:r>
      <w:r w:rsidR="001034AA">
        <w:rPr>
          <w:rFonts w:ascii="Times New Roman" w:eastAsia="Calibri" w:hAnsi="Times New Roman" w:cs="Times New Roman"/>
          <w:sz w:val="20"/>
          <w:szCs w:val="20"/>
        </w:rPr>
        <w:t xml:space="preserve"> </w:t>
      </w:r>
      <w:r w:rsidR="00684630">
        <w:rPr>
          <w:rFonts w:ascii="Times New Roman" w:eastAsia="Calibri" w:hAnsi="Times New Roman" w:cs="Times New Roman"/>
          <w:sz w:val="20"/>
          <w:szCs w:val="20"/>
        </w:rPr>
        <w:t>Admin Coordinator</w:t>
      </w:r>
      <w:r w:rsidR="00684630">
        <w:rPr>
          <w:rFonts w:ascii="Times New Roman" w:eastAsia="Calibri" w:hAnsi="Times New Roman" w:cs="Times New Roman"/>
          <w:sz w:val="20"/>
          <w:szCs w:val="20"/>
        </w:rPr>
        <w:tab/>
      </w:r>
      <w:r w:rsidR="00F462FA">
        <w:rPr>
          <w:rFonts w:ascii="Times New Roman" w:eastAsia="Calibri" w:hAnsi="Times New Roman" w:cs="Times New Roman"/>
          <w:sz w:val="20"/>
          <w:szCs w:val="20"/>
        </w:rPr>
        <w:t xml:space="preserve">  </w:t>
      </w:r>
      <w:r w:rsidR="00367122">
        <w:rPr>
          <w:rFonts w:ascii="Times New Roman" w:eastAsia="Calibri" w:hAnsi="Times New Roman" w:cs="Times New Roman"/>
          <w:sz w:val="20"/>
          <w:szCs w:val="20"/>
        </w:rPr>
        <w:t xml:space="preserve"> </w:t>
      </w:r>
      <w:r w:rsidR="00684630">
        <w:rPr>
          <w:rFonts w:ascii="Times New Roman" w:eastAsia="Calibri" w:hAnsi="Times New Roman" w:cs="Times New Roman"/>
          <w:sz w:val="20"/>
          <w:szCs w:val="20"/>
        </w:rPr>
        <w:t xml:space="preserve">62 </w:t>
      </w:r>
      <w:r w:rsidR="00201BF7">
        <w:rPr>
          <w:rFonts w:ascii="Times New Roman" w:eastAsia="Calibri" w:hAnsi="Times New Roman" w:cs="Times New Roman"/>
          <w:sz w:val="20"/>
          <w:szCs w:val="20"/>
        </w:rPr>
        <w:tab/>
      </w:r>
      <w:r w:rsidR="00766B70">
        <w:rPr>
          <w:rFonts w:ascii="Times New Roman" w:eastAsia="Calibri" w:hAnsi="Times New Roman" w:cs="Times New Roman"/>
          <w:sz w:val="20"/>
          <w:szCs w:val="20"/>
        </w:rPr>
        <w:t>13 y</w:t>
      </w:r>
      <w:r w:rsidR="00201BF7">
        <w:rPr>
          <w:rFonts w:ascii="Times New Roman" w:eastAsia="Calibri" w:hAnsi="Times New Roman" w:cs="Times New Roman"/>
          <w:sz w:val="20"/>
          <w:szCs w:val="20"/>
        </w:rPr>
        <w:t>ears</w:t>
      </w:r>
      <w:r w:rsidR="00201BF7">
        <w:rPr>
          <w:rFonts w:ascii="Times New Roman" w:eastAsia="Calibri" w:hAnsi="Times New Roman" w:cs="Times New Roman"/>
          <w:sz w:val="20"/>
          <w:szCs w:val="20"/>
        </w:rPr>
        <w:tab/>
      </w:r>
      <w:r w:rsidR="00201BF7">
        <w:rPr>
          <w:rFonts w:ascii="Times New Roman" w:eastAsia="Calibri" w:hAnsi="Times New Roman" w:cs="Times New Roman"/>
          <w:sz w:val="20"/>
          <w:szCs w:val="20"/>
        </w:rPr>
        <w:tab/>
        <w:t>H.S. D</w:t>
      </w:r>
      <w:r w:rsidR="00684630">
        <w:rPr>
          <w:rFonts w:ascii="Times New Roman" w:eastAsia="Calibri" w:hAnsi="Times New Roman" w:cs="Times New Roman"/>
          <w:sz w:val="20"/>
          <w:szCs w:val="20"/>
        </w:rPr>
        <w:t>iploma</w:t>
      </w:r>
    </w:p>
    <w:p w:rsidR="00201BF7" w:rsidRDefault="00314654" w:rsidP="00314654">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Hassel</w:t>
      </w:r>
      <w:r w:rsidR="000E0E2B">
        <w:rPr>
          <w:rFonts w:ascii="Times New Roman" w:eastAsia="Calibri" w:hAnsi="Times New Roman" w:cs="Times New Roman"/>
          <w:sz w:val="20"/>
          <w:szCs w:val="20"/>
        </w:rPr>
        <w:t xml:space="preserve"> </w:t>
      </w:r>
      <w:r w:rsidR="00201BF7">
        <w:rPr>
          <w:rFonts w:ascii="Times New Roman" w:eastAsia="Calibri" w:hAnsi="Times New Roman" w:cs="Times New Roman"/>
          <w:sz w:val="20"/>
          <w:szCs w:val="20"/>
        </w:rPr>
        <w:t xml:space="preserve"> </w:t>
      </w:r>
      <w:r w:rsidR="00201BF7">
        <w:rPr>
          <w:rFonts w:ascii="Times New Roman" w:eastAsia="Calibri" w:hAnsi="Times New Roman" w:cs="Times New Roman"/>
          <w:sz w:val="20"/>
          <w:szCs w:val="20"/>
        </w:rPr>
        <w:tab/>
        <w:t xml:space="preserve">      </w:t>
      </w:r>
      <w:r w:rsidR="00F462FA">
        <w:rPr>
          <w:rFonts w:ascii="Times New Roman" w:eastAsia="Calibri" w:hAnsi="Times New Roman" w:cs="Times New Roman"/>
          <w:sz w:val="20"/>
          <w:szCs w:val="20"/>
        </w:rPr>
        <w:t>Caucasian</w:t>
      </w:r>
      <w:r w:rsidR="00F462FA">
        <w:rPr>
          <w:rFonts w:ascii="Times New Roman" w:eastAsia="Calibri" w:hAnsi="Times New Roman" w:cs="Times New Roman"/>
          <w:sz w:val="20"/>
          <w:szCs w:val="20"/>
        </w:rPr>
        <w:tab/>
      </w:r>
      <w:r w:rsidR="00201BF7">
        <w:rPr>
          <w:rFonts w:ascii="Times New Roman" w:eastAsia="Calibri" w:hAnsi="Times New Roman" w:cs="Times New Roman"/>
          <w:sz w:val="20"/>
          <w:szCs w:val="20"/>
        </w:rPr>
        <w:t xml:space="preserve">Male </w:t>
      </w:r>
      <w:r w:rsidR="00201BF7">
        <w:rPr>
          <w:rFonts w:ascii="Times New Roman" w:eastAsia="Calibri" w:hAnsi="Times New Roman" w:cs="Times New Roman"/>
          <w:sz w:val="20"/>
          <w:szCs w:val="20"/>
        </w:rPr>
        <w:tab/>
      </w:r>
      <w:r w:rsidR="00F462FA">
        <w:rPr>
          <w:rFonts w:ascii="Times New Roman" w:eastAsia="Calibri" w:hAnsi="Times New Roman" w:cs="Times New Roman"/>
          <w:sz w:val="20"/>
          <w:szCs w:val="20"/>
        </w:rPr>
        <w:t xml:space="preserve">      </w:t>
      </w:r>
      <w:r w:rsidR="00861A19">
        <w:rPr>
          <w:rFonts w:ascii="Times New Roman" w:eastAsia="Calibri" w:hAnsi="Times New Roman" w:cs="Times New Roman"/>
          <w:sz w:val="20"/>
          <w:szCs w:val="20"/>
        </w:rPr>
        <w:t>Event Coordinator</w:t>
      </w:r>
      <w:r w:rsidR="00201BF7">
        <w:rPr>
          <w:rFonts w:ascii="Times New Roman" w:eastAsia="Calibri" w:hAnsi="Times New Roman" w:cs="Times New Roman"/>
          <w:sz w:val="20"/>
          <w:szCs w:val="20"/>
        </w:rPr>
        <w:t xml:space="preserve"> </w:t>
      </w:r>
      <w:r w:rsidR="00861A19">
        <w:rPr>
          <w:rFonts w:ascii="Times New Roman" w:eastAsia="Calibri" w:hAnsi="Times New Roman" w:cs="Times New Roman"/>
          <w:sz w:val="20"/>
          <w:szCs w:val="20"/>
        </w:rPr>
        <w:tab/>
        <w:t xml:space="preserve">   </w:t>
      </w:r>
      <w:r w:rsidR="00201BF7">
        <w:rPr>
          <w:rFonts w:ascii="Times New Roman" w:eastAsia="Calibri" w:hAnsi="Times New Roman" w:cs="Times New Roman"/>
          <w:sz w:val="20"/>
          <w:szCs w:val="20"/>
        </w:rPr>
        <w:t xml:space="preserve">64 </w:t>
      </w:r>
      <w:r w:rsidR="00201BF7">
        <w:rPr>
          <w:rFonts w:ascii="Times New Roman" w:eastAsia="Calibri" w:hAnsi="Times New Roman" w:cs="Times New Roman"/>
          <w:sz w:val="20"/>
          <w:szCs w:val="20"/>
        </w:rPr>
        <w:tab/>
      </w:r>
      <w:r w:rsidR="00766B70">
        <w:rPr>
          <w:rFonts w:ascii="Times New Roman" w:eastAsia="Calibri" w:hAnsi="Times New Roman" w:cs="Times New Roman"/>
          <w:sz w:val="20"/>
          <w:szCs w:val="20"/>
        </w:rPr>
        <w:t>31 y</w:t>
      </w:r>
      <w:r w:rsidR="00201BF7">
        <w:rPr>
          <w:rFonts w:ascii="Times New Roman" w:eastAsia="Calibri" w:hAnsi="Times New Roman" w:cs="Times New Roman"/>
          <w:sz w:val="20"/>
          <w:szCs w:val="20"/>
        </w:rPr>
        <w:t>ears</w:t>
      </w:r>
      <w:r w:rsidR="00201BF7">
        <w:rPr>
          <w:rFonts w:ascii="Times New Roman" w:eastAsia="Calibri" w:hAnsi="Times New Roman" w:cs="Times New Roman"/>
          <w:sz w:val="20"/>
          <w:szCs w:val="20"/>
        </w:rPr>
        <w:tab/>
      </w:r>
      <w:r w:rsidR="00201BF7">
        <w:rPr>
          <w:rFonts w:ascii="Times New Roman" w:eastAsia="Calibri" w:hAnsi="Times New Roman" w:cs="Times New Roman"/>
          <w:sz w:val="20"/>
          <w:szCs w:val="20"/>
        </w:rPr>
        <w:tab/>
        <w:t>Associate Degree</w:t>
      </w:r>
    </w:p>
    <w:p w:rsidR="00314654" w:rsidRDefault="00314654" w:rsidP="00314654">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Lauren</w:t>
      </w:r>
      <w:r w:rsidR="000E0E2B">
        <w:rPr>
          <w:rFonts w:ascii="Times New Roman" w:eastAsia="Calibri" w:hAnsi="Times New Roman" w:cs="Times New Roman"/>
          <w:sz w:val="20"/>
          <w:szCs w:val="20"/>
        </w:rPr>
        <w:t xml:space="preserve"> </w:t>
      </w:r>
      <w:r w:rsidR="00201BF7">
        <w:rPr>
          <w:rFonts w:ascii="Times New Roman" w:eastAsia="Calibri" w:hAnsi="Times New Roman" w:cs="Times New Roman"/>
          <w:sz w:val="20"/>
          <w:szCs w:val="20"/>
        </w:rPr>
        <w:tab/>
      </w:r>
      <w:r w:rsidR="00F462FA">
        <w:rPr>
          <w:rFonts w:ascii="Times New Roman" w:eastAsia="Calibri" w:hAnsi="Times New Roman" w:cs="Times New Roman"/>
          <w:sz w:val="20"/>
          <w:szCs w:val="20"/>
        </w:rPr>
        <w:t xml:space="preserve">      </w:t>
      </w:r>
      <w:r w:rsidR="00201BF7">
        <w:rPr>
          <w:rFonts w:ascii="Times New Roman" w:eastAsia="Calibri" w:hAnsi="Times New Roman" w:cs="Times New Roman"/>
          <w:sz w:val="20"/>
          <w:szCs w:val="20"/>
        </w:rPr>
        <w:t>Caucasian</w:t>
      </w:r>
      <w:r w:rsidR="00201BF7">
        <w:rPr>
          <w:rFonts w:ascii="Times New Roman" w:eastAsia="Calibri" w:hAnsi="Times New Roman" w:cs="Times New Roman"/>
          <w:sz w:val="20"/>
          <w:szCs w:val="20"/>
        </w:rPr>
        <w:tab/>
        <w:t>Female</w:t>
      </w:r>
      <w:r w:rsidR="00201BF7">
        <w:rPr>
          <w:rFonts w:ascii="Times New Roman" w:eastAsia="Calibri" w:hAnsi="Times New Roman" w:cs="Times New Roman"/>
          <w:sz w:val="20"/>
          <w:szCs w:val="20"/>
        </w:rPr>
        <w:tab/>
      </w:r>
      <w:r w:rsidR="00F462FA">
        <w:rPr>
          <w:rFonts w:ascii="Times New Roman" w:eastAsia="Calibri" w:hAnsi="Times New Roman" w:cs="Times New Roman"/>
          <w:sz w:val="20"/>
          <w:szCs w:val="20"/>
        </w:rPr>
        <w:t xml:space="preserve">      Admin Assistant</w:t>
      </w:r>
      <w:r w:rsidR="00F462FA">
        <w:rPr>
          <w:rFonts w:ascii="Times New Roman" w:eastAsia="Calibri" w:hAnsi="Times New Roman" w:cs="Times New Roman"/>
          <w:sz w:val="20"/>
          <w:szCs w:val="20"/>
        </w:rPr>
        <w:tab/>
        <w:t xml:space="preserve">  </w:t>
      </w:r>
      <w:r w:rsidR="00367122">
        <w:rPr>
          <w:rFonts w:ascii="Times New Roman" w:eastAsia="Calibri" w:hAnsi="Times New Roman" w:cs="Times New Roman"/>
          <w:sz w:val="20"/>
          <w:szCs w:val="20"/>
        </w:rPr>
        <w:t xml:space="preserve"> </w:t>
      </w:r>
      <w:r w:rsidR="00201BF7">
        <w:rPr>
          <w:rFonts w:ascii="Times New Roman" w:eastAsia="Calibri" w:hAnsi="Times New Roman" w:cs="Times New Roman"/>
          <w:sz w:val="20"/>
          <w:szCs w:val="20"/>
        </w:rPr>
        <w:t>40</w:t>
      </w:r>
      <w:r w:rsidR="00201BF7">
        <w:rPr>
          <w:rFonts w:ascii="Times New Roman" w:eastAsia="Calibri" w:hAnsi="Times New Roman" w:cs="Times New Roman"/>
          <w:sz w:val="20"/>
          <w:szCs w:val="20"/>
        </w:rPr>
        <w:tab/>
      </w:r>
      <w:r w:rsidR="00766B70">
        <w:rPr>
          <w:rFonts w:ascii="Times New Roman" w:eastAsia="Calibri" w:hAnsi="Times New Roman" w:cs="Times New Roman"/>
          <w:sz w:val="20"/>
          <w:szCs w:val="20"/>
        </w:rPr>
        <w:t>20 y</w:t>
      </w:r>
      <w:r w:rsidR="00201BF7">
        <w:rPr>
          <w:rFonts w:ascii="Times New Roman" w:eastAsia="Calibri" w:hAnsi="Times New Roman" w:cs="Times New Roman"/>
          <w:sz w:val="20"/>
          <w:szCs w:val="20"/>
        </w:rPr>
        <w:t>ears</w:t>
      </w:r>
      <w:r w:rsidR="00201BF7">
        <w:rPr>
          <w:rFonts w:ascii="Times New Roman" w:eastAsia="Calibri" w:hAnsi="Times New Roman" w:cs="Times New Roman"/>
          <w:sz w:val="20"/>
          <w:szCs w:val="20"/>
        </w:rPr>
        <w:tab/>
      </w:r>
      <w:r w:rsidR="00201BF7">
        <w:rPr>
          <w:rFonts w:ascii="Times New Roman" w:eastAsia="Calibri" w:hAnsi="Times New Roman" w:cs="Times New Roman"/>
          <w:sz w:val="20"/>
          <w:szCs w:val="20"/>
        </w:rPr>
        <w:tab/>
        <w:t>H.S. Diploma</w:t>
      </w:r>
    </w:p>
    <w:p w:rsidR="00314654" w:rsidRDefault="00314654" w:rsidP="00314654">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Lucky</w:t>
      </w:r>
      <w:r w:rsidR="000E0E2B">
        <w:rPr>
          <w:rFonts w:ascii="Times New Roman" w:eastAsia="Calibri" w:hAnsi="Times New Roman" w:cs="Times New Roman"/>
          <w:sz w:val="20"/>
          <w:szCs w:val="20"/>
        </w:rPr>
        <w:t xml:space="preserve"> </w:t>
      </w:r>
      <w:r w:rsidR="00F462FA">
        <w:rPr>
          <w:rFonts w:ascii="Times New Roman" w:eastAsia="Calibri" w:hAnsi="Times New Roman" w:cs="Times New Roman"/>
          <w:sz w:val="20"/>
          <w:szCs w:val="20"/>
        </w:rPr>
        <w:t xml:space="preserve">         Caucasian</w:t>
      </w:r>
      <w:r w:rsidR="00F462FA">
        <w:rPr>
          <w:rFonts w:ascii="Times New Roman" w:eastAsia="Calibri" w:hAnsi="Times New Roman" w:cs="Times New Roman"/>
          <w:sz w:val="20"/>
          <w:szCs w:val="20"/>
        </w:rPr>
        <w:tab/>
      </w:r>
      <w:r w:rsidR="00201BF7">
        <w:rPr>
          <w:rFonts w:ascii="Times New Roman" w:eastAsia="Calibri" w:hAnsi="Times New Roman" w:cs="Times New Roman"/>
          <w:sz w:val="20"/>
          <w:szCs w:val="20"/>
        </w:rPr>
        <w:t>Female</w:t>
      </w:r>
      <w:r w:rsidR="00201BF7">
        <w:rPr>
          <w:rFonts w:ascii="Times New Roman" w:eastAsia="Calibri" w:hAnsi="Times New Roman" w:cs="Times New Roman"/>
          <w:sz w:val="20"/>
          <w:szCs w:val="20"/>
        </w:rPr>
        <w:tab/>
      </w:r>
      <w:r w:rsidR="00F462FA">
        <w:rPr>
          <w:rFonts w:ascii="Times New Roman" w:eastAsia="Calibri" w:hAnsi="Times New Roman" w:cs="Times New Roman"/>
          <w:sz w:val="20"/>
          <w:szCs w:val="20"/>
        </w:rPr>
        <w:t xml:space="preserve">     </w:t>
      </w:r>
      <w:r w:rsidR="00201BF7">
        <w:rPr>
          <w:rFonts w:ascii="Times New Roman" w:eastAsia="Calibri" w:hAnsi="Times New Roman" w:cs="Times New Roman"/>
          <w:sz w:val="20"/>
          <w:szCs w:val="20"/>
        </w:rPr>
        <w:t>Admin Specialist</w:t>
      </w:r>
      <w:r w:rsidR="00201BF7">
        <w:rPr>
          <w:rFonts w:ascii="Times New Roman" w:eastAsia="Calibri" w:hAnsi="Times New Roman" w:cs="Times New Roman"/>
          <w:sz w:val="20"/>
          <w:szCs w:val="20"/>
        </w:rPr>
        <w:tab/>
      </w:r>
      <w:r w:rsidR="00F462FA">
        <w:rPr>
          <w:rFonts w:ascii="Times New Roman" w:eastAsia="Calibri" w:hAnsi="Times New Roman" w:cs="Times New Roman"/>
          <w:sz w:val="20"/>
          <w:szCs w:val="20"/>
        </w:rPr>
        <w:t xml:space="preserve">  </w:t>
      </w:r>
      <w:r w:rsidR="00367122">
        <w:rPr>
          <w:rFonts w:ascii="Times New Roman" w:eastAsia="Calibri" w:hAnsi="Times New Roman" w:cs="Times New Roman"/>
          <w:sz w:val="20"/>
          <w:szCs w:val="20"/>
        </w:rPr>
        <w:t xml:space="preserve"> </w:t>
      </w:r>
      <w:r w:rsidR="00201BF7">
        <w:rPr>
          <w:rFonts w:ascii="Times New Roman" w:eastAsia="Calibri" w:hAnsi="Times New Roman" w:cs="Times New Roman"/>
          <w:sz w:val="20"/>
          <w:szCs w:val="20"/>
        </w:rPr>
        <w:t>74</w:t>
      </w:r>
      <w:r w:rsidR="00201BF7">
        <w:rPr>
          <w:rFonts w:ascii="Times New Roman" w:eastAsia="Calibri" w:hAnsi="Times New Roman" w:cs="Times New Roman"/>
          <w:sz w:val="20"/>
          <w:szCs w:val="20"/>
        </w:rPr>
        <w:tab/>
      </w:r>
      <w:r w:rsidR="00766B70">
        <w:rPr>
          <w:rFonts w:ascii="Times New Roman" w:eastAsia="Calibri" w:hAnsi="Times New Roman" w:cs="Times New Roman"/>
          <w:sz w:val="20"/>
          <w:szCs w:val="20"/>
        </w:rPr>
        <w:t>12 y</w:t>
      </w:r>
      <w:r w:rsidR="00201BF7">
        <w:rPr>
          <w:rFonts w:ascii="Times New Roman" w:eastAsia="Calibri" w:hAnsi="Times New Roman" w:cs="Times New Roman"/>
          <w:sz w:val="20"/>
          <w:szCs w:val="20"/>
        </w:rPr>
        <w:t>ears</w:t>
      </w:r>
      <w:r w:rsidR="00201BF7">
        <w:rPr>
          <w:rFonts w:ascii="Times New Roman" w:eastAsia="Calibri" w:hAnsi="Times New Roman" w:cs="Times New Roman"/>
          <w:sz w:val="20"/>
          <w:szCs w:val="20"/>
        </w:rPr>
        <w:tab/>
      </w:r>
      <w:r w:rsidR="00201BF7">
        <w:rPr>
          <w:rFonts w:ascii="Times New Roman" w:eastAsia="Calibri" w:hAnsi="Times New Roman" w:cs="Times New Roman"/>
          <w:sz w:val="20"/>
          <w:szCs w:val="20"/>
        </w:rPr>
        <w:tab/>
        <w:t>H.S. Diploma</w:t>
      </w:r>
    </w:p>
    <w:p w:rsidR="00314654" w:rsidRPr="00856146" w:rsidRDefault="00314654" w:rsidP="00314654">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Margaret</w:t>
      </w:r>
      <w:r w:rsidR="000E0E2B">
        <w:rPr>
          <w:rFonts w:ascii="Times New Roman" w:eastAsia="Calibri" w:hAnsi="Times New Roman" w:cs="Times New Roman"/>
          <w:sz w:val="20"/>
          <w:szCs w:val="20"/>
        </w:rPr>
        <w:t xml:space="preserve"> </w:t>
      </w:r>
      <w:r w:rsidR="00F462FA">
        <w:rPr>
          <w:rFonts w:ascii="Times New Roman" w:eastAsia="Calibri" w:hAnsi="Times New Roman" w:cs="Times New Roman"/>
          <w:sz w:val="20"/>
          <w:szCs w:val="20"/>
        </w:rPr>
        <w:t xml:space="preserve">     </w:t>
      </w:r>
      <w:r w:rsidR="00766B70">
        <w:rPr>
          <w:rFonts w:ascii="Times New Roman" w:eastAsia="Calibri" w:hAnsi="Times New Roman" w:cs="Times New Roman"/>
          <w:sz w:val="20"/>
          <w:szCs w:val="20"/>
        </w:rPr>
        <w:t>Caucasian</w:t>
      </w:r>
      <w:r w:rsidR="00766B70">
        <w:rPr>
          <w:rFonts w:ascii="Times New Roman" w:eastAsia="Calibri" w:hAnsi="Times New Roman" w:cs="Times New Roman"/>
          <w:sz w:val="20"/>
          <w:szCs w:val="20"/>
        </w:rPr>
        <w:tab/>
        <w:t>Female</w:t>
      </w:r>
      <w:r w:rsidR="00766B70">
        <w:rPr>
          <w:rFonts w:ascii="Times New Roman" w:eastAsia="Calibri" w:hAnsi="Times New Roman" w:cs="Times New Roman"/>
          <w:sz w:val="20"/>
          <w:szCs w:val="20"/>
        </w:rPr>
        <w:tab/>
      </w:r>
      <w:r w:rsidR="00F462FA">
        <w:rPr>
          <w:rFonts w:ascii="Times New Roman" w:eastAsia="Calibri" w:hAnsi="Times New Roman" w:cs="Times New Roman"/>
          <w:sz w:val="20"/>
          <w:szCs w:val="20"/>
        </w:rPr>
        <w:t xml:space="preserve">     Admin Specialist</w:t>
      </w:r>
      <w:r w:rsidR="00F462FA">
        <w:rPr>
          <w:rFonts w:ascii="Times New Roman" w:eastAsia="Calibri" w:hAnsi="Times New Roman" w:cs="Times New Roman"/>
          <w:sz w:val="20"/>
          <w:szCs w:val="20"/>
        </w:rPr>
        <w:tab/>
        <w:t xml:space="preserve">  </w:t>
      </w:r>
      <w:r w:rsidR="00367122">
        <w:rPr>
          <w:rFonts w:ascii="Times New Roman" w:eastAsia="Calibri" w:hAnsi="Times New Roman" w:cs="Times New Roman"/>
          <w:sz w:val="20"/>
          <w:szCs w:val="20"/>
        </w:rPr>
        <w:t xml:space="preserve"> </w:t>
      </w:r>
      <w:r w:rsidR="00766B70">
        <w:rPr>
          <w:rFonts w:ascii="Times New Roman" w:eastAsia="Calibri" w:hAnsi="Times New Roman" w:cs="Times New Roman"/>
          <w:sz w:val="20"/>
          <w:szCs w:val="20"/>
        </w:rPr>
        <w:t>39</w:t>
      </w:r>
      <w:r w:rsidR="00766B70">
        <w:rPr>
          <w:rFonts w:ascii="Times New Roman" w:eastAsia="Calibri" w:hAnsi="Times New Roman" w:cs="Times New Roman"/>
          <w:sz w:val="20"/>
          <w:szCs w:val="20"/>
        </w:rPr>
        <w:tab/>
        <w:t>6 months</w:t>
      </w:r>
      <w:r w:rsidR="00766B70">
        <w:rPr>
          <w:rFonts w:ascii="Times New Roman" w:eastAsia="Calibri" w:hAnsi="Times New Roman" w:cs="Times New Roman"/>
          <w:sz w:val="20"/>
          <w:szCs w:val="20"/>
        </w:rPr>
        <w:tab/>
        <w:t xml:space="preserve">B.S. </w:t>
      </w:r>
    </w:p>
    <w:p w:rsidR="00D73401" w:rsidRDefault="00314654" w:rsidP="00314654">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Mary</w:t>
      </w:r>
      <w:r w:rsidR="00856146" w:rsidRPr="00856146">
        <w:rPr>
          <w:rFonts w:ascii="Times New Roman" w:eastAsia="Calibri" w:hAnsi="Times New Roman" w:cs="Times New Roman"/>
          <w:sz w:val="20"/>
          <w:szCs w:val="20"/>
        </w:rPr>
        <w:tab/>
      </w:r>
      <w:r w:rsidR="00F462FA">
        <w:rPr>
          <w:rFonts w:ascii="Times New Roman" w:eastAsia="Calibri" w:hAnsi="Times New Roman" w:cs="Times New Roman"/>
          <w:sz w:val="20"/>
          <w:szCs w:val="20"/>
        </w:rPr>
        <w:t xml:space="preserve">      </w:t>
      </w:r>
      <w:r w:rsidR="00766B70">
        <w:rPr>
          <w:rFonts w:ascii="Times New Roman" w:eastAsia="Calibri" w:hAnsi="Times New Roman" w:cs="Times New Roman"/>
          <w:sz w:val="20"/>
          <w:szCs w:val="20"/>
        </w:rPr>
        <w:t>Caucasian</w:t>
      </w:r>
      <w:r w:rsidR="00766B70">
        <w:rPr>
          <w:rFonts w:ascii="Times New Roman" w:eastAsia="Calibri" w:hAnsi="Times New Roman" w:cs="Times New Roman"/>
          <w:sz w:val="20"/>
          <w:szCs w:val="20"/>
        </w:rPr>
        <w:tab/>
        <w:t>Female</w:t>
      </w:r>
      <w:r w:rsidR="00766B70">
        <w:rPr>
          <w:rFonts w:ascii="Times New Roman" w:eastAsia="Calibri" w:hAnsi="Times New Roman" w:cs="Times New Roman"/>
          <w:sz w:val="20"/>
          <w:szCs w:val="20"/>
        </w:rPr>
        <w:tab/>
      </w:r>
      <w:r w:rsidR="00F462FA">
        <w:rPr>
          <w:rFonts w:ascii="Times New Roman" w:eastAsia="Calibri" w:hAnsi="Times New Roman" w:cs="Times New Roman"/>
          <w:sz w:val="20"/>
          <w:szCs w:val="20"/>
        </w:rPr>
        <w:t xml:space="preserve">     </w:t>
      </w:r>
      <w:r w:rsidR="00766B70">
        <w:rPr>
          <w:rFonts w:ascii="Times New Roman" w:eastAsia="Calibri" w:hAnsi="Times New Roman" w:cs="Times New Roman"/>
          <w:sz w:val="20"/>
          <w:szCs w:val="20"/>
        </w:rPr>
        <w:t>Admin Specialist</w:t>
      </w:r>
      <w:r w:rsidR="00F462FA">
        <w:rPr>
          <w:rFonts w:ascii="Times New Roman" w:eastAsia="Calibri" w:hAnsi="Times New Roman" w:cs="Times New Roman"/>
          <w:sz w:val="20"/>
          <w:szCs w:val="20"/>
        </w:rPr>
        <w:tab/>
        <w:t xml:space="preserve">  </w:t>
      </w:r>
      <w:r w:rsidR="00367122">
        <w:rPr>
          <w:rFonts w:ascii="Times New Roman" w:eastAsia="Calibri" w:hAnsi="Times New Roman" w:cs="Times New Roman"/>
          <w:sz w:val="20"/>
          <w:szCs w:val="20"/>
        </w:rPr>
        <w:t xml:space="preserve"> </w:t>
      </w:r>
      <w:r w:rsidR="00766B70">
        <w:rPr>
          <w:rFonts w:ascii="Times New Roman" w:eastAsia="Calibri" w:hAnsi="Times New Roman" w:cs="Times New Roman"/>
          <w:sz w:val="20"/>
          <w:szCs w:val="20"/>
        </w:rPr>
        <w:t>62</w:t>
      </w:r>
      <w:r w:rsidR="00766B70">
        <w:rPr>
          <w:rFonts w:ascii="Times New Roman" w:eastAsia="Calibri" w:hAnsi="Times New Roman" w:cs="Times New Roman"/>
          <w:sz w:val="20"/>
          <w:szCs w:val="20"/>
        </w:rPr>
        <w:tab/>
        <w:t>23 years</w:t>
      </w:r>
      <w:r w:rsidR="00766B70">
        <w:rPr>
          <w:rFonts w:ascii="Times New Roman" w:eastAsia="Calibri" w:hAnsi="Times New Roman" w:cs="Times New Roman"/>
          <w:sz w:val="20"/>
          <w:szCs w:val="20"/>
        </w:rPr>
        <w:tab/>
      </w:r>
      <w:r w:rsidR="00766B70">
        <w:rPr>
          <w:rFonts w:ascii="Times New Roman" w:eastAsia="Calibri" w:hAnsi="Times New Roman" w:cs="Times New Roman"/>
          <w:sz w:val="20"/>
          <w:szCs w:val="20"/>
        </w:rPr>
        <w:tab/>
        <w:t>H.S. Diploma</w:t>
      </w:r>
      <w:r w:rsidR="00856146" w:rsidRPr="00856146">
        <w:rPr>
          <w:rFonts w:ascii="Times New Roman" w:eastAsia="Calibri" w:hAnsi="Times New Roman" w:cs="Times New Roman"/>
          <w:sz w:val="20"/>
          <w:szCs w:val="20"/>
        </w:rPr>
        <w:tab/>
      </w:r>
    </w:p>
    <w:p w:rsidR="00856146" w:rsidRPr="00856146" w:rsidRDefault="00314654" w:rsidP="00314654">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Monique</w:t>
      </w:r>
      <w:r w:rsidR="00766B70">
        <w:rPr>
          <w:rFonts w:ascii="Times New Roman" w:eastAsia="Calibri" w:hAnsi="Times New Roman" w:cs="Times New Roman"/>
          <w:sz w:val="20"/>
          <w:szCs w:val="20"/>
        </w:rPr>
        <w:t xml:space="preserve"> </w:t>
      </w:r>
      <w:r w:rsidR="00F462FA">
        <w:rPr>
          <w:rFonts w:ascii="Times New Roman" w:eastAsia="Calibri" w:hAnsi="Times New Roman" w:cs="Times New Roman"/>
          <w:sz w:val="20"/>
          <w:szCs w:val="20"/>
        </w:rPr>
        <w:t xml:space="preserve">     </w:t>
      </w:r>
      <w:r w:rsidR="00766B70">
        <w:rPr>
          <w:rFonts w:ascii="Times New Roman" w:eastAsia="Calibri" w:hAnsi="Times New Roman" w:cs="Times New Roman"/>
          <w:sz w:val="20"/>
          <w:szCs w:val="20"/>
        </w:rPr>
        <w:t>Caucasian</w:t>
      </w:r>
      <w:r w:rsidR="00766B70">
        <w:rPr>
          <w:rFonts w:ascii="Times New Roman" w:eastAsia="Calibri" w:hAnsi="Times New Roman" w:cs="Times New Roman"/>
          <w:sz w:val="20"/>
          <w:szCs w:val="20"/>
        </w:rPr>
        <w:tab/>
        <w:t>Female</w:t>
      </w:r>
      <w:r w:rsidR="00766B70">
        <w:rPr>
          <w:rFonts w:ascii="Times New Roman" w:eastAsia="Calibri" w:hAnsi="Times New Roman" w:cs="Times New Roman"/>
          <w:sz w:val="20"/>
          <w:szCs w:val="20"/>
        </w:rPr>
        <w:tab/>
      </w:r>
      <w:r w:rsidR="00F462FA">
        <w:rPr>
          <w:rFonts w:ascii="Times New Roman" w:eastAsia="Calibri" w:hAnsi="Times New Roman" w:cs="Times New Roman"/>
          <w:sz w:val="20"/>
          <w:szCs w:val="20"/>
        </w:rPr>
        <w:t xml:space="preserve">    </w:t>
      </w:r>
      <w:r w:rsidR="001034AA">
        <w:rPr>
          <w:rFonts w:ascii="Times New Roman" w:eastAsia="Calibri" w:hAnsi="Times New Roman" w:cs="Times New Roman"/>
          <w:sz w:val="20"/>
          <w:szCs w:val="20"/>
        </w:rPr>
        <w:t xml:space="preserve"> </w:t>
      </w:r>
      <w:r w:rsidR="00766B70">
        <w:rPr>
          <w:rFonts w:ascii="Times New Roman" w:eastAsia="Calibri" w:hAnsi="Times New Roman" w:cs="Times New Roman"/>
          <w:sz w:val="20"/>
          <w:szCs w:val="20"/>
        </w:rPr>
        <w:t>Admin Coordinator</w:t>
      </w:r>
      <w:r w:rsidR="00766B70">
        <w:rPr>
          <w:rFonts w:ascii="Times New Roman" w:eastAsia="Calibri" w:hAnsi="Times New Roman" w:cs="Times New Roman"/>
          <w:sz w:val="20"/>
          <w:szCs w:val="20"/>
        </w:rPr>
        <w:tab/>
      </w:r>
      <w:r w:rsidR="00F462FA">
        <w:rPr>
          <w:rFonts w:ascii="Times New Roman" w:eastAsia="Calibri" w:hAnsi="Times New Roman" w:cs="Times New Roman"/>
          <w:sz w:val="20"/>
          <w:szCs w:val="20"/>
        </w:rPr>
        <w:t xml:space="preserve">  </w:t>
      </w:r>
      <w:r w:rsidR="00367122">
        <w:rPr>
          <w:rFonts w:ascii="Times New Roman" w:eastAsia="Calibri" w:hAnsi="Times New Roman" w:cs="Times New Roman"/>
          <w:sz w:val="20"/>
          <w:szCs w:val="20"/>
        </w:rPr>
        <w:t xml:space="preserve"> </w:t>
      </w:r>
      <w:r w:rsidR="00766B70">
        <w:rPr>
          <w:rFonts w:ascii="Times New Roman" w:eastAsia="Calibri" w:hAnsi="Times New Roman" w:cs="Times New Roman"/>
          <w:sz w:val="20"/>
          <w:szCs w:val="20"/>
        </w:rPr>
        <w:t>40</w:t>
      </w:r>
      <w:r w:rsidR="00766B70">
        <w:rPr>
          <w:rFonts w:ascii="Times New Roman" w:eastAsia="Calibri" w:hAnsi="Times New Roman" w:cs="Times New Roman"/>
          <w:sz w:val="20"/>
          <w:szCs w:val="20"/>
        </w:rPr>
        <w:tab/>
        <w:t>9 years</w:t>
      </w:r>
      <w:r w:rsidR="00766B70">
        <w:rPr>
          <w:rFonts w:ascii="Times New Roman" w:eastAsia="Calibri" w:hAnsi="Times New Roman" w:cs="Times New Roman"/>
          <w:sz w:val="20"/>
          <w:szCs w:val="20"/>
        </w:rPr>
        <w:tab/>
      </w:r>
      <w:r w:rsidR="00766B70">
        <w:rPr>
          <w:rFonts w:ascii="Times New Roman" w:eastAsia="Calibri" w:hAnsi="Times New Roman" w:cs="Times New Roman"/>
          <w:sz w:val="20"/>
          <w:szCs w:val="20"/>
        </w:rPr>
        <w:tab/>
        <w:t xml:space="preserve">M.S. </w:t>
      </w:r>
      <w:r w:rsidR="00856146">
        <w:rPr>
          <w:rFonts w:ascii="Times New Roman" w:eastAsia="Calibri" w:hAnsi="Times New Roman" w:cs="Times New Roman"/>
          <w:sz w:val="20"/>
          <w:szCs w:val="20"/>
        </w:rPr>
        <w:tab/>
      </w:r>
    </w:p>
    <w:p w:rsidR="00856146" w:rsidRDefault="00314654" w:rsidP="00314654">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Propal</w:t>
      </w:r>
      <w:r w:rsidR="00856146">
        <w:rPr>
          <w:rFonts w:ascii="Times New Roman" w:eastAsia="Calibri" w:hAnsi="Times New Roman" w:cs="Times New Roman"/>
          <w:sz w:val="20"/>
          <w:szCs w:val="20"/>
        </w:rPr>
        <w:tab/>
      </w:r>
      <w:r w:rsidR="00F462FA">
        <w:rPr>
          <w:rFonts w:ascii="Times New Roman" w:eastAsia="Calibri" w:hAnsi="Times New Roman" w:cs="Times New Roman"/>
          <w:sz w:val="20"/>
          <w:szCs w:val="20"/>
        </w:rPr>
        <w:t xml:space="preserve">      </w:t>
      </w:r>
      <w:r w:rsidR="00766B70">
        <w:rPr>
          <w:rFonts w:ascii="Times New Roman" w:eastAsia="Calibri" w:hAnsi="Times New Roman" w:cs="Times New Roman"/>
          <w:sz w:val="20"/>
          <w:szCs w:val="20"/>
        </w:rPr>
        <w:t>Caucasian</w:t>
      </w:r>
      <w:r w:rsidR="00766B70">
        <w:rPr>
          <w:rFonts w:ascii="Times New Roman" w:eastAsia="Calibri" w:hAnsi="Times New Roman" w:cs="Times New Roman"/>
          <w:sz w:val="20"/>
          <w:szCs w:val="20"/>
        </w:rPr>
        <w:tab/>
        <w:t>Male</w:t>
      </w:r>
      <w:r w:rsidR="00766B70">
        <w:rPr>
          <w:rFonts w:ascii="Times New Roman" w:eastAsia="Calibri" w:hAnsi="Times New Roman" w:cs="Times New Roman"/>
          <w:sz w:val="20"/>
          <w:szCs w:val="20"/>
        </w:rPr>
        <w:tab/>
      </w:r>
      <w:r w:rsidR="00F462FA">
        <w:rPr>
          <w:rFonts w:ascii="Times New Roman" w:eastAsia="Calibri" w:hAnsi="Times New Roman" w:cs="Times New Roman"/>
          <w:sz w:val="20"/>
          <w:szCs w:val="20"/>
        </w:rPr>
        <w:t xml:space="preserve">    </w:t>
      </w:r>
      <w:r w:rsidR="001034AA">
        <w:rPr>
          <w:rFonts w:ascii="Times New Roman" w:eastAsia="Calibri" w:hAnsi="Times New Roman" w:cs="Times New Roman"/>
          <w:sz w:val="20"/>
          <w:szCs w:val="20"/>
        </w:rPr>
        <w:t xml:space="preserve"> </w:t>
      </w:r>
      <w:r w:rsidR="00766B70">
        <w:rPr>
          <w:rFonts w:ascii="Times New Roman" w:eastAsia="Calibri" w:hAnsi="Times New Roman" w:cs="Times New Roman"/>
          <w:sz w:val="20"/>
          <w:szCs w:val="20"/>
        </w:rPr>
        <w:t>Craft Specialist</w:t>
      </w:r>
      <w:r w:rsidR="00766B70">
        <w:rPr>
          <w:rFonts w:ascii="Times New Roman" w:eastAsia="Calibri" w:hAnsi="Times New Roman" w:cs="Times New Roman"/>
          <w:sz w:val="20"/>
          <w:szCs w:val="20"/>
        </w:rPr>
        <w:tab/>
      </w:r>
      <w:r w:rsidR="001034AA">
        <w:rPr>
          <w:rFonts w:ascii="Times New Roman" w:eastAsia="Calibri" w:hAnsi="Times New Roman" w:cs="Times New Roman"/>
          <w:sz w:val="20"/>
          <w:szCs w:val="20"/>
        </w:rPr>
        <w:t xml:space="preserve">  </w:t>
      </w:r>
      <w:r w:rsidR="00367122">
        <w:rPr>
          <w:rFonts w:ascii="Times New Roman" w:eastAsia="Calibri" w:hAnsi="Times New Roman" w:cs="Times New Roman"/>
          <w:sz w:val="20"/>
          <w:szCs w:val="20"/>
        </w:rPr>
        <w:t xml:space="preserve"> </w:t>
      </w:r>
      <w:r w:rsidR="00766B70">
        <w:rPr>
          <w:rFonts w:ascii="Times New Roman" w:eastAsia="Calibri" w:hAnsi="Times New Roman" w:cs="Times New Roman"/>
          <w:sz w:val="20"/>
          <w:szCs w:val="20"/>
        </w:rPr>
        <w:t>55</w:t>
      </w:r>
      <w:r w:rsidR="00766B70">
        <w:rPr>
          <w:rFonts w:ascii="Times New Roman" w:eastAsia="Calibri" w:hAnsi="Times New Roman" w:cs="Times New Roman"/>
          <w:sz w:val="20"/>
          <w:szCs w:val="20"/>
        </w:rPr>
        <w:tab/>
        <w:t>12 years</w:t>
      </w:r>
      <w:r w:rsidR="00766B70">
        <w:rPr>
          <w:rFonts w:ascii="Times New Roman" w:eastAsia="Calibri" w:hAnsi="Times New Roman" w:cs="Times New Roman"/>
          <w:sz w:val="20"/>
          <w:szCs w:val="20"/>
        </w:rPr>
        <w:tab/>
      </w:r>
      <w:r w:rsidR="00766B70">
        <w:rPr>
          <w:rFonts w:ascii="Times New Roman" w:eastAsia="Calibri" w:hAnsi="Times New Roman" w:cs="Times New Roman"/>
          <w:sz w:val="20"/>
          <w:szCs w:val="20"/>
        </w:rPr>
        <w:tab/>
        <w:t>Associate Degree</w:t>
      </w:r>
    </w:p>
    <w:p w:rsidR="00314654" w:rsidRPr="00856146" w:rsidRDefault="00314654" w:rsidP="00314654">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Teddy</w:t>
      </w:r>
      <w:r w:rsidR="000E0E2B">
        <w:rPr>
          <w:rFonts w:ascii="Times New Roman" w:eastAsia="Calibri" w:hAnsi="Times New Roman" w:cs="Times New Roman"/>
          <w:sz w:val="20"/>
          <w:szCs w:val="20"/>
        </w:rPr>
        <w:t xml:space="preserve"> </w:t>
      </w:r>
      <w:r w:rsidR="00F462FA">
        <w:rPr>
          <w:rFonts w:ascii="Times New Roman" w:eastAsia="Calibri" w:hAnsi="Times New Roman" w:cs="Times New Roman"/>
          <w:sz w:val="20"/>
          <w:szCs w:val="20"/>
        </w:rPr>
        <w:t xml:space="preserve">         Caucasian</w:t>
      </w:r>
      <w:r w:rsidR="00F462FA">
        <w:rPr>
          <w:rFonts w:ascii="Times New Roman" w:eastAsia="Calibri" w:hAnsi="Times New Roman" w:cs="Times New Roman"/>
          <w:sz w:val="20"/>
          <w:szCs w:val="20"/>
        </w:rPr>
        <w:tab/>
        <w:t>Male</w:t>
      </w:r>
      <w:r w:rsidR="00F462FA">
        <w:rPr>
          <w:rFonts w:ascii="Times New Roman" w:eastAsia="Calibri" w:hAnsi="Times New Roman" w:cs="Times New Roman"/>
          <w:sz w:val="20"/>
          <w:szCs w:val="20"/>
        </w:rPr>
        <w:tab/>
        <w:t xml:space="preserve">    </w:t>
      </w:r>
      <w:r w:rsidR="001034AA">
        <w:rPr>
          <w:rFonts w:ascii="Times New Roman" w:eastAsia="Calibri" w:hAnsi="Times New Roman" w:cs="Times New Roman"/>
          <w:sz w:val="20"/>
          <w:szCs w:val="20"/>
        </w:rPr>
        <w:t xml:space="preserve"> </w:t>
      </w:r>
      <w:r w:rsidR="00F462FA">
        <w:rPr>
          <w:rFonts w:ascii="Times New Roman" w:eastAsia="Calibri" w:hAnsi="Times New Roman" w:cs="Times New Roman"/>
          <w:sz w:val="20"/>
          <w:szCs w:val="20"/>
        </w:rPr>
        <w:t>Accounting Specialist</w:t>
      </w:r>
      <w:r w:rsidR="00F462FA">
        <w:rPr>
          <w:rFonts w:ascii="Times New Roman" w:eastAsia="Calibri" w:hAnsi="Times New Roman" w:cs="Times New Roman"/>
          <w:sz w:val="20"/>
          <w:szCs w:val="20"/>
        </w:rPr>
        <w:tab/>
        <w:t xml:space="preserve">  </w:t>
      </w:r>
      <w:r w:rsidR="00367122">
        <w:rPr>
          <w:rFonts w:ascii="Times New Roman" w:eastAsia="Calibri" w:hAnsi="Times New Roman" w:cs="Times New Roman"/>
          <w:sz w:val="20"/>
          <w:szCs w:val="20"/>
        </w:rPr>
        <w:t xml:space="preserve"> </w:t>
      </w:r>
      <w:r w:rsidR="00F462FA">
        <w:rPr>
          <w:rFonts w:ascii="Times New Roman" w:eastAsia="Calibri" w:hAnsi="Times New Roman" w:cs="Times New Roman"/>
          <w:sz w:val="20"/>
          <w:szCs w:val="20"/>
        </w:rPr>
        <w:t>51</w:t>
      </w:r>
      <w:r w:rsidR="00F462FA">
        <w:rPr>
          <w:rFonts w:ascii="Times New Roman" w:eastAsia="Calibri" w:hAnsi="Times New Roman" w:cs="Times New Roman"/>
          <w:sz w:val="20"/>
          <w:szCs w:val="20"/>
        </w:rPr>
        <w:tab/>
        <w:t>13 years</w:t>
      </w:r>
      <w:r w:rsidR="00F462FA">
        <w:rPr>
          <w:rFonts w:ascii="Times New Roman" w:eastAsia="Calibri" w:hAnsi="Times New Roman" w:cs="Times New Roman"/>
          <w:sz w:val="20"/>
          <w:szCs w:val="20"/>
        </w:rPr>
        <w:tab/>
      </w:r>
      <w:r w:rsidR="00F462FA">
        <w:rPr>
          <w:rFonts w:ascii="Times New Roman" w:eastAsia="Calibri" w:hAnsi="Times New Roman" w:cs="Times New Roman"/>
          <w:sz w:val="20"/>
          <w:szCs w:val="20"/>
        </w:rPr>
        <w:tab/>
        <w:t>H.S. Diploma</w:t>
      </w:r>
    </w:p>
    <w:p w:rsidR="00856146" w:rsidRDefault="00314654" w:rsidP="00314654">
      <w:pPr>
        <w:pBdr>
          <w:bottom w:val="single" w:sz="12" w:space="1" w:color="auto"/>
        </w:pBd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Violet</w:t>
      </w:r>
      <w:r w:rsidR="00856146">
        <w:rPr>
          <w:rFonts w:ascii="Times New Roman" w:eastAsia="Calibri" w:hAnsi="Times New Roman" w:cs="Times New Roman"/>
          <w:sz w:val="20"/>
          <w:szCs w:val="20"/>
        </w:rPr>
        <w:tab/>
      </w:r>
      <w:r w:rsidR="00F462FA">
        <w:rPr>
          <w:rFonts w:ascii="Times New Roman" w:eastAsia="Calibri" w:hAnsi="Times New Roman" w:cs="Times New Roman"/>
          <w:sz w:val="20"/>
          <w:szCs w:val="20"/>
        </w:rPr>
        <w:t xml:space="preserve">      Caucasian</w:t>
      </w:r>
      <w:r w:rsidR="00F462FA">
        <w:rPr>
          <w:rFonts w:ascii="Times New Roman" w:eastAsia="Calibri" w:hAnsi="Times New Roman" w:cs="Times New Roman"/>
          <w:sz w:val="20"/>
          <w:szCs w:val="20"/>
        </w:rPr>
        <w:tab/>
        <w:t>Female</w:t>
      </w:r>
      <w:r w:rsidR="00F462FA">
        <w:rPr>
          <w:rFonts w:ascii="Times New Roman" w:eastAsia="Calibri" w:hAnsi="Times New Roman" w:cs="Times New Roman"/>
          <w:sz w:val="20"/>
          <w:szCs w:val="20"/>
        </w:rPr>
        <w:tab/>
        <w:t xml:space="preserve">   </w:t>
      </w:r>
      <w:r w:rsidR="001034AA">
        <w:rPr>
          <w:rFonts w:ascii="Times New Roman" w:eastAsia="Calibri" w:hAnsi="Times New Roman" w:cs="Times New Roman"/>
          <w:sz w:val="20"/>
          <w:szCs w:val="20"/>
        </w:rPr>
        <w:t xml:space="preserve">  </w:t>
      </w:r>
      <w:r w:rsidR="00F462FA">
        <w:rPr>
          <w:rFonts w:ascii="Times New Roman" w:eastAsia="Calibri" w:hAnsi="Times New Roman" w:cs="Times New Roman"/>
          <w:sz w:val="20"/>
          <w:szCs w:val="20"/>
        </w:rPr>
        <w:t>Service Supervisor</w:t>
      </w:r>
      <w:r w:rsidR="00F462FA">
        <w:rPr>
          <w:rFonts w:ascii="Times New Roman" w:eastAsia="Calibri" w:hAnsi="Times New Roman" w:cs="Times New Roman"/>
          <w:sz w:val="20"/>
          <w:szCs w:val="20"/>
        </w:rPr>
        <w:tab/>
        <w:t xml:space="preserve">  </w:t>
      </w:r>
      <w:r w:rsidR="00367122">
        <w:rPr>
          <w:rFonts w:ascii="Times New Roman" w:eastAsia="Calibri" w:hAnsi="Times New Roman" w:cs="Times New Roman"/>
          <w:sz w:val="20"/>
          <w:szCs w:val="20"/>
        </w:rPr>
        <w:t xml:space="preserve"> </w:t>
      </w:r>
      <w:r w:rsidR="00F462FA">
        <w:rPr>
          <w:rFonts w:ascii="Times New Roman" w:eastAsia="Calibri" w:hAnsi="Times New Roman" w:cs="Times New Roman"/>
          <w:sz w:val="20"/>
          <w:szCs w:val="20"/>
        </w:rPr>
        <w:t>54</w:t>
      </w:r>
      <w:r w:rsidR="00F462FA">
        <w:rPr>
          <w:rFonts w:ascii="Times New Roman" w:eastAsia="Calibri" w:hAnsi="Times New Roman" w:cs="Times New Roman"/>
          <w:sz w:val="20"/>
          <w:szCs w:val="20"/>
        </w:rPr>
        <w:tab/>
        <w:t>31 years</w:t>
      </w:r>
      <w:r w:rsidR="00F462FA">
        <w:rPr>
          <w:rFonts w:ascii="Times New Roman" w:eastAsia="Calibri" w:hAnsi="Times New Roman" w:cs="Times New Roman"/>
          <w:sz w:val="20"/>
          <w:szCs w:val="20"/>
        </w:rPr>
        <w:tab/>
      </w:r>
      <w:r w:rsidR="00F462FA">
        <w:rPr>
          <w:rFonts w:ascii="Times New Roman" w:eastAsia="Calibri" w:hAnsi="Times New Roman" w:cs="Times New Roman"/>
          <w:sz w:val="20"/>
          <w:szCs w:val="20"/>
        </w:rPr>
        <w:tab/>
        <w:t>H.S. Diploma</w:t>
      </w:r>
      <w:r w:rsidR="00856146">
        <w:rPr>
          <w:rFonts w:ascii="Times New Roman" w:eastAsia="Calibri" w:hAnsi="Times New Roman" w:cs="Times New Roman"/>
          <w:sz w:val="20"/>
          <w:szCs w:val="20"/>
        </w:rPr>
        <w:tab/>
      </w:r>
    </w:p>
    <w:p w:rsidR="00314654" w:rsidRPr="00856146" w:rsidRDefault="00314654" w:rsidP="00314654">
      <w:pPr>
        <w:pBdr>
          <w:bottom w:val="single" w:sz="12" w:space="1" w:color="auto"/>
        </w:pBd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Ward</w:t>
      </w:r>
      <w:r w:rsidR="000E0E2B">
        <w:rPr>
          <w:rFonts w:ascii="Times New Roman" w:eastAsia="Calibri" w:hAnsi="Times New Roman" w:cs="Times New Roman"/>
          <w:sz w:val="20"/>
          <w:szCs w:val="20"/>
        </w:rPr>
        <w:t xml:space="preserve"> </w:t>
      </w:r>
      <w:r w:rsidR="00F462FA">
        <w:rPr>
          <w:rFonts w:ascii="Times New Roman" w:eastAsia="Calibri" w:hAnsi="Times New Roman" w:cs="Times New Roman"/>
          <w:sz w:val="20"/>
          <w:szCs w:val="20"/>
        </w:rPr>
        <w:t xml:space="preserve">           Caucasian</w:t>
      </w:r>
      <w:r w:rsidR="00F462FA">
        <w:rPr>
          <w:rFonts w:ascii="Times New Roman" w:eastAsia="Calibri" w:hAnsi="Times New Roman" w:cs="Times New Roman"/>
          <w:sz w:val="20"/>
          <w:szCs w:val="20"/>
        </w:rPr>
        <w:tab/>
        <w:t>Male</w:t>
      </w:r>
      <w:r w:rsidR="00F462FA">
        <w:rPr>
          <w:rFonts w:ascii="Times New Roman" w:eastAsia="Calibri" w:hAnsi="Times New Roman" w:cs="Times New Roman"/>
          <w:sz w:val="20"/>
          <w:szCs w:val="20"/>
        </w:rPr>
        <w:tab/>
        <w:t xml:space="preserve">    </w:t>
      </w:r>
      <w:r w:rsidR="001034AA">
        <w:rPr>
          <w:rFonts w:ascii="Times New Roman" w:eastAsia="Calibri" w:hAnsi="Times New Roman" w:cs="Times New Roman"/>
          <w:sz w:val="20"/>
          <w:szCs w:val="20"/>
        </w:rPr>
        <w:t xml:space="preserve"> </w:t>
      </w:r>
      <w:r w:rsidR="00F462FA">
        <w:rPr>
          <w:rFonts w:ascii="Times New Roman" w:eastAsia="Calibri" w:hAnsi="Times New Roman" w:cs="Times New Roman"/>
          <w:sz w:val="20"/>
          <w:szCs w:val="20"/>
        </w:rPr>
        <w:t>Admin Specialist</w:t>
      </w:r>
      <w:r w:rsidR="00F462FA">
        <w:rPr>
          <w:rFonts w:ascii="Times New Roman" w:eastAsia="Calibri" w:hAnsi="Times New Roman" w:cs="Times New Roman"/>
          <w:sz w:val="20"/>
          <w:szCs w:val="20"/>
        </w:rPr>
        <w:tab/>
        <w:t xml:space="preserve">  </w:t>
      </w:r>
      <w:r w:rsidR="00367122">
        <w:rPr>
          <w:rFonts w:ascii="Times New Roman" w:eastAsia="Calibri" w:hAnsi="Times New Roman" w:cs="Times New Roman"/>
          <w:sz w:val="20"/>
          <w:szCs w:val="20"/>
        </w:rPr>
        <w:t xml:space="preserve"> </w:t>
      </w:r>
      <w:r w:rsidR="00F462FA">
        <w:rPr>
          <w:rFonts w:ascii="Times New Roman" w:eastAsia="Calibri" w:hAnsi="Times New Roman" w:cs="Times New Roman"/>
          <w:sz w:val="20"/>
          <w:szCs w:val="20"/>
        </w:rPr>
        <w:t>51</w:t>
      </w:r>
      <w:r w:rsidR="00F462FA">
        <w:rPr>
          <w:rFonts w:ascii="Times New Roman" w:eastAsia="Calibri" w:hAnsi="Times New Roman" w:cs="Times New Roman"/>
          <w:sz w:val="20"/>
          <w:szCs w:val="20"/>
        </w:rPr>
        <w:tab/>
        <w:t>17 years</w:t>
      </w:r>
      <w:r w:rsidR="00F462FA">
        <w:rPr>
          <w:rFonts w:ascii="Times New Roman" w:eastAsia="Calibri" w:hAnsi="Times New Roman" w:cs="Times New Roman"/>
          <w:sz w:val="20"/>
          <w:szCs w:val="20"/>
        </w:rPr>
        <w:tab/>
      </w:r>
      <w:r w:rsidR="00F462FA">
        <w:rPr>
          <w:rFonts w:ascii="Times New Roman" w:eastAsia="Calibri" w:hAnsi="Times New Roman" w:cs="Times New Roman"/>
          <w:sz w:val="20"/>
          <w:szCs w:val="20"/>
        </w:rPr>
        <w:tab/>
        <w:t>H.S. Diploma</w:t>
      </w:r>
    </w:p>
    <w:p w:rsidR="00773579" w:rsidRDefault="00773579" w:rsidP="00773579">
      <w:pPr>
        <w:spacing w:line="480" w:lineRule="auto"/>
        <w:rPr>
          <w:rFonts w:ascii="Times New Roman" w:eastAsia="Times New Roman" w:hAnsi="Times New Roman" w:cs="Times New Roman"/>
          <w:sz w:val="24"/>
          <w:szCs w:val="24"/>
        </w:rPr>
      </w:pPr>
    </w:p>
    <w:p w:rsidR="008F1F57" w:rsidRDefault="00716D0A" w:rsidP="007735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through engineering sc</w:t>
      </w:r>
      <w:r w:rsidR="006453ED">
        <w:rPr>
          <w:rFonts w:ascii="Times New Roman" w:eastAsia="Times New Roman" w:hAnsi="Times New Roman" w:cs="Times New Roman"/>
          <w:sz w:val="24"/>
          <w:szCs w:val="24"/>
        </w:rPr>
        <w:t>hool</w:t>
      </w:r>
      <w:r w:rsidR="008F1F57">
        <w:rPr>
          <w:rFonts w:ascii="Times New Roman" w:eastAsia="Times New Roman" w:hAnsi="Times New Roman" w:cs="Times New Roman"/>
          <w:sz w:val="24"/>
          <w:szCs w:val="24"/>
        </w:rPr>
        <w:t xml:space="preserve"> (Claire)</w:t>
      </w:r>
      <w:r w:rsidR="006453ED">
        <w:rPr>
          <w:rFonts w:ascii="Times New Roman" w:eastAsia="Times New Roman" w:hAnsi="Times New Roman" w:cs="Times New Roman"/>
          <w:sz w:val="24"/>
          <w:szCs w:val="24"/>
        </w:rPr>
        <w:t xml:space="preserve">, the leader of a local </w:t>
      </w:r>
      <w:r>
        <w:rPr>
          <w:rFonts w:ascii="Times New Roman" w:eastAsia="Times New Roman" w:hAnsi="Times New Roman" w:cs="Times New Roman"/>
          <w:sz w:val="24"/>
          <w:szCs w:val="24"/>
        </w:rPr>
        <w:t>chapter of the Boy Scouts</w:t>
      </w:r>
      <w:r w:rsidR="008F1F57">
        <w:rPr>
          <w:rFonts w:ascii="Times New Roman" w:eastAsia="Times New Roman" w:hAnsi="Times New Roman" w:cs="Times New Roman"/>
          <w:sz w:val="24"/>
          <w:szCs w:val="24"/>
        </w:rPr>
        <w:t xml:space="preserve"> (Hassel)</w:t>
      </w:r>
      <w:r w:rsidR="006453ED">
        <w:rPr>
          <w:rFonts w:ascii="Times New Roman" w:eastAsia="Times New Roman" w:hAnsi="Times New Roman" w:cs="Times New Roman"/>
          <w:sz w:val="24"/>
          <w:szCs w:val="24"/>
        </w:rPr>
        <w:t xml:space="preserve">, a volunteer </w:t>
      </w:r>
      <w:r w:rsidR="008F1F57">
        <w:rPr>
          <w:rFonts w:ascii="Times New Roman" w:eastAsia="Times New Roman" w:hAnsi="Times New Roman" w:cs="Times New Roman"/>
          <w:sz w:val="24"/>
          <w:szCs w:val="24"/>
        </w:rPr>
        <w:t>at a local HIV/AIDS center</w:t>
      </w:r>
      <w:r w:rsidR="0085791D">
        <w:rPr>
          <w:rFonts w:ascii="Times New Roman" w:eastAsia="Times New Roman" w:hAnsi="Times New Roman" w:cs="Times New Roman"/>
          <w:sz w:val="24"/>
          <w:szCs w:val="24"/>
        </w:rPr>
        <w:t xml:space="preserve"> Ward)</w:t>
      </w:r>
      <w:r w:rsidR="008F1F57">
        <w:rPr>
          <w:rFonts w:ascii="Times New Roman" w:eastAsia="Times New Roman" w:hAnsi="Times New Roman" w:cs="Times New Roman"/>
          <w:sz w:val="24"/>
          <w:szCs w:val="24"/>
        </w:rPr>
        <w:t xml:space="preserve">, </w:t>
      </w:r>
      <w:r w:rsidR="006453ED">
        <w:rPr>
          <w:rFonts w:ascii="Times New Roman" w:eastAsia="Times New Roman" w:hAnsi="Times New Roman" w:cs="Times New Roman"/>
          <w:sz w:val="24"/>
          <w:szCs w:val="24"/>
        </w:rPr>
        <w:t>a woman who was just</w:t>
      </w:r>
      <w:r w:rsidR="00C64A79">
        <w:rPr>
          <w:rFonts w:ascii="Times New Roman" w:eastAsia="Times New Roman" w:hAnsi="Times New Roman" w:cs="Times New Roman"/>
          <w:sz w:val="24"/>
          <w:szCs w:val="24"/>
        </w:rPr>
        <w:t xml:space="preserve"> accepted into the universit</w:t>
      </w:r>
      <w:r w:rsidR="008F1F57">
        <w:rPr>
          <w:rFonts w:ascii="Times New Roman" w:eastAsia="Times New Roman" w:hAnsi="Times New Roman" w:cs="Times New Roman"/>
          <w:sz w:val="24"/>
          <w:szCs w:val="24"/>
        </w:rPr>
        <w:t>y’s Women’s Leadership Group</w:t>
      </w:r>
      <w:r w:rsidR="0085791D">
        <w:rPr>
          <w:rFonts w:ascii="Times New Roman" w:eastAsia="Times New Roman" w:hAnsi="Times New Roman" w:cs="Times New Roman"/>
          <w:sz w:val="24"/>
          <w:szCs w:val="24"/>
        </w:rPr>
        <w:t xml:space="preserve"> (Becky)</w:t>
      </w:r>
      <w:r w:rsidR="008F1F57">
        <w:rPr>
          <w:rFonts w:ascii="Times New Roman" w:eastAsia="Times New Roman" w:hAnsi="Times New Roman" w:cs="Times New Roman"/>
          <w:sz w:val="24"/>
          <w:szCs w:val="24"/>
        </w:rPr>
        <w:t xml:space="preserve">, and </w:t>
      </w:r>
      <w:r w:rsidR="00784B03">
        <w:rPr>
          <w:rFonts w:ascii="Times New Roman" w:eastAsia="Times New Roman" w:hAnsi="Times New Roman" w:cs="Times New Roman"/>
          <w:sz w:val="24"/>
          <w:szCs w:val="24"/>
        </w:rPr>
        <w:t>a</w:t>
      </w:r>
      <w:r w:rsidR="008F1F57">
        <w:rPr>
          <w:rFonts w:ascii="Times New Roman" w:eastAsia="Times New Roman" w:hAnsi="Times New Roman" w:cs="Times New Roman"/>
          <w:sz w:val="24"/>
          <w:szCs w:val="24"/>
        </w:rPr>
        <w:t xml:space="preserve">n author of </w:t>
      </w:r>
      <w:r w:rsidR="006453ED">
        <w:rPr>
          <w:rFonts w:ascii="Times New Roman" w:eastAsia="Times New Roman" w:hAnsi="Times New Roman" w:cs="Times New Roman"/>
          <w:sz w:val="24"/>
          <w:szCs w:val="24"/>
        </w:rPr>
        <w:t>the first comprehensive book about the art of cornhusk dolls</w:t>
      </w:r>
      <w:r w:rsidR="0085791D">
        <w:rPr>
          <w:rFonts w:ascii="Times New Roman" w:eastAsia="Times New Roman" w:hAnsi="Times New Roman" w:cs="Times New Roman"/>
          <w:sz w:val="24"/>
          <w:szCs w:val="24"/>
        </w:rPr>
        <w:t xml:space="preserve"> (Elizabeth)</w:t>
      </w:r>
      <w:r w:rsidR="00C64A79">
        <w:rPr>
          <w:rFonts w:ascii="Times New Roman" w:eastAsia="Times New Roman" w:hAnsi="Times New Roman" w:cs="Times New Roman"/>
          <w:sz w:val="24"/>
          <w:szCs w:val="24"/>
        </w:rPr>
        <w:t xml:space="preserve">.  </w:t>
      </w:r>
      <w:r w:rsidR="008F1F57">
        <w:rPr>
          <w:rFonts w:ascii="Times New Roman" w:eastAsia="Times New Roman" w:hAnsi="Times New Roman" w:cs="Times New Roman"/>
          <w:sz w:val="24"/>
          <w:szCs w:val="24"/>
        </w:rPr>
        <w:t>The group also included a</w:t>
      </w:r>
      <w:r w:rsidR="00C64A79">
        <w:rPr>
          <w:rFonts w:ascii="Times New Roman" w:eastAsia="Times New Roman" w:hAnsi="Times New Roman" w:cs="Times New Roman"/>
          <w:sz w:val="24"/>
          <w:szCs w:val="24"/>
        </w:rPr>
        <w:t xml:space="preserve"> wo</w:t>
      </w:r>
      <w:r w:rsidR="007E654C">
        <w:rPr>
          <w:rFonts w:ascii="Times New Roman" w:eastAsia="Times New Roman" w:hAnsi="Times New Roman" w:cs="Times New Roman"/>
          <w:sz w:val="24"/>
          <w:szCs w:val="24"/>
        </w:rPr>
        <w:t xml:space="preserve">man </w:t>
      </w:r>
      <w:r w:rsidR="008F1F57">
        <w:rPr>
          <w:rFonts w:ascii="Times New Roman" w:eastAsia="Times New Roman" w:hAnsi="Times New Roman" w:cs="Times New Roman"/>
          <w:sz w:val="24"/>
          <w:szCs w:val="24"/>
        </w:rPr>
        <w:t xml:space="preserve">caring for her elderly husband </w:t>
      </w:r>
      <w:r w:rsidR="0085791D">
        <w:rPr>
          <w:rFonts w:ascii="Times New Roman" w:eastAsia="Times New Roman" w:hAnsi="Times New Roman" w:cs="Times New Roman"/>
          <w:sz w:val="24"/>
          <w:szCs w:val="24"/>
        </w:rPr>
        <w:t>(Lucky)</w:t>
      </w:r>
      <w:r w:rsidR="008F1F57">
        <w:rPr>
          <w:rFonts w:ascii="Times New Roman" w:eastAsia="Times New Roman" w:hAnsi="Times New Roman" w:cs="Times New Roman"/>
          <w:sz w:val="24"/>
          <w:szCs w:val="24"/>
        </w:rPr>
        <w:t xml:space="preserve">, and a woman </w:t>
      </w:r>
      <w:r w:rsidR="007E654C">
        <w:rPr>
          <w:rFonts w:ascii="Times New Roman" w:eastAsia="Times New Roman" w:hAnsi="Times New Roman" w:cs="Times New Roman"/>
          <w:sz w:val="24"/>
          <w:szCs w:val="24"/>
        </w:rPr>
        <w:t>with 31 years of service</w:t>
      </w:r>
      <w:r w:rsidR="0085791D">
        <w:rPr>
          <w:rFonts w:ascii="Times New Roman" w:eastAsia="Times New Roman" w:hAnsi="Times New Roman" w:cs="Times New Roman"/>
          <w:sz w:val="24"/>
          <w:szCs w:val="24"/>
        </w:rPr>
        <w:t xml:space="preserve"> (Violet)</w:t>
      </w:r>
      <w:r w:rsidR="007E654C">
        <w:rPr>
          <w:rFonts w:ascii="Times New Roman" w:eastAsia="Times New Roman" w:hAnsi="Times New Roman" w:cs="Times New Roman"/>
          <w:sz w:val="24"/>
          <w:szCs w:val="24"/>
        </w:rPr>
        <w:t xml:space="preserve"> </w:t>
      </w:r>
      <w:r w:rsidR="008F1F57">
        <w:rPr>
          <w:rFonts w:ascii="Times New Roman" w:eastAsia="Times New Roman" w:hAnsi="Times New Roman" w:cs="Times New Roman"/>
          <w:sz w:val="24"/>
          <w:szCs w:val="24"/>
        </w:rPr>
        <w:t>with</w:t>
      </w:r>
      <w:r w:rsidR="00C64A79">
        <w:rPr>
          <w:rFonts w:ascii="Times New Roman" w:eastAsia="Times New Roman" w:hAnsi="Times New Roman" w:cs="Times New Roman"/>
          <w:sz w:val="24"/>
          <w:szCs w:val="24"/>
        </w:rPr>
        <w:t xml:space="preserve"> custody of her grandsons who, she hopes, will someday attend the university where she cleans the dormitories.</w:t>
      </w:r>
      <w:r w:rsidR="006453ED">
        <w:rPr>
          <w:rFonts w:ascii="Times New Roman" w:eastAsia="Times New Roman" w:hAnsi="Times New Roman" w:cs="Times New Roman"/>
          <w:sz w:val="24"/>
          <w:szCs w:val="24"/>
        </w:rPr>
        <w:t xml:space="preserve">  </w:t>
      </w:r>
    </w:p>
    <w:p w:rsidR="00716D0A" w:rsidRDefault="00385745" w:rsidP="00664AAD">
      <w:pPr>
        <w:spacing w:line="480" w:lineRule="auto"/>
        <w:ind w:firstLine="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All participants appeared eager to talk about their decisions and experiences, and</w:t>
      </w:r>
      <w:r w:rsidR="00EF7193">
        <w:rPr>
          <w:rFonts w:ascii="Times New Roman" w:eastAsia="Times New Roman" w:hAnsi="Times New Roman" w:cs="Times New Roman"/>
          <w:sz w:val="24"/>
          <w:szCs w:val="24"/>
        </w:rPr>
        <w:t xml:space="preserve"> shared very personal details about</w:t>
      </w:r>
      <w:r>
        <w:rPr>
          <w:rFonts w:ascii="Times New Roman" w:eastAsia="Times New Roman" w:hAnsi="Times New Roman" w:cs="Times New Roman"/>
          <w:sz w:val="24"/>
          <w:szCs w:val="24"/>
        </w:rPr>
        <w:t xml:space="preserve"> their lives with the researcher.  </w:t>
      </w:r>
      <w:r w:rsidR="00987E69">
        <w:rPr>
          <w:rFonts w:ascii="Times New Roman" w:eastAsia="Times New Roman" w:hAnsi="Times New Roman" w:cs="Times New Roman"/>
          <w:sz w:val="24"/>
          <w:szCs w:val="24"/>
        </w:rPr>
        <w:t>Several commented that they were glad that someone was interested in what they had to say.  One individual commented that she had been considering enrolling in college classes through educational assistance, and that the interview conversation was “like a therapy session” for her.  Many were interested in the rese</w:t>
      </w:r>
      <w:r w:rsidR="0008194C">
        <w:rPr>
          <w:rFonts w:ascii="Times New Roman" w:eastAsia="Times New Roman" w:hAnsi="Times New Roman" w:cs="Times New Roman"/>
          <w:sz w:val="24"/>
          <w:szCs w:val="24"/>
        </w:rPr>
        <w:t>archer’s experience with educational assistance</w:t>
      </w:r>
      <w:r w:rsidR="00EF7193">
        <w:rPr>
          <w:rFonts w:ascii="Times New Roman" w:eastAsia="Times New Roman" w:hAnsi="Times New Roman" w:cs="Times New Roman"/>
          <w:sz w:val="24"/>
          <w:szCs w:val="24"/>
        </w:rPr>
        <w:t>, wanting to know more about how long she had been taking classes, when she hoped to graduate, and how she had  balanced  her professional and scholarly lives</w:t>
      </w:r>
      <w:r w:rsidR="0008194C">
        <w:rPr>
          <w:rFonts w:ascii="Times New Roman" w:eastAsia="Times New Roman" w:hAnsi="Times New Roman" w:cs="Times New Roman"/>
          <w:sz w:val="24"/>
          <w:szCs w:val="24"/>
        </w:rPr>
        <w:t>.  By an</w:t>
      </w:r>
      <w:r w:rsidR="00EF7193">
        <w:rPr>
          <w:rFonts w:ascii="Times New Roman" w:eastAsia="Times New Roman" w:hAnsi="Times New Roman" w:cs="Times New Roman"/>
          <w:sz w:val="24"/>
          <w:szCs w:val="24"/>
        </w:rPr>
        <w:t xml:space="preserve">d large, participants appeared </w:t>
      </w:r>
      <w:r w:rsidR="0008194C">
        <w:rPr>
          <w:rFonts w:ascii="Times New Roman" w:eastAsia="Times New Roman" w:hAnsi="Times New Roman" w:cs="Times New Roman"/>
          <w:sz w:val="24"/>
          <w:szCs w:val="24"/>
        </w:rPr>
        <w:t>enthusiastic</w:t>
      </w:r>
      <w:r w:rsidR="00EF7193">
        <w:rPr>
          <w:rFonts w:ascii="Times New Roman" w:eastAsia="Times New Roman" w:hAnsi="Times New Roman" w:cs="Times New Roman"/>
          <w:sz w:val="24"/>
          <w:szCs w:val="24"/>
        </w:rPr>
        <w:t xml:space="preserve"> about being interviewed</w:t>
      </w:r>
      <w:r w:rsidR="0008194C">
        <w:rPr>
          <w:rFonts w:ascii="Times New Roman" w:eastAsia="Times New Roman" w:hAnsi="Times New Roman" w:cs="Times New Roman"/>
          <w:sz w:val="24"/>
          <w:szCs w:val="24"/>
        </w:rPr>
        <w:t xml:space="preserve">, </w:t>
      </w:r>
      <w:r w:rsidR="00945C3D">
        <w:rPr>
          <w:rFonts w:ascii="Times New Roman" w:eastAsia="Times New Roman" w:hAnsi="Times New Roman" w:cs="Times New Roman"/>
          <w:sz w:val="24"/>
          <w:szCs w:val="24"/>
        </w:rPr>
        <w:t>gave clear answers to interview questions, and appeared engaged in the research topic.</w:t>
      </w:r>
      <w:r w:rsidR="00D0066F">
        <w:rPr>
          <w:rFonts w:ascii="Times New Roman" w:eastAsia="Times New Roman" w:hAnsi="Times New Roman" w:cs="Times New Roman"/>
          <w:sz w:val="24"/>
          <w:szCs w:val="24"/>
        </w:rPr>
        <w:t xml:space="preserve"> </w:t>
      </w:r>
    </w:p>
    <w:p w:rsidR="00716D0A" w:rsidRDefault="00D43E27" w:rsidP="008F11F7">
      <w:pPr>
        <w:spacing w:line="480" w:lineRule="auto"/>
        <w:contextualSpacing/>
        <w:rPr>
          <w:rFonts w:ascii="Times New Roman" w:eastAsia="Times New Roman" w:hAnsi="Times New Roman" w:cs="Times New Roman"/>
          <w:b/>
          <w:sz w:val="24"/>
          <w:szCs w:val="24"/>
        </w:rPr>
      </w:pPr>
      <w:r w:rsidRPr="00D43E27">
        <w:rPr>
          <w:rFonts w:ascii="Times New Roman" w:eastAsia="Times New Roman" w:hAnsi="Times New Roman" w:cs="Times New Roman"/>
          <w:b/>
          <w:sz w:val="24"/>
          <w:szCs w:val="24"/>
        </w:rPr>
        <w:t>Findings</w:t>
      </w:r>
    </w:p>
    <w:p w:rsidR="00664AAD" w:rsidRPr="001B1057" w:rsidRDefault="00D43E27" w:rsidP="001B1057">
      <w:pPr>
        <w:spacing w:line="480" w:lineRule="auto"/>
        <w:ind w:firstLine="360"/>
        <w:contextualSpacing/>
        <w:rPr>
          <w:rFonts w:ascii="Times New Roman" w:hAnsi="Times New Roman" w:cs="Times New Roman"/>
          <w:sz w:val="24"/>
          <w:szCs w:val="24"/>
        </w:rPr>
      </w:pPr>
      <w:r>
        <w:rPr>
          <w:rFonts w:ascii="Times New Roman" w:eastAsia="Times New Roman" w:hAnsi="Times New Roman" w:cs="Times New Roman"/>
          <w:sz w:val="24"/>
          <w:szCs w:val="24"/>
        </w:rPr>
        <w:tab/>
        <w:t>The findings of the study are detailed in the following section. These findings are</w:t>
      </w:r>
      <w:r w:rsidR="00B228A7">
        <w:rPr>
          <w:rFonts w:ascii="Times New Roman" w:eastAsia="Times New Roman" w:hAnsi="Times New Roman" w:cs="Times New Roman"/>
          <w:sz w:val="24"/>
          <w:szCs w:val="24"/>
        </w:rPr>
        <w:t xml:space="preserve"> </w:t>
      </w:r>
      <w:r w:rsidR="00D74A38">
        <w:rPr>
          <w:rFonts w:ascii="Times New Roman" w:eastAsia="Times New Roman" w:hAnsi="Times New Roman" w:cs="Times New Roman"/>
          <w:sz w:val="24"/>
          <w:szCs w:val="24"/>
        </w:rPr>
        <w:t>organized and presented by research question and theme</w:t>
      </w:r>
      <w:r w:rsidR="00B228A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BF0D48" w:rsidRPr="009C6D90" w:rsidRDefault="00862835" w:rsidP="009C6D90">
      <w:pPr>
        <w:spacing w:line="480" w:lineRule="auto"/>
        <w:contextualSpacing/>
        <w:rPr>
          <w:rFonts w:ascii="Times New Roman" w:eastAsia="Times New Roman" w:hAnsi="Times New Roman" w:cs="Times New Roman"/>
          <w:b/>
          <w:sz w:val="24"/>
          <w:szCs w:val="24"/>
        </w:rPr>
      </w:pPr>
      <w:r w:rsidRPr="009C6D90">
        <w:rPr>
          <w:rFonts w:ascii="Times New Roman" w:eastAsia="Times New Roman" w:hAnsi="Times New Roman" w:cs="Times New Roman"/>
          <w:b/>
          <w:sz w:val="24"/>
          <w:szCs w:val="24"/>
        </w:rPr>
        <w:t xml:space="preserve">Research Question 1: How do employees </w:t>
      </w:r>
      <w:r w:rsidR="00D8635E" w:rsidRPr="009C6D90">
        <w:rPr>
          <w:rFonts w:ascii="Times New Roman" w:eastAsia="Times New Roman" w:hAnsi="Times New Roman" w:cs="Times New Roman"/>
          <w:b/>
          <w:sz w:val="24"/>
          <w:szCs w:val="24"/>
        </w:rPr>
        <w:t>describe</w:t>
      </w:r>
      <w:r w:rsidRPr="009C6D90">
        <w:rPr>
          <w:rFonts w:ascii="Times New Roman" w:eastAsia="Times New Roman" w:hAnsi="Times New Roman" w:cs="Times New Roman"/>
          <w:b/>
          <w:sz w:val="24"/>
          <w:szCs w:val="24"/>
        </w:rPr>
        <w:t xml:space="preserve"> their decision not to participate in an educational assistance program?</w:t>
      </w:r>
    </w:p>
    <w:p w:rsidR="00004141" w:rsidRDefault="009C6D90" w:rsidP="007F0F67">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EF4C5D">
        <w:rPr>
          <w:rFonts w:ascii="Times New Roman" w:eastAsia="Times New Roman" w:hAnsi="Times New Roman" w:cs="Times New Roman"/>
          <w:sz w:val="24"/>
          <w:szCs w:val="24"/>
        </w:rPr>
        <w:t xml:space="preserve">There were four predominant reasons </w:t>
      </w:r>
      <w:r w:rsidR="00751BCF">
        <w:rPr>
          <w:rFonts w:ascii="Times New Roman" w:eastAsia="Times New Roman" w:hAnsi="Times New Roman" w:cs="Times New Roman"/>
          <w:sz w:val="24"/>
          <w:szCs w:val="24"/>
        </w:rPr>
        <w:t xml:space="preserve">(themes) </w:t>
      </w:r>
      <w:r w:rsidR="00EF4C5D">
        <w:rPr>
          <w:rFonts w:ascii="Times New Roman" w:eastAsia="Times New Roman" w:hAnsi="Times New Roman" w:cs="Times New Roman"/>
          <w:sz w:val="24"/>
          <w:szCs w:val="24"/>
        </w:rPr>
        <w:t xml:space="preserve">that </w:t>
      </w:r>
      <w:r w:rsidR="00751BCF">
        <w:rPr>
          <w:rFonts w:ascii="Times New Roman" w:eastAsia="Times New Roman" w:hAnsi="Times New Roman" w:cs="Times New Roman"/>
          <w:sz w:val="24"/>
          <w:szCs w:val="24"/>
        </w:rPr>
        <w:t xml:space="preserve">explained </w:t>
      </w:r>
      <w:r w:rsidR="00EF4C5D">
        <w:rPr>
          <w:rFonts w:ascii="Times New Roman" w:eastAsia="Times New Roman" w:hAnsi="Times New Roman" w:cs="Times New Roman"/>
          <w:sz w:val="24"/>
          <w:szCs w:val="24"/>
        </w:rPr>
        <w:t>participants</w:t>
      </w:r>
      <w:r w:rsidR="00751BCF">
        <w:rPr>
          <w:rFonts w:ascii="Times New Roman" w:eastAsia="Times New Roman" w:hAnsi="Times New Roman" w:cs="Times New Roman"/>
          <w:sz w:val="24"/>
          <w:szCs w:val="24"/>
        </w:rPr>
        <w:t>’</w:t>
      </w:r>
      <w:r w:rsidR="00EF4C5D">
        <w:rPr>
          <w:rFonts w:ascii="Times New Roman" w:eastAsia="Times New Roman" w:hAnsi="Times New Roman" w:cs="Times New Roman"/>
          <w:sz w:val="24"/>
          <w:szCs w:val="24"/>
        </w:rPr>
        <w:t xml:space="preserve"> decisions not to participate in the educational assistance program:</w:t>
      </w:r>
      <w:r w:rsidR="00154332">
        <w:rPr>
          <w:rFonts w:ascii="Times New Roman" w:eastAsia="Times New Roman" w:hAnsi="Times New Roman" w:cs="Times New Roman"/>
          <w:sz w:val="24"/>
          <w:szCs w:val="24"/>
        </w:rPr>
        <w:t xml:space="preserve"> time c</w:t>
      </w:r>
      <w:r w:rsidR="003344F4">
        <w:rPr>
          <w:rFonts w:ascii="Times New Roman" w:eastAsia="Times New Roman" w:hAnsi="Times New Roman" w:cs="Times New Roman"/>
          <w:sz w:val="24"/>
          <w:szCs w:val="24"/>
        </w:rPr>
        <w:t>onstraints</w:t>
      </w:r>
      <w:r w:rsidR="009B430E">
        <w:rPr>
          <w:rFonts w:ascii="Times New Roman" w:eastAsia="Times New Roman" w:hAnsi="Times New Roman" w:cs="Times New Roman"/>
          <w:sz w:val="24"/>
          <w:szCs w:val="24"/>
        </w:rPr>
        <w:t xml:space="preserve">, </w:t>
      </w:r>
      <w:r w:rsidR="00F87A1D">
        <w:rPr>
          <w:rFonts w:ascii="Times New Roman" w:eastAsia="Times New Roman" w:hAnsi="Times New Roman" w:cs="Times New Roman"/>
          <w:sz w:val="24"/>
          <w:szCs w:val="24"/>
        </w:rPr>
        <w:t xml:space="preserve">early career </w:t>
      </w:r>
      <w:r w:rsidR="00154332">
        <w:rPr>
          <w:rFonts w:ascii="Times New Roman" w:eastAsia="Times New Roman" w:hAnsi="Times New Roman" w:cs="Times New Roman"/>
          <w:sz w:val="24"/>
          <w:szCs w:val="24"/>
        </w:rPr>
        <w:t>financial c</w:t>
      </w:r>
      <w:r w:rsidR="003344F4">
        <w:rPr>
          <w:rFonts w:ascii="Times New Roman" w:eastAsia="Times New Roman" w:hAnsi="Times New Roman" w:cs="Times New Roman"/>
          <w:sz w:val="24"/>
          <w:szCs w:val="24"/>
        </w:rPr>
        <w:t>oncerns,</w:t>
      </w:r>
      <w:r w:rsidR="00154332">
        <w:rPr>
          <w:rFonts w:ascii="Times New Roman" w:eastAsia="Times New Roman" w:hAnsi="Times New Roman" w:cs="Times New Roman"/>
          <w:sz w:val="24"/>
          <w:szCs w:val="24"/>
        </w:rPr>
        <w:t xml:space="preserve"> past educational experiences, and lack of i</w:t>
      </w:r>
      <w:r w:rsidR="003344F4">
        <w:rPr>
          <w:rFonts w:ascii="Times New Roman" w:eastAsia="Times New Roman" w:hAnsi="Times New Roman" w:cs="Times New Roman"/>
          <w:sz w:val="24"/>
          <w:szCs w:val="24"/>
        </w:rPr>
        <w:t>nterest</w:t>
      </w:r>
      <w:r w:rsidR="007F0F67">
        <w:rPr>
          <w:rFonts w:ascii="Times New Roman" w:eastAsia="Times New Roman" w:hAnsi="Times New Roman" w:cs="Times New Roman"/>
          <w:sz w:val="24"/>
          <w:szCs w:val="24"/>
        </w:rPr>
        <w:t xml:space="preserve">.  </w:t>
      </w:r>
      <w:r w:rsidR="00E75667">
        <w:rPr>
          <w:rFonts w:ascii="Times New Roman" w:eastAsia="Times New Roman" w:hAnsi="Times New Roman" w:cs="Times New Roman"/>
          <w:sz w:val="24"/>
          <w:szCs w:val="24"/>
        </w:rPr>
        <w:t>Also, s</w:t>
      </w:r>
      <w:r w:rsidR="007F0F67">
        <w:rPr>
          <w:rFonts w:ascii="Times New Roman" w:eastAsia="Times New Roman" w:hAnsi="Times New Roman" w:cs="Times New Roman"/>
          <w:sz w:val="24"/>
          <w:szCs w:val="24"/>
        </w:rPr>
        <w:t xml:space="preserve">everal participants (11) mentioned more than one </w:t>
      </w:r>
      <w:r w:rsidR="00E75667">
        <w:rPr>
          <w:rFonts w:ascii="Times New Roman" w:eastAsia="Times New Roman" w:hAnsi="Times New Roman" w:cs="Times New Roman"/>
          <w:sz w:val="24"/>
          <w:szCs w:val="24"/>
        </w:rPr>
        <w:t xml:space="preserve">reason for not participating </w:t>
      </w:r>
      <w:r w:rsidR="007F0F67">
        <w:rPr>
          <w:rFonts w:ascii="Times New Roman" w:eastAsia="Times New Roman" w:hAnsi="Times New Roman" w:cs="Times New Roman"/>
          <w:sz w:val="24"/>
          <w:szCs w:val="24"/>
        </w:rPr>
        <w:t xml:space="preserve">in </w:t>
      </w:r>
      <w:r w:rsidR="00E75667">
        <w:rPr>
          <w:rFonts w:ascii="Times New Roman" w:eastAsia="Times New Roman" w:hAnsi="Times New Roman" w:cs="Times New Roman"/>
          <w:sz w:val="24"/>
          <w:szCs w:val="24"/>
        </w:rPr>
        <w:t xml:space="preserve">free college </w:t>
      </w:r>
      <w:r w:rsidR="007F0F67">
        <w:rPr>
          <w:rFonts w:ascii="Times New Roman" w:eastAsia="Times New Roman" w:hAnsi="Times New Roman" w:cs="Times New Roman"/>
          <w:sz w:val="24"/>
          <w:szCs w:val="24"/>
        </w:rPr>
        <w:t xml:space="preserve">classes.  </w:t>
      </w:r>
    </w:p>
    <w:p w:rsidR="0030135C" w:rsidRDefault="00A8562B" w:rsidP="00004141">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Time Constraints was</w:t>
      </w:r>
      <w:r w:rsidR="007F0F67">
        <w:rPr>
          <w:rFonts w:ascii="Times New Roman" w:eastAsia="Times New Roman" w:hAnsi="Times New Roman" w:cs="Times New Roman"/>
          <w:sz w:val="24"/>
          <w:szCs w:val="24"/>
        </w:rPr>
        <w:t xml:space="preserve"> </w:t>
      </w:r>
      <w:r w:rsidR="00751BCF">
        <w:rPr>
          <w:rFonts w:ascii="Times New Roman" w:eastAsia="Times New Roman" w:hAnsi="Times New Roman" w:cs="Times New Roman"/>
          <w:sz w:val="24"/>
          <w:szCs w:val="24"/>
        </w:rPr>
        <w:t xml:space="preserve">the most frequently cited reason for non-participation in classes, </w:t>
      </w:r>
      <w:r w:rsidR="007F0F67">
        <w:rPr>
          <w:rFonts w:ascii="Times New Roman" w:eastAsia="Times New Roman" w:hAnsi="Times New Roman" w:cs="Times New Roman"/>
          <w:sz w:val="24"/>
          <w:szCs w:val="24"/>
        </w:rPr>
        <w:t xml:space="preserve">with </w:t>
      </w:r>
      <w:r w:rsidR="00D0066F">
        <w:rPr>
          <w:rFonts w:ascii="Times New Roman" w:eastAsia="Times New Roman" w:hAnsi="Times New Roman" w:cs="Times New Roman"/>
          <w:sz w:val="24"/>
          <w:szCs w:val="24"/>
        </w:rPr>
        <w:t>14</w:t>
      </w:r>
      <w:r w:rsidR="009C6D90">
        <w:rPr>
          <w:rFonts w:ascii="Times New Roman" w:eastAsia="Times New Roman" w:hAnsi="Times New Roman" w:cs="Times New Roman"/>
          <w:sz w:val="24"/>
          <w:szCs w:val="24"/>
        </w:rPr>
        <w:t xml:space="preserve"> of </w:t>
      </w:r>
      <w:r w:rsidR="00751BCF">
        <w:rPr>
          <w:rFonts w:ascii="Times New Roman" w:eastAsia="Times New Roman" w:hAnsi="Times New Roman" w:cs="Times New Roman"/>
          <w:sz w:val="24"/>
          <w:szCs w:val="24"/>
        </w:rPr>
        <w:t xml:space="preserve">the </w:t>
      </w:r>
      <w:r w:rsidR="009C6D90">
        <w:rPr>
          <w:rFonts w:ascii="Times New Roman" w:eastAsia="Times New Roman" w:hAnsi="Times New Roman" w:cs="Times New Roman"/>
          <w:sz w:val="24"/>
          <w:szCs w:val="24"/>
        </w:rPr>
        <w:t>15 part</w:t>
      </w:r>
      <w:r w:rsidR="007F0F67">
        <w:rPr>
          <w:rFonts w:ascii="Times New Roman" w:eastAsia="Times New Roman" w:hAnsi="Times New Roman" w:cs="Times New Roman"/>
          <w:sz w:val="24"/>
          <w:szCs w:val="24"/>
        </w:rPr>
        <w:t>icipants mentioning</w:t>
      </w:r>
      <w:r w:rsidR="009C6D90">
        <w:rPr>
          <w:rFonts w:ascii="Times New Roman" w:eastAsia="Times New Roman" w:hAnsi="Times New Roman" w:cs="Times New Roman"/>
          <w:sz w:val="24"/>
          <w:szCs w:val="24"/>
        </w:rPr>
        <w:t xml:space="preserve"> some kind of time constraint as contributing to their decision not to participate in free college classes through educational assistance.  </w:t>
      </w:r>
      <w:r w:rsidR="0030135C">
        <w:rPr>
          <w:rFonts w:ascii="Times New Roman" w:eastAsia="Times New Roman" w:hAnsi="Times New Roman" w:cs="Times New Roman"/>
          <w:sz w:val="24"/>
          <w:szCs w:val="24"/>
        </w:rPr>
        <w:t>N</w:t>
      </w:r>
      <w:r w:rsidR="009C6D90">
        <w:rPr>
          <w:rFonts w:ascii="Times New Roman" w:eastAsia="Times New Roman" w:hAnsi="Times New Roman" w:cs="Times New Roman"/>
          <w:sz w:val="24"/>
          <w:szCs w:val="24"/>
        </w:rPr>
        <w:t xml:space="preserve">ine </w:t>
      </w:r>
      <w:r w:rsidR="0030135C">
        <w:rPr>
          <w:rFonts w:ascii="Times New Roman" w:eastAsia="Times New Roman" w:hAnsi="Times New Roman" w:cs="Times New Roman"/>
          <w:sz w:val="24"/>
          <w:szCs w:val="24"/>
        </w:rPr>
        <w:lastRenderedPageBreak/>
        <w:t xml:space="preserve">participants </w:t>
      </w:r>
      <w:r w:rsidR="009C6D90">
        <w:rPr>
          <w:rFonts w:ascii="Times New Roman" w:eastAsia="Times New Roman" w:hAnsi="Times New Roman" w:cs="Times New Roman"/>
          <w:sz w:val="24"/>
          <w:szCs w:val="24"/>
        </w:rPr>
        <w:t xml:space="preserve">described time constraints related to family.  </w:t>
      </w:r>
      <w:r w:rsidR="00C8488F">
        <w:rPr>
          <w:rFonts w:ascii="Times New Roman" w:eastAsia="Times New Roman" w:hAnsi="Times New Roman" w:cs="Times New Roman"/>
          <w:sz w:val="24"/>
          <w:szCs w:val="24"/>
        </w:rPr>
        <w:t>N</w:t>
      </w:r>
      <w:r w:rsidR="009C6D90">
        <w:rPr>
          <w:rFonts w:ascii="Times New Roman" w:eastAsia="Times New Roman" w:hAnsi="Times New Roman" w:cs="Times New Roman"/>
          <w:sz w:val="24"/>
          <w:szCs w:val="24"/>
        </w:rPr>
        <w:t xml:space="preserve">ine talked about time constraints related to their jobs.  </w:t>
      </w:r>
      <w:r w:rsidR="00C8488F">
        <w:rPr>
          <w:rFonts w:ascii="Times New Roman" w:eastAsia="Times New Roman" w:hAnsi="Times New Roman" w:cs="Times New Roman"/>
          <w:sz w:val="24"/>
          <w:szCs w:val="24"/>
        </w:rPr>
        <w:t xml:space="preserve">Five described time constraints as related to other priorities in their lives.  </w:t>
      </w:r>
    </w:p>
    <w:p w:rsidR="009C6D90" w:rsidRDefault="00F87A1D" w:rsidP="0030135C">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Three</w:t>
      </w:r>
      <w:r w:rsidR="0030135C">
        <w:rPr>
          <w:rFonts w:ascii="Times New Roman" w:eastAsia="Times New Roman" w:hAnsi="Times New Roman" w:cs="Times New Roman"/>
          <w:sz w:val="24"/>
          <w:szCs w:val="24"/>
        </w:rPr>
        <w:t xml:space="preserve"> participants</w:t>
      </w:r>
      <w:r w:rsidR="007F0F67">
        <w:rPr>
          <w:rFonts w:ascii="Times New Roman" w:eastAsia="Times New Roman" w:hAnsi="Times New Roman" w:cs="Times New Roman"/>
          <w:sz w:val="24"/>
          <w:szCs w:val="24"/>
        </w:rPr>
        <w:t xml:space="preserve"> mentioned financial concerns </w:t>
      </w:r>
      <w:r>
        <w:rPr>
          <w:rFonts w:ascii="Times New Roman" w:eastAsia="Times New Roman" w:hAnsi="Times New Roman" w:cs="Times New Roman"/>
          <w:sz w:val="24"/>
          <w:szCs w:val="24"/>
        </w:rPr>
        <w:t xml:space="preserve">early in their university careers </w:t>
      </w:r>
      <w:r w:rsidR="007F0F67">
        <w:rPr>
          <w:rFonts w:ascii="Times New Roman" w:eastAsia="Times New Roman" w:hAnsi="Times New Roman" w:cs="Times New Roman"/>
          <w:sz w:val="24"/>
          <w:szCs w:val="24"/>
        </w:rPr>
        <w:t>as bearing upon their decision not to take free classes.  Past educational experiences were mentioned</w:t>
      </w:r>
      <w:r w:rsidR="00A8562B">
        <w:rPr>
          <w:rFonts w:ascii="Times New Roman" w:eastAsia="Times New Roman" w:hAnsi="Times New Roman" w:cs="Times New Roman"/>
          <w:sz w:val="24"/>
          <w:szCs w:val="24"/>
        </w:rPr>
        <w:t xml:space="preserve"> by two participants, while</w:t>
      </w:r>
      <w:r w:rsidR="007F0F67">
        <w:rPr>
          <w:rFonts w:ascii="Times New Roman" w:eastAsia="Times New Roman" w:hAnsi="Times New Roman" w:cs="Times New Roman"/>
          <w:sz w:val="24"/>
          <w:szCs w:val="24"/>
        </w:rPr>
        <w:t xml:space="preserve"> one participant indicated a lack of interest as her reason for not participating.  </w:t>
      </w:r>
      <w:r w:rsidR="00C8488F">
        <w:rPr>
          <w:rFonts w:ascii="Times New Roman" w:eastAsia="Times New Roman" w:hAnsi="Times New Roman" w:cs="Times New Roman"/>
          <w:sz w:val="24"/>
          <w:szCs w:val="24"/>
        </w:rPr>
        <w:t>The</w:t>
      </w:r>
      <w:r w:rsidR="007F0F67">
        <w:rPr>
          <w:rFonts w:ascii="Times New Roman" w:eastAsia="Times New Roman" w:hAnsi="Times New Roman" w:cs="Times New Roman"/>
          <w:sz w:val="24"/>
          <w:szCs w:val="24"/>
        </w:rPr>
        <w:t>se</w:t>
      </w:r>
      <w:r w:rsidR="00C8488F">
        <w:rPr>
          <w:rFonts w:ascii="Times New Roman" w:eastAsia="Times New Roman" w:hAnsi="Times New Roman" w:cs="Times New Roman"/>
          <w:sz w:val="24"/>
          <w:szCs w:val="24"/>
        </w:rPr>
        <w:t xml:space="preserve"> findings (grouped by theme) are displayed in Table 2.0.</w:t>
      </w:r>
      <w:r w:rsidR="007F0F67">
        <w:rPr>
          <w:rFonts w:ascii="Times New Roman" w:eastAsia="Times New Roman" w:hAnsi="Times New Roman" w:cs="Times New Roman"/>
          <w:sz w:val="24"/>
          <w:szCs w:val="24"/>
        </w:rPr>
        <w:t xml:space="preserve">  </w:t>
      </w:r>
    </w:p>
    <w:p w:rsidR="00664AAD" w:rsidRDefault="00664AAD" w:rsidP="00664AAD">
      <w:pPr>
        <w:spacing w:line="48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Theme 1: </w:t>
      </w:r>
      <w:r w:rsidRPr="00EA4725">
        <w:rPr>
          <w:rFonts w:ascii="Times New Roman" w:eastAsia="Times New Roman" w:hAnsi="Times New Roman" w:cs="Times New Roman"/>
          <w:b/>
          <w:sz w:val="24"/>
          <w:szCs w:val="24"/>
        </w:rPr>
        <w:t>Time Constraints</w:t>
      </w:r>
    </w:p>
    <w:p w:rsidR="00A979B0" w:rsidRDefault="00664AAD" w:rsidP="000501E8">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As stated above, a majority of participants (14 out of 15) mentioned some type of time constraint as contributing to their decision not to participate in free college classes through educational assistance.  Nine people mentioned more than one type of time constraint and five mentioned a single type of time constraint. The following sections detail the three types of time constraints mentioned by participants: Family, Job, and Other Priorities.</w:t>
      </w:r>
    </w:p>
    <w:p w:rsidR="000501E8" w:rsidRPr="000501E8" w:rsidRDefault="002751B2" w:rsidP="000501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2.0:</w:t>
      </w:r>
      <w:r w:rsidR="000501E8">
        <w:rPr>
          <w:rFonts w:ascii="Times New Roman" w:eastAsia="Times New Roman" w:hAnsi="Times New Roman" w:cs="Times New Roman"/>
          <w:sz w:val="24"/>
          <w:szCs w:val="24"/>
        </w:rPr>
        <w:t xml:space="preserve"> Reasons for Non-Participation in Educational Assistance, Grouped by Theme</w:t>
      </w:r>
    </w:p>
    <w:tbl>
      <w:tblPr>
        <w:tblStyle w:val="TableGrid"/>
        <w:tblW w:w="5085" w:type="pct"/>
        <w:tblLook w:val="04A0" w:firstRow="1" w:lastRow="0" w:firstColumn="1" w:lastColumn="0" w:noHBand="0" w:noVBand="1"/>
      </w:tblPr>
      <w:tblGrid>
        <w:gridCol w:w="1038"/>
        <w:gridCol w:w="1283"/>
        <w:gridCol w:w="1284"/>
        <w:gridCol w:w="1284"/>
        <w:gridCol w:w="1028"/>
        <w:gridCol w:w="2203"/>
        <w:gridCol w:w="1619"/>
      </w:tblGrid>
      <w:tr w:rsidR="005A146D" w:rsidRPr="000501E8" w:rsidTr="005A146D">
        <w:trPr>
          <w:trHeight w:val="513"/>
        </w:trPr>
        <w:tc>
          <w:tcPr>
            <w:tcW w:w="533" w:type="pct"/>
            <w:noWrap/>
            <w:hideMark/>
          </w:tcPr>
          <w:p w:rsidR="005A146D" w:rsidRPr="000501E8" w:rsidRDefault="005A146D" w:rsidP="000501E8">
            <w:pPr>
              <w:jc w:val="center"/>
              <w:rPr>
                <w:rFonts w:ascii="Times New Roman" w:eastAsia="Times New Roman" w:hAnsi="Times New Roman" w:cs="Times New Roman"/>
                <w:b/>
                <w:bCs/>
                <w:color w:val="000000"/>
                <w:sz w:val="20"/>
                <w:szCs w:val="20"/>
              </w:rPr>
            </w:pPr>
          </w:p>
        </w:tc>
        <w:tc>
          <w:tcPr>
            <w:tcW w:w="659" w:type="pct"/>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Time Constraints: Family</w:t>
            </w:r>
          </w:p>
        </w:tc>
        <w:tc>
          <w:tcPr>
            <w:tcW w:w="659" w:type="pct"/>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Time Constraints: Job</w:t>
            </w:r>
          </w:p>
        </w:tc>
        <w:tc>
          <w:tcPr>
            <w:tcW w:w="659" w:type="pct"/>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Time Constraints:                Other Priorities</w:t>
            </w:r>
          </w:p>
        </w:tc>
        <w:tc>
          <w:tcPr>
            <w:tcW w:w="528" w:type="pct"/>
          </w:tcPr>
          <w:p w:rsidR="005A146D" w:rsidRDefault="00F87A1D" w:rsidP="000501E8">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Early Career </w:t>
            </w:r>
            <w:r w:rsidR="005A146D">
              <w:rPr>
                <w:rFonts w:ascii="Times New Roman" w:eastAsia="Times New Roman" w:hAnsi="Times New Roman" w:cs="Times New Roman"/>
                <w:b/>
                <w:bCs/>
                <w:color w:val="000000"/>
                <w:sz w:val="20"/>
                <w:szCs w:val="20"/>
              </w:rPr>
              <w:t>Financial</w:t>
            </w:r>
          </w:p>
          <w:p w:rsidR="005A146D" w:rsidRPr="000501E8" w:rsidRDefault="005A146D" w:rsidP="000501E8">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Concerns</w:t>
            </w:r>
          </w:p>
        </w:tc>
        <w:tc>
          <w:tcPr>
            <w:tcW w:w="1131" w:type="pct"/>
            <w:noWrap/>
            <w:hideMark/>
          </w:tcPr>
          <w:p w:rsidR="005A146D"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 xml:space="preserve">Past Educational </w:t>
            </w:r>
          </w:p>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Experiences</w:t>
            </w:r>
          </w:p>
        </w:tc>
        <w:tc>
          <w:tcPr>
            <w:tcW w:w="832" w:type="pct"/>
            <w:noWrap/>
            <w:hideMark/>
          </w:tcPr>
          <w:p w:rsidR="005A146D"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 xml:space="preserve">Lack </w:t>
            </w:r>
          </w:p>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of Interest</w:t>
            </w:r>
          </w:p>
        </w:tc>
      </w:tr>
      <w:tr w:rsidR="005A146D" w:rsidRPr="000501E8" w:rsidTr="005A146D">
        <w:trPr>
          <w:trHeight w:val="256"/>
        </w:trPr>
        <w:tc>
          <w:tcPr>
            <w:tcW w:w="533" w:type="pct"/>
            <w:noWrap/>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Alec</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528" w:type="pct"/>
          </w:tcPr>
          <w:p w:rsidR="005A146D" w:rsidRPr="000501E8" w:rsidRDefault="005A146D" w:rsidP="000501E8">
            <w:pPr>
              <w:jc w:val="center"/>
              <w:rPr>
                <w:rFonts w:ascii="Times New Roman" w:eastAsia="Times New Roman" w:hAnsi="Times New Roman" w:cs="Times New Roman"/>
                <w:color w:val="000000"/>
                <w:sz w:val="20"/>
                <w:szCs w:val="20"/>
              </w:rPr>
            </w:pPr>
          </w:p>
        </w:tc>
        <w:tc>
          <w:tcPr>
            <w:tcW w:w="1131"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832"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r>
      <w:tr w:rsidR="005A146D" w:rsidRPr="000501E8" w:rsidTr="005A146D">
        <w:trPr>
          <w:trHeight w:val="256"/>
        </w:trPr>
        <w:tc>
          <w:tcPr>
            <w:tcW w:w="533" w:type="pct"/>
            <w:noWrap/>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Aster</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528" w:type="pct"/>
          </w:tcPr>
          <w:p w:rsidR="005A146D" w:rsidRPr="000501E8" w:rsidRDefault="005A146D" w:rsidP="000501E8">
            <w:pPr>
              <w:jc w:val="center"/>
              <w:rPr>
                <w:rFonts w:ascii="Times New Roman" w:eastAsia="Times New Roman" w:hAnsi="Times New Roman" w:cs="Times New Roman"/>
                <w:color w:val="000000"/>
                <w:sz w:val="20"/>
                <w:szCs w:val="20"/>
              </w:rPr>
            </w:pPr>
          </w:p>
        </w:tc>
        <w:tc>
          <w:tcPr>
            <w:tcW w:w="1131"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832"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r>
      <w:tr w:rsidR="005A146D" w:rsidRPr="000501E8" w:rsidTr="005A146D">
        <w:trPr>
          <w:trHeight w:val="256"/>
        </w:trPr>
        <w:tc>
          <w:tcPr>
            <w:tcW w:w="533" w:type="pct"/>
            <w:noWrap/>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Becky</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528" w:type="pct"/>
          </w:tcPr>
          <w:p w:rsidR="005A146D" w:rsidRPr="000501E8" w:rsidRDefault="005A146D" w:rsidP="000501E8">
            <w:pPr>
              <w:jc w:val="center"/>
              <w:rPr>
                <w:rFonts w:ascii="Times New Roman" w:eastAsia="Times New Roman" w:hAnsi="Times New Roman" w:cs="Times New Roman"/>
                <w:color w:val="000000"/>
                <w:sz w:val="20"/>
                <w:szCs w:val="20"/>
              </w:rPr>
            </w:pPr>
          </w:p>
        </w:tc>
        <w:tc>
          <w:tcPr>
            <w:tcW w:w="1131"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832"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r>
      <w:tr w:rsidR="005A146D" w:rsidRPr="000501E8" w:rsidTr="005A146D">
        <w:trPr>
          <w:trHeight w:val="256"/>
        </w:trPr>
        <w:tc>
          <w:tcPr>
            <w:tcW w:w="533" w:type="pct"/>
            <w:noWrap/>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Claire</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528" w:type="pct"/>
          </w:tcPr>
          <w:p w:rsidR="005A146D" w:rsidRPr="000501E8" w:rsidRDefault="005A146D" w:rsidP="000501E8">
            <w:pPr>
              <w:jc w:val="center"/>
              <w:rPr>
                <w:rFonts w:ascii="Times New Roman" w:eastAsia="Times New Roman" w:hAnsi="Times New Roman" w:cs="Times New Roman"/>
                <w:color w:val="000000"/>
                <w:sz w:val="20"/>
                <w:szCs w:val="20"/>
              </w:rPr>
            </w:pPr>
          </w:p>
        </w:tc>
        <w:tc>
          <w:tcPr>
            <w:tcW w:w="1131"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832"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r>
      <w:tr w:rsidR="005A146D" w:rsidRPr="000501E8" w:rsidTr="005A146D">
        <w:trPr>
          <w:trHeight w:val="256"/>
        </w:trPr>
        <w:tc>
          <w:tcPr>
            <w:tcW w:w="533" w:type="pct"/>
            <w:noWrap/>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Elizabeth</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528" w:type="pct"/>
          </w:tcPr>
          <w:p w:rsidR="005A146D" w:rsidRPr="000501E8" w:rsidRDefault="005A146D" w:rsidP="000501E8">
            <w:pPr>
              <w:jc w:val="center"/>
              <w:rPr>
                <w:rFonts w:ascii="Times New Roman" w:eastAsia="Times New Roman" w:hAnsi="Times New Roman" w:cs="Times New Roman"/>
                <w:color w:val="000000"/>
                <w:sz w:val="20"/>
                <w:szCs w:val="20"/>
              </w:rPr>
            </w:pPr>
          </w:p>
        </w:tc>
        <w:tc>
          <w:tcPr>
            <w:tcW w:w="1131"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832"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r>
      <w:tr w:rsidR="005A146D" w:rsidRPr="000501E8" w:rsidTr="005A146D">
        <w:trPr>
          <w:trHeight w:val="256"/>
        </w:trPr>
        <w:tc>
          <w:tcPr>
            <w:tcW w:w="533" w:type="pct"/>
            <w:noWrap/>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Hassel</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528" w:type="pct"/>
          </w:tcPr>
          <w:p w:rsidR="005A146D" w:rsidRPr="000501E8" w:rsidRDefault="005A146D" w:rsidP="000501E8">
            <w:pPr>
              <w:jc w:val="center"/>
              <w:rPr>
                <w:rFonts w:ascii="Times New Roman" w:eastAsia="Times New Roman" w:hAnsi="Times New Roman" w:cs="Times New Roman"/>
                <w:color w:val="000000"/>
                <w:sz w:val="20"/>
                <w:szCs w:val="20"/>
              </w:rPr>
            </w:pPr>
          </w:p>
        </w:tc>
        <w:tc>
          <w:tcPr>
            <w:tcW w:w="1131"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832"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r>
      <w:tr w:rsidR="005A146D" w:rsidRPr="000501E8" w:rsidTr="005A146D">
        <w:trPr>
          <w:trHeight w:val="256"/>
        </w:trPr>
        <w:tc>
          <w:tcPr>
            <w:tcW w:w="533" w:type="pct"/>
            <w:noWrap/>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Lauren</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528" w:type="pct"/>
          </w:tcPr>
          <w:p w:rsidR="005A146D" w:rsidRPr="000501E8" w:rsidRDefault="005A146D" w:rsidP="000501E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x</w:t>
            </w:r>
          </w:p>
        </w:tc>
        <w:tc>
          <w:tcPr>
            <w:tcW w:w="1131"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832"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r>
      <w:tr w:rsidR="005A146D" w:rsidRPr="000501E8" w:rsidTr="005A146D">
        <w:trPr>
          <w:trHeight w:val="256"/>
        </w:trPr>
        <w:tc>
          <w:tcPr>
            <w:tcW w:w="533" w:type="pct"/>
            <w:noWrap/>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Lucky</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528" w:type="pct"/>
          </w:tcPr>
          <w:p w:rsidR="005A146D" w:rsidRPr="000501E8" w:rsidRDefault="005A146D" w:rsidP="000501E8">
            <w:pPr>
              <w:jc w:val="center"/>
              <w:rPr>
                <w:rFonts w:ascii="Times New Roman" w:eastAsia="Times New Roman" w:hAnsi="Times New Roman" w:cs="Times New Roman"/>
                <w:color w:val="000000"/>
                <w:sz w:val="20"/>
                <w:szCs w:val="20"/>
              </w:rPr>
            </w:pPr>
          </w:p>
        </w:tc>
        <w:tc>
          <w:tcPr>
            <w:tcW w:w="1131"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832"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r>
      <w:tr w:rsidR="005A146D" w:rsidRPr="000501E8" w:rsidTr="005A146D">
        <w:trPr>
          <w:trHeight w:val="256"/>
        </w:trPr>
        <w:tc>
          <w:tcPr>
            <w:tcW w:w="533" w:type="pct"/>
            <w:noWrap/>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Margaret</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528" w:type="pct"/>
          </w:tcPr>
          <w:p w:rsidR="005A146D" w:rsidRPr="000501E8" w:rsidRDefault="005A146D" w:rsidP="000501E8">
            <w:pPr>
              <w:jc w:val="center"/>
              <w:rPr>
                <w:rFonts w:ascii="Times New Roman" w:eastAsia="Times New Roman" w:hAnsi="Times New Roman" w:cs="Times New Roman"/>
                <w:color w:val="000000"/>
                <w:sz w:val="20"/>
                <w:szCs w:val="20"/>
              </w:rPr>
            </w:pPr>
          </w:p>
        </w:tc>
        <w:tc>
          <w:tcPr>
            <w:tcW w:w="1131"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832"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r>
      <w:tr w:rsidR="005A146D" w:rsidRPr="000501E8" w:rsidTr="005A146D">
        <w:trPr>
          <w:trHeight w:val="256"/>
        </w:trPr>
        <w:tc>
          <w:tcPr>
            <w:tcW w:w="533" w:type="pct"/>
            <w:noWrap/>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Mary</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528" w:type="pct"/>
          </w:tcPr>
          <w:p w:rsidR="005A146D" w:rsidRPr="000501E8" w:rsidRDefault="005A146D" w:rsidP="000501E8">
            <w:pPr>
              <w:jc w:val="center"/>
              <w:rPr>
                <w:rFonts w:ascii="Times New Roman" w:eastAsia="Times New Roman" w:hAnsi="Times New Roman" w:cs="Times New Roman"/>
                <w:color w:val="000000"/>
                <w:sz w:val="20"/>
                <w:szCs w:val="20"/>
              </w:rPr>
            </w:pPr>
          </w:p>
        </w:tc>
        <w:tc>
          <w:tcPr>
            <w:tcW w:w="1131"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832"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r>
      <w:tr w:rsidR="005A146D" w:rsidRPr="000501E8" w:rsidTr="005A146D">
        <w:trPr>
          <w:trHeight w:val="256"/>
        </w:trPr>
        <w:tc>
          <w:tcPr>
            <w:tcW w:w="533" w:type="pct"/>
            <w:noWrap/>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Monique</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528" w:type="pct"/>
          </w:tcPr>
          <w:p w:rsidR="005A146D" w:rsidRPr="000501E8" w:rsidRDefault="005A146D" w:rsidP="000501E8">
            <w:pPr>
              <w:jc w:val="center"/>
              <w:rPr>
                <w:rFonts w:ascii="Times New Roman" w:eastAsia="Times New Roman" w:hAnsi="Times New Roman" w:cs="Times New Roman"/>
                <w:color w:val="000000"/>
                <w:sz w:val="20"/>
                <w:szCs w:val="20"/>
              </w:rPr>
            </w:pPr>
          </w:p>
        </w:tc>
        <w:tc>
          <w:tcPr>
            <w:tcW w:w="1131"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832"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r>
      <w:tr w:rsidR="005A146D" w:rsidRPr="000501E8" w:rsidTr="005A146D">
        <w:trPr>
          <w:trHeight w:val="256"/>
        </w:trPr>
        <w:tc>
          <w:tcPr>
            <w:tcW w:w="533" w:type="pct"/>
            <w:noWrap/>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Propal</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528" w:type="pct"/>
          </w:tcPr>
          <w:p w:rsidR="005A146D" w:rsidRPr="000501E8" w:rsidRDefault="005A146D" w:rsidP="000501E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x</w:t>
            </w:r>
          </w:p>
        </w:tc>
        <w:tc>
          <w:tcPr>
            <w:tcW w:w="1131"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832"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r>
      <w:tr w:rsidR="005A146D" w:rsidRPr="000501E8" w:rsidTr="005A146D">
        <w:trPr>
          <w:trHeight w:val="256"/>
        </w:trPr>
        <w:tc>
          <w:tcPr>
            <w:tcW w:w="533" w:type="pct"/>
            <w:noWrap/>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Teddy</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528" w:type="pct"/>
          </w:tcPr>
          <w:p w:rsidR="005A146D" w:rsidRPr="000501E8" w:rsidRDefault="005A146D" w:rsidP="000501E8">
            <w:pPr>
              <w:jc w:val="center"/>
              <w:rPr>
                <w:rFonts w:ascii="Times New Roman" w:eastAsia="Times New Roman" w:hAnsi="Times New Roman" w:cs="Times New Roman"/>
                <w:color w:val="000000"/>
                <w:sz w:val="20"/>
                <w:szCs w:val="20"/>
              </w:rPr>
            </w:pPr>
          </w:p>
        </w:tc>
        <w:tc>
          <w:tcPr>
            <w:tcW w:w="1131"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832"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r>
      <w:tr w:rsidR="005A146D" w:rsidRPr="000501E8" w:rsidTr="005A146D">
        <w:trPr>
          <w:trHeight w:val="256"/>
        </w:trPr>
        <w:tc>
          <w:tcPr>
            <w:tcW w:w="533" w:type="pct"/>
            <w:noWrap/>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Violet</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528" w:type="pct"/>
          </w:tcPr>
          <w:p w:rsidR="005A146D" w:rsidRPr="000501E8" w:rsidRDefault="00BA2F74" w:rsidP="000501E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x</w:t>
            </w:r>
          </w:p>
        </w:tc>
        <w:tc>
          <w:tcPr>
            <w:tcW w:w="1131"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832"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r>
      <w:tr w:rsidR="005A146D" w:rsidRPr="000501E8" w:rsidTr="005A146D">
        <w:trPr>
          <w:trHeight w:val="256"/>
        </w:trPr>
        <w:tc>
          <w:tcPr>
            <w:tcW w:w="533" w:type="pct"/>
            <w:noWrap/>
            <w:hideMark/>
          </w:tcPr>
          <w:p w:rsidR="005A146D" w:rsidRPr="000501E8" w:rsidRDefault="005A146D" w:rsidP="000501E8">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Ward</w:t>
            </w: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c>
          <w:tcPr>
            <w:tcW w:w="659"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528" w:type="pct"/>
          </w:tcPr>
          <w:p w:rsidR="005A146D" w:rsidRPr="000501E8" w:rsidRDefault="005A146D" w:rsidP="000501E8">
            <w:pPr>
              <w:jc w:val="center"/>
              <w:rPr>
                <w:rFonts w:ascii="Times New Roman" w:eastAsia="Times New Roman" w:hAnsi="Times New Roman" w:cs="Times New Roman"/>
                <w:color w:val="000000"/>
                <w:sz w:val="20"/>
                <w:szCs w:val="20"/>
              </w:rPr>
            </w:pPr>
          </w:p>
        </w:tc>
        <w:tc>
          <w:tcPr>
            <w:tcW w:w="1131"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r w:rsidRPr="000501E8">
              <w:rPr>
                <w:rFonts w:ascii="Times New Roman" w:eastAsia="Times New Roman" w:hAnsi="Times New Roman" w:cs="Times New Roman"/>
                <w:color w:val="000000"/>
                <w:sz w:val="20"/>
                <w:szCs w:val="20"/>
              </w:rPr>
              <w:t>x</w:t>
            </w:r>
          </w:p>
        </w:tc>
        <w:tc>
          <w:tcPr>
            <w:tcW w:w="832" w:type="pct"/>
            <w:noWrap/>
            <w:hideMark/>
          </w:tcPr>
          <w:p w:rsidR="005A146D" w:rsidRPr="000501E8" w:rsidRDefault="005A146D" w:rsidP="000501E8">
            <w:pPr>
              <w:jc w:val="center"/>
              <w:rPr>
                <w:rFonts w:ascii="Times New Roman" w:eastAsia="Times New Roman" w:hAnsi="Times New Roman" w:cs="Times New Roman"/>
                <w:color w:val="000000"/>
                <w:sz w:val="20"/>
                <w:szCs w:val="20"/>
              </w:rPr>
            </w:pPr>
          </w:p>
        </w:tc>
      </w:tr>
    </w:tbl>
    <w:p w:rsidR="000501E8" w:rsidRPr="00ED0183" w:rsidRDefault="000501E8" w:rsidP="00ED0183">
      <w:pPr>
        <w:spacing w:line="240" w:lineRule="auto"/>
        <w:ind w:left="360"/>
        <w:rPr>
          <w:rFonts w:ascii="Times New Roman" w:eastAsia="Times New Roman" w:hAnsi="Times New Roman" w:cs="Times New Roman"/>
          <w:sz w:val="20"/>
          <w:szCs w:val="20"/>
        </w:rPr>
      </w:pPr>
      <w:r w:rsidRPr="009C6D90">
        <w:rPr>
          <w:rFonts w:ascii="Times New Roman" w:eastAsia="Times New Roman" w:hAnsi="Times New Roman" w:cs="Times New Roman"/>
          <w:sz w:val="20"/>
          <w:szCs w:val="20"/>
        </w:rPr>
        <w:t>*In several cases, participants mentioned more than one reason for choosing not to</w:t>
      </w:r>
      <w:r w:rsidR="00ED0183">
        <w:rPr>
          <w:rFonts w:ascii="Times New Roman" w:eastAsia="Times New Roman" w:hAnsi="Times New Roman" w:cs="Times New Roman"/>
          <w:sz w:val="20"/>
          <w:szCs w:val="20"/>
        </w:rPr>
        <w:t xml:space="preserve"> participate in college classes.</w:t>
      </w:r>
    </w:p>
    <w:p w:rsidR="00CC399F" w:rsidRPr="00EC1477" w:rsidRDefault="009B638B" w:rsidP="00AE6264">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   </w:t>
      </w:r>
      <w:r w:rsidRPr="009B638B">
        <w:rPr>
          <w:rFonts w:ascii="Times New Roman" w:eastAsia="Times New Roman" w:hAnsi="Times New Roman" w:cs="Times New Roman"/>
          <w:b/>
          <w:sz w:val="24"/>
          <w:szCs w:val="24"/>
        </w:rPr>
        <w:t>Family.</w:t>
      </w:r>
      <w:r w:rsidR="00A979B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sidR="00A21100">
        <w:rPr>
          <w:rFonts w:ascii="Times New Roman" w:eastAsia="Times New Roman" w:hAnsi="Times New Roman" w:cs="Times New Roman"/>
          <w:sz w:val="24"/>
          <w:szCs w:val="24"/>
        </w:rPr>
        <w:t>ime constraints related to family were mentioned by 9 of 15 participants.</w:t>
      </w:r>
      <w:r w:rsidR="00CC399F" w:rsidRPr="00CC399F">
        <w:rPr>
          <w:rFonts w:ascii="Times New Roman" w:eastAsia="Times New Roman" w:hAnsi="Times New Roman" w:cs="Times New Roman"/>
          <w:b/>
          <w:sz w:val="24"/>
          <w:szCs w:val="24"/>
        </w:rPr>
        <w:t xml:space="preserve"> </w:t>
      </w:r>
      <w:r w:rsidR="00432DBC">
        <w:rPr>
          <w:rFonts w:ascii="Times New Roman" w:eastAsia="Times New Roman" w:hAnsi="Times New Roman" w:cs="Times New Roman"/>
          <w:sz w:val="24"/>
          <w:szCs w:val="24"/>
        </w:rPr>
        <w:t xml:space="preserve">These participants felt that the needs of family—children, parents, or spouses—precluded the possibility of taking classes.  </w:t>
      </w:r>
      <w:r w:rsidR="000D1E09">
        <w:rPr>
          <w:rFonts w:ascii="Times New Roman" w:eastAsia="Times New Roman" w:hAnsi="Times New Roman" w:cs="Times New Roman"/>
          <w:sz w:val="24"/>
          <w:szCs w:val="24"/>
        </w:rPr>
        <w:t>It is notable that participants of both genders and of various ages (30’s, 50’s, 60’s and 70’s) shared concerns related to time and family.</w:t>
      </w:r>
      <w:r w:rsidR="00EC1477">
        <w:rPr>
          <w:rFonts w:ascii="Times New Roman" w:eastAsia="Times New Roman" w:hAnsi="Times New Roman" w:cs="Times New Roman"/>
          <w:sz w:val="24"/>
          <w:szCs w:val="24"/>
        </w:rPr>
        <w:t xml:space="preserve">  </w:t>
      </w:r>
    </w:p>
    <w:p w:rsidR="00515B61" w:rsidRDefault="00515B61" w:rsidP="00813F45">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oldest participant framed her time constraint in terms of putting her family’s needs ahead of her own.  Lucky explained that her emphasis had always been on her family.  She noted, “Of course I could have done it at night but I was busy and I’m from the old school where you put your family, your husband, his career, his needs and your children’s needs first</w:t>
      </w:r>
      <w:r w:rsidR="00A979B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although I always wanted to take classes I just never had the time.”</w:t>
      </w:r>
      <w:r w:rsidR="00813F45">
        <w:rPr>
          <w:rFonts w:ascii="Times New Roman" w:eastAsia="Times New Roman" w:hAnsi="Times New Roman" w:cs="Times New Roman"/>
          <w:sz w:val="24"/>
          <w:szCs w:val="24"/>
        </w:rPr>
        <w:t xml:space="preserve">  In Lucky’s case, family was primary and education was something that would</w:t>
      </w:r>
      <w:r w:rsidR="00A979B0">
        <w:rPr>
          <w:rFonts w:ascii="Times New Roman" w:eastAsia="Times New Roman" w:hAnsi="Times New Roman" w:cs="Times New Roman"/>
          <w:sz w:val="24"/>
          <w:szCs w:val="24"/>
        </w:rPr>
        <w:t xml:space="preserve"> only have happened if there were</w:t>
      </w:r>
      <w:r w:rsidR="00813F45">
        <w:rPr>
          <w:rFonts w:ascii="Times New Roman" w:eastAsia="Times New Roman" w:hAnsi="Times New Roman" w:cs="Times New Roman"/>
          <w:sz w:val="24"/>
          <w:szCs w:val="24"/>
        </w:rPr>
        <w:t xml:space="preserve"> extra time—which there never was.</w:t>
      </w:r>
      <w:r>
        <w:rPr>
          <w:rFonts w:ascii="Times New Roman" w:eastAsia="Times New Roman" w:hAnsi="Times New Roman" w:cs="Times New Roman"/>
          <w:sz w:val="24"/>
          <w:szCs w:val="24"/>
        </w:rPr>
        <w:t xml:space="preserve">  </w:t>
      </w:r>
    </w:p>
    <w:p w:rsidR="00EC1477" w:rsidRDefault="00813F45" w:rsidP="00515B61">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Four</w:t>
      </w:r>
      <w:r w:rsidR="00515B61">
        <w:rPr>
          <w:rFonts w:ascii="Times New Roman" w:eastAsia="Times New Roman" w:hAnsi="Times New Roman" w:cs="Times New Roman"/>
          <w:sz w:val="24"/>
          <w:szCs w:val="24"/>
        </w:rPr>
        <w:t xml:space="preserve"> participants express</w:t>
      </w:r>
      <w:r>
        <w:rPr>
          <w:rFonts w:ascii="Times New Roman" w:eastAsia="Times New Roman" w:hAnsi="Times New Roman" w:cs="Times New Roman"/>
          <w:sz w:val="24"/>
          <w:szCs w:val="24"/>
        </w:rPr>
        <w:t>ed</w:t>
      </w:r>
      <w:r w:rsidR="00515B61">
        <w:rPr>
          <w:rFonts w:ascii="Times New Roman" w:eastAsia="Times New Roman" w:hAnsi="Times New Roman" w:cs="Times New Roman"/>
          <w:sz w:val="24"/>
          <w:szCs w:val="24"/>
        </w:rPr>
        <w:t xml:space="preserve"> that while they could </w:t>
      </w:r>
      <w:r w:rsidR="00CA3426">
        <w:rPr>
          <w:rFonts w:ascii="Times New Roman" w:eastAsia="Times New Roman" w:hAnsi="Times New Roman" w:cs="Times New Roman"/>
          <w:sz w:val="24"/>
          <w:szCs w:val="24"/>
        </w:rPr>
        <w:t>have made</w:t>
      </w:r>
      <w:r w:rsidR="00515B61">
        <w:rPr>
          <w:rFonts w:ascii="Times New Roman" w:eastAsia="Times New Roman" w:hAnsi="Times New Roman" w:cs="Times New Roman"/>
          <w:sz w:val="24"/>
          <w:szCs w:val="24"/>
        </w:rPr>
        <w:t xml:space="preserve"> the tradeoff between family time and school time, they were simply unwilling to do so.  </w:t>
      </w:r>
      <w:r w:rsidR="00CC399F">
        <w:rPr>
          <w:rFonts w:ascii="Times New Roman" w:eastAsia="Times New Roman" w:hAnsi="Times New Roman" w:cs="Times New Roman"/>
          <w:sz w:val="24"/>
          <w:szCs w:val="24"/>
        </w:rPr>
        <w:t>Lauren, an assistant in a parking and t</w:t>
      </w:r>
      <w:r w:rsidR="00917F66">
        <w:rPr>
          <w:rFonts w:ascii="Times New Roman" w:eastAsia="Times New Roman" w:hAnsi="Times New Roman" w:cs="Times New Roman"/>
          <w:sz w:val="24"/>
          <w:szCs w:val="24"/>
        </w:rPr>
        <w:t xml:space="preserve">ransportation office, </w:t>
      </w:r>
      <w:r w:rsidR="00FB554B">
        <w:rPr>
          <w:rFonts w:ascii="Times New Roman" w:eastAsia="Times New Roman" w:hAnsi="Times New Roman" w:cs="Times New Roman"/>
          <w:sz w:val="24"/>
          <w:szCs w:val="24"/>
        </w:rPr>
        <w:t>noted that it was more important to put her son’s needs ahead of her own</w:t>
      </w:r>
      <w:r w:rsidR="00917F66">
        <w:rPr>
          <w:rFonts w:ascii="Times New Roman" w:eastAsia="Times New Roman" w:hAnsi="Times New Roman" w:cs="Times New Roman"/>
          <w:sz w:val="24"/>
          <w:szCs w:val="24"/>
        </w:rPr>
        <w:t>:</w:t>
      </w:r>
      <w:r w:rsidR="00CC399F">
        <w:rPr>
          <w:rFonts w:ascii="Times New Roman" w:eastAsia="Times New Roman" w:hAnsi="Times New Roman" w:cs="Times New Roman"/>
          <w:sz w:val="24"/>
          <w:szCs w:val="24"/>
        </w:rPr>
        <w:t xml:space="preserve">  “I’ve really never missed anything he’s done, any game, any anything…I never wanted to give up anything </w:t>
      </w:r>
      <w:r w:rsidR="00917F66">
        <w:rPr>
          <w:rFonts w:ascii="Times New Roman" w:eastAsia="Times New Roman" w:hAnsi="Times New Roman" w:cs="Times New Roman"/>
          <w:sz w:val="24"/>
          <w:szCs w:val="24"/>
        </w:rPr>
        <w:t>that was going on with him</w:t>
      </w:r>
      <w:r w:rsidR="00CC399F">
        <w:rPr>
          <w:rFonts w:ascii="Times New Roman" w:eastAsia="Times New Roman" w:hAnsi="Times New Roman" w:cs="Times New Roman"/>
          <w:sz w:val="24"/>
          <w:szCs w:val="24"/>
        </w:rPr>
        <w:t>.</w:t>
      </w:r>
      <w:r w:rsidR="00917F66">
        <w:rPr>
          <w:rFonts w:ascii="Times New Roman" w:eastAsia="Times New Roman" w:hAnsi="Times New Roman" w:cs="Times New Roman"/>
          <w:sz w:val="24"/>
          <w:szCs w:val="24"/>
        </w:rPr>
        <w:t xml:space="preserve">” </w:t>
      </w:r>
      <w:r w:rsidR="00CC399F">
        <w:rPr>
          <w:rFonts w:ascii="Times New Roman" w:eastAsia="Times New Roman" w:hAnsi="Times New Roman" w:cs="Times New Roman"/>
          <w:sz w:val="24"/>
          <w:szCs w:val="24"/>
        </w:rPr>
        <w:t xml:space="preserve"> She went on to explain that she and her husband both had very troubl</w:t>
      </w:r>
      <w:r w:rsidR="00A979B0">
        <w:rPr>
          <w:rFonts w:ascii="Times New Roman" w:eastAsia="Times New Roman" w:hAnsi="Times New Roman" w:cs="Times New Roman"/>
          <w:sz w:val="24"/>
          <w:szCs w:val="24"/>
        </w:rPr>
        <w:t>ed childhoods and as a result did</w:t>
      </w:r>
      <w:r w:rsidR="00CC399F">
        <w:rPr>
          <w:rFonts w:ascii="Times New Roman" w:eastAsia="Times New Roman" w:hAnsi="Times New Roman" w:cs="Times New Roman"/>
          <w:sz w:val="24"/>
          <w:szCs w:val="24"/>
        </w:rPr>
        <w:t xml:space="preserve"> not have fond memories of their younger years. “We didn’t want him to have the same life we had,” she explained.  She viewed taking college classes through educational assistance as something she would have to devote time to in the evenings, thereby sacrificing time she would otherwise have spent with her son. </w:t>
      </w:r>
    </w:p>
    <w:p w:rsidR="001E6CA8" w:rsidRDefault="00CC399F" w:rsidP="00917F66">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Similarly, Monique described her decision not to take clas</w:t>
      </w:r>
      <w:r w:rsidR="00917F66">
        <w:rPr>
          <w:rFonts w:ascii="Times New Roman" w:eastAsia="Times New Roman" w:hAnsi="Times New Roman" w:cs="Times New Roman"/>
          <w:sz w:val="24"/>
          <w:szCs w:val="24"/>
        </w:rPr>
        <w:t>ses in terms of a time tradeoff she was unwilling to make.  She adde</w:t>
      </w:r>
      <w:r w:rsidR="00A979B0">
        <w:rPr>
          <w:rFonts w:ascii="Times New Roman" w:eastAsia="Times New Roman" w:hAnsi="Times New Roman" w:cs="Times New Roman"/>
          <w:sz w:val="24"/>
          <w:szCs w:val="24"/>
        </w:rPr>
        <w:t>d</w:t>
      </w:r>
      <w:r w:rsidR="00CA3426">
        <w:rPr>
          <w:rFonts w:ascii="Times New Roman" w:eastAsia="Times New Roman" w:hAnsi="Times New Roman" w:cs="Times New Roman"/>
          <w:sz w:val="24"/>
          <w:szCs w:val="24"/>
        </w:rPr>
        <w:t xml:space="preserve"> that this tradeoff wa</w:t>
      </w:r>
      <w:r w:rsidR="00A979B0">
        <w:rPr>
          <w:rFonts w:ascii="Times New Roman" w:eastAsia="Times New Roman" w:hAnsi="Times New Roman" w:cs="Times New Roman"/>
          <w:sz w:val="24"/>
          <w:szCs w:val="24"/>
        </w:rPr>
        <w:t>s</w:t>
      </w:r>
      <w:r w:rsidR="00917F66">
        <w:rPr>
          <w:rFonts w:ascii="Times New Roman" w:eastAsia="Times New Roman" w:hAnsi="Times New Roman" w:cs="Times New Roman"/>
          <w:sz w:val="24"/>
          <w:szCs w:val="24"/>
        </w:rPr>
        <w:t xml:space="preserve"> specific to this time in her </w:t>
      </w:r>
      <w:r w:rsidR="00917F66">
        <w:rPr>
          <w:rFonts w:ascii="Times New Roman" w:eastAsia="Times New Roman" w:hAnsi="Times New Roman" w:cs="Times New Roman"/>
          <w:sz w:val="24"/>
          <w:szCs w:val="24"/>
        </w:rPr>
        <w:lastRenderedPageBreak/>
        <w:t>children’s lives, and that it might not always be the case.  At the moment, though, she</w:t>
      </w:r>
      <w:r w:rsidR="00813F45">
        <w:rPr>
          <w:rFonts w:ascii="Times New Roman" w:eastAsia="Times New Roman" w:hAnsi="Times New Roman" w:cs="Times New Roman"/>
          <w:sz w:val="24"/>
          <w:szCs w:val="24"/>
        </w:rPr>
        <w:t xml:space="preserve"> was focusing her free time on her children</w:t>
      </w:r>
      <w:r w:rsidR="00917F66">
        <w:rPr>
          <w:rFonts w:ascii="Times New Roman" w:eastAsia="Times New Roman" w:hAnsi="Times New Roman" w:cs="Times New Roman"/>
          <w:sz w:val="24"/>
          <w:szCs w:val="24"/>
        </w:rPr>
        <w:t>:</w:t>
      </w:r>
    </w:p>
    <w:p w:rsidR="00CC399F" w:rsidRDefault="00CC399F" w:rsidP="00CC399F">
      <w:pPr>
        <w:spacing w:line="48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With two small kids the focus now is on them and their development and not on myself. Kind of like I’m saying well I’ve had my time and now it’s time for them…I live far away, I live about 45 minutes away and by the time I get home it can be close to 6:30 or 7:00 at night.  Suppose I needed to read something or do some homework or deliverable or something like that, when am I going to get time to spend with my kids? They’re not with us very long. So I would rather play with my kids and go outside with my kids and do some gardening with them than to sit in front of a book</w:t>
      </w:r>
      <w:r w:rsidR="00432DB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CA3426" w:rsidRDefault="00CC399F" w:rsidP="00CC399F">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Like Lauren, Monique described an unwillingness to sacrifice time with </w:t>
      </w:r>
      <w:r w:rsidR="00834989">
        <w:rPr>
          <w:rFonts w:ascii="Times New Roman" w:eastAsia="Times New Roman" w:hAnsi="Times New Roman" w:cs="Times New Roman"/>
          <w:sz w:val="24"/>
          <w:szCs w:val="24"/>
        </w:rPr>
        <w:t xml:space="preserve">her </w:t>
      </w:r>
      <w:r>
        <w:rPr>
          <w:rFonts w:ascii="Times New Roman" w:eastAsia="Times New Roman" w:hAnsi="Times New Roman" w:cs="Times New Roman"/>
          <w:sz w:val="24"/>
          <w:szCs w:val="24"/>
        </w:rPr>
        <w:t>children in favor of  coursework.</w:t>
      </w:r>
      <w:r w:rsidR="00834989">
        <w:rPr>
          <w:rFonts w:ascii="Times New Roman" w:eastAsia="Times New Roman" w:hAnsi="Times New Roman" w:cs="Times New Roman"/>
          <w:sz w:val="24"/>
          <w:szCs w:val="24"/>
        </w:rPr>
        <w:t xml:space="preserve">  </w:t>
      </w:r>
    </w:p>
    <w:p w:rsidR="00140C82" w:rsidRDefault="00140C82" w:rsidP="00CC399F">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Male participants also voiced concern over trading family time for school time.  Propal, a heating and air specialist, explained that he felt he would need to take classes at night if he participated in educational assistance.  </w:t>
      </w:r>
      <w:r w:rsidR="00813F45">
        <w:rPr>
          <w:rFonts w:ascii="Times New Roman" w:eastAsia="Times New Roman" w:hAnsi="Times New Roman" w:cs="Times New Roman"/>
          <w:sz w:val="24"/>
          <w:szCs w:val="24"/>
        </w:rPr>
        <w:t>But, he described,</w:t>
      </w:r>
      <w:r>
        <w:rPr>
          <w:rFonts w:ascii="Times New Roman" w:eastAsia="Times New Roman" w:hAnsi="Times New Roman" w:cs="Times New Roman"/>
          <w:sz w:val="24"/>
          <w:szCs w:val="24"/>
        </w:rPr>
        <w:t xml:space="preserve"> “I am kind of of the philosophy that you put family first and I don’t feel like trading that time off.”  Another person, Alec, </w:t>
      </w:r>
      <w:r w:rsidR="00813F45">
        <w:rPr>
          <w:rFonts w:ascii="Times New Roman" w:eastAsia="Times New Roman" w:hAnsi="Times New Roman" w:cs="Times New Roman"/>
          <w:sz w:val="24"/>
          <w:szCs w:val="24"/>
        </w:rPr>
        <w:t>recall</w:t>
      </w:r>
      <w:r>
        <w:rPr>
          <w:rFonts w:ascii="Times New Roman" w:eastAsia="Times New Roman" w:hAnsi="Times New Roman" w:cs="Times New Roman"/>
          <w:sz w:val="24"/>
          <w:szCs w:val="24"/>
        </w:rPr>
        <w:t xml:space="preserve">ed that he was interested in taking classes early in his career, but also had small children at that time and so could not </w:t>
      </w:r>
      <w:r w:rsidR="00813F45">
        <w:rPr>
          <w:rFonts w:ascii="Times New Roman" w:eastAsia="Times New Roman" w:hAnsi="Times New Roman" w:cs="Times New Roman"/>
          <w:sz w:val="24"/>
          <w:szCs w:val="24"/>
        </w:rPr>
        <w:t>trade</w:t>
      </w:r>
      <w:r>
        <w:rPr>
          <w:rFonts w:ascii="Times New Roman" w:eastAsia="Times New Roman" w:hAnsi="Times New Roman" w:cs="Times New Roman"/>
          <w:sz w:val="24"/>
          <w:szCs w:val="24"/>
        </w:rPr>
        <w:t xml:space="preserve"> time outside of work </w:t>
      </w:r>
      <w:r w:rsidR="00813F45">
        <w:rPr>
          <w:rFonts w:ascii="Times New Roman" w:eastAsia="Times New Roman" w:hAnsi="Times New Roman" w:cs="Times New Roman"/>
          <w:sz w:val="24"/>
          <w:szCs w:val="24"/>
        </w:rPr>
        <w:t>for time with his family</w:t>
      </w:r>
      <w:r>
        <w:rPr>
          <w:rFonts w:ascii="Times New Roman" w:eastAsia="Times New Roman" w:hAnsi="Times New Roman" w:cs="Times New Roman"/>
          <w:sz w:val="24"/>
          <w:szCs w:val="24"/>
        </w:rPr>
        <w:t xml:space="preserve">.  </w:t>
      </w:r>
      <w:r w:rsidR="00813F45">
        <w:rPr>
          <w:rFonts w:ascii="Times New Roman" w:eastAsia="Times New Roman" w:hAnsi="Times New Roman" w:cs="Times New Roman"/>
          <w:sz w:val="24"/>
          <w:szCs w:val="24"/>
        </w:rPr>
        <w:t>The primacy of family needs echoed through the experiences of both male and female participants.</w:t>
      </w:r>
    </w:p>
    <w:p w:rsidR="001B0197" w:rsidRDefault="00CC399F" w:rsidP="00EA4725">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B0197">
        <w:rPr>
          <w:rFonts w:ascii="Times New Roman" w:eastAsia="Times New Roman" w:hAnsi="Times New Roman" w:cs="Times New Roman"/>
          <w:sz w:val="24"/>
          <w:szCs w:val="24"/>
        </w:rPr>
        <w:t>Two participants were simultaneously primary caregivers for children and parents and described the impact of that care on their ability to consider course at</w:t>
      </w:r>
      <w:r w:rsidR="000E6FC3">
        <w:rPr>
          <w:rFonts w:ascii="Times New Roman" w:eastAsia="Times New Roman" w:hAnsi="Times New Roman" w:cs="Times New Roman"/>
          <w:sz w:val="24"/>
          <w:szCs w:val="24"/>
        </w:rPr>
        <w:t>tendance.  When Aster began working at</w:t>
      </w:r>
      <w:r w:rsidR="001B0197">
        <w:rPr>
          <w:rFonts w:ascii="Times New Roman" w:eastAsia="Times New Roman" w:hAnsi="Times New Roman" w:cs="Times New Roman"/>
          <w:sz w:val="24"/>
          <w:szCs w:val="24"/>
        </w:rPr>
        <w:t xml:space="preserve"> the university in 1992, she had two young children.  Just as she began working fulltime, both of her parents became ill with lung cancer.  As she described, “[A]ny free time that I would have was filled up with small children and sick parents.”  Though she said she had the </w:t>
      </w:r>
      <w:r w:rsidR="001B0197">
        <w:rPr>
          <w:rFonts w:ascii="Times New Roman" w:eastAsia="Times New Roman" w:hAnsi="Times New Roman" w:cs="Times New Roman"/>
          <w:sz w:val="24"/>
          <w:szCs w:val="24"/>
        </w:rPr>
        <w:lastRenderedPageBreak/>
        <w:t xml:space="preserve">desire at that time to take college classes, as the years went by and her parents became more ill and her children got older, she “didn’t have the passion…other things were more important.”  </w:t>
      </w:r>
      <w:r w:rsidR="00813F45">
        <w:rPr>
          <w:rFonts w:ascii="Times New Roman" w:eastAsia="Times New Roman" w:hAnsi="Times New Roman" w:cs="Times New Roman"/>
          <w:sz w:val="24"/>
          <w:szCs w:val="24"/>
        </w:rPr>
        <w:t>It may be that if interest in free classes is thwarted for any reason, employees find it difficult to rekindle that interest in future years.</w:t>
      </w:r>
    </w:p>
    <w:p w:rsidR="00B6775A" w:rsidRDefault="00D05733" w:rsidP="00B065E3">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Violet also experienced time constraints due to family </w:t>
      </w:r>
      <w:r w:rsidR="00813F45">
        <w:rPr>
          <w:rFonts w:ascii="Times New Roman" w:eastAsia="Times New Roman" w:hAnsi="Times New Roman" w:cs="Times New Roman"/>
          <w:sz w:val="24"/>
          <w:szCs w:val="24"/>
        </w:rPr>
        <w:t>needs, but her story illustrated</w:t>
      </w:r>
      <w:r>
        <w:rPr>
          <w:rFonts w:ascii="Times New Roman" w:eastAsia="Times New Roman" w:hAnsi="Times New Roman" w:cs="Times New Roman"/>
          <w:sz w:val="24"/>
          <w:szCs w:val="24"/>
        </w:rPr>
        <w:t xml:space="preserve"> how time constraints</w:t>
      </w:r>
      <w:r w:rsidR="00515B61">
        <w:rPr>
          <w:rFonts w:ascii="Times New Roman" w:eastAsia="Times New Roman" w:hAnsi="Times New Roman" w:cs="Times New Roman"/>
          <w:sz w:val="24"/>
          <w:szCs w:val="24"/>
        </w:rPr>
        <w:t xml:space="preserve"> related to family</w:t>
      </w:r>
      <w:r w:rsidR="00813F45">
        <w:rPr>
          <w:rFonts w:ascii="Times New Roman" w:eastAsia="Times New Roman" w:hAnsi="Times New Roman" w:cs="Times New Roman"/>
          <w:sz w:val="24"/>
          <w:szCs w:val="24"/>
        </w:rPr>
        <w:t xml:space="preserve"> might</w:t>
      </w:r>
      <w:r>
        <w:rPr>
          <w:rFonts w:ascii="Times New Roman" w:eastAsia="Times New Roman" w:hAnsi="Times New Roman" w:cs="Times New Roman"/>
          <w:sz w:val="24"/>
          <w:szCs w:val="24"/>
        </w:rPr>
        <w:t xml:space="preserve"> continue for years</w:t>
      </w:r>
      <w:r w:rsidR="00813F45">
        <w:rPr>
          <w:rFonts w:ascii="Times New Roman" w:eastAsia="Times New Roman" w:hAnsi="Times New Roman" w:cs="Times New Roman"/>
          <w:sz w:val="24"/>
          <w:szCs w:val="24"/>
        </w:rPr>
        <w:t xml:space="preserve"> or even decades</w:t>
      </w:r>
      <w:r>
        <w:rPr>
          <w:rFonts w:ascii="Times New Roman" w:eastAsia="Times New Roman" w:hAnsi="Times New Roman" w:cs="Times New Roman"/>
          <w:sz w:val="24"/>
          <w:szCs w:val="24"/>
        </w:rPr>
        <w:t xml:space="preserve">.  </w:t>
      </w:r>
      <w:r w:rsidR="000E6FC3">
        <w:rPr>
          <w:rFonts w:ascii="Times New Roman" w:eastAsia="Times New Roman" w:hAnsi="Times New Roman" w:cs="Times New Roman"/>
          <w:sz w:val="24"/>
          <w:szCs w:val="24"/>
        </w:rPr>
        <w:t xml:space="preserve">What began as years spent caring for her elderly mother turned into years of caring for her grandchildren.  </w:t>
      </w:r>
      <w:r w:rsidR="00B6775A">
        <w:rPr>
          <w:rFonts w:ascii="Times New Roman" w:eastAsia="Times New Roman" w:hAnsi="Times New Roman" w:cs="Times New Roman"/>
          <w:sz w:val="24"/>
          <w:szCs w:val="24"/>
        </w:rPr>
        <w:t>Early in her employment at the university</w:t>
      </w:r>
      <w:r w:rsidR="00B065E3">
        <w:rPr>
          <w:rFonts w:ascii="Times New Roman" w:eastAsia="Times New Roman" w:hAnsi="Times New Roman" w:cs="Times New Roman"/>
          <w:sz w:val="24"/>
          <w:szCs w:val="24"/>
        </w:rPr>
        <w:t xml:space="preserve">, Violet’s mother </w:t>
      </w:r>
      <w:r w:rsidR="00813F45">
        <w:rPr>
          <w:rFonts w:ascii="Times New Roman" w:eastAsia="Times New Roman" w:hAnsi="Times New Roman" w:cs="Times New Roman"/>
          <w:sz w:val="24"/>
          <w:szCs w:val="24"/>
        </w:rPr>
        <w:t>became ill</w:t>
      </w:r>
      <w:r w:rsidR="00B065E3">
        <w:rPr>
          <w:rFonts w:ascii="Times New Roman" w:eastAsia="Times New Roman" w:hAnsi="Times New Roman" w:cs="Times New Roman"/>
          <w:sz w:val="24"/>
          <w:szCs w:val="24"/>
        </w:rPr>
        <w:t xml:space="preserve">. Over a period of eight years, </w:t>
      </w:r>
      <w:r w:rsidR="00B6775A">
        <w:rPr>
          <w:rFonts w:ascii="Times New Roman" w:eastAsia="Times New Roman" w:hAnsi="Times New Roman" w:cs="Times New Roman"/>
          <w:sz w:val="24"/>
          <w:szCs w:val="24"/>
        </w:rPr>
        <w:t>Violet</w:t>
      </w:r>
      <w:r w:rsidR="00B065E3">
        <w:rPr>
          <w:rFonts w:ascii="Times New Roman" w:eastAsia="Times New Roman" w:hAnsi="Times New Roman" w:cs="Times New Roman"/>
          <w:sz w:val="24"/>
          <w:szCs w:val="24"/>
        </w:rPr>
        <w:t xml:space="preserve"> and her sister and their two husbands took turns c</w:t>
      </w:r>
      <w:r w:rsidR="000E6FC3">
        <w:rPr>
          <w:rFonts w:ascii="Times New Roman" w:eastAsia="Times New Roman" w:hAnsi="Times New Roman" w:cs="Times New Roman"/>
          <w:sz w:val="24"/>
          <w:szCs w:val="24"/>
        </w:rPr>
        <w:t>aring for her.  Violet said, “[w</w:t>
      </w:r>
      <w:r w:rsidR="00B065E3">
        <w:rPr>
          <w:rFonts w:ascii="Times New Roman" w:eastAsia="Times New Roman" w:hAnsi="Times New Roman" w:cs="Times New Roman"/>
          <w:sz w:val="24"/>
          <w:szCs w:val="24"/>
        </w:rPr>
        <w:t xml:space="preserve">]e did everything we could to help her, push her, and keep her going.  My evening and my weekends were tied up with her because anything she needed we just did it.”  </w:t>
      </w:r>
      <w:r w:rsidR="009D670E">
        <w:rPr>
          <w:rFonts w:ascii="Times New Roman" w:eastAsia="Times New Roman" w:hAnsi="Times New Roman" w:cs="Times New Roman"/>
          <w:sz w:val="24"/>
          <w:szCs w:val="24"/>
        </w:rPr>
        <w:t xml:space="preserve">This </w:t>
      </w:r>
      <w:r w:rsidR="00B6775A">
        <w:rPr>
          <w:rFonts w:ascii="Times New Roman" w:eastAsia="Times New Roman" w:hAnsi="Times New Roman" w:cs="Times New Roman"/>
          <w:sz w:val="24"/>
          <w:szCs w:val="24"/>
        </w:rPr>
        <w:t xml:space="preserve">left her no free time to do things like attend school or complete assignments.  </w:t>
      </w:r>
      <w:r w:rsidR="009D670E">
        <w:rPr>
          <w:rFonts w:ascii="Times New Roman" w:eastAsia="Times New Roman" w:hAnsi="Times New Roman" w:cs="Times New Roman"/>
          <w:sz w:val="24"/>
          <w:szCs w:val="24"/>
        </w:rPr>
        <w:t>As with other participants, Violet’s obligations to her mother were more pressing than her interest in classes.</w:t>
      </w:r>
    </w:p>
    <w:p w:rsidR="00B065E3" w:rsidRDefault="007E4F35" w:rsidP="00B6775A">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time later, Violet’s mother passed away.  In the meantime, </w:t>
      </w:r>
      <w:r w:rsidR="00B065E3">
        <w:rPr>
          <w:rFonts w:ascii="Times New Roman" w:eastAsia="Times New Roman" w:hAnsi="Times New Roman" w:cs="Times New Roman"/>
          <w:sz w:val="24"/>
          <w:szCs w:val="24"/>
        </w:rPr>
        <w:t xml:space="preserve">Violet’s daughter </w:t>
      </w:r>
      <w:r>
        <w:rPr>
          <w:rFonts w:ascii="Times New Roman" w:eastAsia="Times New Roman" w:hAnsi="Times New Roman" w:cs="Times New Roman"/>
          <w:sz w:val="24"/>
          <w:szCs w:val="24"/>
        </w:rPr>
        <w:t xml:space="preserve">had </w:t>
      </w:r>
      <w:r w:rsidR="00B065E3">
        <w:rPr>
          <w:rFonts w:ascii="Times New Roman" w:eastAsia="Times New Roman" w:hAnsi="Times New Roman" w:cs="Times New Roman"/>
          <w:sz w:val="24"/>
          <w:szCs w:val="24"/>
        </w:rPr>
        <w:t>got</w:t>
      </w:r>
      <w:r>
        <w:rPr>
          <w:rFonts w:ascii="Times New Roman" w:eastAsia="Times New Roman" w:hAnsi="Times New Roman" w:cs="Times New Roman"/>
          <w:sz w:val="24"/>
          <w:szCs w:val="24"/>
        </w:rPr>
        <w:t>ten</w:t>
      </w:r>
      <w:r w:rsidR="00B065E3">
        <w:rPr>
          <w:rFonts w:ascii="Times New Roman" w:eastAsia="Times New Roman" w:hAnsi="Times New Roman" w:cs="Times New Roman"/>
          <w:sz w:val="24"/>
          <w:szCs w:val="24"/>
        </w:rPr>
        <w:t xml:space="preserve"> married and had three children.  “And this,” according to Violet, “this is really what tied us up the last years.”</w:t>
      </w:r>
      <w:r w:rsidR="00B6775A">
        <w:rPr>
          <w:rFonts w:ascii="Times New Roman" w:eastAsia="Times New Roman" w:hAnsi="Times New Roman" w:cs="Times New Roman"/>
          <w:sz w:val="24"/>
          <w:szCs w:val="24"/>
        </w:rPr>
        <w:t xml:space="preserve">  </w:t>
      </w:r>
      <w:r w:rsidR="00B065E3">
        <w:rPr>
          <w:rFonts w:ascii="Times New Roman" w:eastAsia="Times New Roman" w:hAnsi="Times New Roman" w:cs="Times New Roman"/>
          <w:sz w:val="24"/>
          <w:szCs w:val="24"/>
        </w:rPr>
        <w:t>Violet and her husband spent time with the children on the weekends but were free (besides w</w:t>
      </w:r>
      <w:r w:rsidR="00B6775A">
        <w:rPr>
          <w:rFonts w:ascii="Times New Roman" w:eastAsia="Times New Roman" w:hAnsi="Times New Roman" w:cs="Times New Roman"/>
          <w:sz w:val="24"/>
          <w:szCs w:val="24"/>
        </w:rPr>
        <w:t>ork) during the week. They had even b</w:t>
      </w:r>
      <w:r w:rsidR="00B065E3">
        <w:rPr>
          <w:rFonts w:ascii="Times New Roman" w:eastAsia="Times New Roman" w:hAnsi="Times New Roman" w:cs="Times New Roman"/>
          <w:sz w:val="24"/>
          <w:szCs w:val="24"/>
        </w:rPr>
        <w:t>egun talking about going back to school through educational assistance before they retired.  And then one night they got a call from a detective.  He informed them that their daughter had been a victim of domestic abuse</w:t>
      </w:r>
      <w:r w:rsidR="00F90234">
        <w:rPr>
          <w:rFonts w:ascii="Times New Roman" w:eastAsia="Times New Roman" w:hAnsi="Times New Roman" w:cs="Times New Roman"/>
          <w:sz w:val="24"/>
          <w:szCs w:val="24"/>
        </w:rPr>
        <w:t xml:space="preserve"> and that the children were being removed from the home</w:t>
      </w:r>
      <w:r w:rsidR="00B065E3">
        <w:rPr>
          <w:rFonts w:ascii="Times New Roman" w:eastAsia="Times New Roman" w:hAnsi="Times New Roman" w:cs="Times New Roman"/>
          <w:sz w:val="24"/>
          <w:szCs w:val="24"/>
        </w:rPr>
        <w:t xml:space="preserve">: </w:t>
      </w:r>
    </w:p>
    <w:p w:rsidR="00B065E3" w:rsidRDefault="00B065E3" w:rsidP="00B065E3">
      <w:pPr>
        <w:spacing w:line="48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was kind of like…are you coming or do we need to call someone else and naturally we dropped everything. I missed almost a month of work because we were not set up to raise </w:t>
      </w:r>
      <w:r>
        <w:rPr>
          <w:rFonts w:ascii="Times New Roman" w:eastAsia="Times New Roman" w:hAnsi="Times New Roman" w:cs="Times New Roman"/>
          <w:sz w:val="24"/>
          <w:szCs w:val="24"/>
        </w:rPr>
        <w:lastRenderedPageBreak/>
        <w:t>children…We had them on the weekend but it was different…We still have them and the 7-month-old is now 10…</w:t>
      </w:r>
    </w:p>
    <w:p w:rsidR="00A84053" w:rsidRDefault="00515B61" w:rsidP="00EA4725">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Any free time Violet has is now taken up with homework, grocery shopping, and family care.  There is, again, just no time for classes.</w:t>
      </w:r>
      <w:r w:rsidR="009D670E">
        <w:rPr>
          <w:rFonts w:ascii="Times New Roman" w:eastAsia="Times New Roman" w:hAnsi="Times New Roman" w:cs="Times New Roman"/>
          <w:sz w:val="24"/>
          <w:szCs w:val="24"/>
        </w:rPr>
        <w:t xml:space="preserve">  Ironically, after over 30 years of employment at the university, she intends to continue working so that her grandchildren might one day be able to attend the university at a reduced rate.</w:t>
      </w:r>
      <w:r w:rsidR="00CA3426">
        <w:rPr>
          <w:rFonts w:ascii="Times New Roman" w:eastAsia="Times New Roman" w:hAnsi="Times New Roman" w:cs="Times New Roman"/>
          <w:sz w:val="24"/>
          <w:szCs w:val="24"/>
        </w:rPr>
        <w:t xml:space="preserve">  It was interesting to note that </w:t>
      </w:r>
      <w:r w:rsidR="009D670E">
        <w:rPr>
          <w:rFonts w:ascii="Times New Roman" w:eastAsia="Times New Roman" w:hAnsi="Times New Roman" w:cs="Times New Roman"/>
          <w:sz w:val="24"/>
          <w:szCs w:val="24"/>
        </w:rPr>
        <w:t>not a single participant complained or made any negative comments about the need to fulfill these obligations.  They simply placed family needs above educational pursuits.</w:t>
      </w:r>
    </w:p>
    <w:p w:rsidR="00896641" w:rsidRPr="002F2595" w:rsidRDefault="00A84053" w:rsidP="002F2595">
      <w:pPr>
        <w:spacing w:line="48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AE6264">
        <w:rPr>
          <w:rFonts w:ascii="Times New Roman" w:eastAsia="Times New Roman" w:hAnsi="Times New Roman" w:cs="Times New Roman"/>
          <w:b/>
          <w:sz w:val="24"/>
          <w:szCs w:val="24"/>
        </w:rPr>
        <w:t xml:space="preserve">    </w:t>
      </w:r>
      <w:r w:rsidR="00140C82" w:rsidRPr="00140C82">
        <w:rPr>
          <w:rFonts w:ascii="Times New Roman" w:eastAsia="Times New Roman" w:hAnsi="Times New Roman" w:cs="Times New Roman"/>
          <w:b/>
          <w:sz w:val="24"/>
          <w:szCs w:val="24"/>
        </w:rPr>
        <w:t>Job</w:t>
      </w:r>
      <w:r>
        <w:rPr>
          <w:rFonts w:ascii="Times New Roman" w:eastAsia="Times New Roman" w:hAnsi="Times New Roman" w:cs="Times New Roman"/>
          <w:b/>
          <w:sz w:val="24"/>
          <w:szCs w:val="24"/>
        </w:rPr>
        <w:t>.</w:t>
      </w:r>
      <w:r w:rsidR="00AE6264">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Nine participants indicated that time constraints related to their jobs influenced their decisions not to enroll in free college classes.  </w:t>
      </w:r>
      <w:r w:rsidR="00B02C57">
        <w:rPr>
          <w:rFonts w:ascii="Times New Roman" w:eastAsia="Times New Roman" w:hAnsi="Times New Roman" w:cs="Times New Roman"/>
          <w:sz w:val="24"/>
          <w:szCs w:val="24"/>
        </w:rPr>
        <w:t>They perceived that the time constraints inherent in certain aspects of their jobs made course participation impossible</w:t>
      </w:r>
      <w:r w:rsidR="00896641">
        <w:rPr>
          <w:rFonts w:ascii="Times New Roman" w:eastAsia="Times New Roman" w:hAnsi="Times New Roman" w:cs="Times New Roman"/>
          <w:sz w:val="24"/>
          <w:szCs w:val="24"/>
        </w:rPr>
        <w:t xml:space="preserve">.  </w:t>
      </w:r>
      <w:r w:rsidR="001757DA">
        <w:rPr>
          <w:rFonts w:ascii="Times New Roman" w:eastAsia="Times New Roman" w:hAnsi="Times New Roman" w:cs="Times New Roman"/>
          <w:sz w:val="24"/>
          <w:szCs w:val="24"/>
        </w:rPr>
        <w:t>Of these nine participants, three</w:t>
      </w:r>
      <w:r w:rsidR="00BE4C52">
        <w:rPr>
          <w:rFonts w:ascii="Times New Roman" w:eastAsia="Times New Roman" w:hAnsi="Times New Roman" w:cs="Times New Roman"/>
          <w:sz w:val="24"/>
          <w:szCs w:val="24"/>
        </w:rPr>
        <w:t xml:space="preserve"> </w:t>
      </w:r>
      <w:r w:rsidR="00623E73">
        <w:rPr>
          <w:rFonts w:ascii="Times New Roman" w:eastAsia="Times New Roman" w:hAnsi="Times New Roman" w:cs="Times New Roman"/>
          <w:sz w:val="24"/>
          <w:szCs w:val="24"/>
        </w:rPr>
        <w:t>describe</w:t>
      </w:r>
      <w:r w:rsidR="00F90234">
        <w:rPr>
          <w:rFonts w:ascii="Times New Roman" w:eastAsia="Times New Roman" w:hAnsi="Times New Roman" w:cs="Times New Roman"/>
          <w:sz w:val="24"/>
          <w:szCs w:val="24"/>
        </w:rPr>
        <w:t>d</w:t>
      </w:r>
      <w:r w:rsidR="00623E73">
        <w:rPr>
          <w:rFonts w:ascii="Times New Roman" w:eastAsia="Times New Roman" w:hAnsi="Times New Roman" w:cs="Times New Roman"/>
          <w:sz w:val="24"/>
          <w:szCs w:val="24"/>
        </w:rPr>
        <w:t xml:space="preserve"> work schedules as the </w:t>
      </w:r>
      <w:r w:rsidR="001E6CA8">
        <w:rPr>
          <w:rFonts w:ascii="Times New Roman" w:eastAsia="Times New Roman" w:hAnsi="Times New Roman" w:cs="Times New Roman"/>
          <w:sz w:val="24"/>
          <w:szCs w:val="24"/>
        </w:rPr>
        <w:t>sole</w:t>
      </w:r>
      <w:r w:rsidR="00623E73">
        <w:rPr>
          <w:rFonts w:ascii="Times New Roman" w:eastAsia="Times New Roman" w:hAnsi="Times New Roman" w:cs="Times New Roman"/>
          <w:sz w:val="24"/>
          <w:szCs w:val="24"/>
        </w:rPr>
        <w:t xml:space="preserve"> reason</w:t>
      </w:r>
      <w:r w:rsidR="002F2595">
        <w:rPr>
          <w:rFonts w:ascii="Times New Roman" w:eastAsia="Times New Roman" w:hAnsi="Times New Roman" w:cs="Times New Roman"/>
          <w:sz w:val="24"/>
          <w:szCs w:val="24"/>
        </w:rPr>
        <w:t xml:space="preserve"> for not</w:t>
      </w:r>
      <w:r w:rsidR="00623E73">
        <w:rPr>
          <w:rFonts w:ascii="Times New Roman" w:eastAsia="Times New Roman" w:hAnsi="Times New Roman" w:cs="Times New Roman"/>
          <w:sz w:val="24"/>
          <w:szCs w:val="24"/>
        </w:rPr>
        <w:t xml:space="preserve"> </w:t>
      </w:r>
      <w:r w:rsidR="002F2595">
        <w:rPr>
          <w:rFonts w:ascii="Times New Roman" w:eastAsia="Times New Roman" w:hAnsi="Times New Roman" w:cs="Times New Roman"/>
          <w:sz w:val="24"/>
          <w:szCs w:val="24"/>
        </w:rPr>
        <w:t>participating</w:t>
      </w:r>
      <w:r w:rsidR="00623E73">
        <w:rPr>
          <w:rFonts w:ascii="Times New Roman" w:eastAsia="Times New Roman" w:hAnsi="Times New Roman" w:cs="Times New Roman"/>
          <w:sz w:val="24"/>
          <w:szCs w:val="24"/>
        </w:rPr>
        <w:t xml:space="preserve"> in college courses through educational assistance.  Elizabeth, who early in her career at the university worked </w:t>
      </w:r>
      <w:r w:rsidR="001E6CA8">
        <w:rPr>
          <w:rFonts w:ascii="Times New Roman" w:eastAsia="Times New Roman" w:hAnsi="Times New Roman" w:cs="Times New Roman"/>
          <w:sz w:val="24"/>
          <w:szCs w:val="24"/>
        </w:rPr>
        <w:t xml:space="preserve">in </w:t>
      </w:r>
      <w:r w:rsidR="00623E73">
        <w:rPr>
          <w:rFonts w:ascii="Times New Roman" w:eastAsia="Times New Roman" w:hAnsi="Times New Roman" w:cs="Times New Roman"/>
          <w:sz w:val="24"/>
          <w:szCs w:val="24"/>
        </w:rPr>
        <w:t xml:space="preserve">the bookstore, articulated </w:t>
      </w:r>
      <w:r w:rsidR="001757DA">
        <w:rPr>
          <w:rFonts w:ascii="Times New Roman" w:eastAsia="Times New Roman" w:hAnsi="Times New Roman" w:cs="Times New Roman"/>
          <w:sz w:val="24"/>
          <w:szCs w:val="24"/>
        </w:rPr>
        <w:t xml:space="preserve">how her work schedule made </w:t>
      </w:r>
      <w:r w:rsidR="008D59EF">
        <w:rPr>
          <w:rFonts w:ascii="Times New Roman" w:eastAsia="Times New Roman" w:hAnsi="Times New Roman" w:cs="Times New Roman"/>
          <w:sz w:val="24"/>
          <w:szCs w:val="24"/>
        </w:rPr>
        <w:t xml:space="preserve">class attendance very difficult: </w:t>
      </w:r>
      <w:r w:rsidR="00623E73">
        <w:rPr>
          <w:rFonts w:ascii="Times New Roman" w:eastAsia="Times New Roman" w:hAnsi="Times New Roman" w:cs="Times New Roman"/>
          <w:sz w:val="24"/>
          <w:szCs w:val="24"/>
        </w:rPr>
        <w:t>“[A]t the bookstore</w:t>
      </w:r>
      <w:r w:rsidR="001757DA">
        <w:rPr>
          <w:rFonts w:ascii="Times New Roman" w:eastAsia="Times New Roman" w:hAnsi="Times New Roman" w:cs="Times New Roman"/>
          <w:sz w:val="24"/>
          <w:szCs w:val="24"/>
        </w:rPr>
        <w:t>,</w:t>
      </w:r>
      <w:r w:rsidR="00623E73">
        <w:rPr>
          <w:rFonts w:ascii="Times New Roman" w:eastAsia="Times New Roman" w:hAnsi="Times New Roman" w:cs="Times New Roman"/>
          <w:sz w:val="24"/>
          <w:szCs w:val="24"/>
        </w:rPr>
        <w:t xml:space="preserve"> because it’s a retail establishment, you have very fixed hours and you need to be there because the customers are coming in whether you’re there or not.”  In her case, it was impossible to leave work to attend daytime classes due to the hours she was required to be in attendance at her job.</w:t>
      </w:r>
      <w:r w:rsidR="002F2595">
        <w:rPr>
          <w:rFonts w:ascii="Times New Roman" w:eastAsia="Times New Roman" w:hAnsi="Times New Roman" w:cs="Times New Roman"/>
          <w:b/>
          <w:sz w:val="24"/>
          <w:szCs w:val="24"/>
        </w:rPr>
        <w:t xml:space="preserve">  </w:t>
      </w:r>
      <w:r w:rsidR="00861A19">
        <w:rPr>
          <w:rFonts w:ascii="Times New Roman" w:eastAsia="Times New Roman" w:hAnsi="Times New Roman" w:cs="Times New Roman"/>
          <w:sz w:val="24"/>
          <w:szCs w:val="24"/>
        </w:rPr>
        <w:t>Hassel, an event coordinator</w:t>
      </w:r>
      <w:r w:rsidR="00896641">
        <w:rPr>
          <w:rFonts w:ascii="Times New Roman" w:eastAsia="Times New Roman" w:hAnsi="Times New Roman" w:cs="Times New Roman"/>
          <w:sz w:val="24"/>
          <w:szCs w:val="24"/>
        </w:rPr>
        <w:t xml:space="preserve">, experienced similar challenges with a work schedule that precluded class participation.  </w:t>
      </w:r>
      <w:r w:rsidR="002D2D9A">
        <w:rPr>
          <w:rFonts w:ascii="Times New Roman" w:eastAsia="Times New Roman" w:hAnsi="Times New Roman" w:cs="Times New Roman"/>
          <w:sz w:val="24"/>
          <w:szCs w:val="24"/>
        </w:rPr>
        <w:t>He was</w:t>
      </w:r>
      <w:r w:rsidR="00861A19">
        <w:rPr>
          <w:rFonts w:ascii="Times New Roman" w:eastAsia="Times New Roman" w:hAnsi="Times New Roman" w:cs="Times New Roman"/>
          <w:sz w:val="24"/>
          <w:szCs w:val="24"/>
        </w:rPr>
        <w:t xml:space="preserve"> the only event coordinator</w:t>
      </w:r>
      <w:r w:rsidR="00896641">
        <w:rPr>
          <w:rFonts w:ascii="Times New Roman" w:eastAsia="Times New Roman" w:hAnsi="Times New Roman" w:cs="Times New Roman"/>
          <w:sz w:val="24"/>
          <w:szCs w:val="24"/>
        </w:rPr>
        <w:t xml:space="preserve"> and </w:t>
      </w:r>
      <w:r w:rsidR="002D2D9A">
        <w:rPr>
          <w:rFonts w:ascii="Times New Roman" w:eastAsia="Times New Roman" w:hAnsi="Times New Roman" w:cs="Times New Roman"/>
          <w:sz w:val="24"/>
          <w:szCs w:val="24"/>
        </w:rPr>
        <w:t>was required to</w:t>
      </w:r>
      <w:r w:rsidR="00896641">
        <w:rPr>
          <w:rFonts w:ascii="Times New Roman" w:eastAsia="Times New Roman" w:hAnsi="Times New Roman" w:cs="Times New Roman"/>
          <w:sz w:val="24"/>
          <w:szCs w:val="24"/>
        </w:rPr>
        <w:t xml:space="preserve"> be available almost 24 hours a day, 7 da</w:t>
      </w:r>
      <w:r w:rsidR="00861A19">
        <w:rPr>
          <w:rFonts w:ascii="Times New Roman" w:eastAsia="Times New Roman" w:hAnsi="Times New Roman" w:cs="Times New Roman"/>
          <w:sz w:val="24"/>
          <w:szCs w:val="24"/>
        </w:rPr>
        <w:t>ys a week to provide assistance at</w:t>
      </w:r>
      <w:r w:rsidR="00896641">
        <w:rPr>
          <w:rFonts w:ascii="Times New Roman" w:eastAsia="Times New Roman" w:hAnsi="Times New Roman" w:cs="Times New Roman"/>
          <w:sz w:val="24"/>
          <w:szCs w:val="24"/>
        </w:rPr>
        <w:t xml:space="preserve"> various university </w:t>
      </w:r>
      <w:r w:rsidR="002D2D9A">
        <w:rPr>
          <w:rFonts w:ascii="Times New Roman" w:eastAsia="Times New Roman" w:hAnsi="Times New Roman" w:cs="Times New Roman"/>
          <w:sz w:val="24"/>
          <w:szCs w:val="24"/>
        </w:rPr>
        <w:t xml:space="preserve">functions.  </w:t>
      </w:r>
    </w:p>
    <w:p w:rsidR="008D59EF" w:rsidRDefault="002F2595" w:rsidP="008D59EF">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Claire</w:t>
      </w:r>
      <w:r w:rsidR="008D59EF">
        <w:rPr>
          <w:rFonts w:ascii="Times New Roman" w:eastAsia="Times New Roman" w:hAnsi="Times New Roman" w:cs="Times New Roman"/>
          <w:sz w:val="24"/>
          <w:szCs w:val="24"/>
        </w:rPr>
        <w:t xml:space="preserve"> </w:t>
      </w:r>
      <w:r w:rsidR="002D2D9A">
        <w:rPr>
          <w:rFonts w:ascii="Times New Roman" w:eastAsia="Times New Roman" w:hAnsi="Times New Roman" w:cs="Times New Roman"/>
          <w:sz w:val="24"/>
          <w:szCs w:val="24"/>
        </w:rPr>
        <w:t>faced time constraints due to work schedules</w:t>
      </w:r>
      <w:r w:rsidR="008D59EF">
        <w:rPr>
          <w:rFonts w:ascii="Times New Roman" w:eastAsia="Times New Roman" w:hAnsi="Times New Roman" w:cs="Times New Roman"/>
          <w:sz w:val="24"/>
          <w:szCs w:val="24"/>
        </w:rPr>
        <w:t xml:space="preserve"> in both positions she has held at the university.  Starting in 2000, she worked </w:t>
      </w:r>
      <w:r>
        <w:rPr>
          <w:rFonts w:ascii="Times New Roman" w:eastAsia="Times New Roman" w:hAnsi="Times New Roman" w:cs="Times New Roman"/>
          <w:sz w:val="24"/>
          <w:szCs w:val="24"/>
        </w:rPr>
        <w:t>all aroun</w:t>
      </w:r>
      <w:r w:rsidR="00D63C1E">
        <w:rPr>
          <w:rFonts w:ascii="Times New Roman" w:eastAsia="Times New Roman" w:hAnsi="Times New Roman" w:cs="Times New Roman"/>
          <w:sz w:val="24"/>
          <w:szCs w:val="24"/>
        </w:rPr>
        <w:t>d the state for an academic</w:t>
      </w:r>
      <w:r>
        <w:rPr>
          <w:rFonts w:ascii="Times New Roman" w:eastAsia="Times New Roman" w:hAnsi="Times New Roman" w:cs="Times New Roman"/>
          <w:sz w:val="24"/>
          <w:szCs w:val="24"/>
        </w:rPr>
        <w:t xml:space="preserve"> department</w:t>
      </w:r>
      <w:r w:rsidR="008D59EF">
        <w:rPr>
          <w:rFonts w:ascii="Times New Roman" w:eastAsia="Times New Roman" w:hAnsi="Times New Roman" w:cs="Times New Roman"/>
          <w:sz w:val="24"/>
          <w:szCs w:val="24"/>
        </w:rPr>
        <w:t xml:space="preserve">.  In </w:t>
      </w:r>
      <w:r w:rsidR="008D59EF">
        <w:rPr>
          <w:rFonts w:ascii="Times New Roman" w:eastAsia="Times New Roman" w:hAnsi="Times New Roman" w:cs="Times New Roman"/>
          <w:sz w:val="24"/>
          <w:szCs w:val="24"/>
        </w:rPr>
        <w:lastRenderedPageBreak/>
        <w:t xml:space="preserve">2004, she signed up for a class through educational assistance.  “But I signed up to audit,” she stated, “because I was afraid that I might have to miss classes because if I had to go down south and do a project I had to be gone for two weeks.”  Indeed, she attended </w:t>
      </w:r>
      <w:r>
        <w:rPr>
          <w:rFonts w:ascii="Times New Roman" w:eastAsia="Times New Roman" w:hAnsi="Times New Roman" w:cs="Times New Roman"/>
          <w:sz w:val="24"/>
          <w:szCs w:val="24"/>
        </w:rPr>
        <w:t>only a few classes.  Very soon</w:t>
      </w:r>
      <w:r w:rsidR="008D59EF">
        <w:rPr>
          <w:rFonts w:ascii="Times New Roman" w:eastAsia="Times New Roman" w:hAnsi="Times New Roman" w:cs="Times New Roman"/>
          <w:sz w:val="24"/>
          <w:szCs w:val="24"/>
        </w:rPr>
        <w:t>, as she put it, “I realized, Oh! I’m not going to be able to do this because there were at least two times that I had to go away for projects.”  She dropped the class and did not pursue another</w:t>
      </w:r>
      <w:r w:rsidR="00B02C57">
        <w:rPr>
          <w:rFonts w:ascii="Times New Roman" w:eastAsia="Times New Roman" w:hAnsi="Times New Roman" w:cs="Times New Roman"/>
          <w:sz w:val="24"/>
          <w:szCs w:val="24"/>
        </w:rPr>
        <w:t>.</w:t>
      </w:r>
      <w:r w:rsidR="008D59EF">
        <w:rPr>
          <w:rFonts w:ascii="Times New Roman" w:eastAsia="Times New Roman" w:hAnsi="Times New Roman" w:cs="Times New Roman"/>
          <w:sz w:val="24"/>
          <w:szCs w:val="24"/>
        </w:rPr>
        <w:t xml:space="preserve"> “I can’t speak for others but…having that kind of job it is really kind of tough to see a true education outside of work.”</w:t>
      </w:r>
      <w:r w:rsidR="00B02C57">
        <w:rPr>
          <w:rFonts w:ascii="Times New Roman" w:eastAsia="Times New Roman" w:hAnsi="Times New Roman" w:cs="Times New Roman"/>
          <w:sz w:val="24"/>
          <w:szCs w:val="24"/>
        </w:rPr>
        <w:t xml:space="preserve">  In that job, though she tried, she could not attend class due to her work schedule.</w:t>
      </w:r>
    </w:p>
    <w:p w:rsidR="008D59EF" w:rsidRDefault="002D2D9A" w:rsidP="008D59E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When she</w:t>
      </w:r>
      <w:r w:rsidR="008D59EF">
        <w:rPr>
          <w:rFonts w:ascii="Times New Roman" w:eastAsia="Times New Roman" w:hAnsi="Times New Roman" w:cs="Times New Roman"/>
          <w:sz w:val="24"/>
          <w:szCs w:val="24"/>
        </w:rPr>
        <w:t xml:space="preserve"> assumed a third shift position in a different department at the university some years later, </w:t>
      </w:r>
      <w:r>
        <w:rPr>
          <w:rFonts w:ascii="Times New Roman" w:eastAsia="Times New Roman" w:hAnsi="Times New Roman" w:cs="Times New Roman"/>
          <w:sz w:val="24"/>
          <w:szCs w:val="24"/>
        </w:rPr>
        <w:t>Claire</w:t>
      </w:r>
      <w:r w:rsidR="008D59EF">
        <w:rPr>
          <w:rFonts w:ascii="Times New Roman" w:eastAsia="Times New Roman" w:hAnsi="Times New Roman" w:cs="Times New Roman"/>
          <w:sz w:val="24"/>
          <w:szCs w:val="24"/>
        </w:rPr>
        <w:t xml:space="preserve"> again found her work schedule to be a factor in her decision not to pursue free </w:t>
      </w:r>
      <w:r w:rsidR="00CC704C">
        <w:rPr>
          <w:rFonts w:ascii="Times New Roman" w:eastAsia="Times New Roman" w:hAnsi="Times New Roman" w:cs="Times New Roman"/>
          <w:sz w:val="24"/>
          <w:szCs w:val="24"/>
        </w:rPr>
        <w:t xml:space="preserve">college </w:t>
      </w:r>
      <w:r w:rsidR="008D59EF">
        <w:rPr>
          <w:rFonts w:ascii="Times New Roman" w:eastAsia="Times New Roman" w:hAnsi="Times New Roman" w:cs="Times New Roman"/>
          <w:sz w:val="24"/>
          <w:szCs w:val="24"/>
        </w:rPr>
        <w:t xml:space="preserve">classes.  She explained that working third shift “didn’t work out for my biorhythm…I couldn’t ever adjust right.”  </w:t>
      </w:r>
      <w:r>
        <w:rPr>
          <w:rFonts w:ascii="Times New Roman" w:eastAsia="Times New Roman" w:hAnsi="Times New Roman" w:cs="Times New Roman"/>
          <w:sz w:val="24"/>
          <w:szCs w:val="24"/>
        </w:rPr>
        <w:t xml:space="preserve">She also added that third shift work had a physical element that would leave her too exhausted for daytime classes. </w:t>
      </w:r>
      <w:r w:rsidR="008D59EF">
        <w:rPr>
          <w:rFonts w:ascii="Times New Roman" w:eastAsia="Times New Roman" w:hAnsi="Times New Roman" w:cs="Times New Roman"/>
          <w:sz w:val="24"/>
          <w:szCs w:val="24"/>
        </w:rPr>
        <w:t>She relayed the experiences of some co-workers who worked second shift and were taking classes:</w:t>
      </w:r>
    </w:p>
    <w:p w:rsidR="00896641" w:rsidRDefault="002F2595" w:rsidP="002D2D9A">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8D59EF">
        <w:rPr>
          <w:rFonts w:ascii="Times New Roman" w:eastAsia="Times New Roman" w:hAnsi="Times New Roman" w:cs="Times New Roman"/>
          <w:sz w:val="24"/>
          <w:szCs w:val="24"/>
        </w:rPr>
        <w:t>hey come in around 3:00 p.m. and work until 11:30 p.m. or 12:00 a.m. and then they are able to sleep some at night and then take classes early on in th</w:t>
      </w:r>
      <w:r>
        <w:rPr>
          <w:rFonts w:ascii="Times New Roman" w:eastAsia="Times New Roman" w:hAnsi="Times New Roman" w:cs="Times New Roman"/>
          <w:sz w:val="24"/>
          <w:szCs w:val="24"/>
        </w:rPr>
        <w:t>e day and that kind of works..</w:t>
      </w:r>
      <w:r w:rsidR="008D59EF">
        <w:rPr>
          <w:rFonts w:ascii="Times New Roman" w:eastAsia="Times New Roman" w:hAnsi="Times New Roman" w:cs="Times New Roman"/>
          <w:sz w:val="24"/>
          <w:szCs w:val="24"/>
        </w:rPr>
        <w:t>.I would have to consider that kind of schedule change before I could ever really</w:t>
      </w:r>
      <w:r w:rsidR="002D2D9A">
        <w:rPr>
          <w:rFonts w:ascii="Times New Roman" w:eastAsia="Times New Roman" w:hAnsi="Times New Roman" w:cs="Times New Roman"/>
          <w:sz w:val="24"/>
          <w:szCs w:val="24"/>
        </w:rPr>
        <w:t xml:space="preserve"> consider going back to school.</w:t>
      </w:r>
    </w:p>
    <w:p w:rsidR="00623E73" w:rsidRDefault="00623E73" w:rsidP="00623E7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E4E91">
        <w:rPr>
          <w:rFonts w:ascii="Times New Roman" w:eastAsia="Times New Roman" w:hAnsi="Times New Roman" w:cs="Times New Roman"/>
          <w:sz w:val="24"/>
          <w:szCs w:val="24"/>
        </w:rPr>
        <w:t>For o</w:t>
      </w:r>
      <w:r w:rsidR="00B02C57">
        <w:rPr>
          <w:rFonts w:ascii="Times New Roman" w:eastAsia="Times New Roman" w:hAnsi="Times New Roman" w:cs="Times New Roman"/>
          <w:sz w:val="24"/>
          <w:szCs w:val="24"/>
        </w:rPr>
        <w:t xml:space="preserve">ne person, Monique, </w:t>
      </w:r>
      <w:r w:rsidR="005E4E91">
        <w:rPr>
          <w:rFonts w:ascii="Times New Roman" w:eastAsia="Times New Roman" w:hAnsi="Times New Roman" w:cs="Times New Roman"/>
          <w:sz w:val="24"/>
          <w:szCs w:val="24"/>
        </w:rPr>
        <w:t xml:space="preserve">her </w:t>
      </w:r>
      <w:r w:rsidR="00B02C57">
        <w:rPr>
          <w:rFonts w:ascii="Times New Roman" w:eastAsia="Times New Roman" w:hAnsi="Times New Roman" w:cs="Times New Roman"/>
          <w:sz w:val="24"/>
          <w:szCs w:val="24"/>
        </w:rPr>
        <w:t xml:space="preserve">day-to-day work schedule </w:t>
      </w:r>
      <w:r w:rsidR="005E4E91">
        <w:rPr>
          <w:rFonts w:ascii="Times New Roman" w:eastAsia="Times New Roman" w:hAnsi="Times New Roman" w:cs="Times New Roman"/>
          <w:sz w:val="24"/>
          <w:szCs w:val="24"/>
        </w:rPr>
        <w:t>created less of a conflict than did the peak periods she experienced during the year</w:t>
      </w:r>
      <w:r w:rsidR="00DC79AE">
        <w:rPr>
          <w:rFonts w:ascii="Times New Roman" w:eastAsia="Times New Roman" w:hAnsi="Times New Roman" w:cs="Times New Roman"/>
          <w:sz w:val="24"/>
          <w:szCs w:val="24"/>
        </w:rPr>
        <w:t xml:space="preserve"> </w:t>
      </w:r>
      <w:r w:rsidR="00AE6264">
        <w:rPr>
          <w:rFonts w:ascii="Times New Roman" w:eastAsia="Times New Roman" w:hAnsi="Times New Roman" w:cs="Times New Roman"/>
          <w:sz w:val="24"/>
          <w:szCs w:val="24"/>
        </w:rPr>
        <w:t xml:space="preserve">working </w:t>
      </w:r>
      <w:r w:rsidR="00861A19">
        <w:rPr>
          <w:rFonts w:ascii="Times New Roman" w:eastAsia="Times New Roman" w:hAnsi="Times New Roman" w:cs="Times New Roman"/>
          <w:sz w:val="24"/>
          <w:szCs w:val="24"/>
        </w:rPr>
        <w:t>in an adult</w:t>
      </w:r>
      <w:r w:rsidR="00DC79AE">
        <w:rPr>
          <w:rFonts w:ascii="Times New Roman" w:eastAsia="Times New Roman" w:hAnsi="Times New Roman" w:cs="Times New Roman"/>
          <w:sz w:val="24"/>
          <w:szCs w:val="24"/>
        </w:rPr>
        <w:t xml:space="preserve"> education program</w:t>
      </w:r>
      <w:r w:rsidR="005E4E91">
        <w:rPr>
          <w:rFonts w:ascii="Times New Roman" w:eastAsia="Times New Roman" w:hAnsi="Times New Roman" w:cs="Times New Roman"/>
          <w:sz w:val="24"/>
          <w:szCs w:val="24"/>
        </w:rPr>
        <w:t>:</w:t>
      </w:r>
    </w:p>
    <w:p w:rsidR="00623E73" w:rsidRDefault="00623E73" w:rsidP="00623E73">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have residence periods where our students (they don’t live here in town) come to town five times during the year and the sixth time we are overseas.  Each of these </w:t>
      </w:r>
      <w:r>
        <w:rPr>
          <w:rFonts w:ascii="Times New Roman" w:eastAsia="Times New Roman" w:hAnsi="Times New Roman" w:cs="Times New Roman"/>
          <w:sz w:val="24"/>
          <w:szCs w:val="24"/>
        </w:rPr>
        <w:lastRenderedPageBreak/>
        <w:t>residence periods lasts 10 days. During those 10 days we work 12 to 14 hours a day so it would be very difficult for me with this kind of work schedule and work situation to take classes. I work weekends and you name it...I’m gonna miss class so that’s not gonna work out for me.</w:t>
      </w:r>
    </w:p>
    <w:p w:rsidR="00C57857" w:rsidRPr="00AC2583" w:rsidRDefault="00623E73" w:rsidP="00BE4C5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02C57">
        <w:rPr>
          <w:rFonts w:ascii="Times New Roman" w:eastAsia="Times New Roman" w:hAnsi="Times New Roman" w:cs="Times New Roman"/>
          <w:sz w:val="24"/>
          <w:szCs w:val="24"/>
        </w:rPr>
        <w:t>Three p</w:t>
      </w:r>
      <w:r w:rsidR="00E97C5F">
        <w:rPr>
          <w:rFonts w:ascii="Times New Roman" w:eastAsia="Times New Roman" w:hAnsi="Times New Roman" w:cs="Times New Roman"/>
          <w:sz w:val="24"/>
          <w:szCs w:val="24"/>
        </w:rPr>
        <w:t xml:space="preserve">articipants </w:t>
      </w:r>
      <w:r w:rsidR="00257FC7">
        <w:rPr>
          <w:rFonts w:ascii="Times New Roman" w:eastAsia="Times New Roman" w:hAnsi="Times New Roman" w:cs="Times New Roman"/>
          <w:sz w:val="24"/>
          <w:szCs w:val="24"/>
        </w:rPr>
        <w:t>had not</w:t>
      </w:r>
      <w:r w:rsidR="00E97C5F">
        <w:rPr>
          <w:rFonts w:ascii="Times New Roman" w:eastAsia="Times New Roman" w:hAnsi="Times New Roman" w:cs="Times New Roman"/>
          <w:sz w:val="24"/>
          <w:szCs w:val="24"/>
        </w:rPr>
        <w:t xml:space="preserve"> explore</w:t>
      </w:r>
      <w:r w:rsidR="00257FC7">
        <w:rPr>
          <w:rFonts w:ascii="Times New Roman" w:eastAsia="Times New Roman" w:hAnsi="Times New Roman" w:cs="Times New Roman"/>
          <w:sz w:val="24"/>
          <w:szCs w:val="24"/>
        </w:rPr>
        <w:t>d</w:t>
      </w:r>
      <w:r w:rsidR="00E97C5F">
        <w:rPr>
          <w:rFonts w:ascii="Times New Roman" w:eastAsia="Times New Roman" w:hAnsi="Times New Roman" w:cs="Times New Roman"/>
          <w:sz w:val="24"/>
          <w:szCs w:val="24"/>
        </w:rPr>
        <w:t xml:space="preserve"> college courses because of the </w:t>
      </w:r>
      <w:r w:rsidR="00B02C57">
        <w:rPr>
          <w:rFonts w:ascii="Times New Roman" w:eastAsia="Times New Roman" w:hAnsi="Times New Roman" w:cs="Times New Roman"/>
          <w:sz w:val="24"/>
          <w:szCs w:val="24"/>
        </w:rPr>
        <w:t>time</w:t>
      </w:r>
      <w:r w:rsidR="00E97C5F">
        <w:rPr>
          <w:rFonts w:ascii="Times New Roman" w:eastAsia="Times New Roman" w:hAnsi="Times New Roman" w:cs="Times New Roman"/>
          <w:sz w:val="24"/>
          <w:szCs w:val="24"/>
        </w:rPr>
        <w:t xml:space="preserve"> required to accomplish their job duties.  Elizabeth, an administrative assistant</w:t>
      </w:r>
      <w:r w:rsidR="00AE6264">
        <w:rPr>
          <w:rFonts w:ascii="Times New Roman" w:eastAsia="Times New Roman" w:hAnsi="Times New Roman" w:cs="Times New Roman"/>
          <w:sz w:val="24"/>
          <w:szCs w:val="24"/>
        </w:rPr>
        <w:t xml:space="preserve"> in the College of Business</w:t>
      </w:r>
      <w:r w:rsidR="00E97C5F">
        <w:rPr>
          <w:rFonts w:ascii="Times New Roman" w:eastAsia="Times New Roman" w:hAnsi="Times New Roman" w:cs="Times New Roman"/>
          <w:sz w:val="24"/>
          <w:szCs w:val="24"/>
        </w:rPr>
        <w:t>, stated, “[M]y first year in this position was very overwhelming. This is a position that has so many layers that it takes a long time to learn it and t</w:t>
      </w:r>
      <w:r w:rsidR="00B02C57">
        <w:rPr>
          <w:rFonts w:ascii="Times New Roman" w:eastAsia="Times New Roman" w:hAnsi="Times New Roman" w:cs="Times New Roman"/>
          <w:sz w:val="24"/>
          <w:szCs w:val="24"/>
        </w:rPr>
        <w:t>here was just no room…</w:t>
      </w:r>
      <w:r w:rsidR="00E97C5F">
        <w:rPr>
          <w:rFonts w:ascii="Times New Roman" w:eastAsia="Times New Roman" w:hAnsi="Times New Roman" w:cs="Times New Roman"/>
          <w:sz w:val="24"/>
          <w:szCs w:val="24"/>
        </w:rPr>
        <w:t xml:space="preserve">for learning this position and then being in class.”  Teddy, a financial assistant, echoed a similar need to devote time and attention solely to his job.  He </w:t>
      </w:r>
      <w:r w:rsidR="00257FC7">
        <w:rPr>
          <w:rFonts w:ascii="Times New Roman" w:eastAsia="Times New Roman" w:hAnsi="Times New Roman" w:cs="Times New Roman"/>
          <w:sz w:val="24"/>
          <w:szCs w:val="24"/>
        </w:rPr>
        <w:t>said,</w:t>
      </w:r>
      <w:r w:rsidR="00E97C5F">
        <w:rPr>
          <w:rFonts w:ascii="Times New Roman" w:eastAsia="Times New Roman" w:hAnsi="Times New Roman" w:cs="Times New Roman"/>
          <w:sz w:val="24"/>
          <w:szCs w:val="24"/>
        </w:rPr>
        <w:t xml:space="preserve"> “I just sort of felt when I first got here that I needed to concentrate on the job and I just put work ahead of myself.  I already had a degree and intended to work on a master’s but things just happen and after you’re here 8 or 10 hours a day you just don’t really sometimes have the motivation…”  </w:t>
      </w:r>
      <w:r w:rsidR="00B02C57">
        <w:rPr>
          <w:rFonts w:ascii="Times New Roman" w:eastAsia="Times New Roman" w:hAnsi="Times New Roman" w:cs="Times New Roman"/>
          <w:sz w:val="24"/>
          <w:szCs w:val="24"/>
        </w:rPr>
        <w:t>Lucky expressed succinctly how jam-packed her job was and how that made her feel that classes were an impossible addition:</w:t>
      </w:r>
      <w:r w:rsidR="00E97C5F">
        <w:rPr>
          <w:rFonts w:ascii="Times New Roman" w:eastAsia="Times New Roman" w:hAnsi="Times New Roman" w:cs="Times New Roman"/>
          <w:sz w:val="24"/>
          <w:szCs w:val="24"/>
        </w:rPr>
        <w:t xml:space="preserve"> “My position has always been very packed, fast-paced…[I]t was just we were always busy, you</w:t>
      </w:r>
      <w:r w:rsidR="00257FC7">
        <w:rPr>
          <w:rFonts w:ascii="Times New Roman" w:eastAsia="Times New Roman" w:hAnsi="Times New Roman" w:cs="Times New Roman"/>
          <w:sz w:val="24"/>
          <w:szCs w:val="24"/>
        </w:rPr>
        <w:t xml:space="preserve"> know, there just was not time.” Much like participants who talked about their family’s needs and time with family coming first, these </w:t>
      </w:r>
      <w:r w:rsidR="00AE6264">
        <w:rPr>
          <w:rFonts w:ascii="Times New Roman" w:eastAsia="Times New Roman" w:hAnsi="Times New Roman" w:cs="Times New Roman"/>
          <w:sz w:val="24"/>
          <w:szCs w:val="24"/>
        </w:rPr>
        <w:t xml:space="preserve">three participants described </w:t>
      </w:r>
      <w:r w:rsidR="00257FC7">
        <w:rPr>
          <w:rFonts w:ascii="Times New Roman" w:eastAsia="Times New Roman" w:hAnsi="Times New Roman" w:cs="Times New Roman"/>
          <w:sz w:val="24"/>
          <w:szCs w:val="24"/>
        </w:rPr>
        <w:t xml:space="preserve"> a </w:t>
      </w:r>
      <w:r w:rsidR="00AE6264">
        <w:rPr>
          <w:rFonts w:ascii="Times New Roman" w:eastAsia="Times New Roman" w:hAnsi="Times New Roman" w:cs="Times New Roman"/>
          <w:sz w:val="24"/>
          <w:szCs w:val="24"/>
        </w:rPr>
        <w:t xml:space="preserve">sort of </w:t>
      </w:r>
      <w:r w:rsidR="002F2595">
        <w:rPr>
          <w:rFonts w:ascii="Times New Roman" w:eastAsia="Times New Roman" w:hAnsi="Times New Roman" w:cs="Times New Roman"/>
          <w:sz w:val="24"/>
          <w:szCs w:val="24"/>
        </w:rPr>
        <w:t xml:space="preserve">hierarchy which positioned job </w:t>
      </w:r>
      <w:r w:rsidR="00257FC7">
        <w:rPr>
          <w:rFonts w:ascii="Times New Roman" w:eastAsia="Times New Roman" w:hAnsi="Times New Roman" w:cs="Times New Roman"/>
          <w:sz w:val="24"/>
          <w:szCs w:val="24"/>
        </w:rPr>
        <w:t xml:space="preserve">above educational pursuits.  Thus, because they felt that their jobs required all of their time and energy, they were </w:t>
      </w:r>
      <w:r w:rsidR="002F2595">
        <w:rPr>
          <w:rFonts w:ascii="Times New Roman" w:eastAsia="Times New Roman" w:hAnsi="Times New Roman" w:cs="Times New Roman"/>
          <w:sz w:val="24"/>
          <w:szCs w:val="24"/>
        </w:rPr>
        <w:t>constrained from tackling</w:t>
      </w:r>
      <w:r w:rsidR="00257FC7">
        <w:rPr>
          <w:rFonts w:ascii="Times New Roman" w:eastAsia="Times New Roman" w:hAnsi="Times New Roman" w:cs="Times New Roman"/>
          <w:sz w:val="24"/>
          <w:szCs w:val="24"/>
        </w:rPr>
        <w:t xml:space="preserve"> free classes.</w:t>
      </w:r>
    </w:p>
    <w:p w:rsidR="00C0625F" w:rsidRDefault="00BE4C52" w:rsidP="00BE4C52">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D63C1E">
        <w:rPr>
          <w:rFonts w:ascii="Times New Roman" w:eastAsia="Times New Roman" w:hAnsi="Times New Roman" w:cs="Times New Roman"/>
          <w:sz w:val="24"/>
          <w:szCs w:val="24"/>
        </w:rPr>
        <w:t xml:space="preserve">As indicated earlier, </w:t>
      </w:r>
      <w:r w:rsidR="00AC2583">
        <w:rPr>
          <w:rFonts w:ascii="Times New Roman" w:eastAsia="Times New Roman" w:hAnsi="Times New Roman" w:cs="Times New Roman"/>
          <w:sz w:val="24"/>
          <w:szCs w:val="24"/>
        </w:rPr>
        <w:t>11 participants noted more than one reason for not taking free classes through educational assistance.  Of these 11, nine mentioned more than one kind of time constrain</w:t>
      </w:r>
      <w:r w:rsidR="00C0625F">
        <w:rPr>
          <w:rFonts w:ascii="Times New Roman" w:eastAsia="Times New Roman" w:hAnsi="Times New Roman" w:cs="Times New Roman"/>
          <w:sz w:val="24"/>
          <w:szCs w:val="24"/>
        </w:rPr>
        <w:t>t</w:t>
      </w:r>
      <w:r w:rsidR="00AC2583">
        <w:rPr>
          <w:rFonts w:ascii="Times New Roman" w:eastAsia="Times New Roman" w:hAnsi="Times New Roman" w:cs="Times New Roman"/>
          <w:sz w:val="24"/>
          <w:szCs w:val="24"/>
        </w:rPr>
        <w:t xml:space="preserve"> as making class participation impossible.  </w:t>
      </w:r>
      <w:r w:rsidR="00C0625F">
        <w:rPr>
          <w:rFonts w:ascii="Times New Roman" w:eastAsia="Times New Roman" w:hAnsi="Times New Roman" w:cs="Times New Roman"/>
          <w:sz w:val="24"/>
          <w:szCs w:val="24"/>
        </w:rPr>
        <w:t>One example of</w:t>
      </w:r>
      <w:r w:rsidR="002F2595">
        <w:rPr>
          <w:rFonts w:ascii="Times New Roman" w:eastAsia="Times New Roman" w:hAnsi="Times New Roman" w:cs="Times New Roman"/>
          <w:sz w:val="24"/>
          <w:szCs w:val="24"/>
        </w:rPr>
        <w:t xml:space="preserve"> this combined time </w:t>
      </w:r>
      <w:r w:rsidR="002F2595">
        <w:rPr>
          <w:rFonts w:ascii="Times New Roman" w:eastAsia="Times New Roman" w:hAnsi="Times New Roman" w:cs="Times New Roman"/>
          <w:sz w:val="24"/>
          <w:szCs w:val="24"/>
        </w:rPr>
        <w:lastRenderedPageBreak/>
        <w:t xml:space="preserve">constraint came from </w:t>
      </w:r>
      <w:r w:rsidR="00C0625F">
        <w:rPr>
          <w:rFonts w:ascii="Times New Roman" w:eastAsia="Times New Roman" w:hAnsi="Times New Roman" w:cs="Times New Roman"/>
          <w:sz w:val="24"/>
          <w:szCs w:val="24"/>
        </w:rPr>
        <w:t xml:space="preserve">Margaret, who mentioned both time associated with family and time associated with her job as creating a challenge.  </w:t>
      </w:r>
    </w:p>
    <w:p w:rsidR="00BE4C52" w:rsidRPr="00BE4C52" w:rsidRDefault="00BE4C52" w:rsidP="00C0625F">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An adminis</w:t>
      </w:r>
      <w:r w:rsidR="00AC2583">
        <w:rPr>
          <w:rFonts w:ascii="Times New Roman" w:eastAsia="Times New Roman" w:hAnsi="Times New Roman" w:cs="Times New Roman"/>
          <w:sz w:val="24"/>
          <w:szCs w:val="24"/>
        </w:rPr>
        <w:t>trative assistant to a dean, Margaret</w:t>
      </w:r>
      <w:r>
        <w:rPr>
          <w:rFonts w:ascii="Times New Roman" w:eastAsia="Times New Roman" w:hAnsi="Times New Roman" w:cs="Times New Roman"/>
          <w:sz w:val="24"/>
          <w:szCs w:val="24"/>
        </w:rPr>
        <w:t xml:space="preserve"> is also, as she described it, “the mom and dad at home right now.”  Her husband was an active duty Marine and at the time of interview, </w:t>
      </w:r>
      <w:r w:rsidR="002F2595">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had just been stationed out o</w:t>
      </w:r>
      <w:r w:rsidR="00AE6264">
        <w:rPr>
          <w:rFonts w:ascii="Times New Roman" w:eastAsia="Times New Roman" w:hAnsi="Times New Roman" w:cs="Times New Roman"/>
          <w:sz w:val="24"/>
          <w:szCs w:val="24"/>
        </w:rPr>
        <w:t>f state for three</w:t>
      </w:r>
      <w:r>
        <w:rPr>
          <w:rFonts w:ascii="Times New Roman" w:eastAsia="Times New Roman" w:hAnsi="Times New Roman" w:cs="Times New Roman"/>
          <w:sz w:val="24"/>
          <w:szCs w:val="24"/>
        </w:rPr>
        <w:t xml:space="preserve"> years.  She had a young son in a childcare center.  </w:t>
      </w:r>
      <w:r w:rsidR="00C0625F">
        <w:rPr>
          <w:rFonts w:ascii="Times New Roman" w:eastAsia="Times New Roman" w:hAnsi="Times New Roman" w:cs="Times New Roman"/>
          <w:sz w:val="24"/>
          <w:szCs w:val="24"/>
        </w:rPr>
        <w:t>Taking</w:t>
      </w:r>
      <w:r>
        <w:rPr>
          <w:rFonts w:ascii="Times New Roman" w:eastAsia="Times New Roman" w:hAnsi="Times New Roman" w:cs="Times New Roman"/>
          <w:sz w:val="24"/>
          <w:szCs w:val="24"/>
        </w:rPr>
        <w:t xml:space="preserve"> free classes either during the day or in the evening was very appealing but not possible for her because of her work schedule.  As she put it, “…[I]f you take classes during the day, yo</w:t>
      </w:r>
      <w:r w:rsidR="00AE6264">
        <w:rPr>
          <w:rFonts w:ascii="Times New Roman" w:eastAsia="Times New Roman" w:hAnsi="Times New Roman" w:cs="Times New Roman"/>
          <w:sz w:val="24"/>
          <w:szCs w:val="24"/>
        </w:rPr>
        <w:t>u have to make those up.  But [my</w:t>
      </w:r>
      <w:r>
        <w:rPr>
          <w:rFonts w:ascii="Times New Roman" w:eastAsia="Times New Roman" w:hAnsi="Times New Roman" w:cs="Times New Roman"/>
          <w:sz w:val="24"/>
          <w:szCs w:val="24"/>
        </w:rPr>
        <w:t xml:space="preserve"> son] is in childcare during the day and come 5 or 6 o’clock he needs to be picked up.”  Her work schedule, which requires her to make up</w:t>
      </w:r>
      <w:r w:rsidR="00DE3A19">
        <w:rPr>
          <w:rFonts w:ascii="Times New Roman" w:eastAsia="Times New Roman" w:hAnsi="Times New Roman" w:cs="Times New Roman"/>
          <w:sz w:val="24"/>
          <w:szCs w:val="24"/>
        </w:rPr>
        <w:t xml:space="preserve"> </w:t>
      </w:r>
      <w:r w:rsidR="00C0625F">
        <w:rPr>
          <w:rFonts w:ascii="Times New Roman" w:eastAsia="Times New Roman" w:hAnsi="Times New Roman" w:cs="Times New Roman"/>
          <w:sz w:val="24"/>
          <w:szCs w:val="24"/>
        </w:rPr>
        <w:t>at the end of the day</w:t>
      </w:r>
      <w:r>
        <w:rPr>
          <w:rFonts w:ascii="Times New Roman" w:eastAsia="Times New Roman" w:hAnsi="Times New Roman" w:cs="Times New Roman"/>
          <w:sz w:val="24"/>
          <w:szCs w:val="24"/>
        </w:rPr>
        <w:t xml:space="preserve"> any </w:t>
      </w:r>
      <w:r w:rsidR="00C0625F">
        <w:rPr>
          <w:rFonts w:ascii="Times New Roman" w:eastAsia="Times New Roman" w:hAnsi="Times New Roman" w:cs="Times New Roman"/>
          <w:sz w:val="24"/>
          <w:szCs w:val="24"/>
        </w:rPr>
        <w:t>hours she</w:t>
      </w:r>
      <w:r>
        <w:rPr>
          <w:rFonts w:ascii="Times New Roman" w:eastAsia="Times New Roman" w:hAnsi="Times New Roman" w:cs="Times New Roman"/>
          <w:sz w:val="24"/>
          <w:szCs w:val="24"/>
        </w:rPr>
        <w:t xml:space="preserve"> missed due to class attendance, makes class participation impossible.</w:t>
      </w:r>
      <w:r w:rsidR="004D2129">
        <w:rPr>
          <w:rFonts w:ascii="Times New Roman" w:eastAsia="Times New Roman" w:hAnsi="Times New Roman" w:cs="Times New Roman"/>
          <w:sz w:val="24"/>
          <w:szCs w:val="24"/>
        </w:rPr>
        <w:t xml:space="preserve">  Yet it is her family responsibilities that make her unable to adjust her work schedule </w:t>
      </w:r>
      <w:r w:rsidR="00C0625F">
        <w:rPr>
          <w:rFonts w:ascii="Times New Roman" w:eastAsia="Times New Roman" w:hAnsi="Times New Roman" w:cs="Times New Roman"/>
          <w:sz w:val="24"/>
          <w:szCs w:val="24"/>
        </w:rPr>
        <w:t xml:space="preserve">in order </w:t>
      </w:r>
      <w:r w:rsidR="004D2129">
        <w:rPr>
          <w:rFonts w:ascii="Times New Roman" w:eastAsia="Times New Roman" w:hAnsi="Times New Roman" w:cs="Times New Roman"/>
          <w:sz w:val="24"/>
          <w:szCs w:val="24"/>
        </w:rPr>
        <w:t xml:space="preserve">to accommodate coursework.  Margaret’s story is illustrative of the </w:t>
      </w:r>
      <w:r w:rsidR="00831C8D">
        <w:rPr>
          <w:rFonts w:ascii="Times New Roman" w:eastAsia="Times New Roman" w:hAnsi="Times New Roman" w:cs="Times New Roman"/>
          <w:sz w:val="24"/>
          <w:szCs w:val="24"/>
        </w:rPr>
        <w:t>multidimensional</w:t>
      </w:r>
      <w:r w:rsidR="004D2129">
        <w:rPr>
          <w:rFonts w:ascii="Times New Roman" w:eastAsia="Times New Roman" w:hAnsi="Times New Roman" w:cs="Times New Roman"/>
          <w:sz w:val="24"/>
          <w:szCs w:val="24"/>
        </w:rPr>
        <w:t xml:space="preserve"> nature of non-participation decisions.</w:t>
      </w:r>
    </w:p>
    <w:p w:rsidR="00E97C5F" w:rsidRPr="00703ED2" w:rsidRDefault="00F00969" w:rsidP="00C1697F">
      <w:pPr>
        <w:spacing w:line="48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703ED2">
        <w:rPr>
          <w:rFonts w:ascii="Times New Roman" w:eastAsia="Times New Roman" w:hAnsi="Times New Roman" w:cs="Times New Roman"/>
          <w:b/>
          <w:sz w:val="24"/>
          <w:szCs w:val="24"/>
        </w:rPr>
        <w:t xml:space="preserve">   Other p</w:t>
      </w:r>
      <w:r w:rsidR="00B94B50">
        <w:rPr>
          <w:rFonts w:ascii="Times New Roman" w:eastAsia="Times New Roman" w:hAnsi="Times New Roman" w:cs="Times New Roman"/>
          <w:b/>
          <w:sz w:val="24"/>
          <w:szCs w:val="24"/>
        </w:rPr>
        <w:t>riorities</w:t>
      </w:r>
      <w:r>
        <w:rPr>
          <w:rFonts w:ascii="Times New Roman" w:eastAsia="Times New Roman" w:hAnsi="Times New Roman" w:cs="Times New Roman"/>
          <w:b/>
          <w:sz w:val="24"/>
          <w:szCs w:val="24"/>
        </w:rPr>
        <w:t>.</w:t>
      </w:r>
      <w:r w:rsidR="00703ED2">
        <w:rPr>
          <w:rFonts w:ascii="Times New Roman" w:eastAsia="Times New Roman" w:hAnsi="Times New Roman" w:cs="Times New Roman"/>
          <w:b/>
          <w:sz w:val="24"/>
          <w:szCs w:val="24"/>
        </w:rPr>
        <w:t xml:space="preserve">  </w:t>
      </w:r>
      <w:r w:rsidR="00D9049D">
        <w:rPr>
          <w:rFonts w:ascii="Times New Roman" w:eastAsia="Times New Roman" w:hAnsi="Times New Roman" w:cs="Times New Roman"/>
          <w:sz w:val="24"/>
          <w:szCs w:val="24"/>
        </w:rPr>
        <w:t>Five</w:t>
      </w:r>
      <w:r w:rsidR="00E97C5F">
        <w:rPr>
          <w:rFonts w:ascii="Times New Roman" w:eastAsia="Times New Roman" w:hAnsi="Times New Roman" w:cs="Times New Roman"/>
          <w:sz w:val="24"/>
          <w:szCs w:val="24"/>
        </w:rPr>
        <w:t xml:space="preserve"> participants </w:t>
      </w:r>
      <w:r>
        <w:rPr>
          <w:rFonts w:ascii="Times New Roman" w:eastAsia="Times New Roman" w:hAnsi="Times New Roman" w:cs="Times New Roman"/>
          <w:sz w:val="24"/>
          <w:szCs w:val="24"/>
        </w:rPr>
        <w:t>not</w:t>
      </w:r>
      <w:r w:rsidR="00E97C5F">
        <w:rPr>
          <w:rFonts w:ascii="Times New Roman" w:eastAsia="Times New Roman" w:hAnsi="Times New Roman" w:cs="Times New Roman"/>
          <w:sz w:val="24"/>
          <w:szCs w:val="24"/>
        </w:rPr>
        <w:t xml:space="preserve">ed </w:t>
      </w:r>
      <w:r w:rsidR="002605CA">
        <w:rPr>
          <w:rFonts w:ascii="Times New Roman" w:eastAsia="Times New Roman" w:hAnsi="Times New Roman" w:cs="Times New Roman"/>
          <w:sz w:val="24"/>
          <w:szCs w:val="24"/>
        </w:rPr>
        <w:t>time constraints related to other priorities as the reason they had not taken classes</w:t>
      </w:r>
      <w:r w:rsidR="00086AA8">
        <w:rPr>
          <w:rFonts w:ascii="Times New Roman" w:eastAsia="Times New Roman" w:hAnsi="Times New Roman" w:cs="Times New Roman"/>
          <w:sz w:val="24"/>
          <w:szCs w:val="24"/>
        </w:rPr>
        <w:t xml:space="preserve"> through educational assistance</w:t>
      </w:r>
      <w:r w:rsidR="002605CA">
        <w:rPr>
          <w:rFonts w:ascii="Times New Roman" w:eastAsia="Times New Roman" w:hAnsi="Times New Roman" w:cs="Times New Roman"/>
          <w:sz w:val="24"/>
          <w:szCs w:val="24"/>
        </w:rPr>
        <w:t xml:space="preserve">.  They explained </w:t>
      </w:r>
      <w:r w:rsidR="00E97C5F">
        <w:rPr>
          <w:rFonts w:ascii="Times New Roman" w:eastAsia="Times New Roman" w:hAnsi="Times New Roman" w:cs="Times New Roman"/>
          <w:sz w:val="24"/>
          <w:szCs w:val="24"/>
        </w:rPr>
        <w:t xml:space="preserve">that they had other interests besides formal education on which they preferred to spend their free time. </w:t>
      </w:r>
      <w:r w:rsidR="008221E5">
        <w:rPr>
          <w:rFonts w:ascii="Times New Roman" w:eastAsia="Times New Roman" w:hAnsi="Times New Roman" w:cs="Times New Roman"/>
          <w:sz w:val="24"/>
          <w:szCs w:val="24"/>
        </w:rPr>
        <w:t xml:space="preserve">For example </w:t>
      </w:r>
      <w:r w:rsidR="00E97C5F">
        <w:rPr>
          <w:rFonts w:ascii="Times New Roman" w:eastAsia="Times New Roman" w:hAnsi="Times New Roman" w:cs="Times New Roman"/>
          <w:sz w:val="24"/>
          <w:szCs w:val="24"/>
        </w:rPr>
        <w:t xml:space="preserve">Ward, an administrator, </w:t>
      </w:r>
      <w:r w:rsidR="00086AA8">
        <w:rPr>
          <w:rFonts w:ascii="Times New Roman" w:eastAsia="Times New Roman" w:hAnsi="Times New Roman" w:cs="Times New Roman"/>
          <w:sz w:val="24"/>
          <w:szCs w:val="24"/>
        </w:rPr>
        <w:t>“</w:t>
      </w:r>
      <w:r w:rsidR="00E97C5F">
        <w:rPr>
          <w:rFonts w:ascii="Times New Roman" w:eastAsia="Times New Roman" w:hAnsi="Times New Roman" w:cs="Times New Roman"/>
          <w:sz w:val="24"/>
          <w:szCs w:val="24"/>
        </w:rPr>
        <w:t>wanted</w:t>
      </w:r>
      <w:r w:rsidR="00086AA8">
        <w:rPr>
          <w:rFonts w:ascii="Times New Roman" w:eastAsia="Times New Roman" w:hAnsi="Times New Roman" w:cs="Times New Roman"/>
          <w:sz w:val="24"/>
          <w:szCs w:val="24"/>
        </w:rPr>
        <w:t xml:space="preserve"> to have a job to support what [he]</w:t>
      </w:r>
      <w:r w:rsidR="00E97C5F">
        <w:rPr>
          <w:rFonts w:ascii="Times New Roman" w:eastAsia="Times New Roman" w:hAnsi="Times New Roman" w:cs="Times New Roman"/>
          <w:sz w:val="24"/>
          <w:szCs w:val="24"/>
        </w:rPr>
        <w:t xml:space="preserve"> wanted to do in life, which was whatever came next.”  He delineated his hobbies, among them</w:t>
      </w:r>
      <w:r w:rsidR="00E5746F">
        <w:rPr>
          <w:rFonts w:ascii="Times New Roman" w:eastAsia="Times New Roman" w:hAnsi="Times New Roman" w:cs="Times New Roman"/>
          <w:sz w:val="24"/>
          <w:szCs w:val="24"/>
        </w:rPr>
        <w:t>,</w:t>
      </w:r>
      <w:r w:rsidR="00E97C5F">
        <w:rPr>
          <w:rFonts w:ascii="Times New Roman" w:eastAsia="Times New Roman" w:hAnsi="Times New Roman" w:cs="Times New Roman"/>
          <w:sz w:val="24"/>
          <w:szCs w:val="24"/>
        </w:rPr>
        <w:t xml:space="preserve"> care giving, theater, and Master Gardening.  </w:t>
      </w:r>
      <w:r w:rsidR="00086AA8">
        <w:rPr>
          <w:rFonts w:ascii="Times New Roman" w:eastAsia="Times New Roman" w:hAnsi="Times New Roman" w:cs="Times New Roman"/>
          <w:sz w:val="24"/>
          <w:szCs w:val="24"/>
        </w:rPr>
        <w:t xml:space="preserve">He has always been </w:t>
      </w:r>
      <w:r w:rsidR="00E97C5F">
        <w:rPr>
          <w:rFonts w:ascii="Times New Roman" w:eastAsia="Times New Roman" w:hAnsi="Times New Roman" w:cs="Times New Roman"/>
          <w:sz w:val="24"/>
          <w:szCs w:val="24"/>
        </w:rPr>
        <w:t xml:space="preserve">exceptionally busy with </w:t>
      </w:r>
      <w:r w:rsidR="00086AA8">
        <w:rPr>
          <w:rFonts w:ascii="Times New Roman" w:eastAsia="Times New Roman" w:hAnsi="Times New Roman" w:cs="Times New Roman"/>
          <w:sz w:val="24"/>
          <w:szCs w:val="24"/>
        </w:rPr>
        <w:t>other priorities for his life</w:t>
      </w:r>
      <w:r w:rsidR="00E97C5F">
        <w:rPr>
          <w:rFonts w:ascii="Times New Roman" w:eastAsia="Times New Roman" w:hAnsi="Times New Roman" w:cs="Times New Roman"/>
          <w:sz w:val="24"/>
          <w:szCs w:val="24"/>
        </w:rPr>
        <w:t xml:space="preserve"> and </w:t>
      </w:r>
      <w:r w:rsidR="00086AA8">
        <w:rPr>
          <w:rFonts w:ascii="Times New Roman" w:eastAsia="Times New Roman" w:hAnsi="Times New Roman" w:cs="Times New Roman"/>
          <w:sz w:val="24"/>
          <w:szCs w:val="24"/>
        </w:rPr>
        <w:t xml:space="preserve">has </w:t>
      </w:r>
      <w:r w:rsidR="00E97C5F">
        <w:rPr>
          <w:rFonts w:ascii="Times New Roman" w:eastAsia="Times New Roman" w:hAnsi="Times New Roman" w:cs="Times New Roman"/>
          <w:sz w:val="24"/>
          <w:szCs w:val="24"/>
        </w:rPr>
        <w:t xml:space="preserve">never </w:t>
      </w:r>
      <w:r w:rsidR="00E5746F">
        <w:rPr>
          <w:rFonts w:ascii="Times New Roman" w:eastAsia="Times New Roman" w:hAnsi="Times New Roman" w:cs="Times New Roman"/>
          <w:sz w:val="24"/>
          <w:szCs w:val="24"/>
        </w:rPr>
        <w:t>included</w:t>
      </w:r>
      <w:r w:rsidR="00E97C5F">
        <w:rPr>
          <w:rFonts w:ascii="Times New Roman" w:eastAsia="Times New Roman" w:hAnsi="Times New Roman" w:cs="Times New Roman"/>
          <w:sz w:val="24"/>
          <w:szCs w:val="24"/>
        </w:rPr>
        <w:t xml:space="preserve"> taking classes</w:t>
      </w:r>
      <w:r w:rsidR="00E5746F">
        <w:rPr>
          <w:rFonts w:ascii="Times New Roman" w:eastAsia="Times New Roman" w:hAnsi="Times New Roman" w:cs="Times New Roman"/>
          <w:sz w:val="24"/>
          <w:szCs w:val="24"/>
        </w:rPr>
        <w:t xml:space="preserve"> as part of those priorities</w:t>
      </w:r>
      <w:r w:rsidR="00E97C5F">
        <w:rPr>
          <w:rFonts w:ascii="Times New Roman" w:eastAsia="Times New Roman" w:hAnsi="Times New Roman" w:cs="Times New Roman"/>
          <w:sz w:val="24"/>
          <w:szCs w:val="24"/>
        </w:rPr>
        <w:t xml:space="preserve">.  </w:t>
      </w:r>
    </w:p>
    <w:p w:rsidR="00E97C5F" w:rsidRDefault="00E5746F" w:rsidP="001452B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Similarly, Elizabeth</w:t>
      </w:r>
      <w:r w:rsidR="00E97C5F">
        <w:rPr>
          <w:rFonts w:ascii="Times New Roman" w:eastAsia="Times New Roman" w:hAnsi="Times New Roman" w:cs="Times New Roman"/>
          <w:sz w:val="24"/>
          <w:szCs w:val="24"/>
        </w:rPr>
        <w:t xml:space="preserve"> </w:t>
      </w:r>
      <w:r w:rsidR="001452B6">
        <w:rPr>
          <w:rFonts w:ascii="Times New Roman" w:eastAsia="Times New Roman" w:hAnsi="Times New Roman" w:cs="Times New Roman"/>
          <w:sz w:val="24"/>
          <w:szCs w:val="24"/>
        </w:rPr>
        <w:t xml:space="preserve">had </w:t>
      </w:r>
      <w:r w:rsidR="00E97C5F">
        <w:rPr>
          <w:rFonts w:ascii="Times New Roman" w:eastAsia="Times New Roman" w:hAnsi="Times New Roman" w:cs="Times New Roman"/>
          <w:sz w:val="24"/>
          <w:szCs w:val="24"/>
        </w:rPr>
        <w:t xml:space="preserve">other passions that filled </w:t>
      </w:r>
      <w:r>
        <w:rPr>
          <w:rFonts w:ascii="Times New Roman" w:eastAsia="Times New Roman" w:hAnsi="Times New Roman" w:cs="Times New Roman"/>
          <w:sz w:val="24"/>
          <w:szCs w:val="24"/>
        </w:rPr>
        <w:t>the</w:t>
      </w:r>
      <w:r w:rsidR="00E97C5F">
        <w:rPr>
          <w:rFonts w:ascii="Times New Roman" w:eastAsia="Times New Roman" w:hAnsi="Times New Roman" w:cs="Times New Roman"/>
          <w:sz w:val="24"/>
          <w:szCs w:val="24"/>
        </w:rPr>
        <w:t xml:space="preserve"> </w:t>
      </w:r>
      <w:r w:rsidR="005450E6">
        <w:rPr>
          <w:rFonts w:ascii="Times New Roman" w:eastAsia="Times New Roman" w:hAnsi="Times New Roman" w:cs="Times New Roman"/>
          <w:sz w:val="24"/>
          <w:szCs w:val="24"/>
        </w:rPr>
        <w:t xml:space="preserve">time she might otherwise have </w:t>
      </w:r>
      <w:r w:rsidR="001452B6">
        <w:rPr>
          <w:rFonts w:ascii="Times New Roman" w:eastAsia="Times New Roman" w:hAnsi="Times New Roman" w:cs="Times New Roman"/>
          <w:sz w:val="24"/>
          <w:szCs w:val="24"/>
        </w:rPr>
        <w:t>utilized for</w:t>
      </w:r>
      <w:r w:rsidR="005450E6">
        <w:rPr>
          <w:rFonts w:ascii="Times New Roman" w:eastAsia="Times New Roman" w:hAnsi="Times New Roman" w:cs="Times New Roman"/>
          <w:sz w:val="24"/>
          <w:szCs w:val="24"/>
        </w:rPr>
        <w:t xml:space="preserve"> coursework</w:t>
      </w:r>
      <w:r w:rsidR="00E97C5F">
        <w:rPr>
          <w:rFonts w:ascii="Times New Roman" w:eastAsia="Times New Roman" w:hAnsi="Times New Roman" w:cs="Times New Roman"/>
          <w:sz w:val="24"/>
          <w:szCs w:val="24"/>
        </w:rPr>
        <w:t>.  “I’m now 60 years old</w:t>
      </w:r>
      <w:r w:rsidR="001452B6">
        <w:rPr>
          <w:rFonts w:ascii="Times New Roman" w:eastAsia="Times New Roman" w:hAnsi="Times New Roman" w:cs="Times New Roman"/>
          <w:sz w:val="24"/>
          <w:szCs w:val="24"/>
        </w:rPr>
        <w:t>,” she said</w:t>
      </w:r>
      <w:r w:rsidR="00E97C5F">
        <w:rPr>
          <w:rFonts w:ascii="Times New Roman" w:eastAsia="Times New Roman" w:hAnsi="Times New Roman" w:cs="Times New Roman"/>
          <w:sz w:val="24"/>
          <w:szCs w:val="24"/>
        </w:rPr>
        <w:t xml:space="preserve">. </w:t>
      </w:r>
      <w:r w:rsidR="001452B6">
        <w:rPr>
          <w:rFonts w:ascii="Times New Roman" w:eastAsia="Times New Roman" w:hAnsi="Times New Roman" w:cs="Times New Roman"/>
          <w:sz w:val="24"/>
          <w:szCs w:val="24"/>
        </w:rPr>
        <w:t>“</w:t>
      </w:r>
      <w:r w:rsidR="00E97C5F">
        <w:rPr>
          <w:rFonts w:ascii="Times New Roman" w:eastAsia="Times New Roman" w:hAnsi="Times New Roman" w:cs="Times New Roman"/>
          <w:sz w:val="24"/>
          <w:szCs w:val="24"/>
        </w:rPr>
        <w:t xml:space="preserve">I’m very close to being retirement age and if I received my degree it would merely be to have the piece of paper. It wouldn’t be to </w:t>
      </w:r>
      <w:r w:rsidR="00E97C5F">
        <w:rPr>
          <w:rFonts w:ascii="Times New Roman" w:eastAsia="Times New Roman" w:hAnsi="Times New Roman" w:cs="Times New Roman"/>
          <w:sz w:val="24"/>
          <w:szCs w:val="24"/>
        </w:rPr>
        <w:lastRenderedPageBreak/>
        <w:t xml:space="preserve">have the degree to use in my life...and I instead have other priorities in my life for that time.”  </w:t>
      </w:r>
      <w:r w:rsidR="005450E6">
        <w:rPr>
          <w:rFonts w:ascii="Times New Roman" w:eastAsia="Times New Roman" w:hAnsi="Times New Roman" w:cs="Times New Roman"/>
          <w:sz w:val="24"/>
          <w:szCs w:val="24"/>
        </w:rPr>
        <w:t xml:space="preserve">She, like Ward, made a conscious decision not to spend </w:t>
      </w:r>
      <w:r w:rsidR="001452B6">
        <w:rPr>
          <w:rFonts w:ascii="Times New Roman" w:eastAsia="Times New Roman" w:hAnsi="Times New Roman" w:cs="Times New Roman"/>
          <w:sz w:val="24"/>
          <w:szCs w:val="24"/>
        </w:rPr>
        <w:t xml:space="preserve">free </w:t>
      </w:r>
      <w:r w:rsidR="005450E6">
        <w:rPr>
          <w:rFonts w:ascii="Times New Roman" w:eastAsia="Times New Roman" w:hAnsi="Times New Roman" w:cs="Times New Roman"/>
          <w:sz w:val="24"/>
          <w:szCs w:val="24"/>
        </w:rPr>
        <w:t>time on formal education but rather on those things that resonate</w:t>
      </w:r>
      <w:r w:rsidR="001452B6">
        <w:rPr>
          <w:rFonts w:ascii="Times New Roman" w:eastAsia="Times New Roman" w:hAnsi="Times New Roman" w:cs="Times New Roman"/>
          <w:sz w:val="24"/>
          <w:szCs w:val="24"/>
        </w:rPr>
        <w:t>d</w:t>
      </w:r>
      <w:r w:rsidR="005450E6">
        <w:rPr>
          <w:rFonts w:ascii="Times New Roman" w:eastAsia="Times New Roman" w:hAnsi="Times New Roman" w:cs="Times New Roman"/>
          <w:sz w:val="24"/>
          <w:szCs w:val="24"/>
        </w:rPr>
        <w:t xml:space="preserve"> with her.</w:t>
      </w:r>
      <w:r w:rsidR="001452B6">
        <w:rPr>
          <w:rFonts w:ascii="Times New Roman" w:eastAsia="Times New Roman" w:hAnsi="Times New Roman" w:cs="Times New Roman"/>
          <w:sz w:val="24"/>
          <w:szCs w:val="24"/>
        </w:rPr>
        <w:t xml:space="preserve">  F</w:t>
      </w:r>
      <w:r w:rsidR="00E97C5F">
        <w:rPr>
          <w:rFonts w:ascii="Times New Roman" w:eastAsia="Times New Roman" w:hAnsi="Times New Roman" w:cs="Times New Roman"/>
          <w:sz w:val="24"/>
          <w:szCs w:val="24"/>
        </w:rPr>
        <w:t>or decades prior to coming to the university to work, she had been a professional craftsperson.  She supported herself by making and selling cornhusk dolls, an art indigenous to this area of the South.  Seeing the craft beginning to fade, she took action and began to write a book about it:</w:t>
      </w:r>
    </w:p>
    <w:p w:rsidR="00E97C5F" w:rsidRDefault="00E97C5F" w:rsidP="00E97C5F">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worked as a professional craftsperson for years and I’m now working on writing a book and I decided to p</w:t>
      </w:r>
      <w:r w:rsidR="00703ED2">
        <w:rPr>
          <w:rFonts w:ascii="Times New Roman" w:eastAsia="Times New Roman" w:hAnsi="Times New Roman" w:cs="Times New Roman"/>
          <w:sz w:val="24"/>
          <w:szCs w:val="24"/>
        </w:rPr>
        <w:t>ut that time [</w:t>
      </w:r>
      <w:r>
        <w:rPr>
          <w:rFonts w:ascii="Times New Roman" w:eastAsia="Times New Roman" w:hAnsi="Times New Roman" w:cs="Times New Roman"/>
          <w:sz w:val="24"/>
          <w:szCs w:val="24"/>
        </w:rPr>
        <w:t>outside of work] into trying to get enough of the book amassed that I could approach a publisher…So I made that my</w:t>
      </w:r>
      <w:r w:rsidR="003333E9">
        <w:rPr>
          <w:rFonts w:ascii="Times New Roman" w:eastAsia="Times New Roman" w:hAnsi="Times New Roman" w:cs="Times New Roman"/>
          <w:sz w:val="24"/>
          <w:szCs w:val="24"/>
        </w:rPr>
        <w:t xml:space="preserve"> priority instead of education…</w:t>
      </w:r>
      <w:r>
        <w:rPr>
          <w:rFonts w:ascii="Times New Roman" w:eastAsia="Times New Roman" w:hAnsi="Times New Roman" w:cs="Times New Roman"/>
          <w:sz w:val="24"/>
          <w:szCs w:val="24"/>
        </w:rPr>
        <w:t xml:space="preserve"> If I get to the end of my life and look back on it I would get more self-satisfaction out of saying I wrote this book.</w:t>
      </w:r>
    </w:p>
    <w:p w:rsidR="00E97C5F" w:rsidRDefault="00703ED2" w:rsidP="00E97C5F">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Elizabeth found</w:t>
      </w:r>
      <w:r w:rsidR="001452B6">
        <w:rPr>
          <w:rFonts w:ascii="Times New Roman" w:eastAsia="Times New Roman" w:hAnsi="Times New Roman" w:cs="Times New Roman"/>
          <w:sz w:val="24"/>
          <w:szCs w:val="24"/>
        </w:rPr>
        <w:t xml:space="preserve"> greater personal value from working on her book than she </w:t>
      </w:r>
      <w:r w:rsidR="00E5746F">
        <w:rPr>
          <w:rFonts w:ascii="Times New Roman" w:eastAsia="Times New Roman" w:hAnsi="Times New Roman" w:cs="Times New Roman"/>
          <w:sz w:val="24"/>
          <w:szCs w:val="24"/>
        </w:rPr>
        <w:t xml:space="preserve">perceived she </w:t>
      </w:r>
      <w:r w:rsidR="001452B6">
        <w:rPr>
          <w:rFonts w:ascii="Times New Roman" w:eastAsia="Times New Roman" w:hAnsi="Times New Roman" w:cs="Times New Roman"/>
          <w:sz w:val="24"/>
          <w:szCs w:val="24"/>
        </w:rPr>
        <w:t xml:space="preserve">might have from taking classes.  </w:t>
      </w:r>
    </w:p>
    <w:p w:rsidR="00D9049D" w:rsidRDefault="00E5746F" w:rsidP="005450E6">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Violet</w:t>
      </w:r>
      <w:r w:rsidR="006E1323">
        <w:rPr>
          <w:rFonts w:ascii="Times New Roman" w:eastAsia="Times New Roman" w:hAnsi="Times New Roman" w:cs="Times New Roman"/>
          <w:sz w:val="24"/>
          <w:szCs w:val="24"/>
        </w:rPr>
        <w:t xml:space="preserve"> </w:t>
      </w:r>
      <w:r w:rsidR="001452B6">
        <w:rPr>
          <w:rFonts w:ascii="Times New Roman" w:eastAsia="Times New Roman" w:hAnsi="Times New Roman" w:cs="Times New Roman"/>
          <w:sz w:val="24"/>
          <w:szCs w:val="24"/>
        </w:rPr>
        <w:t>had no interest in classes</w:t>
      </w:r>
      <w:r w:rsidR="008221E5">
        <w:rPr>
          <w:rFonts w:ascii="Times New Roman" w:eastAsia="Times New Roman" w:hAnsi="Times New Roman" w:cs="Times New Roman"/>
          <w:sz w:val="24"/>
          <w:szCs w:val="24"/>
        </w:rPr>
        <w:t>; she simply wanted to relax after years of having had a second job:</w:t>
      </w:r>
    </w:p>
    <w:p w:rsidR="00D9049D" w:rsidRDefault="00D9049D" w:rsidP="00D9049D">
      <w:pPr>
        <w:spacing w:line="48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Just day-to-day it was like everyday living and routine and you got off work and my husband’s income increased and so I didn’t have to work extra. He was working some side jobs but not enough to interf</w:t>
      </w:r>
      <w:r w:rsidR="00703ED2">
        <w:rPr>
          <w:rFonts w:ascii="Times New Roman" w:eastAsia="Times New Roman" w:hAnsi="Times New Roman" w:cs="Times New Roman"/>
          <w:sz w:val="24"/>
          <w:szCs w:val="24"/>
        </w:rPr>
        <w:t>ere with us</w:t>
      </w:r>
      <w:r>
        <w:rPr>
          <w:rFonts w:ascii="Times New Roman" w:eastAsia="Times New Roman" w:hAnsi="Times New Roman" w:cs="Times New Roman"/>
          <w:sz w:val="24"/>
          <w:szCs w:val="24"/>
        </w:rPr>
        <w:t xml:space="preserve"> being able to do things. So we started being able to do things. We bought a boat and we did things that probably families do that we didn’t have the income early on to do…I didn’t feel interested </w:t>
      </w:r>
      <w:r w:rsidR="006E1323">
        <w:rPr>
          <w:rFonts w:ascii="Times New Roman" w:eastAsia="Times New Roman" w:hAnsi="Times New Roman" w:cs="Times New Roman"/>
          <w:sz w:val="24"/>
          <w:szCs w:val="24"/>
        </w:rPr>
        <w:t>in college classes</w:t>
      </w:r>
      <w:r>
        <w:rPr>
          <w:rFonts w:ascii="Times New Roman" w:eastAsia="Times New Roman" w:hAnsi="Times New Roman" w:cs="Times New Roman"/>
          <w:sz w:val="24"/>
          <w:szCs w:val="24"/>
        </w:rPr>
        <w:t xml:space="preserve"> by then…I was content…It was like the hustle and bustle had slowed down.</w:t>
      </w:r>
    </w:p>
    <w:p w:rsidR="005D1A9D" w:rsidRDefault="005D1A9D" w:rsidP="005D1A9D">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Like Ward and Elizabeth, Violet simply had priorities for her free time that she perceived as more important than taking classes through educational assistance.</w:t>
      </w:r>
    </w:p>
    <w:p w:rsidR="00EB4D6E" w:rsidRPr="00E97C5F" w:rsidRDefault="008042F6" w:rsidP="00EB4D6E">
      <w:pPr>
        <w:spacing w:line="48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Early Career </w:t>
      </w:r>
      <w:r w:rsidR="00EB4D6E" w:rsidRPr="00E97C5F">
        <w:rPr>
          <w:rFonts w:ascii="Times New Roman" w:eastAsia="Times New Roman" w:hAnsi="Times New Roman" w:cs="Times New Roman"/>
          <w:b/>
          <w:sz w:val="24"/>
          <w:szCs w:val="24"/>
        </w:rPr>
        <w:t>Financial Concerns</w:t>
      </w:r>
    </w:p>
    <w:p w:rsidR="00EB4D6E" w:rsidRDefault="00EB4D6E" w:rsidP="008042F6">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Three</w:t>
      </w:r>
      <w:r w:rsidR="00F87A1D">
        <w:rPr>
          <w:rFonts w:ascii="Times New Roman" w:eastAsia="Times New Roman" w:hAnsi="Times New Roman" w:cs="Times New Roman"/>
          <w:sz w:val="24"/>
          <w:szCs w:val="24"/>
        </w:rPr>
        <w:t xml:space="preserve"> participants mentioned financial concerns experienced early in their careers</w:t>
      </w:r>
      <w:r>
        <w:rPr>
          <w:rFonts w:ascii="Times New Roman" w:eastAsia="Times New Roman" w:hAnsi="Times New Roman" w:cs="Times New Roman"/>
          <w:sz w:val="24"/>
          <w:szCs w:val="24"/>
        </w:rPr>
        <w:t xml:space="preserve"> as a consideration in their decision no</w:t>
      </w:r>
      <w:r w:rsidR="00F87A1D">
        <w:rPr>
          <w:rFonts w:ascii="Times New Roman" w:eastAsia="Times New Roman" w:hAnsi="Times New Roman" w:cs="Times New Roman"/>
          <w:sz w:val="24"/>
          <w:szCs w:val="24"/>
        </w:rPr>
        <w:t>t to take classes when they first came to work at the university</w:t>
      </w:r>
      <w:r>
        <w:rPr>
          <w:rFonts w:ascii="Times New Roman" w:eastAsia="Times New Roman" w:hAnsi="Times New Roman" w:cs="Times New Roman"/>
          <w:sz w:val="24"/>
          <w:szCs w:val="24"/>
        </w:rPr>
        <w:t xml:space="preserve">. </w:t>
      </w:r>
      <w:r w:rsidR="0006726B">
        <w:rPr>
          <w:rFonts w:ascii="Times New Roman" w:eastAsia="Times New Roman" w:hAnsi="Times New Roman" w:cs="Times New Roman"/>
          <w:sz w:val="24"/>
          <w:szCs w:val="24"/>
        </w:rPr>
        <w:t xml:space="preserve">While financial concerns were no longer a primary consideration related to non-participation, they were a factor which might have influenced these participants’ attitudes toward taking classes.  </w:t>
      </w:r>
      <w:r w:rsidR="008042F6">
        <w:rPr>
          <w:rFonts w:ascii="Times New Roman" w:eastAsia="Times New Roman" w:hAnsi="Times New Roman" w:cs="Times New Roman"/>
          <w:sz w:val="24"/>
          <w:szCs w:val="24"/>
        </w:rPr>
        <w:t xml:space="preserve">For one individual who was initially a lower-wage employee at the university, book fees made course participation impossible. </w:t>
      </w:r>
      <w:r>
        <w:rPr>
          <w:rFonts w:ascii="Times New Roman" w:eastAsia="Times New Roman" w:hAnsi="Times New Roman" w:cs="Times New Roman"/>
          <w:sz w:val="24"/>
          <w:szCs w:val="24"/>
        </w:rPr>
        <w:t>Lauren</w:t>
      </w:r>
      <w:r w:rsidR="008042F6">
        <w:rPr>
          <w:rFonts w:ascii="Times New Roman" w:eastAsia="Times New Roman" w:hAnsi="Times New Roman" w:cs="Times New Roman"/>
          <w:sz w:val="24"/>
          <w:szCs w:val="24"/>
        </w:rPr>
        <w:t xml:space="preserve"> explained</w:t>
      </w:r>
      <w:r>
        <w:rPr>
          <w:rFonts w:ascii="Times New Roman" w:eastAsia="Times New Roman" w:hAnsi="Times New Roman" w:cs="Times New Roman"/>
          <w:sz w:val="24"/>
          <w:szCs w:val="24"/>
        </w:rPr>
        <w:t>:</w:t>
      </w:r>
    </w:p>
    <w:p w:rsidR="00EB4D6E" w:rsidRDefault="00EB4D6E" w:rsidP="00EB4D6E">
      <w:pPr>
        <w:spacing w:line="48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you’re young and you’re working at a low level job like I started out, it’s just not feasible…a lot of times in our life even if I would have gotten school for free I don’t know that I could have paid for books…If I had been taking a bunch of classes and the total was high I couldn’t have done it. </w:t>
      </w:r>
    </w:p>
    <w:p w:rsidR="00EB4D6E" w:rsidRDefault="009F34E1" w:rsidP="00EB4D6E">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Propal</w:t>
      </w:r>
      <w:r w:rsidR="00F87A1D">
        <w:rPr>
          <w:rFonts w:ascii="Times New Roman" w:eastAsia="Times New Roman" w:hAnsi="Times New Roman" w:cs="Times New Roman"/>
          <w:sz w:val="24"/>
          <w:szCs w:val="24"/>
        </w:rPr>
        <w:t>, when he first began working</w:t>
      </w:r>
      <w:r w:rsidR="008042F6">
        <w:rPr>
          <w:rFonts w:ascii="Times New Roman" w:eastAsia="Times New Roman" w:hAnsi="Times New Roman" w:cs="Times New Roman"/>
          <w:sz w:val="24"/>
          <w:szCs w:val="24"/>
        </w:rPr>
        <w:t xml:space="preserve"> at the university,</w:t>
      </w:r>
      <w:r>
        <w:rPr>
          <w:rFonts w:ascii="Times New Roman" w:eastAsia="Times New Roman" w:hAnsi="Times New Roman" w:cs="Times New Roman"/>
          <w:sz w:val="24"/>
          <w:szCs w:val="24"/>
        </w:rPr>
        <w:t xml:space="preserve"> spent his extra time doing side jobs in heating and air conditioning</w:t>
      </w:r>
      <w:r w:rsidR="00EB4D6E">
        <w:rPr>
          <w:rFonts w:ascii="Times New Roman" w:eastAsia="Times New Roman" w:hAnsi="Times New Roman" w:cs="Times New Roman"/>
          <w:sz w:val="24"/>
          <w:szCs w:val="24"/>
        </w:rPr>
        <w:t xml:space="preserve"> to earn extra money</w:t>
      </w:r>
      <w:r>
        <w:rPr>
          <w:rFonts w:ascii="Times New Roman" w:eastAsia="Times New Roman" w:hAnsi="Times New Roman" w:cs="Times New Roman"/>
          <w:sz w:val="24"/>
          <w:szCs w:val="24"/>
        </w:rPr>
        <w:t>.  He</w:t>
      </w:r>
      <w:r w:rsidR="00EB4D6E">
        <w:rPr>
          <w:rFonts w:ascii="Times New Roman" w:eastAsia="Times New Roman" w:hAnsi="Times New Roman" w:cs="Times New Roman"/>
          <w:sz w:val="24"/>
          <w:szCs w:val="24"/>
        </w:rPr>
        <w:t xml:space="preserve"> c</w:t>
      </w:r>
      <w:r>
        <w:rPr>
          <w:rFonts w:ascii="Times New Roman" w:eastAsia="Times New Roman" w:hAnsi="Times New Roman" w:cs="Times New Roman"/>
          <w:sz w:val="24"/>
          <w:szCs w:val="24"/>
        </w:rPr>
        <w:t>ould not spare</w:t>
      </w:r>
      <w:r w:rsidR="00EB4D6E">
        <w:rPr>
          <w:rFonts w:ascii="Times New Roman" w:eastAsia="Times New Roman" w:hAnsi="Times New Roman" w:cs="Times New Roman"/>
          <w:sz w:val="24"/>
          <w:szCs w:val="24"/>
        </w:rPr>
        <w:t xml:space="preserve"> time for formal education.  </w:t>
      </w:r>
      <w:r>
        <w:rPr>
          <w:rFonts w:ascii="Times New Roman" w:eastAsia="Times New Roman" w:hAnsi="Times New Roman" w:cs="Times New Roman"/>
          <w:sz w:val="24"/>
          <w:szCs w:val="24"/>
        </w:rPr>
        <w:t xml:space="preserve">He explained that he depended on the extra income: </w:t>
      </w:r>
      <w:r w:rsidR="00EB4D6E">
        <w:rPr>
          <w:rFonts w:ascii="Times New Roman" w:eastAsia="Times New Roman" w:hAnsi="Times New Roman" w:cs="Times New Roman"/>
          <w:sz w:val="24"/>
          <w:szCs w:val="24"/>
        </w:rPr>
        <w:t xml:space="preserve">“I had no interest [in classes] to be honest with you for probably three or four years…I mean, I could make an extra thousand every other week.”  </w:t>
      </w:r>
    </w:p>
    <w:p w:rsidR="009F34E1" w:rsidRDefault="00EB4D6E" w:rsidP="00E97C5F">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Violet also struggled financially early in her employment at the university.  </w:t>
      </w:r>
      <w:r w:rsidR="009F34E1">
        <w:rPr>
          <w:rFonts w:ascii="Times New Roman" w:eastAsia="Times New Roman" w:hAnsi="Times New Roman" w:cs="Times New Roman"/>
          <w:sz w:val="24"/>
          <w:szCs w:val="24"/>
        </w:rPr>
        <w:t>W</w:t>
      </w:r>
      <w:r>
        <w:rPr>
          <w:rFonts w:ascii="Times New Roman" w:eastAsia="Times New Roman" w:hAnsi="Times New Roman" w:cs="Times New Roman"/>
          <w:sz w:val="24"/>
          <w:szCs w:val="24"/>
        </w:rPr>
        <w:t>hen she first began a benefits-eligible position in the university’s housing department</w:t>
      </w:r>
      <w:r w:rsidR="00865379">
        <w:rPr>
          <w:rFonts w:ascii="Times New Roman" w:eastAsia="Times New Roman" w:hAnsi="Times New Roman" w:cs="Times New Roman"/>
          <w:sz w:val="24"/>
          <w:szCs w:val="24"/>
        </w:rPr>
        <w:t xml:space="preserve"> after working as a hair stylist</w:t>
      </w:r>
      <w:r>
        <w:rPr>
          <w:rFonts w:ascii="Times New Roman" w:eastAsia="Times New Roman" w:hAnsi="Times New Roman" w:cs="Times New Roman"/>
          <w:sz w:val="24"/>
          <w:szCs w:val="24"/>
        </w:rPr>
        <w:t>, she</w:t>
      </w:r>
      <w:r w:rsidR="009F34E1">
        <w:rPr>
          <w:rFonts w:ascii="Times New Roman" w:eastAsia="Times New Roman" w:hAnsi="Times New Roman" w:cs="Times New Roman"/>
          <w:sz w:val="24"/>
          <w:szCs w:val="24"/>
        </w:rPr>
        <w:t xml:space="preserve"> did not earn enough to make ends meet.</w:t>
      </w:r>
      <w:r w:rsidR="00865379">
        <w:rPr>
          <w:rFonts w:ascii="Times New Roman" w:eastAsia="Times New Roman" w:hAnsi="Times New Roman" w:cs="Times New Roman"/>
          <w:sz w:val="24"/>
          <w:szCs w:val="24"/>
        </w:rPr>
        <w:t xml:space="preserve">  She recalled, “Pay was so small then you had to make ends meet somehow.”</w:t>
      </w:r>
      <w:r w:rsidR="009F34E1">
        <w:rPr>
          <w:rFonts w:ascii="Times New Roman" w:eastAsia="Times New Roman" w:hAnsi="Times New Roman" w:cs="Times New Roman"/>
          <w:sz w:val="24"/>
          <w:szCs w:val="24"/>
        </w:rPr>
        <w:t xml:space="preserve">  So when she completed her shift</w:t>
      </w:r>
      <w:r>
        <w:rPr>
          <w:rFonts w:ascii="Times New Roman" w:eastAsia="Times New Roman" w:hAnsi="Times New Roman" w:cs="Times New Roman"/>
          <w:sz w:val="24"/>
          <w:szCs w:val="24"/>
        </w:rPr>
        <w:t xml:space="preserve"> at 3:30 p.m.</w:t>
      </w:r>
      <w:r w:rsidR="009F34E1">
        <w:rPr>
          <w:rFonts w:ascii="Times New Roman" w:eastAsia="Times New Roman" w:hAnsi="Times New Roman" w:cs="Times New Roman"/>
          <w:sz w:val="24"/>
          <w:szCs w:val="24"/>
        </w:rPr>
        <w:t xml:space="preserve"> at the university</w:t>
      </w:r>
      <w:r>
        <w:rPr>
          <w:rFonts w:ascii="Times New Roman" w:eastAsia="Times New Roman" w:hAnsi="Times New Roman" w:cs="Times New Roman"/>
          <w:sz w:val="24"/>
          <w:szCs w:val="24"/>
        </w:rPr>
        <w:t xml:space="preserve">, </w:t>
      </w:r>
      <w:r w:rsidR="009F34E1">
        <w:rPr>
          <w:rFonts w:ascii="Times New Roman" w:eastAsia="Times New Roman" w:hAnsi="Times New Roman" w:cs="Times New Roman"/>
          <w:sz w:val="24"/>
          <w:szCs w:val="24"/>
        </w:rPr>
        <w:t xml:space="preserve">she </w:t>
      </w:r>
      <w:r>
        <w:rPr>
          <w:rFonts w:ascii="Times New Roman" w:eastAsia="Times New Roman" w:hAnsi="Times New Roman" w:cs="Times New Roman"/>
          <w:sz w:val="24"/>
          <w:szCs w:val="24"/>
        </w:rPr>
        <w:t xml:space="preserve">dropped her daughter off at her mother’s, </w:t>
      </w:r>
      <w:r w:rsidR="00865379">
        <w:rPr>
          <w:rFonts w:ascii="Times New Roman" w:eastAsia="Times New Roman" w:hAnsi="Times New Roman" w:cs="Times New Roman"/>
          <w:sz w:val="24"/>
          <w:szCs w:val="24"/>
        </w:rPr>
        <w:t>and did hair in the evenings</w:t>
      </w:r>
      <w:r>
        <w:rPr>
          <w:rFonts w:ascii="Times New Roman" w:eastAsia="Times New Roman" w:hAnsi="Times New Roman" w:cs="Times New Roman"/>
          <w:sz w:val="24"/>
          <w:szCs w:val="24"/>
        </w:rPr>
        <w:t xml:space="preserve">.  </w:t>
      </w:r>
      <w:r w:rsidR="00865379">
        <w:rPr>
          <w:rFonts w:ascii="Times New Roman" w:eastAsia="Times New Roman" w:hAnsi="Times New Roman" w:cs="Times New Roman"/>
          <w:sz w:val="24"/>
          <w:szCs w:val="24"/>
        </w:rPr>
        <w:t xml:space="preserve">“I was forced to have to do it as a second job to make extra money.” </w:t>
      </w:r>
      <w:r w:rsidR="006F2FFE">
        <w:rPr>
          <w:rFonts w:ascii="Times New Roman" w:eastAsia="Times New Roman" w:hAnsi="Times New Roman" w:cs="Times New Roman"/>
          <w:sz w:val="24"/>
          <w:szCs w:val="24"/>
        </w:rPr>
        <w:t>At that time in her career,</w:t>
      </w:r>
      <w:r>
        <w:rPr>
          <w:rFonts w:ascii="Times New Roman" w:eastAsia="Times New Roman" w:hAnsi="Times New Roman" w:cs="Times New Roman"/>
          <w:sz w:val="24"/>
          <w:szCs w:val="24"/>
        </w:rPr>
        <w:t xml:space="preserve"> her life </w:t>
      </w:r>
      <w:r>
        <w:rPr>
          <w:rFonts w:ascii="Times New Roman" w:eastAsia="Times New Roman" w:hAnsi="Times New Roman" w:cs="Times New Roman"/>
          <w:sz w:val="24"/>
          <w:szCs w:val="24"/>
        </w:rPr>
        <w:lastRenderedPageBreak/>
        <w:t>was comprised of wo</w:t>
      </w:r>
      <w:r w:rsidR="009F34E1">
        <w:rPr>
          <w:rFonts w:ascii="Times New Roman" w:eastAsia="Times New Roman" w:hAnsi="Times New Roman" w:cs="Times New Roman"/>
          <w:sz w:val="24"/>
          <w:szCs w:val="24"/>
        </w:rPr>
        <w:t>rk and hair</w:t>
      </w:r>
      <w:r w:rsidR="00865379">
        <w:rPr>
          <w:rFonts w:ascii="Times New Roman" w:eastAsia="Times New Roman" w:hAnsi="Times New Roman" w:cs="Times New Roman"/>
          <w:sz w:val="24"/>
          <w:szCs w:val="24"/>
        </w:rPr>
        <w:t>.  As she explained, c</w:t>
      </w:r>
      <w:r>
        <w:rPr>
          <w:rFonts w:ascii="Times New Roman" w:eastAsia="Times New Roman" w:hAnsi="Times New Roman" w:cs="Times New Roman"/>
          <w:sz w:val="24"/>
          <w:szCs w:val="24"/>
        </w:rPr>
        <w:t>ollege was something she did not think about</w:t>
      </w:r>
      <w:r w:rsidR="006F2FFE">
        <w:rPr>
          <w:rFonts w:ascii="Times New Roman" w:eastAsia="Times New Roman" w:hAnsi="Times New Roman" w:cs="Times New Roman"/>
          <w:sz w:val="24"/>
          <w:szCs w:val="24"/>
        </w:rPr>
        <w:t xml:space="preserve"> </w:t>
      </w:r>
      <w:r w:rsidR="00F87A1D">
        <w:rPr>
          <w:rFonts w:ascii="Times New Roman" w:eastAsia="Times New Roman" w:hAnsi="Times New Roman" w:cs="Times New Roman"/>
          <w:sz w:val="24"/>
          <w:szCs w:val="24"/>
        </w:rPr>
        <w:t xml:space="preserve">early in her university career </w:t>
      </w:r>
      <w:r w:rsidR="006F2FFE">
        <w:rPr>
          <w:rFonts w:ascii="Times New Roman" w:eastAsia="Times New Roman" w:hAnsi="Times New Roman" w:cs="Times New Roman"/>
          <w:sz w:val="24"/>
          <w:szCs w:val="24"/>
        </w:rPr>
        <w:t>because she was so focused on earning money</w:t>
      </w:r>
      <w:r>
        <w:rPr>
          <w:rFonts w:ascii="Times New Roman" w:eastAsia="Times New Roman" w:hAnsi="Times New Roman" w:cs="Times New Roman"/>
          <w:sz w:val="24"/>
          <w:szCs w:val="24"/>
        </w:rPr>
        <w:t>.</w:t>
      </w:r>
      <w:r w:rsidRPr="00D97D5F">
        <w:rPr>
          <w:rFonts w:ascii="Times New Roman" w:eastAsia="Times New Roman" w:hAnsi="Times New Roman" w:cs="Times New Roman"/>
          <w:sz w:val="24"/>
          <w:szCs w:val="24"/>
        </w:rPr>
        <w:t xml:space="preserve"> </w:t>
      </w:r>
    </w:p>
    <w:p w:rsidR="00E97C5F" w:rsidRDefault="00E97C5F" w:rsidP="00E97C5F">
      <w:pPr>
        <w:spacing w:line="48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Past Educational Experiences</w:t>
      </w:r>
    </w:p>
    <w:p w:rsidR="00E97C5F" w:rsidRDefault="00EC08A5" w:rsidP="00E97C5F">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T</w:t>
      </w:r>
      <w:r w:rsidR="005B409D">
        <w:rPr>
          <w:rFonts w:ascii="Times New Roman" w:eastAsia="Times New Roman" w:hAnsi="Times New Roman" w:cs="Times New Roman"/>
          <w:sz w:val="24"/>
          <w:szCs w:val="24"/>
        </w:rPr>
        <w:t>wo</w:t>
      </w:r>
      <w:r w:rsidR="00DC14E5">
        <w:rPr>
          <w:rFonts w:ascii="Times New Roman" w:eastAsia="Times New Roman" w:hAnsi="Times New Roman" w:cs="Times New Roman"/>
          <w:sz w:val="24"/>
          <w:szCs w:val="24"/>
        </w:rPr>
        <w:t xml:space="preserve"> employees also noted </w:t>
      </w:r>
      <w:r w:rsidR="00E97C5F">
        <w:rPr>
          <w:rFonts w:ascii="Times New Roman" w:eastAsia="Times New Roman" w:hAnsi="Times New Roman" w:cs="Times New Roman"/>
          <w:sz w:val="24"/>
          <w:szCs w:val="24"/>
        </w:rPr>
        <w:t>past experiences with formal education</w:t>
      </w:r>
      <w:r w:rsidR="00DC14E5">
        <w:rPr>
          <w:rFonts w:ascii="Times New Roman" w:eastAsia="Times New Roman" w:hAnsi="Times New Roman" w:cs="Times New Roman"/>
          <w:sz w:val="24"/>
          <w:szCs w:val="24"/>
        </w:rPr>
        <w:t xml:space="preserve"> as a reason they had not attended free college classes</w:t>
      </w:r>
      <w:r w:rsidR="00E97C5F">
        <w:rPr>
          <w:rFonts w:ascii="Times New Roman" w:eastAsia="Times New Roman" w:hAnsi="Times New Roman" w:cs="Times New Roman"/>
          <w:sz w:val="24"/>
          <w:szCs w:val="24"/>
        </w:rPr>
        <w:t xml:space="preserve">.  </w:t>
      </w:r>
      <w:r w:rsidR="0078396E">
        <w:rPr>
          <w:rFonts w:ascii="Times New Roman" w:eastAsia="Times New Roman" w:hAnsi="Times New Roman" w:cs="Times New Roman"/>
          <w:sz w:val="24"/>
          <w:szCs w:val="24"/>
        </w:rPr>
        <w:t xml:space="preserve">These individuals had memories that were so negative that </w:t>
      </w:r>
      <w:r w:rsidR="00C21AA9">
        <w:rPr>
          <w:rFonts w:ascii="Times New Roman" w:eastAsia="Times New Roman" w:hAnsi="Times New Roman" w:cs="Times New Roman"/>
          <w:sz w:val="24"/>
          <w:szCs w:val="24"/>
        </w:rPr>
        <w:t>they powerfully influenced their decision</w:t>
      </w:r>
      <w:r w:rsidR="0078396E">
        <w:rPr>
          <w:rFonts w:ascii="Times New Roman" w:eastAsia="Times New Roman" w:hAnsi="Times New Roman" w:cs="Times New Roman"/>
          <w:sz w:val="24"/>
          <w:szCs w:val="24"/>
        </w:rPr>
        <w:t xml:space="preserve"> </w:t>
      </w:r>
      <w:r w:rsidR="00C21AA9">
        <w:rPr>
          <w:rFonts w:ascii="Times New Roman" w:eastAsia="Times New Roman" w:hAnsi="Times New Roman" w:cs="Times New Roman"/>
          <w:sz w:val="24"/>
          <w:szCs w:val="24"/>
        </w:rPr>
        <w:t>not to enter</w:t>
      </w:r>
      <w:r w:rsidR="0078396E">
        <w:rPr>
          <w:rFonts w:ascii="Times New Roman" w:eastAsia="Times New Roman" w:hAnsi="Times New Roman" w:cs="Times New Roman"/>
          <w:sz w:val="24"/>
          <w:szCs w:val="24"/>
        </w:rPr>
        <w:t xml:space="preserve"> a college classroom as an adult student.  </w:t>
      </w:r>
      <w:r w:rsidR="00E97C5F">
        <w:rPr>
          <w:rFonts w:ascii="Times New Roman" w:eastAsia="Times New Roman" w:hAnsi="Times New Roman" w:cs="Times New Roman"/>
          <w:sz w:val="24"/>
          <w:szCs w:val="24"/>
        </w:rPr>
        <w:t xml:space="preserve">Lauren relayed the lasting impact of her high school math </w:t>
      </w:r>
      <w:r w:rsidR="00C21AA9">
        <w:rPr>
          <w:rFonts w:ascii="Times New Roman" w:eastAsia="Times New Roman" w:hAnsi="Times New Roman" w:cs="Times New Roman"/>
          <w:sz w:val="24"/>
          <w:szCs w:val="24"/>
        </w:rPr>
        <w:t>experience</w:t>
      </w:r>
      <w:r w:rsidR="00E97C5F">
        <w:rPr>
          <w:rFonts w:ascii="Times New Roman" w:eastAsia="Times New Roman" w:hAnsi="Times New Roman" w:cs="Times New Roman"/>
          <w:sz w:val="24"/>
          <w:szCs w:val="24"/>
        </w:rPr>
        <w:t>:</w:t>
      </w:r>
      <w:r w:rsidR="00E97C5F">
        <w:rPr>
          <w:rFonts w:ascii="Times New Roman" w:eastAsia="Times New Roman" w:hAnsi="Times New Roman" w:cs="Times New Roman"/>
          <w:sz w:val="24"/>
          <w:szCs w:val="24"/>
        </w:rPr>
        <w:tab/>
      </w:r>
    </w:p>
    <w:p w:rsidR="00E97C5F" w:rsidRDefault="00E97C5F" w:rsidP="00E97C5F">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made really good grades except for Algebra and I was horrible at it. I had tutoring, you know; I just never got it. It never clicked. I actually had planned on going to college and I took Algebra II twice, failed it both times so I never passed…It never made any more sense to me when I was a senior than when I was a fr</w:t>
      </w:r>
      <w:r w:rsidR="00EC08A5">
        <w:rPr>
          <w:rFonts w:ascii="Times New Roman" w:eastAsia="Times New Roman" w:hAnsi="Times New Roman" w:cs="Times New Roman"/>
          <w:sz w:val="24"/>
          <w:szCs w:val="24"/>
        </w:rPr>
        <w:t>eshman…A lot of</w:t>
      </w:r>
      <w:r>
        <w:rPr>
          <w:rFonts w:ascii="Times New Roman" w:eastAsia="Times New Roman" w:hAnsi="Times New Roman" w:cs="Times New Roman"/>
          <w:sz w:val="24"/>
          <w:szCs w:val="24"/>
        </w:rPr>
        <w:t xml:space="preserve"> </w:t>
      </w:r>
      <w:r w:rsidR="00EC08A5">
        <w:rPr>
          <w:rFonts w:ascii="Times New Roman" w:eastAsia="Times New Roman" w:hAnsi="Times New Roman" w:cs="Times New Roman"/>
          <w:sz w:val="24"/>
          <w:szCs w:val="24"/>
        </w:rPr>
        <w:t>[my</w:t>
      </w:r>
      <w:r w:rsidR="0078396E">
        <w:rPr>
          <w:rFonts w:ascii="Times New Roman" w:eastAsia="Times New Roman" w:hAnsi="Times New Roman" w:cs="Times New Roman"/>
          <w:sz w:val="24"/>
          <w:szCs w:val="24"/>
        </w:rPr>
        <w:t xml:space="preserve"> </w:t>
      </w:r>
      <w:r w:rsidR="00EC08A5">
        <w:rPr>
          <w:rFonts w:ascii="Times New Roman" w:eastAsia="Times New Roman" w:hAnsi="Times New Roman" w:cs="Times New Roman"/>
          <w:sz w:val="24"/>
          <w:szCs w:val="24"/>
        </w:rPr>
        <w:t>decision to not attend</w:t>
      </w:r>
      <w:r w:rsidR="0078396E">
        <w:rPr>
          <w:rFonts w:ascii="Times New Roman" w:eastAsia="Times New Roman" w:hAnsi="Times New Roman" w:cs="Times New Roman"/>
          <w:sz w:val="24"/>
          <w:szCs w:val="24"/>
        </w:rPr>
        <w:t xml:space="preserve"> free classes] </w:t>
      </w:r>
      <w:r>
        <w:rPr>
          <w:rFonts w:ascii="Times New Roman" w:eastAsia="Times New Roman" w:hAnsi="Times New Roman" w:cs="Times New Roman"/>
          <w:sz w:val="24"/>
          <w:szCs w:val="24"/>
        </w:rPr>
        <w:t>is fear that I really don’t want to take the math.</w:t>
      </w:r>
    </w:p>
    <w:p w:rsidR="00E97C5F" w:rsidRDefault="00E97C5F" w:rsidP="00E97C5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Lauren stated that she was concerned that, if she entered a degree program and pursued courses through educational assistance, she would eventually need to enroll in a math course.</w:t>
      </w:r>
      <w:r w:rsidR="00C21AA9">
        <w:rPr>
          <w:rFonts w:ascii="Times New Roman" w:eastAsia="Times New Roman" w:hAnsi="Times New Roman" w:cs="Times New Roman"/>
          <w:sz w:val="24"/>
          <w:szCs w:val="24"/>
        </w:rPr>
        <w:t xml:space="preserve">  </w:t>
      </w:r>
    </w:p>
    <w:p w:rsidR="004A6F3B" w:rsidRPr="00D97D5F" w:rsidRDefault="00E97C5F" w:rsidP="00E97C5F">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Similarly, Ward’s earlier experiences in the classroom were a </w:t>
      </w:r>
      <w:r w:rsidR="00C21AA9">
        <w:rPr>
          <w:rFonts w:ascii="Times New Roman" w:eastAsia="Times New Roman" w:hAnsi="Times New Roman" w:cs="Times New Roman"/>
          <w:sz w:val="24"/>
          <w:szCs w:val="24"/>
        </w:rPr>
        <w:t xml:space="preserve">contributing </w:t>
      </w:r>
      <w:r>
        <w:rPr>
          <w:rFonts w:ascii="Times New Roman" w:eastAsia="Times New Roman" w:hAnsi="Times New Roman" w:cs="Times New Roman"/>
          <w:sz w:val="24"/>
          <w:szCs w:val="24"/>
        </w:rPr>
        <w:t xml:space="preserve">factor in his decision not to enroll in classes through his employer’s educational assistance program.  He attended a different university in the </w:t>
      </w:r>
      <w:r w:rsidR="00EC08A5">
        <w:rPr>
          <w:rFonts w:ascii="Times New Roman" w:eastAsia="Times New Roman" w:hAnsi="Times New Roman" w:cs="Times New Roman"/>
          <w:sz w:val="24"/>
          <w:szCs w:val="24"/>
        </w:rPr>
        <w:t>1980</w:t>
      </w:r>
      <w:r>
        <w:rPr>
          <w:rFonts w:ascii="Times New Roman" w:eastAsia="Times New Roman" w:hAnsi="Times New Roman" w:cs="Times New Roman"/>
          <w:sz w:val="24"/>
          <w:szCs w:val="24"/>
        </w:rPr>
        <w:t>s and almost graduated with a degree in English.  Around that time, he experienced what he termed “emotional problems”</w:t>
      </w:r>
      <w:r w:rsidR="00C21AA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did not graduate.  He explained that he has since come to realize that he is “not really geared for classroom situations, particularly.”  He described himself as an extremely introverted person who does much better in one-on-one situations than in any kind of group setting.  “I just have the urge to run screaming from a room when I’m with a big group of people, especially if I’m put on the spot or anything.”  </w:t>
      </w:r>
    </w:p>
    <w:p w:rsidR="00E97C5F" w:rsidRDefault="00E97C5F" w:rsidP="00E97C5F">
      <w:pPr>
        <w:spacing w:line="48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Lack of Interest</w:t>
      </w:r>
    </w:p>
    <w:p w:rsidR="000557FB" w:rsidRDefault="00BA2F74" w:rsidP="00D9049D">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Only one participant, Mary, reported lack of interest as her reason for not participating in classes through educational assistance.</w:t>
      </w:r>
      <w:r w:rsidR="00093C4C">
        <w:rPr>
          <w:rFonts w:ascii="Times New Roman" w:eastAsia="Times New Roman" w:hAnsi="Times New Roman" w:cs="Times New Roman"/>
          <w:sz w:val="24"/>
          <w:szCs w:val="24"/>
        </w:rPr>
        <w:t xml:space="preserve">  She explained, “I’ve never been interested. I never felt the need…Education is so important but I just didn’t want to do it. Just never have done it.”  Despite </w:t>
      </w:r>
      <w:r w:rsidR="00FA02C2">
        <w:rPr>
          <w:rFonts w:ascii="Times New Roman" w:eastAsia="Times New Roman" w:hAnsi="Times New Roman" w:cs="Times New Roman"/>
          <w:sz w:val="24"/>
          <w:szCs w:val="24"/>
        </w:rPr>
        <w:t>gentle probes</w:t>
      </w:r>
      <w:r w:rsidR="00093C4C">
        <w:rPr>
          <w:rFonts w:ascii="Times New Roman" w:eastAsia="Times New Roman" w:hAnsi="Times New Roman" w:cs="Times New Roman"/>
          <w:sz w:val="24"/>
          <w:szCs w:val="24"/>
        </w:rPr>
        <w:t xml:space="preserve"> by the researcher, Mary did not identify any further reasons for not taking classes.  </w:t>
      </w:r>
      <w:r w:rsidR="00FA02C2">
        <w:rPr>
          <w:rFonts w:ascii="Times New Roman" w:eastAsia="Times New Roman" w:hAnsi="Times New Roman" w:cs="Times New Roman"/>
          <w:sz w:val="24"/>
          <w:szCs w:val="24"/>
        </w:rPr>
        <w:t>Interestingly, of the entire group of participants, Mary seemed the least interested in educational assistance</w:t>
      </w:r>
      <w:r w:rsidR="00036B90">
        <w:rPr>
          <w:rFonts w:ascii="Times New Roman" w:eastAsia="Times New Roman" w:hAnsi="Times New Roman" w:cs="Times New Roman"/>
          <w:sz w:val="24"/>
          <w:szCs w:val="24"/>
        </w:rPr>
        <w:t>,</w:t>
      </w:r>
      <w:r w:rsidR="00FA02C2">
        <w:rPr>
          <w:rFonts w:ascii="Times New Roman" w:eastAsia="Times New Roman" w:hAnsi="Times New Roman" w:cs="Times New Roman"/>
          <w:sz w:val="24"/>
          <w:szCs w:val="24"/>
        </w:rPr>
        <w:t xml:space="preserve"> yet was one of the most vocal proponents of education.  Of her children she said, “From the time they were babies I sat on the front porch so they could see the school bus and I told them that one day they would get to ride the school bus.  They always knew they were going to go to college.”  Indeed, both of her sons are graduates of the university where Mary works.</w:t>
      </w:r>
      <w:r w:rsidR="0002784E">
        <w:rPr>
          <w:rFonts w:ascii="Times New Roman" w:eastAsia="Times New Roman" w:hAnsi="Times New Roman" w:cs="Times New Roman"/>
          <w:sz w:val="24"/>
          <w:szCs w:val="24"/>
        </w:rPr>
        <w:t xml:space="preserve">  </w:t>
      </w:r>
    </w:p>
    <w:p w:rsidR="00E97C5F" w:rsidRPr="00154332" w:rsidRDefault="00154332" w:rsidP="00D9049D">
      <w:pPr>
        <w:spacing w:line="480" w:lineRule="auto"/>
        <w:contextualSpacing/>
        <w:rPr>
          <w:rFonts w:ascii="Times New Roman" w:eastAsia="Times New Roman" w:hAnsi="Times New Roman" w:cs="Times New Roman"/>
          <w:b/>
          <w:sz w:val="24"/>
          <w:szCs w:val="24"/>
        </w:rPr>
      </w:pPr>
      <w:r w:rsidRPr="00154332">
        <w:rPr>
          <w:rFonts w:ascii="Times New Roman" w:eastAsia="Times New Roman" w:hAnsi="Times New Roman" w:cs="Times New Roman"/>
          <w:b/>
          <w:sz w:val="24"/>
          <w:szCs w:val="24"/>
        </w:rPr>
        <w:t>Summary</w:t>
      </w:r>
    </w:p>
    <w:p w:rsidR="00ED5244" w:rsidRPr="00B25C23" w:rsidRDefault="00154332" w:rsidP="000824A1">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Employees described their decisions not to take free college classes through educational assistance in various ways.  From these descriptions, four themes </w:t>
      </w:r>
      <w:r w:rsidR="00036B90">
        <w:rPr>
          <w:rFonts w:ascii="Times New Roman" w:eastAsia="Times New Roman" w:hAnsi="Times New Roman" w:cs="Times New Roman"/>
          <w:sz w:val="24"/>
          <w:szCs w:val="24"/>
        </w:rPr>
        <w:t>emerged</w:t>
      </w:r>
      <w:r>
        <w:rPr>
          <w:rFonts w:ascii="Times New Roman" w:eastAsia="Times New Roman" w:hAnsi="Times New Roman" w:cs="Times New Roman"/>
          <w:sz w:val="24"/>
          <w:szCs w:val="24"/>
        </w:rPr>
        <w:t xml:space="preserve">: time constraints, </w:t>
      </w:r>
      <w:r w:rsidR="001D5F28">
        <w:rPr>
          <w:rFonts w:ascii="Times New Roman" w:eastAsia="Times New Roman" w:hAnsi="Times New Roman" w:cs="Times New Roman"/>
          <w:sz w:val="24"/>
          <w:szCs w:val="24"/>
        </w:rPr>
        <w:t xml:space="preserve">early career </w:t>
      </w:r>
      <w:r>
        <w:rPr>
          <w:rFonts w:ascii="Times New Roman" w:eastAsia="Times New Roman" w:hAnsi="Times New Roman" w:cs="Times New Roman"/>
          <w:sz w:val="24"/>
          <w:szCs w:val="24"/>
        </w:rPr>
        <w:t xml:space="preserve">financial concerns, past educational experiences, and lack of interest. </w:t>
      </w:r>
      <w:r w:rsidR="00E90355">
        <w:rPr>
          <w:rFonts w:ascii="Times New Roman" w:eastAsia="Times New Roman" w:hAnsi="Times New Roman" w:cs="Times New Roman"/>
          <w:sz w:val="24"/>
          <w:szCs w:val="24"/>
        </w:rPr>
        <w:t xml:space="preserve"> T</w:t>
      </w:r>
      <w:r w:rsidR="0018134B">
        <w:rPr>
          <w:rFonts w:ascii="Times New Roman" w:eastAsia="Times New Roman" w:hAnsi="Times New Roman" w:cs="Times New Roman"/>
          <w:sz w:val="24"/>
          <w:szCs w:val="24"/>
        </w:rPr>
        <w:t>ime constraints were</w:t>
      </w:r>
      <w:r>
        <w:rPr>
          <w:rFonts w:ascii="Times New Roman" w:eastAsia="Times New Roman" w:hAnsi="Times New Roman" w:cs="Times New Roman"/>
          <w:sz w:val="24"/>
          <w:szCs w:val="24"/>
        </w:rPr>
        <w:t xml:space="preserve"> by f</w:t>
      </w:r>
      <w:r w:rsidR="0018134B">
        <w:rPr>
          <w:rFonts w:ascii="Times New Roman" w:eastAsia="Times New Roman" w:hAnsi="Times New Roman" w:cs="Times New Roman"/>
          <w:sz w:val="24"/>
          <w:szCs w:val="24"/>
        </w:rPr>
        <w:t xml:space="preserve">ar the most commonly mentioned barrier to participation.  </w:t>
      </w:r>
      <w:r w:rsidR="006A58BA">
        <w:rPr>
          <w:rFonts w:ascii="Times New Roman" w:eastAsia="Times New Roman" w:hAnsi="Times New Roman" w:cs="Times New Roman"/>
          <w:sz w:val="24"/>
          <w:szCs w:val="24"/>
        </w:rPr>
        <w:t>Various types of time constraints—those related to family, job, and other priorities—accounted for why most individuals did n</w:t>
      </w:r>
      <w:r w:rsidR="001D5F28">
        <w:rPr>
          <w:rFonts w:ascii="Times New Roman" w:eastAsia="Times New Roman" w:hAnsi="Times New Roman" w:cs="Times New Roman"/>
          <w:sz w:val="24"/>
          <w:szCs w:val="24"/>
        </w:rPr>
        <w:t>ot choose to take free classes.  Early career f</w:t>
      </w:r>
      <w:r w:rsidR="00F87A1D">
        <w:rPr>
          <w:rFonts w:ascii="Times New Roman" w:eastAsia="Times New Roman" w:hAnsi="Times New Roman" w:cs="Times New Roman"/>
          <w:sz w:val="24"/>
          <w:szCs w:val="24"/>
        </w:rPr>
        <w:t>inancial concerns and n</w:t>
      </w:r>
      <w:r w:rsidR="00BD45D9">
        <w:rPr>
          <w:rFonts w:ascii="Times New Roman" w:eastAsia="Times New Roman" w:hAnsi="Times New Roman" w:cs="Times New Roman"/>
          <w:sz w:val="24"/>
          <w:szCs w:val="24"/>
        </w:rPr>
        <w:t>egative past educational exper</w:t>
      </w:r>
      <w:r w:rsidR="00F87A1D">
        <w:rPr>
          <w:rFonts w:ascii="Times New Roman" w:eastAsia="Times New Roman" w:hAnsi="Times New Roman" w:cs="Times New Roman"/>
          <w:sz w:val="24"/>
          <w:szCs w:val="24"/>
        </w:rPr>
        <w:t>iences negatively impacted, collectively, five</w:t>
      </w:r>
      <w:r w:rsidR="00BD45D9">
        <w:rPr>
          <w:rFonts w:ascii="Times New Roman" w:eastAsia="Times New Roman" w:hAnsi="Times New Roman" w:cs="Times New Roman"/>
          <w:sz w:val="24"/>
          <w:szCs w:val="24"/>
        </w:rPr>
        <w:t xml:space="preserve"> individuals’ attitudes toward returning to the classroom. </w:t>
      </w:r>
      <w:r w:rsidR="00F87A1D">
        <w:rPr>
          <w:rFonts w:ascii="Times New Roman" w:eastAsia="Times New Roman" w:hAnsi="Times New Roman" w:cs="Times New Roman"/>
          <w:sz w:val="24"/>
          <w:szCs w:val="24"/>
        </w:rPr>
        <w:t xml:space="preserve">Thus these themes were of some importance to these participants, but much less so than the theme of time constraints. </w:t>
      </w:r>
      <w:r w:rsidR="00BD45D9">
        <w:rPr>
          <w:rFonts w:ascii="Times New Roman" w:eastAsia="Times New Roman" w:hAnsi="Times New Roman" w:cs="Times New Roman"/>
          <w:sz w:val="24"/>
          <w:szCs w:val="24"/>
        </w:rPr>
        <w:t xml:space="preserve"> </w:t>
      </w:r>
      <w:r w:rsidR="006A70AC">
        <w:rPr>
          <w:rFonts w:ascii="Times New Roman" w:eastAsia="Times New Roman" w:hAnsi="Times New Roman" w:cs="Times New Roman"/>
          <w:sz w:val="24"/>
          <w:szCs w:val="24"/>
        </w:rPr>
        <w:t xml:space="preserve">Finally, </w:t>
      </w:r>
      <w:r w:rsidR="00BD45D9">
        <w:rPr>
          <w:rFonts w:ascii="Times New Roman" w:eastAsia="Times New Roman" w:hAnsi="Times New Roman" w:cs="Times New Roman"/>
          <w:sz w:val="24"/>
          <w:szCs w:val="24"/>
        </w:rPr>
        <w:t>lack of interest deterred one participant from taking cla</w:t>
      </w:r>
      <w:r w:rsidR="006A70AC">
        <w:rPr>
          <w:rFonts w:ascii="Times New Roman" w:eastAsia="Times New Roman" w:hAnsi="Times New Roman" w:cs="Times New Roman"/>
          <w:sz w:val="24"/>
          <w:szCs w:val="24"/>
        </w:rPr>
        <w:t>sses. Importantly, this suggests that general interest may exist for most individuals, yet various factors exist which com</w:t>
      </w:r>
      <w:r w:rsidR="00B25C23">
        <w:rPr>
          <w:rFonts w:ascii="Times New Roman" w:eastAsia="Times New Roman" w:hAnsi="Times New Roman" w:cs="Times New Roman"/>
          <w:sz w:val="24"/>
          <w:szCs w:val="24"/>
        </w:rPr>
        <w:t>plicate their ability to enroll.</w:t>
      </w:r>
    </w:p>
    <w:p w:rsidR="00F95108" w:rsidRPr="000824A1" w:rsidRDefault="00867ECD" w:rsidP="000824A1">
      <w:pPr>
        <w:spacing w:line="480" w:lineRule="auto"/>
        <w:rPr>
          <w:rFonts w:ascii="Times New Roman" w:eastAsia="Times New Roman" w:hAnsi="Times New Roman" w:cs="Times New Roman"/>
          <w:b/>
          <w:sz w:val="24"/>
          <w:szCs w:val="24"/>
        </w:rPr>
      </w:pPr>
      <w:r w:rsidRPr="008D2BE9">
        <w:rPr>
          <w:rFonts w:ascii="Times New Roman" w:eastAsia="Times New Roman" w:hAnsi="Times New Roman" w:cs="Times New Roman"/>
          <w:b/>
          <w:sz w:val="24"/>
          <w:szCs w:val="24"/>
        </w:rPr>
        <w:lastRenderedPageBreak/>
        <w:t>Research Question 2: What role, if any, does the supervisor play in employees’ decisions not to take college classes through educational assistance?</w:t>
      </w:r>
    </w:p>
    <w:p w:rsidR="008C7F77" w:rsidRDefault="001868CA" w:rsidP="00C33CE5">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Related literature suggested that supervisors pla</w:t>
      </w:r>
      <w:r w:rsidR="00C33CE5">
        <w:rPr>
          <w:rFonts w:ascii="Times New Roman" w:eastAsia="Times New Roman" w:hAnsi="Times New Roman" w:cs="Times New Roman"/>
          <w:sz w:val="24"/>
          <w:szCs w:val="24"/>
        </w:rPr>
        <w:t xml:space="preserve">y an important role in employee </w:t>
      </w:r>
      <w:r w:rsidR="002B0365">
        <w:rPr>
          <w:rFonts w:ascii="Times New Roman" w:eastAsia="Times New Roman" w:hAnsi="Times New Roman" w:cs="Times New Roman"/>
          <w:sz w:val="24"/>
          <w:szCs w:val="24"/>
        </w:rPr>
        <w:t xml:space="preserve">development decisions (Burke &amp; Baldwin, 1999; Burke &amp; Hutchins, 2008; </w:t>
      </w:r>
      <w:r w:rsidR="00696CB7">
        <w:rPr>
          <w:rFonts w:ascii="Times New Roman" w:eastAsia="Times New Roman" w:hAnsi="Times New Roman" w:cs="Times New Roman"/>
          <w:sz w:val="24"/>
          <w:szCs w:val="24"/>
        </w:rPr>
        <w:t xml:space="preserve">Fogerson, 2001; </w:t>
      </w:r>
      <w:r w:rsidR="002B0365">
        <w:rPr>
          <w:rFonts w:ascii="Times New Roman" w:eastAsia="Times New Roman" w:hAnsi="Times New Roman" w:cs="Times New Roman"/>
          <w:sz w:val="24"/>
          <w:szCs w:val="24"/>
        </w:rPr>
        <w:t>Foxon, 1997; Kozlowski &amp; Farr, 1988; Martin, 2010; Noe, 1996; Tharenou, 2001; Tharenou, Latimer, &amp; Conroy, 1994).</w:t>
      </w:r>
      <w:r>
        <w:rPr>
          <w:rFonts w:ascii="Times New Roman" w:eastAsia="Times New Roman" w:hAnsi="Times New Roman" w:cs="Times New Roman"/>
          <w:sz w:val="24"/>
          <w:szCs w:val="24"/>
        </w:rPr>
        <w:t xml:space="preserve">  A major finding of this study is that</w:t>
      </w:r>
      <w:r w:rsidR="008C7F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not a single participant mentioned their supervisor </w:t>
      </w:r>
      <w:r w:rsidR="00E90355">
        <w:rPr>
          <w:rFonts w:ascii="Times New Roman" w:eastAsia="Times New Roman" w:hAnsi="Times New Roman" w:cs="Times New Roman"/>
          <w:sz w:val="24"/>
          <w:szCs w:val="24"/>
        </w:rPr>
        <w:t xml:space="preserve">as playing a role in their decision not to take college classes. Indeed, none mentioned their supervisors until asked the following question by the researcher: </w:t>
      </w:r>
      <w:r w:rsidR="0091463C">
        <w:rPr>
          <w:rFonts w:ascii="Times New Roman" w:eastAsia="Times New Roman" w:hAnsi="Times New Roman" w:cs="Times New Roman"/>
          <w:sz w:val="24"/>
          <w:szCs w:val="24"/>
        </w:rPr>
        <w:t xml:space="preserve"> </w:t>
      </w:r>
      <w:r w:rsidR="00E90355">
        <w:rPr>
          <w:rFonts w:ascii="Times New Roman" w:eastAsia="Times New Roman" w:hAnsi="Times New Roman" w:cs="Times New Roman"/>
          <w:sz w:val="24"/>
          <w:szCs w:val="24"/>
        </w:rPr>
        <w:t>“Can you tell me a bit about your supervisor’s role, if they had one, in your decision not to take free college classes through educational assistance?</w:t>
      </w:r>
      <w:r w:rsidR="0091463C">
        <w:rPr>
          <w:rFonts w:ascii="Times New Roman" w:eastAsia="Times New Roman" w:hAnsi="Times New Roman" w:cs="Times New Roman"/>
          <w:sz w:val="24"/>
          <w:szCs w:val="24"/>
        </w:rPr>
        <w:t xml:space="preserve"> </w:t>
      </w:r>
      <w:r w:rsidR="00E90355">
        <w:rPr>
          <w:rFonts w:ascii="Times New Roman" w:eastAsia="Times New Roman" w:hAnsi="Times New Roman" w:cs="Times New Roman"/>
          <w:sz w:val="24"/>
          <w:szCs w:val="24"/>
        </w:rPr>
        <w:t>“</w:t>
      </w:r>
    </w:p>
    <w:p w:rsidR="001868CA" w:rsidRDefault="003035A0" w:rsidP="00C33CE5">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their responses, three themes emerged: Perceived as Supportive, Enforcer of Policy and Procedure, and Perceived as Not Supportive.  </w:t>
      </w:r>
      <w:r w:rsidR="008C7F77">
        <w:rPr>
          <w:rFonts w:ascii="Times New Roman" w:eastAsia="Times New Roman" w:hAnsi="Times New Roman" w:cs="Times New Roman"/>
          <w:sz w:val="24"/>
          <w:szCs w:val="24"/>
        </w:rPr>
        <w:t>Twelve partici</w:t>
      </w:r>
      <w:r w:rsidR="000824A1">
        <w:rPr>
          <w:rFonts w:ascii="Times New Roman" w:eastAsia="Times New Roman" w:hAnsi="Times New Roman" w:cs="Times New Roman"/>
          <w:sz w:val="24"/>
          <w:szCs w:val="24"/>
        </w:rPr>
        <w:t>pants stated</w:t>
      </w:r>
      <w:r w:rsidR="008C7F77">
        <w:rPr>
          <w:rFonts w:ascii="Times New Roman" w:eastAsia="Times New Roman" w:hAnsi="Times New Roman" w:cs="Times New Roman"/>
          <w:sz w:val="24"/>
          <w:szCs w:val="24"/>
        </w:rPr>
        <w:t xml:space="preserve"> that th</w:t>
      </w:r>
      <w:r w:rsidR="004B724D">
        <w:rPr>
          <w:rFonts w:ascii="Times New Roman" w:eastAsia="Times New Roman" w:hAnsi="Times New Roman" w:cs="Times New Roman"/>
          <w:sz w:val="24"/>
          <w:szCs w:val="24"/>
        </w:rPr>
        <w:t>ey perceived their supervisor to be</w:t>
      </w:r>
      <w:r w:rsidR="008C7F77">
        <w:rPr>
          <w:rFonts w:ascii="Times New Roman" w:eastAsia="Times New Roman" w:hAnsi="Times New Roman" w:cs="Times New Roman"/>
          <w:sz w:val="24"/>
          <w:szCs w:val="24"/>
        </w:rPr>
        <w:t xml:space="preserve"> supportive of their participation in classes through educational assistance.  Three individuals </w:t>
      </w:r>
      <w:r w:rsidR="00E814CE">
        <w:rPr>
          <w:rFonts w:ascii="Times New Roman" w:eastAsia="Times New Roman" w:hAnsi="Times New Roman" w:cs="Times New Roman"/>
          <w:sz w:val="24"/>
          <w:szCs w:val="24"/>
        </w:rPr>
        <w:t xml:space="preserve">did not describe their supervisors as either supportive </w:t>
      </w:r>
      <w:r w:rsidR="004B724D">
        <w:rPr>
          <w:rFonts w:ascii="Times New Roman" w:eastAsia="Times New Roman" w:hAnsi="Times New Roman" w:cs="Times New Roman"/>
          <w:sz w:val="24"/>
          <w:szCs w:val="24"/>
        </w:rPr>
        <w:t>or non-supportive</w:t>
      </w:r>
      <w:r w:rsidR="004E0B6F">
        <w:rPr>
          <w:rFonts w:ascii="Times New Roman" w:eastAsia="Times New Roman" w:hAnsi="Times New Roman" w:cs="Times New Roman"/>
          <w:sz w:val="24"/>
          <w:szCs w:val="24"/>
        </w:rPr>
        <w:t xml:space="preserve">, but </w:t>
      </w:r>
      <w:r w:rsidR="00E814CE">
        <w:rPr>
          <w:rFonts w:ascii="Times New Roman" w:eastAsia="Times New Roman" w:hAnsi="Times New Roman" w:cs="Times New Roman"/>
          <w:sz w:val="24"/>
          <w:szCs w:val="24"/>
        </w:rPr>
        <w:t xml:space="preserve"> shared that their supervisors</w:t>
      </w:r>
      <w:r w:rsidR="008C7F77">
        <w:rPr>
          <w:rFonts w:ascii="Times New Roman" w:eastAsia="Times New Roman" w:hAnsi="Times New Roman" w:cs="Times New Roman"/>
          <w:sz w:val="24"/>
          <w:szCs w:val="24"/>
        </w:rPr>
        <w:t xml:space="preserve"> reminded </w:t>
      </w:r>
      <w:r w:rsidR="00E814CE">
        <w:rPr>
          <w:rFonts w:ascii="Times New Roman" w:eastAsia="Times New Roman" w:hAnsi="Times New Roman" w:cs="Times New Roman"/>
          <w:sz w:val="24"/>
          <w:szCs w:val="24"/>
        </w:rPr>
        <w:t>them</w:t>
      </w:r>
      <w:r w:rsidR="008C7F77">
        <w:rPr>
          <w:rFonts w:ascii="Times New Roman" w:eastAsia="Times New Roman" w:hAnsi="Times New Roman" w:cs="Times New Roman"/>
          <w:sz w:val="24"/>
          <w:szCs w:val="24"/>
        </w:rPr>
        <w:t xml:space="preserve"> of policies and procedures</w:t>
      </w:r>
      <w:r w:rsidR="00E814CE">
        <w:rPr>
          <w:rFonts w:ascii="Times New Roman" w:eastAsia="Times New Roman" w:hAnsi="Times New Roman" w:cs="Times New Roman"/>
          <w:sz w:val="24"/>
          <w:szCs w:val="24"/>
        </w:rPr>
        <w:t xml:space="preserve"> related to missing work hours to attend class</w:t>
      </w:r>
      <w:r w:rsidR="008C7F77">
        <w:rPr>
          <w:rFonts w:ascii="Times New Roman" w:eastAsia="Times New Roman" w:hAnsi="Times New Roman" w:cs="Times New Roman"/>
          <w:sz w:val="24"/>
          <w:szCs w:val="24"/>
        </w:rPr>
        <w:t xml:space="preserve">.  One person described </w:t>
      </w:r>
      <w:r w:rsidR="00E814CE">
        <w:rPr>
          <w:rFonts w:ascii="Times New Roman" w:eastAsia="Times New Roman" w:hAnsi="Times New Roman" w:cs="Times New Roman"/>
          <w:sz w:val="24"/>
          <w:szCs w:val="24"/>
        </w:rPr>
        <w:t xml:space="preserve">her supervisor as unsupportive.  </w:t>
      </w:r>
      <w:r w:rsidR="00D9049D">
        <w:rPr>
          <w:rFonts w:ascii="Times New Roman" w:eastAsia="Times New Roman" w:hAnsi="Times New Roman" w:cs="Times New Roman"/>
          <w:sz w:val="24"/>
          <w:szCs w:val="24"/>
        </w:rPr>
        <w:t>Table 3.0 summarizes participant re</w:t>
      </w:r>
      <w:r w:rsidR="008D2BE9">
        <w:rPr>
          <w:rFonts w:ascii="Times New Roman" w:eastAsia="Times New Roman" w:hAnsi="Times New Roman" w:cs="Times New Roman"/>
          <w:sz w:val="24"/>
          <w:szCs w:val="24"/>
        </w:rPr>
        <w:t>s</w:t>
      </w:r>
      <w:r w:rsidR="00D9049D">
        <w:rPr>
          <w:rFonts w:ascii="Times New Roman" w:eastAsia="Times New Roman" w:hAnsi="Times New Roman" w:cs="Times New Roman"/>
          <w:sz w:val="24"/>
          <w:szCs w:val="24"/>
        </w:rPr>
        <w:t>ponses.</w:t>
      </w:r>
    </w:p>
    <w:p w:rsidR="00F121C0" w:rsidRDefault="00F121C0" w:rsidP="00F121C0">
      <w:pPr>
        <w:spacing w:line="48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Supervisor Perceived as Supportive</w:t>
      </w:r>
    </w:p>
    <w:p w:rsidR="00B657BA" w:rsidRDefault="00F121C0" w:rsidP="00B41A19">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Of the 15 participants interviewed, 12 stated unequivocally that their supervisors were (or would be) very supportive if they decided to pursue college classes through educational assistance.  Hassel, the event coordinator, shared that he believed his supervisor to be very supportive of educational assistance participation.   He explained that others in his department who were on a more traditional 8 a.m. to 5 p.m. schedule often attended college classes with the</w:t>
      </w:r>
    </w:p>
    <w:p w:rsidR="00D9049D" w:rsidRDefault="002751B2" w:rsidP="00D9049D">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Table 3.0: </w:t>
      </w:r>
      <w:r w:rsidR="00D9049D" w:rsidRPr="002751B2">
        <w:rPr>
          <w:rFonts w:ascii="Times New Roman" w:eastAsia="Times New Roman" w:hAnsi="Times New Roman" w:cs="Times New Roman"/>
          <w:sz w:val="24"/>
          <w:szCs w:val="24"/>
        </w:rPr>
        <w:t>Perceptions of Supervisor Role in Non-Participation Decision</w:t>
      </w:r>
    </w:p>
    <w:p w:rsidR="002751B2" w:rsidRPr="002751B2" w:rsidRDefault="002751B2" w:rsidP="00D9049D">
      <w:pPr>
        <w:spacing w:line="480" w:lineRule="auto"/>
        <w:contextualSpacing/>
        <w:rPr>
          <w:rFonts w:ascii="Times New Roman" w:eastAsia="Times New Roman" w:hAnsi="Times New Roman" w:cs="Times New Roman"/>
          <w:sz w:val="24"/>
          <w:szCs w:val="24"/>
        </w:rPr>
      </w:pPr>
    </w:p>
    <w:tbl>
      <w:tblPr>
        <w:tblStyle w:val="TableGrid"/>
        <w:tblW w:w="9576" w:type="dxa"/>
        <w:tblLook w:val="04A0" w:firstRow="1" w:lastRow="0" w:firstColumn="1" w:lastColumn="0" w:noHBand="0" w:noVBand="1"/>
      </w:tblPr>
      <w:tblGrid>
        <w:gridCol w:w="2394"/>
        <w:gridCol w:w="2394"/>
        <w:gridCol w:w="2394"/>
        <w:gridCol w:w="2394"/>
      </w:tblGrid>
      <w:tr w:rsidR="00627675" w:rsidTr="0030135C">
        <w:tc>
          <w:tcPr>
            <w:tcW w:w="2394" w:type="dxa"/>
          </w:tcPr>
          <w:p w:rsidR="00627675" w:rsidRPr="000501E8" w:rsidRDefault="00627675" w:rsidP="0030135C">
            <w:pPr>
              <w:jc w:val="center"/>
              <w:rPr>
                <w:rFonts w:ascii="Times New Roman" w:eastAsia="Times New Roman" w:hAnsi="Times New Roman" w:cs="Times New Roman"/>
                <w:b/>
                <w:bCs/>
                <w:color w:val="000000"/>
                <w:sz w:val="20"/>
                <w:szCs w:val="20"/>
              </w:rPr>
            </w:pPr>
          </w:p>
        </w:tc>
        <w:tc>
          <w:tcPr>
            <w:tcW w:w="2394" w:type="dxa"/>
          </w:tcPr>
          <w:p w:rsidR="00627675" w:rsidRPr="007F5217" w:rsidRDefault="00D9049D" w:rsidP="00D9049D">
            <w:pPr>
              <w:jc w:val="center"/>
              <w:rPr>
                <w:rFonts w:ascii="Times New Roman" w:hAnsi="Times New Roman" w:cs="Times New Roman"/>
                <w:b/>
              </w:rPr>
            </w:pPr>
            <w:r>
              <w:rPr>
                <w:rFonts w:ascii="Times New Roman" w:hAnsi="Times New Roman" w:cs="Times New Roman"/>
                <w:b/>
              </w:rPr>
              <w:t xml:space="preserve">Perceived as </w:t>
            </w:r>
            <w:r w:rsidR="00627675" w:rsidRPr="007F5217">
              <w:rPr>
                <w:rFonts w:ascii="Times New Roman" w:hAnsi="Times New Roman" w:cs="Times New Roman"/>
                <w:b/>
              </w:rPr>
              <w:t>Supportive</w:t>
            </w:r>
          </w:p>
        </w:tc>
        <w:tc>
          <w:tcPr>
            <w:tcW w:w="2394" w:type="dxa"/>
          </w:tcPr>
          <w:p w:rsidR="00627675" w:rsidRPr="007F5217" w:rsidRDefault="00627675" w:rsidP="0030135C">
            <w:pPr>
              <w:jc w:val="center"/>
              <w:rPr>
                <w:rFonts w:ascii="Times New Roman" w:hAnsi="Times New Roman" w:cs="Times New Roman"/>
                <w:b/>
              </w:rPr>
            </w:pPr>
            <w:r w:rsidRPr="007F5217">
              <w:rPr>
                <w:rFonts w:ascii="Times New Roman" w:hAnsi="Times New Roman" w:cs="Times New Roman"/>
                <w:b/>
              </w:rPr>
              <w:t>Enforcer of Policy and Procedure</w:t>
            </w:r>
          </w:p>
        </w:tc>
        <w:tc>
          <w:tcPr>
            <w:tcW w:w="2394" w:type="dxa"/>
          </w:tcPr>
          <w:p w:rsidR="00627675" w:rsidRPr="007F5217" w:rsidRDefault="00627675" w:rsidP="0030135C">
            <w:pPr>
              <w:jc w:val="center"/>
              <w:rPr>
                <w:rFonts w:ascii="Times New Roman" w:hAnsi="Times New Roman" w:cs="Times New Roman"/>
                <w:b/>
              </w:rPr>
            </w:pPr>
            <w:r w:rsidRPr="007F5217">
              <w:rPr>
                <w:rFonts w:ascii="Times New Roman" w:hAnsi="Times New Roman" w:cs="Times New Roman"/>
                <w:b/>
              </w:rPr>
              <w:t>Perceived as Not Supportive</w:t>
            </w:r>
          </w:p>
        </w:tc>
      </w:tr>
      <w:tr w:rsidR="00627675" w:rsidTr="0030135C">
        <w:tc>
          <w:tcPr>
            <w:tcW w:w="2394" w:type="dxa"/>
          </w:tcPr>
          <w:p w:rsidR="00627675" w:rsidRPr="000501E8" w:rsidRDefault="00627675" w:rsidP="0030135C">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Alec</w:t>
            </w:r>
          </w:p>
        </w:tc>
        <w:tc>
          <w:tcPr>
            <w:tcW w:w="2394" w:type="dxa"/>
          </w:tcPr>
          <w:p w:rsidR="00627675" w:rsidRPr="007F5217" w:rsidRDefault="00627675" w:rsidP="0030135C">
            <w:pPr>
              <w:jc w:val="center"/>
              <w:rPr>
                <w:rFonts w:ascii="Times New Roman" w:hAnsi="Times New Roman" w:cs="Times New Roman"/>
              </w:rPr>
            </w:pPr>
            <w:r w:rsidRPr="007F5217">
              <w:rPr>
                <w:rFonts w:ascii="Times New Roman" w:hAnsi="Times New Roman" w:cs="Times New Roman"/>
              </w:rPr>
              <w:t>x</w:t>
            </w:r>
          </w:p>
        </w:tc>
        <w:tc>
          <w:tcPr>
            <w:tcW w:w="2394" w:type="dxa"/>
          </w:tcPr>
          <w:p w:rsidR="00627675" w:rsidRPr="007F5217" w:rsidRDefault="00627675" w:rsidP="0030135C">
            <w:pPr>
              <w:jc w:val="center"/>
              <w:rPr>
                <w:rFonts w:ascii="Times New Roman" w:hAnsi="Times New Roman" w:cs="Times New Roman"/>
              </w:rPr>
            </w:pPr>
          </w:p>
        </w:tc>
        <w:tc>
          <w:tcPr>
            <w:tcW w:w="2394" w:type="dxa"/>
          </w:tcPr>
          <w:p w:rsidR="00627675" w:rsidRPr="007F5217" w:rsidRDefault="00627675" w:rsidP="0030135C">
            <w:pPr>
              <w:jc w:val="center"/>
              <w:rPr>
                <w:rFonts w:ascii="Times New Roman" w:hAnsi="Times New Roman" w:cs="Times New Roman"/>
              </w:rPr>
            </w:pPr>
          </w:p>
        </w:tc>
      </w:tr>
      <w:tr w:rsidR="00627675" w:rsidTr="0030135C">
        <w:tc>
          <w:tcPr>
            <w:tcW w:w="2394" w:type="dxa"/>
          </w:tcPr>
          <w:p w:rsidR="00627675" w:rsidRPr="000501E8" w:rsidRDefault="00627675" w:rsidP="0030135C">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Aster</w:t>
            </w:r>
          </w:p>
        </w:tc>
        <w:tc>
          <w:tcPr>
            <w:tcW w:w="2394" w:type="dxa"/>
          </w:tcPr>
          <w:p w:rsidR="00627675" w:rsidRPr="007F5217" w:rsidRDefault="00627675" w:rsidP="0030135C">
            <w:pPr>
              <w:jc w:val="center"/>
              <w:rPr>
                <w:rFonts w:ascii="Times New Roman" w:hAnsi="Times New Roman" w:cs="Times New Roman"/>
              </w:rPr>
            </w:pPr>
            <w:r w:rsidRPr="007F5217">
              <w:rPr>
                <w:rFonts w:ascii="Times New Roman" w:hAnsi="Times New Roman" w:cs="Times New Roman"/>
              </w:rPr>
              <w:t>x</w:t>
            </w:r>
          </w:p>
        </w:tc>
        <w:tc>
          <w:tcPr>
            <w:tcW w:w="2394" w:type="dxa"/>
          </w:tcPr>
          <w:p w:rsidR="00627675" w:rsidRPr="007F5217" w:rsidRDefault="00627675" w:rsidP="0030135C">
            <w:pPr>
              <w:jc w:val="center"/>
              <w:rPr>
                <w:rFonts w:ascii="Times New Roman" w:hAnsi="Times New Roman" w:cs="Times New Roman"/>
              </w:rPr>
            </w:pPr>
          </w:p>
        </w:tc>
        <w:tc>
          <w:tcPr>
            <w:tcW w:w="2394" w:type="dxa"/>
          </w:tcPr>
          <w:p w:rsidR="00627675" w:rsidRPr="007F5217" w:rsidRDefault="00627675" w:rsidP="0030135C">
            <w:pPr>
              <w:jc w:val="center"/>
              <w:rPr>
                <w:rFonts w:ascii="Times New Roman" w:hAnsi="Times New Roman" w:cs="Times New Roman"/>
              </w:rPr>
            </w:pPr>
          </w:p>
        </w:tc>
      </w:tr>
      <w:tr w:rsidR="00627675" w:rsidTr="0030135C">
        <w:tc>
          <w:tcPr>
            <w:tcW w:w="2394" w:type="dxa"/>
          </w:tcPr>
          <w:p w:rsidR="00627675" w:rsidRPr="000501E8" w:rsidRDefault="00627675" w:rsidP="0030135C">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Becky</w:t>
            </w:r>
            <w:r w:rsidR="008C7F77">
              <w:rPr>
                <w:rFonts w:ascii="Times New Roman" w:eastAsia="Times New Roman" w:hAnsi="Times New Roman" w:cs="Times New Roman"/>
                <w:b/>
                <w:bCs/>
                <w:color w:val="000000"/>
                <w:sz w:val="20"/>
                <w:szCs w:val="20"/>
              </w:rPr>
              <w:t>*</w:t>
            </w:r>
          </w:p>
        </w:tc>
        <w:tc>
          <w:tcPr>
            <w:tcW w:w="2394" w:type="dxa"/>
          </w:tcPr>
          <w:p w:rsidR="00627675" w:rsidRPr="007F5217" w:rsidRDefault="00627675" w:rsidP="0030135C">
            <w:pPr>
              <w:jc w:val="center"/>
              <w:rPr>
                <w:rFonts w:ascii="Times New Roman" w:hAnsi="Times New Roman" w:cs="Times New Roman"/>
              </w:rPr>
            </w:pPr>
            <w:r w:rsidRPr="007F5217">
              <w:rPr>
                <w:rFonts w:ascii="Times New Roman" w:hAnsi="Times New Roman" w:cs="Times New Roman"/>
              </w:rPr>
              <w:t>x</w:t>
            </w:r>
          </w:p>
        </w:tc>
        <w:tc>
          <w:tcPr>
            <w:tcW w:w="2394" w:type="dxa"/>
          </w:tcPr>
          <w:p w:rsidR="00627675" w:rsidRPr="007F5217" w:rsidRDefault="00627675" w:rsidP="0030135C">
            <w:pPr>
              <w:jc w:val="center"/>
              <w:rPr>
                <w:rFonts w:ascii="Times New Roman" w:hAnsi="Times New Roman" w:cs="Times New Roman"/>
              </w:rPr>
            </w:pPr>
          </w:p>
        </w:tc>
        <w:tc>
          <w:tcPr>
            <w:tcW w:w="2394" w:type="dxa"/>
          </w:tcPr>
          <w:p w:rsidR="00627675" w:rsidRPr="007F5217" w:rsidRDefault="00627675" w:rsidP="0030135C">
            <w:pPr>
              <w:jc w:val="center"/>
              <w:rPr>
                <w:rFonts w:ascii="Times New Roman" w:hAnsi="Times New Roman" w:cs="Times New Roman"/>
              </w:rPr>
            </w:pPr>
            <w:r w:rsidRPr="007F5217">
              <w:rPr>
                <w:rFonts w:ascii="Times New Roman" w:hAnsi="Times New Roman" w:cs="Times New Roman"/>
              </w:rPr>
              <w:t>x</w:t>
            </w:r>
          </w:p>
        </w:tc>
      </w:tr>
      <w:tr w:rsidR="00627675" w:rsidTr="0030135C">
        <w:tc>
          <w:tcPr>
            <w:tcW w:w="2394" w:type="dxa"/>
          </w:tcPr>
          <w:p w:rsidR="00627675" w:rsidRPr="000501E8" w:rsidRDefault="00627675" w:rsidP="0030135C">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Claire</w:t>
            </w:r>
          </w:p>
        </w:tc>
        <w:tc>
          <w:tcPr>
            <w:tcW w:w="2394" w:type="dxa"/>
          </w:tcPr>
          <w:p w:rsidR="00627675" w:rsidRPr="007F5217" w:rsidRDefault="00627675" w:rsidP="0030135C">
            <w:pPr>
              <w:jc w:val="center"/>
              <w:rPr>
                <w:rFonts w:ascii="Times New Roman" w:hAnsi="Times New Roman" w:cs="Times New Roman"/>
              </w:rPr>
            </w:pPr>
          </w:p>
        </w:tc>
        <w:tc>
          <w:tcPr>
            <w:tcW w:w="2394" w:type="dxa"/>
          </w:tcPr>
          <w:p w:rsidR="00627675" w:rsidRPr="007F5217" w:rsidRDefault="00627675" w:rsidP="0030135C">
            <w:pPr>
              <w:jc w:val="center"/>
              <w:rPr>
                <w:rFonts w:ascii="Times New Roman" w:hAnsi="Times New Roman" w:cs="Times New Roman"/>
              </w:rPr>
            </w:pPr>
            <w:r w:rsidRPr="007F5217">
              <w:rPr>
                <w:rFonts w:ascii="Times New Roman" w:hAnsi="Times New Roman" w:cs="Times New Roman"/>
              </w:rPr>
              <w:t>x</w:t>
            </w:r>
          </w:p>
        </w:tc>
        <w:tc>
          <w:tcPr>
            <w:tcW w:w="2394" w:type="dxa"/>
          </w:tcPr>
          <w:p w:rsidR="00627675" w:rsidRPr="007F5217" w:rsidRDefault="00627675" w:rsidP="0030135C">
            <w:pPr>
              <w:jc w:val="center"/>
              <w:rPr>
                <w:rFonts w:ascii="Times New Roman" w:hAnsi="Times New Roman" w:cs="Times New Roman"/>
              </w:rPr>
            </w:pPr>
          </w:p>
        </w:tc>
      </w:tr>
      <w:tr w:rsidR="00627675" w:rsidTr="0030135C">
        <w:tc>
          <w:tcPr>
            <w:tcW w:w="2394" w:type="dxa"/>
          </w:tcPr>
          <w:p w:rsidR="00627675" w:rsidRPr="000501E8" w:rsidRDefault="00627675" w:rsidP="0030135C">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Elizabeth</w:t>
            </w:r>
          </w:p>
        </w:tc>
        <w:tc>
          <w:tcPr>
            <w:tcW w:w="2394" w:type="dxa"/>
          </w:tcPr>
          <w:p w:rsidR="00627675" w:rsidRPr="007F5217" w:rsidRDefault="00627675" w:rsidP="0030135C">
            <w:pPr>
              <w:jc w:val="center"/>
              <w:rPr>
                <w:rFonts w:ascii="Times New Roman" w:hAnsi="Times New Roman" w:cs="Times New Roman"/>
              </w:rPr>
            </w:pPr>
          </w:p>
        </w:tc>
        <w:tc>
          <w:tcPr>
            <w:tcW w:w="2394" w:type="dxa"/>
          </w:tcPr>
          <w:p w:rsidR="00627675" w:rsidRPr="007F5217" w:rsidRDefault="00627675" w:rsidP="0030135C">
            <w:pPr>
              <w:jc w:val="center"/>
              <w:rPr>
                <w:rFonts w:ascii="Times New Roman" w:hAnsi="Times New Roman" w:cs="Times New Roman"/>
              </w:rPr>
            </w:pPr>
            <w:r w:rsidRPr="007F5217">
              <w:rPr>
                <w:rFonts w:ascii="Times New Roman" w:hAnsi="Times New Roman" w:cs="Times New Roman"/>
              </w:rPr>
              <w:t>x</w:t>
            </w:r>
          </w:p>
        </w:tc>
        <w:tc>
          <w:tcPr>
            <w:tcW w:w="2394" w:type="dxa"/>
          </w:tcPr>
          <w:p w:rsidR="00627675" w:rsidRPr="007F5217" w:rsidRDefault="00627675" w:rsidP="0030135C">
            <w:pPr>
              <w:jc w:val="center"/>
              <w:rPr>
                <w:rFonts w:ascii="Times New Roman" w:hAnsi="Times New Roman" w:cs="Times New Roman"/>
              </w:rPr>
            </w:pPr>
          </w:p>
        </w:tc>
      </w:tr>
      <w:tr w:rsidR="00627675" w:rsidTr="0030135C">
        <w:tc>
          <w:tcPr>
            <w:tcW w:w="2394" w:type="dxa"/>
          </w:tcPr>
          <w:p w:rsidR="00627675" w:rsidRPr="000501E8" w:rsidRDefault="00627675" w:rsidP="0030135C">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Hassel</w:t>
            </w:r>
          </w:p>
        </w:tc>
        <w:tc>
          <w:tcPr>
            <w:tcW w:w="2394" w:type="dxa"/>
          </w:tcPr>
          <w:p w:rsidR="00627675" w:rsidRPr="007F5217" w:rsidRDefault="00627675" w:rsidP="0030135C">
            <w:pPr>
              <w:jc w:val="center"/>
              <w:rPr>
                <w:rFonts w:ascii="Times New Roman" w:hAnsi="Times New Roman" w:cs="Times New Roman"/>
              </w:rPr>
            </w:pPr>
            <w:r w:rsidRPr="007F5217">
              <w:rPr>
                <w:rFonts w:ascii="Times New Roman" w:hAnsi="Times New Roman" w:cs="Times New Roman"/>
              </w:rPr>
              <w:t>x</w:t>
            </w:r>
          </w:p>
        </w:tc>
        <w:tc>
          <w:tcPr>
            <w:tcW w:w="2394" w:type="dxa"/>
          </w:tcPr>
          <w:p w:rsidR="00627675" w:rsidRPr="007F5217" w:rsidRDefault="00627675" w:rsidP="0030135C">
            <w:pPr>
              <w:jc w:val="center"/>
              <w:rPr>
                <w:rFonts w:ascii="Times New Roman" w:hAnsi="Times New Roman" w:cs="Times New Roman"/>
              </w:rPr>
            </w:pPr>
          </w:p>
        </w:tc>
        <w:tc>
          <w:tcPr>
            <w:tcW w:w="2394" w:type="dxa"/>
          </w:tcPr>
          <w:p w:rsidR="00627675" w:rsidRPr="007F5217" w:rsidRDefault="00627675" w:rsidP="0030135C">
            <w:pPr>
              <w:jc w:val="center"/>
              <w:rPr>
                <w:rFonts w:ascii="Times New Roman" w:hAnsi="Times New Roman" w:cs="Times New Roman"/>
              </w:rPr>
            </w:pPr>
          </w:p>
        </w:tc>
      </w:tr>
      <w:tr w:rsidR="00627675" w:rsidTr="0030135C">
        <w:tc>
          <w:tcPr>
            <w:tcW w:w="2394" w:type="dxa"/>
          </w:tcPr>
          <w:p w:rsidR="00627675" w:rsidRPr="000501E8" w:rsidRDefault="00627675" w:rsidP="0030135C">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Lauren</w:t>
            </w:r>
          </w:p>
        </w:tc>
        <w:tc>
          <w:tcPr>
            <w:tcW w:w="2394" w:type="dxa"/>
          </w:tcPr>
          <w:p w:rsidR="00627675" w:rsidRPr="007F5217" w:rsidRDefault="00627675" w:rsidP="0030135C">
            <w:pPr>
              <w:jc w:val="center"/>
              <w:rPr>
                <w:rFonts w:ascii="Times New Roman" w:hAnsi="Times New Roman" w:cs="Times New Roman"/>
              </w:rPr>
            </w:pPr>
            <w:r w:rsidRPr="007F5217">
              <w:rPr>
                <w:rFonts w:ascii="Times New Roman" w:hAnsi="Times New Roman" w:cs="Times New Roman"/>
              </w:rPr>
              <w:t>x</w:t>
            </w:r>
          </w:p>
        </w:tc>
        <w:tc>
          <w:tcPr>
            <w:tcW w:w="2394" w:type="dxa"/>
          </w:tcPr>
          <w:p w:rsidR="00627675" w:rsidRPr="007F5217" w:rsidRDefault="00627675" w:rsidP="0030135C">
            <w:pPr>
              <w:jc w:val="center"/>
              <w:rPr>
                <w:rFonts w:ascii="Times New Roman" w:hAnsi="Times New Roman" w:cs="Times New Roman"/>
              </w:rPr>
            </w:pPr>
          </w:p>
        </w:tc>
        <w:tc>
          <w:tcPr>
            <w:tcW w:w="2394" w:type="dxa"/>
          </w:tcPr>
          <w:p w:rsidR="00627675" w:rsidRPr="007F5217" w:rsidRDefault="00627675" w:rsidP="0030135C">
            <w:pPr>
              <w:jc w:val="center"/>
              <w:rPr>
                <w:rFonts w:ascii="Times New Roman" w:hAnsi="Times New Roman" w:cs="Times New Roman"/>
              </w:rPr>
            </w:pPr>
          </w:p>
        </w:tc>
      </w:tr>
      <w:tr w:rsidR="00627675" w:rsidTr="0030135C">
        <w:tc>
          <w:tcPr>
            <w:tcW w:w="2394" w:type="dxa"/>
          </w:tcPr>
          <w:p w:rsidR="00627675" w:rsidRPr="000501E8" w:rsidRDefault="00627675" w:rsidP="0030135C">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Lucky</w:t>
            </w:r>
          </w:p>
        </w:tc>
        <w:tc>
          <w:tcPr>
            <w:tcW w:w="2394" w:type="dxa"/>
          </w:tcPr>
          <w:p w:rsidR="00627675" w:rsidRPr="007F5217" w:rsidRDefault="00627675" w:rsidP="0030135C">
            <w:pPr>
              <w:jc w:val="center"/>
              <w:rPr>
                <w:rFonts w:ascii="Times New Roman" w:hAnsi="Times New Roman" w:cs="Times New Roman"/>
              </w:rPr>
            </w:pPr>
          </w:p>
        </w:tc>
        <w:tc>
          <w:tcPr>
            <w:tcW w:w="2394" w:type="dxa"/>
          </w:tcPr>
          <w:p w:rsidR="00627675" w:rsidRPr="007F5217" w:rsidRDefault="00627675" w:rsidP="0030135C">
            <w:pPr>
              <w:jc w:val="center"/>
              <w:rPr>
                <w:rFonts w:ascii="Times New Roman" w:hAnsi="Times New Roman" w:cs="Times New Roman"/>
              </w:rPr>
            </w:pPr>
            <w:r w:rsidRPr="007F5217">
              <w:rPr>
                <w:rFonts w:ascii="Times New Roman" w:hAnsi="Times New Roman" w:cs="Times New Roman"/>
              </w:rPr>
              <w:t>x</w:t>
            </w:r>
          </w:p>
        </w:tc>
        <w:tc>
          <w:tcPr>
            <w:tcW w:w="2394" w:type="dxa"/>
          </w:tcPr>
          <w:p w:rsidR="00627675" w:rsidRPr="007F5217" w:rsidRDefault="00627675" w:rsidP="0030135C">
            <w:pPr>
              <w:jc w:val="center"/>
              <w:rPr>
                <w:rFonts w:ascii="Times New Roman" w:hAnsi="Times New Roman" w:cs="Times New Roman"/>
              </w:rPr>
            </w:pPr>
          </w:p>
        </w:tc>
      </w:tr>
      <w:tr w:rsidR="00627675" w:rsidTr="0030135C">
        <w:tc>
          <w:tcPr>
            <w:tcW w:w="2394" w:type="dxa"/>
          </w:tcPr>
          <w:p w:rsidR="00627675" w:rsidRPr="000501E8" w:rsidRDefault="00627675" w:rsidP="0030135C">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Margaret</w:t>
            </w:r>
          </w:p>
        </w:tc>
        <w:tc>
          <w:tcPr>
            <w:tcW w:w="2394" w:type="dxa"/>
          </w:tcPr>
          <w:p w:rsidR="00627675" w:rsidRPr="007F5217" w:rsidRDefault="00627675" w:rsidP="0030135C">
            <w:pPr>
              <w:jc w:val="center"/>
              <w:rPr>
                <w:rFonts w:ascii="Times New Roman" w:hAnsi="Times New Roman" w:cs="Times New Roman"/>
              </w:rPr>
            </w:pPr>
            <w:r w:rsidRPr="007F5217">
              <w:rPr>
                <w:rFonts w:ascii="Times New Roman" w:hAnsi="Times New Roman" w:cs="Times New Roman"/>
              </w:rPr>
              <w:t>x</w:t>
            </w:r>
          </w:p>
        </w:tc>
        <w:tc>
          <w:tcPr>
            <w:tcW w:w="2394" w:type="dxa"/>
          </w:tcPr>
          <w:p w:rsidR="00627675" w:rsidRPr="007F5217" w:rsidRDefault="00627675" w:rsidP="0030135C">
            <w:pPr>
              <w:jc w:val="center"/>
              <w:rPr>
                <w:rFonts w:ascii="Times New Roman" w:hAnsi="Times New Roman" w:cs="Times New Roman"/>
              </w:rPr>
            </w:pPr>
          </w:p>
        </w:tc>
        <w:tc>
          <w:tcPr>
            <w:tcW w:w="2394" w:type="dxa"/>
          </w:tcPr>
          <w:p w:rsidR="00627675" w:rsidRPr="007F5217" w:rsidRDefault="00627675" w:rsidP="0030135C">
            <w:pPr>
              <w:jc w:val="center"/>
              <w:rPr>
                <w:rFonts w:ascii="Times New Roman" w:hAnsi="Times New Roman" w:cs="Times New Roman"/>
              </w:rPr>
            </w:pPr>
          </w:p>
        </w:tc>
      </w:tr>
      <w:tr w:rsidR="00627675" w:rsidTr="0030135C">
        <w:tc>
          <w:tcPr>
            <w:tcW w:w="2394" w:type="dxa"/>
          </w:tcPr>
          <w:p w:rsidR="00627675" w:rsidRPr="000501E8" w:rsidRDefault="00627675" w:rsidP="0030135C">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Mary</w:t>
            </w:r>
          </w:p>
        </w:tc>
        <w:tc>
          <w:tcPr>
            <w:tcW w:w="2394" w:type="dxa"/>
          </w:tcPr>
          <w:p w:rsidR="00627675" w:rsidRPr="007F5217" w:rsidRDefault="00627675" w:rsidP="0030135C">
            <w:pPr>
              <w:jc w:val="center"/>
              <w:rPr>
                <w:rFonts w:ascii="Times New Roman" w:hAnsi="Times New Roman" w:cs="Times New Roman"/>
              </w:rPr>
            </w:pPr>
            <w:r w:rsidRPr="007F5217">
              <w:rPr>
                <w:rFonts w:ascii="Times New Roman" w:hAnsi="Times New Roman" w:cs="Times New Roman"/>
              </w:rPr>
              <w:t>x</w:t>
            </w:r>
          </w:p>
        </w:tc>
        <w:tc>
          <w:tcPr>
            <w:tcW w:w="2394" w:type="dxa"/>
          </w:tcPr>
          <w:p w:rsidR="00627675" w:rsidRPr="007F5217" w:rsidRDefault="00627675" w:rsidP="0030135C">
            <w:pPr>
              <w:jc w:val="center"/>
              <w:rPr>
                <w:rFonts w:ascii="Times New Roman" w:hAnsi="Times New Roman" w:cs="Times New Roman"/>
              </w:rPr>
            </w:pPr>
          </w:p>
        </w:tc>
        <w:tc>
          <w:tcPr>
            <w:tcW w:w="2394" w:type="dxa"/>
          </w:tcPr>
          <w:p w:rsidR="00627675" w:rsidRPr="007F5217" w:rsidRDefault="00627675" w:rsidP="0030135C">
            <w:pPr>
              <w:jc w:val="center"/>
              <w:rPr>
                <w:rFonts w:ascii="Times New Roman" w:hAnsi="Times New Roman" w:cs="Times New Roman"/>
              </w:rPr>
            </w:pPr>
          </w:p>
        </w:tc>
      </w:tr>
      <w:tr w:rsidR="00627675" w:rsidTr="0030135C">
        <w:tc>
          <w:tcPr>
            <w:tcW w:w="2394" w:type="dxa"/>
          </w:tcPr>
          <w:p w:rsidR="00627675" w:rsidRPr="000501E8" w:rsidRDefault="00627675" w:rsidP="0030135C">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Monique</w:t>
            </w:r>
          </w:p>
        </w:tc>
        <w:tc>
          <w:tcPr>
            <w:tcW w:w="2394" w:type="dxa"/>
          </w:tcPr>
          <w:p w:rsidR="00627675" w:rsidRPr="007F5217" w:rsidRDefault="00627675" w:rsidP="0030135C">
            <w:pPr>
              <w:jc w:val="center"/>
              <w:rPr>
                <w:rFonts w:ascii="Times New Roman" w:hAnsi="Times New Roman" w:cs="Times New Roman"/>
              </w:rPr>
            </w:pPr>
            <w:r w:rsidRPr="007F5217">
              <w:rPr>
                <w:rFonts w:ascii="Times New Roman" w:hAnsi="Times New Roman" w:cs="Times New Roman"/>
              </w:rPr>
              <w:t>x</w:t>
            </w:r>
          </w:p>
        </w:tc>
        <w:tc>
          <w:tcPr>
            <w:tcW w:w="2394" w:type="dxa"/>
          </w:tcPr>
          <w:p w:rsidR="00627675" w:rsidRPr="007F5217" w:rsidRDefault="00627675" w:rsidP="0030135C">
            <w:pPr>
              <w:jc w:val="center"/>
              <w:rPr>
                <w:rFonts w:ascii="Times New Roman" w:hAnsi="Times New Roman" w:cs="Times New Roman"/>
              </w:rPr>
            </w:pPr>
          </w:p>
        </w:tc>
        <w:tc>
          <w:tcPr>
            <w:tcW w:w="2394" w:type="dxa"/>
          </w:tcPr>
          <w:p w:rsidR="00627675" w:rsidRPr="007F5217" w:rsidRDefault="00627675" w:rsidP="0030135C">
            <w:pPr>
              <w:jc w:val="center"/>
              <w:rPr>
                <w:rFonts w:ascii="Times New Roman" w:hAnsi="Times New Roman" w:cs="Times New Roman"/>
              </w:rPr>
            </w:pPr>
          </w:p>
        </w:tc>
      </w:tr>
      <w:tr w:rsidR="00627675" w:rsidTr="0030135C">
        <w:tc>
          <w:tcPr>
            <w:tcW w:w="2394" w:type="dxa"/>
          </w:tcPr>
          <w:p w:rsidR="00627675" w:rsidRPr="000501E8" w:rsidRDefault="00627675" w:rsidP="0030135C">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Propal</w:t>
            </w:r>
          </w:p>
        </w:tc>
        <w:tc>
          <w:tcPr>
            <w:tcW w:w="2394" w:type="dxa"/>
          </w:tcPr>
          <w:p w:rsidR="00627675" w:rsidRPr="007F5217" w:rsidRDefault="00627675" w:rsidP="0030135C">
            <w:pPr>
              <w:jc w:val="center"/>
              <w:rPr>
                <w:rFonts w:ascii="Times New Roman" w:hAnsi="Times New Roman" w:cs="Times New Roman"/>
              </w:rPr>
            </w:pPr>
            <w:r w:rsidRPr="007F5217">
              <w:rPr>
                <w:rFonts w:ascii="Times New Roman" w:hAnsi="Times New Roman" w:cs="Times New Roman"/>
              </w:rPr>
              <w:t>x</w:t>
            </w:r>
          </w:p>
        </w:tc>
        <w:tc>
          <w:tcPr>
            <w:tcW w:w="2394" w:type="dxa"/>
          </w:tcPr>
          <w:p w:rsidR="00627675" w:rsidRPr="007F5217" w:rsidRDefault="00627675" w:rsidP="0030135C">
            <w:pPr>
              <w:jc w:val="center"/>
              <w:rPr>
                <w:rFonts w:ascii="Times New Roman" w:hAnsi="Times New Roman" w:cs="Times New Roman"/>
              </w:rPr>
            </w:pPr>
          </w:p>
        </w:tc>
        <w:tc>
          <w:tcPr>
            <w:tcW w:w="2394" w:type="dxa"/>
          </w:tcPr>
          <w:p w:rsidR="00627675" w:rsidRPr="007F5217" w:rsidRDefault="00627675" w:rsidP="0030135C">
            <w:pPr>
              <w:jc w:val="center"/>
              <w:rPr>
                <w:rFonts w:ascii="Times New Roman" w:hAnsi="Times New Roman" w:cs="Times New Roman"/>
              </w:rPr>
            </w:pPr>
          </w:p>
        </w:tc>
      </w:tr>
      <w:tr w:rsidR="00627675" w:rsidTr="0030135C">
        <w:tc>
          <w:tcPr>
            <w:tcW w:w="2394" w:type="dxa"/>
          </w:tcPr>
          <w:p w:rsidR="00627675" w:rsidRPr="000501E8" w:rsidRDefault="00627675" w:rsidP="0030135C">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Teddy</w:t>
            </w:r>
          </w:p>
        </w:tc>
        <w:tc>
          <w:tcPr>
            <w:tcW w:w="2394" w:type="dxa"/>
          </w:tcPr>
          <w:p w:rsidR="00627675" w:rsidRPr="007F5217" w:rsidRDefault="00627675" w:rsidP="0030135C">
            <w:pPr>
              <w:jc w:val="center"/>
              <w:rPr>
                <w:rFonts w:ascii="Times New Roman" w:hAnsi="Times New Roman" w:cs="Times New Roman"/>
              </w:rPr>
            </w:pPr>
            <w:r w:rsidRPr="007F5217">
              <w:rPr>
                <w:rFonts w:ascii="Times New Roman" w:hAnsi="Times New Roman" w:cs="Times New Roman"/>
              </w:rPr>
              <w:t>x</w:t>
            </w:r>
          </w:p>
        </w:tc>
        <w:tc>
          <w:tcPr>
            <w:tcW w:w="2394" w:type="dxa"/>
          </w:tcPr>
          <w:p w:rsidR="00627675" w:rsidRPr="007F5217" w:rsidRDefault="00627675" w:rsidP="0030135C">
            <w:pPr>
              <w:jc w:val="center"/>
              <w:rPr>
                <w:rFonts w:ascii="Times New Roman" w:hAnsi="Times New Roman" w:cs="Times New Roman"/>
              </w:rPr>
            </w:pPr>
          </w:p>
        </w:tc>
        <w:tc>
          <w:tcPr>
            <w:tcW w:w="2394" w:type="dxa"/>
          </w:tcPr>
          <w:p w:rsidR="00627675" w:rsidRPr="007F5217" w:rsidRDefault="00627675" w:rsidP="0030135C">
            <w:pPr>
              <w:jc w:val="center"/>
              <w:rPr>
                <w:rFonts w:ascii="Times New Roman" w:hAnsi="Times New Roman" w:cs="Times New Roman"/>
              </w:rPr>
            </w:pPr>
          </w:p>
        </w:tc>
      </w:tr>
      <w:tr w:rsidR="00627675" w:rsidTr="0030135C">
        <w:tc>
          <w:tcPr>
            <w:tcW w:w="2394" w:type="dxa"/>
          </w:tcPr>
          <w:p w:rsidR="00627675" w:rsidRPr="000501E8" w:rsidRDefault="00627675" w:rsidP="0030135C">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Violet</w:t>
            </w:r>
          </w:p>
        </w:tc>
        <w:tc>
          <w:tcPr>
            <w:tcW w:w="2394" w:type="dxa"/>
          </w:tcPr>
          <w:p w:rsidR="00627675" w:rsidRPr="007F5217" w:rsidRDefault="00627675" w:rsidP="0030135C">
            <w:pPr>
              <w:jc w:val="center"/>
              <w:rPr>
                <w:rFonts w:ascii="Times New Roman" w:hAnsi="Times New Roman" w:cs="Times New Roman"/>
              </w:rPr>
            </w:pPr>
            <w:r w:rsidRPr="007F5217">
              <w:rPr>
                <w:rFonts w:ascii="Times New Roman" w:hAnsi="Times New Roman" w:cs="Times New Roman"/>
              </w:rPr>
              <w:t>x</w:t>
            </w:r>
          </w:p>
        </w:tc>
        <w:tc>
          <w:tcPr>
            <w:tcW w:w="2394" w:type="dxa"/>
          </w:tcPr>
          <w:p w:rsidR="00627675" w:rsidRPr="007F5217" w:rsidRDefault="00627675" w:rsidP="0030135C">
            <w:pPr>
              <w:jc w:val="center"/>
              <w:rPr>
                <w:rFonts w:ascii="Times New Roman" w:hAnsi="Times New Roman" w:cs="Times New Roman"/>
              </w:rPr>
            </w:pPr>
          </w:p>
        </w:tc>
        <w:tc>
          <w:tcPr>
            <w:tcW w:w="2394" w:type="dxa"/>
          </w:tcPr>
          <w:p w:rsidR="00627675" w:rsidRPr="007F5217" w:rsidRDefault="00627675" w:rsidP="0030135C">
            <w:pPr>
              <w:jc w:val="center"/>
              <w:rPr>
                <w:rFonts w:ascii="Times New Roman" w:hAnsi="Times New Roman" w:cs="Times New Roman"/>
              </w:rPr>
            </w:pPr>
          </w:p>
        </w:tc>
      </w:tr>
      <w:tr w:rsidR="00627675" w:rsidTr="0030135C">
        <w:tc>
          <w:tcPr>
            <w:tcW w:w="2394" w:type="dxa"/>
          </w:tcPr>
          <w:p w:rsidR="00627675" w:rsidRPr="000501E8" w:rsidRDefault="00627675" w:rsidP="0030135C">
            <w:pPr>
              <w:jc w:val="center"/>
              <w:rPr>
                <w:rFonts w:ascii="Times New Roman" w:eastAsia="Times New Roman" w:hAnsi="Times New Roman" w:cs="Times New Roman"/>
                <w:b/>
                <w:bCs/>
                <w:color w:val="000000"/>
                <w:sz w:val="20"/>
                <w:szCs w:val="20"/>
              </w:rPr>
            </w:pPr>
            <w:r w:rsidRPr="000501E8">
              <w:rPr>
                <w:rFonts w:ascii="Times New Roman" w:eastAsia="Times New Roman" w:hAnsi="Times New Roman" w:cs="Times New Roman"/>
                <w:b/>
                <w:bCs/>
                <w:color w:val="000000"/>
                <w:sz w:val="20"/>
                <w:szCs w:val="20"/>
              </w:rPr>
              <w:t>Ward</w:t>
            </w:r>
          </w:p>
        </w:tc>
        <w:tc>
          <w:tcPr>
            <w:tcW w:w="2394" w:type="dxa"/>
          </w:tcPr>
          <w:p w:rsidR="00627675" w:rsidRPr="007F5217" w:rsidRDefault="00627675" w:rsidP="0030135C">
            <w:pPr>
              <w:jc w:val="center"/>
              <w:rPr>
                <w:rFonts w:ascii="Times New Roman" w:hAnsi="Times New Roman" w:cs="Times New Roman"/>
              </w:rPr>
            </w:pPr>
            <w:r w:rsidRPr="007F5217">
              <w:rPr>
                <w:rFonts w:ascii="Times New Roman" w:hAnsi="Times New Roman" w:cs="Times New Roman"/>
              </w:rPr>
              <w:t>x</w:t>
            </w:r>
          </w:p>
        </w:tc>
        <w:tc>
          <w:tcPr>
            <w:tcW w:w="2394" w:type="dxa"/>
          </w:tcPr>
          <w:p w:rsidR="00627675" w:rsidRPr="007F5217" w:rsidRDefault="00627675" w:rsidP="0030135C">
            <w:pPr>
              <w:jc w:val="center"/>
              <w:rPr>
                <w:rFonts w:ascii="Times New Roman" w:hAnsi="Times New Roman" w:cs="Times New Roman"/>
              </w:rPr>
            </w:pPr>
          </w:p>
        </w:tc>
        <w:tc>
          <w:tcPr>
            <w:tcW w:w="2394" w:type="dxa"/>
          </w:tcPr>
          <w:p w:rsidR="00627675" w:rsidRPr="007F5217" w:rsidRDefault="00627675" w:rsidP="0030135C">
            <w:pPr>
              <w:jc w:val="center"/>
              <w:rPr>
                <w:rFonts w:ascii="Times New Roman" w:hAnsi="Times New Roman" w:cs="Times New Roman"/>
              </w:rPr>
            </w:pPr>
          </w:p>
        </w:tc>
      </w:tr>
    </w:tbl>
    <w:p w:rsidR="00627675" w:rsidRPr="008C7F77" w:rsidRDefault="008C7F77" w:rsidP="00627675">
      <w:pPr>
        <w:spacing w:line="480" w:lineRule="auto"/>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*Becky perceived both support and lack of support from persons of authority in her department.</w:t>
      </w:r>
    </w:p>
    <w:p w:rsidR="004A6F3B" w:rsidRDefault="004A6F3B" w:rsidP="00F93B1C">
      <w:pPr>
        <w:spacing w:line="480" w:lineRule="auto"/>
        <w:ind w:firstLine="720"/>
        <w:contextualSpacing/>
        <w:jc w:val="center"/>
        <w:rPr>
          <w:rFonts w:ascii="Times New Roman" w:eastAsia="Times New Roman" w:hAnsi="Times New Roman" w:cs="Times New Roman"/>
          <w:b/>
          <w:sz w:val="24"/>
          <w:szCs w:val="24"/>
        </w:rPr>
      </w:pPr>
    </w:p>
    <w:p w:rsidR="00C44E91" w:rsidRDefault="00F121C0" w:rsidP="00F121C0">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support of the department supervisor, even though he himself was unable to attend due to his schedule. </w:t>
      </w:r>
      <w:r w:rsidR="00C44E91">
        <w:rPr>
          <w:rFonts w:ascii="Times New Roman" w:eastAsia="Times New Roman" w:hAnsi="Times New Roman" w:cs="Times New Roman"/>
          <w:sz w:val="24"/>
          <w:szCs w:val="24"/>
        </w:rPr>
        <w:t>Mary</w:t>
      </w:r>
      <w:r w:rsidR="00C44E91" w:rsidRPr="00B94512">
        <w:rPr>
          <w:rFonts w:ascii="Times New Roman" w:eastAsia="Times New Roman" w:hAnsi="Times New Roman" w:cs="Times New Roman"/>
          <w:b/>
          <w:sz w:val="24"/>
          <w:szCs w:val="24"/>
        </w:rPr>
        <w:t>,</w:t>
      </w:r>
      <w:r w:rsidR="00C44E91">
        <w:rPr>
          <w:rFonts w:ascii="Times New Roman" w:eastAsia="Times New Roman" w:hAnsi="Times New Roman" w:cs="Times New Roman"/>
          <w:sz w:val="24"/>
          <w:szCs w:val="24"/>
        </w:rPr>
        <w:t xml:space="preserve"> who provides administrati</w:t>
      </w:r>
      <w:r w:rsidR="00861A19">
        <w:rPr>
          <w:rFonts w:ascii="Times New Roman" w:eastAsia="Times New Roman" w:hAnsi="Times New Roman" w:cs="Times New Roman"/>
          <w:sz w:val="24"/>
          <w:szCs w:val="24"/>
        </w:rPr>
        <w:t>ve support for a fine arts discipline</w:t>
      </w:r>
      <w:r w:rsidR="00C44E91">
        <w:rPr>
          <w:rFonts w:ascii="Times New Roman" w:eastAsia="Times New Roman" w:hAnsi="Times New Roman" w:cs="Times New Roman"/>
          <w:sz w:val="24"/>
          <w:szCs w:val="24"/>
        </w:rPr>
        <w:t xml:space="preserve">, has worked in various areas on campus during her 23 years at the university.  She stated that she has worked in several offices where people took classes and that her co-workers were always given time to complete coursework.  Though she has thus far chosen not to take free college classes, if she had, she explained, her supervisor “would be the first one to say…go for it, girl!”  Teddy explained that he has earned two supervisory certifications through the university’s training department, though to date he has not taken any free college classes. He stated that his supervisors have been very supportive of his development and that he was sure this would extend to his participation in college classes should he decide in the future to do that.  Margaret, whose husband was on active duty in the military, was still relatively new to the university and had just marked six months of employment.  She explained that when she sat down with her supervisor to discuss her six-month </w:t>
      </w:r>
      <w:r w:rsidR="00C44E91">
        <w:rPr>
          <w:rFonts w:ascii="Times New Roman" w:eastAsia="Times New Roman" w:hAnsi="Times New Roman" w:cs="Times New Roman"/>
          <w:sz w:val="24"/>
          <w:szCs w:val="24"/>
        </w:rPr>
        <w:lastRenderedPageBreak/>
        <w:t xml:space="preserve">performance review, he strongly encouraged her to take advantage of the university’s educational assistance program.  </w:t>
      </w:r>
      <w:r w:rsidR="00640C9E">
        <w:rPr>
          <w:rFonts w:ascii="Times New Roman" w:eastAsia="Times New Roman" w:hAnsi="Times New Roman" w:cs="Times New Roman"/>
          <w:sz w:val="24"/>
          <w:szCs w:val="24"/>
        </w:rPr>
        <w:t>According to her, “[H]</w:t>
      </w:r>
      <w:r w:rsidR="00640C9E" w:rsidRPr="00640C9E">
        <w:rPr>
          <w:rFonts w:ascii="Times New Roman" w:eastAsia="Times New Roman" w:hAnsi="Times New Roman" w:cs="Times New Roman"/>
          <w:sz w:val="24"/>
          <w:szCs w:val="24"/>
        </w:rPr>
        <w:t>e was very supportive and thought it was something I should do</w:t>
      </w:r>
      <w:r w:rsidR="00640C9E">
        <w:rPr>
          <w:rFonts w:ascii="Times New Roman" w:eastAsia="Times New Roman" w:hAnsi="Times New Roman" w:cs="Times New Roman"/>
          <w:sz w:val="24"/>
          <w:szCs w:val="24"/>
        </w:rPr>
        <w:t>.”</w:t>
      </w:r>
      <w:r w:rsidR="00640C9E" w:rsidRPr="00640C9E">
        <w:rPr>
          <w:rFonts w:ascii="Times New Roman" w:eastAsia="Times New Roman" w:hAnsi="Times New Roman" w:cs="Times New Roman"/>
          <w:sz w:val="24"/>
          <w:szCs w:val="24"/>
        </w:rPr>
        <w:t xml:space="preserve">  </w:t>
      </w:r>
      <w:r w:rsidR="00C44E91">
        <w:rPr>
          <w:rFonts w:ascii="Times New Roman" w:eastAsia="Times New Roman" w:hAnsi="Times New Roman" w:cs="Times New Roman"/>
          <w:sz w:val="24"/>
          <w:szCs w:val="24"/>
        </w:rPr>
        <w:t>Eight others made statements indicating that they perceived that their supervisors would be very supportive if they decided to enroll in college classes through the university’s educational assistance program.</w:t>
      </w:r>
    </w:p>
    <w:p w:rsidR="00C44E91" w:rsidRDefault="00411D06" w:rsidP="00C44E91">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It is interesting to note that</w:t>
      </w:r>
      <w:r w:rsidR="00684974">
        <w:rPr>
          <w:rFonts w:ascii="Times New Roman" w:eastAsia="Times New Roman" w:hAnsi="Times New Roman" w:cs="Times New Roman"/>
          <w:sz w:val="24"/>
          <w:szCs w:val="24"/>
        </w:rPr>
        <w:t xml:space="preserve"> two participants who perceived their supervisors to be supportive </w:t>
      </w:r>
      <w:r>
        <w:rPr>
          <w:rFonts w:ascii="Times New Roman" w:eastAsia="Times New Roman" w:hAnsi="Times New Roman" w:cs="Times New Roman"/>
          <w:sz w:val="24"/>
          <w:szCs w:val="24"/>
        </w:rPr>
        <w:t xml:space="preserve">went into some depth about </w:t>
      </w:r>
      <w:r w:rsidRPr="00411D06">
        <w:rPr>
          <w:rFonts w:ascii="Times New Roman" w:eastAsia="Times New Roman" w:hAnsi="Times New Roman" w:cs="Times New Roman"/>
          <w:i/>
          <w:sz w:val="24"/>
          <w:szCs w:val="24"/>
        </w:rPr>
        <w:t>why</w:t>
      </w:r>
      <w:r>
        <w:rPr>
          <w:rFonts w:ascii="Times New Roman" w:eastAsia="Times New Roman" w:hAnsi="Times New Roman" w:cs="Times New Roman"/>
          <w:sz w:val="24"/>
          <w:szCs w:val="24"/>
        </w:rPr>
        <w:t xml:space="preserve"> they felt their supervisors were so supportive</w:t>
      </w:r>
      <w:r w:rsidR="00684974">
        <w:rPr>
          <w:rFonts w:ascii="Times New Roman" w:eastAsia="Times New Roman" w:hAnsi="Times New Roman" w:cs="Times New Roman"/>
          <w:sz w:val="24"/>
          <w:szCs w:val="24"/>
        </w:rPr>
        <w:t xml:space="preserve">.  </w:t>
      </w:r>
      <w:r w:rsidR="00D55B15">
        <w:rPr>
          <w:rFonts w:ascii="Times New Roman" w:eastAsia="Times New Roman" w:hAnsi="Times New Roman" w:cs="Times New Roman"/>
          <w:sz w:val="24"/>
          <w:szCs w:val="24"/>
        </w:rPr>
        <w:t>They</w:t>
      </w:r>
      <w:r>
        <w:rPr>
          <w:rFonts w:ascii="Times New Roman" w:eastAsia="Times New Roman" w:hAnsi="Times New Roman" w:cs="Times New Roman"/>
          <w:sz w:val="24"/>
          <w:szCs w:val="24"/>
        </w:rPr>
        <w:t xml:space="preserve"> both</w:t>
      </w:r>
      <w:r w:rsidR="00D55B15">
        <w:rPr>
          <w:rFonts w:ascii="Times New Roman" w:eastAsia="Times New Roman" w:hAnsi="Times New Roman" w:cs="Times New Roman"/>
          <w:sz w:val="24"/>
          <w:szCs w:val="24"/>
        </w:rPr>
        <w:t xml:space="preserve"> felt that their supervisors’ own experiences would translate into support for any of their employees who chose a similar path</w:t>
      </w:r>
      <w:r w:rsidR="00C44E91">
        <w:rPr>
          <w:rFonts w:ascii="Times New Roman" w:eastAsia="Times New Roman" w:hAnsi="Times New Roman" w:cs="Times New Roman"/>
          <w:sz w:val="24"/>
          <w:szCs w:val="24"/>
        </w:rPr>
        <w:t xml:space="preserve">. </w:t>
      </w:r>
      <w:r w:rsidR="00F93B1C">
        <w:rPr>
          <w:rFonts w:ascii="Times New Roman" w:eastAsia="Times New Roman" w:hAnsi="Times New Roman" w:cs="Times New Roman"/>
          <w:sz w:val="24"/>
          <w:szCs w:val="24"/>
        </w:rPr>
        <w:t xml:space="preserve"> </w:t>
      </w:r>
      <w:r w:rsidR="00C44E91">
        <w:rPr>
          <w:rFonts w:ascii="Times New Roman" w:eastAsia="Times New Roman" w:hAnsi="Times New Roman" w:cs="Times New Roman"/>
          <w:sz w:val="24"/>
          <w:szCs w:val="24"/>
        </w:rPr>
        <w:t xml:space="preserve">Becky stated, </w:t>
      </w:r>
      <w:r w:rsidR="00F93B1C">
        <w:rPr>
          <w:rFonts w:ascii="Times New Roman" w:eastAsia="Times New Roman" w:hAnsi="Times New Roman" w:cs="Times New Roman"/>
          <w:sz w:val="24"/>
          <w:szCs w:val="24"/>
        </w:rPr>
        <w:t>“I have a very flexible boss. He’s very understanding. He did his Ed. D. while being employed fulltime with the Air Force.”</w:t>
      </w:r>
      <w:r w:rsidR="008E5BC3">
        <w:rPr>
          <w:rFonts w:ascii="Times New Roman" w:eastAsia="Times New Roman" w:hAnsi="Times New Roman" w:cs="Times New Roman"/>
          <w:sz w:val="24"/>
          <w:szCs w:val="24"/>
        </w:rPr>
        <w:t xml:space="preserve">  </w:t>
      </w:r>
      <w:r w:rsidR="00C44E91">
        <w:rPr>
          <w:rFonts w:ascii="Times New Roman" w:eastAsia="Times New Roman" w:hAnsi="Times New Roman" w:cs="Times New Roman"/>
          <w:sz w:val="24"/>
          <w:szCs w:val="24"/>
        </w:rPr>
        <w:t xml:space="preserve">She went on to explain that, because her boss had personally experienced going to college while working, she believed he would be supportive if she chose to do the same.  </w:t>
      </w:r>
    </w:p>
    <w:p w:rsidR="00C44E91" w:rsidRDefault="00C44E91" w:rsidP="00C44E91">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Lauren, a long-term employee</w:t>
      </w:r>
      <w:r w:rsidR="00503D29" w:rsidRPr="00503D29">
        <w:rPr>
          <w:rFonts w:ascii="Times New Roman" w:eastAsia="Times New Roman" w:hAnsi="Times New Roman" w:cs="Times New Roman"/>
          <w:sz w:val="24"/>
          <w:szCs w:val="24"/>
        </w:rPr>
        <w:t xml:space="preserve"> </w:t>
      </w:r>
      <w:r w:rsidR="00503D29">
        <w:rPr>
          <w:rFonts w:ascii="Times New Roman" w:eastAsia="Times New Roman" w:hAnsi="Times New Roman" w:cs="Times New Roman"/>
          <w:sz w:val="24"/>
          <w:szCs w:val="24"/>
        </w:rPr>
        <w:t>in a parking and transit department on campus</w:t>
      </w:r>
      <w:r>
        <w:rPr>
          <w:rFonts w:ascii="Times New Roman" w:eastAsia="Times New Roman" w:hAnsi="Times New Roman" w:cs="Times New Roman"/>
          <w:sz w:val="24"/>
          <w:szCs w:val="24"/>
        </w:rPr>
        <w:t>, also mentioned her supervisor’s own exper</w:t>
      </w:r>
      <w:r w:rsidR="00503D29">
        <w:rPr>
          <w:rFonts w:ascii="Times New Roman" w:eastAsia="Times New Roman" w:hAnsi="Times New Roman" w:cs="Times New Roman"/>
          <w:sz w:val="24"/>
          <w:szCs w:val="24"/>
        </w:rPr>
        <w:t>iences with higher e</w:t>
      </w:r>
      <w:r w:rsidR="00411D06">
        <w:rPr>
          <w:rFonts w:ascii="Times New Roman" w:eastAsia="Times New Roman" w:hAnsi="Times New Roman" w:cs="Times New Roman"/>
          <w:sz w:val="24"/>
          <w:szCs w:val="24"/>
        </w:rPr>
        <w:t>ducation</w:t>
      </w:r>
      <w:r w:rsidR="00503D29">
        <w:rPr>
          <w:rFonts w:ascii="Times New Roman" w:eastAsia="Times New Roman" w:hAnsi="Times New Roman" w:cs="Times New Roman"/>
          <w:sz w:val="24"/>
          <w:szCs w:val="24"/>
        </w:rPr>
        <w:t>:</w:t>
      </w:r>
    </w:p>
    <w:p w:rsidR="00C44E91" w:rsidRDefault="00C44E91" w:rsidP="00C44E91">
      <w:pPr>
        <w:spacing w:line="48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 didn’t go to college herself but she always got onto us for not going to school ourselves…She wanted us to be successful in our lives, not just here. She would have loved for us all to go get a college degree here because none of us girls that work up here…have a college degree or have even went to college.  </w:t>
      </w:r>
    </w:p>
    <w:p w:rsidR="00C44E91" w:rsidRDefault="00503D29" w:rsidP="00503D29">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Lauren expressed that her supervisor always regretted not having attended college and thus would certainly be supportive of— and in fact, nagged them often about—taking college classes.</w:t>
      </w:r>
    </w:p>
    <w:p w:rsidR="00B949E3" w:rsidRDefault="00B949E3" w:rsidP="00B949E3">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Two</w:t>
      </w:r>
      <w:r w:rsidR="00BC3CBB">
        <w:rPr>
          <w:rFonts w:ascii="Times New Roman" w:eastAsia="Times New Roman" w:hAnsi="Times New Roman" w:cs="Times New Roman"/>
          <w:sz w:val="24"/>
          <w:szCs w:val="24"/>
        </w:rPr>
        <w:t xml:space="preserve"> participants, when speaking about their supportive supervisors, explained that </w:t>
      </w:r>
      <w:r w:rsidR="00B518DF">
        <w:rPr>
          <w:rFonts w:ascii="Times New Roman" w:eastAsia="Times New Roman" w:hAnsi="Times New Roman" w:cs="Times New Roman"/>
          <w:sz w:val="24"/>
          <w:szCs w:val="24"/>
        </w:rPr>
        <w:t>their departments at large were also supportive</w:t>
      </w:r>
      <w:r w:rsidR="00BC3CBB">
        <w:rPr>
          <w:rFonts w:ascii="Times New Roman" w:eastAsia="Times New Roman" w:hAnsi="Times New Roman" w:cs="Times New Roman"/>
          <w:sz w:val="24"/>
          <w:szCs w:val="24"/>
        </w:rPr>
        <w:t xml:space="preserve">.  </w:t>
      </w:r>
      <w:r w:rsidR="004A3396">
        <w:rPr>
          <w:rFonts w:ascii="Times New Roman" w:eastAsia="Times New Roman" w:hAnsi="Times New Roman" w:cs="Times New Roman"/>
          <w:sz w:val="24"/>
          <w:szCs w:val="24"/>
        </w:rPr>
        <w:t>Ward</w:t>
      </w:r>
      <w:r w:rsidR="001B1057">
        <w:rPr>
          <w:rFonts w:ascii="Times New Roman" w:eastAsia="Times New Roman" w:hAnsi="Times New Roman" w:cs="Times New Roman"/>
          <w:sz w:val="24"/>
          <w:szCs w:val="24"/>
        </w:rPr>
        <w:t>, who worked for a literac</w:t>
      </w:r>
      <w:r w:rsidR="00E25BC3">
        <w:rPr>
          <w:rFonts w:ascii="Times New Roman" w:eastAsia="Times New Roman" w:hAnsi="Times New Roman" w:cs="Times New Roman"/>
          <w:sz w:val="24"/>
          <w:szCs w:val="24"/>
        </w:rPr>
        <w:t>y studies unit,</w:t>
      </w:r>
      <w:r w:rsidR="004A339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stated </w:t>
      </w:r>
      <w:r w:rsidR="004A3396">
        <w:rPr>
          <w:rFonts w:ascii="Times New Roman" w:eastAsia="Times New Roman" w:hAnsi="Times New Roman" w:cs="Times New Roman"/>
          <w:sz w:val="24"/>
          <w:szCs w:val="24"/>
        </w:rPr>
        <w:t xml:space="preserve"> that</w:t>
      </w:r>
      <w:r w:rsidR="00E25BC3">
        <w:rPr>
          <w:rFonts w:ascii="Times New Roman" w:eastAsia="Times New Roman" w:hAnsi="Times New Roman" w:cs="Times New Roman"/>
          <w:sz w:val="24"/>
          <w:szCs w:val="24"/>
        </w:rPr>
        <w:t xml:space="preserve"> the mission of his department wa</w:t>
      </w:r>
      <w:r w:rsidR="004A3396">
        <w:rPr>
          <w:rFonts w:ascii="Times New Roman" w:eastAsia="Times New Roman" w:hAnsi="Times New Roman" w:cs="Times New Roman"/>
          <w:sz w:val="24"/>
          <w:szCs w:val="24"/>
        </w:rPr>
        <w:t xml:space="preserve">s to promote education across the lifespan, and that that </w:t>
      </w:r>
      <w:r w:rsidR="004A3396">
        <w:rPr>
          <w:rFonts w:ascii="Times New Roman" w:eastAsia="Times New Roman" w:hAnsi="Times New Roman" w:cs="Times New Roman"/>
          <w:sz w:val="24"/>
          <w:szCs w:val="24"/>
        </w:rPr>
        <w:lastRenderedPageBreak/>
        <w:t>pertained to employees of the organization as well.</w:t>
      </w:r>
      <w:r w:rsidR="004A3396" w:rsidRPr="004A339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It</w:t>
      </w:r>
      <w:r w:rsidR="00EF5FE3">
        <w:rPr>
          <w:rFonts w:ascii="Times New Roman" w:eastAsia="Times New Roman" w:hAnsi="Times New Roman" w:cs="Times New Roman"/>
          <w:sz w:val="24"/>
          <w:szCs w:val="24"/>
        </w:rPr>
        <w:t xml:space="preserve"> was his supervisor</w:t>
      </w:r>
      <w:r w:rsidR="004A3396">
        <w:rPr>
          <w:rFonts w:ascii="Times New Roman" w:eastAsia="Times New Roman" w:hAnsi="Times New Roman" w:cs="Times New Roman"/>
          <w:sz w:val="24"/>
          <w:szCs w:val="24"/>
        </w:rPr>
        <w:t xml:space="preserve"> who</w:t>
      </w:r>
      <w:r>
        <w:rPr>
          <w:rFonts w:ascii="Times New Roman" w:eastAsia="Times New Roman" w:hAnsi="Times New Roman" w:cs="Times New Roman"/>
          <w:sz w:val="24"/>
          <w:szCs w:val="24"/>
        </w:rPr>
        <w:t>, some years ago,</w:t>
      </w:r>
      <w:r w:rsidR="004A3396">
        <w:rPr>
          <w:rFonts w:ascii="Times New Roman" w:eastAsia="Times New Roman" w:hAnsi="Times New Roman" w:cs="Times New Roman"/>
          <w:sz w:val="24"/>
          <w:szCs w:val="24"/>
        </w:rPr>
        <w:t xml:space="preserve"> let him take time off of work to attend a Master Gardener program.  “In this place,” he said, “we’re all about education!”</w:t>
      </w:r>
      <w:r>
        <w:rPr>
          <w:rFonts w:ascii="Times New Roman" w:eastAsia="Times New Roman" w:hAnsi="Times New Roman" w:cs="Times New Roman"/>
          <w:sz w:val="24"/>
          <w:szCs w:val="24"/>
        </w:rPr>
        <w:t xml:space="preserve">  B</w:t>
      </w:r>
      <w:r w:rsidR="00B518DF">
        <w:rPr>
          <w:rFonts w:ascii="Times New Roman" w:eastAsia="Times New Roman" w:hAnsi="Times New Roman" w:cs="Times New Roman"/>
          <w:sz w:val="24"/>
          <w:szCs w:val="24"/>
        </w:rPr>
        <w:t>ecause of their departmental mission and overall support for continuing education,</w:t>
      </w:r>
      <w:r w:rsidR="00E25BC3">
        <w:rPr>
          <w:rFonts w:ascii="Times New Roman" w:eastAsia="Times New Roman" w:hAnsi="Times New Roman" w:cs="Times New Roman"/>
          <w:sz w:val="24"/>
          <w:szCs w:val="24"/>
        </w:rPr>
        <w:t xml:space="preserve"> he was certain his supervisors would support him if he decided to take </w:t>
      </w:r>
      <w:r w:rsidR="00EF5FE3">
        <w:rPr>
          <w:rFonts w:ascii="Times New Roman" w:eastAsia="Times New Roman" w:hAnsi="Times New Roman" w:cs="Times New Roman"/>
          <w:sz w:val="24"/>
          <w:szCs w:val="24"/>
        </w:rPr>
        <w:t xml:space="preserve">college </w:t>
      </w:r>
      <w:r w:rsidR="00E25BC3">
        <w:rPr>
          <w:rFonts w:ascii="Times New Roman" w:eastAsia="Times New Roman" w:hAnsi="Times New Roman" w:cs="Times New Roman"/>
          <w:sz w:val="24"/>
          <w:szCs w:val="24"/>
        </w:rPr>
        <w:t>classes through educational assistance.</w:t>
      </w:r>
      <w:r w:rsidR="00C83FC4">
        <w:rPr>
          <w:rFonts w:ascii="Times New Roman" w:eastAsia="Times New Roman" w:hAnsi="Times New Roman" w:cs="Times New Roman"/>
          <w:sz w:val="24"/>
          <w:szCs w:val="24"/>
        </w:rPr>
        <w:t xml:space="preserve">  </w:t>
      </w:r>
      <w:r w:rsidR="00B518DF">
        <w:rPr>
          <w:rFonts w:ascii="Times New Roman" w:eastAsia="Times New Roman" w:hAnsi="Times New Roman" w:cs="Times New Roman"/>
          <w:sz w:val="24"/>
          <w:szCs w:val="24"/>
        </w:rPr>
        <w:t xml:space="preserve">Becky, who worked in an academic department, </w:t>
      </w:r>
      <w:r>
        <w:rPr>
          <w:rFonts w:ascii="Times New Roman" w:eastAsia="Times New Roman" w:hAnsi="Times New Roman" w:cs="Times New Roman"/>
          <w:sz w:val="24"/>
          <w:szCs w:val="24"/>
        </w:rPr>
        <w:t>described a department which was also very supportive of employees taking classes.  H</w:t>
      </w:r>
      <w:r w:rsidR="00B518DF">
        <w:rPr>
          <w:rFonts w:ascii="Times New Roman" w:eastAsia="Times New Roman" w:hAnsi="Times New Roman" w:cs="Times New Roman"/>
          <w:sz w:val="24"/>
          <w:szCs w:val="24"/>
        </w:rPr>
        <w:t xml:space="preserve">er department gave staff a book allowance to help facilitate their college class attendance.  </w:t>
      </w:r>
      <w:r w:rsidR="00C83FC4">
        <w:rPr>
          <w:rFonts w:ascii="Times New Roman" w:eastAsia="Times New Roman" w:hAnsi="Times New Roman" w:cs="Times New Roman"/>
          <w:sz w:val="24"/>
          <w:szCs w:val="24"/>
        </w:rPr>
        <w:t>She felt that this helped to make every person feel supported to attend classes if they wished to enroll.</w:t>
      </w:r>
      <w:r>
        <w:rPr>
          <w:rFonts w:ascii="Times New Roman" w:eastAsia="Times New Roman" w:hAnsi="Times New Roman" w:cs="Times New Roman"/>
          <w:sz w:val="24"/>
          <w:szCs w:val="24"/>
        </w:rPr>
        <w:t xml:space="preserve">  </w:t>
      </w:r>
    </w:p>
    <w:p w:rsidR="00D9049D" w:rsidRDefault="00D9049D" w:rsidP="00D9049D">
      <w:pPr>
        <w:spacing w:line="48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Enforcer of Policy and Procedure</w:t>
      </w:r>
    </w:p>
    <w:p w:rsidR="009F3F3B" w:rsidRDefault="000C162A" w:rsidP="00F57D45">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When asked about the role of supervisors, t</w:t>
      </w:r>
      <w:r w:rsidR="00F57D45">
        <w:rPr>
          <w:rFonts w:ascii="Times New Roman" w:eastAsia="Times New Roman" w:hAnsi="Times New Roman" w:cs="Times New Roman"/>
          <w:sz w:val="24"/>
          <w:szCs w:val="24"/>
        </w:rPr>
        <w:t>hree</w:t>
      </w:r>
      <w:r w:rsidR="00971389">
        <w:rPr>
          <w:rFonts w:ascii="Times New Roman" w:eastAsia="Times New Roman" w:hAnsi="Times New Roman" w:cs="Times New Roman"/>
          <w:sz w:val="24"/>
          <w:szCs w:val="24"/>
        </w:rPr>
        <w:t xml:space="preserve"> participants </w:t>
      </w:r>
      <w:r w:rsidR="009F3F3B">
        <w:rPr>
          <w:rFonts w:ascii="Times New Roman" w:eastAsia="Times New Roman" w:hAnsi="Times New Roman" w:cs="Times New Roman"/>
          <w:sz w:val="24"/>
          <w:szCs w:val="24"/>
        </w:rPr>
        <w:t xml:space="preserve">stated that their supervisors </w:t>
      </w:r>
      <w:r>
        <w:rPr>
          <w:rFonts w:ascii="Times New Roman" w:eastAsia="Times New Roman" w:hAnsi="Times New Roman" w:cs="Times New Roman"/>
          <w:sz w:val="24"/>
          <w:szCs w:val="24"/>
        </w:rPr>
        <w:t xml:space="preserve">reminded them </w:t>
      </w:r>
      <w:r w:rsidR="009F3F3B">
        <w:rPr>
          <w:rFonts w:ascii="Times New Roman" w:eastAsia="Times New Roman" w:hAnsi="Times New Roman" w:cs="Times New Roman"/>
          <w:sz w:val="24"/>
          <w:szCs w:val="24"/>
        </w:rPr>
        <w:t xml:space="preserve">of policies and procedures which applied if they chose to take </w:t>
      </w:r>
      <w:r w:rsidR="00971389">
        <w:rPr>
          <w:rFonts w:ascii="Times New Roman" w:eastAsia="Times New Roman" w:hAnsi="Times New Roman" w:cs="Times New Roman"/>
          <w:sz w:val="24"/>
          <w:szCs w:val="24"/>
        </w:rPr>
        <w:t xml:space="preserve">classes during the business day. </w:t>
      </w:r>
      <w:r w:rsidR="009F3F3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Though none of these participants s</w:t>
      </w:r>
      <w:r w:rsidR="002345A8">
        <w:rPr>
          <w:rFonts w:ascii="Times New Roman" w:eastAsia="Times New Roman" w:hAnsi="Times New Roman" w:cs="Times New Roman"/>
          <w:sz w:val="24"/>
          <w:szCs w:val="24"/>
        </w:rPr>
        <w:t>tated that they perceived this a</w:t>
      </w:r>
      <w:r>
        <w:rPr>
          <w:rFonts w:ascii="Times New Roman" w:eastAsia="Times New Roman" w:hAnsi="Times New Roman" w:cs="Times New Roman"/>
          <w:sz w:val="24"/>
          <w:szCs w:val="24"/>
        </w:rPr>
        <w:t xml:space="preserve">s </w:t>
      </w:r>
      <w:r w:rsidR="002345A8">
        <w:rPr>
          <w:rFonts w:ascii="Times New Roman" w:eastAsia="Times New Roman" w:hAnsi="Times New Roman" w:cs="Times New Roman"/>
          <w:sz w:val="24"/>
          <w:szCs w:val="24"/>
        </w:rPr>
        <w:t xml:space="preserve">either </w:t>
      </w:r>
      <w:r>
        <w:rPr>
          <w:rFonts w:ascii="Times New Roman" w:eastAsia="Times New Roman" w:hAnsi="Times New Roman" w:cs="Times New Roman"/>
          <w:sz w:val="24"/>
          <w:szCs w:val="24"/>
        </w:rPr>
        <w:t xml:space="preserve">supportive or non-supportive, </w:t>
      </w:r>
      <w:r w:rsidR="002345A8">
        <w:rPr>
          <w:rFonts w:ascii="Times New Roman" w:eastAsia="Times New Roman" w:hAnsi="Times New Roman" w:cs="Times New Roman"/>
          <w:sz w:val="24"/>
          <w:szCs w:val="24"/>
        </w:rPr>
        <w:t xml:space="preserve">all mentioned that </w:t>
      </w:r>
      <w:r>
        <w:rPr>
          <w:rFonts w:ascii="Times New Roman" w:eastAsia="Times New Roman" w:hAnsi="Times New Roman" w:cs="Times New Roman"/>
          <w:sz w:val="24"/>
          <w:szCs w:val="24"/>
        </w:rPr>
        <w:t xml:space="preserve">the policies and procedures </w:t>
      </w:r>
      <w:r w:rsidR="00D4488B">
        <w:rPr>
          <w:rFonts w:ascii="Times New Roman" w:eastAsia="Times New Roman" w:hAnsi="Times New Roman" w:cs="Times New Roman"/>
          <w:sz w:val="24"/>
          <w:szCs w:val="24"/>
        </w:rPr>
        <w:t>of which they were reminded</w:t>
      </w:r>
      <w:r>
        <w:rPr>
          <w:rFonts w:ascii="Times New Roman" w:eastAsia="Times New Roman" w:hAnsi="Times New Roman" w:cs="Times New Roman"/>
          <w:sz w:val="24"/>
          <w:szCs w:val="24"/>
        </w:rPr>
        <w:t xml:space="preserve"> by supervisors tended to make class attendance seem less feasible.  </w:t>
      </w:r>
      <w:r w:rsidR="009F3F3B">
        <w:rPr>
          <w:rFonts w:ascii="Times New Roman" w:eastAsia="Times New Roman" w:hAnsi="Times New Roman" w:cs="Times New Roman"/>
          <w:sz w:val="24"/>
          <w:szCs w:val="24"/>
        </w:rPr>
        <w:t xml:space="preserve">For example, university policy requires that work time used for class attendance be made up.  Lucky </w:t>
      </w:r>
      <w:r>
        <w:rPr>
          <w:rFonts w:ascii="Times New Roman" w:eastAsia="Times New Roman" w:hAnsi="Times New Roman" w:cs="Times New Roman"/>
          <w:sz w:val="24"/>
          <w:szCs w:val="24"/>
        </w:rPr>
        <w:t>said</w:t>
      </w:r>
      <w:r w:rsidR="009F3F3B">
        <w:rPr>
          <w:rFonts w:ascii="Times New Roman" w:eastAsia="Times New Roman" w:hAnsi="Times New Roman" w:cs="Times New Roman"/>
          <w:sz w:val="24"/>
          <w:szCs w:val="24"/>
        </w:rPr>
        <w:t xml:space="preserve"> that her supervisor had mentioned this policy to her.  She recalled</w:t>
      </w:r>
      <w:r w:rsidR="00971389">
        <w:rPr>
          <w:rFonts w:ascii="Times New Roman" w:eastAsia="Times New Roman" w:hAnsi="Times New Roman" w:cs="Times New Roman"/>
          <w:sz w:val="24"/>
          <w:szCs w:val="24"/>
        </w:rPr>
        <w:t xml:space="preserve">, “…my director would approve it [taking classes during the day] but it would be like if you take two hours off here you have to stay two hours late…So it does make it difficult.”  </w:t>
      </w:r>
      <w:r w:rsidR="009F3F3B">
        <w:rPr>
          <w:rFonts w:ascii="Times New Roman" w:eastAsia="Times New Roman" w:hAnsi="Times New Roman" w:cs="Times New Roman"/>
          <w:sz w:val="24"/>
          <w:szCs w:val="24"/>
        </w:rPr>
        <w:t>In other words, though the supervisor would approve her attendance in the course, he would also enforce the university policy which would, in turn, make attendance difficult for her.</w:t>
      </w:r>
      <w:r w:rsidR="00E92FFC">
        <w:rPr>
          <w:rFonts w:ascii="Times New Roman" w:eastAsia="Times New Roman" w:hAnsi="Times New Roman" w:cs="Times New Roman"/>
          <w:sz w:val="24"/>
          <w:szCs w:val="24"/>
        </w:rPr>
        <w:t xml:space="preserve">  </w:t>
      </w:r>
    </w:p>
    <w:p w:rsidR="002345A8" w:rsidRDefault="000C162A" w:rsidP="00971389">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Two</w:t>
      </w:r>
      <w:r w:rsidR="00E92FFC">
        <w:rPr>
          <w:rFonts w:ascii="Times New Roman" w:eastAsia="Times New Roman" w:hAnsi="Times New Roman" w:cs="Times New Roman"/>
          <w:sz w:val="24"/>
          <w:szCs w:val="24"/>
        </w:rPr>
        <w:t xml:space="preserve"> participants mentioned that their supervisors reference</w:t>
      </w:r>
      <w:r>
        <w:rPr>
          <w:rFonts w:ascii="Times New Roman" w:eastAsia="Times New Roman" w:hAnsi="Times New Roman" w:cs="Times New Roman"/>
          <w:sz w:val="24"/>
          <w:szCs w:val="24"/>
        </w:rPr>
        <w:t>d</w:t>
      </w:r>
      <w:r w:rsidR="00E92FFC">
        <w:rPr>
          <w:rFonts w:ascii="Times New Roman" w:eastAsia="Times New Roman" w:hAnsi="Times New Roman" w:cs="Times New Roman"/>
          <w:sz w:val="24"/>
          <w:szCs w:val="24"/>
        </w:rPr>
        <w:t xml:space="preserve"> financial procedures, albeit in a vague manner, in response to inquiries about taking classes</w:t>
      </w:r>
      <w:r w:rsidR="002345A8">
        <w:rPr>
          <w:rFonts w:ascii="Times New Roman" w:eastAsia="Times New Roman" w:hAnsi="Times New Roman" w:cs="Times New Roman"/>
          <w:sz w:val="24"/>
          <w:szCs w:val="24"/>
        </w:rPr>
        <w:t xml:space="preserve"> through educational assistance</w:t>
      </w:r>
      <w:r w:rsidR="00E92FFC">
        <w:rPr>
          <w:rFonts w:ascii="Times New Roman" w:eastAsia="Times New Roman" w:hAnsi="Times New Roman" w:cs="Times New Roman"/>
          <w:sz w:val="24"/>
          <w:szCs w:val="24"/>
        </w:rPr>
        <w:t xml:space="preserve">.  </w:t>
      </w:r>
      <w:r w:rsidR="00CA5495">
        <w:rPr>
          <w:rFonts w:ascii="Times New Roman" w:eastAsia="Times New Roman" w:hAnsi="Times New Roman" w:cs="Times New Roman"/>
          <w:sz w:val="24"/>
          <w:szCs w:val="24"/>
        </w:rPr>
        <w:t>Propal</w:t>
      </w:r>
      <w:r w:rsidR="00971389">
        <w:rPr>
          <w:rFonts w:ascii="Times New Roman" w:eastAsia="Times New Roman" w:hAnsi="Times New Roman" w:cs="Times New Roman"/>
          <w:sz w:val="24"/>
          <w:szCs w:val="24"/>
        </w:rPr>
        <w:t xml:space="preserve"> conveyed that he felt supervisors kept employees from pursuing some training and </w:t>
      </w:r>
      <w:r w:rsidR="00971389">
        <w:rPr>
          <w:rFonts w:ascii="Times New Roman" w:eastAsia="Times New Roman" w:hAnsi="Times New Roman" w:cs="Times New Roman"/>
          <w:sz w:val="24"/>
          <w:szCs w:val="24"/>
        </w:rPr>
        <w:lastRenderedPageBreak/>
        <w:t xml:space="preserve">educational opportunities, perhaps because of the cost to the department. “I’ve heard money’s an issue,” he said.  </w:t>
      </w:r>
      <w:r w:rsidR="002345A8">
        <w:rPr>
          <w:rFonts w:ascii="Times New Roman" w:eastAsia="Times New Roman" w:hAnsi="Times New Roman" w:cs="Times New Roman"/>
          <w:sz w:val="24"/>
          <w:szCs w:val="24"/>
        </w:rPr>
        <w:t>Though he admitted to not knowing exactly what the financial concerns were related to employees attending college classes through educational assistance, he was sure his supervisor had mentioned them in response to employee interest in classes.  He thus assumed that taking classes would be an uphi</w:t>
      </w:r>
      <w:r w:rsidR="00846497">
        <w:rPr>
          <w:rFonts w:ascii="Times New Roman" w:eastAsia="Times New Roman" w:hAnsi="Times New Roman" w:cs="Times New Roman"/>
          <w:sz w:val="24"/>
          <w:szCs w:val="24"/>
        </w:rPr>
        <w:t>ll battle within his department because of how the classes were paid for by departments.</w:t>
      </w:r>
      <w:r w:rsidR="002345A8">
        <w:rPr>
          <w:rFonts w:ascii="Times New Roman" w:eastAsia="Times New Roman" w:hAnsi="Times New Roman" w:cs="Times New Roman"/>
          <w:sz w:val="24"/>
          <w:szCs w:val="24"/>
        </w:rPr>
        <w:t xml:space="preserve">  </w:t>
      </w:r>
    </w:p>
    <w:p w:rsidR="00971389" w:rsidRDefault="00971389" w:rsidP="00971389">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Similarly, Claire related this experience, when she was working for a self-funded academic unit:</w:t>
      </w:r>
    </w:p>
    <w:p w:rsidR="00971389" w:rsidRDefault="00971389" w:rsidP="00971389">
      <w:pPr>
        <w:spacing w:line="480" w:lineRule="auto"/>
        <w:ind w:left="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did ask my supervisors at that time about getting back to take a few classes.   A lot of us were talking about it at the time and were a little concerned about our options because we were contract-based. We worked on different budget codes for different projects and we were sort of led to believe </w:t>
      </w:r>
      <w:r w:rsidR="00E92FFC">
        <w:rPr>
          <w:rFonts w:ascii="Times New Roman" w:eastAsia="Times New Roman" w:hAnsi="Times New Roman" w:cs="Times New Roman"/>
          <w:sz w:val="24"/>
          <w:szCs w:val="24"/>
        </w:rPr>
        <w:t xml:space="preserve">by our supervisors </w:t>
      </w:r>
      <w:r>
        <w:rPr>
          <w:rFonts w:ascii="Times New Roman" w:eastAsia="Times New Roman" w:hAnsi="Times New Roman" w:cs="Times New Roman"/>
          <w:sz w:val="24"/>
          <w:szCs w:val="24"/>
        </w:rPr>
        <w:t>that all that [classes] would have to be paid for in the proposals that we w</w:t>
      </w:r>
      <w:r w:rsidR="000C162A">
        <w:rPr>
          <w:rFonts w:ascii="Times New Roman" w:eastAsia="Times New Roman" w:hAnsi="Times New Roman" w:cs="Times New Roman"/>
          <w:sz w:val="24"/>
          <w:szCs w:val="24"/>
        </w:rPr>
        <w:t>rite when we bid for projects…</w:t>
      </w:r>
      <w:r>
        <w:rPr>
          <w:rFonts w:ascii="Times New Roman" w:eastAsia="Times New Roman" w:hAnsi="Times New Roman" w:cs="Times New Roman"/>
          <w:sz w:val="24"/>
          <w:szCs w:val="24"/>
        </w:rPr>
        <w:t>So a lot of us were hesitant to actually take classes.</w:t>
      </w:r>
    </w:p>
    <w:p w:rsidR="001B1057" w:rsidRPr="00B25C23" w:rsidRDefault="00846497" w:rsidP="004B28E9">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This participant, too, only had vague impressions about supervisors having financial concerns about employees taking classes.  Neithe</w:t>
      </w:r>
      <w:r w:rsidR="004E0B6F">
        <w:rPr>
          <w:rFonts w:ascii="Times New Roman" w:eastAsia="Times New Roman" w:hAnsi="Times New Roman" w:cs="Times New Roman"/>
          <w:sz w:val="24"/>
          <w:szCs w:val="24"/>
        </w:rPr>
        <w:t>r of these two participants was</w:t>
      </w:r>
      <w:r>
        <w:rPr>
          <w:rFonts w:ascii="Times New Roman" w:eastAsia="Times New Roman" w:hAnsi="Times New Roman" w:cs="Times New Roman"/>
          <w:sz w:val="24"/>
          <w:szCs w:val="24"/>
        </w:rPr>
        <w:t xml:space="preserve"> ever explicitly forbidden to take classes by their supervisors, but super</w:t>
      </w:r>
      <w:r w:rsidR="00CA5495">
        <w:rPr>
          <w:rFonts w:ascii="Times New Roman" w:eastAsia="Times New Roman" w:hAnsi="Times New Roman" w:cs="Times New Roman"/>
          <w:sz w:val="24"/>
          <w:szCs w:val="24"/>
        </w:rPr>
        <w:t>visors gave the impression that</w:t>
      </w:r>
      <w:r>
        <w:rPr>
          <w:rFonts w:ascii="Times New Roman" w:eastAsia="Times New Roman" w:hAnsi="Times New Roman" w:cs="Times New Roman"/>
          <w:sz w:val="24"/>
          <w:szCs w:val="24"/>
        </w:rPr>
        <w:t xml:space="preserve"> a departmental policy or procedure might make colleg</w:t>
      </w:r>
      <w:r w:rsidR="00B25C23">
        <w:rPr>
          <w:rFonts w:ascii="Times New Roman" w:eastAsia="Times New Roman" w:hAnsi="Times New Roman" w:cs="Times New Roman"/>
          <w:sz w:val="24"/>
          <w:szCs w:val="24"/>
        </w:rPr>
        <w:t>e classes a difficult prospect.</w:t>
      </w:r>
    </w:p>
    <w:p w:rsidR="004B28E9" w:rsidRDefault="004B28E9" w:rsidP="004B28E9">
      <w:pPr>
        <w:spacing w:line="48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Perceived as Not Supportive</w:t>
      </w:r>
    </w:p>
    <w:p w:rsidR="0090077B" w:rsidRDefault="00D4488B" w:rsidP="00126D46">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individual, Becky, perceived  </w:t>
      </w:r>
      <w:r w:rsidR="005F0195">
        <w:rPr>
          <w:rFonts w:ascii="Times New Roman" w:eastAsia="Times New Roman" w:hAnsi="Times New Roman" w:cs="Times New Roman"/>
          <w:sz w:val="24"/>
          <w:szCs w:val="24"/>
        </w:rPr>
        <w:t xml:space="preserve">certain authority figures in her department to be unsupportive.  </w:t>
      </w:r>
      <w:r w:rsidR="004C2F01">
        <w:rPr>
          <w:rFonts w:ascii="Times New Roman" w:eastAsia="Times New Roman" w:hAnsi="Times New Roman" w:cs="Times New Roman"/>
          <w:sz w:val="24"/>
          <w:szCs w:val="24"/>
        </w:rPr>
        <w:t xml:space="preserve">“My supervisor is department head and he is very supportive if I would like to </w:t>
      </w:r>
      <w:r w:rsidR="00055875">
        <w:rPr>
          <w:rFonts w:ascii="Times New Roman" w:eastAsia="Times New Roman" w:hAnsi="Times New Roman" w:cs="Times New Roman"/>
          <w:sz w:val="24"/>
          <w:szCs w:val="24"/>
        </w:rPr>
        <w:t>go back to school. He would find</w:t>
      </w:r>
      <w:r w:rsidR="004C2F01">
        <w:rPr>
          <w:rFonts w:ascii="Times New Roman" w:eastAsia="Times New Roman" w:hAnsi="Times New Roman" w:cs="Times New Roman"/>
          <w:sz w:val="24"/>
          <w:szCs w:val="24"/>
        </w:rPr>
        <w:t xml:space="preserve"> somehow to work it into my schedule.  The other people that I support would not be so supportive of that decision.”</w:t>
      </w:r>
      <w:r w:rsidR="00126D46">
        <w:rPr>
          <w:rFonts w:ascii="Times New Roman" w:eastAsia="Times New Roman" w:hAnsi="Times New Roman" w:cs="Times New Roman"/>
          <w:sz w:val="24"/>
          <w:szCs w:val="24"/>
        </w:rPr>
        <w:t xml:space="preserve">  She explained that she </w:t>
      </w:r>
      <w:r w:rsidR="005F0195">
        <w:rPr>
          <w:rFonts w:ascii="Times New Roman" w:eastAsia="Times New Roman" w:hAnsi="Times New Roman" w:cs="Times New Roman"/>
          <w:sz w:val="24"/>
          <w:szCs w:val="24"/>
        </w:rPr>
        <w:t xml:space="preserve">answered to </w:t>
      </w:r>
      <w:r w:rsidR="00126D46">
        <w:rPr>
          <w:rFonts w:ascii="Times New Roman" w:eastAsia="Times New Roman" w:hAnsi="Times New Roman" w:cs="Times New Roman"/>
          <w:sz w:val="24"/>
          <w:szCs w:val="24"/>
        </w:rPr>
        <w:t xml:space="preserve">23 </w:t>
      </w:r>
      <w:r w:rsidR="00126D46">
        <w:rPr>
          <w:rFonts w:ascii="Times New Roman" w:eastAsia="Times New Roman" w:hAnsi="Times New Roman" w:cs="Times New Roman"/>
          <w:sz w:val="24"/>
          <w:szCs w:val="24"/>
        </w:rPr>
        <w:lastRenderedPageBreak/>
        <w:t>faculty members</w:t>
      </w:r>
      <w:r w:rsidR="000C162A">
        <w:rPr>
          <w:rFonts w:ascii="Times New Roman" w:eastAsia="Times New Roman" w:hAnsi="Times New Roman" w:cs="Times New Roman"/>
          <w:sz w:val="24"/>
          <w:szCs w:val="24"/>
        </w:rPr>
        <w:t xml:space="preserve"> and</w:t>
      </w:r>
      <w:r w:rsidR="00126D46">
        <w:rPr>
          <w:rFonts w:ascii="Times New Roman" w:eastAsia="Times New Roman" w:hAnsi="Times New Roman" w:cs="Times New Roman"/>
          <w:sz w:val="24"/>
          <w:szCs w:val="24"/>
        </w:rPr>
        <w:t xml:space="preserve"> that the faculty</w:t>
      </w:r>
      <w:r w:rsidR="005F0195">
        <w:rPr>
          <w:rFonts w:ascii="Times New Roman" w:eastAsia="Times New Roman" w:hAnsi="Times New Roman" w:cs="Times New Roman"/>
          <w:sz w:val="24"/>
          <w:szCs w:val="24"/>
        </w:rPr>
        <w:t>, who had some authority over her position,</w:t>
      </w:r>
      <w:r w:rsidR="00126D46">
        <w:rPr>
          <w:rFonts w:ascii="Times New Roman" w:eastAsia="Times New Roman" w:hAnsi="Times New Roman" w:cs="Times New Roman"/>
          <w:sz w:val="24"/>
          <w:szCs w:val="24"/>
        </w:rPr>
        <w:t xml:space="preserve"> would not understand if she were in class and not available to assist them.  “I don’t think they realize that we have other roles…They think we’re just here.” </w:t>
      </w:r>
    </w:p>
    <w:p w:rsidR="0019556F" w:rsidRDefault="005B0C29" w:rsidP="005B0C29">
      <w:pPr>
        <w:spacing w:line="480" w:lineRule="auto"/>
        <w:contextualSpacing/>
        <w:rPr>
          <w:rFonts w:ascii="Times New Roman" w:eastAsia="Times New Roman" w:hAnsi="Times New Roman" w:cs="Times New Roman"/>
          <w:b/>
          <w:sz w:val="24"/>
          <w:szCs w:val="24"/>
        </w:rPr>
      </w:pPr>
      <w:r w:rsidRPr="005B0C29">
        <w:rPr>
          <w:rFonts w:ascii="Times New Roman" w:eastAsia="Times New Roman" w:hAnsi="Times New Roman" w:cs="Times New Roman"/>
          <w:b/>
          <w:sz w:val="24"/>
          <w:szCs w:val="24"/>
        </w:rPr>
        <w:t>Summary</w:t>
      </w:r>
    </w:p>
    <w:p w:rsidR="005F0195" w:rsidRDefault="005B0C29" w:rsidP="005B0C29">
      <w:p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5F0195">
        <w:rPr>
          <w:rFonts w:ascii="Times New Roman" w:eastAsia="Times New Roman" w:hAnsi="Times New Roman" w:cs="Times New Roman"/>
          <w:sz w:val="24"/>
          <w:szCs w:val="24"/>
        </w:rPr>
        <w:t>Before</w:t>
      </w:r>
      <w:r>
        <w:rPr>
          <w:rFonts w:ascii="Times New Roman" w:eastAsia="Times New Roman" w:hAnsi="Times New Roman" w:cs="Times New Roman"/>
          <w:sz w:val="24"/>
          <w:szCs w:val="24"/>
        </w:rPr>
        <w:t xml:space="preserve"> being prompted by the researcher, as a group</w:t>
      </w:r>
      <w:r w:rsidR="005F0195">
        <w:rPr>
          <w:rFonts w:ascii="Times New Roman" w:eastAsia="Times New Roman" w:hAnsi="Times New Roman" w:cs="Times New Roman"/>
          <w:sz w:val="24"/>
          <w:szCs w:val="24"/>
        </w:rPr>
        <w:t xml:space="preserve">, not one of the participants </w:t>
      </w:r>
      <w:r>
        <w:rPr>
          <w:rFonts w:ascii="Times New Roman" w:eastAsia="Times New Roman" w:hAnsi="Times New Roman" w:cs="Times New Roman"/>
          <w:sz w:val="24"/>
          <w:szCs w:val="24"/>
        </w:rPr>
        <w:t xml:space="preserve"> mentioned anything about their supervisors.  Thus it might be surmised t</w:t>
      </w:r>
      <w:r w:rsidR="005F0195">
        <w:rPr>
          <w:rFonts w:ascii="Times New Roman" w:eastAsia="Times New Roman" w:hAnsi="Times New Roman" w:cs="Times New Roman"/>
          <w:sz w:val="24"/>
          <w:szCs w:val="24"/>
        </w:rPr>
        <w:t>hat supervisors do not figure</w:t>
      </w:r>
      <w:r>
        <w:rPr>
          <w:rFonts w:ascii="Times New Roman" w:eastAsia="Times New Roman" w:hAnsi="Times New Roman" w:cs="Times New Roman"/>
          <w:sz w:val="24"/>
          <w:szCs w:val="24"/>
        </w:rPr>
        <w:t xml:space="preserve"> prominently in these decisions</w:t>
      </w:r>
      <w:r w:rsidR="005F0195">
        <w:rPr>
          <w:rFonts w:ascii="Times New Roman" w:eastAsia="Times New Roman" w:hAnsi="Times New Roman" w:cs="Times New Roman"/>
          <w:sz w:val="24"/>
          <w:szCs w:val="24"/>
        </w:rPr>
        <w:t xml:space="preserve"> not to take classes</w:t>
      </w:r>
      <w:r>
        <w:rPr>
          <w:rFonts w:ascii="Times New Roman" w:eastAsia="Times New Roman" w:hAnsi="Times New Roman" w:cs="Times New Roman"/>
          <w:sz w:val="24"/>
          <w:szCs w:val="24"/>
        </w:rPr>
        <w:t xml:space="preserve">.  </w:t>
      </w:r>
      <w:r w:rsidR="005F0195">
        <w:rPr>
          <w:rFonts w:ascii="Times New Roman" w:eastAsia="Times New Roman" w:hAnsi="Times New Roman" w:cs="Times New Roman"/>
          <w:sz w:val="24"/>
          <w:szCs w:val="24"/>
        </w:rPr>
        <w:t>However</w:t>
      </w:r>
      <w:r>
        <w:rPr>
          <w:rFonts w:ascii="Times New Roman" w:eastAsia="Times New Roman" w:hAnsi="Times New Roman" w:cs="Times New Roman"/>
          <w:sz w:val="24"/>
          <w:szCs w:val="24"/>
        </w:rPr>
        <w:t>, the majority of participants perceived that they would be very supporti</w:t>
      </w:r>
      <w:r w:rsidR="0009395C">
        <w:rPr>
          <w:rFonts w:ascii="Times New Roman" w:eastAsia="Times New Roman" w:hAnsi="Times New Roman" w:cs="Times New Roman"/>
          <w:sz w:val="24"/>
          <w:szCs w:val="24"/>
        </w:rPr>
        <w:t xml:space="preserve">ve of </w:t>
      </w:r>
      <w:r w:rsidR="005F0195">
        <w:rPr>
          <w:rFonts w:ascii="Times New Roman" w:eastAsia="Times New Roman" w:hAnsi="Times New Roman" w:cs="Times New Roman"/>
          <w:sz w:val="24"/>
          <w:szCs w:val="24"/>
        </w:rPr>
        <w:t xml:space="preserve">their </w:t>
      </w:r>
      <w:r w:rsidR="0009395C">
        <w:rPr>
          <w:rFonts w:ascii="Times New Roman" w:eastAsia="Times New Roman" w:hAnsi="Times New Roman" w:cs="Times New Roman"/>
          <w:sz w:val="24"/>
          <w:szCs w:val="24"/>
        </w:rPr>
        <w:t>participation</w:t>
      </w:r>
      <w:r w:rsidR="005F0195">
        <w:rPr>
          <w:rFonts w:ascii="Times New Roman" w:eastAsia="Times New Roman" w:hAnsi="Times New Roman" w:cs="Times New Roman"/>
          <w:sz w:val="24"/>
          <w:szCs w:val="24"/>
        </w:rPr>
        <w:t xml:space="preserve"> in classes</w:t>
      </w:r>
      <w:r w:rsidR="0009395C">
        <w:rPr>
          <w:rFonts w:ascii="Times New Roman" w:eastAsia="Times New Roman" w:hAnsi="Times New Roman" w:cs="Times New Roman"/>
          <w:sz w:val="24"/>
          <w:szCs w:val="24"/>
        </w:rPr>
        <w:t xml:space="preserve">.  This is further </w:t>
      </w:r>
      <w:r w:rsidR="005F0195">
        <w:rPr>
          <w:rFonts w:ascii="Times New Roman" w:eastAsia="Times New Roman" w:hAnsi="Times New Roman" w:cs="Times New Roman"/>
          <w:sz w:val="24"/>
          <w:szCs w:val="24"/>
        </w:rPr>
        <w:t>support for suggesting that</w:t>
      </w:r>
      <w:r>
        <w:rPr>
          <w:rFonts w:ascii="Times New Roman" w:eastAsia="Times New Roman" w:hAnsi="Times New Roman" w:cs="Times New Roman"/>
          <w:sz w:val="24"/>
          <w:szCs w:val="24"/>
        </w:rPr>
        <w:t xml:space="preserve"> supervisors did </w:t>
      </w:r>
      <w:r w:rsidRPr="005B0C29">
        <w:rPr>
          <w:rFonts w:ascii="Times New Roman" w:eastAsia="Times New Roman" w:hAnsi="Times New Roman" w:cs="Times New Roman"/>
          <w:i/>
          <w:sz w:val="24"/>
          <w:szCs w:val="24"/>
        </w:rPr>
        <w:t>not</w:t>
      </w:r>
      <w:r>
        <w:rPr>
          <w:rFonts w:ascii="Times New Roman" w:eastAsia="Times New Roman" w:hAnsi="Times New Roman" w:cs="Times New Roman"/>
          <w:sz w:val="24"/>
          <w:szCs w:val="24"/>
        </w:rPr>
        <w:t xml:space="preserve"> seem to play a </w:t>
      </w:r>
      <w:r w:rsidR="0009395C">
        <w:rPr>
          <w:rFonts w:ascii="Times New Roman" w:eastAsia="Times New Roman" w:hAnsi="Times New Roman" w:cs="Times New Roman"/>
          <w:sz w:val="24"/>
          <w:szCs w:val="24"/>
        </w:rPr>
        <w:t>large</w:t>
      </w:r>
      <w:r>
        <w:rPr>
          <w:rFonts w:ascii="Times New Roman" w:eastAsia="Times New Roman" w:hAnsi="Times New Roman" w:cs="Times New Roman"/>
          <w:sz w:val="24"/>
          <w:szCs w:val="24"/>
        </w:rPr>
        <w:t xml:space="preserve"> role in </w:t>
      </w:r>
      <w:r w:rsidR="005F0195">
        <w:rPr>
          <w:rFonts w:ascii="Times New Roman" w:eastAsia="Times New Roman" w:hAnsi="Times New Roman" w:cs="Times New Roman"/>
          <w:sz w:val="24"/>
          <w:szCs w:val="24"/>
        </w:rPr>
        <w:t xml:space="preserve">these </w:t>
      </w:r>
      <w:r>
        <w:rPr>
          <w:rFonts w:ascii="Times New Roman" w:eastAsia="Times New Roman" w:hAnsi="Times New Roman" w:cs="Times New Roman"/>
          <w:sz w:val="24"/>
          <w:szCs w:val="24"/>
        </w:rPr>
        <w:t>employees’ decision not to take classes.</w:t>
      </w:r>
      <w:r w:rsidR="0009395C">
        <w:rPr>
          <w:rFonts w:ascii="Times New Roman" w:eastAsia="Times New Roman" w:hAnsi="Times New Roman" w:cs="Times New Roman"/>
          <w:sz w:val="24"/>
          <w:szCs w:val="24"/>
        </w:rPr>
        <w:t xml:space="preserve">  </w:t>
      </w:r>
    </w:p>
    <w:p w:rsidR="00743201" w:rsidRPr="00E60302" w:rsidRDefault="005F0195" w:rsidP="00E60302">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For a</w:t>
      </w:r>
      <w:r w:rsidR="0009395C">
        <w:rPr>
          <w:rFonts w:ascii="Times New Roman" w:eastAsia="Times New Roman" w:hAnsi="Times New Roman" w:cs="Times New Roman"/>
          <w:sz w:val="24"/>
          <w:szCs w:val="24"/>
        </w:rPr>
        <w:t xml:space="preserve"> small number of employees, supervisors </w:t>
      </w:r>
      <w:r>
        <w:rPr>
          <w:rFonts w:ascii="Times New Roman" w:eastAsia="Times New Roman" w:hAnsi="Times New Roman" w:cs="Times New Roman"/>
          <w:sz w:val="24"/>
          <w:szCs w:val="24"/>
        </w:rPr>
        <w:t xml:space="preserve">were perceived to have played a deterrent role by referring to </w:t>
      </w:r>
      <w:r w:rsidR="0009395C">
        <w:rPr>
          <w:rFonts w:ascii="Times New Roman" w:eastAsia="Times New Roman" w:hAnsi="Times New Roman" w:cs="Times New Roman"/>
          <w:sz w:val="24"/>
          <w:szCs w:val="24"/>
        </w:rPr>
        <w:t>policies and procedures as they relate</w:t>
      </w:r>
      <w:r w:rsidR="00C66D43">
        <w:rPr>
          <w:rFonts w:ascii="Times New Roman" w:eastAsia="Times New Roman" w:hAnsi="Times New Roman" w:cs="Times New Roman"/>
          <w:sz w:val="24"/>
          <w:szCs w:val="24"/>
        </w:rPr>
        <w:t>d</w:t>
      </w:r>
      <w:r w:rsidR="0009395C">
        <w:rPr>
          <w:rFonts w:ascii="Times New Roman" w:eastAsia="Times New Roman" w:hAnsi="Times New Roman" w:cs="Times New Roman"/>
          <w:sz w:val="24"/>
          <w:szCs w:val="24"/>
        </w:rPr>
        <w:t xml:space="preserve"> to the educational assistance program.  In this rol</w:t>
      </w:r>
      <w:r w:rsidR="004E0B6F">
        <w:rPr>
          <w:rFonts w:ascii="Times New Roman" w:eastAsia="Times New Roman" w:hAnsi="Times New Roman" w:cs="Times New Roman"/>
          <w:sz w:val="24"/>
          <w:szCs w:val="24"/>
        </w:rPr>
        <w:t>e, they are not described as</w:t>
      </w:r>
      <w:r w:rsidR="0009395C">
        <w:rPr>
          <w:rFonts w:ascii="Times New Roman" w:eastAsia="Times New Roman" w:hAnsi="Times New Roman" w:cs="Times New Roman"/>
          <w:sz w:val="24"/>
          <w:szCs w:val="24"/>
        </w:rPr>
        <w:t xml:space="preserve"> explicitly trying to dissuade employees from taking classes, but rather reminding them of som</w:t>
      </w:r>
      <w:r w:rsidR="004E0B6F">
        <w:rPr>
          <w:rFonts w:ascii="Times New Roman" w:eastAsia="Times New Roman" w:hAnsi="Times New Roman" w:cs="Times New Roman"/>
          <w:sz w:val="24"/>
          <w:szCs w:val="24"/>
        </w:rPr>
        <w:t>e bureaucratic details which might</w:t>
      </w:r>
      <w:r w:rsidR="0009395C">
        <w:rPr>
          <w:rFonts w:ascii="Times New Roman" w:eastAsia="Times New Roman" w:hAnsi="Times New Roman" w:cs="Times New Roman"/>
          <w:sz w:val="24"/>
          <w:szCs w:val="24"/>
        </w:rPr>
        <w:t xml:space="preserve"> make class participation more difficult.  Lastly, one participant mentioned that other (non-supervisory) authority figures in her department might play a non-supportive role.  While this does not </w:t>
      </w:r>
      <w:r w:rsidR="00267980">
        <w:rPr>
          <w:rFonts w:ascii="Times New Roman" w:eastAsia="Times New Roman" w:hAnsi="Times New Roman" w:cs="Times New Roman"/>
          <w:sz w:val="24"/>
          <w:szCs w:val="24"/>
        </w:rPr>
        <w:t>specifically pertain to</w:t>
      </w:r>
      <w:r w:rsidR="0009395C">
        <w:rPr>
          <w:rFonts w:ascii="Times New Roman" w:eastAsia="Times New Roman" w:hAnsi="Times New Roman" w:cs="Times New Roman"/>
          <w:sz w:val="24"/>
          <w:szCs w:val="24"/>
        </w:rPr>
        <w:t xml:space="preserve"> the question of supervisor role, it does sug</w:t>
      </w:r>
      <w:r w:rsidR="00267980">
        <w:rPr>
          <w:rFonts w:ascii="Times New Roman" w:eastAsia="Times New Roman" w:hAnsi="Times New Roman" w:cs="Times New Roman"/>
          <w:sz w:val="24"/>
          <w:szCs w:val="24"/>
        </w:rPr>
        <w:t>gest that others in the department may contribute to employees’ perceptions of supervisor support.</w:t>
      </w:r>
    </w:p>
    <w:p w:rsidR="00B25C23" w:rsidRDefault="00B25C23" w:rsidP="007C3A99">
      <w:pPr>
        <w:jc w:val="center"/>
        <w:rPr>
          <w:rFonts w:ascii="Times New Roman" w:eastAsia="Times New Roman" w:hAnsi="Times New Roman" w:cs="Times New Roman"/>
          <w:b/>
          <w:sz w:val="24"/>
          <w:szCs w:val="24"/>
        </w:rPr>
      </w:pPr>
    </w:p>
    <w:p w:rsidR="00B25C23" w:rsidRDefault="00B25C23" w:rsidP="007C3A99">
      <w:pPr>
        <w:jc w:val="center"/>
        <w:rPr>
          <w:rFonts w:ascii="Times New Roman" w:eastAsia="Times New Roman" w:hAnsi="Times New Roman" w:cs="Times New Roman"/>
          <w:b/>
          <w:sz w:val="24"/>
          <w:szCs w:val="24"/>
        </w:rPr>
      </w:pPr>
    </w:p>
    <w:p w:rsidR="00B25C23" w:rsidRDefault="00B25C23" w:rsidP="007C3A99">
      <w:pPr>
        <w:jc w:val="center"/>
        <w:rPr>
          <w:rFonts w:ascii="Times New Roman" w:eastAsia="Times New Roman" w:hAnsi="Times New Roman" w:cs="Times New Roman"/>
          <w:b/>
          <w:sz w:val="24"/>
          <w:szCs w:val="24"/>
        </w:rPr>
      </w:pPr>
    </w:p>
    <w:p w:rsidR="00B25C23" w:rsidRDefault="00B25C23" w:rsidP="007C3A99">
      <w:pPr>
        <w:jc w:val="center"/>
        <w:rPr>
          <w:rFonts w:ascii="Times New Roman" w:eastAsia="Times New Roman" w:hAnsi="Times New Roman" w:cs="Times New Roman"/>
          <w:b/>
          <w:sz w:val="24"/>
          <w:szCs w:val="24"/>
        </w:rPr>
      </w:pPr>
    </w:p>
    <w:p w:rsidR="00B25C23" w:rsidRDefault="00B25C23" w:rsidP="007C3A99">
      <w:pPr>
        <w:jc w:val="center"/>
        <w:rPr>
          <w:rFonts w:ascii="Times New Roman" w:eastAsia="Times New Roman" w:hAnsi="Times New Roman" w:cs="Times New Roman"/>
          <w:b/>
          <w:sz w:val="24"/>
          <w:szCs w:val="24"/>
        </w:rPr>
      </w:pPr>
    </w:p>
    <w:p w:rsidR="00B25C23" w:rsidRDefault="00B25C23" w:rsidP="007C3A99">
      <w:pPr>
        <w:jc w:val="center"/>
        <w:rPr>
          <w:rFonts w:ascii="Times New Roman" w:eastAsia="Times New Roman" w:hAnsi="Times New Roman" w:cs="Times New Roman"/>
          <w:b/>
          <w:sz w:val="24"/>
          <w:szCs w:val="24"/>
        </w:rPr>
      </w:pPr>
    </w:p>
    <w:p w:rsidR="000A6836" w:rsidRPr="004256DB" w:rsidRDefault="00C973A1" w:rsidP="007C3A99">
      <w:pPr>
        <w:jc w:val="center"/>
        <w:rPr>
          <w:rFonts w:ascii="Times New Roman" w:eastAsia="Times New Roman" w:hAnsi="Times New Roman" w:cs="Times New Roman"/>
          <w:b/>
          <w:sz w:val="24"/>
          <w:szCs w:val="24"/>
        </w:rPr>
      </w:pPr>
      <w:r w:rsidRPr="004256DB">
        <w:rPr>
          <w:rFonts w:ascii="Times New Roman" w:eastAsia="Times New Roman" w:hAnsi="Times New Roman" w:cs="Times New Roman"/>
          <w:b/>
          <w:sz w:val="24"/>
          <w:szCs w:val="24"/>
        </w:rPr>
        <w:t>CHAPTER V</w:t>
      </w:r>
    </w:p>
    <w:p w:rsidR="00AF21CB" w:rsidRPr="004256DB" w:rsidRDefault="00B96DD5" w:rsidP="00AF21CB">
      <w:pPr>
        <w:jc w:val="center"/>
        <w:rPr>
          <w:rFonts w:ascii="Times New Roman" w:eastAsia="Times New Roman" w:hAnsi="Times New Roman" w:cs="Times New Roman"/>
          <w:b/>
          <w:sz w:val="24"/>
          <w:szCs w:val="24"/>
        </w:rPr>
      </w:pPr>
      <w:r w:rsidRPr="004256DB">
        <w:rPr>
          <w:rFonts w:ascii="Times New Roman" w:eastAsia="Times New Roman" w:hAnsi="Times New Roman" w:cs="Times New Roman"/>
          <w:b/>
          <w:sz w:val="24"/>
          <w:szCs w:val="24"/>
        </w:rPr>
        <w:t>DISCUSSION, IMPLICATIONS, AND RECOMMENDATIONS</w:t>
      </w:r>
    </w:p>
    <w:p w:rsidR="00AF21CB" w:rsidRPr="0076570A" w:rsidRDefault="00AF21CB" w:rsidP="00AF21CB">
      <w:pPr>
        <w:spacing w:line="480" w:lineRule="auto"/>
        <w:contextualSpacing/>
        <w:rPr>
          <w:rFonts w:ascii="Times New Roman" w:hAnsi="Times New Roman" w:cs="Times New Roman"/>
          <w:b/>
          <w:sz w:val="24"/>
          <w:szCs w:val="24"/>
        </w:rPr>
      </w:pPr>
    </w:p>
    <w:p w:rsidR="000A28CB" w:rsidRDefault="00B96DD5" w:rsidP="00B96DD5">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Educational assistance programs have </w:t>
      </w:r>
      <w:r w:rsidR="008F75A0">
        <w:rPr>
          <w:rFonts w:ascii="Times New Roman" w:eastAsia="Times New Roman" w:hAnsi="Times New Roman" w:cs="Times New Roman"/>
          <w:sz w:val="24"/>
          <w:szCs w:val="24"/>
        </w:rPr>
        <w:t xml:space="preserve">existed </w:t>
      </w:r>
      <w:r>
        <w:rPr>
          <w:rFonts w:ascii="Times New Roman" w:eastAsia="Times New Roman" w:hAnsi="Times New Roman" w:cs="Times New Roman"/>
          <w:sz w:val="24"/>
          <w:szCs w:val="24"/>
        </w:rPr>
        <w:t xml:space="preserve"> in the United States since as early as 1952.</w:t>
      </w:r>
      <w:r w:rsidR="008F75A0">
        <w:rPr>
          <w:rFonts w:ascii="Times New Roman" w:eastAsia="Times New Roman" w:hAnsi="Times New Roman" w:cs="Times New Roman"/>
          <w:sz w:val="24"/>
          <w:szCs w:val="24"/>
        </w:rPr>
        <w:t xml:space="preserve">  These programs, in which employers pay for employees to complete post-secondary coursework, are popular </w:t>
      </w:r>
      <w:r w:rsidR="004138AD">
        <w:rPr>
          <w:rFonts w:ascii="Times New Roman" w:eastAsia="Times New Roman" w:hAnsi="Times New Roman" w:cs="Times New Roman"/>
          <w:sz w:val="24"/>
          <w:szCs w:val="24"/>
        </w:rPr>
        <w:t xml:space="preserve">among employers </w:t>
      </w:r>
      <w:r w:rsidR="008F75A0">
        <w:rPr>
          <w:rFonts w:ascii="Times New Roman" w:eastAsia="Times New Roman" w:hAnsi="Times New Roman" w:cs="Times New Roman"/>
          <w:sz w:val="24"/>
          <w:szCs w:val="24"/>
        </w:rPr>
        <w:t>as recruitment and  retention  tools (Babcock, 2009; Buddin &amp; Kapur, 2002; Cappelli, 2004; Manchester, 2008; Meisler, 2004; SHRM, 2009).</w:t>
      </w:r>
      <w:r w:rsidR="004138AD">
        <w:rPr>
          <w:rFonts w:ascii="Times New Roman" w:eastAsia="Times New Roman" w:hAnsi="Times New Roman" w:cs="Times New Roman"/>
          <w:sz w:val="24"/>
          <w:szCs w:val="24"/>
        </w:rPr>
        <w:t xml:space="preserve">  They are viewed b</w:t>
      </w:r>
      <w:r w:rsidR="00B8137C">
        <w:rPr>
          <w:rFonts w:ascii="Times New Roman" w:eastAsia="Times New Roman" w:hAnsi="Times New Roman" w:cs="Times New Roman"/>
          <w:sz w:val="24"/>
          <w:szCs w:val="24"/>
        </w:rPr>
        <w:t>y employees as a means to accomplish personal goals (Jacobs, Skillings, &amp; Yu, 200</w:t>
      </w:r>
      <w:r w:rsidR="00C973A1">
        <w:rPr>
          <w:rFonts w:ascii="Times New Roman" w:eastAsia="Times New Roman" w:hAnsi="Times New Roman" w:cs="Times New Roman"/>
          <w:sz w:val="24"/>
          <w:szCs w:val="24"/>
        </w:rPr>
        <w:t xml:space="preserve">1).  Yet, at last count, only 8 to </w:t>
      </w:r>
      <w:r w:rsidR="00B8137C">
        <w:rPr>
          <w:rFonts w:ascii="Times New Roman" w:eastAsia="Times New Roman" w:hAnsi="Times New Roman" w:cs="Times New Roman"/>
          <w:sz w:val="24"/>
          <w:szCs w:val="24"/>
        </w:rPr>
        <w:t>9% of eligible employees participated in classes through educational assistance (General Accounting Office, 1996).</w:t>
      </w:r>
      <w:r w:rsidR="00D5201A">
        <w:rPr>
          <w:rFonts w:ascii="Times New Roman" w:eastAsia="Times New Roman" w:hAnsi="Times New Roman" w:cs="Times New Roman"/>
          <w:sz w:val="24"/>
          <w:szCs w:val="24"/>
        </w:rPr>
        <w:t xml:space="preserve">  </w:t>
      </w:r>
    </w:p>
    <w:p w:rsidR="00F50878" w:rsidRDefault="00BD25B7" w:rsidP="00B96DD5">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Though very little is known about why employees choose not to participate in educational assistance program</w:t>
      </w:r>
      <w:r w:rsidR="0067188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adult education </w:t>
      </w:r>
      <w:r w:rsidR="000A28CB">
        <w:rPr>
          <w:rFonts w:ascii="Times New Roman" w:eastAsia="Times New Roman" w:hAnsi="Times New Roman" w:cs="Times New Roman"/>
          <w:sz w:val="24"/>
          <w:szCs w:val="24"/>
        </w:rPr>
        <w:t xml:space="preserve">literature suggests that personal factors such as cost, lack of confidence, time constraints, low personal priority, </w:t>
      </w:r>
      <w:r w:rsidR="006524B2">
        <w:rPr>
          <w:rFonts w:ascii="Times New Roman" w:eastAsia="Times New Roman" w:hAnsi="Times New Roman" w:cs="Times New Roman"/>
          <w:sz w:val="24"/>
          <w:szCs w:val="24"/>
        </w:rPr>
        <w:t xml:space="preserve">and lack of course relevance deter adults from participation in educational activities </w:t>
      </w:r>
      <w:r w:rsidR="006524B2" w:rsidRPr="006524B2">
        <w:rPr>
          <w:rFonts w:ascii="Times New Roman" w:eastAsia="Times New Roman" w:hAnsi="Times New Roman" w:cs="Times New Roman"/>
          <w:b/>
          <w:sz w:val="24"/>
          <w:szCs w:val="24"/>
        </w:rPr>
        <w:t>(</w:t>
      </w:r>
      <w:r w:rsidR="00F50878" w:rsidRPr="00F50878">
        <w:rPr>
          <w:rFonts w:ascii="Times New Roman" w:eastAsia="Times New Roman" w:hAnsi="Times New Roman" w:cs="Times New Roman"/>
          <w:sz w:val="24"/>
          <w:szCs w:val="24"/>
        </w:rPr>
        <w:t xml:space="preserve">Cross, 1981;  Darkenwald &amp; Valentine, 1985; </w:t>
      </w:r>
      <w:r w:rsidR="009E1F46">
        <w:rPr>
          <w:rFonts w:ascii="Times New Roman" w:hAnsi="Times New Roman" w:cs="Times New Roman"/>
          <w:sz w:val="24"/>
          <w:szCs w:val="24"/>
        </w:rPr>
        <w:t xml:space="preserve">Drake, 1987; </w:t>
      </w:r>
      <w:r w:rsidR="00F50878" w:rsidRPr="00F50878">
        <w:rPr>
          <w:rFonts w:ascii="Times New Roman" w:hAnsi="Times New Roman" w:cs="Times New Roman"/>
          <w:sz w:val="24"/>
          <w:szCs w:val="24"/>
        </w:rPr>
        <w:t>Fogerson, 2001</w:t>
      </w:r>
      <w:r w:rsidR="003B1296">
        <w:rPr>
          <w:rFonts w:ascii="Times New Roman" w:hAnsi="Times New Roman" w:cs="Times New Roman"/>
          <w:sz w:val="24"/>
          <w:szCs w:val="24"/>
        </w:rPr>
        <w:t>;</w:t>
      </w:r>
      <w:r w:rsidR="00F50878" w:rsidRPr="00F50878">
        <w:rPr>
          <w:rFonts w:ascii="Times New Roman" w:eastAsia="Times New Roman" w:hAnsi="Times New Roman" w:cs="Times New Roman"/>
          <w:sz w:val="24"/>
          <w:szCs w:val="24"/>
        </w:rPr>
        <w:t xml:space="preserve"> </w:t>
      </w:r>
      <w:r w:rsidR="00F50878" w:rsidRPr="00F50878">
        <w:rPr>
          <w:rFonts w:ascii="Times New Roman" w:hAnsi="Times New Roman" w:cs="Times New Roman"/>
          <w:sz w:val="24"/>
          <w:szCs w:val="24"/>
        </w:rPr>
        <w:t xml:space="preserve">Johnson, Harrison, Burnett, &amp; Emerson, 2003; </w:t>
      </w:r>
      <w:r w:rsidR="00F50878" w:rsidRPr="00F50878">
        <w:rPr>
          <w:rFonts w:ascii="Times New Roman" w:eastAsia="Times New Roman" w:hAnsi="Times New Roman" w:cs="Times New Roman"/>
          <w:sz w:val="24"/>
          <w:szCs w:val="24"/>
        </w:rPr>
        <w:t xml:space="preserve"> </w:t>
      </w:r>
      <w:r w:rsidR="00F50878" w:rsidRPr="00F50878">
        <w:rPr>
          <w:rFonts w:ascii="Times New Roman" w:hAnsi="Times New Roman" w:cs="Times New Roman"/>
          <w:sz w:val="24"/>
          <w:szCs w:val="24"/>
        </w:rPr>
        <w:t>Korab, 2003; Martindale  &amp; Drake, 1989;</w:t>
      </w:r>
      <w:r w:rsidR="009E1F46">
        <w:rPr>
          <w:rFonts w:ascii="Times New Roman" w:eastAsia="Times New Roman" w:hAnsi="Times New Roman" w:cs="Times New Roman"/>
          <w:sz w:val="24"/>
          <w:szCs w:val="24"/>
        </w:rPr>
        <w:t xml:space="preserve"> </w:t>
      </w:r>
      <w:r w:rsidR="00F50878" w:rsidRPr="00F50878">
        <w:rPr>
          <w:rFonts w:ascii="Times New Roman" w:hAnsi="Times New Roman" w:cs="Times New Roman"/>
          <w:sz w:val="24"/>
          <w:szCs w:val="24"/>
        </w:rPr>
        <w:t xml:space="preserve">Ratcliff &amp; Killingbeck, 1989; </w:t>
      </w:r>
      <w:r w:rsidR="00F50878" w:rsidRPr="00F50878">
        <w:rPr>
          <w:rFonts w:ascii="Times New Roman" w:eastAsia="Times New Roman" w:hAnsi="Times New Roman" w:cs="Times New Roman"/>
          <w:sz w:val="24"/>
          <w:szCs w:val="24"/>
        </w:rPr>
        <w:t>Scanlan &amp; Darkenwald, 1984</w:t>
      </w:r>
      <w:r w:rsidR="006524B2" w:rsidRPr="006524B2">
        <w:rPr>
          <w:rFonts w:ascii="Times New Roman" w:eastAsia="Times New Roman" w:hAnsi="Times New Roman" w:cs="Times New Roman"/>
          <w:b/>
          <w:sz w:val="24"/>
          <w:szCs w:val="24"/>
        </w:rPr>
        <w:t>).</w:t>
      </w:r>
      <w:r w:rsidR="006524B2">
        <w:rPr>
          <w:rFonts w:ascii="Times New Roman" w:eastAsia="Times New Roman" w:hAnsi="Times New Roman" w:cs="Times New Roman"/>
          <w:sz w:val="24"/>
          <w:szCs w:val="24"/>
        </w:rPr>
        <w:t xml:space="preserve">  </w:t>
      </w:r>
      <w:r w:rsidR="000A28CB">
        <w:rPr>
          <w:rFonts w:ascii="Times New Roman" w:eastAsia="Times New Roman" w:hAnsi="Times New Roman" w:cs="Times New Roman"/>
          <w:sz w:val="24"/>
          <w:szCs w:val="24"/>
        </w:rPr>
        <w:t xml:space="preserve"> </w:t>
      </w:r>
      <w:r w:rsidR="006524B2">
        <w:rPr>
          <w:rFonts w:ascii="Times New Roman" w:eastAsia="Times New Roman" w:hAnsi="Times New Roman" w:cs="Times New Roman"/>
          <w:sz w:val="24"/>
          <w:szCs w:val="24"/>
        </w:rPr>
        <w:t xml:space="preserve">Contextual factors like gender and class identities and social and economic structures </w:t>
      </w:r>
      <w:r w:rsidR="00D80F09">
        <w:rPr>
          <w:rFonts w:ascii="Times New Roman" w:eastAsia="Times New Roman" w:hAnsi="Times New Roman" w:cs="Times New Roman"/>
          <w:sz w:val="24"/>
          <w:szCs w:val="24"/>
        </w:rPr>
        <w:t>have</w:t>
      </w:r>
      <w:r w:rsidR="006524B2">
        <w:rPr>
          <w:rFonts w:ascii="Times New Roman" w:eastAsia="Times New Roman" w:hAnsi="Times New Roman" w:cs="Times New Roman"/>
          <w:sz w:val="24"/>
          <w:szCs w:val="24"/>
        </w:rPr>
        <w:t xml:space="preserve"> also </w:t>
      </w:r>
      <w:r w:rsidR="00D80F09">
        <w:rPr>
          <w:rFonts w:ascii="Times New Roman" w:eastAsia="Times New Roman" w:hAnsi="Times New Roman" w:cs="Times New Roman"/>
          <w:sz w:val="24"/>
          <w:szCs w:val="24"/>
        </w:rPr>
        <w:t xml:space="preserve">found to </w:t>
      </w:r>
      <w:r w:rsidR="00AE18F8">
        <w:rPr>
          <w:rFonts w:ascii="Times New Roman" w:eastAsia="Times New Roman" w:hAnsi="Times New Roman" w:cs="Times New Roman"/>
          <w:sz w:val="24"/>
          <w:szCs w:val="24"/>
        </w:rPr>
        <w:t>contribute to</w:t>
      </w:r>
      <w:r w:rsidR="006524B2">
        <w:rPr>
          <w:rFonts w:ascii="Times New Roman" w:eastAsia="Times New Roman" w:hAnsi="Times New Roman" w:cs="Times New Roman"/>
          <w:sz w:val="24"/>
          <w:szCs w:val="24"/>
        </w:rPr>
        <w:t xml:space="preserve"> adult non-participation</w:t>
      </w:r>
      <w:r w:rsidR="00D80F09">
        <w:rPr>
          <w:rFonts w:ascii="Times New Roman" w:eastAsia="Times New Roman" w:hAnsi="Times New Roman" w:cs="Times New Roman"/>
          <w:sz w:val="24"/>
          <w:szCs w:val="24"/>
        </w:rPr>
        <w:t xml:space="preserve"> in education</w:t>
      </w:r>
      <w:r w:rsidR="006524B2">
        <w:rPr>
          <w:rFonts w:ascii="Times New Roman" w:eastAsia="Times New Roman" w:hAnsi="Times New Roman" w:cs="Times New Roman"/>
          <w:sz w:val="24"/>
          <w:szCs w:val="24"/>
        </w:rPr>
        <w:t xml:space="preserve"> </w:t>
      </w:r>
      <w:r w:rsidR="006524B2" w:rsidRPr="00B25C23">
        <w:rPr>
          <w:rFonts w:ascii="Times New Roman" w:eastAsia="Times New Roman" w:hAnsi="Times New Roman" w:cs="Times New Roman"/>
          <w:sz w:val="24"/>
          <w:szCs w:val="24"/>
        </w:rPr>
        <w:t>(</w:t>
      </w:r>
      <w:r w:rsidR="003B1296" w:rsidRPr="00B25C23">
        <w:rPr>
          <w:rFonts w:ascii="Times New Roman" w:eastAsia="Times New Roman" w:hAnsi="Times New Roman" w:cs="Times New Roman"/>
          <w:sz w:val="24"/>
          <w:szCs w:val="24"/>
        </w:rPr>
        <w:t>Archer</w:t>
      </w:r>
      <w:r w:rsidR="003B1296" w:rsidRPr="00F50878">
        <w:rPr>
          <w:rFonts w:ascii="Times New Roman" w:eastAsia="Times New Roman" w:hAnsi="Times New Roman" w:cs="Times New Roman"/>
          <w:sz w:val="24"/>
          <w:szCs w:val="24"/>
        </w:rPr>
        <w:t>, et al., 2001</w:t>
      </w:r>
      <w:r w:rsidR="003B1296">
        <w:rPr>
          <w:rFonts w:ascii="Times New Roman" w:eastAsia="Times New Roman" w:hAnsi="Times New Roman" w:cs="Times New Roman"/>
          <w:sz w:val="24"/>
          <w:szCs w:val="24"/>
        </w:rPr>
        <w:t>;</w:t>
      </w:r>
      <w:r w:rsidR="009E1F46">
        <w:rPr>
          <w:rFonts w:ascii="Times New Roman" w:eastAsia="Times New Roman" w:hAnsi="Times New Roman" w:cs="Times New Roman"/>
          <w:sz w:val="24"/>
          <w:szCs w:val="24"/>
        </w:rPr>
        <w:t xml:space="preserve"> </w:t>
      </w:r>
      <w:r w:rsidR="009E1F46" w:rsidRPr="00F50878">
        <w:rPr>
          <w:rFonts w:ascii="Times New Roman" w:eastAsia="Times New Roman" w:hAnsi="Times New Roman" w:cs="Times New Roman"/>
          <w:sz w:val="24"/>
          <w:szCs w:val="24"/>
        </w:rPr>
        <w:t>Gallacher et al., 2000</w:t>
      </w:r>
      <w:r w:rsidR="009E1F46">
        <w:rPr>
          <w:rFonts w:ascii="Times New Roman" w:eastAsia="Times New Roman" w:hAnsi="Times New Roman" w:cs="Times New Roman"/>
          <w:sz w:val="24"/>
          <w:szCs w:val="24"/>
        </w:rPr>
        <w:t xml:space="preserve">; </w:t>
      </w:r>
      <w:r w:rsidR="009E1F46" w:rsidRPr="00F50878">
        <w:rPr>
          <w:rFonts w:ascii="Times New Roman" w:eastAsia="Times New Roman" w:hAnsi="Times New Roman" w:cs="Times New Roman"/>
          <w:sz w:val="24"/>
          <w:szCs w:val="24"/>
        </w:rPr>
        <w:t>Paladanius, 2007</w:t>
      </w:r>
      <w:r w:rsidR="006524B2" w:rsidRPr="00B25C23">
        <w:rPr>
          <w:rFonts w:ascii="Times New Roman" w:eastAsia="Times New Roman" w:hAnsi="Times New Roman" w:cs="Times New Roman"/>
          <w:sz w:val="24"/>
          <w:szCs w:val="24"/>
        </w:rPr>
        <w:t xml:space="preserve">).  </w:t>
      </w:r>
    </w:p>
    <w:p w:rsidR="002B0870" w:rsidRDefault="00FC10F3" w:rsidP="00FC10F3">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from the human  res</w:t>
      </w:r>
      <w:r w:rsidR="00BD25B7">
        <w:rPr>
          <w:rFonts w:ascii="Times New Roman" w:eastAsia="Times New Roman" w:hAnsi="Times New Roman" w:cs="Times New Roman"/>
          <w:sz w:val="24"/>
          <w:szCs w:val="24"/>
        </w:rPr>
        <w:t>ource development field further</w:t>
      </w:r>
      <w:r w:rsidR="0067188D">
        <w:rPr>
          <w:rFonts w:ascii="Times New Roman" w:eastAsia="Times New Roman" w:hAnsi="Times New Roman" w:cs="Times New Roman"/>
          <w:sz w:val="24"/>
          <w:szCs w:val="24"/>
        </w:rPr>
        <w:t>s our understanding of employee learning and development</w:t>
      </w:r>
      <w:r w:rsidR="00BD25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This literat</w:t>
      </w:r>
      <w:r w:rsidR="00BD25B7">
        <w:rPr>
          <w:rFonts w:ascii="Times New Roman" w:eastAsia="Times New Roman" w:hAnsi="Times New Roman" w:cs="Times New Roman"/>
          <w:sz w:val="24"/>
          <w:szCs w:val="24"/>
        </w:rPr>
        <w:t>ure suggests</w:t>
      </w:r>
      <w:r>
        <w:rPr>
          <w:rFonts w:ascii="Times New Roman" w:eastAsia="Times New Roman" w:hAnsi="Times New Roman" w:cs="Times New Roman"/>
          <w:sz w:val="24"/>
          <w:szCs w:val="24"/>
        </w:rPr>
        <w:t xml:space="preserve"> that supervisors</w:t>
      </w:r>
      <w:r w:rsidR="00D5201A">
        <w:rPr>
          <w:rFonts w:ascii="Times New Roman" w:eastAsia="Times New Roman" w:hAnsi="Times New Roman" w:cs="Times New Roman"/>
          <w:sz w:val="24"/>
          <w:szCs w:val="24"/>
        </w:rPr>
        <w:t xml:space="preserve"> play an important role in employee development decisions (Burke &amp; Baldwi</w:t>
      </w:r>
      <w:r w:rsidR="00BD25B7">
        <w:rPr>
          <w:rFonts w:ascii="Times New Roman" w:eastAsia="Times New Roman" w:hAnsi="Times New Roman" w:cs="Times New Roman"/>
          <w:sz w:val="24"/>
          <w:szCs w:val="24"/>
        </w:rPr>
        <w:t>n, 1999; Burke &amp; Hutchins, 2008</w:t>
      </w:r>
      <w:r w:rsidR="00D5201A">
        <w:rPr>
          <w:rFonts w:ascii="Times New Roman" w:eastAsia="Times New Roman" w:hAnsi="Times New Roman" w:cs="Times New Roman"/>
          <w:sz w:val="24"/>
          <w:szCs w:val="24"/>
        </w:rPr>
        <w:t xml:space="preserve">; Foxon, 1997; Kozlowski &amp; Farr, 1988; Martin, 2010; Noe, 1996; Tharenou, 2001; Tharenou, Latimer, &amp; Conroy, 1994).  </w:t>
      </w:r>
      <w:r w:rsidR="00BD25B7">
        <w:rPr>
          <w:rFonts w:ascii="Times New Roman" w:eastAsia="Times New Roman" w:hAnsi="Times New Roman" w:cs="Times New Roman"/>
          <w:sz w:val="24"/>
          <w:szCs w:val="24"/>
        </w:rPr>
        <w:t xml:space="preserve">Yet only one researcher (Fogerson, 2001) has studied the impact of supervisor support on employees’ decision not to participate in </w:t>
      </w:r>
      <w:r w:rsidR="00AE2C89">
        <w:rPr>
          <w:rFonts w:ascii="Times New Roman" w:eastAsia="Times New Roman" w:hAnsi="Times New Roman" w:cs="Times New Roman"/>
          <w:sz w:val="24"/>
          <w:szCs w:val="24"/>
        </w:rPr>
        <w:t xml:space="preserve">an </w:t>
      </w:r>
      <w:r w:rsidR="00BD25B7">
        <w:rPr>
          <w:rFonts w:ascii="Times New Roman" w:eastAsia="Times New Roman" w:hAnsi="Times New Roman" w:cs="Times New Roman"/>
          <w:sz w:val="24"/>
          <w:szCs w:val="24"/>
        </w:rPr>
        <w:t xml:space="preserve">educational assistance </w:t>
      </w:r>
      <w:r w:rsidR="00AE2C89">
        <w:rPr>
          <w:rFonts w:ascii="Times New Roman" w:eastAsia="Times New Roman" w:hAnsi="Times New Roman" w:cs="Times New Roman"/>
          <w:sz w:val="24"/>
          <w:szCs w:val="24"/>
        </w:rPr>
        <w:t xml:space="preserve">program.  </w:t>
      </w:r>
    </w:p>
    <w:p w:rsidR="00B96DD5" w:rsidRDefault="00964A14" w:rsidP="00FC10F3">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Fogerson (2001)</w:t>
      </w:r>
      <w:r w:rsidR="00AE2C89">
        <w:rPr>
          <w:rFonts w:ascii="Times New Roman" w:eastAsia="Times New Roman" w:hAnsi="Times New Roman" w:cs="Times New Roman"/>
          <w:sz w:val="24"/>
          <w:szCs w:val="24"/>
        </w:rPr>
        <w:t xml:space="preserve"> fo</w:t>
      </w:r>
      <w:r w:rsidR="00043D5B">
        <w:rPr>
          <w:rFonts w:ascii="Times New Roman" w:eastAsia="Times New Roman" w:hAnsi="Times New Roman" w:cs="Times New Roman"/>
          <w:sz w:val="24"/>
          <w:szCs w:val="24"/>
        </w:rPr>
        <w:t>und</w:t>
      </w:r>
      <w:r w:rsidR="00AE2C89">
        <w:rPr>
          <w:rFonts w:ascii="Times New Roman" w:eastAsia="Times New Roman" w:hAnsi="Times New Roman" w:cs="Times New Roman"/>
          <w:sz w:val="24"/>
          <w:szCs w:val="24"/>
        </w:rPr>
        <w:t xml:space="preserve"> that lack of supervisor support contributed </w:t>
      </w:r>
      <w:r>
        <w:rPr>
          <w:rFonts w:ascii="Times New Roman" w:eastAsia="Times New Roman" w:hAnsi="Times New Roman" w:cs="Times New Roman"/>
          <w:sz w:val="24"/>
          <w:szCs w:val="24"/>
        </w:rPr>
        <w:t xml:space="preserve">in some way </w:t>
      </w:r>
      <w:r w:rsidR="00AE2C89">
        <w:rPr>
          <w:rFonts w:ascii="Times New Roman" w:eastAsia="Times New Roman" w:hAnsi="Times New Roman" w:cs="Times New Roman"/>
          <w:sz w:val="24"/>
          <w:szCs w:val="24"/>
        </w:rPr>
        <w:t>to employees’ decision not to take classes through educational assistance.</w:t>
      </w:r>
      <w:r w:rsidR="00AE18F8">
        <w:rPr>
          <w:rFonts w:ascii="Times New Roman" w:eastAsia="Times New Roman" w:hAnsi="Times New Roman" w:cs="Times New Roman"/>
          <w:sz w:val="24"/>
          <w:szCs w:val="24"/>
        </w:rPr>
        <w:t xml:space="preserve">  Yet this finding did</w:t>
      </w:r>
      <w:r>
        <w:rPr>
          <w:rFonts w:ascii="Times New Roman" w:eastAsia="Times New Roman" w:hAnsi="Times New Roman" w:cs="Times New Roman"/>
          <w:sz w:val="24"/>
          <w:szCs w:val="24"/>
        </w:rPr>
        <w:t xml:space="preserve"> not contribute significantly to our understanding of why employees do not participate in educational assistance</w:t>
      </w:r>
      <w:r w:rsidR="00043D5B">
        <w:rPr>
          <w:rFonts w:ascii="Times New Roman" w:eastAsia="Times New Roman" w:hAnsi="Times New Roman" w:cs="Times New Roman"/>
          <w:sz w:val="24"/>
          <w:szCs w:val="24"/>
        </w:rPr>
        <w:t>.  First, the finding had a</w:t>
      </w:r>
      <w:r>
        <w:rPr>
          <w:rFonts w:ascii="Times New Roman" w:eastAsia="Times New Roman" w:hAnsi="Times New Roman" w:cs="Times New Roman"/>
          <w:sz w:val="24"/>
          <w:szCs w:val="24"/>
        </w:rPr>
        <w:t xml:space="preserve"> low mean value (less than 2.00 on a Likert sca</w:t>
      </w:r>
      <w:r w:rsidR="00043D5B">
        <w:rPr>
          <w:rFonts w:ascii="Times New Roman" w:eastAsia="Times New Roman" w:hAnsi="Times New Roman" w:cs="Times New Roman"/>
          <w:sz w:val="24"/>
          <w:szCs w:val="24"/>
        </w:rPr>
        <w:t xml:space="preserve">le measuring from 1.00 to 5.00), making it difficult to assess how significant a role supervisors </w:t>
      </w:r>
      <w:r w:rsidR="00AE18F8">
        <w:rPr>
          <w:rFonts w:ascii="Times New Roman" w:eastAsia="Times New Roman" w:hAnsi="Times New Roman" w:cs="Times New Roman"/>
          <w:sz w:val="24"/>
          <w:szCs w:val="24"/>
        </w:rPr>
        <w:t xml:space="preserve">in the study </w:t>
      </w:r>
      <w:r w:rsidR="00043D5B">
        <w:rPr>
          <w:rFonts w:ascii="Times New Roman" w:eastAsia="Times New Roman" w:hAnsi="Times New Roman" w:cs="Times New Roman"/>
          <w:sz w:val="24"/>
          <w:szCs w:val="24"/>
        </w:rPr>
        <w:t>play</w:t>
      </w:r>
      <w:r w:rsidR="00AE18F8">
        <w:rPr>
          <w:rFonts w:ascii="Times New Roman" w:eastAsia="Times New Roman" w:hAnsi="Times New Roman" w:cs="Times New Roman"/>
          <w:sz w:val="24"/>
          <w:szCs w:val="24"/>
        </w:rPr>
        <w:t>ed</w:t>
      </w:r>
      <w:r w:rsidR="00043D5B">
        <w:rPr>
          <w:rFonts w:ascii="Times New Roman" w:eastAsia="Times New Roman" w:hAnsi="Times New Roman" w:cs="Times New Roman"/>
          <w:sz w:val="24"/>
          <w:szCs w:val="24"/>
        </w:rPr>
        <w:t>.   Second,</w:t>
      </w:r>
      <w:r>
        <w:rPr>
          <w:rFonts w:ascii="Times New Roman" w:eastAsia="Times New Roman" w:hAnsi="Times New Roman" w:cs="Times New Roman"/>
          <w:sz w:val="24"/>
          <w:szCs w:val="24"/>
        </w:rPr>
        <w:t xml:space="preserve"> </w:t>
      </w:r>
      <w:r w:rsidR="00AE18F8">
        <w:rPr>
          <w:rFonts w:ascii="Times New Roman" w:eastAsia="Times New Roman" w:hAnsi="Times New Roman" w:cs="Times New Roman"/>
          <w:sz w:val="24"/>
          <w:szCs w:val="24"/>
        </w:rPr>
        <w:t>it did</w:t>
      </w:r>
      <w:r>
        <w:rPr>
          <w:rFonts w:ascii="Times New Roman" w:eastAsia="Times New Roman" w:hAnsi="Times New Roman" w:cs="Times New Roman"/>
          <w:sz w:val="24"/>
          <w:szCs w:val="24"/>
        </w:rPr>
        <w:t xml:space="preserve"> not </w:t>
      </w:r>
      <w:r w:rsidR="00043D5B">
        <w:rPr>
          <w:rFonts w:ascii="Times New Roman" w:eastAsia="Times New Roman" w:hAnsi="Times New Roman" w:cs="Times New Roman"/>
          <w:sz w:val="24"/>
          <w:szCs w:val="24"/>
        </w:rPr>
        <w:t>tell us anything about the role of the supervisor in employees’ non-participation decisions.  How do employees perceive that role and how does it figure (or not figure) into their decision not to take free college classes?</w:t>
      </w:r>
    </w:p>
    <w:p w:rsidR="00AF21CB" w:rsidRPr="00F44149" w:rsidRDefault="00772B4A" w:rsidP="00B96DD5">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the study wa</w:t>
      </w:r>
      <w:r w:rsidRPr="00F44149">
        <w:rPr>
          <w:rFonts w:ascii="Times New Roman" w:eastAsia="Times New Roman" w:hAnsi="Times New Roman" w:cs="Times New Roman"/>
          <w:sz w:val="24"/>
          <w:szCs w:val="24"/>
        </w:rPr>
        <w:t xml:space="preserve">s to </w:t>
      </w:r>
      <w:r>
        <w:rPr>
          <w:rFonts w:ascii="Times New Roman" w:eastAsia="Times New Roman" w:hAnsi="Times New Roman" w:cs="Times New Roman"/>
          <w:sz w:val="24"/>
          <w:szCs w:val="24"/>
        </w:rPr>
        <w:t xml:space="preserve">explore employees’ decisions not to participate in an educational assistance program, and to </w:t>
      </w:r>
      <w:r w:rsidRPr="00F44149">
        <w:rPr>
          <w:rFonts w:ascii="Times New Roman" w:eastAsia="Times New Roman" w:hAnsi="Times New Roman" w:cs="Times New Roman"/>
          <w:sz w:val="24"/>
          <w:szCs w:val="24"/>
        </w:rPr>
        <w:t xml:space="preserve">examine the </w:t>
      </w:r>
      <w:r>
        <w:rPr>
          <w:rFonts w:ascii="Times New Roman" w:eastAsia="Times New Roman" w:hAnsi="Times New Roman" w:cs="Times New Roman"/>
          <w:sz w:val="24"/>
          <w:szCs w:val="24"/>
        </w:rPr>
        <w:t>impact of supervisor support on those non-participation decisions</w:t>
      </w:r>
      <w:r w:rsidRPr="00F44149">
        <w:rPr>
          <w:rFonts w:ascii="Times New Roman" w:eastAsia="Times New Roman" w:hAnsi="Times New Roman" w:cs="Times New Roman"/>
          <w:sz w:val="24"/>
          <w:szCs w:val="24"/>
        </w:rPr>
        <w:t>.</w:t>
      </w:r>
      <w:r w:rsidR="00AF21CB">
        <w:rPr>
          <w:rFonts w:ascii="Times New Roman" w:eastAsia="Times New Roman" w:hAnsi="Times New Roman" w:cs="Times New Roman"/>
          <w:sz w:val="24"/>
          <w:szCs w:val="24"/>
        </w:rPr>
        <w:t xml:space="preserve"> The research questions which framed the study were:</w:t>
      </w:r>
    </w:p>
    <w:p w:rsidR="00AF21CB" w:rsidRPr="00AF21CB" w:rsidRDefault="00AF21CB" w:rsidP="00AF21CB">
      <w:pPr>
        <w:pStyle w:val="ListParagraph"/>
        <w:numPr>
          <w:ilvl w:val="0"/>
          <w:numId w:val="26"/>
        </w:numPr>
        <w:spacing w:line="480" w:lineRule="auto"/>
        <w:rPr>
          <w:rFonts w:ascii="Times New Roman" w:eastAsia="Times New Roman" w:hAnsi="Times New Roman" w:cs="Times New Roman"/>
          <w:sz w:val="24"/>
          <w:szCs w:val="24"/>
        </w:rPr>
      </w:pPr>
      <w:r w:rsidRPr="00AF21CB">
        <w:rPr>
          <w:rFonts w:ascii="Times New Roman" w:eastAsia="Times New Roman" w:hAnsi="Times New Roman" w:cs="Times New Roman"/>
          <w:sz w:val="24"/>
          <w:szCs w:val="24"/>
        </w:rPr>
        <w:t>How do employees describe their decision not to participate in an educational assistance program?</w:t>
      </w:r>
    </w:p>
    <w:p w:rsidR="00AF21CB" w:rsidRPr="00BA6EBE" w:rsidRDefault="00AF21CB" w:rsidP="00BA6EBE">
      <w:pPr>
        <w:numPr>
          <w:ilvl w:val="0"/>
          <w:numId w:val="26"/>
        </w:numPr>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What role, if any, does</w:t>
      </w:r>
      <w:r w:rsidRPr="00F44149">
        <w:rPr>
          <w:rFonts w:ascii="Times New Roman" w:eastAsia="Times New Roman" w:hAnsi="Times New Roman" w:cs="Times New Roman"/>
          <w:sz w:val="24"/>
          <w:szCs w:val="24"/>
        </w:rPr>
        <w:t xml:space="preserve"> t</w:t>
      </w:r>
      <w:r>
        <w:rPr>
          <w:rFonts w:ascii="Times New Roman" w:eastAsia="Times New Roman" w:hAnsi="Times New Roman" w:cs="Times New Roman"/>
          <w:sz w:val="24"/>
          <w:szCs w:val="24"/>
        </w:rPr>
        <w:t>he supervisor play in employee</w:t>
      </w:r>
      <w:r w:rsidRPr="00F44149">
        <w:rPr>
          <w:rFonts w:ascii="Times New Roman" w:eastAsia="Times New Roman" w:hAnsi="Times New Roman" w:cs="Times New Roman"/>
          <w:sz w:val="24"/>
          <w:szCs w:val="24"/>
        </w:rPr>
        <w:t>s’ decisions not to take college classes through educational assistance?</w:t>
      </w:r>
    </w:p>
    <w:p w:rsidR="00AF21CB" w:rsidRDefault="00AF21CB" w:rsidP="00AF21CB">
      <w:pPr>
        <w:spacing w:line="480" w:lineRule="auto"/>
        <w:ind w:firstLine="720"/>
        <w:contextualSpacing/>
        <w:rPr>
          <w:rFonts w:ascii="Times New Roman" w:hAnsi="Times New Roman" w:cs="Times New Roman"/>
          <w:sz w:val="24"/>
          <w:szCs w:val="24"/>
        </w:rPr>
      </w:pPr>
      <w:r>
        <w:rPr>
          <w:rFonts w:ascii="Times New Roman" w:eastAsia="Times New Roman" w:hAnsi="Times New Roman" w:cs="Times New Roman"/>
          <w:sz w:val="24"/>
          <w:szCs w:val="24"/>
        </w:rPr>
        <w:t xml:space="preserve">In order </w:t>
      </w:r>
      <w:r>
        <w:rPr>
          <w:rFonts w:ascii="Times New Roman" w:hAnsi="Times New Roman" w:cs="Times New Roman"/>
          <w:sz w:val="24"/>
          <w:szCs w:val="24"/>
        </w:rPr>
        <w:t xml:space="preserve">to gain an in-depth understanding, from participants’ perspectives, of the decision not to participate in an educational assistance program, </w:t>
      </w:r>
      <w:r>
        <w:rPr>
          <w:rFonts w:ascii="Times New Roman" w:eastAsia="Times New Roman" w:hAnsi="Times New Roman" w:cs="Times New Roman"/>
          <w:sz w:val="24"/>
          <w:szCs w:val="24"/>
        </w:rPr>
        <w:t xml:space="preserve">interviews were utilized as the primary source of </w:t>
      </w:r>
      <w:r w:rsidR="004C0E8F">
        <w:rPr>
          <w:rFonts w:ascii="Times New Roman" w:eastAsia="Times New Roman" w:hAnsi="Times New Roman" w:cs="Times New Roman"/>
          <w:sz w:val="24"/>
          <w:szCs w:val="24"/>
        </w:rPr>
        <w:t>data in this</w:t>
      </w:r>
      <w:r w:rsidR="00C973A1">
        <w:rPr>
          <w:rFonts w:ascii="Times New Roman" w:eastAsia="Times New Roman" w:hAnsi="Times New Roman" w:cs="Times New Roman"/>
          <w:sz w:val="24"/>
          <w:szCs w:val="24"/>
        </w:rPr>
        <w:t xml:space="preserve"> study.  Fifteen</w:t>
      </w:r>
      <w:r>
        <w:rPr>
          <w:rFonts w:ascii="Times New Roman" w:eastAsia="Times New Roman" w:hAnsi="Times New Roman" w:cs="Times New Roman"/>
          <w:sz w:val="24"/>
          <w:szCs w:val="24"/>
        </w:rPr>
        <w:t xml:space="preserve"> employees who had not taken free college classes through </w:t>
      </w:r>
      <w:r w:rsidR="006C59C0">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university’s educational assistance program were interviewed.  Each interview lasted between 15 and 40 minutes and wa</w:t>
      </w:r>
      <w:r w:rsidR="00F5260A">
        <w:rPr>
          <w:rFonts w:ascii="Times New Roman" w:eastAsia="Times New Roman" w:hAnsi="Times New Roman" w:cs="Times New Roman"/>
          <w:sz w:val="24"/>
          <w:szCs w:val="24"/>
        </w:rPr>
        <w:t>s recorded and transcribed</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The researcher analyzed and coded transcripts on an individual basis and then comparatively to identify emergent themes and categories.  These categories and </w:t>
      </w:r>
      <w:r w:rsidR="006C59C0">
        <w:rPr>
          <w:rFonts w:ascii="Times New Roman" w:hAnsi="Times New Roman" w:cs="Times New Roman"/>
          <w:sz w:val="24"/>
          <w:szCs w:val="24"/>
        </w:rPr>
        <w:t>examples</w:t>
      </w:r>
      <w:r>
        <w:rPr>
          <w:rFonts w:ascii="Times New Roman" w:hAnsi="Times New Roman" w:cs="Times New Roman"/>
          <w:sz w:val="24"/>
          <w:szCs w:val="24"/>
        </w:rPr>
        <w:t xml:space="preserve"> of supporting data were used in the presentation of findings.</w:t>
      </w:r>
    </w:p>
    <w:p w:rsidR="005C6376" w:rsidRPr="00A4487E" w:rsidRDefault="004C0D4F" w:rsidP="00A4487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chapter provides a summary of the study’s findings, a discussion of the findings, </w:t>
      </w:r>
      <w:r w:rsidR="004C7640">
        <w:rPr>
          <w:rFonts w:ascii="Times New Roman" w:hAnsi="Times New Roman" w:cs="Times New Roman"/>
          <w:sz w:val="24"/>
          <w:szCs w:val="24"/>
        </w:rPr>
        <w:t>and implications of the findings in relation to the li</w:t>
      </w:r>
      <w:r w:rsidR="004C0E8F">
        <w:rPr>
          <w:rFonts w:ascii="Times New Roman" w:hAnsi="Times New Roman" w:cs="Times New Roman"/>
          <w:sz w:val="24"/>
          <w:szCs w:val="24"/>
        </w:rPr>
        <w:t>terature</w:t>
      </w:r>
      <w:r w:rsidR="004C7640">
        <w:rPr>
          <w:rFonts w:ascii="Times New Roman" w:hAnsi="Times New Roman" w:cs="Times New Roman"/>
          <w:sz w:val="24"/>
          <w:szCs w:val="24"/>
        </w:rPr>
        <w:t>.  Lastly, implications</w:t>
      </w:r>
      <w:r w:rsidR="00184C96">
        <w:rPr>
          <w:rFonts w:ascii="Times New Roman" w:hAnsi="Times New Roman" w:cs="Times New Roman"/>
          <w:sz w:val="24"/>
          <w:szCs w:val="24"/>
        </w:rPr>
        <w:t xml:space="preserve"> for practice</w:t>
      </w:r>
      <w:r w:rsidR="004C7640">
        <w:rPr>
          <w:rFonts w:ascii="Times New Roman" w:hAnsi="Times New Roman" w:cs="Times New Roman"/>
          <w:sz w:val="24"/>
          <w:szCs w:val="24"/>
        </w:rPr>
        <w:t xml:space="preserve">, as well as </w:t>
      </w:r>
      <w:r>
        <w:rPr>
          <w:rFonts w:ascii="Times New Roman" w:hAnsi="Times New Roman" w:cs="Times New Roman"/>
          <w:sz w:val="24"/>
          <w:szCs w:val="24"/>
        </w:rPr>
        <w:t>recom</w:t>
      </w:r>
      <w:r w:rsidR="00A4487E">
        <w:rPr>
          <w:rFonts w:ascii="Times New Roman" w:hAnsi="Times New Roman" w:cs="Times New Roman"/>
          <w:sz w:val="24"/>
          <w:szCs w:val="24"/>
        </w:rPr>
        <w:t>mendations for future research</w:t>
      </w:r>
      <w:r w:rsidR="004C7640">
        <w:rPr>
          <w:rFonts w:ascii="Times New Roman" w:hAnsi="Times New Roman" w:cs="Times New Roman"/>
          <w:sz w:val="24"/>
          <w:szCs w:val="24"/>
        </w:rPr>
        <w:t>, are presented</w:t>
      </w:r>
      <w:r w:rsidR="00A4487E">
        <w:rPr>
          <w:rFonts w:ascii="Times New Roman" w:hAnsi="Times New Roman" w:cs="Times New Roman"/>
          <w:sz w:val="24"/>
          <w:szCs w:val="24"/>
        </w:rPr>
        <w:t>.</w:t>
      </w:r>
    </w:p>
    <w:p w:rsidR="004C0D4F" w:rsidRDefault="004C0D4F" w:rsidP="004C0D4F">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Summary </w:t>
      </w:r>
      <w:r w:rsidRPr="004C0D4F">
        <w:rPr>
          <w:rFonts w:ascii="Times New Roman" w:hAnsi="Times New Roman" w:cs="Times New Roman"/>
          <w:b/>
          <w:sz w:val="24"/>
          <w:szCs w:val="24"/>
        </w:rPr>
        <w:t>of Findings</w:t>
      </w:r>
    </w:p>
    <w:p w:rsidR="004C0D4F" w:rsidRDefault="001F7D9A" w:rsidP="004C0D4F">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BA6EBE">
        <w:rPr>
          <w:rFonts w:ascii="Times New Roman" w:hAnsi="Times New Roman" w:cs="Times New Roman"/>
          <w:sz w:val="24"/>
          <w:szCs w:val="24"/>
        </w:rPr>
        <w:t>First, the employees in this study describe</w:t>
      </w:r>
      <w:r w:rsidR="00723EC8">
        <w:rPr>
          <w:rFonts w:ascii="Times New Roman" w:hAnsi="Times New Roman" w:cs="Times New Roman"/>
          <w:sz w:val="24"/>
          <w:szCs w:val="24"/>
        </w:rPr>
        <w:t>d</w:t>
      </w:r>
      <w:r w:rsidR="00BA6EBE">
        <w:rPr>
          <w:rFonts w:ascii="Times New Roman" w:hAnsi="Times New Roman" w:cs="Times New Roman"/>
          <w:sz w:val="24"/>
          <w:szCs w:val="24"/>
        </w:rPr>
        <w:t xml:space="preserve"> their decision not to participate in educational assistance in several ways.  From these descriptions, four themes emerge</w:t>
      </w:r>
      <w:r w:rsidR="00471F1A">
        <w:rPr>
          <w:rFonts w:ascii="Times New Roman" w:hAnsi="Times New Roman" w:cs="Times New Roman"/>
          <w:sz w:val="24"/>
          <w:szCs w:val="24"/>
        </w:rPr>
        <w:t>d</w:t>
      </w:r>
      <w:r w:rsidR="00BA6EBE">
        <w:rPr>
          <w:rFonts w:ascii="Times New Roman" w:hAnsi="Times New Roman" w:cs="Times New Roman"/>
          <w:sz w:val="24"/>
          <w:szCs w:val="24"/>
        </w:rPr>
        <w:t xml:space="preserve">: time constraints, early career financial concerns, past educational experiences, and lack of interest.  </w:t>
      </w:r>
      <w:r w:rsidR="00280516">
        <w:rPr>
          <w:rFonts w:ascii="Times New Roman" w:hAnsi="Times New Roman" w:cs="Times New Roman"/>
          <w:sz w:val="24"/>
          <w:szCs w:val="24"/>
        </w:rPr>
        <w:t xml:space="preserve">With 14 </w:t>
      </w:r>
      <w:r w:rsidR="00471F1A">
        <w:rPr>
          <w:rFonts w:ascii="Times New Roman" w:hAnsi="Times New Roman" w:cs="Times New Roman"/>
          <w:sz w:val="24"/>
          <w:szCs w:val="24"/>
        </w:rPr>
        <w:t>out of 15 participants mentioning</w:t>
      </w:r>
      <w:r w:rsidR="00280516">
        <w:rPr>
          <w:rFonts w:ascii="Times New Roman" w:hAnsi="Times New Roman" w:cs="Times New Roman"/>
          <w:sz w:val="24"/>
          <w:szCs w:val="24"/>
        </w:rPr>
        <w:t xml:space="preserve"> at least one type of time constraint as impacting their non-participation decision</w:t>
      </w:r>
      <w:r w:rsidR="00F8068D">
        <w:rPr>
          <w:rFonts w:ascii="Times New Roman" w:hAnsi="Times New Roman" w:cs="Times New Roman"/>
          <w:sz w:val="24"/>
          <w:szCs w:val="24"/>
        </w:rPr>
        <w:t>,</w:t>
      </w:r>
      <w:r w:rsidR="00BA6EBE">
        <w:rPr>
          <w:rFonts w:ascii="Times New Roman" w:hAnsi="Times New Roman" w:cs="Times New Roman"/>
          <w:sz w:val="24"/>
          <w:szCs w:val="24"/>
        </w:rPr>
        <w:t xml:space="preserve"> </w:t>
      </w:r>
      <w:r w:rsidR="00280516">
        <w:rPr>
          <w:rFonts w:ascii="Times New Roman" w:hAnsi="Times New Roman" w:cs="Times New Roman"/>
          <w:sz w:val="24"/>
          <w:szCs w:val="24"/>
        </w:rPr>
        <w:t>time constraints</w:t>
      </w:r>
      <w:r w:rsidR="004C0E8F">
        <w:rPr>
          <w:rFonts w:ascii="Times New Roman" w:hAnsi="Times New Roman" w:cs="Times New Roman"/>
          <w:sz w:val="24"/>
          <w:szCs w:val="24"/>
        </w:rPr>
        <w:t xml:space="preserve"> was the predominant reason</w:t>
      </w:r>
      <w:r w:rsidR="00280516">
        <w:rPr>
          <w:rFonts w:ascii="Times New Roman" w:hAnsi="Times New Roman" w:cs="Times New Roman"/>
          <w:sz w:val="24"/>
          <w:szCs w:val="24"/>
        </w:rPr>
        <w:t xml:space="preserve"> employees did not take classes.</w:t>
      </w:r>
    </w:p>
    <w:p w:rsidR="00471F1A" w:rsidRDefault="00E67C89" w:rsidP="00471F1A">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Second, a majority of participants (11) mentioned more than one deterrent to participation.  </w:t>
      </w:r>
      <w:r w:rsidR="00471F1A">
        <w:rPr>
          <w:rFonts w:ascii="Times New Roman" w:hAnsi="Times New Roman" w:cs="Times New Roman"/>
          <w:sz w:val="24"/>
          <w:szCs w:val="24"/>
        </w:rPr>
        <w:t>This finding suggests that the decision not to take classes is a multifaceted one.</w:t>
      </w:r>
    </w:p>
    <w:p w:rsidR="00E67C89" w:rsidRDefault="00E67C89" w:rsidP="00DD2FCD">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Nine of these instances related to experiencing more than one type of </w:t>
      </w:r>
      <w:r w:rsidR="00AE18F8">
        <w:rPr>
          <w:rFonts w:ascii="Times New Roman" w:hAnsi="Times New Roman" w:cs="Times New Roman"/>
          <w:sz w:val="24"/>
          <w:szCs w:val="24"/>
        </w:rPr>
        <w:t xml:space="preserve">time </w:t>
      </w:r>
      <w:r>
        <w:rPr>
          <w:rFonts w:ascii="Times New Roman" w:hAnsi="Times New Roman" w:cs="Times New Roman"/>
          <w:sz w:val="24"/>
          <w:szCs w:val="24"/>
        </w:rPr>
        <w:t xml:space="preserve">constraint, underscoring the primacy of time constraints in non-participation decisions.  </w:t>
      </w:r>
    </w:p>
    <w:p w:rsidR="00BC70D1" w:rsidRDefault="007D46C9" w:rsidP="002C37B5">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Third</w:t>
      </w:r>
      <w:r w:rsidR="002F3AE3">
        <w:rPr>
          <w:rFonts w:ascii="Times New Roman" w:hAnsi="Times New Roman" w:cs="Times New Roman"/>
          <w:sz w:val="24"/>
          <w:szCs w:val="24"/>
        </w:rPr>
        <w:t>, r</w:t>
      </w:r>
      <w:r w:rsidR="00910712" w:rsidRPr="004867B5">
        <w:rPr>
          <w:rFonts w:ascii="Times New Roman" w:hAnsi="Times New Roman" w:cs="Times New Roman"/>
          <w:sz w:val="24"/>
          <w:szCs w:val="24"/>
        </w:rPr>
        <w:t>egarding the supervisor’s role in employee non-participation</w:t>
      </w:r>
      <w:r w:rsidR="00BC70D1">
        <w:rPr>
          <w:rFonts w:ascii="Times New Roman" w:hAnsi="Times New Roman" w:cs="Times New Roman"/>
          <w:sz w:val="24"/>
          <w:szCs w:val="24"/>
        </w:rPr>
        <w:t xml:space="preserve"> decisions, supervisors did not appear to play a part</w:t>
      </w:r>
      <w:r w:rsidR="00910712">
        <w:rPr>
          <w:rFonts w:ascii="Times New Roman" w:hAnsi="Times New Roman" w:cs="Times New Roman"/>
          <w:sz w:val="24"/>
          <w:szCs w:val="24"/>
        </w:rPr>
        <w:t xml:space="preserve">. </w:t>
      </w:r>
      <w:r w:rsidR="00E04730">
        <w:rPr>
          <w:rFonts w:ascii="Times New Roman" w:hAnsi="Times New Roman" w:cs="Times New Roman"/>
          <w:sz w:val="24"/>
          <w:szCs w:val="24"/>
        </w:rPr>
        <w:t xml:space="preserve"> </w:t>
      </w:r>
      <w:r w:rsidR="00BC70D1">
        <w:rPr>
          <w:rFonts w:ascii="Times New Roman" w:hAnsi="Times New Roman" w:cs="Times New Roman"/>
          <w:sz w:val="24"/>
          <w:szCs w:val="24"/>
        </w:rPr>
        <w:t xml:space="preserve">When asked their reasons for not having taken part in classes through educational assistance, not a single participant mentioned their supervisor. </w:t>
      </w:r>
    </w:p>
    <w:p w:rsidR="00910712" w:rsidRPr="00624CC1" w:rsidRDefault="00BC70D1" w:rsidP="002C37B5">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When asked by the researcher about the supervisor’s role in their decision not to take free college classes, a</w:t>
      </w:r>
      <w:r w:rsidR="00E04730">
        <w:rPr>
          <w:rFonts w:ascii="Times New Roman" w:hAnsi="Times New Roman" w:cs="Times New Roman"/>
          <w:sz w:val="24"/>
          <w:szCs w:val="24"/>
        </w:rPr>
        <w:t xml:space="preserve"> majority of participants in this study</w:t>
      </w:r>
      <w:r w:rsidR="00624CC1">
        <w:rPr>
          <w:rFonts w:ascii="Times New Roman" w:hAnsi="Times New Roman" w:cs="Times New Roman"/>
          <w:sz w:val="24"/>
          <w:szCs w:val="24"/>
        </w:rPr>
        <w:t xml:space="preserve"> (12) </w:t>
      </w:r>
      <w:r w:rsidR="00E04730">
        <w:rPr>
          <w:rFonts w:ascii="Times New Roman" w:hAnsi="Times New Roman" w:cs="Times New Roman"/>
          <w:sz w:val="24"/>
          <w:szCs w:val="24"/>
        </w:rPr>
        <w:t>perceive</w:t>
      </w:r>
      <w:r w:rsidR="00723EC8">
        <w:rPr>
          <w:rFonts w:ascii="Times New Roman" w:hAnsi="Times New Roman" w:cs="Times New Roman"/>
          <w:sz w:val="24"/>
          <w:szCs w:val="24"/>
        </w:rPr>
        <w:t>d</w:t>
      </w:r>
      <w:r w:rsidR="00E04730">
        <w:rPr>
          <w:rFonts w:ascii="Times New Roman" w:hAnsi="Times New Roman" w:cs="Times New Roman"/>
          <w:sz w:val="24"/>
          <w:szCs w:val="24"/>
        </w:rPr>
        <w:t xml:space="preserve"> </w:t>
      </w:r>
      <w:r w:rsidR="00624CC1">
        <w:rPr>
          <w:rFonts w:ascii="Times New Roman" w:hAnsi="Times New Roman" w:cs="Times New Roman"/>
          <w:sz w:val="24"/>
          <w:szCs w:val="24"/>
        </w:rPr>
        <w:t xml:space="preserve">that </w:t>
      </w:r>
      <w:r w:rsidR="00E04730">
        <w:rPr>
          <w:rFonts w:ascii="Times New Roman" w:hAnsi="Times New Roman" w:cs="Times New Roman"/>
          <w:sz w:val="24"/>
          <w:szCs w:val="24"/>
        </w:rPr>
        <w:t>their supervisors</w:t>
      </w:r>
      <w:r w:rsidR="00624CC1">
        <w:rPr>
          <w:rFonts w:ascii="Times New Roman" w:hAnsi="Times New Roman" w:cs="Times New Roman"/>
          <w:sz w:val="24"/>
          <w:szCs w:val="24"/>
        </w:rPr>
        <w:t xml:space="preserve"> would be very supportive if they decided to take free college classes.  A smaller number (3) felt that their supervisor’s role </w:t>
      </w:r>
      <w:r w:rsidR="00723EC8">
        <w:rPr>
          <w:rFonts w:ascii="Times New Roman" w:hAnsi="Times New Roman" w:cs="Times New Roman"/>
          <w:sz w:val="24"/>
          <w:szCs w:val="24"/>
        </w:rPr>
        <w:t>as enforcer of</w:t>
      </w:r>
      <w:r w:rsidR="00910712" w:rsidRPr="00624CC1">
        <w:rPr>
          <w:rFonts w:ascii="Times New Roman" w:hAnsi="Times New Roman" w:cs="Times New Roman"/>
          <w:sz w:val="24"/>
          <w:szCs w:val="24"/>
        </w:rPr>
        <w:t xml:space="preserve"> university practice regarding making up time missed for classes</w:t>
      </w:r>
      <w:r w:rsidR="00952A3D">
        <w:rPr>
          <w:rFonts w:ascii="Times New Roman" w:hAnsi="Times New Roman" w:cs="Times New Roman"/>
          <w:sz w:val="24"/>
          <w:szCs w:val="24"/>
        </w:rPr>
        <w:t xml:space="preserve"> made participation seem like a difficult prospect</w:t>
      </w:r>
      <w:r w:rsidR="00910712" w:rsidRPr="00624CC1">
        <w:rPr>
          <w:rFonts w:ascii="Times New Roman" w:hAnsi="Times New Roman" w:cs="Times New Roman"/>
          <w:sz w:val="24"/>
          <w:szCs w:val="24"/>
        </w:rPr>
        <w:t>.</w:t>
      </w:r>
      <w:r w:rsidR="00624CC1">
        <w:rPr>
          <w:rFonts w:ascii="Times New Roman" w:hAnsi="Times New Roman" w:cs="Times New Roman"/>
          <w:sz w:val="24"/>
          <w:szCs w:val="24"/>
        </w:rPr>
        <w:t xml:space="preserve">  A single participant noted that she feared lack of support from other authority figures in her department.</w:t>
      </w:r>
      <w:r>
        <w:rPr>
          <w:rFonts w:ascii="Times New Roman" w:hAnsi="Times New Roman" w:cs="Times New Roman"/>
          <w:sz w:val="24"/>
          <w:szCs w:val="24"/>
        </w:rPr>
        <w:t xml:space="preserve">  These findings suggest that, if an employee wanted to take classes through educational assistance, </w:t>
      </w:r>
      <w:r w:rsidR="00E34B95">
        <w:rPr>
          <w:rFonts w:ascii="Times New Roman" w:hAnsi="Times New Roman" w:cs="Times New Roman"/>
          <w:sz w:val="24"/>
          <w:szCs w:val="24"/>
        </w:rPr>
        <w:t>at least one university practice (requiring non-exempt employees to make up time) might act as a deterrent.</w:t>
      </w:r>
    </w:p>
    <w:p w:rsidR="003C0FF8" w:rsidRPr="003C0FF8" w:rsidRDefault="003C0FF8" w:rsidP="003C0FF8">
      <w:pPr>
        <w:pStyle w:val="ListParagraph"/>
        <w:spacing w:line="480" w:lineRule="auto"/>
        <w:jc w:val="center"/>
        <w:rPr>
          <w:rFonts w:ascii="Times New Roman" w:hAnsi="Times New Roman" w:cs="Times New Roman"/>
          <w:b/>
          <w:sz w:val="24"/>
          <w:szCs w:val="24"/>
        </w:rPr>
      </w:pPr>
      <w:r w:rsidRPr="003C0FF8">
        <w:rPr>
          <w:rFonts w:ascii="Times New Roman" w:hAnsi="Times New Roman" w:cs="Times New Roman"/>
          <w:b/>
          <w:sz w:val="24"/>
          <w:szCs w:val="24"/>
        </w:rPr>
        <w:t xml:space="preserve">Discussion </w:t>
      </w:r>
    </w:p>
    <w:p w:rsidR="00291259" w:rsidRPr="007641F2" w:rsidRDefault="001E669C" w:rsidP="002C37B5">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This study was limited in that it did not explore particular categories (for example, race, gender, geographical area).  That said, several important findings emerged, and t</w:t>
      </w:r>
      <w:r w:rsidR="00D6509C">
        <w:rPr>
          <w:rFonts w:ascii="Times New Roman" w:hAnsi="Times New Roman" w:cs="Times New Roman"/>
          <w:sz w:val="24"/>
          <w:szCs w:val="24"/>
        </w:rPr>
        <w:t xml:space="preserve">here are both consistencies and inconsistencies between the study’s findings and the literature.  </w:t>
      </w:r>
      <w:r w:rsidR="007641F2">
        <w:rPr>
          <w:rFonts w:ascii="Times New Roman" w:hAnsi="Times New Roman" w:cs="Times New Roman"/>
          <w:sz w:val="24"/>
          <w:szCs w:val="24"/>
        </w:rPr>
        <w:t>The</w:t>
      </w:r>
      <w:r w:rsidR="00DD2FCD">
        <w:rPr>
          <w:rFonts w:ascii="Times New Roman" w:hAnsi="Times New Roman" w:cs="Times New Roman"/>
          <w:sz w:val="24"/>
          <w:szCs w:val="24"/>
        </w:rPr>
        <w:t xml:space="preserve"> study’s findings were consistent with the literature</w:t>
      </w:r>
      <w:r w:rsidR="007641F2">
        <w:rPr>
          <w:rFonts w:ascii="Times New Roman" w:hAnsi="Times New Roman" w:cs="Times New Roman"/>
          <w:sz w:val="24"/>
          <w:szCs w:val="24"/>
        </w:rPr>
        <w:t xml:space="preserve"> in two areas</w:t>
      </w:r>
      <w:r w:rsidR="00DD2FCD">
        <w:rPr>
          <w:rFonts w:ascii="Times New Roman" w:hAnsi="Times New Roman" w:cs="Times New Roman"/>
          <w:sz w:val="24"/>
          <w:szCs w:val="24"/>
        </w:rPr>
        <w:t xml:space="preserve">.  </w:t>
      </w:r>
      <w:r w:rsidR="00291259">
        <w:rPr>
          <w:rFonts w:ascii="Times New Roman" w:hAnsi="Times New Roman" w:cs="Times New Roman"/>
          <w:sz w:val="24"/>
          <w:szCs w:val="24"/>
        </w:rPr>
        <w:t xml:space="preserve">First, participants </w:t>
      </w:r>
      <w:r w:rsidR="007641F2">
        <w:rPr>
          <w:rFonts w:ascii="Times New Roman" w:hAnsi="Times New Roman" w:cs="Times New Roman"/>
          <w:sz w:val="24"/>
          <w:szCs w:val="24"/>
        </w:rPr>
        <w:t>identified</w:t>
      </w:r>
      <w:r w:rsidR="00291259">
        <w:rPr>
          <w:rFonts w:ascii="Times New Roman" w:hAnsi="Times New Roman" w:cs="Times New Roman"/>
          <w:sz w:val="24"/>
          <w:szCs w:val="24"/>
        </w:rPr>
        <w:t xml:space="preserve"> cost, time constraints, and low personal priority</w:t>
      </w:r>
      <w:r w:rsidR="007641F2">
        <w:rPr>
          <w:rFonts w:ascii="Times New Roman" w:hAnsi="Times New Roman" w:cs="Times New Roman"/>
          <w:sz w:val="24"/>
          <w:szCs w:val="24"/>
        </w:rPr>
        <w:t xml:space="preserve"> </w:t>
      </w:r>
      <w:r w:rsidR="00291259">
        <w:rPr>
          <w:rFonts w:ascii="Times New Roman" w:hAnsi="Times New Roman" w:cs="Times New Roman"/>
          <w:sz w:val="24"/>
          <w:szCs w:val="24"/>
        </w:rPr>
        <w:t xml:space="preserve">as factors in their decisions not to participate in educational assistance.  </w:t>
      </w:r>
      <w:r w:rsidR="007641F2">
        <w:rPr>
          <w:rFonts w:ascii="Times New Roman" w:hAnsi="Times New Roman" w:cs="Times New Roman"/>
          <w:sz w:val="24"/>
          <w:szCs w:val="24"/>
        </w:rPr>
        <w:t xml:space="preserve">These three factors correspond to the findings from previous studies of adult education non-participation.  </w:t>
      </w:r>
      <w:r w:rsidR="00291259">
        <w:rPr>
          <w:rFonts w:ascii="Times New Roman" w:hAnsi="Times New Roman" w:cs="Times New Roman"/>
          <w:sz w:val="24"/>
          <w:szCs w:val="24"/>
        </w:rPr>
        <w:t xml:space="preserve">Second, </w:t>
      </w:r>
      <w:r w:rsidR="007641F2">
        <w:rPr>
          <w:rFonts w:ascii="Times New Roman" w:hAnsi="Times New Roman" w:cs="Times New Roman"/>
          <w:sz w:val="24"/>
          <w:szCs w:val="24"/>
        </w:rPr>
        <w:t xml:space="preserve">also </w:t>
      </w:r>
      <w:r w:rsidR="00291259">
        <w:rPr>
          <w:rFonts w:ascii="Times New Roman" w:hAnsi="Times New Roman" w:cs="Times New Roman"/>
          <w:sz w:val="24"/>
          <w:szCs w:val="24"/>
        </w:rPr>
        <w:t>as in previous studies, participants in the current study described not one but, rather, several reasons for not participating in free college course.</w:t>
      </w:r>
      <w:r w:rsidR="007641F2">
        <w:rPr>
          <w:rFonts w:ascii="Times New Roman" w:hAnsi="Times New Roman" w:cs="Times New Roman"/>
          <w:sz w:val="24"/>
          <w:szCs w:val="24"/>
        </w:rPr>
        <w:t xml:space="preserve">  There were also two </w:t>
      </w:r>
      <w:r w:rsidR="009357D8">
        <w:rPr>
          <w:rFonts w:ascii="Times New Roman" w:hAnsi="Times New Roman" w:cs="Times New Roman"/>
          <w:sz w:val="24"/>
          <w:szCs w:val="24"/>
        </w:rPr>
        <w:t>significant</w:t>
      </w:r>
      <w:r w:rsidR="007641F2">
        <w:rPr>
          <w:rFonts w:ascii="Times New Roman" w:hAnsi="Times New Roman" w:cs="Times New Roman"/>
          <w:sz w:val="24"/>
          <w:szCs w:val="24"/>
        </w:rPr>
        <w:t xml:space="preserve"> inconsistencies between the present study and extent literature related to participation in adult education.  First, previous work had identified lack of course relevance as a fairly common deterrent factor.  This finding was not replicated in the current study.  Second, contrary to the literature, supervisor support was not found to be a significant factor in employees’ decision not to take free college classes through educational assistance.</w:t>
      </w:r>
    </w:p>
    <w:p w:rsidR="0011542B" w:rsidRPr="0011542B" w:rsidRDefault="00FC120C" w:rsidP="002C37B5">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Four</w:t>
      </w:r>
      <w:r w:rsidR="005D3C6B">
        <w:rPr>
          <w:rFonts w:ascii="Times New Roman" w:hAnsi="Times New Roman" w:cs="Times New Roman"/>
          <w:sz w:val="24"/>
          <w:szCs w:val="24"/>
        </w:rPr>
        <w:t xml:space="preserve"> of the six non-participation factors identified in the original D</w:t>
      </w:r>
      <w:r w:rsidR="00FB6007">
        <w:rPr>
          <w:rFonts w:ascii="Times New Roman" w:hAnsi="Times New Roman" w:cs="Times New Roman"/>
          <w:sz w:val="24"/>
          <w:szCs w:val="24"/>
        </w:rPr>
        <w:t xml:space="preserve">eterrents to </w:t>
      </w:r>
      <w:r w:rsidR="005D3C6B">
        <w:rPr>
          <w:rFonts w:ascii="Times New Roman" w:hAnsi="Times New Roman" w:cs="Times New Roman"/>
          <w:sz w:val="24"/>
          <w:szCs w:val="24"/>
        </w:rPr>
        <w:t>P</w:t>
      </w:r>
      <w:r w:rsidR="00FB6007">
        <w:rPr>
          <w:rFonts w:ascii="Times New Roman" w:hAnsi="Times New Roman" w:cs="Times New Roman"/>
          <w:sz w:val="24"/>
          <w:szCs w:val="24"/>
        </w:rPr>
        <w:t xml:space="preserve">articipation </w:t>
      </w:r>
      <w:r w:rsidR="005D3C6B">
        <w:rPr>
          <w:rFonts w:ascii="Times New Roman" w:hAnsi="Times New Roman" w:cs="Times New Roman"/>
          <w:sz w:val="24"/>
          <w:szCs w:val="24"/>
        </w:rPr>
        <w:t>S</w:t>
      </w:r>
      <w:r w:rsidR="00FB6007">
        <w:rPr>
          <w:rFonts w:ascii="Times New Roman" w:hAnsi="Times New Roman" w:cs="Times New Roman"/>
          <w:sz w:val="24"/>
          <w:szCs w:val="24"/>
        </w:rPr>
        <w:t>cale</w:t>
      </w:r>
      <w:r w:rsidR="005D3C6B">
        <w:rPr>
          <w:rFonts w:ascii="Times New Roman" w:hAnsi="Times New Roman" w:cs="Times New Roman"/>
          <w:sz w:val="24"/>
          <w:szCs w:val="24"/>
        </w:rPr>
        <w:t>-G</w:t>
      </w:r>
      <w:r w:rsidR="00FB6007">
        <w:rPr>
          <w:rFonts w:ascii="Times New Roman" w:hAnsi="Times New Roman" w:cs="Times New Roman"/>
          <w:sz w:val="24"/>
          <w:szCs w:val="24"/>
        </w:rPr>
        <w:t>eneral</w:t>
      </w:r>
      <w:r w:rsidR="005D3C6B">
        <w:rPr>
          <w:rFonts w:ascii="Times New Roman" w:hAnsi="Times New Roman" w:cs="Times New Roman"/>
          <w:sz w:val="24"/>
          <w:szCs w:val="24"/>
        </w:rPr>
        <w:t xml:space="preserve"> study (Darkenwald &amp; Valentine, 1985) </w:t>
      </w:r>
      <w:r>
        <w:rPr>
          <w:rFonts w:ascii="Times New Roman" w:hAnsi="Times New Roman" w:cs="Times New Roman"/>
          <w:sz w:val="24"/>
          <w:szCs w:val="24"/>
        </w:rPr>
        <w:t>were</w:t>
      </w:r>
      <w:r w:rsidR="005D3C6B">
        <w:rPr>
          <w:rFonts w:ascii="Times New Roman" w:hAnsi="Times New Roman" w:cs="Times New Roman"/>
          <w:sz w:val="24"/>
          <w:szCs w:val="24"/>
        </w:rPr>
        <w:t xml:space="preserve"> found to be somewhat constant</w:t>
      </w:r>
      <w:r>
        <w:rPr>
          <w:rFonts w:ascii="Times New Roman" w:hAnsi="Times New Roman" w:cs="Times New Roman"/>
          <w:sz w:val="24"/>
          <w:szCs w:val="24"/>
        </w:rPr>
        <w:t xml:space="preserve"> across studies of </w:t>
      </w:r>
      <w:r w:rsidR="00DF6257">
        <w:rPr>
          <w:rFonts w:ascii="Times New Roman" w:hAnsi="Times New Roman" w:cs="Times New Roman"/>
          <w:sz w:val="24"/>
          <w:szCs w:val="24"/>
        </w:rPr>
        <w:t>adults</w:t>
      </w:r>
      <w:r w:rsidR="00AE18F8">
        <w:rPr>
          <w:rFonts w:ascii="Times New Roman" w:hAnsi="Times New Roman" w:cs="Times New Roman"/>
          <w:sz w:val="24"/>
          <w:szCs w:val="24"/>
        </w:rPr>
        <w:t xml:space="preserve"> who chose not to participate in educational activities</w:t>
      </w:r>
      <w:r w:rsidR="005D3C6B">
        <w:rPr>
          <w:rFonts w:ascii="Times New Roman" w:hAnsi="Times New Roman" w:cs="Times New Roman"/>
          <w:sz w:val="24"/>
          <w:szCs w:val="24"/>
        </w:rPr>
        <w:t>: cost, time constraints, lack of course relevance, and low personal priority (Drake, 1987; Fogerson, 2001; Johnson, Harrison, Burnett, &amp; Emerson</w:t>
      </w:r>
      <w:r w:rsidR="003A3A82">
        <w:rPr>
          <w:rFonts w:ascii="Times New Roman" w:hAnsi="Times New Roman" w:cs="Times New Roman"/>
          <w:sz w:val="24"/>
          <w:szCs w:val="24"/>
        </w:rPr>
        <w:t>, 2003; Korab, 2003; Martindale</w:t>
      </w:r>
      <w:r w:rsidR="005D3C6B">
        <w:rPr>
          <w:rFonts w:ascii="Times New Roman" w:hAnsi="Times New Roman" w:cs="Times New Roman"/>
          <w:sz w:val="24"/>
          <w:szCs w:val="24"/>
        </w:rPr>
        <w:t xml:space="preserve"> &amp; Drake, 1989; Ratcliff &amp; Killingbeck, 1989).  </w:t>
      </w:r>
      <w:r w:rsidR="00FB6007">
        <w:rPr>
          <w:rFonts w:ascii="Times New Roman" w:hAnsi="Times New Roman" w:cs="Times New Roman"/>
          <w:sz w:val="24"/>
          <w:szCs w:val="24"/>
        </w:rPr>
        <w:t xml:space="preserve">In the current study, </w:t>
      </w:r>
      <w:r w:rsidR="0067188D">
        <w:rPr>
          <w:rFonts w:ascii="Times New Roman" w:hAnsi="Times New Roman" w:cs="Times New Roman"/>
          <w:sz w:val="24"/>
          <w:szCs w:val="24"/>
        </w:rPr>
        <w:t xml:space="preserve">three of these constants, </w:t>
      </w:r>
      <w:r w:rsidR="005D3C6B">
        <w:rPr>
          <w:rFonts w:ascii="Times New Roman" w:hAnsi="Times New Roman" w:cs="Times New Roman"/>
          <w:sz w:val="24"/>
          <w:szCs w:val="24"/>
        </w:rPr>
        <w:t>cost, time constraints, and low personal priority</w:t>
      </w:r>
      <w:r w:rsidR="0067188D">
        <w:rPr>
          <w:rFonts w:ascii="Times New Roman" w:hAnsi="Times New Roman" w:cs="Times New Roman"/>
          <w:sz w:val="24"/>
          <w:szCs w:val="24"/>
        </w:rPr>
        <w:t>,</w:t>
      </w:r>
      <w:r w:rsidR="005D3C6B">
        <w:rPr>
          <w:rFonts w:ascii="Times New Roman" w:hAnsi="Times New Roman" w:cs="Times New Roman"/>
          <w:sz w:val="24"/>
          <w:szCs w:val="24"/>
        </w:rPr>
        <w:t xml:space="preserve"> were </w:t>
      </w:r>
      <w:r w:rsidR="0067188D">
        <w:rPr>
          <w:rFonts w:ascii="Times New Roman" w:hAnsi="Times New Roman" w:cs="Times New Roman"/>
          <w:sz w:val="24"/>
          <w:szCs w:val="24"/>
        </w:rPr>
        <w:t>confirmed</w:t>
      </w:r>
      <w:r w:rsidR="005D3C6B">
        <w:rPr>
          <w:rFonts w:ascii="Times New Roman" w:hAnsi="Times New Roman" w:cs="Times New Roman"/>
          <w:sz w:val="24"/>
          <w:szCs w:val="24"/>
        </w:rPr>
        <w:t xml:space="preserve"> by </w:t>
      </w:r>
      <w:r w:rsidR="00B22889">
        <w:rPr>
          <w:rFonts w:ascii="Times New Roman" w:hAnsi="Times New Roman" w:cs="Times New Roman"/>
          <w:sz w:val="24"/>
          <w:szCs w:val="24"/>
        </w:rPr>
        <w:t>participants</w:t>
      </w:r>
      <w:r w:rsidR="005D3C6B">
        <w:rPr>
          <w:rFonts w:ascii="Times New Roman" w:hAnsi="Times New Roman" w:cs="Times New Roman"/>
          <w:sz w:val="24"/>
          <w:szCs w:val="24"/>
        </w:rPr>
        <w:t xml:space="preserve"> </w:t>
      </w:r>
      <w:r w:rsidR="00B22889">
        <w:rPr>
          <w:rFonts w:ascii="Times New Roman" w:hAnsi="Times New Roman" w:cs="Times New Roman"/>
          <w:sz w:val="24"/>
          <w:szCs w:val="24"/>
        </w:rPr>
        <w:t>as contributing to their decision not to enroll in courses</w:t>
      </w:r>
      <w:r w:rsidR="00D6509C">
        <w:rPr>
          <w:rFonts w:ascii="Times New Roman" w:hAnsi="Times New Roman" w:cs="Times New Roman"/>
          <w:sz w:val="24"/>
          <w:szCs w:val="24"/>
        </w:rPr>
        <w:t>. T</w:t>
      </w:r>
      <w:r w:rsidR="0011542B">
        <w:rPr>
          <w:rFonts w:ascii="Times New Roman" w:hAnsi="Times New Roman" w:cs="Times New Roman"/>
          <w:sz w:val="24"/>
          <w:szCs w:val="24"/>
        </w:rPr>
        <w:t xml:space="preserve">he remaining factor, lack of course relevance, was not mentioned by a single participant.  This raises some question about the constancy of the four factors as suggested by earlier studies.  It also raises the possibility that perceived barriers like cost and time constraint might deter individuals from </w:t>
      </w:r>
      <w:r w:rsidR="00AE18F8">
        <w:rPr>
          <w:rFonts w:ascii="Times New Roman" w:hAnsi="Times New Roman" w:cs="Times New Roman"/>
          <w:sz w:val="24"/>
          <w:szCs w:val="24"/>
        </w:rPr>
        <w:t>even considering</w:t>
      </w:r>
      <w:r w:rsidR="0011542B">
        <w:rPr>
          <w:rFonts w:ascii="Times New Roman" w:hAnsi="Times New Roman" w:cs="Times New Roman"/>
          <w:sz w:val="24"/>
          <w:szCs w:val="24"/>
        </w:rPr>
        <w:t xml:space="preserve"> the fourth factor, course relevance.  </w:t>
      </w:r>
    </w:p>
    <w:p w:rsidR="005D3C6B" w:rsidRDefault="005D3C6B" w:rsidP="002C37B5">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What Darkenwald and Valentine </w:t>
      </w:r>
      <w:r w:rsidR="003A3A82">
        <w:rPr>
          <w:rFonts w:ascii="Times New Roman" w:hAnsi="Times New Roman" w:cs="Times New Roman"/>
          <w:sz w:val="24"/>
          <w:szCs w:val="24"/>
        </w:rPr>
        <w:t xml:space="preserve">(1985) </w:t>
      </w:r>
      <w:r>
        <w:rPr>
          <w:rFonts w:ascii="Times New Roman" w:hAnsi="Times New Roman" w:cs="Times New Roman"/>
          <w:sz w:val="24"/>
          <w:szCs w:val="24"/>
        </w:rPr>
        <w:t xml:space="preserve">termed “synergistic effects of multiple deterrents” in </w:t>
      </w:r>
      <w:r w:rsidR="003A3A82">
        <w:rPr>
          <w:rFonts w:ascii="Times New Roman" w:hAnsi="Times New Roman" w:cs="Times New Roman"/>
          <w:sz w:val="24"/>
          <w:szCs w:val="24"/>
        </w:rPr>
        <w:t xml:space="preserve">the original DPS-G study </w:t>
      </w:r>
      <w:r>
        <w:rPr>
          <w:rFonts w:ascii="Times New Roman" w:hAnsi="Times New Roman" w:cs="Times New Roman"/>
          <w:sz w:val="24"/>
          <w:szCs w:val="24"/>
        </w:rPr>
        <w:t xml:space="preserve">also resonated in the current study’s findings.  </w:t>
      </w:r>
      <w:r w:rsidR="00B22889">
        <w:rPr>
          <w:rFonts w:ascii="Times New Roman" w:hAnsi="Times New Roman" w:cs="Times New Roman"/>
          <w:sz w:val="24"/>
          <w:szCs w:val="24"/>
        </w:rPr>
        <w:t>Darkenwald and Valentine</w:t>
      </w:r>
      <w:r>
        <w:rPr>
          <w:rFonts w:ascii="Times New Roman" w:hAnsi="Times New Roman" w:cs="Times New Roman"/>
          <w:sz w:val="24"/>
          <w:szCs w:val="24"/>
        </w:rPr>
        <w:t xml:space="preserve"> concluded that the low mean </w:t>
      </w:r>
      <w:r w:rsidR="00B22889">
        <w:rPr>
          <w:rFonts w:ascii="Times New Roman" w:hAnsi="Times New Roman" w:cs="Times New Roman"/>
          <w:sz w:val="24"/>
          <w:szCs w:val="24"/>
        </w:rPr>
        <w:t xml:space="preserve">value </w:t>
      </w:r>
      <w:r>
        <w:rPr>
          <w:rFonts w:ascii="Times New Roman" w:hAnsi="Times New Roman" w:cs="Times New Roman"/>
          <w:sz w:val="24"/>
          <w:szCs w:val="24"/>
        </w:rPr>
        <w:t xml:space="preserve">of non-participation factors </w:t>
      </w:r>
      <w:r w:rsidR="00B22889">
        <w:rPr>
          <w:rFonts w:ascii="Times New Roman" w:hAnsi="Times New Roman" w:cs="Times New Roman"/>
          <w:sz w:val="24"/>
          <w:szCs w:val="24"/>
        </w:rPr>
        <w:t xml:space="preserve">identified </w:t>
      </w:r>
      <w:r>
        <w:rPr>
          <w:rFonts w:ascii="Times New Roman" w:hAnsi="Times New Roman" w:cs="Times New Roman"/>
          <w:sz w:val="24"/>
          <w:szCs w:val="24"/>
        </w:rPr>
        <w:t xml:space="preserve">in their study indicated that multiple issues contributed to the decision not to participate in educational settings.  </w:t>
      </w:r>
      <w:r w:rsidR="00B22889">
        <w:rPr>
          <w:rFonts w:ascii="Times New Roman" w:hAnsi="Times New Roman" w:cs="Times New Roman"/>
          <w:sz w:val="24"/>
          <w:szCs w:val="24"/>
        </w:rPr>
        <w:t xml:space="preserve">Similarly, the current study found that many </w:t>
      </w:r>
      <w:r>
        <w:rPr>
          <w:rFonts w:ascii="Times New Roman" w:hAnsi="Times New Roman" w:cs="Times New Roman"/>
          <w:sz w:val="24"/>
          <w:szCs w:val="24"/>
        </w:rPr>
        <w:t xml:space="preserve">participants </w:t>
      </w:r>
      <w:r w:rsidR="00B22889">
        <w:rPr>
          <w:rFonts w:ascii="Times New Roman" w:hAnsi="Times New Roman" w:cs="Times New Roman"/>
          <w:sz w:val="24"/>
          <w:szCs w:val="24"/>
        </w:rPr>
        <w:t>had more than one reason for not participating in free college classes</w:t>
      </w:r>
      <w:r>
        <w:rPr>
          <w:rFonts w:ascii="Times New Roman" w:hAnsi="Times New Roman" w:cs="Times New Roman"/>
          <w:sz w:val="24"/>
          <w:szCs w:val="24"/>
        </w:rPr>
        <w:t xml:space="preserve">.  An example of this was </w:t>
      </w:r>
      <w:r w:rsidR="003A3A82">
        <w:rPr>
          <w:rFonts w:ascii="Times New Roman" w:hAnsi="Times New Roman" w:cs="Times New Roman"/>
          <w:sz w:val="24"/>
          <w:szCs w:val="24"/>
        </w:rPr>
        <w:t xml:space="preserve">Margaret, </w:t>
      </w:r>
      <w:r>
        <w:rPr>
          <w:rFonts w:ascii="Times New Roman" w:hAnsi="Times New Roman" w:cs="Times New Roman"/>
          <w:sz w:val="24"/>
          <w:szCs w:val="24"/>
        </w:rPr>
        <w:t xml:space="preserve">the administrative assistant who chose not to enroll in classes because of </w:t>
      </w:r>
      <w:r w:rsidR="00B22889">
        <w:rPr>
          <w:rFonts w:ascii="Times New Roman" w:hAnsi="Times New Roman" w:cs="Times New Roman"/>
          <w:sz w:val="24"/>
          <w:szCs w:val="24"/>
        </w:rPr>
        <w:t>simultaneous work schedule and childcare constraints.</w:t>
      </w:r>
      <w:r>
        <w:rPr>
          <w:rFonts w:ascii="Times New Roman" w:hAnsi="Times New Roman" w:cs="Times New Roman"/>
          <w:sz w:val="24"/>
          <w:szCs w:val="24"/>
        </w:rPr>
        <w:t xml:space="preserve">  </w:t>
      </w:r>
      <w:r w:rsidR="003A71A7">
        <w:rPr>
          <w:rFonts w:ascii="Times New Roman" w:hAnsi="Times New Roman" w:cs="Times New Roman"/>
          <w:sz w:val="24"/>
          <w:szCs w:val="24"/>
        </w:rPr>
        <w:t xml:space="preserve">The present study </w:t>
      </w:r>
      <w:r w:rsidR="009357D8">
        <w:rPr>
          <w:rFonts w:ascii="Times New Roman" w:hAnsi="Times New Roman" w:cs="Times New Roman"/>
          <w:sz w:val="24"/>
          <w:szCs w:val="24"/>
        </w:rPr>
        <w:t>affirmed</w:t>
      </w:r>
      <w:r w:rsidR="003A71A7">
        <w:rPr>
          <w:rFonts w:ascii="Times New Roman" w:hAnsi="Times New Roman" w:cs="Times New Roman"/>
          <w:sz w:val="24"/>
          <w:szCs w:val="24"/>
        </w:rPr>
        <w:t xml:space="preserve"> that adult education non-participation decisions are more often than not multifaceted</w:t>
      </w:r>
      <w:r w:rsidR="00E946F0">
        <w:rPr>
          <w:rFonts w:ascii="Times New Roman" w:hAnsi="Times New Roman" w:cs="Times New Roman"/>
          <w:sz w:val="24"/>
          <w:szCs w:val="24"/>
        </w:rPr>
        <w:t xml:space="preserve"> and difficult to isolate</w:t>
      </w:r>
      <w:r>
        <w:rPr>
          <w:rFonts w:ascii="Times New Roman" w:hAnsi="Times New Roman" w:cs="Times New Roman"/>
          <w:sz w:val="24"/>
          <w:szCs w:val="24"/>
        </w:rPr>
        <w:t>.</w:t>
      </w:r>
    </w:p>
    <w:p w:rsidR="005D3C6B" w:rsidRDefault="005D3C6B" w:rsidP="002C37B5">
      <w:pPr>
        <w:pStyle w:val="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While some findings in the present study were in keeping with extant literature on non-participation in adult education, they were not congruent with </w:t>
      </w:r>
      <w:r w:rsidR="009357D8">
        <w:rPr>
          <w:rFonts w:ascii="Times New Roman" w:hAnsi="Times New Roman" w:cs="Times New Roman"/>
          <w:sz w:val="24"/>
          <w:szCs w:val="24"/>
        </w:rPr>
        <w:t xml:space="preserve">suggestive </w:t>
      </w:r>
      <w:r>
        <w:rPr>
          <w:rFonts w:ascii="Times New Roman" w:hAnsi="Times New Roman" w:cs="Times New Roman"/>
          <w:sz w:val="24"/>
          <w:szCs w:val="24"/>
        </w:rPr>
        <w:t>literature related to supervisor impact on employee development.  Previous studies have suggested that supervisors influence such areas as participation in training and professional development, career development behaviors, updating behaviors, and training transfer (Brinkerhoff &amp; Montesino, 1995; Burke &amp; Baldwin, 1999; Burke &amp; Hutchins, 2008; Foxon, 1997; Green, 1991; Kozlowski &amp; Farr, 1988; Martin, 2010; Maurer &amp; Tarulli, 1994, Noe &amp; Wilk, 1993; Tharenou, 2001; Tharenou, Latimer &amp; Conroy, 1994).  Similarly, a study by Fogerson (2001) found that lack of supervisor support was a deterrent factor (albeit with a low mean value) among a group of unive</w:t>
      </w:r>
      <w:r w:rsidR="00AD7487">
        <w:rPr>
          <w:rFonts w:ascii="Times New Roman" w:hAnsi="Times New Roman" w:cs="Times New Roman"/>
          <w:sz w:val="24"/>
          <w:szCs w:val="24"/>
        </w:rPr>
        <w:t>rsity employees who had decided not</w:t>
      </w:r>
      <w:r>
        <w:rPr>
          <w:rFonts w:ascii="Times New Roman" w:hAnsi="Times New Roman" w:cs="Times New Roman"/>
          <w:sz w:val="24"/>
          <w:szCs w:val="24"/>
        </w:rPr>
        <w:t xml:space="preserve"> to participate in an educational assistance program.  </w:t>
      </w:r>
      <w:r w:rsidR="001663FF">
        <w:rPr>
          <w:rFonts w:ascii="Times New Roman" w:hAnsi="Times New Roman" w:cs="Times New Roman"/>
          <w:sz w:val="24"/>
          <w:szCs w:val="24"/>
        </w:rPr>
        <w:t>The most unexpected finding in the current study was that participants’</w:t>
      </w:r>
      <w:r>
        <w:rPr>
          <w:rFonts w:ascii="Times New Roman" w:hAnsi="Times New Roman" w:cs="Times New Roman"/>
          <w:sz w:val="24"/>
          <w:szCs w:val="24"/>
        </w:rPr>
        <w:t xml:space="preserve"> supervisors played either no role in their non-participation decisions, or a</w:t>
      </w:r>
      <w:r w:rsidR="001663FF">
        <w:rPr>
          <w:rFonts w:ascii="Times New Roman" w:hAnsi="Times New Roman" w:cs="Times New Roman"/>
          <w:sz w:val="24"/>
          <w:szCs w:val="24"/>
        </w:rPr>
        <w:t>t most</w:t>
      </w:r>
      <w:r w:rsidR="009357D8">
        <w:rPr>
          <w:rFonts w:ascii="Times New Roman" w:hAnsi="Times New Roman" w:cs="Times New Roman"/>
          <w:sz w:val="24"/>
          <w:szCs w:val="24"/>
        </w:rPr>
        <w:t>,</w:t>
      </w:r>
      <w:r w:rsidR="001663FF">
        <w:rPr>
          <w:rFonts w:ascii="Times New Roman" w:hAnsi="Times New Roman" w:cs="Times New Roman"/>
          <w:sz w:val="24"/>
          <w:szCs w:val="24"/>
        </w:rPr>
        <w:t xml:space="preserve"> they played a</w:t>
      </w:r>
      <w:r>
        <w:rPr>
          <w:rFonts w:ascii="Times New Roman" w:hAnsi="Times New Roman" w:cs="Times New Roman"/>
          <w:sz w:val="24"/>
          <w:szCs w:val="24"/>
        </w:rPr>
        <w:t xml:space="preserve"> relatively minor role.  In fact, a majority of participants described</w:t>
      </w:r>
      <w:r w:rsidR="00443DB8">
        <w:rPr>
          <w:rFonts w:ascii="Times New Roman" w:hAnsi="Times New Roman" w:cs="Times New Roman"/>
          <w:sz w:val="24"/>
          <w:szCs w:val="24"/>
        </w:rPr>
        <w:t xml:space="preserve"> what they perceived would</w:t>
      </w:r>
      <w:r>
        <w:rPr>
          <w:rFonts w:ascii="Times New Roman" w:hAnsi="Times New Roman" w:cs="Times New Roman"/>
          <w:sz w:val="24"/>
          <w:szCs w:val="24"/>
        </w:rPr>
        <w:t xml:space="preserve"> be strong support from their supervisors </w:t>
      </w:r>
      <w:r w:rsidR="001663FF">
        <w:rPr>
          <w:rFonts w:ascii="Times New Roman" w:hAnsi="Times New Roman" w:cs="Times New Roman"/>
          <w:sz w:val="24"/>
          <w:szCs w:val="24"/>
        </w:rPr>
        <w:t>should they decide to take free college classes through educational assistance</w:t>
      </w:r>
      <w:r>
        <w:rPr>
          <w:rFonts w:ascii="Times New Roman" w:hAnsi="Times New Roman" w:cs="Times New Roman"/>
          <w:sz w:val="24"/>
          <w:szCs w:val="24"/>
        </w:rPr>
        <w:t>.</w:t>
      </w:r>
    </w:p>
    <w:p w:rsidR="00C66B89" w:rsidRPr="00C66B89" w:rsidRDefault="005D3C6B" w:rsidP="002C37B5">
      <w:pPr>
        <w:pStyle w:val="ListParagraph"/>
        <w:tabs>
          <w:tab w:val="left" w:pos="7650"/>
        </w:tabs>
        <w:spacing w:line="480" w:lineRule="auto"/>
        <w:ind w:left="0" w:firstLine="720"/>
        <w:rPr>
          <w:rFonts w:ascii="Times New Roman" w:hAnsi="Times New Roman" w:cs="Times New Roman"/>
          <w:sz w:val="24"/>
          <w:szCs w:val="24"/>
        </w:rPr>
      </w:pPr>
      <w:r w:rsidRPr="00F67A81">
        <w:rPr>
          <w:rFonts w:ascii="Times New Roman" w:hAnsi="Times New Roman" w:cs="Times New Roman"/>
          <w:sz w:val="24"/>
          <w:szCs w:val="24"/>
        </w:rPr>
        <w:t xml:space="preserve">The finding that </w:t>
      </w:r>
      <w:r w:rsidR="00727C92" w:rsidRPr="00F67A81">
        <w:rPr>
          <w:rFonts w:ascii="Times New Roman" w:hAnsi="Times New Roman" w:cs="Times New Roman"/>
          <w:sz w:val="24"/>
          <w:szCs w:val="24"/>
        </w:rPr>
        <w:t>supervisors played either no role or a minor role in non-participation decisions may be due</w:t>
      </w:r>
      <w:r w:rsidR="009357D8" w:rsidRPr="00F67A81">
        <w:rPr>
          <w:rFonts w:ascii="Times New Roman" w:hAnsi="Times New Roman" w:cs="Times New Roman"/>
          <w:sz w:val="24"/>
          <w:szCs w:val="24"/>
        </w:rPr>
        <w:t>, in part,</w:t>
      </w:r>
      <w:r w:rsidR="00727C92" w:rsidRPr="00F67A81">
        <w:rPr>
          <w:rFonts w:ascii="Times New Roman" w:hAnsi="Times New Roman" w:cs="Times New Roman"/>
          <w:sz w:val="24"/>
          <w:szCs w:val="24"/>
        </w:rPr>
        <w:t xml:space="preserve"> to </w:t>
      </w:r>
      <w:r w:rsidR="00B94355" w:rsidRPr="00F67A81">
        <w:rPr>
          <w:rFonts w:ascii="Times New Roman" w:hAnsi="Times New Roman" w:cs="Times New Roman"/>
          <w:sz w:val="24"/>
          <w:szCs w:val="24"/>
        </w:rPr>
        <w:t xml:space="preserve">the largely personal nature of </w:t>
      </w:r>
      <w:r w:rsidR="004F38AA">
        <w:rPr>
          <w:rFonts w:ascii="Times New Roman" w:hAnsi="Times New Roman" w:cs="Times New Roman"/>
          <w:sz w:val="24"/>
          <w:szCs w:val="24"/>
        </w:rPr>
        <w:t>those</w:t>
      </w:r>
      <w:r w:rsidR="00B94355" w:rsidRPr="00F67A81">
        <w:rPr>
          <w:rFonts w:ascii="Times New Roman" w:hAnsi="Times New Roman" w:cs="Times New Roman"/>
          <w:sz w:val="24"/>
          <w:szCs w:val="24"/>
        </w:rPr>
        <w:t xml:space="preserve"> decisions.</w:t>
      </w:r>
      <w:r w:rsidR="004B1C95" w:rsidRPr="00F67A81">
        <w:rPr>
          <w:rFonts w:ascii="Times New Roman" w:hAnsi="Times New Roman" w:cs="Times New Roman"/>
          <w:sz w:val="24"/>
          <w:szCs w:val="24"/>
        </w:rPr>
        <w:t xml:space="preserve">  As stated earlier, employees gave four main reasons for choosing not to take free classes through educational assistance: time constraints, early career financial concerns, past educational experiences, and lack of interest.  </w:t>
      </w:r>
      <w:r w:rsidR="00F67A81" w:rsidRPr="00F67A81">
        <w:rPr>
          <w:rFonts w:ascii="Times New Roman" w:hAnsi="Times New Roman" w:cs="Times New Roman"/>
          <w:sz w:val="24"/>
          <w:szCs w:val="24"/>
        </w:rPr>
        <w:t xml:space="preserve">These factors are largely personal and </w:t>
      </w:r>
      <w:r w:rsidR="00F13C7D">
        <w:rPr>
          <w:rFonts w:ascii="Times New Roman" w:hAnsi="Times New Roman" w:cs="Times New Roman"/>
          <w:sz w:val="24"/>
          <w:szCs w:val="24"/>
        </w:rPr>
        <w:t>do not</w:t>
      </w:r>
      <w:r w:rsidR="00840B20" w:rsidRPr="00F67A81">
        <w:rPr>
          <w:rFonts w:ascii="Times New Roman" w:hAnsi="Times New Roman" w:cs="Times New Roman"/>
          <w:sz w:val="24"/>
          <w:szCs w:val="24"/>
        </w:rPr>
        <w:t xml:space="preserve"> relate to the supervisor, the employees’ relationship to the supervisor, or the supervisor’s perceived attitude toward education.  </w:t>
      </w:r>
      <w:r w:rsidR="00AB0EBB" w:rsidRPr="00F67A81">
        <w:rPr>
          <w:rFonts w:ascii="Times New Roman" w:hAnsi="Times New Roman" w:cs="Times New Roman"/>
          <w:sz w:val="24"/>
          <w:szCs w:val="24"/>
        </w:rPr>
        <w:t>These findings are consistent with Cross’s (1981) contention that adult education barriers could be organized into three areas: situational, d</w:t>
      </w:r>
      <w:r w:rsidR="0011542B" w:rsidRPr="00F67A81">
        <w:rPr>
          <w:rFonts w:ascii="Times New Roman" w:hAnsi="Times New Roman" w:cs="Times New Roman"/>
          <w:sz w:val="24"/>
          <w:szCs w:val="24"/>
        </w:rPr>
        <w:t>i</w:t>
      </w:r>
      <w:r w:rsidR="009F0053" w:rsidRPr="00F67A81">
        <w:rPr>
          <w:rFonts w:ascii="Times New Roman" w:hAnsi="Times New Roman" w:cs="Times New Roman"/>
          <w:sz w:val="24"/>
          <w:szCs w:val="24"/>
        </w:rPr>
        <w:t>s</w:t>
      </w:r>
      <w:r w:rsidR="00F67A81" w:rsidRPr="00F67A81">
        <w:rPr>
          <w:rFonts w:ascii="Times New Roman" w:hAnsi="Times New Roman" w:cs="Times New Roman"/>
          <w:sz w:val="24"/>
          <w:szCs w:val="24"/>
        </w:rPr>
        <w:t>positional, and institutional</w:t>
      </w:r>
      <w:r w:rsidR="004F38AA">
        <w:rPr>
          <w:rFonts w:ascii="Times New Roman" w:hAnsi="Times New Roman" w:cs="Times New Roman"/>
          <w:sz w:val="24"/>
          <w:szCs w:val="24"/>
        </w:rPr>
        <w:t xml:space="preserve">, and that those </w:t>
      </w:r>
      <w:r w:rsidR="00F13C7D">
        <w:rPr>
          <w:rFonts w:ascii="Times New Roman" w:hAnsi="Times New Roman" w:cs="Times New Roman"/>
          <w:sz w:val="24"/>
          <w:szCs w:val="24"/>
        </w:rPr>
        <w:t xml:space="preserve">barriers </w:t>
      </w:r>
      <w:r w:rsidR="004F38AA">
        <w:rPr>
          <w:rFonts w:ascii="Times New Roman" w:hAnsi="Times New Roman" w:cs="Times New Roman"/>
          <w:sz w:val="24"/>
          <w:szCs w:val="24"/>
        </w:rPr>
        <w:t xml:space="preserve">stemming from personal circumstance </w:t>
      </w:r>
      <w:r w:rsidR="00F13C7D">
        <w:rPr>
          <w:rFonts w:ascii="Times New Roman" w:hAnsi="Times New Roman" w:cs="Times New Roman"/>
          <w:sz w:val="24"/>
          <w:szCs w:val="24"/>
        </w:rPr>
        <w:t>were the most pervasive</w:t>
      </w:r>
      <w:r w:rsidR="00F67A81" w:rsidRPr="00F67A81">
        <w:rPr>
          <w:rFonts w:ascii="Times New Roman" w:hAnsi="Times New Roman" w:cs="Times New Roman"/>
          <w:sz w:val="24"/>
          <w:szCs w:val="24"/>
        </w:rPr>
        <w:t xml:space="preserve">. </w:t>
      </w:r>
      <w:r w:rsidR="009F0053" w:rsidRPr="00F67A81">
        <w:rPr>
          <w:rFonts w:ascii="Times New Roman" w:hAnsi="Times New Roman" w:cs="Times New Roman"/>
          <w:sz w:val="24"/>
          <w:szCs w:val="24"/>
        </w:rPr>
        <w:t xml:space="preserve"> “In all survey research,</w:t>
      </w:r>
      <w:r w:rsidR="00F67A81" w:rsidRPr="00F67A81">
        <w:rPr>
          <w:rFonts w:ascii="Times New Roman" w:hAnsi="Times New Roman" w:cs="Times New Roman"/>
          <w:sz w:val="24"/>
          <w:szCs w:val="24"/>
        </w:rPr>
        <w:t>” she wrote,</w:t>
      </w:r>
      <w:r w:rsidR="009F0053" w:rsidRPr="00F67A81">
        <w:rPr>
          <w:rFonts w:ascii="Times New Roman" w:hAnsi="Times New Roman" w:cs="Times New Roman"/>
          <w:sz w:val="24"/>
          <w:szCs w:val="24"/>
        </w:rPr>
        <w:t xml:space="preserve"> </w:t>
      </w:r>
      <w:r w:rsidR="00F67A81" w:rsidRPr="00F67A81">
        <w:rPr>
          <w:rFonts w:ascii="Times New Roman" w:hAnsi="Times New Roman" w:cs="Times New Roman"/>
          <w:sz w:val="24"/>
          <w:szCs w:val="24"/>
        </w:rPr>
        <w:t>“</w:t>
      </w:r>
      <w:r w:rsidR="009F0053" w:rsidRPr="00F67A81">
        <w:rPr>
          <w:rFonts w:ascii="Times New Roman" w:hAnsi="Times New Roman" w:cs="Times New Roman"/>
          <w:sz w:val="24"/>
          <w:szCs w:val="24"/>
        </w:rPr>
        <w:t xml:space="preserve">situational barriers lead the list, </w:t>
      </w:r>
      <w:r w:rsidR="00F67A81" w:rsidRPr="00F67A81">
        <w:rPr>
          <w:rFonts w:ascii="Times New Roman" w:hAnsi="Times New Roman" w:cs="Times New Roman"/>
          <w:sz w:val="24"/>
          <w:szCs w:val="24"/>
        </w:rPr>
        <w:t>ranging from roughly 10 percent</w:t>
      </w:r>
      <w:r w:rsidR="009F0053" w:rsidRPr="00F67A81">
        <w:rPr>
          <w:rFonts w:ascii="Times New Roman" w:hAnsi="Times New Roman" w:cs="Times New Roman"/>
          <w:sz w:val="24"/>
          <w:szCs w:val="24"/>
        </w:rPr>
        <w:t xml:space="preserve"> citing situationa</w:t>
      </w:r>
      <w:r w:rsidR="00F67A81" w:rsidRPr="00F67A81">
        <w:rPr>
          <w:rFonts w:ascii="Times New Roman" w:hAnsi="Times New Roman" w:cs="Times New Roman"/>
          <w:sz w:val="24"/>
          <w:szCs w:val="24"/>
        </w:rPr>
        <w:t>l factors</w:t>
      </w:r>
      <w:r w:rsidR="009F0053" w:rsidRPr="00F67A81">
        <w:rPr>
          <w:rFonts w:ascii="Times New Roman" w:hAnsi="Times New Roman" w:cs="Times New Roman"/>
          <w:sz w:val="24"/>
          <w:szCs w:val="24"/>
        </w:rPr>
        <w:t xml:space="preserve"> such as lack of child care or transportation to about 50 percent mentioning cost or lack of time” (p. 100). </w:t>
      </w:r>
      <w:r w:rsidR="00F67A81">
        <w:rPr>
          <w:rFonts w:ascii="Times New Roman" w:hAnsi="Times New Roman" w:cs="Times New Roman"/>
          <w:sz w:val="24"/>
          <w:szCs w:val="24"/>
        </w:rPr>
        <w:t xml:space="preserve"> Given</w:t>
      </w:r>
      <w:r w:rsidR="004F38AA">
        <w:rPr>
          <w:rFonts w:ascii="Times New Roman" w:hAnsi="Times New Roman" w:cs="Times New Roman"/>
          <w:sz w:val="24"/>
          <w:szCs w:val="24"/>
        </w:rPr>
        <w:t>, then,</w:t>
      </w:r>
      <w:r w:rsidR="00F67A81">
        <w:rPr>
          <w:rFonts w:ascii="Times New Roman" w:hAnsi="Times New Roman" w:cs="Times New Roman"/>
          <w:sz w:val="24"/>
          <w:szCs w:val="24"/>
        </w:rPr>
        <w:t xml:space="preserve"> that</w:t>
      </w:r>
      <w:r w:rsidR="00F67A81" w:rsidRPr="00F67A81">
        <w:rPr>
          <w:rFonts w:ascii="Times New Roman" w:hAnsi="Times New Roman" w:cs="Times New Roman"/>
          <w:sz w:val="24"/>
          <w:szCs w:val="24"/>
        </w:rPr>
        <w:t xml:space="preserve"> the issues deterring employees </w:t>
      </w:r>
      <w:r w:rsidR="00F13C7D">
        <w:rPr>
          <w:rFonts w:ascii="Times New Roman" w:hAnsi="Times New Roman" w:cs="Times New Roman"/>
          <w:sz w:val="24"/>
          <w:szCs w:val="24"/>
        </w:rPr>
        <w:t xml:space="preserve">in the current study </w:t>
      </w:r>
      <w:r w:rsidR="00F67A81" w:rsidRPr="00F67A81">
        <w:rPr>
          <w:rFonts w:ascii="Times New Roman" w:hAnsi="Times New Roman" w:cs="Times New Roman"/>
          <w:sz w:val="24"/>
          <w:szCs w:val="24"/>
        </w:rPr>
        <w:t xml:space="preserve">from enrolling in free classes </w:t>
      </w:r>
      <w:r w:rsidR="00F13C7D">
        <w:rPr>
          <w:rFonts w:ascii="Times New Roman" w:hAnsi="Times New Roman" w:cs="Times New Roman"/>
          <w:sz w:val="24"/>
          <w:szCs w:val="24"/>
        </w:rPr>
        <w:t>seemed to be</w:t>
      </w:r>
      <w:r w:rsidR="00F67A81" w:rsidRPr="00F67A81">
        <w:rPr>
          <w:rFonts w:ascii="Times New Roman" w:hAnsi="Times New Roman" w:cs="Times New Roman"/>
          <w:sz w:val="24"/>
          <w:szCs w:val="24"/>
        </w:rPr>
        <w:t xml:space="preserve"> of a</w:t>
      </w:r>
      <w:r w:rsidR="00F67A81">
        <w:rPr>
          <w:rFonts w:ascii="Times New Roman" w:hAnsi="Times New Roman" w:cs="Times New Roman"/>
          <w:b/>
          <w:sz w:val="24"/>
          <w:szCs w:val="24"/>
        </w:rPr>
        <w:t xml:space="preserve"> </w:t>
      </w:r>
      <w:r w:rsidR="00F67A81">
        <w:rPr>
          <w:rFonts w:ascii="Times New Roman" w:hAnsi="Times New Roman" w:cs="Times New Roman"/>
          <w:sz w:val="24"/>
          <w:szCs w:val="24"/>
        </w:rPr>
        <w:t>personal nature, supervisors’ minimal role in those non-participation decisions</w:t>
      </w:r>
      <w:r w:rsidR="004D2CF2">
        <w:rPr>
          <w:rFonts w:ascii="Times New Roman" w:hAnsi="Times New Roman" w:cs="Times New Roman"/>
          <w:sz w:val="24"/>
          <w:szCs w:val="24"/>
        </w:rPr>
        <w:t xml:space="preserve"> is </w:t>
      </w:r>
      <w:r w:rsidR="004F38AA">
        <w:rPr>
          <w:rFonts w:ascii="Times New Roman" w:hAnsi="Times New Roman" w:cs="Times New Roman"/>
          <w:sz w:val="24"/>
          <w:szCs w:val="24"/>
        </w:rPr>
        <w:t>a more understandable finding</w:t>
      </w:r>
      <w:r w:rsidR="004D2CF2">
        <w:rPr>
          <w:rFonts w:ascii="Times New Roman" w:hAnsi="Times New Roman" w:cs="Times New Roman"/>
          <w:sz w:val="24"/>
          <w:szCs w:val="24"/>
        </w:rPr>
        <w:t>.</w:t>
      </w:r>
      <w:r w:rsidR="004F38AA">
        <w:rPr>
          <w:rFonts w:ascii="Times New Roman" w:hAnsi="Times New Roman" w:cs="Times New Roman"/>
          <w:sz w:val="24"/>
          <w:szCs w:val="24"/>
        </w:rPr>
        <w:t xml:space="preserve"> </w:t>
      </w:r>
    </w:p>
    <w:p w:rsidR="005D3C6B" w:rsidRDefault="005D3C6B" w:rsidP="002C37B5">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Cross’s </w:t>
      </w:r>
      <w:r w:rsidR="003A3A82">
        <w:rPr>
          <w:rFonts w:ascii="Times New Roman" w:hAnsi="Times New Roman" w:cs="Times New Roman"/>
          <w:sz w:val="24"/>
          <w:szCs w:val="24"/>
        </w:rPr>
        <w:t xml:space="preserve">(1981) </w:t>
      </w:r>
      <w:r>
        <w:rPr>
          <w:rFonts w:ascii="Times New Roman" w:hAnsi="Times New Roman" w:cs="Times New Roman"/>
          <w:sz w:val="24"/>
          <w:szCs w:val="24"/>
        </w:rPr>
        <w:t xml:space="preserve">Chain of Response (COR) Model proved helpful </w:t>
      </w:r>
      <w:r w:rsidR="00C66B89">
        <w:rPr>
          <w:rFonts w:ascii="Times New Roman" w:hAnsi="Times New Roman" w:cs="Times New Roman"/>
          <w:sz w:val="24"/>
          <w:szCs w:val="24"/>
        </w:rPr>
        <w:t xml:space="preserve">in identifying processes and relationships underlying participants’ non-participation decisions.  </w:t>
      </w:r>
      <w:r w:rsidR="00E06885">
        <w:rPr>
          <w:rFonts w:ascii="Times New Roman" w:hAnsi="Times New Roman" w:cs="Times New Roman"/>
          <w:sz w:val="24"/>
          <w:szCs w:val="24"/>
        </w:rPr>
        <w:t>It holds</w:t>
      </w:r>
      <w:r>
        <w:rPr>
          <w:rFonts w:ascii="Times New Roman" w:hAnsi="Times New Roman" w:cs="Times New Roman"/>
          <w:sz w:val="24"/>
          <w:szCs w:val="24"/>
        </w:rPr>
        <w:t xml:space="preserve"> that participation decisions related </w:t>
      </w:r>
      <w:r w:rsidR="00E06885">
        <w:rPr>
          <w:rFonts w:ascii="Times New Roman" w:hAnsi="Times New Roman" w:cs="Times New Roman"/>
          <w:sz w:val="24"/>
          <w:szCs w:val="24"/>
        </w:rPr>
        <w:t>to adult education a</w:t>
      </w:r>
      <w:r>
        <w:rPr>
          <w:rFonts w:ascii="Times New Roman" w:hAnsi="Times New Roman" w:cs="Times New Roman"/>
          <w:sz w:val="24"/>
          <w:szCs w:val="24"/>
        </w:rPr>
        <w:t>re not single acts but rather based on “a chain of responses, each based on an evaluation of the position of the individual in his or her environment</w:t>
      </w:r>
      <w:r w:rsidR="00E946F0">
        <w:rPr>
          <w:rFonts w:ascii="Times New Roman" w:hAnsi="Times New Roman" w:cs="Times New Roman"/>
          <w:sz w:val="24"/>
          <w:szCs w:val="24"/>
        </w:rPr>
        <w:t xml:space="preserve">” (Cross, 1981, p. 125).  </w:t>
      </w:r>
      <w:r w:rsidR="00F128EB">
        <w:rPr>
          <w:rFonts w:ascii="Times New Roman" w:hAnsi="Times New Roman" w:cs="Times New Roman"/>
          <w:sz w:val="24"/>
          <w:szCs w:val="24"/>
        </w:rPr>
        <w:t xml:space="preserve">According to the model, participation decisions are impacted by such things as attitudes about education, goal expectation, opportunities and barriers, and access to information life transitions.  </w:t>
      </w:r>
      <w:r w:rsidR="00E946F0">
        <w:rPr>
          <w:rFonts w:ascii="Times New Roman" w:hAnsi="Times New Roman" w:cs="Times New Roman"/>
          <w:sz w:val="24"/>
          <w:szCs w:val="24"/>
        </w:rPr>
        <w:t>P</w:t>
      </w:r>
      <w:r>
        <w:rPr>
          <w:rFonts w:ascii="Times New Roman" w:hAnsi="Times New Roman" w:cs="Times New Roman"/>
          <w:sz w:val="24"/>
          <w:szCs w:val="24"/>
        </w:rPr>
        <w:t>articipant</w:t>
      </w:r>
      <w:r w:rsidR="00E946F0">
        <w:rPr>
          <w:rFonts w:ascii="Times New Roman" w:hAnsi="Times New Roman" w:cs="Times New Roman"/>
          <w:sz w:val="24"/>
          <w:szCs w:val="24"/>
        </w:rPr>
        <w:t>s in the current study</w:t>
      </w:r>
      <w:r>
        <w:rPr>
          <w:rFonts w:ascii="Times New Roman" w:hAnsi="Times New Roman" w:cs="Times New Roman"/>
          <w:sz w:val="24"/>
          <w:szCs w:val="24"/>
        </w:rPr>
        <w:t xml:space="preserve"> voiced </w:t>
      </w:r>
      <w:r w:rsidR="00F128EB">
        <w:rPr>
          <w:rFonts w:ascii="Times New Roman" w:hAnsi="Times New Roman" w:cs="Times New Roman"/>
          <w:sz w:val="24"/>
          <w:szCs w:val="24"/>
        </w:rPr>
        <w:t>a</w:t>
      </w:r>
      <w:r>
        <w:rPr>
          <w:rFonts w:ascii="Times New Roman" w:hAnsi="Times New Roman" w:cs="Times New Roman"/>
          <w:sz w:val="24"/>
          <w:szCs w:val="24"/>
        </w:rPr>
        <w:t xml:space="preserve"> process of evaluation, of reflecting the possibility of taking classes against their current circ</w:t>
      </w:r>
      <w:r w:rsidR="00F128EB">
        <w:rPr>
          <w:rFonts w:ascii="Times New Roman" w:hAnsi="Times New Roman" w:cs="Times New Roman"/>
          <w:sz w:val="24"/>
          <w:szCs w:val="24"/>
        </w:rPr>
        <w:t>umstance.  For example, Monique</w:t>
      </w:r>
      <w:r>
        <w:rPr>
          <w:rFonts w:ascii="Times New Roman" w:hAnsi="Times New Roman" w:cs="Times New Roman"/>
          <w:sz w:val="24"/>
          <w:szCs w:val="24"/>
        </w:rPr>
        <w:t xml:space="preserve"> claimed to have interest in taking classes but </w:t>
      </w:r>
      <w:r w:rsidR="00F128EB">
        <w:rPr>
          <w:rFonts w:ascii="Times New Roman" w:hAnsi="Times New Roman" w:cs="Times New Roman"/>
          <w:sz w:val="24"/>
          <w:szCs w:val="24"/>
        </w:rPr>
        <w:t xml:space="preserve">decided that, due to her </w:t>
      </w:r>
      <w:r>
        <w:rPr>
          <w:rFonts w:ascii="Times New Roman" w:hAnsi="Times New Roman" w:cs="Times New Roman"/>
          <w:sz w:val="24"/>
          <w:szCs w:val="24"/>
        </w:rPr>
        <w:t>complex work sched</w:t>
      </w:r>
      <w:r w:rsidR="00F128EB">
        <w:rPr>
          <w:rFonts w:ascii="Times New Roman" w:hAnsi="Times New Roman" w:cs="Times New Roman"/>
          <w:sz w:val="24"/>
          <w:szCs w:val="24"/>
        </w:rPr>
        <w:t>ule and young children at home,</w:t>
      </w:r>
      <w:r>
        <w:rPr>
          <w:rFonts w:ascii="Times New Roman" w:hAnsi="Times New Roman" w:cs="Times New Roman"/>
          <w:sz w:val="24"/>
          <w:szCs w:val="24"/>
        </w:rPr>
        <w:t xml:space="preserve"> college classes were not for her.  In Violet’s case, her ever-changing life circumstance (struggling financially, then becoming financially stable, then caring for an ailing parent, then gaining custody of her grandchildren) kept continuing education at ar</w:t>
      </w:r>
      <w:r w:rsidR="00E946F0">
        <w:rPr>
          <w:rFonts w:ascii="Times New Roman" w:hAnsi="Times New Roman" w:cs="Times New Roman"/>
          <w:sz w:val="24"/>
          <w:szCs w:val="24"/>
        </w:rPr>
        <w:t>m’s length.  Her evaluation process</w:t>
      </w:r>
      <w:r>
        <w:rPr>
          <w:rFonts w:ascii="Times New Roman" w:hAnsi="Times New Roman" w:cs="Times New Roman"/>
          <w:sz w:val="24"/>
          <w:szCs w:val="24"/>
        </w:rPr>
        <w:t xml:space="preserve"> lasted </w:t>
      </w:r>
      <w:r w:rsidR="00E06885">
        <w:rPr>
          <w:rFonts w:ascii="Times New Roman" w:hAnsi="Times New Roman" w:cs="Times New Roman"/>
          <w:sz w:val="24"/>
          <w:szCs w:val="24"/>
        </w:rPr>
        <w:t>decades.  Each participant seemed</w:t>
      </w:r>
      <w:r>
        <w:rPr>
          <w:rFonts w:ascii="Times New Roman" w:hAnsi="Times New Roman" w:cs="Times New Roman"/>
          <w:sz w:val="24"/>
          <w:szCs w:val="24"/>
        </w:rPr>
        <w:t xml:space="preserve"> to have, as the COR Model suggests, </w:t>
      </w:r>
      <w:r w:rsidR="00C66B89">
        <w:rPr>
          <w:rFonts w:ascii="Times New Roman" w:hAnsi="Times New Roman" w:cs="Times New Roman"/>
          <w:sz w:val="24"/>
          <w:szCs w:val="24"/>
        </w:rPr>
        <w:t xml:space="preserve">systematically </w:t>
      </w:r>
      <w:r>
        <w:rPr>
          <w:rFonts w:ascii="Times New Roman" w:hAnsi="Times New Roman" w:cs="Times New Roman"/>
          <w:sz w:val="24"/>
          <w:szCs w:val="24"/>
        </w:rPr>
        <w:t>evaluated their current situation and their current environment in the process of deciding against educational assistance.</w:t>
      </w:r>
    </w:p>
    <w:p w:rsidR="005D3C6B" w:rsidRDefault="005D3C6B" w:rsidP="002C37B5">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COR Model also provided a means through which to consider the interplay between individual motivation and environmental factors in participation decisions.  The model suggested that external forces could deter even the most determined and motivated adult. This seemed to be true </w:t>
      </w:r>
      <w:r w:rsidR="00025F84">
        <w:rPr>
          <w:rFonts w:ascii="Times New Roman" w:hAnsi="Times New Roman" w:cs="Times New Roman"/>
          <w:sz w:val="24"/>
          <w:szCs w:val="24"/>
        </w:rPr>
        <w:t>for the study participants.  S</w:t>
      </w:r>
      <w:r>
        <w:rPr>
          <w:rFonts w:ascii="Times New Roman" w:hAnsi="Times New Roman" w:cs="Times New Roman"/>
          <w:sz w:val="24"/>
          <w:szCs w:val="24"/>
        </w:rPr>
        <w:t xml:space="preserve">everal participants voiced strong interest in taking classes through educational assistance, yet external forces such as work schedules acted as a barrier to their participation. </w:t>
      </w:r>
      <w:r w:rsidR="0085288D">
        <w:rPr>
          <w:rFonts w:ascii="Times New Roman" w:hAnsi="Times New Roman" w:cs="Times New Roman"/>
          <w:sz w:val="24"/>
          <w:szCs w:val="24"/>
        </w:rPr>
        <w:t xml:space="preserve"> </w:t>
      </w:r>
      <w:r>
        <w:rPr>
          <w:rFonts w:ascii="Times New Roman" w:hAnsi="Times New Roman" w:cs="Times New Roman"/>
          <w:sz w:val="24"/>
          <w:szCs w:val="24"/>
        </w:rPr>
        <w:t xml:space="preserve">The COR Model also, conversely, suggested that motivation might help adult learners to overcome external barriers.  This study did not support this aspect of the model, though the researcher deliberately interviewed only those who had not participated in classes.  In other words, the participants in this study were interviewed specifically because they had not overcome barriers in order to participate.  Thus this study cannot properly </w:t>
      </w:r>
      <w:r w:rsidR="00025F84">
        <w:rPr>
          <w:rFonts w:ascii="Times New Roman" w:hAnsi="Times New Roman" w:cs="Times New Roman"/>
          <w:sz w:val="24"/>
          <w:szCs w:val="24"/>
        </w:rPr>
        <w:t>assess</w:t>
      </w:r>
      <w:r>
        <w:rPr>
          <w:rFonts w:ascii="Times New Roman" w:hAnsi="Times New Roman" w:cs="Times New Roman"/>
          <w:sz w:val="24"/>
          <w:szCs w:val="24"/>
        </w:rPr>
        <w:t xml:space="preserve"> the extent to which high motivation enables adults to overcome participation barriers.</w:t>
      </w:r>
    </w:p>
    <w:p w:rsidR="005D3C6B" w:rsidRDefault="005D3C6B" w:rsidP="002C37B5">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study found many elements of the COR Model interacting with one another </w:t>
      </w:r>
      <w:r w:rsidR="00E946F0">
        <w:rPr>
          <w:rFonts w:ascii="Times New Roman" w:hAnsi="Times New Roman" w:cs="Times New Roman"/>
          <w:sz w:val="24"/>
          <w:szCs w:val="24"/>
        </w:rPr>
        <w:t>throughout participants’ stories</w:t>
      </w:r>
      <w:r>
        <w:rPr>
          <w:rFonts w:ascii="Times New Roman" w:hAnsi="Times New Roman" w:cs="Times New Roman"/>
          <w:sz w:val="24"/>
          <w:szCs w:val="24"/>
        </w:rPr>
        <w:t>: self-evaluation, attitudes about education, life transitions, and barriers.  Yet one important aspect of the model, goals and expectation of goal achievement, did not emerge from any participant experience.  It could be that, in the case of more technical, job-related training classes, expectation of goal achievement might emerge as factor in employees’ decision not to participate.  But in the case of college class participation, the extent to which employees considered goal achievement did not appear to be a significant factor for consideration. Thus this aspect of the COR Model was of limited utility in the present study.</w:t>
      </w:r>
    </w:p>
    <w:p w:rsidR="00DA698B" w:rsidRPr="001D3EA6" w:rsidRDefault="00DA698B" w:rsidP="00DA698B">
      <w:pPr>
        <w:spacing w:line="480" w:lineRule="auto"/>
        <w:contextualSpacing/>
        <w:jc w:val="center"/>
        <w:rPr>
          <w:rFonts w:ascii="Times New Roman" w:hAnsi="Times New Roman" w:cs="Times New Roman"/>
          <w:b/>
          <w:sz w:val="24"/>
          <w:szCs w:val="24"/>
        </w:rPr>
      </w:pPr>
      <w:r w:rsidRPr="001D3EA6">
        <w:rPr>
          <w:rFonts w:ascii="Times New Roman" w:hAnsi="Times New Roman" w:cs="Times New Roman"/>
          <w:b/>
          <w:sz w:val="24"/>
          <w:szCs w:val="24"/>
        </w:rPr>
        <w:t>Conclusions</w:t>
      </w:r>
    </w:p>
    <w:p w:rsidR="00025F84" w:rsidRPr="00A30602" w:rsidRDefault="00DA698B" w:rsidP="002C37B5">
      <w:pPr>
        <w:spacing w:line="480" w:lineRule="auto"/>
        <w:contextualSpacing/>
        <w:rPr>
          <w:rFonts w:ascii="Times New Roman" w:hAnsi="Times New Roman" w:cs="Times New Roman"/>
          <w:sz w:val="24"/>
          <w:szCs w:val="24"/>
        </w:rPr>
      </w:pPr>
      <w:r w:rsidRPr="001D3EA6">
        <w:rPr>
          <w:rFonts w:ascii="Times New Roman" w:hAnsi="Times New Roman" w:cs="Times New Roman"/>
          <w:b/>
          <w:sz w:val="24"/>
          <w:szCs w:val="24"/>
        </w:rPr>
        <w:tab/>
      </w:r>
      <w:r w:rsidR="001040FC" w:rsidRPr="00A30602">
        <w:rPr>
          <w:rFonts w:ascii="Times New Roman" w:hAnsi="Times New Roman" w:cs="Times New Roman"/>
          <w:sz w:val="24"/>
          <w:szCs w:val="24"/>
        </w:rPr>
        <w:t>Consonant with the literature, the findings of the study affirm the conclusion that employees</w:t>
      </w:r>
      <w:r w:rsidR="006E63AF" w:rsidRPr="00A30602">
        <w:rPr>
          <w:rFonts w:ascii="Times New Roman" w:hAnsi="Times New Roman" w:cs="Times New Roman"/>
          <w:sz w:val="24"/>
          <w:szCs w:val="24"/>
        </w:rPr>
        <w:t xml:space="preserve"> </w:t>
      </w:r>
      <w:r w:rsidR="001040FC" w:rsidRPr="00A30602">
        <w:rPr>
          <w:rFonts w:ascii="Times New Roman" w:hAnsi="Times New Roman" w:cs="Times New Roman"/>
          <w:sz w:val="24"/>
          <w:szCs w:val="24"/>
        </w:rPr>
        <w:t xml:space="preserve">do not participate in educational assistance due to a number of reasons which are multi-faceted, synergistic, and largely personal in nature.  </w:t>
      </w:r>
      <w:r w:rsidR="00A30602" w:rsidRPr="00A30602">
        <w:rPr>
          <w:rFonts w:ascii="Times New Roman" w:hAnsi="Times New Roman" w:cs="Times New Roman"/>
          <w:sz w:val="24"/>
          <w:szCs w:val="24"/>
        </w:rPr>
        <w:t xml:space="preserve">In spite of what has been suggested in the literature, the findings of the study support the conclusion that supervisors </w:t>
      </w:r>
      <w:r w:rsidR="00924138">
        <w:rPr>
          <w:rFonts w:ascii="Times New Roman" w:hAnsi="Times New Roman" w:cs="Times New Roman"/>
          <w:sz w:val="24"/>
          <w:szCs w:val="24"/>
        </w:rPr>
        <w:t>play little to no</w:t>
      </w:r>
      <w:r w:rsidR="00A30602" w:rsidRPr="00A30602">
        <w:rPr>
          <w:rFonts w:ascii="Times New Roman" w:hAnsi="Times New Roman" w:cs="Times New Roman"/>
          <w:sz w:val="24"/>
          <w:szCs w:val="24"/>
        </w:rPr>
        <w:t xml:space="preserve"> deterrent role in the decision not to take free classes</w:t>
      </w:r>
      <w:r w:rsidR="00083CFA">
        <w:rPr>
          <w:rFonts w:ascii="Times New Roman" w:hAnsi="Times New Roman" w:cs="Times New Roman"/>
          <w:sz w:val="24"/>
          <w:szCs w:val="24"/>
        </w:rPr>
        <w:t>, at least for the participants in this study</w:t>
      </w:r>
      <w:r w:rsidR="00A30602" w:rsidRPr="00A30602">
        <w:rPr>
          <w:rFonts w:ascii="Times New Roman" w:hAnsi="Times New Roman" w:cs="Times New Roman"/>
          <w:sz w:val="24"/>
          <w:szCs w:val="24"/>
        </w:rPr>
        <w:t>.</w:t>
      </w:r>
    </w:p>
    <w:p w:rsidR="00025F84" w:rsidRPr="00E946F0" w:rsidRDefault="00025F84" w:rsidP="00025F84">
      <w:pPr>
        <w:spacing w:line="480" w:lineRule="auto"/>
        <w:contextualSpacing/>
        <w:jc w:val="center"/>
        <w:rPr>
          <w:rFonts w:ascii="Times New Roman" w:hAnsi="Times New Roman" w:cs="Times New Roman"/>
          <w:b/>
          <w:sz w:val="24"/>
          <w:szCs w:val="24"/>
        </w:rPr>
      </w:pPr>
      <w:r w:rsidRPr="00E946F0">
        <w:rPr>
          <w:rFonts w:ascii="Times New Roman" w:hAnsi="Times New Roman" w:cs="Times New Roman"/>
          <w:b/>
          <w:sz w:val="24"/>
          <w:szCs w:val="24"/>
        </w:rPr>
        <w:t>Implications for Practice</w:t>
      </w:r>
    </w:p>
    <w:p w:rsidR="002F20C3" w:rsidRDefault="00025F84" w:rsidP="002C37B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result</w:t>
      </w:r>
      <w:r w:rsidR="00B43A43">
        <w:rPr>
          <w:rFonts w:ascii="Times New Roman" w:hAnsi="Times New Roman" w:cs="Times New Roman"/>
          <w:sz w:val="24"/>
          <w:szCs w:val="24"/>
        </w:rPr>
        <w:t>s of the study provide program a</w:t>
      </w:r>
      <w:r>
        <w:rPr>
          <w:rFonts w:ascii="Times New Roman" w:hAnsi="Times New Roman" w:cs="Times New Roman"/>
          <w:sz w:val="24"/>
          <w:szCs w:val="24"/>
        </w:rPr>
        <w:t xml:space="preserve">dministrators with important information about educational assistance programs. </w:t>
      </w:r>
      <w:r w:rsidR="002F20C3">
        <w:rPr>
          <w:rFonts w:ascii="Times New Roman" w:hAnsi="Times New Roman" w:cs="Times New Roman"/>
          <w:sz w:val="24"/>
          <w:szCs w:val="24"/>
        </w:rPr>
        <w:t xml:space="preserve"> First, educational assistance is not desirable to everyone at all times.  For example, if an employee does not wish to trade time with small children in favor of course attendance or simply has no interest in taking free college classes, </w:t>
      </w:r>
      <w:r w:rsidR="0065534F">
        <w:rPr>
          <w:rFonts w:ascii="Times New Roman" w:hAnsi="Times New Roman" w:cs="Times New Roman"/>
          <w:sz w:val="24"/>
          <w:szCs w:val="24"/>
        </w:rPr>
        <w:t>it would be inappropriate for organizations to</w:t>
      </w:r>
      <w:r w:rsidR="002F20C3">
        <w:rPr>
          <w:rFonts w:ascii="Times New Roman" w:hAnsi="Times New Roman" w:cs="Times New Roman"/>
          <w:sz w:val="24"/>
          <w:szCs w:val="24"/>
        </w:rPr>
        <w:t xml:space="preserve"> impose pressure to partici</w:t>
      </w:r>
      <w:r w:rsidR="00C205E9">
        <w:rPr>
          <w:rFonts w:ascii="Times New Roman" w:hAnsi="Times New Roman" w:cs="Times New Roman"/>
          <w:sz w:val="24"/>
          <w:szCs w:val="24"/>
        </w:rPr>
        <w:t>pate.  While o</w:t>
      </w:r>
      <w:r w:rsidR="00083CFA">
        <w:rPr>
          <w:rFonts w:ascii="Times New Roman" w:hAnsi="Times New Roman" w:cs="Times New Roman"/>
          <w:sz w:val="24"/>
          <w:szCs w:val="24"/>
        </w:rPr>
        <w:t xml:space="preserve">rganizations </w:t>
      </w:r>
      <w:r w:rsidR="00C205E9">
        <w:rPr>
          <w:rFonts w:ascii="Times New Roman" w:hAnsi="Times New Roman" w:cs="Times New Roman"/>
          <w:sz w:val="24"/>
          <w:szCs w:val="24"/>
        </w:rPr>
        <w:t>often feel responsible for trying</w:t>
      </w:r>
      <w:r w:rsidR="00083CFA">
        <w:rPr>
          <w:rFonts w:ascii="Times New Roman" w:hAnsi="Times New Roman" w:cs="Times New Roman"/>
          <w:sz w:val="24"/>
          <w:szCs w:val="24"/>
        </w:rPr>
        <w:t xml:space="preserve"> to remove</w:t>
      </w:r>
      <w:r w:rsidR="002F20C3">
        <w:rPr>
          <w:rFonts w:ascii="Times New Roman" w:hAnsi="Times New Roman" w:cs="Times New Roman"/>
          <w:sz w:val="24"/>
          <w:szCs w:val="24"/>
        </w:rPr>
        <w:t xml:space="preserve"> barriers to participation in educational assistance</w:t>
      </w:r>
      <w:r w:rsidR="00C205E9">
        <w:rPr>
          <w:rFonts w:ascii="Times New Roman" w:hAnsi="Times New Roman" w:cs="Times New Roman"/>
          <w:sz w:val="24"/>
          <w:szCs w:val="24"/>
        </w:rPr>
        <w:t>, with respect to personal barriers, it may well be an area in which they may not be able or willing to play a significant role</w:t>
      </w:r>
      <w:r w:rsidR="002F20C3">
        <w:rPr>
          <w:rFonts w:ascii="Times New Roman" w:hAnsi="Times New Roman" w:cs="Times New Roman"/>
          <w:sz w:val="24"/>
          <w:szCs w:val="24"/>
        </w:rPr>
        <w:t xml:space="preserve">.  </w:t>
      </w:r>
    </w:p>
    <w:p w:rsidR="000C4A5D" w:rsidRDefault="009B44A8" w:rsidP="002C37B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Organizations may, however, have a role to play in easing perceived barriers so that those who wish to participate in educational assistance might do so.</w:t>
      </w:r>
      <w:r w:rsidR="002F20C3">
        <w:rPr>
          <w:rFonts w:ascii="Times New Roman" w:hAnsi="Times New Roman" w:cs="Times New Roman"/>
          <w:sz w:val="24"/>
          <w:szCs w:val="24"/>
        </w:rPr>
        <w:t xml:space="preserve">  </w:t>
      </w:r>
      <w:r w:rsidR="008D0B05">
        <w:rPr>
          <w:rFonts w:ascii="Times New Roman" w:hAnsi="Times New Roman" w:cs="Times New Roman"/>
          <w:sz w:val="24"/>
          <w:szCs w:val="24"/>
        </w:rPr>
        <w:t xml:space="preserve">First, time constraints were mentioned by a majority of participants as factoring into their non-participation decisions. </w:t>
      </w:r>
      <w:r w:rsidR="000C4A5D">
        <w:rPr>
          <w:rFonts w:ascii="Times New Roman" w:hAnsi="Times New Roman" w:cs="Times New Roman"/>
          <w:sz w:val="24"/>
          <w:szCs w:val="24"/>
        </w:rPr>
        <w:t xml:space="preserve"> Of these participants, s</w:t>
      </w:r>
      <w:r w:rsidR="00DB0F1C">
        <w:rPr>
          <w:rFonts w:ascii="Times New Roman" w:hAnsi="Times New Roman" w:cs="Times New Roman"/>
          <w:sz w:val="24"/>
          <w:szCs w:val="24"/>
        </w:rPr>
        <w:t>everal perceived that their work schedules made class attendance difficult</w:t>
      </w:r>
      <w:r w:rsidR="003D517C">
        <w:rPr>
          <w:rFonts w:ascii="Times New Roman" w:hAnsi="Times New Roman" w:cs="Times New Roman"/>
          <w:sz w:val="24"/>
          <w:szCs w:val="24"/>
        </w:rPr>
        <w:t xml:space="preserve"> to impossible</w:t>
      </w:r>
      <w:r w:rsidR="00DB0F1C">
        <w:rPr>
          <w:rFonts w:ascii="Times New Roman" w:hAnsi="Times New Roman" w:cs="Times New Roman"/>
          <w:sz w:val="24"/>
          <w:szCs w:val="24"/>
        </w:rPr>
        <w:t xml:space="preserve">.  </w:t>
      </w:r>
      <w:r w:rsidR="003D517C">
        <w:rPr>
          <w:rFonts w:ascii="Times New Roman" w:hAnsi="Times New Roman" w:cs="Times New Roman"/>
          <w:sz w:val="24"/>
          <w:szCs w:val="24"/>
        </w:rPr>
        <w:t>To a</w:t>
      </w:r>
      <w:r w:rsidR="00C5298E">
        <w:rPr>
          <w:rFonts w:ascii="Times New Roman" w:hAnsi="Times New Roman" w:cs="Times New Roman"/>
          <w:sz w:val="24"/>
          <w:szCs w:val="24"/>
        </w:rPr>
        <w:t xml:space="preserve">ssist employees with such concerns, organizations </w:t>
      </w:r>
      <w:r w:rsidR="00C205E9">
        <w:rPr>
          <w:rFonts w:ascii="Times New Roman" w:hAnsi="Times New Roman" w:cs="Times New Roman"/>
          <w:sz w:val="24"/>
          <w:szCs w:val="24"/>
        </w:rPr>
        <w:t>c</w:t>
      </w:r>
      <w:r w:rsidR="0013747F">
        <w:rPr>
          <w:rFonts w:ascii="Times New Roman" w:hAnsi="Times New Roman" w:cs="Times New Roman"/>
          <w:sz w:val="24"/>
          <w:szCs w:val="24"/>
        </w:rPr>
        <w:t>ould establish a program</w:t>
      </w:r>
      <w:r w:rsidR="00C5298E">
        <w:rPr>
          <w:rFonts w:ascii="Times New Roman" w:hAnsi="Times New Roman" w:cs="Times New Roman"/>
          <w:sz w:val="24"/>
          <w:szCs w:val="24"/>
        </w:rPr>
        <w:t xml:space="preserve"> for non-traditional learners whose role, in part, would be to assist adult working students with </w:t>
      </w:r>
      <w:r w:rsidR="00B43A43">
        <w:rPr>
          <w:rFonts w:ascii="Times New Roman" w:hAnsi="Times New Roman" w:cs="Times New Roman"/>
          <w:sz w:val="24"/>
          <w:szCs w:val="24"/>
        </w:rPr>
        <w:t>class scheduling</w:t>
      </w:r>
      <w:r w:rsidR="00C5298E">
        <w:rPr>
          <w:rFonts w:ascii="Times New Roman" w:hAnsi="Times New Roman" w:cs="Times New Roman"/>
          <w:sz w:val="24"/>
          <w:szCs w:val="24"/>
        </w:rPr>
        <w:t xml:space="preserve">.  </w:t>
      </w:r>
      <w:r w:rsidR="0013747F">
        <w:rPr>
          <w:rFonts w:ascii="Times New Roman" w:hAnsi="Times New Roman" w:cs="Times New Roman"/>
          <w:sz w:val="24"/>
          <w:szCs w:val="24"/>
        </w:rPr>
        <w:t>S</w:t>
      </w:r>
      <w:r w:rsidR="00C205E9">
        <w:rPr>
          <w:rFonts w:ascii="Times New Roman" w:hAnsi="Times New Roman" w:cs="Times New Roman"/>
          <w:sz w:val="24"/>
          <w:szCs w:val="24"/>
        </w:rPr>
        <w:t xml:space="preserve">taff of this program </w:t>
      </w:r>
      <w:r w:rsidR="002A724C">
        <w:rPr>
          <w:rFonts w:ascii="Times New Roman" w:hAnsi="Times New Roman" w:cs="Times New Roman"/>
          <w:sz w:val="24"/>
          <w:szCs w:val="24"/>
        </w:rPr>
        <w:t>might</w:t>
      </w:r>
      <w:r w:rsidR="0013747F">
        <w:rPr>
          <w:rFonts w:ascii="Times New Roman" w:hAnsi="Times New Roman" w:cs="Times New Roman"/>
          <w:sz w:val="24"/>
          <w:szCs w:val="24"/>
        </w:rPr>
        <w:t xml:space="preserve"> </w:t>
      </w:r>
      <w:r w:rsidR="00B43A43">
        <w:rPr>
          <w:rFonts w:ascii="Times New Roman" w:hAnsi="Times New Roman" w:cs="Times New Roman"/>
          <w:sz w:val="24"/>
          <w:szCs w:val="24"/>
        </w:rPr>
        <w:t xml:space="preserve">help working adults identify courses and/or fields of study which would allow them to participate outside of their work hours.  </w:t>
      </w:r>
      <w:r w:rsidR="000C4A5D">
        <w:rPr>
          <w:rFonts w:ascii="Times New Roman" w:hAnsi="Times New Roman" w:cs="Times New Roman"/>
          <w:sz w:val="24"/>
          <w:szCs w:val="24"/>
        </w:rPr>
        <w:t xml:space="preserve">A similar model for this work is an Americans with Disabilities Act coordinator, whose job it is to evaluate a person’s need and work within existing structures to help the individual accomplish goals.  </w:t>
      </w:r>
    </w:p>
    <w:p w:rsidR="0013747F" w:rsidRDefault="000C4A5D" w:rsidP="002C37B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Concerns about book fees and negative prior educational experiences are also </w:t>
      </w:r>
      <w:r w:rsidR="00924138">
        <w:rPr>
          <w:rFonts w:ascii="Times New Roman" w:hAnsi="Times New Roman" w:cs="Times New Roman"/>
          <w:sz w:val="24"/>
          <w:szCs w:val="24"/>
        </w:rPr>
        <w:t>participation barriers that such a program</w:t>
      </w:r>
      <w:r>
        <w:rPr>
          <w:rFonts w:ascii="Times New Roman" w:hAnsi="Times New Roman" w:cs="Times New Roman"/>
          <w:sz w:val="24"/>
          <w:szCs w:val="24"/>
        </w:rPr>
        <w:t xml:space="preserve"> could address.  First, such a program</w:t>
      </w:r>
      <w:r w:rsidR="0013747F">
        <w:rPr>
          <w:rFonts w:ascii="Times New Roman" w:hAnsi="Times New Roman" w:cs="Times New Roman"/>
          <w:sz w:val="24"/>
          <w:szCs w:val="24"/>
        </w:rPr>
        <w:t xml:space="preserve"> could establish a need-based fund to assist low-wage employees with the </w:t>
      </w:r>
      <w:r>
        <w:rPr>
          <w:rFonts w:ascii="Times New Roman" w:hAnsi="Times New Roman" w:cs="Times New Roman"/>
          <w:sz w:val="24"/>
          <w:szCs w:val="24"/>
        </w:rPr>
        <w:t>purchase of books.   It also might assist with making arrangements for employees to observe a college class before committing to enroll.</w:t>
      </w:r>
      <w:r w:rsidR="0013747F">
        <w:rPr>
          <w:rFonts w:ascii="Times New Roman" w:hAnsi="Times New Roman" w:cs="Times New Roman"/>
          <w:sz w:val="24"/>
          <w:szCs w:val="24"/>
        </w:rPr>
        <w:t xml:space="preserve">  </w:t>
      </w:r>
      <w:r>
        <w:rPr>
          <w:rFonts w:ascii="Times New Roman" w:hAnsi="Times New Roman" w:cs="Times New Roman"/>
          <w:sz w:val="24"/>
          <w:szCs w:val="24"/>
        </w:rPr>
        <w:t>Such observations would re-introduce the adult learner to the classroom in a welcoming manner, and help him/her decide whether or not to pursue coursework.</w:t>
      </w:r>
    </w:p>
    <w:p w:rsidR="002A724C" w:rsidRDefault="002A724C" w:rsidP="002C37B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addition to establishing a program to assist non-traditional learners, organizations should review policies and practices related to educational assistance to make sure they do not deter participation.  For example, in the current study, three participants noted that the need to make up work hours missed for class attendance made class participation seem more difficult. Removing this requirement</w:t>
      </w:r>
      <w:r w:rsidR="000341B1">
        <w:rPr>
          <w:rFonts w:ascii="Times New Roman" w:hAnsi="Times New Roman" w:cs="Times New Roman"/>
          <w:sz w:val="24"/>
          <w:szCs w:val="24"/>
        </w:rPr>
        <w:t xml:space="preserve"> might encourage participation, and the number of hours missed per week capped to keep it from becoming an undue burden on hiring departments.</w:t>
      </w:r>
    </w:p>
    <w:p w:rsidR="007E0B58" w:rsidRDefault="007E0B58" w:rsidP="002C37B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finding that supervisors were perceived as supportive of educational </w:t>
      </w:r>
      <w:r w:rsidR="00BC3445">
        <w:rPr>
          <w:rFonts w:ascii="Times New Roman" w:hAnsi="Times New Roman" w:cs="Times New Roman"/>
          <w:sz w:val="24"/>
          <w:szCs w:val="24"/>
        </w:rPr>
        <w:t>assistance has implications for</w:t>
      </w:r>
      <w:r w:rsidR="00580B58">
        <w:rPr>
          <w:rFonts w:ascii="Times New Roman" w:hAnsi="Times New Roman" w:cs="Times New Roman"/>
          <w:sz w:val="24"/>
          <w:szCs w:val="24"/>
        </w:rPr>
        <w:t xml:space="preserve"> supervisors as well as </w:t>
      </w:r>
      <w:r w:rsidR="009B44A8">
        <w:rPr>
          <w:rFonts w:ascii="Times New Roman" w:hAnsi="Times New Roman" w:cs="Times New Roman"/>
          <w:sz w:val="24"/>
          <w:szCs w:val="24"/>
        </w:rPr>
        <w:t xml:space="preserve">for </w:t>
      </w:r>
      <w:r w:rsidR="00580B58">
        <w:rPr>
          <w:rFonts w:ascii="Times New Roman" w:hAnsi="Times New Roman" w:cs="Times New Roman"/>
          <w:sz w:val="24"/>
          <w:szCs w:val="24"/>
        </w:rPr>
        <w:t xml:space="preserve">other employee benefit programs.  If organizations want to encourage participation in educational assistance, they should institute a reward program for those supervisors for whom it can be demonstrated </w:t>
      </w:r>
      <w:r w:rsidR="0096634F">
        <w:rPr>
          <w:rFonts w:ascii="Times New Roman" w:hAnsi="Times New Roman" w:cs="Times New Roman"/>
          <w:sz w:val="24"/>
          <w:szCs w:val="24"/>
        </w:rPr>
        <w:t xml:space="preserve">they </w:t>
      </w:r>
      <w:r w:rsidR="00580B58">
        <w:rPr>
          <w:rFonts w:ascii="Times New Roman" w:hAnsi="Times New Roman" w:cs="Times New Roman"/>
          <w:sz w:val="24"/>
          <w:szCs w:val="24"/>
        </w:rPr>
        <w:t xml:space="preserve">actively encouraged employees (through verbal encouragement, creative scheduling, recognition of milestones, </w:t>
      </w:r>
      <w:r w:rsidR="009B44A8">
        <w:rPr>
          <w:rFonts w:ascii="Times New Roman" w:hAnsi="Times New Roman" w:cs="Times New Roman"/>
          <w:sz w:val="24"/>
          <w:szCs w:val="24"/>
        </w:rPr>
        <w:t xml:space="preserve">and/or </w:t>
      </w:r>
      <w:r w:rsidR="00580B58">
        <w:rPr>
          <w:rFonts w:ascii="Times New Roman" w:hAnsi="Times New Roman" w:cs="Times New Roman"/>
          <w:sz w:val="24"/>
          <w:szCs w:val="24"/>
        </w:rPr>
        <w:t xml:space="preserve">departmental purchase of </w:t>
      </w:r>
      <w:r w:rsidR="009B44A8">
        <w:rPr>
          <w:rFonts w:ascii="Times New Roman" w:hAnsi="Times New Roman" w:cs="Times New Roman"/>
          <w:sz w:val="24"/>
          <w:szCs w:val="24"/>
        </w:rPr>
        <w:t xml:space="preserve">course </w:t>
      </w:r>
      <w:r w:rsidR="00580B58">
        <w:rPr>
          <w:rFonts w:ascii="Times New Roman" w:hAnsi="Times New Roman" w:cs="Times New Roman"/>
          <w:sz w:val="24"/>
          <w:szCs w:val="24"/>
        </w:rPr>
        <w:t xml:space="preserve">books, for example) to participate.  Further, organizations should utilize supervisors for the encouragement of other employee benefit </w:t>
      </w:r>
      <w:r w:rsidR="0096634F">
        <w:rPr>
          <w:rFonts w:ascii="Times New Roman" w:hAnsi="Times New Roman" w:cs="Times New Roman"/>
          <w:sz w:val="24"/>
          <w:szCs w:val="24"/>
        </w:rPr>
        <w:t>or academic programs</w:t>
      </w:r>
      <w:r w:rsidR="00580B58">
        <w:rPr>
          <w:rFonts w:ascii="Times New Roman" w:hAnsi="Times New Roman" w:cs="Times New Roman"/>
          <w:sz w:val="24"/>
          <w:szCs w:val="24"/>
        </w:rPr>
        <w:t xml:space="preserve">.    </w:t>
      </w:r>
    </w:p>
    <w:p w:rsidR="001D3EA6" w:rsidRPr="00692EA5" w:rsidRDefault="001D3EA6" w:rsidP="001D3EA6">
      <w:pPr>
        <w:spacing w:line="480" w:lineRule="auto"/>
        <w:contextualSpacing/>
        <w:jc w:val="center"/>
        <w:rPr>
          <w:rFonts w:ascii="Times New Roman" w:hAnsi="Times New Roman" w:cs="Times New Roman"/>
          <w:b/>
          <w:sz w:val="24"/>
          <w:szCs w:val="24"/>
        </w:rPr>
      </w:pPr>
      <w:r w:rsidRPr="00692EA5">
        <w:rPr>
          <w:rFonts w:ascii="Times New Roman" w:hAnsi="Times New Roman" w:cs="Times New Roman"/>
          <w:b/>
          <w:sz w:val="24"/>
          <w:szCs w:val="24"/>
        </w:rPr>
        <w:t>Recommendations for Future Research</w:t>
      </w:r>
    </w:p>
    <w:p w:rsidR="001D3EA6" w:rsidRDefault="001D3EA6" w:rsidP="001D3EA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Based on the findings in this study, the following are suggestions for future research on non-participation in educational assistance programs:</w:t>
      </w:r>
    </w:p>
    <w:p w:rsidR="00090F69" w:rsidRDefault="001D3EA6" w:rsidP="001D3EA6">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Replicate this study at </w:t>
      </w:r>
      <w:r w:rsidR="00090F69">
        <w:rPr>
          <w:rFonts w:ascii="Times New Roman" w:hAnsi="Times New Roman" w:cs="Times New Roman"/>
          <w:sz w:val="24"/>
          <w:szCs w:val="24"/>
        </w:rPr>
        <w:t>other, large research institutions to see if similar findings emerge.</w:t>
      </w:r>
    </w:p>
    <w:p w:rsidR="001D3EA6" w:rsidRDefault="00090F69" w:rsidP="001D3EA6">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t>Replicate this study</w:t>
      </w:r>
      <w:r w:rsidR="001D3EA6">
        <w:rPr>
          <w:rFonts w:ascii="Times New Roman" w:hAnsi="Times New Roman" w:cs="Times New Roman"/>
          <w:sz w:val="24"/>
          <w:szCs w:val="24"/>
        </w:rPr>
        <w:t xml:space="preserve"> among a different employee population (for example, exempt employees) to determine whether employment status is a critical factor in non-participation.</w:t>
      </w:r>
    </w:p>
    <w:p w:rsidR="001D3EA6" w:rsidRDefault="00090F69" w:rsidP="001D3EA6">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t>Design</w:t>
      </w:r>
      <w:r w:rsidR="001D3EA6">
        <w:rPr>
          <w:rFonts w:ascii="Times New Roman" w:hAnsi="Times New Roman" w:cs="Times New Roman"/>
          <w:sz w:val="24"/>
          <w:szCs w:val="24"/>
        </w:rPr>
        <w:t xml:space="preserve"> a comparative study analyzing non-participation in educational assistance across different types of organizations.</w:t>
      </w:r>
    </w:p>
    <w:p w:rsidR="001D3EA6" w:rsidRDefault="001D3EA6" w:rsidP="001D3EA6">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t>Undertake a study similar to the present study and ask interviewees to complete a m</w:t>
      </w:r>
      <w:r w:rsidR="00090F69">
        <w:rPr>
          <w:rFonts w:ascii="Times New Roman" w:hAnsi="Times New Roman" w:cs="Times New Roman"/>
          <w:sz w:val="24"/>
          <w:szCs w:val="24"/>
        </w:rPr>
        <w:t>otivational measurement tool to e</w:t>
      </w:r>
      <w:r>
        <w:rPr>
          <w:rFonts w:ascii="Times New Roman" w:hAnsi="Times New Roman" w:cs="Times New Roman"/>
          <w:sz w:val="24"/>
          <w:szCs w:val="24"/>
        </w:rPr>
        <w:t>xplore the extent to which level of motivation impacts non-participation decisions.</w:t>
      </w:r>
    </w:p>
    <w:p w:rsidR="001D3EA6" w:rsidRPr="00951AF2" w:rsidRDefault="001D3EA6" w:rsidP="001D3EA6">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Carry out a mixed </w:t>
      </w:r>
      <w:r w:rsidRPr="00951AF2">
        <w:rPr>
          <w:rFonts w:ascii="Times New Roman" w:hAnsi="Times New Roman" w:cs="Times New Roman"/>
          <w:sz w:val="24"/>
          <w:szCs w:val="24"/>
        </w:rPr>
        <w:t xml:space="preserve">methods, longitudinal study </w:t>
      </w:r>
      <w:r w:rsidR="00090F69">
        <w:rPr>
          <w:rFonts w:ascii="Times New Roman" w:hAnsi="Times New Roman" w:cs="Times New Roman"/>
          <w:sz w:val="24"/>
          <w:szCs w:val="24"/>
        </w:rPr>
        <w:t>examining</w:t>
      </w:r>
      <w:r w:rsidRPr="00951AF2">
        <w:rPr>
          <w:rFonts w:ascii="Times New Roman" w:hAnsi="Times New Roman" w:cs="Times New Roman"/>
          <w:sz w:val="24"/>
          <w:szCs w:val="24"/>
        </w:rPr>
        <w:t xml:space="preserve"> employee records over time.  Who participates in employee assist</w:t>
      </w:r>
      <w:r w:rsidR="000779A2">
        <w:rPr>
          <w:rFonts w:ascii="Times New Roman" w:hAnsi="Times New Roman" w:cs="Times New Roman"/>
          <w:sz w:val="24"/>
          <w:szCs w:val="24"/>
        </w:rPr>
        <w:t>ance programs?  Who does not?  How d</w:t>
      </w:r>
      <w:r w:rsidRPr="00951AF2">
        <w:rPr>
          <w:rFonts w:ascii="Times New Roman" w:hAnsi="Times New Roman" w:cs="Times New Roman"/>
          <w:sz w:val="24"/>
          <w:szCs w:val="24"/>
        </w:rPr>
        <w:t>o years of service, employment status (ex</w:t>
      </w:r>
      <w:r w:rsidR="00090F69">
        <w:rPr>
          <w:rFonts w:ascii="Times New Roman" w:hAnsi="Times New Roman" w:cs="Times New Roman"/>
          <w:sz w:val="24"/>
          <w:szCs w:val="24"/>
        </w:rPr>
        <w:t>empt/non-exempt)</w:t>
      </w:r>
      <w:r w:rsidRPr="00951AF2">
        <w:rPr>
          <w:rFonts w:ascii="Times New Roman" w:hAnsi="Times New Roman" w:cs="Times New Roman"/>
          <w:sz w:val="24"/>
          <w:szCs w:val="24"/>
        </w:rPr>
        <w:t xml:space="preserve">, </w:t>
      </w:r>
      <w:r>
        <w:rPr>
          <w:rFonts w:ascii="Times New Roman" w:hAnsi="Times New Roman" w:cs="Times New Roman"/>
          <w:sz w:val="24"/>
          <w:szCs w:val="24"/>
        </w:rPr>
        <w:t>professional field</w:t>
      </w:r>
      <w:r w:rsidR="00E60302">
        <w:rPr>
          <w:rFonts w:ascii="Times New Roman" w:hAnsi="Times New Roman" w:cs="Times New Roman"/>
          <w:sz w:val="24"/>
          <w:szCs w:val="24"/>
        </w:rPr>
        <w:t xml:space="preserve"> and the like</w:t>
      </w:r>
      <w:r w:rsidRPr="00951AF2">
        <w:rPr>
          <w:rFonts w:ascii="Times New Roman" w:hAnsi="Times New Roman" w:cs="Times New Roman"/>
          <w:sz w:val="24"/>
          <w:szCs w:val="24"/>
        </w:rPr>
        <w:t xml:space="preserve"> appear to factor in</w:t>
      </w:r>
      <w:r w:rsidR="000779A2">
        <w:rPr>
          <w:rFonts w:ascii="Times New Roman" w:hAnsi="Times New Roman" w:cs="Times New Roman"/>
          <w:sz w:val="24"/>
          <w:szCs w:val="24"/>
        </w:rPr>
        <w:t xml:space="preserve"> non-participation decisions</w:t>
      </w:r>
      <w:r w:rsidRPr="00951AF2">
        <w:rPr>
          <w:rFonts w:ascii="Times New Roman" w:hAnsi="Times New Roman" w:cs="Times New Roman"/>
          <w:sz w:val="24"/>
          <w:szCs w:val="24"/>
        </w:rPr>
        <w:t xml:space="preserve">?  </w:t>
      </w:r>
    </w:p>
    <w:p w:rsidR="001D3EA6" w:rsidRPr="001F7D9A" w:rsidRDefault="001D3EA6" w:rsidP="001D3EA6">
      <w:pPr>
        <w:pStyle w:val="ListParagraph"/>
        <w:spacing w:line="480" w:lineRule="auto"/>
        <w:ind w:left="0" w:firstLine="720"/>
        <w:jc w:val="both"/>
        <w:rPr>
          <w:rFonts w:ascii="Times New Roman" w:hAnsi="Times New Roman" w:cs="Times New Roman"/>
          <w:sz w:val="24"/>
          <w:szCs w:val="24"/>
        </w:rPr>
      </w:pPr>
    </w:p>
    <w:p w:rsidR="00AF21CB" w:rsidRPr="00C55E66" w:rsidRDefault="00AF21CB" w:rsidP="00AF21CB">
      <w:pPr>
        <w:spacing w:line="480" w:lineRule="auto"/>
        <w:ind w:firstLine="720"/>
        <w:contextualSpacing/>
        <w:rPr>
          <w:rFonts w:ascii="Times New Roman" w:hAnsi="Times New Roman" w:cs="Times New Roman"/>
          <w:sz w:val="24"/>
          <w:szCs w:val="24"/>
        </w:rPr>
      </w:pPr>
    </w:p>
    <w:p w:rsidR="000A6836" w:rsidRDefault="000A6836" w:rsidP="00D46503">
      <w:pPr>
        <w:jc w:val="center"/>
        <w:rPr>
          <w:rFonts w:ascii="Times New Roman" w:eastAsia="Times New Roman" w:hAnsi="Times New Roman" w:cs="Times New Roman"/>
          <w:sz w:val="24"/>
          <w:szCs w:val="24"/>
        </w:rPr>
      </w:pPr>
    </w:p>
    <w:p w:rsidR="000A6836" w:rsidRDefault="000A6836" w:rsidP="00D46503">
      <w:pPr>
        <w:jc w:val="center"/>
        <w:rPr>
          <w:rFonts w:ascii="Times New Roman" w:eastAsia="Times New Roman" w:hAnsi="Times New Roman" w:cs="Times New Roman"/>
          <w:sz w:val="24"/>
          <w:szCs w:val="24"/>
        </w:rPr>
      </w:pPr>
    </w:p>
    <w:p w:rsidR="000A6836" w:rsidRDefault="000A6836" w:rsidP="00D46503">
      <w:pPr>
        <w:jc w:val="center"/>
        <w:rPr>
          <w:rFonts w:ascii="Times New Roman" w:eastAsia="Times New Roman" w:hAnsi="Times New Roman" w:cs="Times New Roman"/>
          <w:sz w:val="24"/>
          <w:szCs w:val="24"/>
        </w:rPr>
      </w:pPr>
    </w:p>
    <w:p w:rsidR="000A6836" w:rsidRDefault="000A6836" w:rsidP="00D46503">
      <w:pPr>
        <w:jc w:val="center"/>
        <w:rPr>
          <w:rFonts w:ascii="Times New Roman" w:eastAsia="Times New Roman" w:hAnsi="Times New Roman" w:cs="Times New Roman"/>
          <w:sz w:val="24"/>
          <w:szCs w:val="24"/>
        </w:rPr>
      </w:pPr>
    </w:p>
    <w:p w:rsidR="000A6836" w:rsidRDefault="000A6836" w:rsidP="00D46503">
      <w:pPr>
        <w:jc w:val="center"/>
        <w:rPr>
          <w:rFonts w:ascii="Times New Roman" w:eastAsia="Times New Roman" w:hAnsi="Times New Roman" w:cs="Times New Roman"/>
          <w:sz w:val="24"/>
          <w:szCs w:val="24"/>
        </w:rPr>
      </w:pPr>
    </w:p>
    <w:p w:rsidR="000A6836" w:rsidRDefault="000A6836" w:rsidP="00D46503">
      <w:pPr>
        <w:jc w:val="center"/>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49C7">
      <w:pPr>
        <w:spacing w:line="480" w:lineRule="auto"/>
        <w:ind w:left="720" w:hanging="720"/>
        <w:jc w:val="center"/>
        <w:rPr>
          <w:rFonts w:ascii="Times New Roman" w:eastAsia="Times New Roman" w:hAnsi="Times New Roman" w:cs="Times New Roman"/>
          <w:b/>
          <w:sz w:val="24"/>
          <w:szCs w:val="24"/>
        </w:rPr>
      </w:pPr>
    </w:p>
    <w:p w:rsidR="00CB49C7" w:rsidRPr="00CB49C7" w:rsidRDefault="00CB49C7" w:rsidP="00CB49C7">
      <w:pPr>
        <w:spacing w:line="480" w:lineRule="auto"/>
        <w:ind w:left="720" w:hanging="720"/>
        <w:jc w:val="center"/>
        <w:rPr>
          <w:rFonts w:ascii="Times New Roman" w:eastAsia="Times New Roman" w:hAnsi="Times New Roman" w:cs="Times New Roman"/>
          <w:b/>
          <w:sz w:val="24"/>
          <w:szCs w:val="24"/>
        </w:rPr>
      </w:pPr>
      <w:r w:rsidRPr="00CB49C7">
        <w:rPr>
          <w:rFonts w:ascii="Times New Roman" w:eastAsia="Times New Roman" w:hAnsi="Times New Roman" w:cs="Times New Roman"/>
          <w:b/>
          <w:sz w:val="24"/>
          <w:szCs w:val="24"/>
        </w:rPr>
        <w:t>LIST OF REFERENCES</w:t>
      </w: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CB49C7" w:rsidRDefault="00CB49C7" w:rsidP="00CB2C51">
      <w:pPr>
        <w:spacing w:line="480" w:lineRule="auto"/>
        <w:ind w:left="720" w:hanging="720"/>
        <w:rPr>
          <w:rFonts w:ascii="Times New Roman" w:eastAsia="Times New Roman" w:hAnsi="Times New Roman" w:cs="Times New Roman"/>
          <w:sz w:val="24"/>
          <w:szCs w:val="24"/>
        </w:rPr>
      </w:pP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Adamuti-Trache, M., &amp; Sweet, R. (2008). Vocatio</w:t>
      </w:r>
      <w:r w:rsidR="000C21BD">
        <w:rPr>
          <w:rFonts w:ascii="Times New Roman" w:eastAsia="Times New Roman" w:hAnsi="Times New Roman" w:cs="Times New Roman"/>
          <w:sz w:val="24"/>
          <w:szCs w:val="24"/>
        </w:rPr>
        <w:t>nal training choices of women: P</w:t>
      </w:r>
      <w:r w:rsidRPr="008259F4">
        <w:rPr>
          <w:rFonts w:ascii="Times New Roman" w:eastAsia="Times New Roman" w:hAnsi="Times New Roman" w:cs="Times New Roman"/>
          <w:sz w:val="24"/>
          <w:szCs w:val="24"/>
        </w:rPr>
        <w:t xml:space="preserve">ublic and private colleges. </w:t>
      </w:r>
      <w:r w:rsidRPr="008259F4">
        <w:rPr>
          <w:rFonts w:ascii="Times New Roman" w:eastAsia="Times New Roman" w:hAnsi="Times New Roman" w:cs="Times New Roman"/>
          <w:i/>
          <w:iCs/>
          <w:sz w:val="24"/>
          <w:szCs w:val="24"/>
        </w:rPr>
        <w:t>Gender &amp; Education</w:t>
      </w:r>
      <w:r w:rsidRPr="008259F4">
        <w:rPr>
          <w:rFonts w:ascii="Times New Roman" w:eastAsia="Times New Roman" w:hAnsi="Times New Roman" w:cs="Times New Roman"/>
          <w:sz w:val="24"/>
          <w:szCs w:val="24"/>
        </w:rPr>
        <w:t xml:space="preserve">, </w:t>
      </w:r>
      <w:r w:rsidRPr="008259F4">
        <w:rPr>
          <w:rFonts w:ascii="Times New Roman" w:eastAsia="Times New Roman" w:hAnsi="Times New Roman" w:cs="Times New Roman"/>
          <w:i/>
          <w:sz w:val="24"/>
          <w:szCs w:val="24"/>
        </w:rPr>
        <w:t>20</w:t>
      </w:r>
      <w:r w:rsidRPr="008259F4">
        <w:rPr>
          <w:rFonts w:ascii="Times New Roman" w:eastAsia="Times New Roman" w:hAnsi="Times New Roman" w:cs="Times New Roman"/>
          <w:sz w:val="24"/>
          <w:szCs w:val="24"/>
        </w:rPr>
        <w:t>(2), 167-182. doi:10.1080/09540250701805789</w:t>
      </w:r>
    </w:p>
    <w:p w:rsidR="000C21BD" w:rsidRDefault="000C21BD" w:rsidP="00CB2C5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Anfara, V. A., Brown, K. M., &amp; Mangione, T. L. (2002). Qualitative analysis on stage: Making the research process more public. </w:t>
      </w:r>
      <w:r w:rsidRPr="000C21BD">
        <w:rPr>
          <w:rFonts w:ascii="Times New Roman" w:eastAsia="Times New Roman" w:hAnsi="Times New Roman" w:cs="Times New Roman"/>
          <w:i/>
          <w:sz w:val="24"/>
          <w:szCs w:val="24"/>
        </w:rPr>
        <w:t>Educational Researcher</w:t>
      </w:r>
      <w:r w:rsidRPr="000C21B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60361E">
        <w:rPr>
          <w:rFonts w:ascii="Times New Roman" w:eastAsia="Times New Roman" w:hAnsi="Times New Roman" w:cs="Times New Roman"/>
          <w:i/>
          <w:sz w:val="24"/>
          <w:szCs w:val="24"/>
        </w:rPr>
        <w:t>31</w:t>
      </w:r>
      <w:r w:rsidR="0060361E">
        <w:rPr>
          <w:rFonts w:ascii="Times New Roman" w:eastAsia="Times New Roman" w:hAnsi="Times New Roman" w:cs="Times New Roman"/>
          <w:sz w:val="24"/>
          <w:szCs w:val="24"/>
        </w:rPr>
        <w:t>(7)</w:t>
      </w:r>
      <w:r>
        <w:rPr>
          <w:rFonts w:ascii="Times New Roman" w:eastAsia="Times New Roman" w:hAnsi="Times New Roman" w:cs="Times New Roman"/>
          <w:sz w:val="24"/>
          <w:szCs w:val="24"/>
        </w:rPr>
        <w:t>, 28-38. doi: 10.3102/0013189X031007028</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Apps, J.W. (1985). </w:t>
      </w:r>
      <w:r w:rsidRPr="008259F4">
        <w:rPr>
          <w:rFonts w:ascii="Times New Roman" w:eastAsia="Times New Roman" w:hAnsi="Times New Roman" w:cs="Times New Roman"/>
          <w:i/>
          <w:sz w:val="24"/>
          <w:szCs w:val="24"/>
        </w:rPr>
        <w:t>Improving practice in continuing education</w:t>
      </w:r>
      <w:r w:rsidRPr="008259F4">
        <w:rPr>
          <w:rFonts w:ascii="Times New Roman" w:eastAsia="Times New Roman" w:hAnsi="Times New Roman" w:cs="Times New Roman"/>
          <w:sz w:val="24"/>
          <w:szCs w:val="24"/>
        </w:rPr>
        <w:t>. San Francisco</w:t>
      </w:r>
      <w:r w:rsidR="0034795E">
        <w:rPr>
          <w:rFonts w:ascii="Times New Roman" w:eastAsia="Times New Roman" w:hAnsi="Times New Roman" w:cs="Times New Roman"/>
          <w:sz w:val="24"/>
          <w:szCs w:val="24"/>
        </w:rPr>
        <w:t>, CA</w:t>
      </w:r>
      <w:r w:rsidRPr="008259F4">
        <w:rPr>
          <w:rFonts w:ascii="Times New Roman" w:eastAsia="Times New Roman" w:hAnsi="Times New Roman" w:cs="Times New Roman"/>
          <w:sz w:val="24"/>
          <w:szCs w:val="24"/>
        </w:rPr>
        <w:t>: Jossey-Bass.</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Archer, L., Pratt, S. D., &amp; Phillips, D. (2001). Working-class men’s constructions of masculinity and negotiations of (non)participation in higher education. </w:t>
      </w:r>
      <w:r w:rsidRPr="008259F4">
        <w:rPr>
          <w:rFonts w:ascii="Times New Roman" w:eastAsia="Times New Roman" w:hAnsi="Times New Roman" w:cs="Times New Roman"/>
          <w:i/>
          <w:sz w:val="24"/>
          <w:szCs w:val="24"/>
        </w:rPr>
        <w:t>Gender and Education, 13</w:t>
      </w:r>
      <w:r w:rsidRPr="008259F4">
        <w:rPr>
          <w:rFonts w:ascii="Times New Roman" w:eastAsia="Times New Roman" w:hAnsi="Times New Roman" w:cs="Times New Roman"/>
          <w:sz w:val="24"/>
          <w:szCs w:val="24"/>
        </w:rPr>
        <w:t>(4), 431-449.</w:t>
      </w:r>
      <w:r w:rsidRPr="008259F4">
        <w:rPr>
          <w:rFonts w:ascii="Times New Roman" w:hAnsi="Times New Roman" w:cs="Times New Roman"/>
          <w:sz w:val="24"/>
          <w:szCs w:val="24"/>
        </w:rPr>
        <w:t xml:space="preserve"> </w:t>
      </w:r>
      <w:r w:rsidRPr="008259F4">
        <w:rPr>
          <w:rFonts w:ascii="Times New Roman" w:eastAsia="Times New Roman" w:hAnsi="Times New Roman" w:cs="Times New Roman"/>
          <w:sz w:val="24"/>
          <w:szCs w:val="24"/>
        </w:rPr>
        <w:t>doi:10.1080/09540250120081779</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Babcock, P. (2009, September). Always more to learn. </w:t>
      </w:r>
      <w:r w:rsidRPr="008259F4">
        <w:rPr>
          <w:rFonts w:ascii="Times New Roman" w:eastAsia="Times New Roman" w:hAnsi="Times New Roman" w:cs="Times New Roman"/>
          <w:i/>
          <w:sz w:val="24"/>
          <w:szCs w:val="24"/>
        </w:rPr>
        <w:t>HR Magazine,</w:t>
      </w:r>
      <w:r w:rsidRPr="008259F4">
        <w:rPr>
          <w:rFonts w:ascii="Times New Roman" w:eastAsia="Times New Roman" w:hAnsi="Times New Roman" w:cs="Times New Roman"/>
          <w:sz w:val="24"/>
          <w:szCs w:val="24"/>
        </w:rPr>
        <w:t xml:space="preserve"> 51-56. Retrieved from http://www.shrm.org/Publications/hrmagazine/EditorialContent/Pages/0909babcock.aspx</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Boeren, E., Nicaise, I., &amp; Baert, H. (2010). Theoretical models of participation in adult education: the need for an integrated model.</w:t>
      </w:r>
      <w:r w:rsidRPr="008259F4">
        <w:rPr>
          <w:rFonts w:ascii="Times New Roman" w:hAnsi="Times New Roman" w:cs="Times New Roman"/>
          <w:sz w:val="24"/>
          <w:szCs w:val="24"/>
        </w:rPr>
        <w:t xml:space="preserve"> </w:t>
      </w:r>
      <w:r w:rsidRPr="008259F4">
        <w:rPr>
          <w:rFonts w:ascii="Times New Roman" w:eastAsia="Times New Roman" w:hAnsi="Times New Roman" w:cs="Times New Roman"/>
          <w:i/>
          <w:sz w:val="24"/>
          <w:szCs w:val="24"/>
        </w:rPr>
        <w:t>International Journal of Lifelong Education, 29</w:t>
      </w:r>
      <w:r w:rsidRPr="008259F4">
        <w:rPr>
          <w:rFonts w:ascii="Times New Roman" w:eastAsia="Times New Roman" w:hAnsi="Times New Roman" w:cs="Times New Roman"/>
          <w:sz w:val="24"/>
          <w:szCs w:val="24"/>
        </w:rPr>
        <w:t>(1), 45-61. doi:10.1080/02601370903471270</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Boesel, D., &amp; Johnson, K. (1988). </w:t>
      </w:r>
      <w:r w:rsidRPr="008259F4">
        <w:rPr>
          <w:rFonts w:ascii="Times New Roman" w:eastAsia="Times New Roman" w:hAnsi="Times New Roman" w:cs="Times New Roman"/>
          <w:i/>
          <w:sz w:val="24"/>
          <w:szCs w:val="24"/>
        </w:rPr>
        <w:t>The DoD tuition assistance program: Participation and outcomes</w:t>
      </w:r>
      <w:r w:rsidRPr="008259F4">
        <w:rPr>
          <w:rFonts w:ascii="Times New Roman" w:eastAsia="Times New Roman" w:hAnsi="Times New Roman" w:cs="Times New Roman"/>
          <w:sz w:val="24"/>
          <w:szCs w:val="24"/>
        </w:rPr>
        <w:t>. Arlington, VA: Defense Manpower Data Center.</w:t>
      </w:r>
    </w:p>
    <w:p w:rsidR="00820275" w:rsidRPr="008259F4" w:rsidRDefault="00820275" w:rsidP="00CB2C51">
      <w:pPr>
        <w:spacing w:line="480" w:lineRule="auto"/>
        <w:ind w:left="720" w:hanging="720"/>
        <w:rPr>
          <w:rFonts w:ascii="Times New Roman" w:eastAsia="Times New Roman" w:hAnsi="Times New Roman" w:cs="Times New Roman"/>
          <w:bCs/>
          <w:sz w:val="24"/>
          <w:szCs w:val="24"/>
          <w:lang w:val="en"/>
        </w:rPr>
      </w:pPr>
      <w:r w:rsidRPr="008259F4">
        <w:rPr>
          <w:rFonts w:ascii="Times New Roman" w:eastAsia="Times New Roman" w:hAnsi="Times New Roman" w:cs="Times New Roman"/>
          <w:sz w:val="24"/>
          <w:szCs w:val="24"/>
        </w:rPr>
        <w:t xml:space="preserve">Boshier, R. </w:t>
      </w:r>
      <w:r>
        <w:rPr>
          <w:rFonts w:ascii="Times New Roman" w:eastAsia="Times New Roman" w:hAnsi="Times New Roman" w:cs="Times New Roman"/>
          <w:sz w:val="24"/>
          <w:szCs w:val="24"/>
        </w:rPr>
        <w:t xml:space="preserve">(1971). </w:t>
      </w:r>
      <w:r w:rsidRPr="008259F4">
        <w:rPr>
          <w:rFonts w:ascii="Times New Roman" w:eastAsia="Times New Roman" w:hAnsi="Times New Roman" w:cs="Times New Roman"/>
          <w:sz w:val="24"/>
          <w:szCs w:val="24"/>
        </w:rPr>
        <w:t xml:space="preserve">Motivational orientations of adult education participants: A factor analytic exploration of Houle’s typology. </w:t>
      </w:r>
      <w:r w:rsidRPr="008259F4">
        <w:rPr>
          <w:rFonts w:ascii="Times New Roman" w:eastAsia="Times New Roman" w:hAnsi="Times New Roman" w:cs="Times New Roman"/>
          <w:i/>
          <w:sz w:val="24"/>
          <w:szCs w:val="24"/>
        </w:rPr>
        <w:t>Adult Education, 21</w:t>
      </w:r>
      <w:r w:rsidRPr="008259F4">
        <w:rPr>
          <w:rFonts w:ascii="Times New Roman" w:eastAsia="Times New Roman" w:hAnsi="Times New Roman" w:cs="Times New Roman"/>
          <w:sz w:val="24"/>
          <w:szCs w:val="24"/>
        </w:rPr>
        <w:t xml:space="preserve">(2), 3-26. </w:t>
      </w:r>
      <w:r w:rsidRPr="008259F4">
        <w:rPr>
          <w:rFonts w:ascii="Times New Roman" w:eastAsia="Times New Roman" w:hAnsi="Times New Roman" w:cs="Times New Roman"/>
          <w:bCs/>
          <w:sz w:val="24"/>
          <w:szCs w:val="24"/>
          <w:lang w:val="en"/>
        </w:rPr>
        <w:t>doi: 10.1177/074171367102100201</w:t>
      </w:r>
    </w:p>
    <w:p w:rsidR="00820275" w:rsidRPr="008259F4" w:rsidRDefault="00820275" w:rsidP="00CB2C51">
      <w:pPr>
        <w:spacing w:line="480" w:lineRule="auto"/>
        <w:ind w:left="720" w:hanging="720"/>
        <w:rPr>
          <w:rFonts w:ascii="Times New Roman" w:eastAsia="Times New Roman" w:hAnsi="Times New Roman" w:cs="Times New Roman"/>
          <w:b/>
          <w:bCs/>
          <w:sz w:val="24"/>
          <w:szCs w:val="24"/>
        </w:rPr>
      </w:pPr>
      <w:r w:rsidRPr="008259F4">
        <w:rPr>
          <w:rFonts w:ascii="Times New Roman" w:eastAsia="Times New Roman" w:hAnsi="Times New Roman" w:cs="Times New Roman"/>
          <w:bCs/>
          <w:sz w:val="24"/>
          <w:szCs w:val="24"/>
        </w:rPr>
        <w:t xml:space="preserve">Boshier, R. (1973). Educational participation and dropout: A theoretical model. </w:t>
      </w:r>
      <w:r w:rsidRPr="008259F4">
        <w:rPr>
          <w:rFonts w:ascii="Times New Roman" w:eastAsia="Times New Roman" w:hAnsi="Times New Roman" w:cs="Times New Roman"/>
          <w:bCs/>
          <w:i/>
          <w:sz w:val="24"/>
          <w:szCs w:val="24"/>
        </w:rPr>
        <w:t>Adult Education</w:t>
      </w:r>
      <w:r w:rsidRPr="008259F4">
        <w:rPr>
          <w:rFonts w:ascii="Times New Roman" w:eastAsia="Times New Roman" w:hAnsi="Times New Roman" w:cs="Times New Roman"/>
          <w:bCs/>
          <w:sz w:val="24"/>
          <w:szCs w:val="24"/>
        </w:rPr>
        <w:t xml:space="preserve">, </w:t>
      </w:r>
      <w:r w:rsidRPr="0060361E">
        <w:rPr>
          <w:rFonts w:ascii="Times New Roman" w:eastAsia="Times New Roman" w:hAnsi="Times New Roman" w:cs="Times New Roman"/>
          <w:bCs/>
          <w:i/>
          <w:sz w:val="24"/>
          <w:szCs w:val="24"/>
        </w:rPr>
        <w:t>23</w:t>
      </w:r>
      <w:r w:rsidRPr="008259F4">
        <w:rPr>
          <w:rFonts w:ascii="Times New Roman" w:eastAsia="Times New Roman" w:hAnsi="Times New Roman" w:cs="Times New Roman"/>
          <w:bCs/>
          <w:sz w:val="24"/>
          <w:szCs w:val="24"/>
        </w:rPr>
        <w:t>(4), 255-282. doi: 10.1177/074171367302300401</w:t>
      </w:r>
    </w:p>
    <w:p w:rsidR="00820275" w:rsidRPr="008259F4" w:rsidRDefault="00820275" w:rsidP="00CB2C51">
      <w:pPr>
        <w:spacing w:line="480" w:lineRule="auto"/>
        <w:ind w:left="720" w:hanging="720"/>
        <w:rPr>
          <w:rFonts w:ascii="Times New Roman" w:eastAsia="Times New Roman" w:hAnsi="Times New Roman" w:cs="Times New Roman"/>
          <w:bCs/>
          <w:sz w:val="24"/>
          <w:szCs w:val="24"/>
        </w:rPr>
      </w:pPr>
      <w:r w:rsidRPr="008259F4">
        <w:rPr>
          <w:rFonts w:ascii="Times New Roman" w:eastAsia="Times New Roman" w:hAnsi="Times New Roman" w:cs="Times New Roman"/>
          <w:bCs/>
          <w:sz w:val="24"/>
          <w:szCs w:val="24"/>
        </w:rPr>
        <w:t xml:space="preserve">Brinkerhoff, R. O., &amp; Montesino, M. U. (1995). Partnerships for training transfer: Lessons from a corporate study. </w:t>
      </w:r>
      <w:r w:rsidRPr="008259F4">
        <w:rPr>
          <w:rFonts w:ascii="Times New Roman" w:eastAsia="Times New Roman" w:hAnsi="Times New Roman" w:cs="Times New Roman"/>
          <w:bCs/>
          <w:i/>
          <w:sz w:val="24"/>
          <w:szCs w:val="24"/>
        </w:rPr>
        <w:t>Human Resource Development Quarterly, 6</w:t>
      </w:r>
      <w:r w:rsidRPr="008259F4">
        <w:rPr>
          <w:rFonts w:ascii="Times New Roman" w:eastAsia="Times New Roman" w:hAnsi="Times New Roman" w:cs="Times New Roman"/>
          <w:bCs/>
          <w:sz w:val="24"/>
          <w:szCs w:val="24"/>
        </w:rPr>
        <w:t>, 263-274. doi: 10.1002/hrdq.3920060305</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Bryson, L. (1936). </w:t>
      </w:r>
      <w:r w:rsidRPr="008259F4">
        <w:rPr>
          <w:rFonts w:ascii="Times New Roman" w:eastAsia="Times New Roman" w:hAnsi="Times New Roman" w:cs="Times New Roman"/>
          <w:i/>
          <w:sz w:val="24"/>
          <w:szCs w:val="24"/>
        </w:rPr>
        <w:t>Adult education</w:t>
      </w:r>
      <w:r w:rsidRPr="008259F4">
        <w:rPr>
          <w:rFonts w:ascii="Times New Roman" w:eastAsia="Times New Roman" w:hAnsi="Times New Roman" w:cs="Times New Roman"/>
          <w:sz w:val="24"/>
          <w:szCs w:val="24"/>
        </w:rPr>
        <w:t>. New York</w:t>
      </w:r>
      <w:r w:rsidR="00D2696C">
        <w:rPr>
          <w:rFonts w:ascii="Times New Roman" w:eastAsia="Times New Roman" w:hAnsi="Times New Roman" w:cs="Times New Roman"/>
          <w:sz w:val="24"/>
          <w:szCs w:val="24"/>
        </w:rPr>
        <w:t>, NY</w:t>
      </w:r>
      <w:r w:rsidRPr="008259F4">
        <w:rPr>
          <w:rFonts w:ascii="Times New Roman" w:eastAsia="Times New Roman" w:hAnsi="Times New Roman" w:cs="Times New Roman"/>
          <w:sz w:val="24"/>
          <w:szCs w:val="24"/>
        </w:rPr>
        <w:t>: American.</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Buddin, R. &amp; Kapur, K. (2002). </w:t>
      </w:r>
      <w:r w:rsidRPr="008259F4">
        <w:rPr>
          <w:rFonts w:ascii="Times New Roman" w:eastAsia="Times New Roman" w:hAnsi="Times New Roman" w:cs="Times New Roman"/>
          <w:i/>
          <w:sz w:val="24"/>
          <w:szCs w:val="24"/>
        </w:rPr>
        <w:t>Tuition assistance usage and first-term military retention</w:t>
      </w:r>
      <w:r w:rsidRPr="008259F4">
        <w:rPr>
          <w:rFonts w:ascii="Times New Roman" w:eastAsia="Times New Roman" w:hAnsi="Times New Roman" w:cs="Times New Roman"/>
          <w:sz w:val="24"/>
          <w:szCs w:val="24"/>
        </w:rPr>
        <w:t>. Santa Monica, CA: RAND.</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Burke, L. A., &amp; Baldwin, T. T. (1999). Workforce training transfer: A study of the effect of relapse prevention training and transfer. </w:t>
      </w:r>
      <w:r w:rsidRPr="008259F4">
        <w:rPr>
          <w:rFonts w:ascii="Times New Roman" w:eastAsia="Times New Roman" w:hAnsi="Times New Roman" w:cs="Times New Roman"/>
          <w:i/>
          <w:sz w:val="24"/>
          <w:szCs w:val="24"/>
        </w:rPr>
        <w:t>Human Resource Management, 38</w:t>
      </w:r>
      <w:r w:rsidRPr="008259F4">
        <w:rPr>
          <w:rFonts w:ascii="Times New Roman" w:eastAsia="Times New Roman" w:hAnsi="Times New Roman" w:cs="Times New Roman"/>
          <w:sz w:val="24"/>
          <w:szCs w:val="24"/>
        </w:rPr>
        <w:t>, 227-243. doi: 10.1002/(SICI)1099-050X(199923)38</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Burke, L. A., &amp; Hutchins, H. M. (2008). A study of best practices in training transfer and proposed model of transfer. </w:t>
      </w:r>
      <w:r w:rsidRPr="008259F4">
        <w:rPr>
          <w:rFonts w:ascii="Times New Roman" w:eastAsia="Times New Roman" w:hAnsi="Times New Roman" w:cs="Times New Roman"/>
          <w:i/>
          <w:sz w:val="24"/>
          <w:szCs w:val="24"/>
        </w:rPr>
        <w:t>Human Resource Development Quarterly, 19</w:t>
      </w:r>
      <w:r w:rsidRPr="008259F4">
        <w:rPr>
          <w:rFonts w:ascii="Times New Roman" w:eastAsia="Times New Roman" w:hAnsi="Times New Roman" w:cs="Times New Roman"/>
          <w:sz w:val="24"/>
          <w:szCs w:val="24"/>
        </w:rPr>
        <w:t>(2), 107-128. doi:10.1002/hrdq/1230</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Cappelli, P. (2004). Why do employers pay for college? </w:t>
      </w:r>
      <w:r w:rsidRPr="008259F4">
        <w:rPr>
          <w:rFonts w:ascii="Times New Roman" w:eastAsia="Times New Roman" w:hAnsi="Times New Roman" w:cs="Times New Roman"/>
          <w:i/>
          <w:sz w:val="24"/>
          <w:szCs w:val="24"/>
        </w:rPr>
        <w:t>Journal of Econometrics</w:t>
      </w:r>
      <w:r w:rsidRPr="008259F4">
        <w:rPr>
          <w:rFonts w:ascii="Times New Roman" w:eastAsia="Times New Roman" w:hAnsi="Times New Roman" w:cs="Times New Roman"/>
          <w:sz w:val="24"/>
          <w:szCs w:val="24"/>
        </w:rPr>
        <w:t xml:space="preserve">, </w:t>
      </w:r>
      <w:r w:rsidRPr="008259F4">
        <w:rPr>
          <w:rFonts w:ascii="Times New Roman" w:eastAsia="Times New Roman" w:hAnsi="Times New Roman" w:cs="Times New Roman"/>
          <w:i/>
          <w:sz w:val="24"/>
          <w:szCs w:val="24"/>
        </w:rPr>
        <w:t>121</w:t>
      </w:r>
      <w:r w:rsidRPr="008259F4">
        <w:rPr>
          <w:rFonts w:ascii="Times New Roman" w:eastAsia="Times New Roman" w:hAnsi="Times New Roman" w:cs="Times New Roman"/>
          <w:sz w:val="24"/>
          <w:szCs w:val="24"/>
        </w:rPr>
        <w:t xml:space="preserve">, 213-241. </w:t>
      </w:r>
      <w:r w:rsidRPr="008259F4">
        <w:rPr>
          <w:rFonts w:ascii="Times New Roman" w:eastAsia="Times New Roman" w:hAnsi="Times New Roman" w:cs="Times New Roman"/>
          <w:noProof/>
          <w:sz w:val="24"/>
          <w:szCs w:val="24"/>
        </w:rPr>
        <w:drawing>
          <wp:inline distT="0" distB="0" distL="0" distR="0" wp14:anchorId="1DC73E01" wp14:editId="7FA25FFC">
            <wp:extent cx="7620" cy="99060"/>
            <wp:effectExtent l="0" t="0" r="0" b="0"/>
            <wp:docPr id="2" name="Picture 2" descr="http://www.sciencedirect.com/scidirimg/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ciencedirect.com/scidirimg/clear.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hyperlink r:id="rId10" w:tgtFrame="doilink" w:history="1">
        <w:r w:rsidRPr="008259F4">
          <w:rPr>
            <w:rFonts w:ascii="Times New Roman" w:eastAsia="Times New Roman" w:hAnsi="Times New Roman" w:cs="Times New Roman"/>
            <w:sz w:val="24"/>
            <w:szCs w:val="24"/>
          </w:rPr>
          <w:t>doi:10.1016/j.jeconom.2003.10.014</w:t>
        </w:r>
      </w:hyperlink>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Carp, A., Peterson, R., &amp; Roelfs, P. (1974). Adult learning interests and experiences. In K. P. Cross, J. R. Valley, and Associates (Eds.), </w:t>
      </w:r>
      <w:r w:rsidRPr="008259F4">
        <w:rPr>
          <w:rFonts w:ascii="Times New Roman" w:eastAsia="Times New Roman" w:hAnsi="Times New Roman" w:cs="Times New Roman"/>
          <w:i/>
          <w:sz w:val="24"/>
          <w:szCs w:val="24"/>
        </w:rPr>
        <w:t>Planning non-traditional programs: An analysis of the issues for postsecondary education</w:t>
      </w:r>
      <w:r w:rsidRPr="008259F4">
        <w:rPr>
          <w:rFonts w:ascii="Times New Roman" w:eastAsia="Times New Roman" w:hAnsi="Times New Roman" w:cs="Times New Roman"/>
          <w:sz w:val="24"/>
          <w:szCs w:val="24"/>
        </w:rPr>
        <w:t xml:space="preserve"> (pp. 11-52). San Francisco</w:t>
      </w:r>
      <w:r w:rsidR="00D2696C">
        <w:rPr>
          <w:rFonts w:ascii="Times New Roman" w:eastAsia="Times New Roman" w:hAnsi="Times New Roman" w:cs="Times New Roman"/>
          <w:sz w:val="24"/>
          <w:szCs w:val="24"/>
        </w:rPr>
        <w:t>, CA</w:t>
      </w:r>
      <w:r w:rsidRPr="008259F4">
        <w:rPr>
          <w:rFonts w:ascii="Times New Roman" w:eastAsia="Times New Roman" w:hAnsi="Times New Roman" w:cs="Times New Roman"/>
          <w:sz w:val="24"/>
          <w:szCs w:val="24"/>
        </w:rPr>
        <w:t>: Jossey-Bass.</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Cervero, R. M., &amp; Kirkpatrick, T. E. (1990). The enduring effects of family role and schooling on participation in adult education. </w:t>
      </w:r>
      <w:r w:rsidRPr="008259F4">
        <w:rPr>
          <w:rFonts w:ascii="Times New Roman" w:eastAsia="Times New Roman" w:hAnsi="Times New Roman" w:cs="Times New Roman"/>
          <w:i/>
          <w:sz w:val="24"/>
          <w:szCs w:val="24"/>
        </w:rPr>
        <w:t>American Journal of Education, 99</w:t>
      </w:r>
      <w:r w:rsidRPr="008259F4">
        <w:rPr>
          <w:rFonts w:ascii="Times New Roman" w:eastAsia="Times New Roman" w:hAnsi="Times New Roman" w:cs="Times New Roman"/>
          <w:sz w:val="24"/>
          <w:szCs w:val="24"/>
        </w:rPr>
        <w:t>(1), 77-94. Retrieved from http://www.jstor.org/stable/1085541</w:t>
      </w:r>
    </w:p>
    <w:p w:rsidR="00820275" w:rsidRPr="008259F4" w:rsidRDefault="00820275" w:rsidP="00CB2C51">
      <w:pPr>
        <w:spacing w:line="480" w:lineRule="auto"/>
        <w:ind w:left="720" w:hanging="720"/>
        <w:rPr>
          <w:rFonts w:ascii="Times New Roman" w:eastAsia="Times New Roman" w:hAnsi="Times New Roman" w:cs="Times New Roman"/>
          <w:sz w:val="24"/>
          <w:szCs w:val="24"/>
          <w:lang w:val="en"/>
        </w:rPr>
      </w:pPr>
      <w:r w:rsidRPr="008259F4">
        <w:rPr>
          <w:rFonts w:ascii="Times New Roman" w:eastAsia="Times New Roman" w:hAnsi="Times New Roman" w:cs="Times New Roman"/>
          <w:sz w:val="24"/>
          <w:szCs w:val="24"/>
          <w:lang w:val="en"/>
        </w:rPr>
        <w:t xml:space="preserve">Creswell, J. W. (2007). </w:t>
      </w:r>
      <w:r w:rsidRPr="008259F4">
        <w:rPr>
          <w:rFonts w:ascii="Times New Roman" w:eastAsia="Times New Roman" w:hAnsi="Times New Roman" w:cs="Times New Roman"/>
          <w:i/>
          <w:sz w:val="24"/>
          <w:szCs w:val="24"/>
          <w:lang w:val="en"/>
        </w:rPr>
        <w:t>Qualitative inquiry &amp; research design</w:t>
      </w:r>
      <w:r w:rsidRPr="008259F4">
        <w:rPr>
          <w:rFonts w:ascii="Times New Roman" w:eastAsia="Times New Roman" w:hAnsi="Times New Roman" w:cs="Times New Roman"/>
          <w:sz w:val="24"/>
          <w:szCs w:val="24"/>
          <w:lang w:val="en"/>
        </w:rPr>
        <w:t xml:space="preserve"> (2</w:t>
      </w:r>
      <w:r w:rsidRPr="008259F4">
        <w:rPr>
          <w:rFonts w:ascii="Times New Roman" w:eastAsia="Times New Roman" w:hAnsi="Times New Roman" w:cs="Times New Roman"/>
          <w:sz w:val="24"/>
          <w:szCs w:val="24"/>
          <w:vertAlign w:val="superscript"/>
          <w:lang w:val="en"/>
        </w:rPr>
        <w:t>nd</w:t>
      </w:r>
      <w:r w:rsidRPr="008259F4">
        <w:rPr>
          <w:rFonts w:ascii="Times New Roman" w:eastAsia="Times New Roman" w:hAnsi="Times New Roman" w:cs="Times New Roman"/>
          <w:sz w:val="24"/>
          <w:szCs w:val="24"/>
          <w:lang w:val="en"/>
        </w:rPr>
        <w:t xml:space="preserve"> ed.).Thousand Oaks, CA: Sage.</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Cross, K.</w:t>
      </w:r>
      <w:r>
        <w:rPr>
          <w:rFonts w:ascii="Times New Roman" w:eastAsia="Times New Roman" w:hAnsi="Times New Roman" w:cs="Times New Roman"/>
          <w:sz w:val="24"/>
          <w:szCs w:val="24"/>
        </w:rPr>
        <w:t xml:space="preserve"> </w:t>
      </w:r>
      <w:r w:rsidRPr="008259F4">
        <w:rPr>
          <w:rFonts w:ascii="Times New Roman" w:eastAsia="Times New Roman" w:hAnsi="Times New Roman" w:cs="Times New Roman"/>
          <w:sz w:val="24"/>
          <w:szCs w:val="24"/>
        </w:rPr>
        <w:t xml:space="preserve">P. (1981). </w:t>
      </w:r>
      <w:r w:rsidRPr="008259F4">
        <w:rPr>
          <w:rFonts w:ascii="Times New Roman" w:eastAsia="Times New Roman" w:hAnsi="Times New Roman" w:cs="Times New Roman"/>
          <w:i/>
          <w:sz w:val="24"/>
          <w:szCs w:val="24"/>
        </w:rPr>
        <w:t>Adults as</w:t>
      </w:r>
      <w:r w:rsidRPr="008259F4">
        <w:rPr>
          <w:rFonts w:ascii="Times New Roman" w:eastAsia="Times New Roman" w:hAnsi="Times New Roman" w:cs="Times New Roman"/>
          <w:sz w:val="24"/>
          <w:szCs w:val="24"/>
        </w:rPr>
        <w:t xml:space="preserve"> </w:t>
      </w:r>
      <w:r w:rsidRPr="008259F4">
        <w:rPr>
          <w:rFonts w:ascii="Times New Roman" w:eastAsia="Times New Roman" w:hAnsi="Times New Roman" w:cs="Times New Roman"/>
          <w:i/>
          <w:sz w:val="24"/>
          <w:szCs w:val="24"/>
        </w:rPr>
        <w:t>learners: Increasing participation and facilitating learning</w:t>
      </w:r>
      <w:r w:rsidRPr="008259F4">
        <w:rPr>
          <w:rFonts w:ascii="Times New Roman" w:eastAsia="Times New Roman" w:hAnsi="Times New Roman" w:cs="Times New Roman"/>
          <w:sz w:val="24"/>
          <w:szCs w:val="24"/>
        </w:rPr>
        <w:t>. San Francisco</w:t>
      </w:r>
      <w:r w:rsidR="00D2696C">
        <w:rPr>
          <w:rFonts w:ascii="Times New Roman" w:eastAsia="Times New Roman" w:hAnsi="Times New Roman" w:cs="Times New Roman"/>
          <w:sz w:val="24"/>
          <w:szCs w:val="24"/>
        </w:rPr>
        <w:t>, CA</w:t>
      </w:r>
      <w:r w:rsidRPr="008259F4">
        <w:rPr>
          <w:rFonts w:ascii="Times New Roman" w:eastAsia="Times New Roman" w:hAnsi="Times New Roman" w:cs="Times New Roman"/>
          <w:sz w:val="24"/>
          <w:szCs w:val="24"/>
        </w:rPr>
        <w:t>: Jossey-Bass.</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Courtney, S. (1991). </w:t>
      </w:r>
      <w:r w:rsidRPr="008259F4">
        <w:rPr>
          <w:rFonts w:ascii="Times New Roman" w:eastAsia="Times New Roman" w:hAnsi="Times New Roman" w:cs="Times New Roman"/>
          <w:i/>
          <w:sz w:val="24"/>
          <w:szCs w:val="24"/>
        </w:rPr>
        <w:t>Why adults learn: Toward a theory of participation</w:t>
      </w:r>
      <w:r w:rsidRPr="008259F4">
        <w:rPr>
          <w:rFonts w:ascii="Times New Roman" w:eastAsia="Times New Roman" w:hAnsi="Times New Roman" w:cs="Times New Roman"/>
          <w:sz w:val="24"/>
          <w:szCs w:val="24"/>
        </w:rPr>
        <w:t>. London</w:t>
      </w:r>
      <w:r w:rsidR="0060361E">
        <w:rPr>
          <w:rFonts w:ascii="Times New Roman" w:eastAsia="Times New Roman" w:hAnsi="Times New Roman" w:cs="Times New Roman"/>
          <w:sz w:val="24"/>
          <w:szCs w:val="24"/>
        </w:rPr>
        <w:t>, UK</w:t>
      </w:r>
      <w:r w:rsidRPr="008259F4">
        <w:rPr>
          <w:rFonts w:ascii="Times New Roman" w:eastAsia="Times New Roman" w:hAnsi="Times New Roman" w:cs="Times New Roman"/>
          <w:sz w:val="24"/>
          <w:szCs w:val="24"/>
        </w:rPr>
        <w:t xml:space="preserve"> and New York</w:t>
      </w:r>
      <w:r w:rsidR="00D2696C">
        <w:rPr>
          <w:rFonts w:ascii="Times New Roman" w:eastAsia="Times New Roman" w:hAnsi="Times New Roman" w:cs="Times New Roman"/>
          <w:sz w:val="24"/>
          <w:szCs w:val="24"/>
        </w:rPr>
        <w:t>, NY</w:t>
      </w:r>
      <w:r w:rsidRPr="008259F4">
        <w:rPr>
          <w:rFonts w:ascii="Times New Roman" w:eastAsia="Times New Roman" w:hAnsi="Times New Roman" w:cs="Times New Roman"/>
          <w:sz w:val="24"/>
          <w:szCs w:val="24"/>
        </w:rPr>
        <w:t>: Routledge.</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Darkenwald, G.</w:t>
      </w:r>
      <w:r>
        <w:rPr>
          <w:rFonts w:ascii="Times New Roman" w:eastAsia="Times New Roman" w:hAnsi="Times New Roman" w:cs="Times New Roman"/>
          <w:sz w:val="24"/>
          <w:szCs w:val="24"/>
        </w:rPr>
        <w:t xml:space="preserve"> </w:t>
      </w:r>
      <w:r w:rsidRPr="008259F4">
        <w:rPr>
          <w:rFonts w:ascii="Times New Roman" w:eastAsia="Times New Roman" w:hAnsi="Times New Roman" w:cs="Times New Roman"/>
          <w:sz w:val="24"/>
          <w:szCs w:val="24"/>
        </w:rPr>
        <w:t>G. &amp; Merriam, S.</w:t>
      </w:r>
      <w:r>
        <w:rPr>
          <w:rFonts w:ascii="Times New Roman" w:eastAsia="Times New Roman" w:hAnsi="Times New Roman" w:cs="Times New Roman"/>
          <w:sz w:val="24"/>
          <w:szCs w:val="24"/>
        </w:rPr>
        <w:t xml:space="preserve"> </w:t>
      </w:r>
      <w:r w:rsidRPr="008259F4">
        <w:rPr>
          <w:rFonts w:ascii="Times New Roman" w:eastAsia="Times New Roman" w:hAnsi="Times New Roman" w:cs="Times New Roman"/>
          <w:sz w:val="24"/>
          <w:szCs w:val="24"/>
        </w:rPr>
        <w:t xml:space="preserve">B. (1982). </w:t>
      </w:r>
      <w:r w:rsidRPr="008259F4">
        <w:rPr>
          <w:rFonts w:ascii="Times New Roman" w:eastAsia="Times New Roman" w:hAnsi="Times New Roman" w:cs="Times New Roman"/>
          <w:i/>
          <w:sz w:val="24"/>
          <w:szCs w:val="24"/>
        </w:rPr>
        <w:t>Adult education: Foundations of practice</w:t>
      </w:r>
      <w:r w:rsidRPr="008259F4">
        <w:rPr>
          <w:rFonts w:ascii="Times New Roman" w:eastAsia="Times New Roman" w:hAnsi="Times New Roman" w:cs="Times New Roman"/>
          <w:sz w:val="24"/>
          <w:szCs w:val="24"/>
        </w:rPr>
        <w:t>. New York</w:t>
      </w:r>
      <w:r w:rsidR="00D2696C">
        <w:rPr>
          <w:rFonts w:ascii="Times New Roman" w:eastAsia="Times New Roman" w:hAnsi="Times New Roman" w:cs="Times New Roman"/>
          <w:sz w:val="24"/>
          <w:szCs w:val="24"/>
        </w:rPr>
        <w:t>, NY</w:t>
      </w:r>
      <w:r w:rsidRPr="008259F4">
        <w:rPr>
          <w:rFonts w:ascii="Times New Roman" w:eastAsia="Times New Roman" w:hAnsi="Times New Roman" w:cs="Times New Roman"/>
          <w:sz w:val="24"/>
          <w:szCs w:val="24"/>
        </w:rPr>
        <w:t>: Harper &amp; Row.</w:t>
      </w:r>
    </w:p>
    <w:p w:rsidR="00820275" w:rsidRPr="008259F4" w:rsidRDefault="00820275" w:rsidP="00CB2C51">
      <w:pPr>
        <w:spacing w:line="480" w:lineRule="auto"/>
        <w:ind w:left="720" w:hanging="720"/>
        <w:rPr>
          <w:rFonts w:ascii="Times New Roman" w:eastAsia="SimSun" w:hAnsi="Times New Roman" w:cs="Times New Roman"/>
          <w:sz w:val="24"/>
          <w:szCs w:val="24"/>
        </w:rPr>
      </w:pPr>
      <w:r w:rsidRPr="008259F4">
        <w:rPr>
          <w:rFonts w:ascii="Times New Roman" w:eastAsia="SimSun" w:hAnsi="Times New Roman" w:cs="Times New Roman"/>
          <w:sz w:val="24"/>
          <w:szCs w:val="24"/>
        </w:rPr>
        <w:t xml:space="preserve">Darkenwald, G. &amp; Valentine, T. (1985). Factor structure of deterrents to public participation in adult education. </w:t>
      </w:r>
      <w:r w:rsidRPr="008259F4">
        <w:rPr>
          <w:rFonts w:ascii="Times New Roman" w:eastAsia="SimSun" w:hAnsi="Times New Roman" w:cs="Times New Roman"/>
          <w:i/>
          <w:sz w:val="24"/>
          <w:szCs w:val="24"/>
        </w:rPr>
        <w:t>Adult Education Quarterly</w:t>
      </w:r>
      <w:r w:rsidRPr="008259F4">
        <w:rPr>
          <w:rFonts w:ascii="Times New Roman" w:eastAsia="SimSun" w:hAnsi="Times New Roman" w:cs="Times New Roman"/>
          <w:sz w:val="24"/>
          <w:szCs w:val="24"/>
        </w:rPr>
        <w:t xml:space="preserve">, </w:t>
      </w:r>
      <w:r w:rsidRPr="008259F4">
        <w:rPr>
          <w:rFonts w:ascii="Times New Roman" w:eastAsia="SimSun" w:hAnsi="Times New Roman" w:cs="Times New Roman"/>
          <w:i/>
          <w:sz w:val="24"/>
          <w:szCs w:val="24"/>
        </w:rPr>
        <w:t>35(4),</w:t>
      </w:r>
      <w:r w:rsidRPr="008259F4">
        <w:rPr>
          <w:rFonts w:ascii="Times New Roman" w:eastAsia="SimSun" w:hAnsi="Times New Roman" w:cs="Times New Roman"/>
          <w:sz w:val="24"/>
          <w:szCs w:val="24"/>
        </w:rPr>
        <w:t xml:space="preserve"> 177-193.                                                  doi: 10.1177/0001848185035004001</w:t>
      </w:r>
    </w:p>
    <w:p w:rsidR="00820275" w:rsidRPr="008259F4" w:rsidRDefault="00820275" w:rsidP="00CB2C51">
      <w:pPr>
        <w:spacing w:line="480" w:lineRule="auto"/>
        <w:ind w:left="720" w:hanging="720"/>
        <w:rPr>
          <w:rFonts w:ascii="Times New Roman" w:eastAsia="SimSun" w:hAnsi="Times New Roman" w:cs="Times New Roman"/>
          <w:bCs/>
          <w:sz w:val="24"/>
          <w:szCs w:val="24"/>
        </w:rPr>
      </w:pPr>
      <w:r w:rsidRPr="008259F4">
        <w:rPr>
          <w:rFonts w:ascii="Times New Roman" w:eastAsia="SimSun" w:hAnsi="Times New Roman" w:cs="Times New Roman"/>
          <w:sz w:val="24"/>
          <w:szCs w:val="24"/>
        </w:rPr>
        <w:t xml:space="preserve">Drake, J. B. (1987). Factor structure of deterrents to agriculture teachers’ participation in credit and non-credit courses. </w:t>
      </w:r>
      <w:r w:rsidRPr="008259F4">
        <w:rPr>
          <w:rFonts w:ascii="Times New Roman" w:eastAsia="SimSun" w:hAnsi="Times New Roman" w:cs="Times New Roman"/>
          <w:i/>
          <w:sz w:val="24"/>
          <w:szCs w:val="24"/>
        </w:rPr>
        <w:t>Journal of Agricultural Education, 29</w:t>
      </w:r>
      <w:r w:rsidRPr="008259F4">
        <w:rPr>
          <w:rFonts w:ascii="Times New Roman" w:eastAsia="SimSun" w:hAnsi="Times New Roman" w:cs="Times New Roman"/>
          <w:sz w:val="24"/>
          <w:szCs w:val="24"/>
        </w:rPr>
        <w:t xml:space="preserve">(2), 49-54. </w:t>
      </w:r>
      <w:r w:rsidRPr="008259F4">
        <w:rPr>
          <w:rFonts w:ascii="Times New Roman" w:eastAsia="SimSun" w:hAnsi="Times New Roman" w:cs="Times New Roman"/>
          <w:bCs/>
          <w:sz w:val="24"/>
          <w:szCs w:val="24"/>
        </w:rPr>
        <w:t>doi: 10.5032/jaatea.1988.02049</w:t>
      </w:r>
    </w:p>
    <w:p w:rsidR="00820275" w:rsidRPr="008259F4" w:rsidRDefault="00820275" w:rsidP="00CB2C51">
      <w:pPr>
        <w:spacing w:line="480" w:lineRule="auto"/>
        <w:ind w:left="720" w:hanging="720"/>
        <w:jc w:val="both"/>
        <w:rPr>
          <w:rFonts w:ascii="Times New Roman" w:eastAsia="SimSun" w:hAnsi="Times New Roman" w:cs="Times New Roman"/>
          <w:bCs/>
          <w:sz w:val="24"/>
          <w:szCs w:val="24"/>
        </w:rPr>
      </w:pPr>
      <w:r w:rsidRPr="008259F4">
        <w:rPr>
          <w:rFonts w:ascii="Times New Roman" w:eastAsia="SimSun" w:hAnsi="Times New Roman" w:cs="Times New Roman"/>
          <w:bCs/>
          <w:sz w:val="24"/>
          <w:szCs w:val="24"/>
        </w:rPr>
        <w:t xml:space="preserve">Dressner, H. R. (1952). Tuition refund plans. </w:t>
      </w:r>
      <w:r w:rsidRPr="008259F4">
        <w:rPr>
          <w:rFonts w:ascii="Times New Roman" w:eastAsia="SimSun" w:hAnsi="Times New Roman" w:cs="Times New Roman"/>
          <w:bCs/>
          <w:i/>
          <w:sz w:val="24"/>
          <w:szCs w:val="24"/>
        </w:rPr>
        <w:t>Journal of Educational Psychology, 25</w:t>
      </w:r>
      <w:r w:rsidRPr="008259F4">
        <w:rPr>
          <w:rFonts w:ascii="Times New Roman" w:eastAsia="SimSun" w:hAnsi="Times New Roman" w:cs="Times New Roman"/>
          <w:bCs/>
          <w:sz w:val="24"/>
          <w:szCs w:val="24"/>
        </w:rPr>
        <w:t>(5), 270-274. Retrieved from http://www.jstor.org.proxy.lib.utk.edu:90/</w:t>
      </w:r>
    </w:p>
    <w:p w:rsidR="00820275" w:rsidRPr="008259F4" w:rsidRDefault="00820275" w:rsidP="00CB2C51">
      <w:pPr>
        <w:spacing w:line="480" w:lineRule="auto"/>
        <w:ind w:left="720" w:hanging="720"/>
        <w:rPr>
          <w:rFonts w:ascii="Times New Roman" w:eastAsia="Times New Roman" w:hAnsi="Times New Roman" w:cs="Times New Roman"/>
          <w:bCs/>
          <w:sz w:val="24"/>
          <w:szCs w:val="24"/>
        </w:rPr>
      </w:pPr>
      <w:r w:rsidRPr="008259F4">
        <w:rPr>
          <w:rFonts w:ascii="Times New Roman" w:eastAsia="Times New Roman" w:hAnsi="Times New Roman" w:cs="Times New Roman"/>
          <w:bCs/>
          <w:sz w:val="24"/>
          <w:szCs w:val="24"/>
        </w:rPr>
        <w:t xml:space="preserve">Firestone, W. A. (1987). Meaning in method: The rhetoric of quantitative and qualitative research. </w:t>
      </w:r>
      <w:r w:rsidRPr="008259F4">
        <w:rPr>
          <w:rFonts w:ascii="Times New Roman" w:eastAsia="Times New Roman" w:hAnsi="Times New Roman" w:cs="Times New Roman"/>
          <w:bCs/>
          <w:i/>
          <w:sz w:val="24"/>
          <w:szCs w:val="24"/>
        </w:rPr>
        <w:t>Educational Research, 16</w:t>
      </w:r>
      <w:r w:rsidRPr="008259F4">
        <w:rPr>
          <w:rFonts w:ascii="Times New Roman" w:eastAsia="Times New Roman" w:hAnsi="Times New Roman" w:cs="Times New Roman"/>
          <w:bCs/>
          <w:sz w:val="24"/>
          <w:szCs w:val="24"/>
        </w:rPr>
        <w:t xml:space="preserve">(7), 16-21. Retrieved from </w:t>
      </w:r>
      <w:hyperlink r:id="rId11" w:history="1">
        <w:r w:rsidRPr="008259F4">
          <w:rPr>
            <w:rFonts w:ascii="Times New Roman" w:eastAsia="Times New Roman" w:hAnsi="Times New Roman" w:cs="Times New Roman"/>
            <w:bCs/>
            <w:sz w:val="24"/>
            <w:szCs w:val="24"/>
          </w:rPr>
          <w:t>http://www.jstor.org.proxy.lib.utk.edu</w:t>
        </w:r>
      </w:hyperlink>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Fogerson, F. J. (2001). </w:t>
      </w:r>
      <w:r w:rsidRPr="008259F4">
        <w:rPr>
          <w:rFonts w:ascii="Times New Roman" w:eastAsia="Times New Roman" w:hAnsi="Times New Roman" w:cs="Times New Roman"/>
          <w:i/>
          <w:sz w:val="24"/>
          <w:szCs w:val="24"/>
        </w:rPr>
        <w:t>Employees’ perceptions of deterrents to participation in an employer-provided educational assistance program</w:t>
      </w:r>
      <w:r w:rsidRPr="008259F4">
        <w:rPr>
          <w:rFonts w:ascii="Times New Roman" w:eastAsia="Times New Roman" w:hAnsi="Times New Roman" w:cs="Times New Roman"/>
          <w:sz w:val="24"/>
          <w:szCs w:val="24"/>
        </w:rPr>
        <w:t xml:space="preserve"> (Doctoral dissertation.) Retrieved from  Dissertation Abstracts International. (AA13010319)</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Foxon, M. (1997). The influence of motivation to transfer, action planning, and manager support on the transfer process. </w:t>
      </w:r>
      <w:r w:rsidRPr="008259F4">
        <w:rPr>
          <w:rFonts w:ascii="Times New Roman" w:eastAsia="Times New Roman" w:hAnsi="Times New Roman" w:cs="Times New Roman"/>
          <w:i/>
          <w:sz w:val="24"/>
          <w:szCs w:val="24"/>
        </w:rPr>
        <w:t>Performance Improvement Quarterly, 10</w:t>
      </w:r>
      <w:r w:rsidRPr="008259F4">
        <w:rPr>
          <w:rFonts w:ascii="Times New Roman" w:eastAsia="Times New Roman" w:hAnsi="Times New Roman" w:cs="Times New Roman"/>
          <w:sz w:val="24"/>
          <w:szCs w:val="24"/>
        </w:rPr>
        <w:t>(2), 42-63. doi: 10.1111/j.1937-8327.1997.tb00048.x</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Gallacher, J., Crossan, B., Leahy, J., Merrill, B., &amp; Field, J. (2000). </w:t>
      </w:r>
      <w:r w:rsidRPr="008259F4">
        <w:rPr>
          <w:rFonts w:ascii="Times New Roman" w:eastAsia="Times New Roman" w:hAnsi="Times New Roman" w:cs="Times New Roman"/>
          <w:i/>
          <w:sz w:val="24"/>
          <w:szCs w:val="24"/>
        </w:rPr>
        <w:t>Education for all? Further education, social inclusion and widening access.</w:t>
      </w:r>
      <w:r w:rsidRPr="008259F4">
        <w:rPr>
          <w:rFonts w:ascii="Times New Roman" w:eastAsia="Times New Roman" w:hAnsi="Times New Roman" w:cs="Times New Roman"/>
          <w:sz w:val="24"/>
          <w:szCs w:val="24"/>
        </w:rPr>
        <w:t xml:space="preserve"> Retrieved from http://www.crll.org.uk/media/crll/content/publications/researchreports/EdforAll.pdf</w:t>
      </w:r>
    </w:p>
    <w:p w:rsidR="00820275" w:rsidRPr="008259F4" w:rsidRDefault="00820275" w:rsidP="00CB2C51">
      <w:pPr>
        <w:spacing w:line="480" w:lineRule="auto"/>
        <w:ind w:left="720" w:hanging="720"/>
        <w:rPr>
          <w:rFonts w:ascii="Times New Roman" w:eastAsia="Calibri" w:hAnsi="Times New Roman" w:cs="Times New Roman"/>
          <w:noProof/>
          <w:sz w:val="24"/>
          <w:szCs w:val="24"/>
        </w:rPr>
      </w:pPr>
      <w:r w:rsidRPr="00D02A45">
        <w:rPr>
          <w:rFonts w:ascii="Times New Roman" w:eastAsia="Calibri" w:hAnsi="Times New Roman" w:cs="Times New Roman"/>
          <w:noProof/>
          <w:sz w:val="24"/>
          <w:szCs w:val="24"/>
          <w:lang w:val="fr-FR"/>
        </w:rPr>
        <w:t xml:space="preserve">Garcia, F. &amp; Joy, E. H. (1998). </w:t>
      </w:r>
      <w:r w:rsidRPr="008259F4">
        <w:rPr>
          <w:rFonts w:ascii="Times New Roman" w:eastAsia="Calibri" w:hAnsi="Times New Roman" w:cs="Times New Roman"/>
          <w:i/>
          <w:noProof/>
          <w:sz w:val="24"/>
          <w:szCs w:val="24"/>
        </w:rPr>
        <w:t>Effectiveness of the voluntary education program</w:t>
      </w:r>
      <w:r w:rsidRPr="008259F4">
        <w:rPr>
          <w:rFonts w:ascii="Times New Roman" w:eastAsia="Calibri" w:hAnsi="Times New Roman" w:cs="Times New Roman"/>
          <w:noProof/>
          <w:sz w:val="24"/>
          <w:szCs w:val="24"/>
        </w:rPr>
        <w:t>. Alexandria, VA: Center for Naval Analyses.</w:t>
      </w:r>
    </w:p>
    <w:p w:rsidR="00820275" w:rsidRPr="008259F4" w:rsidRDefault="00820275" w:rsidP="00CB2C51">
      <w:pPr>
        <w:spacing w:line="480" w:lineRule="auto"/>
        <w:ind w:left="720" w:hanging="720"/>
        <w:rPr>
          <w:rFonts w:ascii="Times New Roman" w:eastAsia="Calibri" w:hAnsi="Times New Roman" w:cs="Times New Roman"/>
          <w:noProof/>
          <w:sz w:val="24"/>
          <w:szCs w:val="24"/>
        </w:rPr>
      </w:pPr>
      <w:r w:rsidRPr="008259F4">
        <w:rPr>
          <w:rFonts w:ascii="Times New Roman" w:eastAsia="Calibri" w:hAnsi="Times New Roman" w:cs="Times New Roman"/>
          <w:noProof/>
          <w:sz w:val="24"/>
          <w:szCs w:val="24"/>
        </w:rPr>
        <w:t xml:space="preserve">General Accounting Office. (1996). </w:t>
      </w:r>
      <w:r w:rsidRPr="008259F4">
        <w:rPr>
          <w:rFonts w:ascii="Times New Roman" w:eastAsia="Calibri" w:hAnsi="Times New Roman" w:cs="Times New Roman"/>
          <w:i/>
          <w:iCs/>
          <w:noProof/>
          <w:sz w:val="24"/>
          <w:szCs w:val="24"/>
        </w:rPr>
        <w:t>Information on employer-provided educational assistance.</w:t>
      </w:r>
      <w:r w:rsidRPr="008259F4">
        <w:rPr>
          <w:rFonts w:ascii="Times New Roman" w:eastAsia="Calibri" w:hAnsi="Times New Roman" w:cs="Times New Roman"/>
          <w:noProof/>
          <w:sz w:val="24"/>
          <w:szCs w:val="24"/>
        </w:rPr>
        <w:t xml:space="preserve">  Retrieved from </w:t>
      </w:r>
      <w:hyperlink r:id="rId12" w:history="1">
        <w:r w:rsidRPr="008259F4">
          <w:rPr>
            <w:rFonts w:ascii="Times New Roman" w:eastAsia="Calibri" w:hAnsi="Times New Roman" w:cs="Times New Roman"/>
            <w:noProof/>
            <w:sz w:val="24"/>
            <w:szCs w:val="24"/>
          </w:rPr>
          <w:t>http://www.gao.gov</w:t>
        </w:r>
      </w:hyperlink>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Gilley, A.M. &amp; Drake, S.K. (2003). Performance management in the new millennium. In A.M. Gilley, J.L. Callahan, &amp; L.L. Bierema (Eds.), </w:t>
      </w:r>
      <w:r w:rsidRPr="008259F4">
        <w:rPr>
          <w:rFonts w:ascii="Times New Roman" w:eastAsia="Times New Roman" w:hAnsi="Times New Roman" w:cs="Times New Roman"/>
          <w:i/>
          <w:sz w:val="24"/>
          <w:szCs w:val="24"/>
        </w:rPr>
        <w:t>Critical issues in HRD</w:t>
      </w:r>
      <w:r w:rsidRPr="008259F4">
        <w:rPr>
          <w:rFonts w:ascii="Times New Roman" w:eastAsia="Times New Roman" w:hAnsi="Times New Roman" w:cs="Times New Roman"/>
          <w:sz w:val="24"/>
          <w:szCs w:val="24"/>
        </w:rPr>
        <w:t xml:space="preserve"> (pp. 105-122). Cambridge, MA: Perseus Publishing.</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Gilley, J.W. &amp; Gilley, A.M. (2003). </w:t>
      </w:r>
      <w:r w:rsidRPr="008259F4">
        <w:rPr>
          <w:rFonts w:ascii="Times New Roman" w:eastAsia="Times New Roman" w:hAnsi="Times New Roman" w:cs="Times New Roman"/>
          <w:i/>
          <w:sz w:val="24"/>
          <w:szCs w:val="24"/>
        </w:rPr>
        <w:t>Strategically integrated HRD</w:t>
      </w:r>
      <w:r w:rsidRPr="008259F4">
        <w:rPr>
          <w:rFonts w:ascii="Times New Roman" w:eastAsia="Times New Roman" w:hAnsi="Times New Roman" w:cs="Times New Roman"/>
          <w:sz w:val="24"/>
          <w:szCs w:val="24"/>
        </w:rPr>
        <w:t>. Cambridge, MA: Perseus Publishing.</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Green, F. (1991). Sex discrimination in job-related training. </w:t>
      </w:r>
      <w:r w:rsidRPr="008259F4">
        <w:rPr>
          <w:rFonts w:ascii="Times New Roman" w:eastAsia="Times New Roman" w:hAnsi="Times New Roman" w:cs="Times New Roman"/>
          <w:i/>
          <w:sz w:val="24"/>
          <w:szCs w:val="24"/>
        </w:rPr>
        <w:t>British Journal of Industrial  Relations, 29(2)</w:t>
      </w:r>
      <w:r w:rsidRPr="008259F4">
        <w:rPr>
          <w:rFonts w:ascii="Times New Roman" w:eastAsia="Times New Roman" w:hAnsi="Times New Roman" w:cs="Times New Roman"/>
          <w:sz w:val="24"/>
          <w:szCs w:val="24"/>
        </w:rPr>
        <w:t xml:space="preserve">, 295-304. Retrieved from </w:t>
      </w:r>
      <w:hyperlink r:id="rId13" w:history="1">
        <w:r w:rsidRPr="008259F4">
          <w:rPr>
            <w:rFonts w:ascii="Times New Roman" w:eastAsia="Times New Roman" w:hAnsi="Times New Roman" w:cs="Times New Roman"/>
            <w:sz w:val="24"/>
            <w:szCs w:val="24"/>
          </w:rPr>
          <w:t>http://web.ebscohost.com/</w:t>
        </w:r>
      </w:hyperlink>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Hansen, M. F. (1999). </w:t>
      </w:r>
      <w:r w:rsidRPr="008259F4">
        <w:rPr>
          <w:rFonts w:ascii="Times New Roman" w:eastAsia="Times New Roman" w:hAnsi="Times New Roman" w:cs="Times New Roman"/>
          <w:i/>
          <w:sz w:val="24"/>
          <w:szCs w:val="24"/>
        </w:rPr>
        <w:t>Deterrents to participation in educational activities by Michigan farmers</w:t>
      </w:r>
      <w:r w:rsidRPr="008259F4">
        <w:rPr>
          <w:rFonts w:ascii="Times New Roman" w:eastAsia="Times New Roman" w:hAnsi="Times New Roman" w:cs="Times New Roman"/>
          <w:sz w:val="24"/>
          <w:szCs w:val="24"/>
        </w:rPr>
        <w:t xml:space="preserve"> (Doctoral dissertation.) Retrieved from WorldCat Dissertations (42873868)</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Hatcher, T. (2002). </w:t>
      </w:r>
      <w:r w:rsidRPr="008259F4">
        <w:rPr>
          <w:rFonts w:ascii="Times New Roman" w:eastAsia="Times New Roman" w:hAnsi="Times New Roman" w:cs="Times New Roman"/>
          <w:i/>
          <w:sz w:val="24"/>
          <w:szCs w:val="24"/>
        </w:rPr>
        <w:t>Ethics and HRD</w:t>
      </w:r>
      <w:r w:rsidRPr="008259F4">
        <w:rPr>
          <w:rFonts w:ascii="Times New Roman" w:eastAsia="Times New Roman" w:hAnsi="Times New Roman" w:cs="Times New Roman"/>
          <w:sz w:val="24"/>
          <w:szCs w:val="24"/>
        </w:rPr>
        <w:t>. Cambridge, MA: Perseus Publishing.</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Hayes, E., &amp; Darkenwald, G. G. (1988). Participation in basic education: Deterrents for low-literate adults. </w:t>
      </w:r>
      <w:r w:rsidRPr="008259F4">
        <w:rPr>
          <w:rFonts w:ascii="Times New Roman" w:eastAsia="Times New Roman" w:hAnsi="Times New Roman" w:cs="Times New Roman"/>
          <w:i/>
          <w:sz w:val="24"/>
          <w:szCs w:val="24"/>
        </w:rPr>
        <w:t>Studies in the Education of Adults, 20</w:t>
      </w:r>
      <w:r w:rsidRPr="008259F4">
        <w:rPr>
          <w:rFonts w:ascii="Times New Roman" w:eastAsia="Times New Roman" w:hAnsi="Times New Roman" w:cs="Times New Roman"/>
          <w:sz w:val="24"/>
          <w:szCs w:val="24"/>
        </w:rPr>
        <w:t>(1), 16-28.</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Hiemstra, R. (1993). Three underdeveloped models for adult learning. </w:t>
      </w:r>
      <w:r w:rsidRPr="008259F4">
        <w:rPr>
          <w:rFonts w:ascii="Times New Roman" w:eastAsia="Times New Roman" w:hAnsi="Times New Roman" w:cs="Times New Roman"/>
          <w:i/>
          <w:sz w:val="24"/>
          <w:szCs w:val="24"/>
        </w:rPr>
        <w:t>New Directions for Adult and Continuing Education, 57</w:t>
      </w:r>
      <w:r w:rsidRPr="008259F4">
        <w:rPr>
          <w:rFonts w:ascii="Times New Roman" w:eastAsia="Times New Roman" w:hAnsi="Times New Roman" w:cs="Times New Roman"/>
          <w:sz w:val="24"/>
          <w:szCs w:val="24"/>
        </w:rPr>
        <w:t>, 37-46. doi: 10.1002/ace.36719935706</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Houle, C. O. (1988). </w:t>
      </w:r>
      <w:r w:rsidRPr="008259F4">
        <w:rPr>
          <w:rFonts w:ascii="Times New Roman" w:eastAsia="Times New Roman" w:hAnsi="Times New Roman" w:cs="Times New Roman"/>
          <w:i/>
          <w:sz w:val="24"/>
          <w:szCs w:val="24"/>
        </w:rPr>
        <w:t>The inquiring mind</w:t>
      </w:r>
      <w:r w:rsidRPr="008259F4">
        <w:rPr>
          <w:rFonts w:ascii="Times New Roman" w:eastAsia="Times New Roman" w:hAnsi="Times New Roman" w:cs="Times New Roman"/>
          <w:sz w:val="24"/>
          <w:szCs w:val="24"/>
        </w:rPr>
        <w:t>. Norman, OK: Oklahoma Research Center for Continuing Professional and Higher Education, University of Oklahoma. (Original work published in 1961.)</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Internal Revenue Service. (2011). </w:t>
      </w:r>
      <w:r w:rsidRPr="008259F4">
        <w:rPr>
          <w:rFonts w:ascii="Times New Roman" w:eastAsia="Times New Roman" w:hAnsi="Times New Roman" w:cs="Times New Roman"/>
          <w:i/>
          <w:sz w:val="24"/>
          <w:szCs w:val="24"/>
        </w:rPr>
        <w:t>IRS taxable fringe benefit guide</w:t>
      </w:r>
      <w:r w:rsidRPr="008259F4">
        <w:rPr>
          <w:rFonts w:ascii="Times New Roman" w:eastAsia="Times New Roman" w:hAnsi="Times New Roman" w:cs="Times New Roman"/>
          <w:sz w:val="24"/>
          <w:szCs w:val="24"/>
        </w:rPr>
        <w:t>. Retrieved from http://www.irs.gov/pub/irs-tege/fringe_benefit_fslg.pdf</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Jacobs, R. L., Skillings, M., &amp; Yu, A. (2001). </w:t>
      </w:r>
      <w:r w:rsidRPr="008259F4">
        <w:rPr>
          <w:rFonts w:ascii="Times New Roman" w:eastAsia="Times New Roman" w:hAnsi="Times New Roman" w:cs="Times New Roman"/>
          <w:i/>
          <w:sz w:val="24"/>
          <w:szCs w:val="24"/>
        </w:rPr>
        <w:t>Employee expectations, characteristics, and perceived goal-attainment of tuition assistance program participants</w:t>
      </w:r>
      <w:r w:rsidRPr="008259F4">
        <w:rPr>
          <w:rFonts w:ascii="Times New Roman" w:eastAsia="Times New Roman" w:hAnsi="Times New Roman" w:cs="Times New Roman"/>
          <w:sz w:val="24"/>
          <w:szCs w:val="24"/>
        </w:rPr>
        <w:t>.  Retrieved from ERIC database. (ED453430)</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Johnson, D. C., Harrison, B. C., Burnett, M. F., &amp; Emerson, P. (2003). Deterrents to participation in parenting education. </w:t>
      </w:r>
      <w:r w:rsidRPr="008259F4">
        <w:rPr>
          <w:rFonts w:ascii="Times New Roman" w:eastAsia="Times New Roman" w:hAnsi="Times New Roman" w:cs="Times New Roman"/>
          <w:i/>
          <w:sz w:val="24"/>
          <w:szCs w:val="24"/>
        </w:rPr>
        <w:t>Family and Consumer Sciences Research Journal, 21</w:t>
      </w:r>
      <w:r w:rsidRPr="008259F4">
        <w:rPr>
          <w:rFonts w:ascii="Times New Roman" w:eastAsia="Times New Roman" w:hAnsi="Times New Roman" w:cs="Times New Roman"/>
          <w:sz w:val="24"/>
          <w:szCs w:val="24"/>
        </w:rPr>
        <w:t>(4), 403-424. doi: 10.1177/1077727X03251075</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Knowles, M. S. (1970). </w:t>
      </w:r>
      <w:r w:rsidRPr="008259F4">
        <w:rPr>
          <w:rFonts w:ascii="Times New Roman" w:eastAsia="Times New Roman" w:hAnsi="Times New Roman" w:cs="Times New Roman"/>
          <w:i/>
          <w:sz w:val="24"/>
          <w:szCs w:val="24"/>
        </w:rPr>
        <w:t>The modern practice of adult education</w:t>
      </w:r>
      <w:r w:rsidRPr="008259F4">
        <w:rPr>
          <w:rFonts w:ascii="Times New Roman" w:eastAsia="Times New Roman" w:hAnsi="Times New Roman" w:cs="Times New Roman"/>
          <w:sz w:val="24"/>
          <w:szCs w:val="24"/>
        </w:rPr>
        <w:t>: Andr</w:t>
      </w:r>
      <w:r w:rsidR="00D2696C">
        <w:rPr>
          <w:rFonts w:ascii="Times New Roman" w:eastAsia="Times New Roman" w:hAnsi="Times New Roman" w:cs="Times New Roman"/>
          <w:sz w:val="24"/>
          <w:szCs w:val="24"/>
        </w:rPr>
        <w:t>agogy versus pedagogy. New York, NY:</w:t>
      </w:r>
      <w:r w:rsidRPr="008259F4">
        <w:rPr>
          <w:rFonts w:ascii="Times New Roman" w:eastAsia="Times New Roman" w:hAnsi="Times New Roman" w:cs="Times New Roman"/>
          <w:sz w:val="24"/>
          <w:szCs w:val="24"/>
        </w:rPr>
        <w:t xml:space="preserve"> Association Press.</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Knowles, M. S. (1977). </w:t>
      </w:r>
      <w:r w:rsidRPr="008259F4">
        <w:rPr>
          <w:rFonts w:ascii="Times New Roman" w:eastAsia="Times New Roman" w:hAnsi="Times New Roman" w:cs="Times New Roman"/>
          <w:i/>
          <w:sz w:val="24"/>
          <w:szCs w:val="24"/>
        </w:rPr>
        <w:t>A history of the adult education movement in the United States</w:t>
      </w:r>
      <w:r w:rsidRPr="008259F4">
        <w:rPr>
          <w:rFonts w:ascii="Times New Roman" w:eastAsia="Times New Roman" w:hAnsi="Times New Roman" w:cs="Times New Roman"/>
          <w:sz w:val="24"/>
          <w:szCs w:val="24"/>
        </w:rPr>
        <w:t xml:space="preserve"> (2</w:t>
      </w:r>
      <w:r w:rsidRPr="008259F4">
        <w:rPr>
          <w:rFonts w:ascii="Times New Roman" w:eastAsia="Times New Roman" w:hAnsi="Times New Roman" w:cs="Times New Roman"/>
          <w:sz w:val="24"/>
          <w:szCs w:val="24"/>
          <w:vertAlign w:val="superscript"/>
        </w:rPr>
        <w:t>nd</w:t>
      </w:r>
      <w:r w:rsidRPr="008259F4">
        <w:rPr>
          <w:rFonts w:ascii="Times New Roman" w:eastAsia="Times New Roman" w:hAnsi="Times New Roman" w:cs="Times New Roman"/>
          <w:sz w:val="24"/>
          <w:szCs w:val="24"/>
        </w:rPr>
        <w:t xml:space="preserve"> ed.). Malaber, FL: Krieger.</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Korab, J.</w:t>
      </w:r>
      <w:r>
        <w:rPr>
          <w:rFonts w:ascii="Times New Roman" w:eastAsia="Times New Roman" w:hAnsi="Times New Roman" w:cs="Times New Roman"/>
          <w:sz w:val="24"/>
          <w:szCs w:val="24"/>
        </w:rPr>
        <w:t xml:space="preserve"> </w:t>
      </w:r>
      <w:r w:rsidRPr="008259F4">
        <w:rPr>
          <w:rFonts w:ascii="Times New Roman" w:eastAsia="Times New Roman" w:hAnsi="Times New Roman" w:cs="Times New Roman"/>
          <w:sz w:val="24"/>
          <w:szCs w:val="24"/>
        </w:rPr>
        <w:t xml:space="preserve">J. (2003). </w:t>
      </w:r>
      <w:r w:rsidRPr="008259F4">
        <w:rPr>
          <w:rFonts w:ascii="Times New Roman" w:eastAsia="Times New Roman" w:hAnsi="Times New Roman" w:cs="Times New Roman"/>
          <w:i/>
          <w:sz w:val="24"/>
          <w:szCs w:val="24"/>
        </w:rPr>
        <w:t xml:space="preserve">Deterrents to adult education: A study of an employer tuition assistance program </w:t>
      </w:r>
      <w:r w:rsidRPr="008259F4">
        <w:rPr>
          <w:rFonts w:ascii="Times New Roman" w:eastAsia="Times New Roman" w:hAnsi="Times New Roman" w:cs="Times New Roman"/>
          <w:sz w:val="24"/>
          <w:szCs w:val="24"/>
        </w:rPr>
        <w:t>(Doctoral dissertation.) Retrieved from Dissertation Abstracts International (AA13114851)</w:t>
      </w:r>
    </w:p>
    <w:p w:rsidR="00820275" w:rsidRPr="008259F4" w:rsidRDefault="00820275" w:rsidP="00CB2C51">
      <w:pPr>
        <w:spacing w:line="480" w:lineRule="auto"/>
        <w:ind w:left="720" w:hanging="720"/>
        <w:rPr>
          <w:rFonts w:ascii="Times New Roman" w:eastAsia="Times New Roman" w:hAnsi="Times New Roman" w:cs="Times New Roman"/>
          <w:sz w:val="24"/>
          <w:szCs w:val="24"/>
          <w:lang w:val="en"/>
        </w:rPr>
      </w:pPr>
      <w:r w:rsidRPr="008259F4">
        <w:rPr>
          <w:rFonts w:ascii="Times New Roman" w:eastAsia="Times New Roman" w:hAnsi="Times New Roman" w:cs="Times New Roman"/>
          <w:sz w:val="24"/>
          <w:szCs w:val="24"/>
        </w:rPr>
        <w:t xml:space="preserve">Kozlowski, S. W. J. &amp; Farr, J. L. (1988). An integrative model of updating and performance. </w:t>
      </w:r>
      <w:r w:rsidRPr="008259F4">
        <w:rPr>
          <w:rFonts w:ascii="Times New Roman" w:eastAsia="Times New Roman" w:hAnsi="Times New Roman" w:cs="Times New Roman"/>
          <w:i/>
          <w:sz w:val="24"/>
          <w:szCs w:val="24"/>
        </w:rPr>
        <w:t>Human Performance, 1</w:t>
      </w:r>
      <w:r w:rsidRPr="008259F4">
        <w:rPr>
          <w:rFonts w:ascii="Times New Roman" w:eastAsia="Times New Roman" w:hAnsi="Times New Roman" w:cs="Times New Roman"/>
          <w:sz w:val="24"/>
          <w:szCs w:val="24"/>
        </w:rPr>
        <w:t>(1), 5-29. doi</w:t>
      </w:r>
      <w:r w:rsidRPr="008259F4">
        <w:rPr>
          <w:rFonts w:ascii="Times New Roman" w:eastAsia="Times New Roman" w:hAnsi="Times New Roman" w:cs="Times New Roman"/>
          <w:bCs/>
          <w:sz w:val="24"/>
          <w:szCs w:val="24"/>
          <w:lang w:val="en"/>
        </w:rPr>
        <w:t>:</w:t>
      </w:r>
      <w:r w:rsidRPr="008259F4">
        <w:rPr>
          <w:rFonts w:ascii="Times New Roman" w:eastAsia="Times New Roman" w:hAnsi="Times New Roman" w:cs="Times New Roman"/>
          <w:sz w:val="24"/>
          <w:szCs w:val="24"/>
          <w:lang w:val="en"/>
        </w:rPr>
        <w:t>10.1207/s15327043hup0101_1</w:t>
      </w:r>
    </w:p>
    <w:p w:rsidR="00820275" w:rsidRPr="00D02A45" w:rsidRDefault="00820275" w:rsidP="00CB2C51">
      <w:pPr>
        <w:spacing w:line="480" w:lineRule="auto"/>
        <w:ind w:left="720" w:hanging="720"/>
        <w:rPr>
          <w:rFonts w:ascii="Times New Roman" w:eastAsia="Times New Roman" w:hAnsi="Times New Roman" w:cs="Times New Roman"/>
          <w:sz w:val="24"/>
          <w:szCs w:val="24"/>
          <w:lang w:val="fr-FR"/>
        </w:rPr>
      </w:pPr>
      <w:r w:rsidRPr="008259F4">
        <w:rPr>
          <w:rFonts w:ascii="Times New Roman" w:eastAsia="Times New Roman" w:hAnsi="Times New Roman" w:cs="Times New Roman"/>
          <w:sz w:val="24"/>
          <w:szCs w:val="24"/>
          <w:lang w:val="en"/>
        </w:rPr>
        <w:t>Kozlowsk</w:t>
      </w:r>
      <w:r w:rsidR="009E3532">
        <w:rPr>
          <w:rFonts w:ascii="Times New Roman" w:eastAsia="Times New Roman" w:hAnsi="Times New Roman" w:cs="Times New Roman"/>
          <w:sz w:val="24"/>
          <w:szCs w:val="24"/>
          <w:lang w:val="en"/>
        </w:rPr>
        <w:t>i, S. W. J. &amp; Hults, B. M. (1988</w:t>
      </w:r>
      <w:r w:rsidRPr="008259F4">
        <w:rPr>
          <w:rFonts w:ascii="Times New Roman" w:eastAsia="Times New Roman" w:hAnsi="Times New Roman" w:cs="Times New Roman"/>
          <w:sz w:val="24"/>
          <w:szCs w:val="24"/>
          <w:lang w:val="en"/>
        </w:rPr>
        <w:t xml:space="preserve">). An exploration of climates for technical updating and performance. </w:t>
      </w:r>
      <w:r w:rsidRPr="00D02A45">
        <w:rPr>
          <w:rFonts w:ascii="Times New Roman" w:eastAsia="Times New Roman" w:hAnsi="Times New Roman" w:cs="Times New Roman"/>
          <w:i/>
          <w:sz w:val="24"/>
          <w:szCs w:val="24"/>
          <w:lang w:val="fr-FR"/>
        </w:rPr>
        <w:t>Personnel Psychology, 40</w:t>
      </w:r>
      <w:r w:rsidRPr="00D02A45">
        <w:rPr>
          <w:rFonts w:ascii="Times New Roman" w:eastAsia="Times New Roman" w:hAnsi="Times New Roman" w:cs="Times New Roman"/>
          <w:sz w:val="24"/>
          <w:szCs w:val="24"/>
          <w:lang w:val="fr-FR"/>
        </w:rPr>
        <w:t xml:space="preserve"> (539-563). doi: 10.1111/j.1744-6570.1987.tb00614.x</w:t>
      </w:r>
    </w:p>
    <w:p w:rsidR="0099596B" w:rsidRDefault="0099596B" w:rsidP="00CB2C51">
      <w:pPr>
        <w:spacing w:line="480" w:lineRule="auto"/>
        <w:ind w:left="720" w:hanging="720"/>
        <w:rPr>
          <w:rFonts w:ascii="Times New Roman" w:eastAsia="Times New Roman" w:hAnsi="Times New Roman" w:cs="Times New Roman"/>
          <w:sz w:val="24"/>
          <w:szCs w:val="24"/>
          <w:lang w:val="en"/>
        </w:rPr>
      </w:pPr>
      <w:r w:rsidRPr="00D02A45">
        <w:rPr>
          <w:rFonts w:ascii="Times New Roman" w:eastAsia="Times New Roman" w:hAnsi="Times New Roman" w:cs="Times New Roman"/>
          <w:sz w:val="24"/>
          <w:szCs w:val="24"/>
          <w:lang w:val="fr-FR"/>
        </w:rPr>
        <w:t xml:space="preserve">Kvale, S., &amp; Brinkmann, S. (2009). </w:t>
      </w:r>
      <w:r w:rsidRPr="0099596B">
        <w:rPr>
          <w:rFonts w:ascii="Times New Roman" w:eastAsia="Times New Roman" w:hAnsi="Times New Roman" w:cs="Times New Roman"/>
          <w:i/>
          <w:sz w:val="24"/>
          <w:szCs w:val="24"/>
          <w:lang w:val="en"/>
        </w:rPr>
        <w:t>Interviews</w:t>
      </w:r>
      <w:r>
        <w:rPr>
          <w:rFonts w:ascii="Times New Roman" w:eastAsia="Times New Roman" w:hAnsi="Times New Roman" w:cs="Times New Roman"/>
          <w:sz w:val="24"/>
          <w:szCs w:val="24"/>
          <w:lang w:val="en"/>
        </w:rPr>
        <w:t>. Thousand Oaks, CA: Sage.</w:t>
      </w:r>
    </w:p>
    <w:p w:rsidR="00F50542" w:rsidRPr="008259F4" w:rsidRDefault="00F50542" w:rsidP="00CB2C51">
      <w:pPr>
        <w:spacing w:line="480" w:lineRule="auto"/>
        <w:ind w:left="720" w:hanging="72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Lincoln, Y. S., &amp; Guba, E. G. (1985). </w:t>
      </w:r>
      <w:r w:rsidRPr="00F50542">
        <w:rPr>
          <w:rFonts w:ascii="Times New Roman" w:eastAsia="Times New Roman" w:hAnsi="Times New Roman" w:cs="Times New Roman"/>
          <w:i/>
          <w:sz w:val="24"/>
          <w:szCs w:val="24"/>
          <w:lang w:val="en"/>
        </w:rPr>
        <w:t>Naturalistic inquiry</w:t>
      </w:r>
      <w:r>
        <w:rPr>
          <w:rFonts w:ascii="Times New Roman" w:eastAsia="Times New Roman" w:hAnsi="Times New Roman" w:cs="Times New Roman"/>
          <w:sz w:val="24"/>
          <w:szCs w:val="24"/>
          <w:lang w:val="en"/>
        </w:rPr>
        <w:t>. Thousand Oaks, CA: Sage.</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Lindeman, E.C. (1961). </w:t>
      </w:r>
      <w:r w:rsidRPr="008259F4">
        <w:rPr>
          <w:rFonts w:ascii="Times New Roman" w:eastAsia="Times New Roman" w:hAnsi="Times New Roman" w:cs="Times New Roman"/>
          <w:i/>
          <w:sz w:val="24"/>
          <w:szCs w:val="24"/>
        </w:rPr>
        <w:t>The meaning of adult education</w:t>
      </w:r>
      <w:r w:rsidRPr="008259F4">
        <w:rPr>
          <w:rFonts w:ascii="Times New Roman" w:eastAsia="Times New Roman" w:hAnsi="Times New Roman" w:cs="Times New Roman"/>
          <w:sz w:val="24"/>
          <w:szCs w:val="24"/>
        </w:rPr>
        <w:t>. Norman, OK: Oklahoma Research Center for Continuing Professional and Higher Education.</w:t>
      </w:r>
    </w:p>
    <w:p w:rsidR="00820275" w:rsidRPr="008259F4" w:rsidRDefault="00820275" w:rsidP="00CB2C51">
      <w:pPr>
        <w:spacing w:line="480" w:lineRule="auto"/>
        <w:ind w:left="720" w:hanging="720"/>
        <w:rPr>
          <w:rFonts w:ascii="Times New Roman" w:eastAsia="Times New Roman" w:hAnsi="Times New Roman" w:cs="Times New Roman"/>
          <w:sz w:val="24"/>
          <w:szCs w:val="24"/>
          <w:lang w:val="en"/>
        </w:rPr>
      </w:pPr>
      <w:r w:rsidRPr="008259F4">
        <w:rPr>
          <w:rFonts w:ascii="Times New Roman" w:eastAsia="Times New Roman" w:hAnsi="Times New Roman" w:cs="Times New Roman"/>
          <w:sz w:val="24"/>
          <w:szCs w:val="24"/>
        </w:rPr>
        <w:t xml:space="preserve">MacBrayne, P. S. (1995). Rural adults in community college distance education: What motivates them to enroll? </w:t>
      </w:r>
      <w:r w:rsidRPr="008259F4">
        <w:rPr>
          <w:rFonts w:ascii="Times New Roman" w:eastAsia="Times New Roman" w:hAnsi="Times New Roman" w:cs="Times New Roman"/>
          <w:i/>
          <w:sz w:val="24"/>
          <w:szCs w:val="24"/>
        </w:rPr>
        <w:t>New Directions for Community Colleges, 90</w:t>
      </w:r>
      <w:r w:rsidRPr="008259F4">
        <w:rPr>
          <w:rFonts w:ascii="Times New Roman" w:eastAsia="Times New Roman" w:hAnsi="Times New Roman" w:cs="Times New Roman"/>
          <w:sz w:val="24"/>
          <w:szCs w:val="24"/>
        </w:rPr>
        <w:t xml:space="preserve">, 85-93. </w:t>
      </w:r>
      <w:r w:rsidRPr="008259F4">
        <w:rPr>
          <w:rFonts w:ascii="Times New Roman" w:eastAsia="Times New Roman" w:hAnsi="Times New Roman" w:cs="Times New Roman"/>
          <w:sz w:val="24"/>
          <w:szCs w:val="24"/>
          <w:lang w:val="en"/>
        </w:rPr>
        <w:t>doi: 10.1002/cc.36819959012</w:t>
      </w:r>
    </w:p>
    <w:p w:rsidR="00820275" w:rsidRPr="008259F4" w:rsidRDefault="00820275" w:rsidP="00CB2C51">
      <w:pPr>
        <w:spacing w:line="480" w:lineRule="auto"/>
        <w:ind w:left="720" w:hanging="720"/>
        <w:rPr>
          <w:rFonts w:ascii="Times New Roman" w:eastAsia="Times New Roman" w:hAnsi="Times New Roman" w:cs="Times New Roman"/>
          <w:sz w:val="24"/>
          <w:szCs w:val="24"/>
          <w:lang w:val="en"/>
        </w:rPr>
      </w:pPr>
      <w:r w:rsidRPr="008259F4">
        <w:rPr>
          <w:rFonts w:ascii="Times New Roman" w:eastAsia="Times New Roman" w:hAnsi="Times New Roman" w:cs="Times New Roman"/>
          <w:sz w:val="24"/>
          <w:szCs w:val="24"/>
          <w:lang w:val="en"/>
        </w:rPr>
        <w:t xml:space="preserve">Manchester, C. F. (2008). The effect of tuition reimbursement on turnover: A case study analysis. In S. Bender, J. Lane, K. Shaw, F. Andersson, &amp; T. von Wachter (Eds.), </w:t>
      </w:r>
      <w:r w:rsidRPr="008259F4">
        <w:rPr>
          <w:rFonts w:ascii="Times New Roman" w:eastAsia="Times New Roman" w:hAnsi="Times New Roman" w:cs="Times New Roman"/>
          <w:i/>
          <w:sz w:val="24"/>
          <w:szCs w:val="24"/>
          <w:lang w:val="en"/>
        </w:rPr>
        <w:t>The analysis of firms and employees: Quantitative and qualitative approaches</w:t>
      </w:r>
      <w:r w:rsidRPr="008259F4">
        <w:rPr>
          <w:rFonts w:ascii="Times New Roman" w:eastAsia="Times New Roman" w:hAnsi="Times New Roman" w:cs="Times New Roman"/>
          <w:sz w:val="24"/>
          <w:szCs w:val="24"/>
          <w:lang w:val="en"/>
        </w:rPr>
        <w:t xml:space="preserve"> (pp. 197-228). Chicago</w:t>
      </w:r>
      <w:r w:rsidR="00D2696C">
        <w:rPr>
          <w:rFonts w:ascii="Times New Roman" w:eastAsia="Times New Roman" w:hAnsi="Times New Roman" w:cs="Times New Roman"/>
          <w:sz w:val="24"/>
          <w:szCs w:val="24"/>
          <w:lang w:val="en"/>
        </w:rPr>
        <w:t>, IL</w:t>
      </w:r>
      <w:r w:rsidRPr="008259F4">
        <w:rPr>
          <w:rFonts w:ascii="Times New Roman" w:eastAsia="Times New Roman" w:hAnsi="Times New Roman" w:cs="Times New Roman"/>
          <w:sz w:val="24"/>
          <w:szCs w:val="24"/>
          <w:lang w:val="en"/>
        </w:rPr>
        <w:t>: University of Chicago.</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Marquardt, M., Berger, N., &amp; Loan, P. (2004). </w:t>
      </w:r>
      <w:r w:rsidRPr="008259F4">
        <w:rPr>
          <w:rFonts w:ascii="Times New Roman" w:eastAsia="Times New Roman" w:hAnsi="Times New Roman" w:cs="Times New Roman"/>
          <w:i/>
          <w:sz w:val="24"/>
          <w:szCs w:val="24"/>
        </w:rPr>
        <w:t>HRD in the age of globalization</w:t>
      </w:r>
      <w:r w:rsidRPr="008259F4">
        <w:rPr>
          <w:rFonts w:ascii="Times New Roman" w:eastAsia="Times New Roman" w:hAnsi="Times New Roman" w:cs="Times New Roman"/>
          <w:sz w:val="24"/>
          <w:szCs w:val="24"/>
        </w:rPr>
        <w:t>.  Cambridge, MA: Basic Books.</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Martin, H. J. (2010). Workplace climate and peer support as determinants of training transfer. </w:t>
      </w:r>
      <w:r w:rsidRPr="008259F4">
        <w:rPr>
          <w:rFonts w:ascii="Times New Roman" w:eastAsia="Times New Roman" w:hAnsi="Times New Roman" w:cs="Times New Roman"/>
          <w:i/>
          <w:sz w:val="24"/>
          <w:szCs w:val="24"/>
        </w:rPr>
        <w:t>Human Resource Development Quarterly, 21</w:t>
      </w:r>
      <w:r w:rsidRPr="008259F4">
        <w:rPr>
          <w:rFonts w:ascii="Times New Roman" w:eastAsia="Times New Roman" w:hAnsi="Times New Roman" w:cs="Times New Roman"/>
          <w:sz w:val="24"/>
          <w:szCs w:val="24"/>
        </w:rPr>
        <w:t>(1), 87-104. doi: 10.1002/hrdq.20038</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Martindale, C.</w:t>
      </w:r>
      <w:r>
        <w:rPr>
          <w:rFonts w:ascii="Times New Roman" w:eastAsia="Times New Roman" w:hAnsi="Times New Roman" w:cs="Times New Roman"/>
          <w:sz w:val="24"/>
          <w:szCs w:val="24"/>
        </w:rPr>
        <w:t xml:space="preserve"> </w:t>
      </w:r>
      <w:r w:rsidRPr="008259F4">
        <w:rPr>
          <w:rFonts w:ascii="Times New Roman" w:eastAsia="Times New Roman" w:hAnsi="Times New Roman" w:cs="Times New Roman"/>
          <w:sz w:val="24"/>
          <w:szCs w:val="24"/>
        </w:rPr>
        <w:t>J. &amp; Drake, J.</w:t>
      </w:r>
      <w:r>
        <w:rPr>
          <w:rFonts w:ascii="Times New Roman" w:eastAsia="Times New Roman" w:hAnsi="Times New Roman" w:cs="Times New Roman"/>
          <w:sz w:val="24"/>
          <w:szCs w:val="24"/>
        </w:rPr>
        <w:t xml:space="preserve"> </w:t>
      </w:r>
      <w:r w:rsidRPr="008259F4">
        <w:rPr>
          <w:rFonts w:ascii="Times New Roman" w:eastAsia="Times New Roman" w:hAnsi="Times New Roman" w:cs="Times New Roman"/>
          <w:sz w:val="24"/>
          <w:szCs w:val="24"/>
        </w:rPr>
        <w:t xml:space="preserve">B. (1989). Factor structure of deterrents to participation in off-duty adult education programs. </w:t>
      </w:r>
      <w:r w:rsidRPr="008259F4">
        <w:rPr>
          <w:rFonts w:ascii="Times New Roman" w:eastAsia="Times New Roman" w:hAnsi="Times New Roman" w:cs="Times New Roman"/>
          <w:i/>
          <w:sz w:val="24"/>
          <w:szCs w:val="24"/>
        </w:rPr>
        <w:t>Adult Education Quarterly 39</w:t>
      </w:r>
      <w:r w:rsidRPr="008259F4">
        <w:rPr>
          <w:rFonts w:ascii="Times New Roman" w:eastAsia="Times New Roman" w:hAnsi="Times New Roman" w:cs="Times New Roman"/>
          <w:sz w:val="24"/>
          <w:szCs w:val="24"/>
        </w:rPr>
        <w:t>, 63-75. doi: 10.1177/0001848189039002001</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Maurer, T. J. &amp; Tarulli, B. A. (1994). Investigation of perceived environment, perceived outcome, and person variables in relationship to voluntary development activity by employees</w:t>
      </w:r>
      <w:r w:rsidRPr="008259F4">
        <w:rPr>
          <w:rFonts w:ascii="Times New Roman" w:eastAsia="Times New Roman" w:hAnsi="Times New Roman" w:cs="Times New Roman"/>
          <w:i/>
          <w:sz w:val="24"/>
          <w:szCs w:val="24"/>
        </w:rPr>
        <w:t>. Journal of Applied Psychology, 79</w:t>
      </w:r>
      <w:r w:rsidRPr="008259F4">
        <w:rPr>
          <w:rFonts w:ascii="Times New Roman" w:eastAsia="Times New Roman" w:hAnsi="Times New Roman" w:cs="Times New Roman"/>
          <w:sz w:val="24"/>
          <w:szCs w:val="24"/>
        </w:rPr>
        <w:t>, 1, 3-14. Retrieved from</w:t>
      </w:r>
      <w:r w:rsidRPr="008259F4">
        <w:t xml:space="preserve"> </w:t>
      </w:r>
      <w:hyperlink r:id="rId14" w:history="1">
        <w:r w:rsidRPr="008259F4">
          <w:rPr>
            <w:rFonts w:ascii="Times New Roman" w:eastAsia="Times New Roman" w:hAnsi="Times New Roman" w:cs="Times New Roman"/>
            <w:sz w:val="24"/>
            <w:szCs w:val="24"/>
          </w:rPr>
          <w:t>http://ft.csa.com/ids70</w:t>
        </w:r>
      </w:hyperlink>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 Maxwell, J. A. (2005). </w:t>
      </w:r>
      <w:r w:rsidRPr="008259F4">
        <w:rPr>
          <w:rFonts w:ascii="Times New Roman" w:eastAsia="Times New Roman" w:hAnsi="Times New Roman" w:cs="Times New Roman"/>
          <w:i/>
          <w:sz w:val="24"/>
          <w:szCs w:val="24"/>
        </w:rPr>
        <w:t>Qualitative research design: An interactive approach</w:t>
      </w:r>
      <w:r w:rsidRPr="008259F4">
        <w:rPr>
          <w:rFonts w:ascii="Times New Roman" w:eastAsia="Times New Roman" w:hAnsi="Times New Roman" w:cs="Times New Roman"/>
          <w:sz w:val="24"/>
          <w:szCs w:val="24"/>
        </w:rPr>
        <w:t xml:space="preserve"> (2</w:t>
      </w:r>
      <w:r w:rsidRPr="008259F4">
        <w:rPr>
          <w:rFonts w:ascii="Times New Roman" w:eastAsia="Times New Roman" w:hAnsi="Times New Roman" w:cs="Times New Roman"/>
          <w:sz w:val="24"/>
          <w:szCs w:val="24"/>
          <w:vertAlign w:val="superscript"/>
        </w:rPr>
        <w:t>nd</w:t>
      </w:r>
      <w:r w:rsidRPr="008259F4">
        <w:rPr>
          <w:rFonts w:ascii="Times New Roman" w:eastAsia="Times New Roman" w:hAnsi="Times New Roman" w:cs="Times New Roman"/>
          <w:sz w:val="24"/>
          <w:szCs w:val="24"/>
        </w:rPr>
        <w:t xml:space="preserve"> ed.). Thousand Oaks, CA: Sage.</w:t>
      </w:r>
    </w:p>
    <w:p w:rsidR="00820275" w:rsidRPr="008259F4" w:rsidRDefault="00820275" w:rsidP="00CB2C51">
      <w:pPr>
        <w:spacing w:line="480" w:lineRule="auto"/>
        <w:ind w:left="720" w:hanging="720"/>
        <w:rPr>
          <w:rFonts w:ascii="Times New Roman" w:eastAsia="Calibri" w:hAnsi="Times New Roman" w:cs="Times New Roman"/>
          <w:sz w:val="24"/>
          <w:szCs w:val="24"/>
        </w:rPr>
      </w:pPr>
      <w:r w:rsidRPr="008259F4">
        <w:rPr>
          <w:rFonts w:ascii="Times New Roman" w:eastAsia="Calibri" w:hAnsi="Times New Roman" w:cs="Times New Roman"/>
          <w:noProof/>
          <w:sz w:val="24"/>
          <w:szCs w:val="24"/>
        </w:rPr>
        <w:t xml:space="preserve">Meisler, A. (2004, May). A matter of degrees. </w:t>
      </w:r>
      <w:r w:rsidRPr="008259F4">
        <w:rPr>
          <w:rFonts w:ascii="Times New Roman" w:eastAsia="Calibri" w:hAnsi="Times New Roman" w:cs="Times New Roman"/>
          <w:i/>
          <w:iCs/>
          <w:noProof/>
          <w:sz w:val="24"/>
          <w:szCs w:val="24"/>
        </w:rPr>
        <w:t>Workforce Management</w:t>
      </w:r>
      <w:r w:rsidRPr="008259F4">
        <w:rPr>
          <w:rFonts w:ascii="Times New Roman" w:eastAsia="Calibri" w:hAnsi="Times New Roman" w:cs="Times New Roman"/>
          <w:noProof/>
          <w:sz w:val="24"/>
          <w:szCs w:val="24"/>
        </w:rPr>
        <w:t xml:space="preserve">, 32-38. Retrieved from </w:t>
      </w:r>
      <w:hyperlink r:id="rId15" w:history="1">
        <w:r w:rsidRPr="008259F4">
          <w:rPr>
            <w:rFonts w:ascii="Times New Roman" w:eastAsia="Calibri" w:hAnsi="Times New Roman" w:cs="Times New Roman"/>
            <w:noProof/>
            <w:sz w:val="24"/>
            <w:szCs w:val="24"/>
          </w:rPr>
          <w:t>http://www.workforce.com</w:t>
        </w:r>
      </w:hyperlink>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Merriam, S. B. &amp; Brockett, R. G. (2007). </w:t>
      </w:r>
      <w:r w:rsidRPr="008259F4">
        <w:rPr>
          <w:rFonts w:ascii="Times New Roman" w:eastAsia="Times New Roman" w:hAnsi="Times New Roman" w:cs="Times New Roman"/>
          <w:i/>
          <w:sz w:val="24"/>
          <w:szCs w:val="24"/>
        </w:rPr>
        <w:t xml:space="preserve">The profession and practice of adult education </w:t>
      </w:r>
      <w:r w:rsidRPr="008259F4">
        <w:rPr>
          <w:rFonts w:ascii="Times New Roman" w:eastAsia="Times New Roman" w:hAnsi="Times New Roman" w:cs="Times New Roman"/>
          <w:sz w:val="24"/>
          <w:szCs w:val="24"/>
        </w:rPr>
        <w:t>(2</w:t>
      </w:r>
      <w:r w:rsidRPr="008259F4">
        <w:rPr>
          <w:rFonts w:ascii="Times New Roman" w:eastAsia="Times New Roman" w:hAnsi="Times New Roman" w:cs="Times New Roman"/>
          <w:sz w:val="24"/>
          <w:szCs w:val="24"/>
          <w:vertAlign w:val="superscript"/>
        </w:rPr>
        <w:t>nd</w:t>
      </w:r>
      <w:r w:rsidRPr="008259F4">
        <w:rPr>
          <w:rFonts w:ascii="Times New Roman" w:eastAsia="Times New Roman" w:hAnsi="Times New Roman" w:cs="Times New Roman"/>
          <w:sz w:val="24"/>
          <w:szCs w:val="24"/>
        </w:rPr>
        <w:t xml:space="preserve"> ed.). San Francisco</w:t>
      </w:r>
      <w:r w:rsidR="00D2696C">
        <w:rPr>
          <w:rFonts w:ascii="Times New Roman" w:eastAsia="Times New Roman" w:hAnsi="Times New Roman" w:cs="Times New Roman"/>
          <w:sz w:val="24"/>
          <w:szCs w:val="24"/>
        </w:rPr>
        <w:t>, CA</w:t>
      </w:r>
      <w:r w:rsidRPr="008259F4">
        <w:rPr>
          <w:rFonts w:ascii="Times New Roman" w:eastAsia="Times New Roman" w:hAnsi="Times New Roman" w:cs="Times New Roman"/>
          <w:sz w:val="24"/>
          <w:szCs w:val="24"/>
        </w:rPr>
        <w:t>: Jossey-Bass.</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Miller, H.</w:t>
      </w:r>
      <w:r>
        <w:rPr>
          <w:rFonts w:ascii="Times New Roman" w:eastAsia="Times New Roman" w:hAnsi="Times New Roman" w:cs="Times New Roman"/>
          <w:sz w:val="24"/>
          <w:szCs w:val="24"/>
        </w:rPr>
        <w:t xml:space="preserve"> </w:t>
      </w:r>
      <w:r w:rsidRPr="008259F4">
        <w:rPr>
          <w:rFonts w:ascii="Times New Roman" w:eastAsia="Times New Roman" w:hAnsi="Times New Roman" w:cs="Times New Roman"/>
          <w:sz w:val="24"/>
          <w:szCs w:val="24"/>
        </w:rPr>
        <w:t xml:space="preserve">L. (1967). </w:t>
      </w:r>
      <w:r w:rsidRPr="008259F4">
        <w:rPr>
          <w:rFonts w:ascii="Times New Roman" w:eastAsia="Times New Roman" w:hAnsi="Times New Roman" w:cs="Times New Roman"/>
          <w:i/>
          <w:sz w:val="24"/>
          <w:szCs w:val="24"/>
        </w:rPr>
        <w:t xml:space="preserve">Participation of adults in education: A force-field analysis. </w:t>
      </w:r>
      <w:r w:rsidR="0060361E">
        <w:rPr>
          <w:rFonts w:ascii="Times New Roman" w:eastAsia="Times New Roman" w:hAnsi="Times New Roman" w:cs="Times New Roman"/>
          <w:sz w:val="24"/>
          <w:szCs w:val="24"/>
        </w:rPr>
        <w:t xml:space="preserve">Boston, MA: </w:t>
      </w:r>
      <w:r w:rsidRPr="008259F4">
        <w:rPr>
          <w:rFonts w:ascii="Times New Roman" w:eastAsia="Times New Roman" w:hAnsi="Times New Roman" w:cs="Times New Roman"/>
          <w:sz w:val="24"/>
          <w:szCs w:val="24"/>
        </w:rPr>
        <w:t>Center for the Study of Liberal Education for Adults. (E</w:t>
      </w:r>
      <w:r w:rsidR="0060361E">
        <w:rPr>
          <w:rFonts w:ascii="Times New Roman" w:eastAsia="Times New Roman" w:hAnsi="Times New Roman" w:cs="Times New Roman"/>
          <w:sz w:val="24"/>
          <w:szCs w:val="24"/>
        </w:rPr>
        <w:t xml:space="preserve">RIC Document Reproduction </w:t>
      </w:r>
      <w:r w:rsidRPr="008259F4">
        <w:rPr>
          <w:rFonts w:ascii="Times New Roman" w:eastAsia="Times New Roman" w:hAnsi="Times New Roman" w:cs="Times New Roman"/>
          <w:sz w:val="24"/>
          <w:szCs w:val="24"/>
        </w:rPr>
        <w:t>Service No. ED 011 996)</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Mitchell, O.S. (2003). Introduction: Benefits for the workplace of the future. In O.S.</w:t>
      </w:r>
      <w:r w:rsidR="0060361E">
        <w:rPr>
          <w:rFonts w:ascii="Times New Roman" w:eastAsia="Times New Roman" w:hAnsi="Times New Roman" w:cs="Times New Roman"/>
          <w:sz w:val="24"/>
          <w:szCs w:val="24"/>
        </w:rPr>
        <w:t xml:space="preserve"> Mitchell</w:t>
      </w:r>
      <w:r w:rsidRPr="008259F4">
        <w:rPr>
          <w:rFonts w:ascii="Times New Roman" w:eastAsia="Times New Roman" w:hAnsi="Times New Roman" w:cs="Times New Roman"/>
          <w:sz w:val="24"/>
          <w:szCs w:val="24"/>
        </w:rPr>
        <w:t xml:space="preserve">, </w:t>
      </w:r>
      <w:r w:rsidR="0060361E">
        <w:rPr>
          <w:rFonts w:ascii="Times New Roman" w:eastAsia="Times New Roman" w:hAnsi="Times New Roman" w:cs="Times New Roman"/>
          <w:sz w:val="24"/>
          <w:szCs w:val="24"/>
        </w:rPr>
        <w:t xml:space="preserve">M. G. </w:t>
      </w:r>
      <w:r w:rsidRPr="008259F4">
        <w:rPr>
          <w:rFonts w:ascii="Times New Roman" w:eastAsia="Times New Roman" w:hAnsi="Times New Roman" w:cs="Times New Roman"/>
          <w:sz w:val="24"/>
          <w:szCs w:val="24"/>
        </w:rPr>
        <w:t xml:space="preserve">Blitzstein, &amp; </w:t>
      </w:r>
      <w:r w:rsidR="0060361E">
        <w:rPr>
          <w:rFonts w:ascii="Times New Roman" w:eastAsia="Times New Roman" w:hAnsi="Times New Roman" w:cs="Times New Roman"/>
          <w:sz w:val="24"/>
          <w:szCs w:val="24"/>
        </w:rPr>
        <w:t xml:space="preserve">J. F. </w:t>
      </w:r>
      <w:r w:rsidRPr="008259F4">
        <w:rPr>
          <w:rFonts w:ascii="Times New Roman" w:eastAsia="Times New Roman" w:hAnsi="Times New Roman" w:cs="Times New Roman"/>
          <w:sz w:val="24"/>
          <w:szCs w:val="24"/>
        </w:rPr>
        <w:t xml:space="preserve">Mazo, (Eds.), </w:t>
      </w:r>
      <w:r w:rsidRPr="008259F4">
        <w:rPr>
          <w:rFonts w:ascii="Times New Roman" w:eastAsia="Times New Roman" w:hAnsi="Times New Roman" w:cs="Times New Roman"/>
          <w:i/>
          <w:sz w:val="24"/>
          <w:szCs w:val="24"/>
        </w:rPr>
        <w:t>Benefits for the workplace of the future</w:t>
      </w:r>
      <w:r w:rsidRPr="008259F4">
        <w:rPr>
          <w:rFonts w:ascii="Times New Roman" w:eastAsia="Times New Roman" w:hAnsi="Times New Roman" w:cs="Times New Roman"/>
          <w:sz w:val="24"/>
          <w:szCs w:val="24"/>
        </w:rPr>
        <w:t xml:space="preserve"> (pp.1-17). Philadelphia</w:t>
      </w:r>
      <w:r w:rsidR="00D2696C">
        <w:rPr>
          <w:rFonts w:ascii="Times New Roman" w:eastAsia="Times New Roman" w:hAnsi="Times New Roman" w:cs="Times New Roman"/>
          <w:sz w:val="24"/>
          <w:szCs w:val="24"/>
        </w:rPr>
        <w:t>, PA</w:t>
      </w:r>
      <w:r w:rsidRPr="008259F4">
        <w:rPr>
          <w:rFonts w:ascii="Times New Roman" w:eastAsia="Times New Roman" w:hAnsi="Times New Roman" w:cs="Times New Roman"/>
          <w:sz w:val="24"/>
          <w:szCs w:val="24"/>
        </w:rPr>
        <w:t>: University of Pennsylvania.</w:t>
      </w:r>
    </w:p>
    <w:p w:rsidR="00820275" w:rsidRPr="008259F4" w:rsidRDefault="00820275" w:rsidP="00CB2C51">
      <w:pPr>
        <w:spacing w:line="480" w:lineRule="auto"/>
        <w:ind w:left="720" w:hanging="720"/>
        <w:rPr>
          <w:rFonts w:ascii="Times New Roman" w:eastAsia="Times New Roman" w:hAnsi="Times New Roman" w:cs="Times New Roman"/>
          <w:bCs/>
          <w:sz w:val="24"/>
          <w:szCs w:val="24"/>
          <w:lang w:val="en"/>
        </w:rPr>
      </w:pPr>
      <w:r w:rsidRPr="008259F4">
        <w:rPr>
          <w:rFonts w:ascii="Times New Roman" w:eastAsia="Times New Roman" w:hAnsi="Times New Roman" w:cs="Times New Roman"/>
          <w:sz w:val="24"/>
          <w:szCs w:val="24"/>
        </w:rPr>
        <w:t xml:space="preserve">Morstain, B.R. &amp; Smart, J. C. (1974). Reasons for participation in adult education courses: A multivariate analysis of group differences. </w:t>
      </w:r>
      <w:r w:rsidRPr="008259F4">
        <w:rPr>
          <w:rFonts w:ascii="Times New Roman" w:eastAsia="Times New Roman" w:hAnsi="Times New Roman" w:cs="Times New Roman"/>
          <w:i/>
          <w:sz w:val="24"/>
          <w:szCs w:val="24"/>
        </w:rPr>
        <w:t>Adult Education, 24</w:t>
      </w:r>
      <w:r w:rsidRPr="008259F4">
        <w:rPr>
          <w:rFonts w:ascii="Times New Roman" w:eastAsia="Times New Roman" w:hAnsi="Times New Roman" w:cs="Times New Roman"/>
          <w:sz w:val="24"/>
          <w:szCs w:val="24"/>
        </w:rPr>
        <w:t xml:space="preserve">(2), 83-98. </w:t>
      </w:r>
      <w:r w:rsidRPr="008259F4">
        <w:rPr>
          <w:rFonts w:ascii="Times New Roman" w:eastAsia="Times New Roman" w:hAnsi="Times New Roman" w:cs="Times New Roman"/>
          <w:bCs/>
          <w:sz w:val="24"/>
          <w:szCs w:val="24"/>
          <w:lang w:val="en"/>
        </w:rPr>
        <w:t>doi: 10.1177/074171367402400201</w:t>
      </w:r>
    </w:p>
    <w:p w:rsidR="00820275" w:rsidRPr="008259F4" w:rsidRDefault="00820275" w:rsidP="00CB2C51">
      <w:pPr>
        <w:spacing w:line="480" w:lineRule="auto"/>
        <w:ind w:left="720" w:hanging="720"/>
        <w:rPr>
          <w:rFonts w:ascii="Times New Roman" w:eastAsia="Times New Roman" w:hAnsi="Times New Roman" w:cs="Times New Roman"/>
          <w:bCs/>
          <w:sz w:val="24"/>
          <w:szCs w:val="24"/>
        </w:rPr>
      </w:pPr>
      <w:r w:rsidRPr="008259F4">
        <w:rPr>
          <w:rFonts w:ascii="Times New Roman" w:eastAsia="Times New Roman" w:hAnsi="Times New Roman" w:cs="Times New Roman"/>
          <w:bCs/>
          <w:sz w:val="24"/>
          <w:szCs w:val="24"/>
          <w:lang w:val="en"/>
        </w:rPr>
        <w:t xml:space="preserve">Noe, R. A. (1996). Is career management related to employee development and performance? </w:t>
      </w:r>
      <w:r w:rsidRPr="008259F4">
        <w:rPr>
          <w:rFonts w:ascii="Times New Roman" w:eastAsia="Times New Roman" w:hAnsi="Times New Roman" w:cs="Times New Roman"/>
          <w:bCs/>
          <w:i/>
          <w:sz w:val="24"/>
          <w:szCs w:val="24"/>
          <w:lang w:val="en"/>
        </w:rPr>
        <w:t>Journal of Organizational Behavior, 17</w:t>
      </w:r>
      <w:r w:rsidRPr="008259F4">
        <w:rPr>
          <w:rFonts w:ascii="Times New Roman" w:eastAsia="Times New Roman" w:hAnsi="Times New Roman" w:cs="Times New Roman"/>
          <w:bCs/>
          <w:sz w:val="24"/>
          <w:szCs w:val="24"/>
          <w:lang w:val="en"/>
        </w:rPr>
        <w:t>(2), 119-133.</w:t>
      </w:r>
      <w:r w:rsidRPr="008259F4">
        <w:rPr>
          <w:rFonts w:ascii="Times New Roman" w:eastAsia="Times New Roman" w:hAnsi="Times New Roman" w:cs="Times New Roman"/>
          <w:sz w:val="24"/>
          <w:szCs w:val="24"/>
        </w:rPr>
        <w:t xml:space="preserve"> </w:t>
      </w:r>
      <w:r w:rsidRPr="008259F4">
        <w:rPr>
          <w:rFonts w:ascii="Times New Roman" w:eastAsia="Times New Roman" w:hAnsi="Times New Roman" w:cs="Times New Roman"/>
          <w:bCs/>
          <w:sz w:val="24"/>
          <w:szCs w:val="24"/>
        </w:rPr>
        <w:t xml:space="preserve">doi: </w:t>
      </w:r>
      <w:hyperlink r:id="rId16" w:tgtFrame="_blank" w:history="1">
        <w:r w:rsidRPr="008259F4">
          <w:rPr>
            <w:rFonts w:ascii="Times New Roman" w:eastAsia="Times New Roman" w:hAnsi="Times New Roman" w:cs="Times New Roman"/>
            <w:bCs/>
            <w:sz w:val="24"/>
            <w:szCs w:val="24"/>
          </w:rPr>
          <w:t>10.1002/(SICI)1099-1379(199603)17:2&lt;119::AID-JOB736&gt;3.0.CO;2-O</w:t>
        </w:r>
      </w:hyperlink>
      <w:r w:rsidRPr="008259F4">
        <w:rPr>
          <w:rFonts w:ascii="Times New Roman" w:eastAsia="Times New Roman" w:hAnsi="Times New Roman" w:cs="Times New Roman"/>
          <w:bCs/>
          <w:sz w:val="24"/>
          <w:szCs w:val="24"/>
        </w:rPr>
        <w:t xml:space="preserve"> </w:t>
      </w:r>
    </w:p>
    <w:p w:rsidR="00820275" w:rsidRPr="008259F4" w:rsidRDefault="00820275" w:rsidP="00CB2C51">
      <w:pPr>
        <w:spacing w:line="480" w:lineRule="auto"/>
        <w:ind w:left="720" w:hanging="720"/>
        <w:rPr>
          <w:rFonts w:ascii="Times New Roman" w:eastAsia="Times New Roman" w:hAnsi="Times New Roman" w:cs="Times New Roman"/>
          <w:bCs/>
          <w:sz w:val="24"/>
          <w:szCs w:val="24"/>
        </w:rPr>
      </w:pPr>
      <w:r w:rsidRPr="008259F4">
        <w:rPr>
          <w:rFonts w:ascii="Times New Roman" w:eastAsia="Times New Roman" w:hAnsi="Times New Roman" w:cs="Times New Roman"/>
          <w:bCs/>
          <w:sz w:val="24"/>
          <w:szCs w:val="24"/>
        </w:rPr>
        <w:t>Noe, R. A. &amp; Wilk, S. L.</w:t>
      </w:r>
      <w:r>
        <w:rPr>
          <w:rFonts w:ascii="Times New Roman" w:eastAsia="Times New Roman" w:hAnsi="Times New Roman" w:cs="Times New Roman"/>
          <w:bCs/>
          <w:sz w:val="24"/>
          <w:szCs w:val="24"/>
        </w:rPr>
        <w:t xml:space="preserve"> </w:t>
      </w:r>
      <w:r w:rsidRPr="008259F4">
        <w:rPr>
          <w:rFonts w:ascii="Times New Roman" w:eastAsia="Times New Roman" w:hAnsi="Times New Roman" w:cs="Times New Roman"/>
          <w:bCs/>
          <w:sz w:val="24"/>
          <w:szCs w:val="24"/>
        </w:rPr>
        <w:t xml:space="preserve">(1993). Investigation of the factors that influence employees’ participation in development activities. </w:t>
      </w:r>
      <w:r w:rsidRPr="008259F4">
        <w:rPr>
          <w:rFonts w:ascii="Times New Roman" w:eastAsia="Times New Roman" w:hAnsi="Times New Roman" w:cs="Times New Roman"/>
          <w:bCs/>
          <w:i/>
          <w:sz w:val="24"/>
          <w:szCs w:val="24"/>
        </w:rPr>
        <w:t>Journal of Applied Psychology, 78</w:t>
      </w:r>
      <w:r w:rsidRPr="008259F4">
        <w:rPr>
          <w:rFonts w:ascii="Times New Roman" w:eastAsia="Times New Roman" w:hAnsi="Times New Roman" w:cs="Times New Roman"/>
          <w:bCs/>
          <w:sz w:val="24"/>
          <w:szCs w:val="24"/>
        </w:rPr>
        <w:t>(2),291-302. Retrieved from http://ft.csa.com/ids70</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Paladanius, S. (2007). The rationality of reluctance and indifference toward adult education: Difficulties in recruiting unemployed adults to adult education. In L. Servage &amp; T. Fenwick (Eds.), </w:t>
      </w:r>
      <w:r w:rsidRPr="008259F4">
        <w:rPr>
          <w:rFonts w:ascii="Times New Roman" w:eastAsia="Times New Roman" w:hAnsi="Times New Roman" w:cs="Times New Roman"/>
          <w:i/>
          <w:sz w:val="24"/>
          <w:szCs w:val="24"/>
        </w:rPr>
        <w:t>Proceedings of the Joint International Conference of the Adult Education Research Conference (AERC) and the Canadian Association for the Study of Adult Education (CASAE) (26</w:t>
      </w:r>
      <w:r w:rsidRPr="008259F4">
        <w:rPr>
          <w:rFonts w:ascii="Times New Roman" w:eastAsia="Times New Roman" w:hAnsi="Times New Roman" w:cs="Times New Roman"/>
          <w:i/>
          <w:sz w:val="24"/>
          <w:szCs w:val="24"/>
          <w:vertAlign w:val="superscript"/>
        </w:rPr>
        <w:t>th</w:t>
      </w:r>
      <w:r w:rsidRPr="008259F4">
        <w:rPr>
          <w:rFonts w:ascii="Times New Roman" w:eastAsia="Times New Roman" w:hAnsi="Times New Roman" w:cs="Times New Roman"/>
          <w:i/>
          <w:sz w:val="24"/>
          <w:szCs w:val="24"/>
        </w:rPr>
        <w:t xml:space="preserve"> National Conference)</w:t>
      </w:r>
      <w:r w:rsidR="0060361E">
        <w:rPr>
          <w:rFonts w:ascii="Times New Roman" w:eastAsia="Times New Roman" w:hAnsi="Times New Roman" w:cs="Times New Roman"/>
          <w:sz w:val="24"/>
          <w:szCs w:val="24"/>
        </w:rPr>
        <w:t>, pp. 471-476. Otta</w:t>
      </w:r>
      <w:r w:rsidRPr="008259F4">
        <w:rPr>
          <w:rFonts w:ascii="Times New Roman" w:eastAsia="Times New Roman" w:hAnsi="Times New Roman" w:cs="Times New Roman"/>
          <w:sz w:val="24"/>
          <w:szCs w:val="24"/>
        </w:rPr>
        <w:t>wa, Canada: CASAE.</w:t>
      </w:r>
    </w:p>
    <w:p w:rsidR="00820275"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Ratcliff, S. A., &amp; Killingbeck, M. H. (1989). Deterrents to participation in continuing legal education. </w:t>
      </w:r>
      <w:r w:rsidRPr="008259F4">
        <w:rPr>
          <w:rFonts w:ascii="Times New Roman" w:eastAsia="Times New Roman" w:hAnsi="Times New Roman" w:cs="Times New Roman"/>
          <w:i/>
          <w:sz w:val="24"/>
          <w:szCs w:val="24"/>
        </w:rPr>
        <w:t>Journal of Professional Legal Education, 7</w:t>
      </w:r>
      <w:r w:rsidRPr="008259F4">
        <w:rPr>
          <w:rFonts w:ascii="Times New Roman" w:eastAsia="Times New Roman" w:hAnsi="Times New Roman" w:cs="Times New Roman"/>
          <w:sz w:val="24"/>
          <w:szCs w:val="24"/>
        </w:rPr>
        <w:t xml:space="preserve">(2), 176-187. Retrieved from </w:t>
      </w:r>
      <w:hyperlink r:id="rId17" w:history="1">
        <w:r w:rsidRPr="008259F4">
          <w:rPr>
            <w:rFonts w:ascii="Times New Roman" w:eastAsia="Times New Roman" w:hAnsi="Times New Roman" w:cs="Times New Roman"/>
            <w:sz w:val="24"/>
            <w:szCs w:val="24"/>
          </w:rPr>
          <w:t>http://heinonline.org</w:t>
        </w:r>
      </w:hyperlink>
    </w:p>
    <w:p w:rsidR="00820275" w:rsidRPr="00EB782F" w:rsidRDefault="00820275" w:rsidP="00CB2C51">
      <w:pPr>
        <w:spacing w:line="480" w:lineRule="auto"/>
        <w:ind w:left="720" w:hanging="720"/>
        <w:rPr>
          <w:rFonts w:ascii="Times New Roman" w:eastAsia="Times New Roman" w:hAnsi="Times New Roman" w:cs="Times New Roman"/>
          <w:sz w:val="24"/>
          <w:szCs w:val="24"/>
        </w:rPr>
      </w:pPr>
      <w:r w:rsidRPr="00EB782F">
        <w:rPr>
          <w:rFonts w:ascii="Times New Roman" w:eastAsia="Times New Roman" w:hAnsi="Times New Roman" w:cs="Times New Roman"/>
          <w:sz w:val="24"/>
          <w:szCs w:val="24"/>
        </w:rPr>
        <w:t xml:space="preserve">Robbins, M. (2008). Straight A’s for tuition benefits. </w:t>
      </w:r>
      <w:r w:rsidRPr="00EB782F">
        <w:rPr>
          <w:rFonts w:ascii="Times New Roman" w:eastAsia="Times New Roman" w:hAnsi="Times New Roman" w:cs="Times New Roman"/>
          <w:i/>
          <w:sz w:val="24"/>
          <w:szCs w:val="24"/>
        </w:rPr>
        <w:t>Employee Benefit News</w:t>
      </w:r>
      <w:r w:rsidR="00EB782F">
        <w:rPr>
          <w:rFonts w:ascii="Times New Roman" w:eastAsia="Times New Roman" w:hAnsi="Times New Roman" w:cs="Times New Roman"/>
          <w:sz w:val="24"/>
          <w:szCs w:val="24"/>
        </w:rPr>
        <w:t xml:space="preserve">. </w:t>
      </w:r>
      <w:r w:rsidR="00EB782F" w:rsidRPr="00EB782F">
        <w:rPr>
          <w:rFonts w:ascii="Times New Roman" w:hAnsi="Times New Roman" w:cs="Times New Roman"/>
          <w:sz w:val="24"/>
          <w:szCs w:val="24"/>
        </w:rPr>
        <w:t xml:space="preserve">Retrieved from </w:t>
      </w:r>
      <w:r w:rsidR="00EB782F" w:rsidRPr="00EB782F">
        <w:rPr>
          <w:rFonts w:ascii="Times New Roman" w:eastAsia="Times New Roman" w:hAnsi="Times New Roman" w:cs="Times New Roman"/>
          <w:sz w:val="24"/>
          <w:szCs w:val="24"/>
        </w:rPr>
        <w:t>http://eba.benefitnews.com/news/straight-as-tuition-benefits-725541-1.html</w:t>
      </w:r>
    </w:p>
    <w:p w:rsidR="00820275" w:rsidRPr="00EB782F" w:rsidRDefault="00820275" w:rsidP="00CB2C51">
      <w:pPr>
        <w:spacing w:line="480" w:lineRule="auto"/>
        <w:ind w:left="720" w:hanging="720"/>
        <w:rPr>
          <w:rFonts w:ascii="Times New Roman" w:eastAsia="Times New Roman" w:hAnsi="Times New Roman" w:cs="Times New Roman"/>
          <w:sz w:val="24"/>
          <w:szCs w:val="24"/>
        </w:rPr>
      </w:pPr>
      <w:r w:rsidRPr="00EB782F">
        <w:rPr>
          <w:rFonts w:ascii="Times New Roman" w:eastAsia="Times New Roman" w:hAnsi="Times New Roman" w:cs="Times New Roman"/>
          <w:sz w:val="24"/>
          <w:szCs w:val="24"/>
        </w:rPr>
        <w:t>Rosen, S. (1986)</w:t>
      </w:r>
      <w:r w:rsidR="00EB782F" w:rsidRPr="00EB782F">
        <w:rPr>
          <w:rFonts w:ascii="Times New Roman" w:eastAsia="Times New Roman" w:hAnsi="Times New Roman" w:cs="Times New Roman"/>
          <w:sz w:val="24"/>
          <w:szCs w:val="24"/>
        </w:rPr>
        <w:t>.  T</w:t>
      </w:r>
      <w:r w:rsidRPr="00EB782F">
        <w:rPr>
          <w:rFonts w:ascii="Times New Roman" w:eastAsia="Times New Roman" w:hAnsi="Times New Roman" w:cs="Times New Roman"/>
          <w:sz w:val="24"/>
          <w:szCs w:val="24"/>
        </w:rPr>
        <w:t>he theory of equalizing differences</w:t>
      </w:r>
      <w:r w:rsidR="00EB782F" w:rsidRPr="00EB782F">
        <w:rPr>
          <w:rFonts w:ascii="Times New Roman" w:eastAsia="Times New Roman" w:hAnsi="Times New Roman" w:cs="Times New Roman"/>
          <w:sz w:val="24"/>
          <w:szCs w:val="24"/>
        </w:rPr>
        <w:t>.</w:t>
      </w:r>
      <w:r w:rsidRPr="00EB782F">
        <w:rPr>
          <w:rFonts w:ascii="Times New Roman" w:eastAsia="Times New Roman" w:hAnsi="Times New Roman" w:cs="Times New Roman"/>
          <w:sz w:val="24"/>
          <w:szCs w:val="24"/>
        </w:rPr>
        <w:t xml:space="preserve"> </w:t>
      </w:r>
      <w:r w:rsidRPr="00EB782F">
        <w:rPr>
          <w:rFonts w:ascii="Times New Roman" w:eastAsia="Times New Roman" w:hAnsi="Times New Roman" w:cs="Times New Roman"/>
          <w:i/>
          <w:sz w:val="24"/>
          <w:szCs w:val="24"/>
        </w:rPr>
        <w:t>Handbook of L</w:t>
      </w:r>
      <w:r w:rsidR="00EB782F" w:rsidRPr="00EB782F">
        <w:rPr>
          <w:rFonts w:ascii="Times New Roman" w:eastAsia="Times New Roman" w:hAnsi="Times New Roman" w:cs="Times New Roman"/>
          <w:i/>
          <w:sz w:val="24"/>
          <w:szCs w:val="24"/>
        </w:rPr>
        <w:t>abor Economics</w:t>
      </w:r>
      <w:r w:rsidR="00EB782F" w:rsidRPr="00EB782F">
        <w:rPr>
          <w:rFonts w:ascii="Times New Roman" w:eastAsia="Times New Roman" w:hAnsi="Times New Roman" w:cs="Times New Roman"/>
          <w:sz w:val="24"/>
          <w:szCs w:val="24"/>
        </w:rPr>
        <w:t xml:space="preserve">, </w:t>
      </w:r>
      <w:r w:rsidR="00EB782F" w:rsidRPr="00EB782F">
        <w:rPr>
          <w:rFonts w:ascii="Times New Roman" w:eastAsia="Times New Roman" w:hAnsi="Times New Roman" w:cs="Times New Roman"/>
          <w:i/>
          <w:sz w:val="24"/>
          <w:szCs w:val="24"/>
        </w:rPr>
        <w:t>1</w:t>
      </w:r>
      <w:r w:rsidR="00EB782F" w:rsidRPr="00EB782F">
        <w:rPr>
          <w:rFonts w:ascii="Times New Roman" w:eastAsia="Times New Roman" w:hAnsi="Times New Roman" w:cs="Times New Roman"/>
          <w:sz w:val="24"/>
          <w:szCs w:val="24"/>
        </w:rPr>
        <w:t>,</w:t>
      </w:r>
      <w:r w:rsidRPr="00EB782F">
        <w:rPr>
          <w:rFonts w:ascii="Times New Roman" w:eastAsia="Times New Roman" w:hAnsi="Times New Roman" w:cs="Times New Roman"/>
          <w:sz w:val="24"/>
          <w:szCs w:val="24"/>
        </w:rPr>
        <w:t xml:space="preserve"> 641-692</w:t>
      </w:r>
      <w:r w:rsidR="00EB782F" w:rsidRPr="00EB782F">
        <w:rPr>
          <w:rFonts w:ascii="Times New Roman" w:eastAsia="Times New Roman" w:hAnsi="Times New Roman" w:cs="Times New Roman"/>
          <w:sz w:val="24"/>
          <w:szCs w:val="24"/>
        </w:rPr>
        <w:t xml:space="preserve">. </w:t>
      </w:r>
      <w:r w:rsidRPr="00EB782F">
        <w:t xml:space="preserve"> </w:t>
      </w:r>
      <w:r w:rsidR="00EB782F" w:rsidRPr="00EB782F">
        <w:rPr>
          <w:rFonts w:ascii="Times New Roman" w:eastAsia="Times New Roman" w:hAnsi="Times New Roman" w:cs="Times New Roman"/>
          <w:sz w:val="24"/>
          <w:szCs w:val="24"/>
        </w:rPr>
        <w:t xml:space="preserve">doi: </w:t>
      </w:r>
      <w:r w:rsidRPr="00EB782F">
        <w:rPr>
          <w:rFonts w:ascii="Times New Roman" w:eastAsia="Times New Roman" w:hAnsi="Times New Roman" w:cs="Times New Roman"/>
          <w:sz w:val="24"/>
          <w:szCs w:val="24"/>
        </w:rPr>
        <w:t>10.1016/S1573-4463(86)01015-5</w:t>
      </w:r>
    </w:p>
    <w:p w:rsidR="00820275" w:rsidRPr="008259F4" w:rsidRDefault="00820275" w:rsidP="00CB2C51">
      <w:pPr>
        <w:spacing w:line="480" w:lineRule="auto"/>
        <w:ind w:left="720" w:hanging="720"/>
        <w:rPr>
          <w:rFonts w:ascii="Times New Roman" w:eastAsia="Times New Roman" w:hAnsi="Times New Roman" w:cs="Times New Roman"/>
          <w:b/>
          <w:sz w:val="24"/>
          <w:szCs w:val="24"/>
        </w:rPr>
      </w:pPr>
      <w:r w:rsidRPr="008259F4">
        <w:rPr>
          <w:rFonts w:ascii="Times New Roman" w:eastAsia="Times New Roman" w:hAnsi="Times New Roman" w:cs="Times New Roman"/>
          <w:sz w:val="24"/>
          <w:szCs w:val="24"/>
        </w:rPr>
        <w:t>Rubenson, K. (March 1977).</w:t>
      </w:r>
      <w:r w:rsidRPr="008259F4">
        <w:rPr>
          <w:rFonts w:ascii="Times New Roman" w:eastAsia="Times New Roman" w:hAnsi="Times New Roman" w:cs="Times New Roman"/>
          <w:b/>
          <w:sz w:val="24"/>
          <w:szCs w:val="24"/>
        </w:rPr>
        <w:t xml:space="preserve"> </w:t>
      </w:r>
      <w:r w:rsidRPr="008259F4">
        <w:rPr>
          <w:rFonts w:ascii="Times New Roman" w:eastAsia="Times New Roman" w:hAnsi="Times New Roman" w:cs="Times New Roman"/>
          <w:i/>
          <w:sz w:val="24"/>
          <w:szCs w:val="24"/>
        </w:rPr>
        <w:t>Participation in recurrent education: A research review.</w:t>
      </w:r>
      <w:r w:rsidRPr="008259F4">
        <w:rPr>
          <w:rFonts w:ascii="Times New Roman" w:eastAsia="Times New Roman" w:hAnsi="Times New Roman" w:cs="Times New Roman"/>
          <w:b/>
          <w:sz w:val="24"/>
          <w:szCs w:val="24"/>
        </w:rPr>
        <w:t xml:space="preserve">  </w:t>
      </w:r>
      <w:r w:rsidRPr="008259F4">
        <w:rPr>
          <w:rFonts w:ascii="Times New Roman" w:eastAsia="Times New Roman" w:hAnsi="Times New Roman" w:cs="Times New Roman"/>
          <w:sz w:val="24"/>
          <w:szCs w:val="24"/>
        </w:rPr>
        <w:t>Paper presented at meeting of National Delegates on Developments in Recurrent Education, Paris</w:t>
      </w:r>
      <w:r w:rsidR="0060361E">
        <w:rPr>
          <w:rFonts w:ascii="Times New Roman" w:eastAsia="Times New Roman" w:hAnsi="Times New Roman" w:cs="Times New Roman"/>
          <w:sz w:val="24"/>
          <w:szCs w:val="24"/>
        </w:rPr>
        <w:t>, France</w:t>
      </w:r>
      <w:r w:rsidRPr="008259F4">
        <w:rPr>
          <w:rFonts w:ascii="Times New Roman" w:eastAsia="Times New Roman" w:hAnsi="Times New Roman" w:cs="Times New Roman"/>
          <w:b/>
          <w:sz w:val="24"/>
          <w:szCs w:val="24"/>
        </w:rPr>
        <w:t>.</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Salomonson, K. E., Moss, B. G., &amp; Hill, H. L. (2001). (ERIC Document Reproduction Service No. ED471362). Reasons for staying: A test of the chain of response model among community-college students. Paper presented at the AIR Association Conference, Long Beach, CA. Retrieved from http://eric.ed.gov/ERICWebPortal/search/</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Scanlan, C.</w:t>
      </w:r>
      <w:r>
        <w:rPr>
          <w:rFonts w:ascii="Times New Roman" w:eastAsia="Times New Roman" w:hAnsi="Times New Roman" w:cs="Times New Roman"/>
          <w:sz w:val="24"/>
          <w:szCs w:val="24"/>
        </w:rPr>
        <w:t xml:space="preserve"> </w:t>
      </w:r>
      <w:r w:rsidRPr="008259F4">
        <w:rPr>
          <w:rFonts w:ascii="Times New Roman" w:eastAsia="Times New Roman" w:hAnsi="Times New Roman" w:cs="Times New Roman"/>
          <w:sz w:val="24"/>
          <w:szCs w:val="24"/>
        </w:rPr>
        <w:t>S. &amp; Darkenwald, G.</w:t>
      </w:r>
      <w:r>
        <w:rPr>
          <w:rFonts w:ascii="Times New Roman" w:eastAsia="Times New Roman" w:hAnsi="Times New Roman" w:cs="Times New Roman"/>
          <w:sz w:val="24"/>
          <w:szCs w:val="24"/>
        </w:rPr>
        <w:t xml:space="preserve"> </w:t>
      </w:r>
      <w:r w:rsidRPr="008259F4">
        <w:rPr>
          <w:rFonts w:ascii="Times New Roman" w:eastAsia="Times New Roman" w:hAnsi="Times New Roman" w:cs="Times New Roman"/>
          <w:sz w:val="24"/>
          <w:szCs w:val="24"/>
        </w:rPr>
        <w:t>G. (1984). Ide</w:t>
      </w:r>
      <w:r w:rsidR="0060361E">
        <w:rPr>
          <w:rFonts w:ascii="Times New Roman" w:eastAsia="Times New Roman" w:hAnsi="Times New Roman" w:cs="Times New Roman"/>
          <w:sz w:val="24"/>
          <w:szCs w:val="24"/>
        </w:rPr>
        <w:t>n</w:t>
      </w:r>
      <w:r w:rsidRPr="008259F4">
        <w:rPr>
          <w:rFonts w:ascii="Times New Roman" w:eastAsia="Times New Roman" w:hAnsi="Times New Roman" w:cs="Times New Roman"/>
          <w:sz w:val="24"/>
          <w:szCs w:val="24"/>
        </w:rPr>
        <w:t xml:space="preserve">tifying deterrents to participation in continuing education. </w:t>
      </w:r>
      <w:r w:rsidRPr="008259F4">
        <w:rPr>
          <w:rFonts w:ascii="Times New Roman" w:eastAsia="Times New Roman" w:hAnsi="Times New Roman" w:cs="Times New Roman"/>
          <w:i/>
          <w:sz w:val="24"/>
          <w:szCs w:val="24"/>
        </w:rPr>
        <w:t>Adult Education Quarterly, 34</w:t>
      </w:r>
      <w:r w:rsidRPr="008259F4">
        <w:rPr>
          <w:rFonts w:ascii="Times New Roman" w:eastAsia="Times New Roman" w:hAnsi="Times New Roman" w:cs="Times New Roman"/>
          <w:sz w:val="24"/>
          <w:szCs w:val="24"/>
        </w:rPr>
        <w:t>, 155-166. doi: 10.1177/0001848184034003004</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Schied, F.M., Carter, V.K., &amp; Howell, S.L. (2001). Silent power: HRD and the management of learning in the workplace. In R.M. Cervero &amp; A.L. Wilson (Eds.), </w:t>
      </w:r>
      <w:r w:rsidRPr="008259F4">
        <w:rPr>
          <w:rFonts w:ascii="Times New Roman" w:eastAsia="Times New Roman" w:hAnsi="Times New Roman" w:cs="Times New Roman"/>
          <w:i/>
          <w:sz w:val="24"/>
          <w:szCs w:val="24"/>
        </w:rPr>
        <w:t>Power in practice: Adult education and the struggle for knowledge and power in society</w:t>
      </w:r>
      <w:r w:rsidRPr="008259F4">
        <w:rPr>
          <w:rFonts w:ascii="Times New Roman" w:eastAsia="Times New Roman" w:hAnsi="Times New Roman" w:cs="Times New Roman"/>
          <w:sz w:val="24"/>
          <w:szCs w:val="24"/>
        </w:rPr>
        <w:t xml:space="preserve"> (pp.42-59). San Francisco: Jossey-Bass.</w:t>
      </w:r>
    </w:p>
    <w:p w:rsidR="00820275" w:rsidRPr="008259F4" w:rsidRDefault="0060361E" w:rsidP="00CB2C5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Seitz, T. (2011).  “Employee educational a</w:t>
      </w:r>
      <w:r w:rsidR="00820275" w:rsidRPr="008259F4">
        <w:rPr>
          <w:rFonts w:ascii="Times New Roman" w:eastAsia="Times New Roman" w:hAnsi="Times New Roman" w:cs="Times New Roman"/>
          <w:sz w:val="24"/>
          <w:szCs w:val="24"/>
        </w:rPr>
        <w:t>ssistance.”  Retrieved from http:/personnel.ky.gov/gsc/eeap/</w:t>
      </w:r>
    </w:p>
    <w:p w:rsidR="00820275" w:rsidRPr="008259F4" w:rsidRDefault="00820275" w:rsidP="00CB2C51">
      <w:pPr>
        <w:spacing w:line="480" w:lineRule="auto"/>
        <w:ind w:left="720" w:hanging="720"/>
        <w:rPr>
          <w:rFonts w:ascii="Times New Roman" w:eastAsia="Calibri" w:hAnsi="Times New Roman" w:cs="Times New Roman"/>
          <w:noProof/>
          <w:sz w:val="24"/>
          <w:szCs w:val="24"/>
        </w:rPr>
      </w:pPr>
      <w:r w:rsidRPr="008259F4">
        <w:rPr>
          <w:rFonts w:ascii="Times New Roman" w:eastAsia="Calibri" w:hAnsi="Times New Roman" w:cs="Times New Roman"/>
          <w:noProof/>
          <w:sz w:val="24"/>
          <w:szCs w:val="24"/>
        </w:rPr>
        <w:t xml:space="preserve">Society for Human Resource Management. (2008). </w:t>
      </w:r>
      <w:r w:rsidRPr="008259F4">
        <w:rPr>
          <w:rFonts w:ascii="Times New Roman" w:eastAsia="Calibri" w:hAnsi="Times New Roman" w:cs="Times New Roman"/>
          <w:i/>
          <w:iCs/>
          <w:noProof/>
          <w:sz w:val="24"/>
          <w:szCs w:val="24"/>
        </w:rPr>
        <w:t>2008 employee benefits.</w:t>
      </w:r>
      <w:r w:rsidRPr="008259F4">
        <w:rPr>
          <w:rFonts w:ascii="Times New Roman" w:eastAsia="Calibri" w:hAnsi="Times New Roman" w:cs="Times New Roman"/>
          <w:noProof/>
          <w:sz w:val="24"/>
          <w:szCs w:val="24"/>
        </w:rPr>
        <w:t xml:space="preserve">  Retrieved from Society for Human Resource Management website: </w:t>
      </w:r>
      <w:hyperlink r:id="rId18" w:history="1">
        <w:r w:rsidRPr="008259F4">
          <w:rPr>
            <w:rFonts w:ascii="Times New Roman" w:eastAsia="Calibri" w:hAnsi="Times New Roman" w:cs="Times New Roman"/>
            <w:noProof/>
            <w:sz w:val="24"/>
            <w:szCs w:val="24"/>
          </w:rPr>
          <w:t>http://www.shrm.org</w:t>
        </w:r>
      </w:hyperlink>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Society for Human Resource Management. (2009). </w:t>
      </w:r>
      <w:r w:rsidRPr="008259F4">
        <w:rPr>
          <w:rFonts w:ascii="Times New Roman" w:eastAsia="Times New Roman" w:hAnsi="Times New Roman" w:cs="Times New Roman"/>
          <w:i/>
          <w:sz w:val="24"/>
          <w:szCs w:val="24"/>
        </w:rPr>
        <w:t>SHRM</w:t>
      </w:r>
      <w:r w:rsidRPr="008259F4">
        <w:rPr>
          <w:rFonts w:ascii="Times New Roman" w:eastAsia="Times New Roman" w:hAnsi="Times New Roman" w:cs="Times New Roman"/>
          <w:sz w:val="24"/>
          <w:szCs w:val="24"/>
        </w:rPr>
        <w:t xml:space="preserve"> </w:t>
      </w:r>
      <w:r w:rsidRPr="008259F4">
        <w:rPr>
          <w:rFonts w:ascii="Times New Roman" w:eastAsia="Times New Roman" w:hAnsi="Times New Roman" w:cs="Times New Roman"/>
          <w:i/>
          <w:sz w:val="24"/>
          <w:szCs w:val="24"/>
        </w:rPr>
        <w:t>poll: Education assistance benefits</w:t>
      </w:r>
      <w:r w:rsidRPr="008259F4">
        <w:rPr>
          <w:rFonts w:ascii="Times New Roman" w:eastAsia="Times New Roman" w:hAnsi="Times New Roman" w:cs="Times New Roman"/>
          <w:sz w:val="24"/>
          <w:szCs w:val="24"/>
        </w:rPr>
        <w:t xml:space="preserve">. Retrieved from Society for Human Resource Management website:  </w:t>
      </w:r>
      <w:hyperlink r:id="rId19" w:history="1">
        <w:r w:rsidRPr="008259F4">
          <w:rPr>
            <w:rFonts w:ascii="Times New Roman" w:eastAsia="Times New Roman" w:hAnsi="Times New Roman" w:cs="Times New Roman"/>
            <w:sz w:val="24"/>
            <w:szCs w:val="24"/>
          </w:rPr>
          <w:t>http://www.shrm.org</w:t>
        </w:r>
      </w:hyperlink>
    </w:p>
    <w:p w:rsidR="00820275" w:rsidRPr="008259F4" w:rsidRDefault="00820275" w:rsidP="00CB2C51">
      <w:pPr>
        <w:spacing w:line="480" w:lineRule="auto"/>
        <w:ind w:left="720" w:hanging="720"/>
        <w:rPr>
          <w:rFonts w:ascii="Times New Roman" w:eastAsia="Calibri" w:hAnsi="Times New Roman" w:cs="Times New Roman"/>
          <w:noProof/>
          <w:sz w:val="24"/>
          <w:szCs w:val="24"/>
        </w:rPr>
      </w:pPr>
      <w:r w:rsidRPr="008259F4">
        <w:rPr>
          <w:rFonts w:ascii="Times New Roman" w:eastAsia="Calibri" w:hAnsi="Times New Roman" w:cs="Times New Roman"/>
          <w:noProof/>
          <w:sz w:val="24"/>
          <w:szCs w:val="24"/>
        </w:rPr>
        <w:t xml:space="preserve">Sperling, J. &amp; Tucker, R.W. (1997). </w:t>
      </w:r>
      <w:r w:rsidRPr="008259F4">
        <w:rPr>
          <w:rFonts w:ascii="Times New Roman" w:eastAsia="Calibri" w:hAnsi="Times New Roman" w:cs="Times New Roman"/>
          <w:i/>
          <w:noProof/>
          <w:sz w:val="24"/>
          <w:szCs w:val="24"/>
        </w:rPr>
        <w:t>For-profit higher education: Developing a world-class workforce</w:t>
      </w:r>
      <w:r w:rsidRPr="008259F4">
        <w:rPr>
          <w:rFonts w:ascii="Times New Roman" w:eastAsia="Calibri" w:hAnsi="Times New Roman" w:cs="Times New Roman"/>
          <w:noProof/>
          <w:sz w:val="24"/>
          <w:szCs w:val="24"/>
        </w:rPr>
        <w:t>. New Brunswick</w:t>
      </w:r>
      <w:r w:rsidR="00D2696C">
        <w:rPr>
          <w:rFonts w:ascii="Times New Roman" w:eastAsia="Calibri" w:hAnsi="Times New Roman" w:cs="Times New Roman"/>
          <w:noProof/>
          <w:sz w:val="24"/>
          <w:szCs w:val="24"/>
        </w:rPr>
        <w:t>, NJ</w:t>
      </w:r>
      <w:r w:rsidRPr="008259F4">
        <w:rPr>
          <w:rFonts w:ascii="Times New Roman" w:eastAsia="Calibri" w:hAnsi="Times New Roman" w:cs="Times New Roman"/>
          <w:noProof/>
          <w:sz w:val="24"/>
          <w:szCs w:val="24"/>
        </w:rPr>
        <w:t>: Transaction Publishers.</w:t>
      </w:r>
    </w:p>
    <w:p w:rsidR="00820275" w:rsidRPr="008259F4" w:rsidRDefault="00820275" w:rsidP="00CB2C51">
      <w:pPr>
        <w:spacing w:line="480" w:lineRule="auto"/>
        <w:ind w:left="720" w:hanging="720"/>
        <w:rPr>
          <w:rFonts w:ascii="Times New Roman" w:eastAsia="Calibri" w:hAnsi="Times New Roman" w:cs="Times New Roman"/>
          <w:noProof/>
          <w:sz w:val="24"/>
          <w:szCs w:val="24"/>
        </w:rPr>
      </w:pPr>
      <w:r w:rsidRPr="008259F4">
        <w:rPr>
          <w:rFonts w:ascii="Times New Roman" w:eastAsia="Calibri" w:hAnsi="Times New Roman" w:cs="Times New Roman"/>
          <w:noProof/>
          <w:sz w:val="24"/>
          <w:szCs w:val="24"/>
        </w:rPr>
        <w:t xml:space="preserve">Stubblefield, H. W., &amp; Keane, P. (1989).  The history of adult and continuing education. In S. B. Merriam &amp; P. M. Cunningham (Eds.), </w:t>
      </w:r>
      <w:r w:rsidR="0060361E">
        <w:rPr>
          <w:rFonts w:ascii="Times New Roman" w:eastAsia="Calibri" w:hAnsi="Times New Roman" w:cs="Times New Roman"/>
          <w:i/>
          <w:noProof/>
          <w:sz w:val="24"/>
          <w:szCs w:val="24"/>
        </w:rPr>
        <w:t>Handbook of adult and continuing e</w:t>
      </w:r>
      <w:r w:rsidRPr="008259F4">
        <w:rPr>
          <w:rFonts w:ascii="Times New Roman" w:eastAsia="Calibri" w:hAnsi="Times New Roman" w:cs="Times New Roman"/>
          <w:i/>
          <w:noProof/>
          <w:sz w:val="24"/>
          <w:szCs w:val="24"/>
        </w:rPr>
        <w:t>ducation</w:t>
      </w:r>
      <w:r w:rsidRPr="008259F4">
        <w:rPr>
          <w:rFonts w:ascii="Times New Roman" w:eastAsia="Calibri" w:hAnsi="Times New Roman" w:cs="Times New Roman"/>
          <w:noProof/>
          <w:sz w:val="24"/>
          <w:szCs w:val="24"/>
        </w:rPr>
        <w:t xml:space="preserve"> (</w:t>
      </w:r>
      <w:r w:rsidR="0060361E">
        <w:rPr>
          <w:rFonts w:ascii="Times New Roman" w:eastAsia="Calibri" w:hAnsi="Times New Roman" w:cs="Times New Roman"/>
          <w:noProof/>
          <w:sz w:val="24"/>
          <w:szCs w:val="24"/>
        </w:rPr>
        <w:t xml:space="preserve">pp. </w:t>
      </w:r>
      <w:r w:rsidRPr="008259F4">
        <w:rPr>
          <w:rFonts w:ascii="Times New Roman" w:eastAsia="Calibri" w:hAnsi="Times New Roman" w:cs="Times New Roman"/>
          <w:noProof/>
          <w:sz w:val="24"/>
          <w:szCs w:val="24"/>
        </w:rPr>
        <w:t>26-36). San Francisco</w:t>
      </w:r>
      <w:r w:rsidR="00D2696C">
        <w:rPr>
          <w:rFonts w:ascii="Times New Roman" w:eastAsia="Calibri" w:hAnsi="Times New Roman" w:cs="Times New Roman"/>
          <w:noProof/>
          <w:sz w:val="24"/>
          <w:szCs w:val="24"/>
        </w:rPr>
        <w:t>, CA</w:t>
      </w:r>
      <w:r w:rsidRPr="008259F4">
        <w:rPr>
          <w:rFonts w:ascii="Times New Roman" w:eastAsia="Calibri" w:hAnsi="Times New Roman" w:cs="Times New Roman"/>
          <w:noProof/>
          <w:sz w:val="24"/>
          <w:szCs w:val="24"/>
        </w:rPr>
        <w:t>: Jossey-Bass.</w:t>
      </w:r>
    </w:p>
    <w:p w:rsidR="00820275" w:rsidRPr="008259F4" w:rsidRDefault="00820275" w:rsidP="00CB2C51">
      <w:pPr>
        <w:spacing w:line="480" w:lineRule="auto"/>
        <w:ind w:left="720" w:hanging="720"/>
        <w:rPr>
          <w:rFonts w:ascii="Times New Roman" w:eastAsia="Calibri" w:hAnsi="Times New Roman" w:cs="Times New Roman"/>
          <w:noProof/>
          <w:sz w:val="24"/>
          <w:szCs w:val="24"/>
        </w:rPr>
      </w:pPr>
      <w:r w:rsidRPr="008259F4">
        <w:rPr>
          <w:rFonts w:ascii="Times New Roman" w:eastAsia="Calibri" w:hAnsi="Times New Roman" w:cs="Times New Roman"/>
          <w:noProof/>
          <w:sz w:val="24"/>
          <w:szCs w:val="24"/>
        </w:rPr>
        <w:t xml:space="preserve">Tesch, R. (1990). </w:t>
      </w:r>
      <w:r w:rsidRPr="008259F4">
        <w:rPr>
          <w:rFonts w:ascii="Times New Roman" w:eastAsia="Calibri" w:hAnsi="Times New Roman" w:cs="Times New Roman"/>
          <w:i/>
          <w:noProof/>
          <w:sz w:val="24"/>
          <w:szCs w:val="24"/>
        </w:rPr>
        <w:t>Qualitative research: Analysis types and software</w:t>
      </w:r>
      <w:r w:rsidRPr="008259F4">
        <w:rPr>
          <w:rFonts w:ascii="Times New Roman" w:eastAsia="Calibri" w:hAnsi="Times New Roman" w:cs="Times New Roman"/>
          <w:noProof/>
          <w:sz w:val="24"/>
          <w:szCs w:val="24"/>
        </w:rPr>
        <w:t>. Abingdon, UK: RoutledgeFalmer.</w:t>
      </w:r>
    </w:p>
    <w:p w:rsidR="00820275" w:rsidRPr="008259F4" w:rsidRDefault="00820275" w:rsidP="00CB2C51">
      <w:pPr>
        <w:spacing w:line="480" w:lineRule="auto"/>
        <w:ind w:left="720" w:hanging="720"/>
        <w:rPr>
          <w:rFonts w:ascii="Times New Roman" w:eastAsia="Calibri" w:hAnsi="Times New Roman" w:cs="Times New Roman"/>
          <w:noProof/>
          <w:sz w:val="24"/>
          <w:szCs w:val="24"/>
        </w:rPr>
      </w:pPr>
      <w:r w:rsidRPr="008259F4">
        <w:rPr>
          <w:rFonts w:ascii="Times New Roman" w:eastAsia="Calibri" w:hAnsi="Times New Roman" w:cs="Times New Roman"/>
          <w:noProof/>
          <w:sz w:val="24"/>
          <w:szCs w:val="24"/>
        </w:rPr>
        <w:t xml:space="preserve">Tharenou, P., Latimer, S., &amp; Conroy, D. (1994). How do you make it to the top? An examination of influences on women’s and men’s managerial advancement. </w:t>
      </w:r>
      <w:r w:rsidRPr="0060361E">
        <w:rPr>
          <w:rFonts w:ascii="Times New Roman" w:eastAsia="Calibri" w:hAnsi="Times New Roman" w:cs="Times New Roman"/>
          <w:i/>
          <w:noProof/>
          <w:sz w:val="24"/>
          <w:szCs w:val="24"/>
        </w:rPr>
        <w:t>The Academy of Management Journal</w:t>
      </w:r>
      <w:r w:rsidRPr="008259F4">
        <w:rPr>
          <w:rFonts w:ascii="Times New Roman" w:eastAsia="Calibri" w:hAnsi="Times New Roman" w:cs="Times New Roman"/>
          <w:noProof/>
          <w:sz w:val="24"/>
          <w:szCs w:val="24"/>
        </w:rPr>
        <w:t>, 37(4), 899-931. Retrieved from JSTOR database: http://www.jstor.org/stable/256604</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Tharenou, P. (1997). Organisational, job, and personal predictors of employee participation in training and development. </w:t>
      </w:r>
      <w:r w:rsidRPr="008259F4">
        <w:rPr>
          <w:rFonts w:ascii="Times New Roman" w:eastAsia="Times New Roman" w:hAnsi="Times New Roman" w:cs="Times New Roman"/>
          <w:i/>
          <w:sz w:val="24"/>
          <w:szCs w:val="24"/>
        </w:rPr>
        <w:t>Applied Psychology: An International Review, 46</w:t>
      </w:r>
      <w:r w:rsidRPr="008259F4">
        <w:rPr>
          <w:rFonts w:ascii="Times New Roman" w:eastAsia="Times New Roman" w:hAnsi="Times New Roman" w:cs="Times New Roman"/>
          <w:sz w:val="24"/>
          <w:szCs w:val="24"/>
        </w:rPr>
        <w:t>(2), 111-134. doi: 10.1111/j.1464-0597.1997.tb01220.x</w:t>
      </w:r>
    </w:p>
    <w:p w:rsidR="00820275" w:rsidRPr="008259F4" w:rsidRDefault="00820275" w:rsidP="00CB2C51">
      <w:pPr>
        <w:spacing w:line="480" w:lineRule="auto"/>
        <w:ind w:left="720" w:hanging="720"/>
        <w:rPr>
          <w:rFonts w:ascii="Times New Roman" w:eastAsia="Times New Roman" w:hAnsi="Times New Roman" w:cs="Times New Roman"/>
          <w:sz w:val="24"/>
          <w:szCs w:val="24"/>
          <w:lang w:val="en"/>
        </w:rPr>
      </w:pPr>
      <w:r w:rsidRPr="008259F4">
        <w:rPr>
          <w:rFonts w:ascii="Times New Roman" w:eastAsia="Times New Roman" w:hAnsi="Times New Roman" w:cs="Times New Roman"/>
          <w:sz w:val="24"/>
          <w:szCs w:val="24"/>
        </w:rPr>
        <w:t xml:space="preserve">Tharenou, P. (2001). The relationship of training motivation to participation in training and development. </w:t>
      </w:r>
      <w:r w:rsidRPr="008259F4">
        <w:rPr>
          <w:rFonts w:ascii="Times New Roman" w:eastAsia="Times New Roman" w:hAnsi="Times New Roman" w:cs="Times New Roman"/>
          <w:i/>
          <w:sz w:val="24"/>
          <w:szCs w:val="24"/>
        </w:rPr>
        <w:t>Journal of Occupational and Organizational Psychology</w:t>
      </w:r>
      <w:r w:rsidRPr="008259F4">
        <w:rPr>
          <w:rFonts w:ascii="Times New Roman" w:eastAsia="Times New Roman" w:hAnsi="Times New Roman" w:cs="Times New Roman"/>
          <w:sz w:val="24"/>
          <w:szCs w:val="24"/>
        </w:rPr>
        <w:t xml:space="preserve">, </w:t>
      </w:r>
      <w:r w:rsidRPr="008259F4">
        <w:rPr>
          <w:rFonts w:ascii="Times New Roman" w:eastAsia="Times New Roman" w:hAnsi="Times New Roman" w:cs="Times New Roman"/>
          <w:i/>
          <w:sz w:val="24"/>
          <w:szCs w:val="24"/>
        </w:rPr>
        <w:t>74</w:t>
      </w:r>
      <w:r w:rsidRPr="008259F4">
        <w:rPr>
          <w:rFonts w:ascii="Times New Roman" w:eastAsia="Times New Roman" w:hAnsi="Times New Roman" w:cs="Times New Roman"/>
          <w:sz w:val="24"/>
          <w:szCs w:val="24"/>
        </w:rPr>
        <w:t>, 599-621.</w:t>
      </w:r>
      <w:r w:rsidRPr="008259F4">
        <w:rPr>
          <w:rFonts w:ascii="Times New Roman" w:eastAsia="Times New Roman" w:hAnsi="Times New Roman" w:cs="Times New Roman"/>
          <w:color w:val="000000"/>
          <w:sz w:val="24"/>
          <w:szCs w:val="24"/>
          <w:lang w:val="en"/>
        </w:rPr>
        <w:t xml:space="preserve"> </w:t>
      </w:r>
      <w:r w:rsidRPr="008259F4">
        <w:rPr>
          <w:rFonts w:ascii="Times New Roman" w:eastAsia="Times New Roman" w:hAnsi="Times New Roman" w:cs="Times New Roman"/>
          <w:sz w:val="24"/>
          <w:szCs w:val="24"/>
          <w:lang w:val="en"/>
        </w:rPr>
        <w:t>doi: 10.1348/096317901167541</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Thelin, J. R. (2004). </w:t>
      </w:r>
      <w:r w:rsidRPr="0060361E">
        <w:rPr>
          <w:rFonts w:ascii="Times New Roman" w:eastAsia="Times New Roman" w:hAnsi="Times New Roman" w:cs="Times New Roman"/>
          <w:i/>
          <w:sz w:val="24"/>
          <w:szCs w:val="24"/>
        </w:rPr>
        <w:t>A history of American higher education</w:t>
      </w:r>
      <w:r w:rsidRPr="008259F4">
        <w:rPr>
          <w:rFonts w:ascii="Times New Roman" w:eastAsia="Times New Roman" w:hAnsi="Times New Roman" w:cs="Times New Roman"/>
          <w:sz w:val="24"/>
          <w:szCs w:val="24"/>
        </w:rPr>
        <w:t>. Baltimore</w:t>
      </w:r>
      <w:r w:rsidR="00D2696C">
        <w:rPr>
          <w:rFonts w:ascii="Times New Roman" w:eastAsia="Times New Roman" w:hAnsi="Times New Roman" w:cs="Times New Roman"/>
          <w:sz w:val="24"/>
          <w:szCs w:val="24"/>
        </w:rPr>
        <w:t>, MD</w:t>
      </w:r>
      <w:r w:rsidRPr="008259F4">
        <w:rPr>
          <w:rFonts w:ascii="Times New Roman" w:eastAsia="Times New Roman" w:hAnsi="Times New Roman" w:cs="Times New Roman"/>
          <w:sz w:val="24"/>
          <w:szCs w:val="24"/>
        </w:rPr>
        <w:t>: Johns Hopkins University Press.</w:t>
      </w:r>
    </w:p>
    <w:p w:rsidR="00820275" w:rsidRPr="008259F4" w:rsidRDefault="0060361E" w:rsidP="00CB2C5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Tough, A. (1979). “Choosing to l</w:t>
      </w:r>
      <w:r w:rsidR="00820275" w:rsidRPr="008259F4">
        <w:rPr>
          <w:rFonts w:ascii="Times New Roman" w:eastAsia="Times New Roman" w:hAnsi="Times New Roman" w:cs="Times New Roman"/>
          <w:sz w:val="24"/>
          <w:szCs w:val="24"/>
        </w:rPr>
        <w:t xml:space="preserve">earn.” In G.M. Healy and W.L. Ziegler (Eds.), </w:t>
      </w:r>
      <w:r>
        <w:rPr>
          <w:rFonts w:ascii="Times New Roman" w:eastAsia="Times New Roman" w:hAnsi="Times New Roman" w:cs="Times New Roman"/>
          <w:i/>
          <w:sz w:val="24"/>
          <w:szCs w:val="24"/>
        </w:rPr>
        <w:t>The learning s</w:t>
      </w:r>
      <w:r w:rsidR="00820275" w:rsidRPr="0060361E">
        <w:rPr>
          <w:rFonts w:ascii="Times New Roman" w:eastAsia="Times New Roman" w:hAnsi="Times New Roman" w:cs="Times New Roman"/>
          <w:i/>
          <w:sz w:val="24"/>
          <w:szCs w:val="24"/>
        </w:rPr>
        <w:t>t</w:t>
      </w:r>
      <w:r>
        <w:rPr>
          <w:rFonts w:ascii="Times New Roman" w:eastAsia="Times New Roman" w:hAnsi="Times New Roman" w:cs="Times New Roman"/>
          <w:i/>
          <w:sz w:val="24"/>
          <w:szCs w:val="24"/>
        </w:rPr>
        <w:t>ance: Essays in celebration of human l</w:t>
      </w:r>
      <w:r w:rsidR="00820275" w:rsidRPr="0060361E">
        <w:rPr>
          <w:rFonts w:ascii="Times New Roman" w:eastAsia="Times New Roman" w:hAnsi="Times New Roman" w:cs="Times New Roman"/>
          <w:i/>
          <w:sz w:val="24"/>
          <w:szCs w:val="24"/>
        </w:rPr>
        <w:t>earning</w:t>
      </w:r>
      <w:r w:rsidR="00820275" w:rsidRPr="008259F4">
        <w:rPr>
          <w:rFonts w:ascii="Times New Roman" w:eastAsia="Times New Roman" w:hAnsi="Times New Roman" w:cs="Times New Roman"/>
          <w:sz w:val="24"/>
          <w:szCs w:val="24"/>
        </w:rPr>
        <w:t>. Final report of Syracuse Research corporation project, National Institute of Education No. 400-78-0029. Washington, D.C.: National Institute of Education.</w:t>
      </w:r>
      <w:r w:rsidR="00820275" w:rsidRPr="008259F4">
        <w:t xml:space="preserve"> </w:t>
      </w:r>
      <w:r w:rsidR="00820275" w:rsidRPr="008259F4">
        <w:rPr>
          <w:rFonts w:ascii="Times New Roman" w:eastAsia="Times New Roman" w:hAnsi="Times New Roman" w:cs="Times New Roman"/>
          <w:sz w:val="24"/>
          <w:szCs w:val="24"/>
        </w:rPr>
        <w:t>(ERIC Document Reproduction Service No. ED 190 741)</w:t>
      </w:r>
    </w:p>
    <w:p w:rsidR="00820275" w:rsidRPr="008259F4" w:rsidRDefault="00820275" w:rsidP="00CB2C51">
      <w:pPr>
        <w:spacing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U.S. Congress, Joint Committee on Taxation. (2007). Estimates of federal tax expenditures for fiscal years 2007-2011 (JCS-3-07). Retrieved from http://www.jct.gov/publications.html</w:t>
      </w:r>
    </w:p>
    <w:p w:rsidR="00820275" w:rsidRDefault="00820275" w:rsidP="00CB2C51">
      <w:pPr>
        <w:spacing w:after="0" w:line="480" w:lineRule="auto"/>
        <w:ind w:left="720" w:hanging="720"/>
        <w:rPr>
          <w:rFonts w:ascii="Times New Roman" w:eastAsia="Times New Roman" w:hAnsi="Times New Roman" w:cs="Times New Roman"/>
          <w:sz w:val="24"/>
          <w:szCs w:val="24"/>
        </w:rPr>
      </w:pPr>
      <w:r w:rsidRPr="008259F4">
        <w:rPr>
          <w:rFonts w:ascii="Times New Roman" w:eastAsia="Times New Roman" w:hAnsi="Times New Roman" w:cs="Times New Roman"/>
          <w:sz w:val="24"/>
          <w:szCs w:val="24"/>
        </w:rPr>
        <w:t xml:space="preserve">U.S. Department of Education, National Center for Education Statistics (2009). </w:t>
      </w:r>
      <w:r w:rsidRPr="008259F4">
        <w:rPr>
          <w:rFonts w:ascii="Times New Roman" w:eastAsia="Times New Roman" w:hAnsi="Times New Roman" w:cs="Times New Roman"/>
          <w:i/>
          <w:sz w:val="24"/>
          <w:szCs w:val="24"/>
        </w:rPr>
        <w:t xml:space="preserve">2007-08 National postsecondary student aid study </w:t>
      </w:r>
      <w:r w:rsidRPr="008259F4">
        <w:rPr>
          <w:rFonts w:ascii="Times New Roman" w:eastAsia="Times New Roman" w:hAnsi="Times New Roman" w:cs="Times New Roman"/>
          <w:sz w:val="24"/>
          <w:szCs w:val="24"/>
        </w:rPr>
        <w:t xml:space="preserve">(NCES Rep. No. 2009-166). Retrieved from </w:t>
      </w:r>
      <w:hyperlink r:id="rId20" w:history="1">
        <w:r w:rsidRPr="008259F4">
          <w:rPr>
            <w:rFonts w:ascii="Times New Roman" w:eastAsia="Times New Roman" w:hAnsi="Times New Roman" w:cs="Times New Roman"/>
            <w:sz w:val="24"/>
            <w:szCs w:val="24"/>
          </w:rPr>
          <w:t>http://nces.ed.gov/</w:t>
        </w:r>
      </w:hyperlink>
    </w:p>
    <w:p w:rsidR="00820275" w:rsidRPr="00FE27FC" w:rsidRDefault="00820275" w:rsidP="00CB2C51">
      <w:pPr>
        <w:spacing w:after="0" w:line="480" w:lineRule="auto"/>
        <w:ind w:left="720" w:hanging="720"/>
        <w:rPr>
          <w:rFonts w:ascii="Times New Roman" w:eastAsia="Times New Roman" w:hAnsi="Times New Roman" w:cs="Times New Roman"/>
          <w:sz w:val="24"/>
          <w:szCs w:val="24"/>
        </w:rPr>
      </w:pPr>
      <w:r w:rsidRPr="00FE27FC">
        <w:rPr>
          <w:rFonts w:ascii="Times New Roman" w:eastAsia="Times New Roman" w:hAnsi="Times New Roman" w:cs="Times New Roman"/>
          <w:sz w:val="24"/>
          <w:szCs w:val="24"/>
        </w:rPr>
        <w:t xml:space="preserve">Yin, R. K. (2009). </w:t>
      </w:r>
      <w:r w:rsidRPr="00FE27FC">
        <w:rPr>
          <w:rFonts w:ascii="Times New Roman" w:eastAsia="Times New Roman" w:hAnsi="Times New Roman" w:cs="Times New Roman"/>
          <w:i/>
          <w:sz w:val="24"/>
          <w:szCs w:val="24"/>
        </w:rPr>
        <w:t>Case study research design and methods</w:t>
      </w:r>
      <w:r w:rsidRPr="00FE27FC">
        <w:rPr>
          <w:rFonts w:ascii="Times New Roman" w:eastAsia="Times New Roman" w:hAnsi="Times New Roman" w:cs="Times New Roman"/>
          <w:sz w:val="24"/>
          <w:szCs w:val="24"/>
        </w:rPr>
        <w:t>. Thousand Oaks, CA: Sage.</w:t>
      </w:r>
    </w:p>
    <w:p w:rsidR="00820275" w:rsidRPr="007368AF" w:rsidRDefault="00820275" w:rsidP="00820275">
      <w:pPr>
        <w:spacing w:before="100" w:beforeAutospacing="1" w:after="100" w:afterAutospacing="1" w:line="240" w:lineRule="auto"/>
        <w:rPr>
          <w:rFonts w:ascii="Times New Roman" w:eastAsia="Times New Roman" w:hAnsi="Times New Roman" w:cs="Times New Roman"/>
        </w:rPr>
      </w:pPr>
    </w:p>
    <w:p w:rsidR="007368AF" w:rsidRDefault="007368AF" w:rsidP="007368AF">
      <w:pPr>
        <w:spacing w:after="120" w:line="480" w:lineRule="auto"/>
        <w:jc w:val="center"/>
        <w:rPr>
          <w:rFonts w:ascii="Times New Roman" w:hAnsi="Times New Roman" w:cs="Times New Roman"/>
          <w:sz w:val="24"/>
          <w:szCs w:val="24"/>
        </w:rPr>
      </w:pPr>
    </w:p>
    <w:p w:rsidR="009333B5" w:rsidRDefault="009333B5" w:rsidP="009333B5">
      <w:pPr>
        <w:spacing w:after="120" w:line="480" w:lineRule="auto"/>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Pr="002E3E64" w:rsidRDefault="002E3E64" w:rsidP="00D46503">
      <w:pPr>
        <w:jc w:val="center"/>
        <w:rPr>
          <w:rFonts w:ascii="Times New Roman" w:hAnsi="Times New Roman" w:cs="Times New Roman"/>
          <w:b/>
          <w:sz w:val="24"/>
          <w:szCs w:val="24"/>
        </w:rPr>
      </w:pPr>
      <w:r w:rsidRPr="002E3E64">
        <w:rPr>
          <w:rFonts w:ascii="Times New Roman" w:hAnsi="Times New Roman" w:cs="Times New Roman"/>
          <w:b/>
          <w:sz w:val="24"/>
          <w:szCs w:val="24"/>
        </w:rPr>
        <w:t>APPENDIX</w:t>
      </w: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2E3E64" w:rsidRDefault="002E3E64" w:rsidP="00D46503">
      <w:pPr>
        <w:jc w:val="center"/>
        <w:rPr>
          <w:rFonts w:ascii="Times New Roman" w:hAnsi="Times New Roman" w:cs="Times New Roman"/>
          <w:sz w:val="24"/>
          <w:szCs w:val="24"/>
        </w:rPr>
      </w:pPr>
    </w:p>
    <w:p w:rsidR="007368AF" w:rsidRPr="00A514D3" w:rsidRDefault="00A514D3" w:rsidP="007368AF">
      <w:pPr>
        <w:spacing w:after="120" w:line="480" w:lineRule="auto"/>
        <w:ind w:left="720" w:hanging="720"/>
        <w:jc w:val="center"/>
        <w:rPr>
          <w:rFonts w:ascii="Times New Roman" w:hAnsi="Times New Roman" w:cs="Times New Roman"/>
          <w:b/>
          <w:sz w:val="24"/>
          <w:szCs w:val="24"/>
        </w:rPr>
      </w:pPr>
      <w:r w:rsidRPr="00A514D3">
        <w:rPr>
          <w:rFonts w:ascii="Times New Roman" w:hAnsi="Times New Roman" w:cs="Times New Roman"/>
          <w:b/>
          <w:sz w:val="24"/>
          <w:szCs w:val="24"/>
        </w:rPr>
        <w:t>APPENDIX A</w:t>
      </w:r>
    </w:p>
    <w:p w:rsidR="00A514D3" w:rsidRPr="00A514D3" w:rsidRDefault="00A514D3" w:rsidP="007368AF">
      <w:pPr>
        <w:spacing w:after="120" w:line="480" w:lineRule="auto"/>
        <w:ind w:left="720" w:hanging="720"/>
        <w:jc w:val="center"/>
        <w:rPr>
          <w:rFonts w:ascii="Times New Roman" w:hAnsi="Times New Roman" w:cs="Times New Roman"/>
          <w:b/>
          <w:sz w:val="24"/>
          <w:szCs w:val="24"/>
        </w:rPr>
      </w:pPr>
      <w:r w:rsidRPr="00A514D3">
        <w:rPr>
          <w:rFonts w:ascii="Times New Roman" w:hAnsi="Times New Roman" w:cs="Times New Roman"/>
          <w:b/>
          <w:sz w:val="24"/>
          <w:szCs w:val="24"/>
        </w:rPr>
        <w:t xml:space="preserve">INTERVIEW </w:t>
      </w:r>
      <w:r>
        <w:rPr>
          <w:rFonts w:ascii="Times New Roman" w:hAnsi="Times New Roman" w:cs="Times New Roman"/>
          <w:b/>
          <w:sz w:val="24"/>
          <w:szCs w:val="24"/>
        </w:rPr>
        <w:t>QUESTIONS</w:t>
      </w:r>
    </w:p>
    <w:p w:rsidR="00081942" w:rsidRPr="00081942" w:rsidRDefault="00081942" w:rsidP="00081942">
      <w:pPr>
        <w:rPr>
          <w:rFonts w:ascii="Times New Roman" w:hAnsi="Times New Roman" w:cs="Times New Roman"/>
          <w:sz w:val="24"/>
          <w:szCs w:val="24"/>
        </w:rPr>
      </w:pPr>
    </w:p>
    <w:p w:rsidR="007368AF" w:rsidRPr="00A514D3" w:rsidRDefault="007368AF" w:rsidP="00A514D3">
      <w:pPr>
        <w:spacing w:line="360" w:lineRule="auto"/>
        <w:rPr>
          <w:rFonts w:ascii="Times New Roman" w:hAnsi="Times New Roman" w:cs="Times New Roman"/>
          <w:sz w:val="24"/>
          <w:szCs w:val="24"/>
        </w:rPr>
      </w:pPr>
      <w:r w:rsidRPr="00A514D3">
        <w:rPr>
          <w:rFonts w:ascii="Times New Roman" w:hAnsi="Times New Roman" w:cs="Times New Roman"/>
          <w:sz w:val="24"/>
          <w:szCs w:val="24"/>
        </w:rPr>
        <w:t xml:space="preserve">Why have you chosen, thus far in your career at </w:t>
      </w:r>
      <w:r w:rsidR="00081942" w:rsidRPr="00A514D3">
        <w:rPr>
          <w:rFonts w:ascii="Times New Roman" w:hAnsi="Times New Roman" w:cs="Times New Roman"/>
          <w:sz w:val="24"/>
          <w:szCs w:val="24"/>
        </w:rPr>
        <w:t>[institution]</w:t>
      </w:r>
      <w:r w:rsidRPr="00A514D3">
        <w:rPr>
          <w:rFonts w:ascii="Times New Roman" w:hAnsi="Times New Roman" w:cs="Times New Roman"/>
          <w:sz w:val="24"/>
          <w:szCs w:val="24"/>
        </w:rPr>
        <w:t xml:space="preserve"> not to take a free college class through the educational assistance program?</w:t>
      </w:r>
    </w:p>
    <w:p w:rsidR="00A514D3" w:rsidRDefault="00A514D3" w:rsidP="00A514D3">
      <w:pPr>
        <w:pStyle w:val="ListParagraph"/>
        <w:spacing w:line="360" w:lineRule="auto"/>
        <w:rPr>
          <w:rFonts w:ascii="Times New Roman" w:hAnsi="Times New Roman" w:cs="Times New Roman"/>
          <w:sz w:val="24"/>
          <w:szCs w:val="24"/>
        </w:rPr>
      </w:pPr>
    </w:p>
    <w:p w:rsidR="00081942" w:rsidRDefault="00A514D3" w:rsidP="00A514D3">
      <w:pPr>
        <w:spacing w:line="360" w:lineRule="auto"/>
        <w:ind w:left="360"/>
        <w:rPr>
          <w:rFonts w:ascii="Times New Roman" w:hAnsi="Times New Roman" w:cs="Times New Roman"/>
          <w:sz w:val="24"/>
          <w:szCs w:val="24"/>
        </w:rPr>
      </w:pPr>
      <w:r>
        <w:rPr>
          <w:rFonts w:ascii="Times New Roman" w:hAnsi="Times New Roman" w:cs="Times New Roman"/>
          <w:sz w:val="24"/>
          <w:szCs w:val="24"/>
        </w:rPr>
        <w:t>Possible probes:</w:t>
      </w:r>
    </w:p>
    <w:p w:rsidR="00081942" w:rsidRPr="00081942" w:rsidRDefault="00081942" w:rsidP="00A514D3">
      <w:pPr>
        <w:pStyle w:val="ListParagraph"/>
        <w:numPr>
          <w:ilvl w:val="0"/>
          <w:numId w:val="32"/>
        </w:numPr>
        <w:spacing w:line="360" w:lineRule="auto"/>
        <w:rPr>
          <w:rFonts w:ascii="Times New Roman" w:hAnsi="Times New Roman" w:cs="Times New Roman"/>
          <w:sz w:val="24"/>
          <w:szCs w:val="24"/>
        </w:rPr>
      </w:pPr>
      <w:r>
        <w:rPr>
          <w:rFonts w:ascii="Times New Roman" w:hAnsi="Times New Roman" w:cs="Times New Roman"/>
          <w:sz w:val="24"/>
          <w:szCs w:val="24"/>
        </w:rPr>
        <w:t xml:space="preserve">Many individuals mention various factors as contributing to their decision not to take a free college class.  These include: </w:t>
      </w:r>
      <w:r>
        <w:rPr>
          <w:rFonts w:ascii="Times New Roman" w:eastAsia="Times New Roman" w:hAnsi="Times New Roman" w:cs="Times New Roman"/>
          <w:sz w:val="24"/>
          <w:szCs w:val="24"/>
        </w:rPr>
        <w:t>) lack of confidence; b) lack of course relevance; c) time constraints; d) low personal priority; and e)</w:t>
      </w:r>
      <w:r w:rsidRPr="00F44149">
        <w:rPr>
          <w:rFonts w:ascii="Times New Roman" w:eastAsia="Times New Roman" w:hAnsi="Times New Roman" w:cs="Times New Roman"/>
          <w:sz w:val="24"/>
          <w:szCs w:val="24"/>
        </w:rPr>
        <w:t xml:space="preserve"> cost and </w:t>
      </w:r>
      <w:r>
        <w:rPr>
          <w:rFonts w:ascii="Times New Roman" w:eastAsia="Times New Roman" w:hAnsi="Times New Roman" w:cs="Times New Roman"/>
          <w:sz w:val="24"/>
          <w:szCs w:val="24"/>
        </w:rPr>
        <w:t xml:space="preserve">f) </w:t>
      </w:r>
      <w:r w:rsidRPr="00F44149">
        <w:rPr>
          <w:rFonts w:ascii="Times New Roman" w:eastAsia="Times New Roman" w:hAnsi="Times New Roman" w:cs="Times New Roman"/>
          <w:sz w:val="24"/>
          <w:szCs w:val="24"/>
        </w:rPr>
        <w:t>personal problems</w:t>
      </w:r>
      <w:r>
        <w:rPr>
          <w:rFonts w:ascii="Times New Roman" w:eastAsia="Times New Roman" w:hAnsi="Times New Roman" w:cs="Times New Roman"/>
          <w:sz w:val="24"/>
          <w:szCs w:val="24"/>
        </w:rPr>
        <w:t>. Can you talk to me about factors that may have kept you from taking a class?</w:t>
      </w:r>
    </w:p>
    <w:p w:rsidR="00081942" w:rsidRPr="00081942" w:rsidRDefault="00081942" w:rsidP="00081942">
      <w:pPr>
        <w:pStyle w:val="ListParagraph"/>
        <w:spacing w:line="360" w:lineRule="auto"/>
        <w:rPr>
          <w:rFonts w:ascii="Times New Roman" w:hAnsi="Times New Roman" w:cs="Times New Roman"/>
          <w:sz w:val="24"/>
          <w:szCs w:val="24"/>
        </w:rPr>
      </w:pPr>
    </w:p>
    <w:p w:rsidR="00081942" w:rsidRPr="00081942" w:rsidRDefault="00EA4AF0" w:rsidP="00A514D3">
      <w:pPr>
        <w:pStyle w:val="ListParagraph"/>
        <w:numPr>
          <w:ilvl w:val="0"/>
          <w:numId w:val="32"/>
        </w:numPr>
        <w:spacing w:line="360" w:lineRule="auto"/>
        <w:rPr>
          <w:rFonts w:ascii="Times New Roman" w:hAnsi="Times New Roman" w:cs="Times New Roman"/>
          <w:sz w:val="24"/>
          <w:szCs w:val="24"/>
        </w:rPr>
      </w:pPr>
      <w:r>
        <w:rPr>
          <w:rFonts w:ascii="Times New Roman" w:eastAsia="Times New Roman" w:hAnsi="Times New Roman" w:cs="Times New Roman"/>
          <w:sz w:val="24"/>
          <w:szCs w:val="24"/>
        </w:rPr>
        <w:t>Thus far you have not mentioned your supervisor as having any bearing on your decision not to take classes.  Can you tell me a bit about your supervisor’s role</w:t>
      </w:r>
      <w:r w:rsidR="00E90355">
        <w:rPr>
          <w:rFonts w:ascii="Times New Roman" w:eastAsia="Times New Roman" w:hAnsi="Times New Roman" w:cs="Times New Roman"/>
          <w:sz w:val="24"/>
          <w:szCs w:val="24"/>
        </w:rPr>
        <w:t>, if they had one,</w:t>
      </w:r>
      <w:r>
        <w:rPr>
          <w:rFonts w:ascii="Times New Roman" w:eastAsia="Times New Roman" w:hAnsi="Times New Roman" w:cs="Times New Roman"/>
          <w:sz w:val="24"/>
          <w:szCs w:val="24"/>
        </w:rPr>
        <w:t xml:space="preserve"> in your decision not to take free college classes through educational assistance?</w:t>
      </w:r>
    </w:p>
    <w:p w:rsidR="007368AF" w:rsidRDefault="007368AF" w:rsidP="007368AF">
      <w:pPr>
        <w:jc w:val="center"/>
        <w:rPr>
          <w:rFonts w:ascii="Times New Roman" w:hAnsi="Times New Roman" w:cs="Times New Roman"/>
          <w:sz w:val="24"/>
          <w:szCs w:val="24"/>
        </w:rPr>
      </w:pPr>
    </w:p>
    <w:p w:rsidR="00A514D3" w:rsidRDefault="00A514D3" w:rsidP="007368AF">
      <w:pPr>
        <w:jc w:val="center"/>
        <w:rPr>
          <w:rFonts w:ascii="Times New Roman" w:hAnsi="Times New Roman" w:cs="Times New Roman"/>
          <w:sz w:val="24"/>
          <w:szCs w:val="24"/>
        </w:rPr>
      </w:pPr>
    </w:p>
    <w:p w:rsidR="00A514D3" w:rsidRDefault="00A514D3" w:rsidP="007368AF">
      <w:pPr>
        <w:jc w:val="center"/>
        <w:rPr>
          <w:rFonts w:ascii="Times New Roman" w:hAnsi="Times New Roman" w:cs="Times New Roman"/>
          <w:sz w:val="24"/>
          <w:szCs w:val="24"/>
        </w:rPr>
      </w:pPr>
    </w:p>
    <w:p w:rsidR="00A514D3" w:rsidRDefault="00A514D3" w:rsidP="007368AF">
      <w:pPr>
        <w:jc w:val="center"/>
        <w:rPr>
          <w:rFonts w:ascii="Times New Roman" w:hAnsi="Times New Roman" w:cs="Times New Roman"/>
          <w:sz w:val="24"/>
          <w:szCs w:val="24"/>
        </w:rPr>
      </w:pPr>
    </w:p>
    <w:p w:rsidR="00A514D3" w:rsidRDefault="00A514D3" w:rsidP="007368AF">
      <w:pPr>
        <w:jc w:val="center"/>
        <w:rPr>
          <w:rFonts w:ascii="Times New Roman" w:hAnsi="Times New Roman" w:cs="Times New Roman"/>
          <w:sz w:val="24"/>
          <w:szCs w:val="24"/>
        </w:rPr>
      </w:pPr>
    </w:p>
    <w:p w:rsidR="00A514D3" w:rsidRDefault="00A514D3" w:rsidP="007368AF">
      <w:pPr>
        <w:jc w:val="center"/>
        <w:rPr>
          <w:rFonts w:ascii="Times New Roman" w:hAnsi="Times New Roman" w:cs="Times New Roman"/>
          <w:sz w:val="24"/>
          <w:szCs w:val="24"/>
        </w:rPr>
      </w:pPr>
    </w:p>
    <w:p w:rsidR="00A514D3" w:rsidRDefault="00A514D3" w:rsidP="007368AF">
      <w:pPr>
        <w:jc w:val="center"/>
        <w:rPr>
          <w:rFonts w:ascii="Times New Roman" w:hAnsi="Times New Roman" w:cs="Times New Roman"/>
          <w:sz w:val="24"/>
          <w:szCs w:val="24"/>
        </w:rPr>
      </w:pPr>
    </w:p>
    <w:p w:rsidR="00A514D3" w:rsidRDefault="00A514D3" w:rsidP="007368AF">
      <w:pPr>
        <w:jc w:val="center"/>
        <w:rPr>
          <w:rFonts w:ascii="Times New Roman" w:hAnsi="Times New Roman" w:cs="Times New Roman"/>
          <w:sz w:val="24"/>
          <w:szCs w:val="24"/>
        </w:rPr>
      </w:pPr>
    </w:p>
    <w:p w:rsidR="00A514D3" w:rsidRDefault="00A514D3" w:rsidP="007368AF">
      <w:pPr>
        <w:jc w:val="center"/>
        <w:rPr>
          <w:rFonts w:ascii="Times New Roman" w:hAnsi="Times New Roman" w:cs="Times New Roman"/>
          <w:sz w:val="24"/>
          <w:szCs w:val="24"/>
        </w:rPr>
      </w:pPr>
    </w:p>
    <w:p w:rsidR="007368AF" w:rsidRPr="00DE4F2E" w:rsidRDefault="007F0358" w:rsidP="007368AF">
      <w:pPr>
        <w:jc w:val="center"/>
        <w:rPr>
          <w:rFonts w:ascii="Times New Roman" w:hAnsi="Times New Roman" w:cs="Times New Roman"/>
          <w:b/>
          <w:caps/>
          <w:sz w:val="24"/>
          <w:szCs w:val="24"/>
        </w:rPr>
      </w:pPr>
      <w:r w:rsidRPr="00DE4F2E">
        <w:rPr>
          <w:rFonts w:ascii="Times New Roman" w:hAnsi="Times New Roman" w:cs="Times New Roman"/>
          <w:b/>
          <w:caps/>
          <w:sz w:val="24"/>
          <w:szCs w:val="24"/>
        </w:rPr>
        <w:t>Appendix B</w:t>
      </w:r>
    </w:p>
    <w:p w:rsidR="007F0358" w:rsidRPr="00DE4F2E" w:rsidRDefault="007F0358" w:rsidP="007368AF">
      <w:pPr>
        <w:jc w:val="center"/>
        <w:rPr>
          <w:rFonts w:ascii="Times New Roman" w:hAnsi="Times New Roman" w:cs="Times New Roman"/>
          <w:b/>
          <w:caps/>
          <w:sz w:val="24"/>
          <w:szCs w:val="24"/>
        </w:rPr>
      </w:pPr>
      <w:r w:rsidRPr="00DE4F2E">
        <w:rPr>
          <w:rFonts w:ascii="Times New Roman" w:hAnsi="Times New Roman" w:cs="Times New Roman"/>
          <w:b/>
          <w:caps/>
          <w:sz w:val="24"/>
          <w:szCs w:val="24"/>
        </w:rPr>
        <w:t>Participant Recruitment Letter</w:t>
      </w:r>
    </w:p>
    <w:p w:rsidR="007F0358" w:rsidRDefault="007F0358" w:rsidP="007368AF">
      <w:pPr>
        <w:jc w:val="center"/>
        <w:rPr>
          <w:rFonts w:ascii="Times New Roman" w:hAnsi="Times New Roman" w:cs="Times New Roman"/>
          <w:sz w:val="24"/>
          <w:szCs w:val="24"/>
        </w:rPr>
      </w:pPr>
    </w:p>
    <w:p w:rsidR="007F0358" w:rsidRDefault="007F0358" w:rsidP="007F0358">
      <w:pPr>
        <w:spacing w:after="0" w:line="240" w:lineRule="auto"/>
        <w:rPr>
          <w:rFonts w:ascii="Times New Roman" w:eastAsia="Times New Roman" w:hAnsi="Times New Roman" w:cs="Times New Roman"/>
          <w:color w:val="000000"/>
          <w:sz w:val="24"/>
          <w:szCs w:val="24"/>
        </w:rPr>
      </w:pPr>
      <w:r w:rsidRPr="00162A5C">
        <w:rPr>
          <w:rFonts w:ascii="Times New Roman" w:eastAsia="Times New Roman" w:hAnsi="Times New Roman" w:cs="Times New Roman"/>
          <w:color w:val="000000"/>
          <w:sz w:val="24"/>
          <w:szCs w:val="24"/>
        </w:rPr>
        <w:t>Dear Employee:</w:t>
      </w:r>
    </w:p>
    <w:p w:rsidR="007F0358" w:rsidRDefault="007F0358" w:rsidP="007F0358"/>
    <w:p w:rsidR="007A0C16" w:rsidRPr="009A03EE" w:rsidRDefault="007A0C16" w:rsidP="007A0C16">
      <w:pPr>
        <w:rPr>
          <w:rFonts w:ascii="Times New Roman" w:hAnsi="Times New Roman" w:cs="Times New Roman"/>
          <w:color w:val="000000"/>
          <w:sz w:val="24"/>
          <w:szCs w:val="24"/>
        </w:rPr>
      </w:pPr>
      <w:r>
        <w:rPr>
          <w:rFonts w:ascii="Times New Roman" w:hAnsi="Times New Roman" w:cs="Times New Roman"/>
          <w:color w:val="000000"/>
          <w:sz w:val="24"/>
          <w:szCs w:val="24"/>
        </w:rPr>
        <w:t>I am conducting a research study as partial requirement for a doctoral degree at the University of Tennessee. My research interest is participation in educational assistance programs. Specifically, I am interested in understanding why some employees choose to enroll in free college classes through educational assistance programs and some do not.</w:t>
      </w:r>
    </w:p>
    <w:p w:rsidR="007A0C16" w:rsidRPr="009A03EE" w:rsidRDefault="007A0C16" w:rsidP="007A0C16">
      <w:pPr>
        <w:rPr>
          <w:rFonts w:ascii="Times New Roman" w:hAnsi="Times New Roman" w:cs="Times New Roman"/>
          <w:color w:val="000000"/>
          <w:sz w:val="24"/>
          <w:szCs w:val="24"/>
        </w:rPr>
      </w:pPr>
      <w:r>
        <w:rPr>
          <w:rFonts w:ascii="Times New Roman" w:hAnsi="Times New Roman" w:cs="Times New Roman"/>
          <w:color w:val="000000"/>
          <w:sz w:val="24"/>
          <w:szCs w:val="24"/>
        </w:rPr>
        <w:t>You have received this letter because you are a UT Knoxville non-exempt employee who is eligible for free classes through educational assistance.  I would like to ask you to participate in this research study. If you have opted not to use educational assistance programs and you are willing to be interviewed, you will be asked to participate in a 30 to 45 minute interview that can take place at a location of your choice, as well as a short follow-up call following the interview. Your information will be confidential: no identifying information about you will be reported or included in any written documents. Your participation in this research study is completely voluntary and you can withdraw at any time during the study.</w:t>
      </w:r>
    </w:p>
    <w:p w:rsidR="007A0C16" w:rsidRDefault="007A0C16" w:rsidP="007A0C16">
      <w:pPr>
        <w:rPr>
          <w:rFonts w:ascii="Times New Roman" w:hAnsi="Times New Roman" w:cs="Times New Roman"/>
          <w:color w:val="000000"/>
          <w:sz w:val="24"/>
          <w:szCs w:val="24"/>
        </w:rPr>
      </w:pPr>
      <w:r>
        <w:rPr>
          <w:rFonts w:ascii="Times New Roman" w:hAnsi="Times New Roman" w:cs="Times New Roman"/>
          <w:color w:val="000000"/>
          <w:sz w:val="24"/>
          <w:szCs w:val="24"/>
        </w:rPr>
        <w:t xml:space="preserve">If you are willing to be interviewed, please fill out the information at the bottom of this letter, including your contact information, and return it to </w:t>
      </w:r>
      <w:hyperlink r:id="rId21" w:tgtFrame="_blank" w:history="1">
        <w:r>
          <w:rPr>
            <w:rStyle w:val="Hyperlink"/>
            <w:rFonts w:ascii="Times New Roman" w:hAnsi="Times New Roman" w:cs="Times New Roman"/>
            <w:color w:val="0066CC"/>
            <w:sz w:val="24"/>
            <w:szCs w:val="24"/>
          </w:rPr>
          <w:t>mlucal@utk.edu</w:t>
        </w:r>
      </w:hyperlink>
      <w:r>
        <w:rPr>
          <w:rFonts w:ascii="Times New Roman" w:hAnsi="Times New Roman" w:cs="Times New Roman"/>
          <w:color w:val="000000"/>
          <w:sz w:val="24"/>
          <w:szCs w:val="24"/>
        </w:rPr>
        <w:t xml:space="preserve"> or send in campus mail to Mary Lucal, 230 Conference Center Building. Please feel free to e-mail me at </w:t>
      </w:r>
      <w:hyperlink r:id="rId22" w:tgtFrame="_blank" w:history="1">
        <w:r>
          <w:rPr>
            <w:rStyle w:val="Hyperlink"/>
            <w:rFonts w:ascii="Times New Roman" w:hAnsi="Times New Roman" w:cs="Times New Roman"/>
            <w:sz w:val="24"/>
            <w:szCs w:val="24"/>
          </w:rPr>
          <w:t>mlucal@utk.edu</w:t>
        </w:r>
      </w:hyperlink>
      <w:r>
        <w:rPr>
          <w:rFonts w:ascii="Times New Roman" w:hAnsi="Times New Roman" w:cs="Times New Roman"/>
          <w:color w:val="000000"/>
          <w:sz w:val="24"/>
          <w:szCs w:val="24"/>
        </w:rPr>
        <w:t xml:space="preserve"> or call me at 865-951-9010 if you have any qu</w:t>
      </w:r>
      <w:r w:rsidR="00DE4F2E">
        <w:rPr>
          <w:rFonts w:ascii="Times New Roman" w:hAnsi="Times New Roman" w:cs="Times New Roman"/>
          <w:color w:val="000000"/>
          <w:sz w:val="24"/>
          <w:szCs w:val="24"/>
        </w:rPr>
        <w:t xml:space="preserve">estions. </w:t>
      </w:r>
    </w:p>
    <w:p w:rsidR="007A0C16" w:rsidRDefault="007A0C16" w:rsidP="007A0C16">
      <w:pPr>
        <w:rPr>
          <w:rFonts w:ascii="Segoe UI" w:hAnsi="Segoe UI" w:cs="Segoe UI"/>
          <w:sz w:val="27"/>
          <w:szCs w:val="27"/>
        </w:rPr>
      </w:pPr>
      <w:r>
        <w:rPr>
          <w:rFonts w:ascii="Times New Roman" w:hAnsi="Times New Roman" w:cs="Times New Roman"/>
          <w:color w:val="000000"/>
          <w:sz w:val="24"/>
          <w:szCs w:val="24"/>
        </w:rPr>
        <w:t>Thank you in advance for your consideration.</w:t>
      </w:r>
    </w:p>
    <w:p w:rsidR="007A0C16" w:rsidRDefault="00DE4F2E" w:rsidP="007A0C16">
      <w:pPr>
        <w:rPr>
          <w:rFonts w:ascii="Times New Roman" w:hAnsi="Times New Roman" w:cs="Times New Roman"/>
          <w:color w:val="000000"/>
          <w:sz w:val="24"/>
          <w:szCs w:val="24"/>
        </w:rPr>
      </w:pPr>
      <w:r>
        <w:rPr>
          <w:rFonts w:ascii="Times New Roman" w:hAnsi="Times New Roman" w:cs="Times New Roman"/>
          <w:color w:val="000000"/>
          <w:sz w:val="24"/>
          <w:szCs w:val="24"/>
        </w:rPr>
        <w:t>Mary Lucal</w:t>
      </w:r>
    </w:p>
    <w:p w:rsidR="00DE4F2E" w:rsidRPr="00DE4F2E" w:rsidRDefault="00DE4F2E" w:rsidP="007A0C16">
      <w:pPr>
        <w:rPr>
          <w:rFonts w:ascii="Times New Roman" w:hAnsi="Times New Roman" w:cs="Times New Roman"/>
          <w:color w:val="000000"/>
          <w:sz w:val="24"/>
          <w:szCs w:val="24"/>
        </w:rPr>
      </w:pPr>
    </w:p>
    <w:p w:rsidR="007A0C16" w:rsidRDefault="007A0C16" w:rsidP="007A0C16">
      <w:pPr>
        <w:ind w:hanging="360"/>
        <w:rPr>
          <w:rFonts w:ascii="Segoe UI" w:hAnsi="Segoe UI" w:cs="Segoe UI"/>
          <w:sz w:val="27"/>
          <w:szCs w:val="27"/>
        </w:rPr>
      </w:pPr>
      <w:r>
        <w:rPr>
          <w:rFonts w:ascii="Times New Roman" w:hAnsi="Times New Roman" w:cs="Times New Roman"/>
          <w:color w:val="000000"/>
        </w:rPr>
        <w:t>1. Have you ever taken a free college class through the educational assistance program at UT Knoxville?</w:t>
      </w:r>
    </w:p>
    <w:p w:rsidR="007A0C16" w:rsidRDefault="007A0C16" w:rsidP="007A0C16">
      <w:pPr>
        <w:rPr>
          <w:rFonts w:ascii="Segoe UI" w:hAnsi="Segoe UI" w:cs="Segoe UI"/>
          <w:sz w:val="27"/>
          <w:szCs w:val="27"/>
        </w:rPr>
      </w:pPr>
      <w:r>
        <w:rPr>
          <w:rFonts w:ascii="MS Gothic" w:eastAsia="MS Gothic" w:hint="eastAsia"/>
          <w:color w:val="000000"/>
        </w:rPr>
        <w:t xml:space="preserve">☐ </w:t>
      </w:r>
      <w:r>
        <w:rPr>
          <w:rFonts w:ascii="Times New Roman" w:hAnsi="Times New Roman" w:cs="Times New Roman"/>
          <w:color w:val="000000"/>
        </w:rPr>
        <w:t>Yes</w:t>
      </w:r>
    </w:p>
    <w:p w:rsidR="007A0C16" w:rsidRDefault="007A0C16" w:rsidP="007A0C16">
      <w:pPr>
        <w:rPr>
          <w:rFonts w:ascii="Segoe UI" w:hAnsi="Segoe UI" w:cs="Segoe UI"/>
          <w:sz w:val="27"/>
          <w:szCs w:val="27"/>
        </w:rPr>
      </w:pPr>
      <w:r>
        <w:rPr>
          <w:rFonts w:ascii="MS Mincho" w:eastAsia="MS Mincho" w:hAnsi="MS Mincho" w:hint="eastAsia"/>
          <w:color w:val="000000"/>
        </w:rPr>
        <w:t>☐</w:t>
      </w:r>
      <w:r>
        <w:rPr>
          <w:rFonts w:ascii="Times New Roman" w:hAnsi="Times New Roman" w:cs="Times New Roman"/>
          <w:color w:val="000000"/>
        </w:rPr>
        <w:t xml:space="preserve"> No</w:t>
      </w:r>
    </w:p>
    <w:p w:rsidR="007A0C16" w:rsidRDefault="007A0C16" w:rsidP="007A0C16">
      <w:pPr>
        <w:ind w:hanging="360"/>
        <w:rPr>
          <w:rFonts w:ascii="Segoe UI" w:hAnsi="Segoe UI" w:cs="Segoe UI"/>
          <w:sz w:val="27"/>
          <w:szCs w:val="27"/>
        </w:rPr>
      </w:pPr>
      <w:r>
        <w:rPr>
          <w:rFonts w:ascii="Times New Roman" w:hAnsi="Times New Roman" w:cs="Times New Roman"/>
          <w:color w:val="000000"/>
        </w:rPr>
        <w:t>2. Would you be willing to be interviewed by the researcher about your decision not to take classes through educational assistance?</w:t>
      </w:r>
    </w:p>
    <w:p w:rsidR="007A0C16" w:rsidRDefault="007A0C16" w:rsidP="007A0C16">
      <w:pPr>
        <w:rPr>
          <w:rFonts w:ascii="Segoe UI" w:hAnsi="Segoe UI" w:cs="Segoe UI"/>
          <w:sz w:val="27"/>
          <w:szCs w:val="27"/>
        </w:rPr>
      </w:pPr>
      <w:r>
        <w:rPr>
          <w:rFonts w:ascii="MS Gothic" w:eastAsia="MS Gothic" w:hint="eastAsia"/>
          <w:color w:val="000000"/>
        </w:rPr>
        <w:t>☐</w:t>
      </w:r>
      <w:r>
        <w:rPr>
          <w:rFonts w:ascii="Times New Roman" w:hAnsi="Times New Roman" w:cs="Times New Roman"/>
          <w:color w:val="000000"/>
        </w:rPr>
        <w:t xml:space="preserve"> Yes</w:t>
      </w:r>
    </w:p>
    <w:p w:rsidR="007A0C16" w:rsidRDefault="007A0C16" w:rsidP="007A0C16">
      <w:pPr>
        <w:rPr>
          <w:rFonts w:ascii="Segoe UI" w:hAnsi="Segoe UI" w:cs="Segoe UI"/>
          <w:sz w:val="27"/>
          <w:szCs w:val="27"/>
        </w:rPr>
      </w:pPr>
      <w:r>
        <w:rPr>
          <w:rFonts w:ascii="MS Gothic" w:eastAsia="MS Gothic" w:hint="eastAsia"/>
          <w:color w:val="000000"/>
        </w:rPr>
        <w:t>☐</w:t>
      </w:r>
      <w:r>
        <w:rPr>
          <w:rFonts w:ascii="Times New Roman" w:hAnsi="Times New Roman" w:cs="Times New Roman"/>
          <w:color w:val="000000"/>
        </w:rPr>
        <w:t xml:space="preserve"> No</w:t>
      </w:r>
    </w:p>
    <w:p w:rsidR="007A0C16" w:rsidRDefault="007A0C16" w:rsidP="007A0C16">
      <w:pPr>
        <w:ind w:hanging="360"/>
        <w:rPr>
          <w:rFonts w:ascii="Segoe UI" w:hAnsi="Segoe UI" w:cs="Segoe UI"/>
          <w:sz w:val="27"/>
          <w:szCs w:val="27"/>
        </w:rPr>
      </w:pPr>
      <w:r>
        <w:rPr>
          <w:rFonts w:ascii="Times New Roman" w:hAnsi="Times New Roman" w:cs="Times New Roman"/>
          <w:color w:val="000000"/>
        </w:rPr>
        <w:t>3. If you answered “Yes” to item #2, please supply your contact information below.</w:t>
      </w:r>
    </w:p>
    <w:p w:rsidR="007A0C16" w:rsidRDefault="007A0C16" w:rsidP="007A0C16">
      <w:pPr>
        <w:rPr>
          <w:rFonts w:ascii="Segoe UI" w:hAnsi="Segoe UI" w:cs="Segoe UI"/>
          <w:sz w:val="27"/>
          <w:szCs w:val="27"/>
        </w:rPr>
      </w:pPr>
      <w:r>
        <w:rPr>
          <w:rFonts w:ascii="Times New Roman" w:hAnsi="Times New Roman" w:cs="Times New Roman"/>
          <w:color w:val="000000"/>
        </w:rPr>
        <w:t>Name:____________________________________</w:t>
      </w:r>
    </w:p>
    <w:p w:rsidR="007A0C16" w:rsidRDefault="007A0C16" w:rsidP="007A0C16">
      <w:pPr>
        <w:rPr>
          <w:rFonts w:ascii="Segoe UI" w:hAnsi="Segoe UI" w:cs="Segoe UI"/>
          <w:sz w:val="27"/>
          <w:szCs w:val="27"/>
        </w:rPr>
      </w:pPr>
      <w:r>
        <w:rPr>
          <w:rFonts w:ascii="Times New Roman" w:hAnsi="Times New Roman" w:cs="Times New Roman"/>
          <w:color w:val="000000"/>
        </w:rPr>
        <w:t>Contact phone and e-mail:_____________________________</w:t>
      </w:r>
    </w:p>
    <w:p w:rsidR="007A0C16" w:rsidRDefault="007A0C16" w:rsidP="007A0C16">
      <w:pPr>
        <w:rPr>
          <w:rFonts w:ascii="Segoe UI" w:hAnsi="Segoe UI" w:cs="Segoe UI"/>
          <w:sz w:val="27"/>
          <w:szCs w:val="27"/>
        </w:rPr>
      </w:pPr>
      <w:r>
        <w:rPr>
          <w:rFonts w:ascii="Times New Roman" w:hAnsi="Times New Roman" w:cs="Times New Roman"/>
          <w:color w:val="000000"/>
        </w:rPr>
        <w:t>Best time to be reached:______________________</w:t>
      </w:r>
    </w:p>
    <w:p w:rsidR="007A0C16" w:rsidRDefault="007A0C16" w:rsidP="007A0C16">
      <w:pPr>
        <w:rPr>
          <w:rFonts w:ascii="Calibri" w:hAnsi="Calibri" w:cs="Calibri"/>
        </w:rPr>
      </w:pPr>
    </w:p>
    <w:p w:rsidR="007A0C16" w:rsidRDefault="007A0C16" w:rsidP="007A0C16"/>
    <w:p w:rsidR="0098758C" w:rsidRDefault="0098758C" w:rsidP="007368AF">
      <w:pPr>
        <w:jc w:val="center"/>
        <w:rPr>
          <w:rFonts w:ascii="Times New Roman" w:hAnsi="Times New Roman" w:cs="Times New Roman"/>
          <w:sz w:val="24"/>
          <w:szCs w:val="24"/>
        </w:rPr>
      </w:pPr>
    </w:p>
    <w:p w:rsidR="00176125" w:rsidRDefault="00176125" w:rsidP="007368AF">
      <w:pPr>
        <w:jc w:val="center"/>
        <w:rPr>
          <w:rFonts w:ascii="Times New Roman" w:hAnsi="Times New Roman" w:cs="Times New Roman"/>
          <w:sz w:val="24"/>
          <w:szCs w:val="24"/>
        </w:rPr>
      </w:pPr>
    </w:p>
    <w:p w:rsidR="00DE4F2E" w:rsidRDefault="00DE4F2E" w:rsidP="00D46503">
      <w:pPr>
        <w:jc w:val="center"/>
        <w:rPr>
          <w:rFonts w:ascii="Times New Roman" w:hAnsi="Times New Roman" w:cs="Times New Roman"/>
          <w:sz w:val="24"/>
          <w:szCs w:val="24"/>
        </w:rPr>
      </w:pPr>
    </w:p>
    <w:p w:rsidR="00DE4F2E" w:rsidRDefault="00DE4F2E" w:rsidP="00D46503">
      <w:pPr>
        <w:jc w:val="center"/>
        <w:rPr>
          <w:rFonts w:ascii="Times New Roman" w:hAnsi="Times New Roman" w:cs="Times New Roman"/>
          <w:sz w:val="24"/>
          <w:szCs w:val="24"/>
        </w:rPr>
      </w:pPr>
    </w:p>
    <w:p w:rsidR="00DE4F2E" w:rsidRDefault="00DE4F2E" w:rsidP="00D46503">
      <w:pPr>
        <w:jc w:val="center"/>
        <w:rPr>
          <w:rFonts w:ascii="Times New Roman" w:hAnsi="Times New Roman" w:cs="Times New Roman"/>
          <w:sz w:val="24"/>
          <w:szCs w:val="24"/>
        </w:rPr>
      </w:pPr>
    </w:p>
    <w:p w:rsidR="00DE4F2E" w:rsidRDefault="00DE4F2E" w:rsidP="00D46503">
      <w:pPr>
        <w:jc w:val="center"/>
        <w:rPr>
          <w:rFonts w:ascii="Times New Roman" w:hAnsi="Times New Roman" w:cs="Times New Roman"/>
          <w:sz w:val="24"/>
          <w:szCs w:val="24"/>
        </w:rPr>
      </w:pPr>
    </w:p>
    <w:p w:rsidR="00DE4F2E" w:rsidRDefault="00DE4F2E" w:rsidP="00D46503">
      <w:pPr>
        <w:jc w:val="center"/>
        <w:rPr>
          <w:rFonts w:ascii="Times New Roman" w:hAnsi="Times New Roman" w:cs="Times New Roman"/>
          <w:sz w:val="24"/>
          <w:szCs w:val="24"/>
        </w:rPr>
      </w:pPr>
    </w:p>
    <w:p w:rsidR="00DE4F2E" w:rsidRDefault="00DE4F2E" w:rsidP="00D46503">
      <w:pPr>
        <w:jc w:val="center"/>
        <w:rPr>
          <w:rFonts w:ascii="Times New Roman" w:hAnsi="Times New Roman" w:cs="Times New Roman"/>
          <w:sz w:val="24"/>
          <w:szCs w:val="24"/>
        </w:rPr>
      </w:pPr>
    </w:p>
    <w:p w:rsidR="00DE4F2E" w:rsidRDefault="00DE4F2E" w:rsidP="00D46503">
      <w:pPr>
        <w:jc w:val="center"/>
        <w:rPr>
          <w:rFonts w:ascii="Times New Roman" w:hAnsi="Times New Roman" w:cs="Times New Roman"/>
          <w:sz w:val="24"/>
          <w:szCs w:val="24"/>
        </w:rPr>
      </w:pPr>
    </w:p>
    <w:p w:rsidR="00DE4F2E" w:rsidRDefault="00DE4F2E" w:rsidP="00D46503">
      <w:pPr>
        <w:jc w:val="center"/>
        <w:rPr>
          <w:rFonts w:ascii="Times New Roman" w:hAnsi="Times New Roman" w:cs="Times New Roman"/>
          <w:sz w:val="24"/>
          <w:szCs w:val="24"/>
        </w:rPr>
      </w:pPr>
    </w:p>
    <w:p w:rsidR="00DE4F2E" w:rsidRDefault="00DE4F2E" w:rsidP="00D46503">
      <w:pPr>
        <w:jc w:val="center"/>
        <w:rPr>
          <w:rFonts w:ascii="Times New Roman" w:hAnsi="Times New Roman" w:cs="Times New Roman"/>
          <w:sz w:val="24"/>
          <w:szCs w:val="24"/>
        </w:rPr>
      </w:pPr>
    </w:p>
    <w:p w:rsidR="00DE4F2E" w:rsidRDefault="00DE4F2E" w:rsidP="00D46503">
      <w:pPr>
        <w:jc w:val="center"/>
        <w:rPr>
          <w:rFonts w:ascii="Times New Roman" w:hAnsi="Times New Roman" w:cs="Times New Roman"/>
          <w:sz w:val="24"/>
          <w:szCs w:val="24"/>
        </w:rPr>
      </w:pPr>
    </w:p>
    <w:p w:rsidR="00DE4F2E" w:rsidRDefault="00DE4F2E" w:rsidP="00D46503">
      <w:pPr>
        <w:jc w:val="center"/>
        <w:rPr>
          <w:rFonts w:ascii="Times New Roman" w:hAnsi="Times New Roman" w:cs="Times New Roman"/>
          <w:sz w:val="24"/>
          <w:szCs w:val="24"/>
        </w:rPr>
      </w:pPr>
    </w:p>
    <w:p w:rsidR="00DE4F2E" w:rsidRDefault="00DE4F2E" w:rsidP="00D46503">
      <w:pPr>
        <w:jc w:val="center"/>
        <w:rPr>
          <w:rFonts w:ascii="Times New Roman" w:hAnsi="Times New Roman" w:cs="Times New Roman"/>
          <w:sz w:val="24"/>
          <w:szCs w:val="24"/>
        </w:rPr>
      </w:pPr>
    </w:p>
    <w:p w:rsidR="00DE4F2E" w:rsidRDefault="00DE4F2E" w:rsidP="00D46503">
      <w:pPr>
        <w:jc w:val="center"/>
        <w:rPr>
          <w:rFonts w:ascii="Times New Roman" w:hAnsi="Times New Roman" w:cs="Times New Roman"/>
          <w:sz w:val="24"/>
          <w:szCs w:val="24"/>
        </w:rPr>
      </w:pPr>
    </w:p>
    <w:p w:rsidR="00DE4F2E" w:rsidRDefault="00DE4F2E" w:rsidP="00D46503">
      <w:pPr>
        <w:jc w:val="center"/>
        <w:rPr>
          <w:rFonts w:ascii="Times New Roman" w:hAnsi="Times New Roman" w:cs="Times New Roman"/>
          <w:sz w:val="24"/>
          <w:szCs w:val="24"/>
        </w:rPr>
      </w:pPr>
    </w:p>
    <w:p w:rsidR="00DE4F2E" w:rsidRDefault="00DE4F2E" w:rsidP="00D46503">
      <w:pPr>
        <w:jc w:val="center"/>
        <w:rPr>
          <w:rFonts w:ascii="Times New Roman" w:hAnsi="Times New Roman" w:cs="Times New Roman"/>
          <w:sz w:val="24"/>
          <w:szCs w:val="24"/>
        </w:rPr>
      </w:pPr>
    </w:p>
    <w:p w:rsidR="00DE4F2E" w:rsidRDefault="00DE4F2E" w:rsidP="00D46503">
      <w:pPr>
        <w:jc w:val="center"/>
        <w:rPr>
          <w:rFonts w:ascii="Times New Roman" w:hAnsi="Times New Roman" w:cs="Times New Roman"/>
          <w:sz w:val="24"/>
          <w:szCs w:val="24"/>
        </w:rPr>
      </w:pPr>
    </w:p>
    <w:p w:rsidR="00DE4F2E" w:rsidRDefault="00DE4F2E" w:rsidP="00D46503">
      <w:pPr>
        <w:jc w:val="center"/>
        <w:rPr>
          <w:rFonts w:ascii="Times New Roman" w:hAnsi="Times New Roman" w:cs="Times New Roman"/>
          <w:sz w:val="24"/>
          <w:szCs w:val="24"/>
        </w:rPr>
      </w:pPr>
    </w:p>
    <w:p w:rsidR="007368AF" w:rsidRPr="00DE4F2E" w:rsidRDefault="00176125" w:rsidP="00D46503">
      <w:pPr>
        <w:jc w:val="center"/>
        <w:rPr>
          <w:rFonts w:ascii="Times New Roman" w:hAnsi="Times New Roman" w:cs="Times New Roman"/>
          <w:b/>
          <w:caps/>
          <w:sz w:val="24"/>
          <w:szCs w:val="24"/>
        </w:rPr>
      </w:pPr>
      <w:r w:rsidRPr="00DE4F2E">
        <w:rPr>
          <w:rFonts w:ascii="Times New Roman" w:hAnsi="Times New Roman" w:cs="Times New Roman"/>
          <w:b/>
          <w:caps/>
          <w:sz w:val="24"/>
          <w:szCs w:val="24"/>
        </w:rPr>
        <w:t>Appendix C</w:t>
      </w:r>
    </w:p>
    <w:p w:rsidR="007368AF" w:rsidRPr="00DE4F2E" w:rsidRDefault="007368AF" w:rsidP="00DE4F2E">
      <w:pPr>
        <w:jc w:val="center"/>
        <w:rPr>
          <w:rFonts w:ascii="Times New Roman" w:hAnsi="Times New Roman" w:cs="Times New Roman"/>
          <w:b/>
          <w:caps/>
          <w:sz w:val="24"/>
          <w:szCs w:val="24"/>
        </w:rPr>
      </w:pPr>
      <w:r w:rsidRPr="00FB7B2D">
        <w:rPr>
          <w:rFonts w:ascii="Times New Roman" w:eastAsia="Times New Roman" w:hAnsi="Times New Roman" w:cs="Times New Roman"/>
          <w:sz w:val="24"/>
          <w:szCs w:val="24"/>
        </w:rPr>
        <w:br/>
      </w:r>
      <w:r w:rsidRPr="00FB7B2D">
        <w:rPr>
          <w:rFonts w:ascii="Times New Roman" w:eastAsia="Times New Roman" w:hAnsi="Times New Roman" w:cs="Times New Roman"/>
          <w:b/>
          <w:bCs/>
          <w:sz w:val="24"/>
          <w:szCs w:val="24"/>
        </w:rPr>
        <w:t xml:space="preserve">INFORMED CONSENT STATEMENT </w:t>
      </w:r>
      <w:r w:rsidRPr="00FB7B2D">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[Non-participation in Educational Assistance Programs</w:t>
      </w:r>
      <w:r w:rsidRPr="00FB7B2D">
        <w:rPr>
          <w:rFonts w:ascii="Times New Roman" w:eastAsia="Times New Roman" w:hAnsi="Times New Roman" w:cs="Times New Roman"/>
          <w:sz w:val="24"/>
          <w:szCs w:val="24"/>
        </w:rPr>
        <w:t>]</w:t>
      </w:r>
    </w:p>
    <w:p w:rsidR="007368AF" w:rsidRDefault="007368AF" w:rsidP="007368AF">
      <w:pPr>
        <w:spacing w:before="100" w:beforeAutospacing="1" w:after="100" w:afterAutospacing="1" w:line="240" w:lineRule="auto"/>
        <w:rPr>
          <w:rFonts w:ascii="Times New Roman" w:eastAsia="Times New Roman" w:hAnsi="Times New Roman" w:cs="Times New Roman"/>
          <w:sz w:val="24"/>
          <w:szCs w:val="24"/>
        </w:rPr>
      </w:pPr>
      <w:r w:rsidRPr="00FB7B2D">
        <w:rPr>
          <w:rFonts w:ascii="Times New Roman" w:eastAsia="Times New Roman" w:hAnsi="Times New Roman" w:cs="Times New Roman"/>
          <w:b/>
          <w:bCs/>
          <w:sz w:val="24"/>
          <w:szCs w:val="24"/>
        </w:rPr>
        <w:t>INTRODUCTION</w:t>
      </w:r>
      <w:r w:rsidRPr="00FB7B2D">
        <w:rPr>
          <w:rFonts w:ascii="Times New Roman" w:eastAsia="Times New Roman" w:hAnsi="Times New Roman" w:cs="Times New Roman"/>
          <w:sz w:val="24"/>
          <w:szCs w:val="24"/>
        </w:rPr>
        <w:t xml:space="preserve"> </w:t>
      </w:r>
      <w:r w:rsidRPr="00FB7B2D">
        <w:rPr>
          <w:rFonts w:ascii="Times New Roman" w:eastAsia="Times New Roman" w:hAnsi="Times New Roman" w:cs="Times New Roman"/>
          <w:sz w:val="24"/>
          <w:szCs w:val="24"/>
        </w:rPr>
        <w:br/>
      </w:r>
      <w:r w:rsidRPr="00FB7B2D">
        <w:rPr>
          <w:rFonts w:ascii="Times New Roman" w:eastAsia="Times New Roman" w:hAnsi="Times New Roman" w:cs="Times New Roman"/>
          <w:sz w:val="24"/>
          <w:szCs w:val="24"/>
        </w:rPr>
        <w:br/>
      </w:r>
      <w:r>
        <w:rPr>
          <w:rFonts w:ascii="Times New Roman" w:eastAsia="Times New Roman" w:hAnsi="Times New Roman" w:cs="Times New Roman"/>
          <w:sz w:val="24"/>
          <w:szCs w:val="24"/>
        </w:rPr>
        <w:t>You are invited to participate in a research study conducted by Mary Lucal, a student in the Higher Education Administration doctoral program.  You were selected as a possible participant because you are eligible to participate in your employer’s educational assistance program yet thus far have chosen to not take part in it.  You also sta</w:t>
      </w:r>
      <w:r w:rsidR="00E33F32">
        <w:rPr>
          <w:rFonts w:ascii="Times New Roman" w:eastAsia="Times New Roman" w:hAnsi="Times New Roman" w:cs="Times New Roman"/>
          <w:sz w:val="24"/>
          <w:szCs w:val="24"/>
        </w:rPr>
        <w:t>ted, in an earlier document</w:t>
      </w:r>
      <w:r>
        <w:rPr>
          <w:rFonts w:ascii="Times New Roman" w:eastAsia="Times New Roman" w:hAnsi="Times New Roman" w:cs="Times New Roman"/>
          <w:sz w:val="24"/>
          <w:szCs w:val="24"/>
        </w:rPr>
        <w:t>, that you were willing to be interviewed about your reasons for not participating in your employer’s educational assistance program.</w:t>
      </w:r>
    </w:p>
    <w:p w:rsidR="007368AF" w:rsidRDefault="007368AF" w:rsidP="007368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Please read the information below carefully, and feel free to ask any questions you may have. If you decide to participate in this research study, you will be asked to sign this form.  You will also be given a copy of</w:t>
      </w:r>
      <w:r w:rsidR="00C316E0">
        <w:rPr>
          <w:rFonts w:ascii="Times New Roman" w:eastAsia="Times New Roman" w:hAnsi="Times New Roman" w:cs="Times New Roman"/>
          <w:sz w:val="24"/>
          <w:szCs w:val="24"/>
        </w:rPr>
        <w:t xml:space="preserve"> this form. </w:t>
      </w:r>
      <w:r>
        <w:rPr>
          <w:rFonts w:ascii="Times New Roman" w:eastAsia="Times New Roman" w:hAnsi="Times New Roman" w:cs="Times New Roman"/>
          <w:sz w:val="24"/>
          <w:szCs w:val="24"/>
        </w:rPr>
        <w:t>The purpose of this stu</w:t>
      </w:r>
      <w:r w:rsidR="00E33F32">
        <w:rPr>
          <w:rFonts w:ascii="Times New Roman" w:eastAsia="Times New Roman" w:hAnsi="Times New Roman" w:cs="Times New Roman"/>
          <w:sz w:val="24"/>
          <w:szCs w:val="24"/>
        </w:rPr>
        <w:t>dy is to explore the decisions</w:t>
      </w:r>
      <w:r>
        <w:rPr>
          <w:rFonts w:ascii="Times New Roman" w:eastAsia="Times New Roman" w:hAnsi="Times New Roman" w:cs="Times New Roman"/>
          <w:sz w:val="24"/>
          <w:szCs w:val="24"/>
        </w:rPr>
        <w:t xml:space="preserve"> of those employees who choose not to participate in educational assistance programs.  Specifically, it seeks to understand the role that workplace experiences play in such non-participation decisions.</w:t>
      </w:r>
      <w:r w:rsidR="00C316E0" w:rsidRPr="00C316E0">
        <w:rPr>
          <w:rFonts w:ascii="Times New Roman" w:eastAsia="Times New Roman" w:hAnsi="Times New Roman" w:cs="Times New Roman"/>
          <w:sz w:val="24"/>
          <w:szCs w:val="24"/>
        </w:rPr>
        <w:t xml:space="preserve"> </w:t>
      </w:r>
      <w:r w:rsidR="00C316E0">
        <w:rPr>
          <w:rFonts w:ascii="Times New Roman" w:eastAsia="Times New Roman" w:hAnsi="Times New Roman" w:cs="Times New Roman"/>
          <w:sz w:val="24"/>
          <w:szCs w:val="24"/>
        </w:rPr>
        <w:t>Findings from this study will</w:t>
      </w:r>
      <w:r w:rsidR="00C316E0" w:rsidRPr="00F44149">
        <w:rPr>
          <w:rFonts w:ascii="Times New Roman" w:eastAsia="Times New Roman" w:hAnsi="Times New Roman" w:cs="Times New Roman"/>
          <w:sz w:val="24"/>
          <w:szCs w:val="24"/>
        </w:rPr>
        <w:t xml:space="preserve"> help guide campus leaders and administrators in how to make educational assistance a more effective recruiting and retention tool.</w:t>
      </w:r>
      <w:r w:rsidR="00C316E0">
        <w:rPr>
          <w:rFonts w:ascii="Times New Roman" w:eastAsia="Times New Roman" w:hAnsi="Times New Roman" w:cs="Times New Roman"/>
          <w:sz w:val="24"/>
          <w:szCs w:val="24"/>
        </w:rPr>
        <w:t xml:space="preserve">  </w:t>
      </w:r>
      <w:r w:rsidRPr="00FB7B2D">
        <w:rPr>
          <w:rFonts w:ascii="Times New Roman" w:eastAsia="Times New Roman" w:hAnsi="Times New Roman" w:cs="Times New Roman"/>
          <w:sz w:val="24"/>
          <w:szCs w:val="24"/>
        </w:rPr>
        <w:br/>
      </w:r>
      <w:r w:rsidRPr="00FB7B2D">
        <w:rPr>
          <w:rFonts w:ascii="Times New Roman" w:eastAsia="Times New Roman" w:hAnsi="Times New Roman" w:cs="Times New Roman"/>
          <w:sz w:val="24"/>
          <w:szCs w:val="24"/>
        </w:rPr>
        <w:br/>
      </w:r>
      <w:r w:rsidR="00C316E0">
        <w:rPr>
          <w:rFonts w:ascii="Times New Roman" w:eastAsia="Times New Roman" w:hAnsi="Times New Roman" w:cs="Times New Roman"/>
          <w:b/>
          <w:bCs/>
          <w:sz w:val="24"/>
          <w:szCs w:val="24"/>
        </w:rPr>
        <w:t>YOUR ROLE</w:t>
      </w:r>
      <w:r w:rsidRPr="00FB7B2D">
        <w:rPr>
          <w:rFonts w:ascii="Times New Roman" w:eastAsia="Times New Roman" w:hAnsi="Times New Roman" w:cs="Times New Roman"/>
          <w:b/>
          <w:bCs/>
          <w:sz w:val="24"/>
          <w:szCs w:val="24"/>
        </w:rPr>
        <w:t xml:space="preserve"> IN THE STUDY</w:t>
      </w:r>
      <w:r w:rsidRPr="00FB7B2D">
        <w:rPr>
          <w:rFonts w:ascii="Times New Roman" w:eastAsia="Times New Roman" w:hAnsi="Times New Roman" w:cs="Times New Roman"/>
          <w:sz w:val="24"/>
          <w:szCs w:val="24"/>
        </w:rPr>
        <w:t xml:space="preserve"> </w:t>
      </w:r>
      <w:r w:rsidRPr="00FB7B2D">
        <w:rPr>
          <w:rFonts w:ascii="Times New Roman" w:eastAsia="Times New Roman" w:hAnsi="Times New Roman" w:cs="Times New Roman"/>
          <w:sz w:val="24"/>
          <w:szCs w:val="24"/>
        </w:rPr>
        <w:br/>
      </w:r>
      <w:r w:rsidRPr="00FB7B2D">
        <w:rPr>
          <w:rFonts w:ascii="Times New Roman" w:eastAsia="Times New Roman" w:hAnsi="Times New Roman" w:cs="Times New Roman"/>
          <w:sz w:val="24"/>
          <w:szCs w:val="24"/>
        </w:rPr>
        <w:br/>
      </w:r>
      <w:r>
        <w:rPr>
          <w:rFonts w:ascii="Times New Roman" w:eastAsia="Times New Roman" w:hAnsi="Times New Roman" w:cs="Times New Roman"/>
          <w:sz w:val="24"/>
          <w:szCs w:val="24"/>
        </w:rPr>
        <w:t>If you volunteer to participate in this study, you would be asked to do the following:</w:t>
      </w:r>
    </w:p>
    <w:p w:rsidR="007368AF" w:rsidRPr="002639AA" w:rsidRDefault="007368AF" w:rsidP="007368AF">
      <w:pPr>
        <w:pStyle w:val="ListParagraph"/>
        <w:numPr>
          <w:ilvl w:val="0"/>
          <w:numId w:val="13"/>
        </w:num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Complete one interview about your decision not to participate in your employer’s educational assistance program.  Interviews will be scheduled at a time and place convenient to you, and will last approximately 30 minutes.  They will also be audio recorded.  If you choose not to be recorded, you may still participate in this study.</w:t>
      </w:r>
    </w:p>
    <w:p w:rsidR="007368AF" w:rsidRPr="006630ED" w:rsidRDefault="00C316E0" w:rsidP="007368AF">
      <w:pPr>
        <w:spacing w:before="100" w:beforeAutospacing="1" w:after="100" w:afterAutospacing="1"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w:t>
      </w:r>
      <w:r w:rsidR="007368AF" w:rsidRPr="006630ED">
        <w:rPr>
          <w:rFonts w:ascii="Times New Roman" w:eastAsia="Times New Roman" w:hAnsi="Times New Roman" w:cs="Times New Roman"/>
          <w:bCs/>
          <w:sz w:val="24"/>
          <w:szCs w:val="24"/>
        </w:rPr>
        <w:t>nterviews will be audio recorded with digital technology. Recordings will be uploaded to the researcher’s computer.  Recordings will be transcribed by the researcher.</w:t>
      </w:r>
    </w:p>
    <w:p w:rsidR="00EC2BD0" w:rsidRPr="00EC2BD0" w:rsidRDefault="007368AF" w:rsidP="007368AF">
      <w:pPr>
        <w:pStyle w:val="ListParagraph"/>
        <w:numPr>
          <w:ilvl w:val="0"/>
          <w:numId w:val="13"/>
        </w:num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Have on</w:t>
      </w:r>
      <w:r w:rsidR="00C316E0">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follow-up conversation with the researcher.  The purpose of this conversation is to confirm the accuracy of themes which arose from your interview.  This follow-up conversation can take place in person or via phone and is expected to last approximately 20 minutes.</w:t>
      </w:r>
      <w:r w:rsidR="00DE4F2E">
        <w:rPr>
          <w:rFonts w:ascii="Times New Roman" w:eastAsia="Times New Roman" w:hAnsi="Times New Roman" w:cs="Times New Roman"/>
          <w:sz w:val="24"/>
          <w:szCs w:val="24"/>
        </w:rPr>
        <w:t xml:space="preserve"> </w:t>
      </w:r>
    </w:p>
    <w:p w:rsidR="007368AF" w:rsidRPr="00EC2BD0" w:rsidRDefault="007368AF" w:rsidP="00EC2BD0">
      <w:pPr>
        <w:spacing w:before="100" w:beforeAutospacing="1" w:after="100" w:afterAutospacing="1" w:line="240" w:lineRule="auto"/>
        <w:rPr>
          <w:rFonts w:ascii="Times New Roman" w:eastAsia="Times New Roman" w:hAnsi="Times New Roman" w:cs="Times New Roman"/>
          <w:b/>
          <w:bCs/>
          <w:sz w:val="24"/>
          <w:szCs w:val="24"/>
        </w:rPr>
      </w:pPr>
      <w:r w:rsidRPr="00EC2BD0">
        <w:rPr>
          <w:rFonts w:ascii="Times New Roman" w:eastAsia="Times New Roman" w:hAnsi="Times New Roman" w:cs="Times New Roman"/>
          <w:bCs/>
          <w:sz w:val="24"/>
          <w:szCs w:val="24"/>
        </w:rPr>
        <w:t>Your name will not be used in any publication based on this study. Instead, a pseudonym will be used. The name of the university will also be a pseudonym to further address privacy concerns.</w:t>
      </w:r>
    </w:p>
    <w:p w:rsidR="0052282C" w:rsidRPr="00FB7B2D" w:rsidRDefault="007368AF" w:rsidP="0052282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______Participant’s initials</w:t>
      </w:r>
      <w:r w:rsidR="00C316E0">
        <w:rPr>
          <w:rFonts w:ascii="Times New Roman" w:eastAsia="Times New Roman" w:hAnsi="Times New Roman" w:cs="Times New Roman"/>
          <w:sz w:val="24"/>
          <w:szCs w:val="24"/>
        </w:rPr>
        <w:br/>
      </w:r>
      <w:r w:rsidRPr="002639AA">
        <w:rPr>
          <w:rFonts w:ascii="Times New Roman" w:eastAsia="Times New Roman" w:hAnsi="Times New Roman" w:cs="Times New Roman"/>
          <w:sz w:val="24"/>
          <w:szCs w:val="24"/>
        </w:rPr>
        <w:br/>
      </w:r>
      <w:r w:rsidRPr="002639AA">
        <w:rPr>
          <w:rFonts w:ascii="Times New Roman" w:eastAsia="Times New Roman" w:hAnsi="Times New Roman" w:cs="Times New Roman"/>
          <w:sz w:val="24"/>
          <w:szCs w:val="24"/>
        </w:rPr>
        <w:br/>
      </w:r>
      <w:r w:rsidR="0052282C" w:rsidRPr="00FB7B2D">
        <w:rPr>
          <w:rFonts w:ascii="Times New Roman" w:eastAsia="Times New Roman" w:hAnsi="Times New Roman" w:cs="Times New Roman"/>
          <w:b/>
          <w:bCs/>
          <w:sz w:val="24"/>
          <w:szCs w:val="24"/>
        </w:rPr>
        <w:t>PARTICIPATION</w:t>
      </w:r>
      <w:r w:rsidR="0052282C" w:rsidRPr="00FB7B2D">
        <w:rPr>
          <w:rFonts w:ascii="Times New Roman" w:eastAsia="Times New Roman" w:hAnsi="Times New Roman" w:cs="Times New Roman"/>
          <w:sz w:val="24"/>
          <w:szCs w:val="24"/>
        </w:rPr>
        <w:t xml:space="preserve"> </w:t>
      </w:r>
      <w:r w:rsidR="0052282C" w:rsidRPr="00FB7B2D">
        <w:rPr>
          <w:rFonts w:ascii="Times New Roman" w:eastAsia="Times New Roman" w:hAnsi="Times New Roman" w:cs="Times New Roman"/>
          <w:sz w:val="24"/>
          <w:szCs w:val="24"/>
        </w:rPr>
        <w:br/>
      </w:r>
      <w:r w:rsidR="0052282C" w:rsidRPr="00FB7B2D">
        <w:rPr>
          <w:rFonts w:ascii="Times New Roman" w:eastAsia="Times New Roman" w:hAnsi="Times New Roman" w:cs="Times New Roman"/>
          <w:sz w:val="24"/>
          <w:szCs w:val="24"/>
        </w:rPr>
        <w:br/>
        <w:t xml:space="preserve">Your participation in this study is voluntary; you may </w:t>
      </w:r>
      <w:r w:rsidR="00486C98">
        <w:rPr>
          <w:rFonts w:ascii="Times New Roman" w:eastAsia="Times New Roman" w:hAnsi="Times New Roman" w:cs="Times New Roman"/>
          <w:sz w:val="24"/>
          <w:szCs w:val="24"/>
        </w:rPr>
        <w:t>The purpose of the study i</w:t>
      </w:r>
      <w:r w:rsidR="00486C98" w:rsidRPr="00F44149">
        <w:rPr>
          <w:rFonts w:ascii="Times New Roman" w:eastAsia="Times New Roman" w:hAnsi="Times New Roman" w:cs="Times New Roman"/>
          <w:sz w:val="24"/>
          <w:szCs w:val="24"/>
        </w:rPr>
        <w:t xml:space="preserve">s to </w:t>
      </w:r>
      <w:r w:rsidR="00486C98">
        <w:rPr>
          <w:rFonts w:ascii="Times New Roman" w:eastAsia="Times New Roman" w:hAnsi="Times New Roman" w:cs="Times New Roman"/>
          <w:sz w:val="24"/>
          <w:szCs w:val="24"/>
        </w:rPr>
        <w:t xml:space="preserve">explore employees’ decisions not to participate in an educational assistance program, and to </w:t>
      </w:r>
      <w:r w:rsidR="00486C98" w:rsidRPr="00F44149">
        <w:rPr>
          <w:rFonts w:ascii="Times New Roman" w:eastAsia="Times New Roman" w:hAnsi="Times New Roman" w:cs="Times New Roman"/>
          <w:sz w:val="24"/>
          <w:szCs w:val="24"/>
        </w:rPr>
        <w:t xml:space="preserve">examine the </w:t>
      </w:r>
      <w:r w:rsidR="00486C98">
        <w:rPr>
          <w:rFonts w:ascii="Times New Roman" w:eastAsia="Times New Roman" w:hAnsi="Times New Roman" w:cs="Times New Roman"/>
          <w:sz w:val="24"/>
          <w:szCs w:val="24"/>
        </w:rPr>
        <w:t>impact of supervisor support on those non-participation decisions</w:t>
      </w:r>
      <w:r w:rsidR="00486C98" w:rsidRPr="00F44149">
        <w:rPr>
          <w:rFonts w:ascii="Times New Roman" w:eastAsia="Times New Roman" w:hAnsi="Times New Roman" w:cs="Times New Roman"/>
          <w:sz w:val="24"/>
          <w:szCs w:val="24"/>
        </w:rPr>
        <w:t>.</w:t>
      </w:r>
      <w:r w:rsidR="0052282C" w:rsidRPr="00FB7B2D">
        <w:rPr>
          <w:rFonts w:ascii="Times New Roman" w:eastAsia="Times New Roman" w:hAnsi="Times New Roman" w:cs="Times New Roman"/>
          <w:sz w:val="24"/>
          <w:szCs w:val="24"/>
        </w:rPr>
        <w:t xml:space="preserve"> to participate without penalty. If you decide to participate, you may withdraw from the study at any</w:t>
      </w:r>
      <w:r w:rsidR="0052282C">
        <w:rPr>
          <w:rFonts w:ascii="Times New Roman" w:eastAsia="Times New Roman" w:hAnsi="Times New Roman" w:cs="Times New Roman"/>
          <w:sz w:val="24"/>
          <w:szCs w:val="24"/>
        </w:rPr>
        <w:t xml:space="preserve"> </w:t>
      </w:r>
      <w:r w:rsidR="0052282C" w:rsidRPr="00FB7B2D">
        <w:rPr>
          <w:rFonts w:ascii="Times New Roman" w:eastAsia="Times New Roman" w:hAnsi="Times New Roman" w:cs="Times New Roman"/>
          <w:sz w:val="24"/>
          <w:szCs w:val="24"/>
        </w:rPr>
        <w:t>time without penalty and without loss of benefits to which you are otherwise entitled. If you withdraw from the study before data collection is completed your</w:t>
      </w:r>
      <w:r w:rsidR="0052282C">
        <w:rPr>
          <w:rFonts w:ascii="Times New Roman" w:eastAsia="Times New Roman" w:hAnsi="Times New Roman" w:cs="Times New Roman"/>
          <w:sz w:val="24"/>
          <w:szCs w:val="24"/>
        </w:rPr>
        <w:t xml:space="preserve"> data will be</w:t>
      </w:r>
      <w:r w:rsidR="0052282C" w:rsidRPr="00FB7B2D">
        <w:rPr>
          <w:rFonts w:ascii="Times New Roman" w:eastAsia="Times New Roman" w:hAnsi="Times New Roman" w:cs="Times New Roman"/>
          <w:sz w:val="24"/>
          <w:szCs w:val="24"/>
        </w:rPr>
        <w:t xml:space="preserve"> destroyed.</w:t>
      </w:r>
    </w:p>
    <w:p w:rsidR="007368AF" w:rsidRPr="002639AA" w:rsidRDefault="007368AF" w:rsidP="007368AF">
      <w:pPr>
        <w:pStyle w:val="ListParagraph"/>
        <w:spacing w:before="100" w:beforeAutospacing="1" w:after="100" w:afterAutospacing="1" w:line="240" w:lineRule="auto"/>
        <w:ind w:left="0"/>
        <w:rPr>
          <w:rFonts w:ascii="Times New Roman" w:eastAsia="Times New Roman" w:hAnsi="Times New Roman" w:cs="Times New Roman"/>
          <w:b/>
          <w:bCs/>
          <w:sz w:val="24"/>
          <w:szCs w:val="24"/>
        </w:rPr>
      </w:pPr>
      <w:r w:rsidRPr="002639AA">
        <w:rPr>
          <w:rFonts w:ascii="Times New Roman" w:eastAsia="Times New Roman" w:hAnsi="Times New Roman" w:cs="Times New Roman"/>
          <w:b/>
          <w:bCs/>
          <w:sz w:val="24"/>
          <w:szCs w:val="24"/>
        </w:rPr>
        <w:t>CONFIDENTIALITY</w:t>
      </w:r>
    </w:p>
    <w:p w:rsidR="007368AF" w:rsidRDefault="007368AF" w:rsidP="007368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information in this study will remain confidential.  Digital recordings and transcripts</w:t>
      </w:r>
      <w:r w:rsidRPr="00FB7B2D">
        <w:rPr>
          <w:rFonts w:ascii="Times New Roman" w:eastAsia="Times New Roman" w:hAnsi="Times New Roman" w:cs="Times New Roman"/>
          <w:sz w:val="24"/>
          <w:szCs w:val="24"/>
        </w:rPr>
        <w:t xml:space="preserve"> will be </w:t>
      </w:r>
      <w:r>
        <w:rPr>
          <w:rFonts w:ascii="Times New Roman" w:eastAsia="Times New Roman" w:hAnsi="Times New Roman" w:cs="Times New Roman"/>
          <w:sz w:val="24"/>
          <w:szCs w:val="24"/>
        </w:rPr>
        <w:t>stored securely on the researcher’s password-protected computer system and will be</w:t>
      </w:r>
      <w:r w:rsidRPr="00FB7B2D">
        <w:rPr>
          <w:rFonts w:ascii="Times New Roman" w:eastAsia="Times New Roman" w:hAnsi="Times New Roman" w:cs="Times New Roman"/>
          <w:sz w:val="24"/>
          <w:szCs w:val="24"/>
        </w:rPr>
        <w:t xml:space="preserve"> available only to </w:t>
      </w:r>
      <w:r>
        <w:rPr>
          <w:rFonts w:ascii="Times New Roman" w:eastAsia="Times New Roman" w:hAnsi="Times New Roman" w:cs="Times New Roman"/>
          <w:sz w:val="24"/>
          <w:szCs w:val="24"/>
        </w:rPr>
        <w:t xml:space="preserve">the researcher.  </w:t>
      </w:r>
      <w:r w:rsidR="00DF558F">
        <w:rPr>
          <w:rFonts w:ascii="Times New Roman" w:eastAsia="Times New Roman" w:hAnsi="Times New Roman" w:cs="Times New Roman"/>
          <w:sz w:val="24"/>
          <w:szCs w:val="24"/>
        </w:rPr>
        <w:t xml:space="preserve">All recordings will be destroyed after five years.  </w:t>
      </w:r>
      <w:r w:rsidRPr="00FB7B2D">
        <w:rPr>
          <w:rFonts w:ascii="Times New Roman" w:eastAsia="Times New Roman" w:hAnsi="Times New Roman" w:cs="Times New Roman"/>
          <w:sz w:val="24"/>
          <w:szCs w:val="24"/>
        </w:rPr>
        <w:t>No reference will be made in oral or written reports which could li</w:t>
      </w:r>
      <w:r>
        <w:rPr>
          <w:rFonts w:ascii="Times New Roman" w:eastAsia="Times New Roman" w:hAnsi="Times New Roman" w:cs="Times New Roman"/>
          <w:sz w:val="24"/>
          <w:szCs w:val="24"/>
        </w:rPr>
        <w:t xml:space="preserve">nk </w:t>
      </w:r>
      <w:r w:rsidR="00DF558F">
        <w:rPr>
          <w:rFonts w:ascii="Times New Roman" w:eastAsia="Times New Roman" w:hAnsi="Times New Roman" w:cs="Times New Roman"/>
          <w:sz w:val="24"/>
          <w:szCs w:val="24"/>
        </w:rPr>
        <w:t>a participant</w:t>
      </w:r>
      <w:r>
        <w:rPr>
          <w:rFonts w:ascii="Times New Roman" w:eastAsia="Times New Roman" w:hAnsi="Times New Roman" w:cs="Times New Roman"/>
          <w:sz w:val="24"/>
          <w:szCs w:val="24"/>
        </w:rPr>
        <w:t xml:space="preserve"> to the study.  Participants and the employing institution will be given pseudonyms.  All data related to the study will be destroyed one year after the completion of the study.</w:t>
      </w:r>
      <w:r>
        <w:rPr>
          <w:rFonts w:ascii="Times New Roman" w:eastAsia="Times New Roman" w:hAnsi="Times New Roman" w:cs="Times New Roman"/>
          <w:sz w:val="24"/>
          <w:szCs w:val="24"/>
        </w:rPr>
        <w:br/>
      </w:r>
      <w:r w:rsidRPr="00FB7B2D">
        <w:rPr>
          <w:rFonts w:ascii="Times New Roman" w:eastAsia="Times New Roman" w:hAnsi="Times New Roman" w:cs="Times New Roman"/>
          <w:sz w:val="24"/>
          <w:szCs w:val="24"/>
        </w:rPr>
        <w:br/>
      </w:r>
      <w:r w:rsidRPr="00FB7B2D">
        <w:rPr>
          <w:rFonts w:ascii="Times New Roman" w:eastAsia="Times New Roman" w:hAnsi="Times New Roman" w:cs="Times New Roman"/>
          <w:b/>
          <w:bCs/>
          <w:sz w:val="24"/>
          <w:szCs w:val="24"/>
        </w:rPr>
        <w:t xml:space="preserve">CONTACT INFORMATION </w:t>
      </w:r>
      <w:r w:rsidRPr="00FB7B2D">
        <w:rPr>
          <w:rFonts w:ascii="Times New Roman" w:eastAsia="Times New Roman" w:hAnsi="Times New Roman" w:cs="Times New Roman"/>
          <w:sz w:val="24"/>
          <w:szCs w:val="24"/>
        </w:rPr>
        <w:br/>
      </w:r>
      <w:r w:rsidRPr="00FB7B2D">
        <w:rPr>
          <w:rFonts w:ascii="Times New Roman" w:eastAsia="Times New Roman" w:hAnsi="Times New Roman" w:cs="Times New Roman"/>
          <w:sz w:val="24"/>
          <w:szCs w:val="24"/>
        </w:rPr>
        <w:br/>
        <w:t>If you have questions at any time about the study or the procedures, you may cont</w:t>
      </w:r>
      <w:r>
        <w:rPr>
          <w:rFonts w:ascii="Times New Roman" w:eastAsia="Times New Roman" w:hAnsi="Times New Roman" w:cs="Times New Roman"/>
          <w:sz w:val="24"/>
          <w:szCs w:val="24"/>
        </w:rPr>
        <w:t>act the researcher, Mary Lucal, at 230 Conference Center Building, 600 Henley Street, Knoxville, TN 37996, and 865-974-1909</w:t>
      </w:r>
      <w:r w:rsidRPr="00FB7B2D">
        <w:rPr>
          <w:rFonts w:ascii="Times New Roman" w:eastAsia="Times New Roman" w:hAnsi="Times New Roman" w:cs="Times New Roman"/>
          <w:sz w:val="24"/>
          <w:szCs w:val="24"/>
        </w:rPr>
        <w:t xml:space="preserve">. If you have questions about your rights as a participant, contact the Office of Research Compliance Officer at (865) 974-3466. </w:t>
      </w:r>
      <w:r w:rsidRPr="00FB7B2D">
        <w:rPr>
          <w:rFonts w:ascii="Times New Roman" w:eastAsia="Times New Roman" w:hAnsi="Times New Roman" w:cs="Times New Roman"/>
          <w:sz w:val="24"/>
          <w:szCs w:val="24"/>
        </w:rPr>
        <w:br/>
      </w:r>
      <w:r w:rsidRPr="00FB7B2D">
        <w:rPr>
          <w:rFonts w:ascii="Times New Roman" w:eastAsia="Times New Roman" w:hAnsi="Times New Roman" w:cs="Times New Roman"/>
          <w:sz w:val="24"/>
          <w:szCs w:val="24"/>
        </w:rPr>
        <w:br/>
      </w:r>
      <w:r>
        <w:rPr>
          <w:rFonts w:ascii="Times New Roman" w:eastAsia="Times New Roman" w:hAnsi="Times New Roman" w:cs="Times New Roman"/>
          <w:sz w:val="24"/>
          <w:szCs w:val="24"/>
        </w:rPr>
        <w:t>____________________________________________________________________________</w:t>
      </w:r>
    </w:p>
    <w:p w:rsidR="007368AF" w:rsidRDefault="007368AF" w:rsidP="007368AF">
      <w:pPr>
        <w:spacing w:before="100" w:beforeAutospacing="1" w:after="100" w:afterAutospacing="1" w:line="240" w:lineRule="auto"/>
        <w:rPr>
          <w:rFonts w:ascii="Times New Roman" w:eastAsia="Times New Roman" w:hAnsi="Times New Roman" w:cs="Times New Roman"/>
        </w:rPr>
      </w:pPr>
      <w:r w:rsidRPr="009B0A43">
        <w:rPr>
          <w:rFonts w:ascii="Times New Roman" w:eastAsia="Times New Roman" w:hAnsi="Times New Roman" w:cs="Times New Roman"/>
          <w:b/>
          <w:bCs/>
        </w:rPr>
        <w:t>CONSENT</w:t>
      </w:r>
      <w:r w:rsidRPr="009B0A43">
        <w:rPr>
          <w:rFonts w:ascii="Times New Roman" w:eastAsia="Times New Roman" w:hAnsi="Times New Roman" w:cs="Times New Roman"/>
        </w:rPr>
        <w:t xml:space="preserve"> </w:t>
      </w:r>
      <w:r w:rsidRPr="009B0A43">
        <w:rPr>
          <w:rFonts w:ascii="Times New Roman" w:eastAsia="Times New Roman" w:hAnsi="Times New Roman" w:cs="Times New Roman"/>
        </w:rPr>
        <w:br/>
      </w:r>
      <w:r w:rsidRPr="009B0A43">
        <w:rPr>
          <w:rFonts w:ascii="Times New Roman" w:eastAsia="Times New Roman" w:hAnsi="Times New Roman" w:cs="Times New Roman"/>
        </w:rPr>
        <w:br/>
        <w:t xml:space="preserve">I have read the above information. I have received a copy of this form. I agree to participate in this study. </w:t>
      </w:r>
      <w:r w:rsidRPr="009B0A43">
        <w:rPr>
          <w:rFonts w:ascii="Times New Roman" w:eastAsia="Times New Roman" w:hAnsi="Times New Roman" w:cs="Times New Roman"/>
        </w:rPr>
        <w:br/>
      </w:r>
      <w:r w:rsidRPr="009B0A43">
        <w:rPr>
          <w:rFonts w:ascii="Times New Roman" w:eastAsia="Times New Roman" w:hAnsi="Times New Roman" w:cs="Times New Roman"/>
        </w:rPr>
        <w:br/>
        <w:t xml:space="preserve">Participant's signature ______________________________ Date __________ </w:t>
      </w:r>
      <w:r w:rsidRPr="009B0A43">
        <w:rPr>
          <w:rFonts w:ascii="Times New Roman" w:eastAsia="Times New Roman" w:hAnsi="Times New Roman" w:cs="Times New Roman"/>
        </w:rPr>
        <w:br/>
      </w:r>
      <w:r w:rsidRPr="009B0A43">
        <w:rPr>
          <w:rFonts w:ascii="Times New Roman" w:eastAsia="Times New Roman" w:hAnsi="Times New Roman" w:cs="Times New Roman"/>
        </w:rPr>
        <w:br/>
      </w:r>
      <w:r w:rsidRPr="009B0A43">
        <w:rPr>
          <w:rFonts w:ascii="Times New Roman" w:eastAsia="Times New Roman" w:hAnsi="Times New Roman" w:cs="Times New Roman"/>
        </w:rPr>
        <w:br/>
      </w:r>
      <w:r w:rsidRPr="009B0A43">
        <w:rPr>
          <w:rFonts w:ascii="Times New Roman" w:eastAsia="Times New Roman" w:hAnsi="Times New Roman" w:cs="Times New Roman"/>
        </w:rPr>
        <w:br/>
        <w:t>Investigator's signature _____________</w:t>
      </w:r>
      <w:r>
        <w:rPr>
          <w:rFonts w:ascii="Times New Roman" w:eastAsia="Times New Roman" w:hAnsi="Times New Roman" w:cs="Times New Roman"/>
        </w:rPr>
        <w:t>________________ Date _________</w:t>
      </w:r>
    </w:p>
    <w:p w:rsidR="00C456CC" w:rsidRDefault="00C456CC" w:rsidP="007368AF">
      <w:pPr>
        <w:spacing w:before="100" w:beforeAutospacing="1" w:after="100" w:afterAutospacing="1" w:line="240" w:lineRule="auto"/>
        <w:rPr>
          <w:rFonts w:ascii="Times New Roman" w:eastAsia="Times New Roman" w:hAnsi="Times New Roman" w:cs="Times New Roman"/>
        </w:rPr>
      </w:pPr>
    </w:p>
    <w:p w:rsidR="00C456CC" w:rsidRDefault="00C456CC" w:rsidP="007368AF">
      <w:pPr>
        <w:spacing w:before="100" w:beforeAutospacing="1" w:after="100" w:afterAutospacing="1" w:line="240" w:lineRule="auto"/>
        <w:rPr>
          <w:rFonts w:ascii="Times New Roman" w:eastAsia="Times New Roman" w:hAnsi="Times New Roman" w:cs="Times New Roman"/>
        </w:rPr>
      </w:pPr>
    </w:p>
    <w:p w:rsidR="00C456CC" w:rsidRDefault="00C456CC" w:rsidP="007368AF">
      <w:pPr>
        <w:spacing w:before="100" w:beforeAutospacing="1" w:after="100" w:afterAutospacing="1" w:line="240" w:lineRule="auto"/>
        <w:rPr>
          <w:rFonts w:ascii="Times New Roman" w:eastAsia="Times New Roman" w:hAnsi="Times New Roman" w:cs="Times New Roman"/>
        </w:rPr>
      </w:pPr>
    </w:p>
    <w:p w:rsidR="00203EAE" w:rsidRDefault="00203EAE" w:rsidP="00C456CC">
      <w:pPr>
        <w:spacing w:before="100" w:beforeAutospacing="1" w:after="100" w:afterAutospacing="1" w:line="240" w:lineRule="auto"/>
        <w:jc w:val="center"/>
        <w:rPr>
          <w:rFonts w:ascii="Times New Roman" w:eastAsia="Times New Roman" w:hAnsi="Times New Roman" w:cs="Times New Roman"/>
        </w:rPr>
      </w:pPr>
    </w:p>
    <w:p w:rsidR="00203EAE" w:rsidRDefault="00203EAE" w:rsidP="00C456CC">
      <w:pPr>
        <w:spacing w:before="100" w:beforeAutospacing="1" w:after="100" w:afterAutospacing="1" w:line="240" w:lineRule="auto"/>
        <w:jc w:val="center"/>
        <w:rPr>
          <w:rFonts w:ascii="Times New Roman" w:eastAsia="Times New Roman" w:hAnsi="Times New Roman" w:cs="Times New Roman"/>
        </w:rPr>
      </w:pPr>
    </w:p>
    <w:p w:rsidR="00203EAE" w:rsidRDefault="00203EAE" w:rsidP="00EC2BD0">
      <w:pPr>
        <w:spacing w:before="100" w:beforeAutospacing="1" w:after="100" w:afterAutospacing="1" w:line="240" w:lineRule="auto"/>
        <w:rPr>
          <w:rFonts w:ascii="Times New Roman" w:eastAsia="Times New Roman" w:hAnsi="Times New Roman" w:cs="Times New Roman"/>
        </w:rPr>
      </w:pPr>
    </w:p>
    <w:p w:rsidR="005E6547" w:rsidRPr="00EC2BD0" w:rsidRDefault="00EC2BD0" w:rsidP="00C456CC">
      <w:pPr>
        <w:spacing w:before="100" w:beforeAutospacing="1" w:after="100" w:afterAutospacing="1" w:line="240" w:lineRule="auto"/>
        <w:jc w:val="center"/>
        <w:rPr>
          <w:rFonts w:ascii="Times New Roman" w:eastAsia="Times New Roman" w:hAnsi="Times New Roman" w:cs="Times New Roman"/>
          <w:b/>
        </w:rPr>
      </w:pPr>
      <w:r>
        <w:rPr>
          <w:rFonts w:ascii="Times New Roman" w:eastAsia="Times New Roman" w:hAnsi="Times New Roman" w:cs="Times New Roman"/>
          <w:b/>
        </w:rPr>
        <w:t>APPENDIX D</w:t>
      </w:r>
    </w:p>
    <w:p w:rsidR="00F25CAD" w:rsidRDefault="00F25CAD" w:rsidP="00C456CC">
      <w:pPr>
        <w:spacing w:before="100" w:beforeAutospacing="1" w:after="100" w:afterAutospacing="1" w:line="240" w:lineRule="auto"/>
        <w:jc w:val="center"/>
        <w:rPr>
          <w:rFonts w:ascii="Times New Roman" w:eastAsia="Times New Roman" w:hAnsi="Times New Roman" w:cs="Times New Roman"/>
        </w:rPr>
      </w:pPr>
    </w:p>
    <w:p w:rsidR="00F25CAD" w:rsidRDefault="00F25CAD" w:rsidP="00C456CC">
      <w:pPr>
        <w:spacing w:before="100" w:beforeAutospacing="1" w:after="100" w:afterAutospacing="1" w:line="240" w:lineRule="auto"/>
        <w:jc w:val="center"/>
        <w:rPr>
          <w:rFonts w:ascii="Times New Roman" w:eastAsia="Times New Roman" w:hAnsi="Times New Roman" w:cs="Times New Roman"/>
        </w:rPr>
      </w:pPr>
    </w:p>
    <w:p w:rsidR="00066D45" w:rsidRDefault="00F25CAD" w:rsidP="00066D45">
      <w:pPr>
        <w:spacing w:before="100" w:beforeAutospacing="1" w:after="100" w:afterAutospacing="1" w:line="240" w:lineRule="auto"/>
        <w:jc w:val="center"/>
        <w:rPr>
          <w:rFonts w:ascii="Times New Roman" w:eastAsia="Times New Roman" w:hAnsi="Times New Roman" w:cs="Times New Roman"/>
          <w:b/>
        </w:rPr>
      </w:pPr>
      <w:r>
        <w:rPr>
          <w:rFonts w:ascii="Times New Roman" w:eastAsia="Times New Roman" w:hAnsi="Times New Roman" w:cs="Times New Roman"/>
        </w:rPr>
        <w:t xml:space="preserve">Code Mapping: Three Iterations of Analysis </w:t>
      </w:r>
      <w:r w:rsidR="00066D45">
        <w:rPr>
          <w:rFonts w:ascii="Times New Roman" w:eastAsia="Times New Roman" w:hAnsi="Times New Roman" w:cs="Times New Roman"/>
        </w:rPr>
        <w:t>(Anfara, Brown &amp; Mangione, 2002)</w:t>
      </w:r>
    </w:p>
    <w:tbl>
      <w:tblPr>
        <w:tblStyle w:val="TableGrid"/>
        <w:tblW w:w="5000" w:type="pct"/>
        <w:tblLook w:val="04A0" w:firstRow="1" w:lastRow="0" w:firstColumn="1" w:lastColumn="0" w:noHBand="0" w:noVBand="1"/>
      </w:tblPr>
      <w:tblGrid>
        <w:gridCol w:w="499"/>
        <w:gridCol w:w="2142"/>
        <w:gridCol w:w="416"/>
        <w:gridCol w:w="1921"/>
        <w:gridCol w:w="416"/>
        <w:gridCol w:w="1902"/>
        <w:gridCol w:w="405"/>
        <w:gridCol w:w="1875"/>
      </w:tblGrid>
      <w:tr w:rsidR="00066D45" w:rsidRPr="000A715D" w:rsidTr="00AC2583">
        <w:tc>
          <w:tcPr>
            <w:tcW w:w="5000" w:type="pct"/>
            <w:gridSpan w:val="8"/>
          </w:tcPr>
          <w:p w:rsidR="00066D45" w:rsidRPr="000A715D" w:rsidRDefault="00066D45" w:rsidP="00AC2583">
            <w:pPr>
              <w:jc w:val="center"/>
              <w:rPr>
                <w:rFonts w:ascii="Times New Roman" w:hAnsi="Times New Roman" w:cs="Times New Roman"/>
                <w:sz w:val="20"/>
                <w:szCs w:val="20"/>
              </w:rPr>
            </w:pPr>
            <w:r w:rsidRPr="000A715D">
              <w:rPr>
                <w:rFonts w:ascii="Times New Roman" w:hAnsi="Times New Roman" w:cs="Times New Roman"/>
                <w:b/>
                <w:sz w:val="20"/>
                <w:szCs w:val="20"/>
              </w:rPr>
              <w:t xml:space="preserve">Code Mapping for Educational Assistance Non-Participation </w:t>
            </w:r>
            <w:r w:rsidRPr="000A715D">
              <w:rPr>
                <w:rFonts w:ascii="Times New Roman" w:hAnsi="Times New Roman" w:cs="Times New Roman"/>
                <w:sz w:val="20"/>
                <w:szCs w:val="20"/>
              </w:rPr>
              <w:t>(Research Question 1)</w:t>
            </w: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p>
        </w:tc>
        <w:tc>
          <w:tcPr>
            <w:tcW w:w="1119"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AE64FA" w:rsidRPr="000A715D" w:rsidTr="00AE64FA">
        <w:tc>
          <w:tcPr>
            <w:tcW w:w="5000" w:type="pct"/>
            <w:gridSpan w:val="8"/>
          </w:tcPr>
          <w:p w:rsidR="00AE64FA" w:rsidRPr="000A715D" w:rsidRDefault="00AE64FA" w:rsidP="00AE64FA">
            <w:pPr>
              <w:jc w:val="center"/>
              <w:rPr>
                <w:rFonts w:ascii="Times New Roman" w:hAnsi="Times New Roman" w:cs="Times New Roman"/>
                <w:sz w:val="20"/>
                <w:szCs w:val="20"/>
              </w:rPr>
            </w:pPr>
            <w:r w:rsidRPr="000A715D">
              <w:rPr>
                <w:rFonts w:ascii="Times New Roman" w:hAnsi="Times New Roman" w:cs="Times New Roman"/>
                <w:b/>
                <w:sz w:val="20"/>
                <w:szCs w:val="20"/>
              </w:rPr>
              <w:t>Third Iteration: Non-Participation Themes</w:t>
            </w: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p>
        </w:tc>
        <w:tc>
          <w:tcPr>
            <w:tcW w:w="1119"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 xml:space="preserve"> 1: Time Constraints</w:t>
            </w: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 xml:space="preserve">2: </w:t>
            </w:r>
            <w:r w:rsidR="00185792">
              <w:rPr>
                <w:rFonts w:ascii="Times New Roman" w:hAnsi="Times New Roman" w:cs="Times New Roman"/>
                <w:sz w:val="20"/>
                <w:szCs w:val="20"/>
              </w:rPr>
              <w:t xml:space="preserve">Early Career </w:t>
            </w:r>
            <w:r w:rsidRPr="000A715D">
              <w:rPr>
                <w:rFonts w:ascii="Times New Roman" w:hAnsi="Times New Roman" w:cs="Times New Roman"/>
                <w:sz w:val="20"/>
                <w:szCs w:val="20"/>
              </w:rPr>
              <w:t>Financial Concerns</w:t>
            </w: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3: Past Educational Experiences</w:t>
            </w: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4: Lack of Interest</w:t>
            </w: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p>
        </w:tc>
        <w:tc>
          <w:tcPr>
            <w:tcW w:w="1119"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D02A45" w:rsidTr="00AC2583">
        <w:tc>
          <w:tcPr>
            <w:tcW w:w="5000" w:type="pct"/>
            <w:gridSpan w:val="8"/>
          </w:tcPr>
          <w:p w:rsidR="00066D45" w:rsidRPr="00D02A45" w:rsidRDefault="00066D45" w:rsidP="00AC2583">
            <w:pPr>
              <w:jc w:val="center"/>
              <w:rPr>
                <w:rFonts w:ascii="Times New Roman" w:hAnsi="Times New Roman" w:cs="Times New Roman"/>
                <w:sz w:val="20"/>
                <w:szCs w:val="20"/>
                <w:lang w:val="fr-FR"/>
              </w:rPr>
            </w:pPr>
            <w:r w:rsidRPr="00D02A45">
              <w:rPr>
                <w:rFonts w:ascii="Times New Roman" w:hAnsi="Times New Roman" w:cs="Times New Roman"/>
                <w:b/>
                <w:sz w:val="20"/>
                <w:szCs w:val="20"/>
                <w:lang w:val="fr-FR"/>
              </w:rPr>
              <w:t>Second Iteration: Non-Participation Variables</w:t>
            </w:r>
          </w:p>
        </w:tc>
      </w:tr>
      <w:tr w:rsidR="00066D45" w:rsidRPr="00D02A45" w:rsidTr="00AE64FA">
        <w:tc>
          <w:tcPr>
            <w:tcW w:w="261" w:type="pct"/>
          </w:tcPr>
          <w:p w:rsidR="00066D45" w:rsidRPr="00D02A45" w:rsidRDefault="00066D45" w:rsidP="00AC2583">
            <w:pPr>
              <w:rPr>
                <w:rFonts w:ascii="Times New Roman" w:hAnsi="Times New Roman" w:cs="Times New Roman"/>
                <w:sz w:val="20"/>
                <w:szCs w:val="20"/>
                <w:lang w:val="fr-FR"/>
              </w:rPr>
            </w:pPr>
          </w:p>
        </w:tc>
        <w:tc>
          <w:tcPr>
            <w:tcW w:w="1119" w:type="pct"/>
          </w:tcPr>
          <w:p w:rsidR="00066D45" w:rsidRPr="00D02A45" w:rsidRDefault="00066D45" w:rsidP="00AC2583">
            <w:pPr>
              <w:ind w:left="360"/>
              <w:rPr>
                <w:rFonts w:ascii="Times New Roman" w:hAnsi="Times New Roman" w:cs="Times New Roman"/>
                <w:sz w:val="20"/>
                <w:szCs w:val="20"/>
                <w:lang w:val="fr-FR"/>
              </w:rPr>
            </w:pPr>
          </w:p>
        </w:tc>
        <w:tc>
          <w:tcPr>
            <w:tcW w:w="217" w:type="pct"/>
          </w:tcPr>
          <w:p w:rsidR="00066D45" w:rsidRPr="00D02A45" w:rsidRDefault="00066D45" w:rsidP="00AC2583">
            <w:pPr>
              <w:rPr>
                <w:rFonts w:ascii="Times New Roman" w:hAnsi="Times New Roman" w:cs="Times New Roman"/>
                <w:sz w:val="20"/>
                <w:szCs w:val="20"/>
                <w:lang w:val="fr-FR"/>
              </w:rPr>
            </w:pPr>
          </w:p>
        </w:tc>
        <w:tc>
          <w:tcPr>
            <w:tcW w:w="1003" w:type="pct"/>
          </w:tcPr>
          <w:p w:rsidR="00066D45" w:rsidRPr="00D02A45" w:rsidRDefault="00066D45" w:rsidP="00AC2583">
            <w:pPr>
              <w:rPr>
                <w:rFonts w:ascii="Times New Roman" w:hAnsi="Times New Roman" w:cs="Times New Roman"/>
                <w:sz w:val="20"/>
                <w:szCs w:val="20"/>
                <w:lang w:val="fr-FR"/>
              </w:rPr>
            </w:pPr>
          </w:p>
        </w:tc>
        <w:tc>
          <w:tcPr>
            <w:tcW w:w="217" w:type="pct"/>
          </w:tcPr>
          <w:p w:rsidR="00066D45" w:rsidRPr="00D02A45" w:rsidRDefault="00066D45" w:rsidP="00AC2583">
            <w:pPr>
              <w:rPr>
                <w:rFonts w:ascii="Times New Roman" w:hAnsi="Times New Roman" w:cs="Times New Roman"/>
                <w:sz w:val="20"/>
                <w:szCs w:val="20"/>
                <w:lang w:val="fr-FR"/>
              </w:rPr>
            </w:pPr>
          </w:p>
        </w:tc>
        <w:tc>
          <w:tcPr>
            <w:tcW w:w="993" w:type="pct"/>
          </w:tcPr>
          <w:p w:rsidR="00066D45" w:rsidRPr="00D02A45" w:rsidRDefault="00066D45" w:rsidP="00AC2583">
            <w:pPr>
              <w:rPr>
                <w:rFonts w:ascii="Times New Roman" w:hAnsi="Times New Roman" w:cs="Times New Roman"/>
                <w:sz w:val="20"/>
                <w:szCs w:val="20"/>
                <w:lang w:val="fr-FR"/>
              </w:rPr>
            </w:pPr>
          </w:p>
        </w:tc>
        <w:tc>
          <w:tcPr>
            <w:tcW w:w="211" w:type="pct"/>
          </w:tcPr>
          <w:p w:rsidR="00066D45" w:rsidRPr="00D02A45" w:rsidRDefault="00066D45" w:rsidP="00AC2583">
            <w:pPr>
              <w:rPr>
                <w:rFonts w:ascii="Times New Roman" w:hAnsi="Times New Roman" w:cs="Times New Roman"/>
                <w:sz w:val="20"/>
                <w:szCs w:val="20"/>
                <w:lang w:val="fr-FR"/>
              </w:rPr>
            </w:pPr>
          </w:p>
        </w:tc>
        <w:tc>
          <w:tcPr>
            <w:tcW w:w="978" w:type="pct"/>
          </w:tcPr>
          <w:p w:rsidR="00066D45" w:rsidRPr="00D02A45" w:rsidRDefault="00066D45" w:rsidP="00AC2583">
            <w:pPr>
              <w:rPr>
                <w:rFonts w:ascii="Times New Roman" w:hAnsi="Times New Roman" w:cs="Times New Roman"/>
                <w:sz w:val="20"/>
                <w:szCs w:val="20"/>
                <w:lang w:val="fr-FR"/>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1a</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Time Constraints-Family</w:t>
            </w:r>
          </w:p>
        </w:tc>
        <w:tc>
          <w:tcPr>
            <w:tcW w:w="217"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2a</w:t>
            </w:r>
          </w:p>
        </w:tc>
        <w:tc>
          <w:tcPr>
            <w:tcW w:w="1003"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Couldn’t afford books</w:t>
            </w:r>
          </w:p>
        </w:tc>
        <w:tc>
          <w:tcPr>
            <w:tcW w:w="217"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3a</w:t>
            </w:r>
          </w:p>
        </w:tc>
        <w:tc>
          <w:tcPr>
            <w:tcW w:w="993"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Fear about prior classes</w:t>
            </w:r>
          </w:p>
        </w:tc>
        <w:tc>
          <w:tcPr>
            <w:tcW w:w="21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4a</w:t>
            </w:r>
          </w:p>
        </w:tc>
        <w:tc>
          <w:tcPr>
            <w:tcW w:w="978"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Lack of Interest</w:t>
            </w: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1b</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Time Constraints- Job</w:t>
            </w:r>
          </w:p>
        </w:tc>
        <w:tc>
          <w:tcPr>
            <w:tcW w:w="217"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2b</w:t>
            </w:r>
          </w:p>
        </w:tc>
        <w:tc>
          <w:tcPr>
            <w:tcW w:w="1003"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Side jobs in evenings for money</w:t>
            </w:r>
          </w:p>
        </w:tc>
        <w:tc>
          <w:tcPr>
            <w:tcW w:w="217"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3b</w:t>
            </w:r>
          </w:p>
        </w:tc>
        <w:tc>
          <w:tcPr>
            <w:tcW w:w="993"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Discomfort in prior classrooms</w:t>
            </w: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1c</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Time Constraints-Other Priorities</w:t>
            </w: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p>
        </w:tc>
        <w:tc>
          <w:tcPr>
            <w:tcW w:w="1119"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C2583">
        <w:tc>
          <w:tcPr>
            <w:tcW w:w="5000" w:type="pct"/>
            <w:gridSpan w:val="8"/>
          </w:tcPr>
          <w:p w:rsidR="00066D45" w:rsidRPr="000A715D" w:rsidRDefault="00066D45" w:rsidP="00AC2583">
            <w:pPr>
              <w:jc w:val="center"/>
              <w:rPr>
                <w:rFonts w:ascii="Times New Roman" w:hAnsi="Times New Roman" w:cs="Times New Roman"/>
                <w:sz w:val="20"/>
                <w:szCs w:val="20"/>
              </w:rPr>
            </w:pPr>
            <w:r w:rsidRPr="000A715D">
              <w:rPr>
                <w:rFonts w:ascii="Times New Roman" w:hAnsi="Times New Roman" w:cs="Times New Roman"/>
                <w:b/>
                <w:sz w:val="20"/>
                <w:szCs w:val="20"/>
              </w:rPr>
              <w:t>First Iteration: Initial Codes</w:t>
            </w: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1a</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Family first</w:t>
            </w:r>
          </w:p>
        </w:tc>
        <w:tc>
          <w:tcPr>
            <w:tcW w:w="217"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2a</w:t>
            </w:r>
          </w:p>
        </w:tc>
        <w:tc>
          <w:tcPr>
            <w:tcW w:w="1003"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Couldn’t afford books early on</w:t>
            </w:r>
          </w:p>
        </w:tc>
        <w:tc>
          <w:tcPr>
            <w:tcW w:w="217"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3a</w:t>
            </w:r>
          </w:p>
        </w:tc>
        <w:tc>
          <w:tcPr>
            <w:tcW w:w="993"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I was horrible at Algebra in high school</w:t>
            </w:r>
          </w:p>
        </w:tc>
        <w:tc>
          <w:tcPr>
            <w:tcW w:w="21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4a</w:t>
            </w:r>
          </w:p>
        </w:tc>
        <w:tc>
          <w:tcPr>
            <w:tcW w:w="978"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Never been interested.</w:t>
            </w: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1a</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It would take away from time with family</w:t>
            </w:r>
          </w:p>
        </w:tc>
        <w:tc>
          <w:tcPr>
            <w:tcW w:w="217"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2b</w:t>
            </w:r>
          </w:p>
        </w:tc>
        <w:tc>
          <w:tcPr>
            <w:tcW w:w="1003"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Did side jobs in evenings to earn extra money</w:t>
            </w:r>
          </w:p>
        </w:tc>
        <w:tc>
          <w:tcPr>
            <w:tcW w:w="217"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3a</w:t>
            </w:r>
          </w:p>
        </w:tc>
        <w:tc>
          <w:tcPr>
            <w:tcW w:w="993"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Fear. I don’t want to take the math.</w:t>
            </w:r>
          </w:p>
        </w:tc>
        <w:tc>
          <w:tcPr>
            <w:tcW w:w="21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4a</w:t>
            </w:r>
          </w:p>
        </w:tc>
        <w:tc>
          <w:tcPr>
            <w:tcW w:w="978"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Never felt the need.</w:t>
            </w: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1a</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Didn’t feel like trading that time off</w:t>
            </w: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3b</w:t>
            </w:r>
          </w:p>
        </w:tc>
        <w:tc>
          <w:tcPr>
            <w:tcW w:w="993"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Not geared toward classroom situations, particularly</w:t>
            </w: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1a</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Keeping kids and job on track leaves no extra time</w:t>
            </w: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3b</w:t>
            </w:r>
          </w:p>
        </w:tc>
        <w:tc>
          <w:tcPr>
            <w:tcW w:w="993"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Atmosphere of classroom not to my liking; had trouble in classes in 80s</w:t>
            </w: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1a</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Free time filled up with small children and sick parents</w:t>
            </w: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3b</w:t>
            </w:r>
          </w:p>
        </w:tc>
        <w:tc>
          <w:tcPr>
            <w:tcW w:w="993"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Urge to run screaming when in a big group of people</w:t>
            </w: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1a</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Family took a lot of my time</w:t>
            </w: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p>
        </w:tc>
        <w:tc>
          <w:tcPr>
            <w:tcW w:w="1119"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1b</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Job demands all of my time</w:t>
            </w: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1b</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Would have to alter my schedule</w:t>
            </w: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1b</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My position has always been packed and fast-paced</w:t>
            </w: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1b</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We were always busy at work…there just was not time</w:t>
            </w: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1b</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I needed to use time to concentrate on the job</w:t>
            </w: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1b</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If you take courses during the day, you have to make up time</w:t>
            </w: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p>
        </w:tc>
        <w:tc>
          <w:tcPr>
            <w:tcW w:w="1119"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1c</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Evening activities</w:t>
            </w: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1c</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Other things more important for my time</w:t>
            </w: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1c</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Other priorities for my life and free time</w:t>
            </w: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r w:rsidR="00066D45" w:rsidRPr="000A715D" w:rsidTr="00AE64FA">
        <w:tc>
          <w:tcPr>
            <w:tcW w:w="261"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1c</w:t>
            </w:r>
          </w:p>
        </w:tc>
        <w:tc>
          <w:tcPr>
            <w:tcW w:w="1119" w:type="pct"/>
          </w:tcPr>
          <w:p w:rsidR="00066D45" w:rsidRPr="000A715D" w:rsidRDefault="00066D45" w:rsidP="00AC2583">
            <w:pPr>
              <w:rPr>
                <w:rFonts w:ascii="Times New Roman" w:hAnsi="Times New Roman" w:cs="Times New Roman"/>
                <w:sz w:val="20"/>
                <w:szCs w:val="20"/>
              </w:rPr>
            </w:pPr>
            <w:r w:rsidRPr="000A715D">
              <w:rPr>
                <w:rFonts w:ascii="Times New Roman" w:hAnsi="Times New Roman" w:cs="Times New Roman"/>
                <w:sz w:val="20"/>
                <w:szCs w:val="20"/>
              </w:rPr>
              <w:t>My husband made more money so we could do things in the evenings</w:t>
            </w:r>
          </w:p>
        </w:tc>
        <w:tc>
          <w:tcPr>
            <w:tcW w:w="217" w:type="pct"/>
          </w:tcPr>
          <w:p w:rsidR="00066D45" w:rsidRPr="000A715D" w:rsidRDefault="00066D45" w:rsidP="00AC2583">
            <w:pPr>
              <w:rPr>
                <w:rFonts w:ascii="Times New Roman" w:hAnsi="Times New Roman" w:cs="Times New Roman"/>
                <w:sz w:val="20"/>
                <w:szCs w:val="20"/>
              </w:rPr>
            </w:pPr>
          </w:p>
        </w:tc>
        <w:tc>
          <w:tcPr>
            <w:tcW w:w="1003" w:type="pct"/>
          </w:tcPr>
          <w:p w:rsidR="00066D45" w:rsidRPr="000A715D" w:rsidRDefault="00066D45" w:rsidP="00AC2583">
            <w:pPr>
              <w:rPr>
                <w:rFonts w:ascii="Times New Roman" w:hAnsi="Times New Roman" w:cs="Times New Roman"/>
                <w:sz w:val="20"/>
                <w:szCs w:val="20"/>
              </w:rPr>
            </w:pPr>
          </w:p>
        </w:tc>
        <w:tc>
          <w:tcPr>
            <w:tcW w:w="217" w:type="pct"/>
          </w:tcPr>
          <w:p w:rsidR="00066D45" w:rsidRPr="000A715D" w:rsidRDefault="00066D45" w:rsidP="00AC2583">
            <w:pPr>
              <w:rPr>
                <w:rFonts w:ascii="Times New Roman" w:hAnsi="Times New Roman" w:cs="Times New Roman"/>
                <w:sz w:val="20"/>
                <w:szCs w:val="20"/>
              </w:rPr>
            </w:pPr>
          </w:p>
        </w:tc>
        <w:tc>
          <w:tcPr>
            <w:tcW w:w="993" w:type="pct"/>
          </w:tcPr>
          <w:p w:rsidR="00066D45" w:rsidRPr="000A715D" w:rsidRDefault="00066D45" w:rsidP="00AC2583">
            <w:pPr>
              <w:rPr>
                <w:rFonts w:ascii="Times New Roman" w:hAnsi="Times New Roman" w:cs="Times New Roman"/>
                <w:sz w:val="20"/>
                <w:szCs w:val="20"/>
              </w:rPr>
            </w:pPr>
          </w:p>
        </w:tc>
        <w:tc>
          <w:tcPr>
            <w:tcW w:w="211" w:type="pct"/>
          </w:tcPr>
          <w:p w:rsidR="00066D45" w:rsidRPr="000A715D" w:rsidRDefault="00066D45" w:rsidP="00AC2583">
            <w:pPr>
              <w:rPr>
                <w:rFonts w:ascii="Times New Roman" w:hAnsi="Times New Roman" w:cs="Times New Roman"/>
                <w:sz w:val="20"/>
                <w:szCs w:val="20"/>
              </w:rPr>
            </w:pPr>
          </w:p>
        </w:tc>
        <w:tc>
          <w:tcPr>
            <w:tcW w:w="978" w:type="pct"/>
          </w:tcPr>
          <w:p w:rsidR="00066D45" w:rsidRPr="000A715D" w:rsidRDefault="00066D45" w:rsidP="00AC2583">
            <w:pPr>
              <w:rPr>
                <w:rFonts w:ascii="Times New Roman" w:hAnsi="Times New Roman" w:cs="Times New Roman"/>
                <w:sz w:val="20"/>
                <w:szCs w:val="20"/>
              </w:rPr>
            </w:pPr>
          </w:p>
        </w:tc>
      </w:tr>
    </w:tbl>
    <w:p w:rsidR="00066D45" w:rsidRDefault="00066D45" w:rsidP="00F25CAD">
      <w:pPr>
        <w:spacing w:before="100" w:beforeAutospacing="1" w:after="100" w:afterAutospacing="1" w:line="240" w:lineRule="auto"/>
        <w:rPr>
          <w:rFonts w:ascii="Times New Roman" w:eastAsia="Times New Roman" w:hAnsi="Times New Roman" w:cs="Times New Roman"/>
        </w:rPr>
      </w:pPr>
    </w:p>
    <w:p w:rsidR="00F2421A" w:rsidRDefault="00F2421A" w:rsidP="00F25CAD">
      <w:pPr>
        <w:spacing w:before="100" w:beforeAutospacing="1" w:after="100" w:afterAutospacing="1" w:line="240" w:lineRule="auto"/>
        <w:rPr>
          <w:rFonts w:ascii="Times New Roman" w:eastAsia="Times New Roman" w:hAnsi="Times New Roman" w:cs="Times New Roman"/>
        </w:rPr>
      </w:pPr>
    </w:p>
    <w:p w:rsidR="00F2421A" w:rsidRDefault="00F2421A" w:rsidP="00F25CAD">
      <w:pPr>
        <w:spacing w:before="100" w:beforeAutospacing="1" w:after="100" w:afterAutospacing="1" w:line="240" w:lineRule="auto"/>
        <w:rPr>
          <w:rFonts w:ascii="Times New Roman" w:eastAsia="Times New Roman" w:hAnsi="Times New Roman" w:cs="Times New Roman"/>
        </w:rPr>
      </w:pPr>
    </w:p>
    <w:p w:rsidR="00F2421A" w:rsidRDefault="00F2421A" w:rsidP="00F25CAD">
      <w:pPr>
        <w:spacing w:before="100" w:beforeAutospacing="1" w:after="100" w:afterAutospacing="1" w:line="240" w:lineRule="auto"/>
        <w:rPr>
          <w:rFonts w:ascii="Times New Roman" w:eastAsia="Times New Roman" w:hAnsi="Times New Roman" w:cs="Times New Roman"/>
        </w:rPr>
      </w:pPr>
    </w:p>
    <w:p w:rsidR="00F2421A" w:rsidRDefault="00F2421A" w:rsidP="00F25CAD">
      <w:pPr>
        <w:spacing w:before="100" w:beforeAutospacing="1" w:after="100" w:afterAutospacing="1" w:line="240" w:lineRule="auto"/>
        <w:rPr>
          <w:rFonts w:ascii="Times New Roman" w:eastAsia="Times New Roman" w:hAnsi="Times New Roman" w:cs="Times New Roman"/>
        </w:rPr>
      </w:pPr>
    </w:p>
    <w:p w:rsidR="00F2421A" w:rsidRDefault="00F2421A" w:rsidP="00F25CAD">
      <w:pPr>
        <w:spacing w:before="100" w:beforeAutospacing="1" w:after="100" w:afterAutospacing="1" w:line="240" w:lineRule="auto"/>
        <w:rPr>
          <w:rFonts w:ascii="Times New Roman" w:eastAsia="Times New Roman" w:hAnsi="Times New Roman" w:cs="Times New Roman"/>
        </w:rPr>
      </w:pPr>
    </w:p>
    <w:p w:rsidR="00F2421A" w:rsidRDefault="00F2421A" w:rsidP="00F25CAD">
      <w:pPr>
        <w:spacing w:before="100" w:beforeAutospacing="1" w:after="100" w:afterAutospacing="1" w:line="240" w:lineRule="auto"/>
        <w:rPr>
          <w:rFonts w:ascii="Times New Roman" w:eastAsia="Times New Roman" w:hAnsi="Times New Roman" w:cs="Times New Roman"/>
        </w:rPr>
      </w:pPr>
    </w:p>
    <w:p w:rsidR="00F2421A" w:rsidRDefault="00F2421A" w:rsidP="00F25CAD">
      <w:pPr>
        <w:spacing w:before="100" w:beforeAutospacing="1" w:after="100" w:afterAutospacing="1" w:line="240" w:lineRule="auto"/>
        <w:rPr>
          <w:rFonts w:ascii="Times New Roman" w:eastAsia="Times New Roman" w:hAnsi="Times New Roman" w:cs="Times New Roman"/>
        </w:rPr>
      </w:pPr>
    </w:p>
    <w:p w:rsidR="00F2421A" w:rsidRDefault="00F2421A" w:rsidP="00F25CAD">
      <w:pPr>
        <w:spacing w:before="100" w:beforeAutospacing="1" w:after="100" w:afterAutospacing="1" w:line="240" w:lineRule="auto"/>
        <w:rPr>
          <w:rFonts w:ascii="Times New Roman" w:eastAsia="Times New Roman" w:hAnsi="Times New Roman" w:cs="Times New Roman"/>
        </w:rPr>
      </w:pPr>
    </w:p>
    <w:p w:rsidR="00F2421A" w:rsidRDefault="00F2421A" w:rsidP="00F25CAD">
      <w:pPr>
        <w:spacing w:before="100" w:beforeAutospacing="1" w:after="100" w:afterAutospacing="1" w:line="240" w:lineRule="auto"/>
        <w:rPr>
          <w:rFonts w:ascii="Times New Roman" w:eastAsia="Times New Roman" w:hAnsi="Times New Roman" w:cs="Times New Roman"/>
        </w:rPr>
      </w:pPr>
    </w:p>
    <w:p w:rsidR="00F2421A" w:rsidRDefault="00F2421A" w:rsidP="00F25CAD">
      <w:pPr>
        <w:spacing w:before="100" w:beforeAutospacing="1" w:after="100" w:afterAutospacing="1" w:line="240" w:lineRule="auto"/>
        <w:rPr>
          <w:rFonts w:ascii="Times New Roman" w:eastAsia="Times New Roman" w:hAnsi="Times New Roman" w:cs="Times New Roman"/>
        </w:rPr>
      </w:pPr>
    </w:p>
    <w:p w:rsidR="00F2421A" w:rsidRDefault="00F2421A" w:rsidP="00F25CAD">
      <w:pPr>
        <w:spacing w:before="100" w:beforeAutospacing="1" w:after="100" w:afterAutospacing="1" w:line="240" w:lineRule="auto"/>
        <w:rPr>
          <w:rFonts w:ascii="Times New Roman" w:eastAsia="Times New Roman" w:hAnsi="Times New Roman" w:cs="Times New Roman"/>
        </w:rPr>
      </w:pPr>
    </w:p>
    <w:p w:rsidR="00F2421A" w:rsidRDefault="00F2421A" w:rsidP="00F25CAD">
      <w:pPr>
        <w:spacing w:before="100" w:beforeAutospacing="1" w:after="100" w:afterAutospacing="1" w:line="240" w:lineRule="auto"/>
        <w:rPr>
          <w:rFonts w:ascii="Times New Roman" w:eastAsia="Times New Roman" w:hAnsi="Times New Roman" w:cs="Times New Roman"/>
        </w:rPr>
      </w:pPr>
    </w:p>
    <w:p w:rsidR="00F2421A" w:rsidRDefault="00F2421A" w:rsidP="00F25CAD">
      <w:pPr>
        <w:spacing w:before="100" w:beforeAutospacing="1" w:after="100" w:afterAutospacing="1" w:line="240" w:lineRule="auto"/>
        <w:rPr>
          <w:rFonts w:ascii="Times New Roman" w:eastAsia="Times New Roman" w:hAnsi="Times New Roman" w:cs="Times New Roman"/>
        </w:rPr>
      </w:pPr>
    </w:p>
    <w:p w:rsidR="00F2421A" w:rsidRDefault="00F2421A" w:rsidP="00F25CAD">
      <w:pPr>
        <w:spacing w:before="100" w:beforeAutospacing="1" w:after="100" w:afterAutospacing="1" w:line="240" w:lineRule="auto"/>
        <w:rPr>
          <w:rFonts w:ascii="Times New Roman" w:eastAsia="Times New Roman" w:hAnsi="Times New Roman" w:cs="Times New Roman"/>
        </w:rPr>
      </w:pPr>
    </w:p>
    <w:p w:rsidR="00F2421A" w:rsidRDefault="00F2421A" w:rsidP="00F25CAD">
      <w:pPr>
        <w:spacing w:before="100" w:beforeAutospacing="1" w:after="100" w:afterAutospacing="1" w:line="240" w:lineRule="auto"/>
        <w:rPr>
          <w:rFonts w:ascii="Times New Roman" w:eastAsia="Times New Roman" w:hAnsi="Times New Roman" w:cs="Times New Roman"/>
        </w:rPr>
      </w:pPr>
    </w:p>
    <w:p w:rsidR="00ED3F87" w:rsidRDefault="00ED3F87" w:rsidP="00F25CAD">
      <w:pPr>
        <w:spacing w:before="100" w:beforeAutospacing="1" w:after="100" w:afterAutospacing="1" w:line="240" w:lineRule="auto"/>
        <w:rPr>
          <w:rFonts w:ascii="Times New Roman" w:eastAsia="Times New Roman" w:hAnsi="Times New Roman" w:cs="Times New Roman"/>
        </w:rPr>
      </w:pPr>
    </w:p>
    <w:tbl>
      <w:tblPr>
        <w:tblStyle w:val="TableGrid"/>
        <w:tblW w:w="5000" w:type="pct"/>
        <w:tblLook w:val="04A0" w:firstRow="1" w:lastRow="0" w:firstColumn="1" w:lastColumn="0" w:noHBand="0" w:noVBand="1"/>
      </w:tblPr>
      <w:tblGrid>
        <w:gridCol w:w="702"/>
        <w:gridCol w:w="2856"/>
        <w:gridCol w:w="471"/>
        <w:gridCol w:w="2563"/>
        <w:gridCol w:w="448"/>
        <w:gridCol w:w="2536"/>
      </w:tblGrid>
      <w:tr w:rsidR="00F2421A" w:rsidRPr="00D46FE0" w:rsidTr="00AC2583">
        <w:tc>
          <w:tcPr>
            <w:tcW w:w="5000" w:type="pct"/>
            <w:gridSpan w:val="6"/>
          </w:tcPr>
          <w:p w:rsidR="00F2421A" w:rsidRPr="00D46FE0" w:rsidRDefault="00F2421A" w:rsidP="00AC2583">
            <w:pPr>
              <w:jc w:val="center"/>
              <w:rPr>
                <w:rFonts w:ascii="Times New Roman" w:hAnsi="Times New Roman" w:cs="Times New Roman"/>
                <w:sz w:val="20"/>
                <w:szCs w:val="20"/>
              </w:rPr>
            </w:pPr>
            <w:r w:rsidRPr="00D46FE0">
              <w:rPr>
                <w:rFonts w:ascii="Times New Roman" w:hAnsi="Times New Roman" w:cs="Times New Roman"/>
                <w:b/>
                <w:sz w:val="20"/>
                <w:szCs w:val="20"/>
              </w:rPr>
              <w:t xml:space="preserve">Code Mapping for Supervisor Role </w:t>
            </w:r>
            <w:r w:rsidRPr="00D46FE0">
              <w:rPr>
                <w:rFonts w:ascii="Times New Roman" w:hAnsi="Times New Roman" w:cs="Times New Roman"/>
                <w:sz w:val="20"/>
                <w:szCs w:val="20"/>
              </w:rPr>
              <w:t>(Research Question 2)</w:t>
            </w: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p>
        </w:tc>
        <w:tc>
          <w:tcPr>
            <w:tcW w:w="1491" w:type="pct"/>
          </w:tcPr>
          <w:p w:rsidR="00F2421A" w:rsidRPr="00D46FE0" w:rsidRDefault="00F2421A" w:rsidP="00AC2583">
            <w:pPr>
              <w:rPr>
                <w:rFonts w:ascii="Times New Roman" w:hAnsi="Times New Roman" w:cs="Times New Roman"/>
                <w:sz w:val="20"/>
                <w:szCs w:val="20"/>
              </w:rPr>
            </w:pPr>
          </w:p>
        </w:tc>
        <w:tc>
          <w:tcPr>
            <w:tcW w:w="246" w:type="pct"/>
          </w:tcPr>
          <w:p w:rsidR="00F2421A" w:rsidRPr="00D46FE0" w:rsidRDefault="00F2421A" w:rsidP="00AC2583">
            <w:pPr>
              <w:rPr>
                <w:rFonts w:ascii="Times New Roman" w:hAnsi="Times New Roman" w:cs="Times New Roman"/>
                <w:sz w:val="20"/>
                <w:szCs w:val="20"/>
              </w:rPr>
            </w:pPr>
          </w:p>
        </w:tc>
        <w:tc>
          <w:tcPr>
            <w:tcW w:w="1338" w:type="pct"/>
          </w:tcPr>
          <w:p w:rsidR="00F2421A" w:rsidRPr="00D46FE0" w:rsidRDefault="00F2421A" w:rsidP="00AC2583">
            <w:pPr>
              <w:rPr>
                <w:rFonts w:ascii="Times New Roman" w:hAnsi="Times New Roman" w:cs="Times New Roman"/>
                <w:sz w:val="20"/>
                <w:szCs w:val="20"/>
              </w:rPr>
            </w:pP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r w:rsidR="00F2421A" w:rsidRPr="00D46FE0" w:rsidTr="00F2421A">
        <w:tc>
          <w:tcPr>
            <w:tcW w:w="5000" w:type="pct"/>
            <w:gridSpan w:val="6"/>
          </w:tcPr>
          <w:p w:rsidR="00F2421A" w:rsidRPr="00D46FE0" w:rsidRDefault="00F2421A" w:rsidP="00F2421A">
            <w:pPr>
              <w:jc w:val="center"/>
              <w:rPr>
                <w:rFonts w:ascii="Times New Roman" w:hAnsi="Times New Roman" w:cs="Times New Roman"/>
                <w:sz w:val="20"/>
                <w:szCs w:val="20"/>
              </w:rPr>
            </w:pPr>
            <w:r w:rsidRPr="00D46FE0">
              <w:rPr>
                <w:rFonts w:ascii="Times New Roman" w:hAnsi="Times New Roman" w:cs="Times New Roman"/>
                <w:b/>
                <w:sz w:val="20"/>
                <w:szCs w:val="20"/>
              </w:rPr>
              <w:t>Third Iteration: Supervisor Role Themes</w:t>
            </w: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p>
        </w:tc>
        <w:tc>
          <w:tcPr>
            <w:tcW w:w="1491" w:type="pct"/>
          </w:tcPr>
          <w:p w:rsidR="00F2421A" w:rsidRPr="00D46FE0" w:rsidRDefault="00F2421A" w:rsidP="00AC2583">
            <w:pPr>
              <w:rPr>
                <w:rFonts w:ascii="Times New Roman" w:hAnsi="Times New Roman" w:cs="Times New Roman"/>
                <w:sz w:val="20"/>
                <w:szCs w:val="20"/>
              </w:rPr>
            </w:pPr>
          </w:p>
        </w:tc>
        <w:tc>
          <w:tcPr>
            <w:tcW w:w="246" w:type="pct"/>
          </w:tcPr>
          <w:p w:rsidR="00F2421A" w:rsidRPr="00D46FE0" w:rsidRDefault="00F2421A" w:rsidP="00AC2583">
            <w:pPr>
              <w:rPr>
                <w:rFonts w:ascii="Times New Roman" w:hAnsi="Times New Roman" w:cs="Times New Roman"/>
                <w:sz w:val="20"/>
                <w:szCs w:val="20"/>
              </w:rPr>
            </w:pPr>
          </w:p>
        </w:tc>
        <w:tc>
          <w:tcPr>
            <w:tcW w:w="1338" w:type="pct"/>
          </w:tcPr>
          <w:p w:rsidR="00F2421A" w:rsidRPr="00D46FE0" w:rsidRDefault="00F2421A" w:rsidP="00AC2583">
            <w:pPr>
              <w:rPr>
                <w:rFonts w:ascii="Times New Roman" w:hAnsi="Times New Roman" w:cs="Times New Roman"/>
                <w:sz w:val="20"/>
                <w:szCs w:val="20"/>
              </w:rPr>
            </w:pP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p>
        </w:tc>
        <w:tc>
          <w:tcPr>
            <w:tcW w:w="1491"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 xml:space="preserve"> 1: Very Supportive</w:t>
            </w:r>
          </w:p>
        </w:tc>
        <w:tc>
          <w:tcPr>
            <w:tcW w:w="246" w:type="pct"/>
          </w:tcPr>
          <w:p w:rsidR="00F2421A" w:rsidRPr="00D46FE0" w:rsidRDefault="00F2421A" w:rsidP="00AC2583">
            <w:pPr>
              <w:rPr>
                <w:rFonts w:ascii="Times New Roman" w:hAnsi="Times New Roman" w:cs="Times New Roman"/>
                <w:sz w:val="20"/>
                <w:szCs w:val="20"/>
              </w:rPr>
            </w:pPr>
          </w:p>
        </w:tc>
        <w:tc>
          <w:tcPr>
            <w:tcW w:w="1338"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2: Enforcer of Policies and  Procedures</w:t>
            </w: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3: Not Supportive</w:t>
            </w: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p>
        </w:tc>
        <w:tc>
          <w:tcPr>
            <w:tcW w:w="1491" w:type="pct"/>
          </w:tcPr>
          <w:p w:rsidR="00F2421A" w:rsidRPr="00D46FE0" w:rsidRDefault="00F2421A" w:rsidP="00AC2583">
            <w:pPr>
              <w:rPr>
                <w:rFonts w:ascii="Times New Roman" w:hAnsi="Times New Roman" w:cs="Times New Roman"/>
                <w:sz w:val="20"/>
                <w:szCs w:val="20"/>
              </w:rPr>
            </w:pPr>
          </w:p>
        </w:tc>
        <w:tc>
          <w:tcPr>
            <w:tcW w:w="246" w:type="pct"/>
          </w:tcPr>
          <w:p w:rsidR="00F2421A" w:rsidRPr="00D46FE0" w:rsidRDefault="00F2421A" w:rsidP="00AC2583">
            <w:pPr>
              <w:rPr>
                <w:rFonts w:ascii="Times New Roman" w:hAnsi="Times New Roman" w:cs="Times New Roman"/>
                <w:sz w:val="20"/>
                <w:szCs w:val="20"/>
              </w:rPr>
            </w:pPr>
          </w:p>
        </w:tc>
        <w:tc>
          <w:tcPr>
            <w:tcW w:w="1338" w:type="pct"/>
          </w:tcPr>
          <w:p w:rsidR="00F2421A" w:rsidRPr="00D46FE0" w:rsidRDefault="00F2421A" w:rsidP="00AC2583">
            <w:pPr>
              <w:rPr>
                <w:rFonts w:ascii="Times New Roman" w:hAnsi="Times New Roman" w:cs="Times New Roman"/>
                <w:sz w:val="20"/>
                <w:szCs w:val="20"/>
              </w:rPr>
            </w:pP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r w:rsidR="00F2421A" w:rsidRPr="00D46FE0" w:rsidTr="00AC2583">
        <w:tc>
          <w:tcPr>
            <w:tcW w:w="5000" w:type="pct"/>
            <w:gridSpan w:val="6"/>
          </w:tcPr>
          <w:p w:rsidR="00F2421A" w:rsidRPr="00D46FE0" w:rsidRDefault="00F2421A" w:rsidP="00AC2583">
            <w:pPr>
              <w:jc w:val="center"/>
              <w:rPr>
                <w:rFonts w:ascii="Times New Roman" w:hAnsi="Times New Roman" w:cs="Times New Roman"/>
                <w:sz w:val="20"/>
                <w:szCs w:val="20"/>
              </w:rPr>
            </w:pPr>
            <w:r w:rsidRPr="00D46FE0">
              <w:rPr>
                <w:rFonts w:ascii="Times New Roman" w:hAnsi="Times New Roman" w:cs="Times New Roman"/>
                <w:b/>
                <w:sz w:val="20"/>
                <w:szCs w:val="20"/>
              </w:rPr>
              <w:t>Second Iteration: Supervisor Role Variables</w:t>
            </w: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p>
        </w:tc>
        <w:tc>
          <w:tcPr>
            <w:tcW w:w="1491" w:type="pct"/>
          </w:tcPr>
          <w:p w:rsidR="00F2421A" w:rsidRPr="00D46FE0" w:rsidRDefault="00F2421A" w:rsidP="00AC2583">
            <w:pPr>
              <w:ind w:left="360"/>
              <w:rPr>
                <w:rFonts w:ascii="Times New Roman" w:hAnsi="Times New Roman" w:cs="Times New Roman"/>
                <w:sz w:val="20"/>
                <w:szCs w:val="20"/>
              </w:rPr>
            </w:pPr>
          </w:p>
        </w:tc>
        <w:tc>
          <w:tcPr>
            <w:tcW w:w="246" w:type="pct"/>
          </w:tcPr>
          <w:p w:rsidR="00F2421A" w:rsidRPr="00D46FE0" w:rsidRDefault="00F2421A" w:rsidP="00AC2583">
            <w:pPr>
              <w:rPr>
                <w:rFonts w:ascii="Times New Roman" w:hAnsi="Times New Roman" w:cs="Times New Roman"/>
                <w:sz w:val="20"/>
                <w:szCs w:val="20"/>
              </w:rPr>
            </w:pPr>
          </w:p>
        </w:tc>
        <w:tc>
          <w:tcPr>
            <w:tcW w:w="1338" w:type="pct"/>
          </w:tcPr>
          <w:p w:rsidR="00F2421A" w:rsidRPr="00D46FE0" w:rsidRDefault="00F2421A" w:rsidP="00AC2583">
            <w:pPr>
              <w:rPr>
                <w:rFonts w:ascii="Times New Roman" w:hAnsi="Times New Roman" w:cs="Times New Roman"/>
                <w:sz w:val="20"/>
                <w:szCs w:val="20"/>
              </w:rPr>
            </w:pP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1a</w:t>
            </w:r>
          </w:p>
        </w:tc>
        <w:tc>
          <w:tcPr>
            <w:tcW w:w="1491"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Very encouraging</w:t>
            </w:r>
          </w:p>
        </w:tc>
        <w:tc>
          <w:tcPr>
            <w:tcW w:w="246"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2a</w:t>
            </w:r>
          </w:p>
        </w:tc>
        <w:tc>
          <w:tcPr>
            <w:tcW w:w="1338"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Work schedule policy</w:t>
            </w:r>
          </w:p>
        </w:tc>
        <w:tc>
          <w:tcPr>
            <w:tcW w:w="234"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3a</w:t>
            </w:r>
          </w:p>
        </w:tc>
        <w:tc>
          <w:tcPr>
            <w:tcW w:w="1324"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Perceived as not supportive</w:t>
            </w: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1b</w:t>
            </w:r>
          </w:p>
        </w:tc>
        <w:tc>
          <w:tcPr>
            <w:tcW w:w="1491"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 xml:space="preserve">Supervisor past experience </w:t>
            </w:r>
          </w:p>
        </w:tc>
        <w:tc>
          <w:tcPr>
            <w:tcW w:w="246"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2b</w:t>
            </w:r>
          </w:p>
        </w:tc>
        <w:tc>
          <w:tcPr>
            <w:tcW w:w="1338"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Payment of classes by dept</w:t>
            </w: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1c</w:t>
            </w:r>
          </w:p>
        </w:tc>
        <w:tc>
          <w:tcPr>
            <w:tcW w:w="1491"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Supportive environment</w:t>
            </w:r>
          </w:p>
        </w:tc>
        <w:tc>
          <w:tcPr>
            <w:tcW w:w="246" w:type="pct"/>
          </w:tcPr>
          <w:p w:rsidR="00F2421A" w:rsidRPr="00D46FE0" w:rsidRDefault="00F2421A" w:rsidP="00AC2583">
            <w:pPr>
              <w:rPr>
                <w:rFonts w:ascii="Times New Roman" w:hAnsi="Times New Roman" w:cs="Times New Roman"/>
                <w:sz w:val="20"/>
                <w:szCs w:val="20"/>
              </w:rPr>
            </w:pPr>
          </w:p>
        </w:tc>
        <w:tc>
          <w:tcPr>
            <w:tcW w:w="1338" w:type="pct"/>
          </w:tcPr>
          <w:p w:rsidR="00F2421A" w:rsidRPr="00D46FE0" w:rsidRDefault="00F2421A" w:rsidP="00AC2583">
            <w:pPr>
              <w:rPr>
                <w:rFonts w:ascii="Times New Roman" w:hAnsi="Times New Roman" w:cs="Times New Roman"/>
                <w:sz w:val="20"/>
                <w:szCs w:val="20"/>
              </w:rPr>
            </w:pP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p>
        </w:tc>
        <w:tc>
          <w:tcPr>
            <w:tcW w:w="1491" w:type="pct"/>
          </w:tcPr>
          <w:p w:rsidR="00F2421A" w:rsidRPr="00D46FE0" w:rsidRDefault="00F2421A" w:rsidP="00AC2583">
            <w:pPr>
              <w:rPr>
                <w:rFonts w:ascii="Times New Roman" w:hAnsi="Times New Roman" w:cs="Times New Roman"/>
                <w:sz w:val="20"/>
                <w:szCs w:val="20"/>
              </w:rPr>
            </w:pPr>
          </w:p>
        </w:tc>
        <w:tc>
          <w:tcPr>
            <w:tcW w:w="246" w:type="pct"/>
          </w:tcPr>
          <w:p w:rsidR="00F2421A" w:rsidRPr="00D46FE0" w:rsidRDefault="00F2421A" w:rsidP="00AC2583">
            <w:pPr>
              <w:rPr>
                <w:rFonts w:ascii="Times New Roman" w:hAnsi="Times New Roman" w:cs="Times New Roman"/>
                <w:sz w:val="20"/>
                <w:szCs w:val="20"/>
              </w:rPr>
            </w:pPr>
          </w:p>
        </w:tc>
        <w:tc>
          <w:tcPr>
            <w:tcW w:w="1338" w:type="pct"/>
          </w:tcPr>
          <w:p w:rsidR="00F2421A" w:rsidRPr="00D46FE0" w:rsidRDefault="00F2421A" w:rsidP="00AC2583">
            <w:pPr>
              <w:rPr>
                <w:rFonts w:ascii="Times New Roman" w:hAnsi="Times New Roman" w:cs="Times New Roman"/>
                <w:sz w:val="20"/>
                <w:szCs w:val="20"/>
              </w:rPr>
            </w:pP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r w:rsidR="00F2421A" w:rsidRPr="00D46FE0" w:rsidTr="00AC2583">
        <w:tc>
          <w:tcPr>
            <w:tcW w:w="5000" w:type="pct"/>
            <w:gridSpan w:val="6"/>
          </w:tcPr>
          <w:p w:rsidR="00F2421A" w:rsidRPr="00D46FE0" w:rsidRDefault="00F2421A" w:rsidP="00AC2583">
            <w:pPr>
              <w:jc w:val="center"/>
              <w:rPr>
                <w:rFonts w:ascii="Times New Roman" w:hAnsi="Times New Roman" w:cs="Times New Roman"/>
                <w:sz w:val="20"/>
                <w:szCs w:val="20"/>
              </w:rPr>
            </w:pPr>
            <w:r w:rsidRPr="00D46FE0">
              <w:rPr>
                <w:rFonts w:ascii="Times New Roman" w:hAnsi="Times New Roman" w:cs="Times New Roman"/>
                <w:b/>
                <w:sz w:val="20"/>
                <w:szCs w:val="20"/>
              </w:rPr>
              <w:t>First Iteration: Initial Codes</w:t>
            </w: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1a</w:t>
            </w:r>
          </w:p>
        </w:tc>
        <w:tc>
          <w:tcPr>
            <w:tcW w:w="1491"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They want me to take more classes.</w:t>
            </w:r>
          </w:p>
        </w:tc>
        <w:tc>
          <w:tcPr>
            <w:tcW w:w="246"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2a</w:t>
            </w:r>
          </w:p>
        </w:tc>
        <w:tc>
          <w:tcPr>
            <w:tcW w:w="1338"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My director reminded me I would have to make up the time. So it does make it difficult.</w:t>
            </w:r>
          </w:p>
        </w:tc>
        <w:tc>
          <w:tcPr>
            <w:tcW w:w="234"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3a</w:t>
            </w:r>
          </w:p>
        </w:tc>
        <w:tc>
          <w:tcPr>
            <w:tcW w:w="1324"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 xml:space="preserve">Others (faculty) not so supportive.  </w:t>
            </w: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1a</w:t>
            </w:r>
          </w:p>
        </w:tc>
        <w:tc>
          <w:tcPr>
            <w:tcW w:w="1491"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First supervisor was very supportive.</w:t>
            </w:r>
          </w:p>
        </w:tc>
        <w:tc>
          <w:tcPr>
            <w:tcW w:w="246"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2a</w:t>
            </w:r>
          </w:p>
        </w:tc>
        <w:tc>
          <w:tcPr>
            <w:tcW w:w="1338"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I’ve got to make sure I get all my classes in so I can come into work at 3:00.</w:t>
            </w:r>
          </w:p>
        </w:tc>
        <w:tc>
          <w:tcPr>
            <w:tcW w:w="234"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3a</w:t>
            </w:r>
          </w:p>
        </w:tc>
        <w:tc>
          <w:tcPr>
            <w:tcW w:w="1324"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They think we are just here.</w:t>
            </w: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1a</w:t>
            </w:r>
          </w:p>
        </w:tc>
        <w:tc>
          <w:tcPr>
            <w:tcW w:w="1491"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Boss now always encouraging us to take classes, take training, fit it in, go here.</w:t>
            </w:r>
          </w:p>
        </w:tc>
        <w:tc>
          <w:tcPr>
            <w:tcW w:w="246"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2a</w:t>
            </w:r>
          </w:p>
        </w:tc>
        <w:tc>
          <w:tcPr>
            <w:tcW w:w="1338"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I’ve heard supervisors say you can take classes but you have to be here for your shift.</w:t>
            </w: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1a</w:t>
            </w:r>
          </w:p>
        </w:tc>
        <w:tc>
          <w:tcPr>
            <w:tcW w:w="1491"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My supervisor is department head and is very supportive if I want to go back to school.</w:t>
            </w:r>
          </w:p>
        </w:tc>
        <w:tc>
          <w:tcPr>
            <w:tcW w:w="246"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2b</w:t>
            </w:r>
          </w:p>
        </w:tc>
        <w:tc>
          <w:tcPr>
            <w:tcW w:w="1338"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Supervisors said we had to work the cost of classes into the contract.</w:t>
            </w: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1a</w:t>
            </w:r>
          </w:p>
        </w:tc>
        <w:tc>
          <w:tcPr>
            <w:tcW w:w="1491"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I would completely be able to do a daytime class now.</w:t>
            </w:r>
          </w:p>
        </w:tc>
        <w:tc>
          <w:tcPr>
            <w:tcW w:w="246"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2b</w:t>
            </w:r>
          </w:p>
        </w:tc>
        <w:tc>
          <w:tcPr>
            <w:tcW w:w="1338"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Money’s an issue.</w:t>
            </w: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1b</w:t>
            </w:r>
          </w:p>
        </w:tc>
        <w:tc>
          <w:tcPr>
            <w:tcW w:w="1491"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My boss didn’t go to college but always got onto us for not going to school ourselves.</w:t>
            </w:r>
          </w:p>
        </w:tc>
        <w:tc>
          <w:tcPr>
            <w:tcW w:w="246" w:type="pct"/>
          </w:tcPr>
          <w:p w:rsidR="00F2421A" w:rsidRPr="00D46FE0" w:rsidRDefault="00F2421A" w:rsidP="00AC2583">
            <w:pPr>
              <w:rPr>
                <w:rFonts w:ascii="Times New Roman" w:hAnsi="Times New Roman" w:cs="Times New Roman"/>
                <w:sz w:val="20"/>
                <w:szCs w:val="20"/>
              </w:rPr>
            </w:pPr>
          </w:p>
        </w:tc>
        <w:tc>
          <w:tcPr>
            <w:tcW w:w="1338" w:type="pct"/>
          </w:tcPr>
          <w:p w:rsidR="00F2421A" w:rsidRPr="00D46FE0" w:rsidRDefault="00F2421A" w:rsidP="00AC2583">
            <w:pPr>
              <w:rPr>
                <w:rFonts w:ascii="Times New Roman" w:hAnsi="Times New Roman" w:cs="Times New Roman"/>
                <w:sz w:val="20"/>
                <w:szCs w:val="20"/>
              </w:rPr>
            </w:pP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1b</w:t>
            </w:r>
          </w:p>
        </w:tc>
        <w:tc>
          <w:tcPr>
            <w:tcW w:w="1491"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She wanted us to be successful  in our lives.</w:t>
            </w:r>
          </w:p>
        </w:tc>
        <w:tc>
          <w:tcPr>
            <w:tcW w:w="246" w:type="pct"/>
          </w:tcPr>
          <w:p w:rsidR="00F2421A" w:rsidRPr="00D46FE0" w:rsidRDefault="00F2421A" w:rsidP="00AC2583">
            <w:pPr>
              <w:rPr>
                <w:rFonts w:ascii="Times New Roman" w:hAnsi="Times New Roman" w:cs="Times New Roman"/>
                <w:sz w:val="20"/>
                <w:szCs w:val="20"/>
              </w:rPr>
            </w:pPr>
          </w:p>
        </w:tc>
        <w:tc>
          <w:tcPr>
            <w:tcW w:w="1338" w:type="pct"/>
          </w:tcPr>
          <w:p w:rsidR="00F2421A" w:rsidRPr="00D46FE0" w:rsidRDefault="00F2421A" w:rsidP="00AC2583">
            <w:pPr>
              <w:rPr>
                <w:rFonts w:ascii="Times New Roman" w:hAnsi="Times New Roman" w:cs="Times New Roman"/>
                <w:sz w:val="20"/>
                <w:szCs w:val="20"/>
              </w:rPr>
            </w:pP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1b</w:t>
            </w:r>
          </w:p>
        </w:tc>
        <w:tc>
          <w:tcPr>
            <w:tcW w:w="1491"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She would have loved for us all to get a college degree</w:t>
            </w:r>
          </w:p>
        </w:tc>
        <w:tc>
          <w:tcPr>
            <w:tcW w:w="246" w:type="pct"/>
          </w:tcPr>
          <w:p w:rsidR="00F2421A" w:rsidRPr="00D46FE0" w:rsidRDefault="00F2421A" w:rsidP="00AC2583">
            <w:pPr>
              <w:rPr>
                <w:rFonts w:ascii="Times New Roman" w:hAnsi="Times New Roman" w:cs="Times New Roman"/>
                <w:sz w:val="20"/>
                <w:szCs w:val="20"/>
              </w:rPr>
            </w:pPr>
          </w:p>
        </w:tc>
        <w:tc>
          <w:tcPr>
            <w:tcW w:w="1338" w:type="pct"/>
          </w:tcPr>
          <w:p w:rsidR="00F2421A" w:rsidRPr="00D46FE0" w:rsidRDefault="00F2421A" w:rsidP="00AC2583">
            <w:pPr>
              <w:rPr>
                <w:rFonts w:ascii="Times New Roman" w:hAnsi="Times New Roman" w:cs="Times New Roman"/>
                <w:sz w:val="20"/>
                <w:szCs w:val="20"/>
              </w:rPr>
            </w:pP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r w:rsidR="00F2421A" w:rsidRPr="00D46FE0" w:rsidTr="00AC2583">
        <w:tc>
          <w:tcPr>
            <w:tcW w:w="367"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1b</w:t>
            </w:r>
          </w:p>
        </w:tc>
        <w:tc>
          <w:tcPr>
            <w:tcW w:w="1491"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He did his Ed.D. while being employed fulltime with the Air Force.</w:t>
            </w:r>
          </w:p>
        </w:tc>
        <w:tc>
          <w:tcPr>
            <w:tcW w:w="246" w:type="pct"/>
          </w:tcPr>
          <w:p w:rsidR="00F2421A" w:rsidRPr="00D46FE0" w:rsidRDefault="00F2421A" w:rsidP="00AC2583">
            <w:pPr>
              <w:rPr>
                <w:rFonts w:ascii="Times New Roman" w:hAnsi="Times New Roman" w:cs="Times New Roman"/>
                <w:sz w:val="20"/>
                <w:szCs w:val="20"/>
              </w:rPr>
            </w:pPr>
          </w:p>
        </w:tc>
        <w:tc>
          <w:tcPr>
            <w:tcW w:w="1338" w:type="pct"/>
          </w:tcPr>
          <w:p w:rsidR="00F2421A" w:rsidRPr="00D46FE0" w:rsidRDefault="00F2421A" w:rsidP="00AC2583">
            <w:pPr>
              <w:rPr>
                <w:rFonts w:ascii="Times New Roman" w:hAnsi="Times New Roman" w:cs="Times New Roman"/>
                <w:sz w:val="20"/>
                <w:szCs w:val="20"/>
              </w:rPr>
            </w:pP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r w:rsidR="00F2421A" w:rsidRPr="00D46FE0" w:rsidTr="00AC2583">
        <w:trPr>
          <w:trHeight w:val="197"/>
        </w:trPr>
        <w:tc>
          <w:tcPr>
            <w:tcW w:w="367"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1c</w:t>
            </w:r>
          </w:p>
        </w:tc>
        <w:tc>
          <w:tcPr>
            <w:tcW w:w="1491"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This place is all about education!</w:t>
            </w:r>
          </w:p>
        </w:tc>
        <w:tc>
          <w:tcPr>
            <w:tcW w:w="246" w:type="pct"/>
          </w:tcPr>
          <w:p w:rsidR="00F2421A" w:rsidRPr="00D46FE0" w:rsidRDefault="00F2421A" w:rsidP="00AC2583">
            <w:pPr>
              <w:rPr>
                <w:rFonts w:ascii="Times New Roman" w:hAnsi="Times New Roman" w:cs="Times New Roman"/>
                <w:sz w:val="20"/>
                <w:szCs w:val="20"/>
              </w:rPr>
            </w:pPr>
          </w:p>
        </w:tc>
        <w:tc>
          <w:tcPr>
            <w:tcW w:w="1338" w:type="pct"/>
          </w:tcPr>
          <w:p w:rsidR="00F2421A" w:rsidRPr="00D46FE0" w:rsidRDefault="00F2421A" w:rsidP="00AC2583">
            <w:pPr>
              <w:rPr>
                <w:rFonts w:ascii="Times New Roman" w:hAnsi="Times New Roman" w:cs="Times New Roman"/>
                <w:sz w:val="20"/>
                <w:szCs w:val="20"/>
              </w:rPr>
            </w:pP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r w:rsidR="00F2421A" w:rsidRPr="00D46FE0" w:rsidTr="00AC2583">
        <w:trPr>
          <w:trHeight w:val="197"/>
        </w:trPr>
        <w:tc>
          <w:tcPr>
            <w:tcW w:w="367"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1c</w:t>
            </w:r>
          </w:p>
        </w:tc>
        <w:tc>
          <w:tcPr>
            <w:tcW w:w="1491"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Very supportive atmosphere here.</w:t>
            </w:r>
          </w:p>
        </w:tc>
        <w:tc>
          <w:tcPr>
            <w:tcW w:w="246" w:type="pct"/>
          </w:tcPr>
          <w:p w:rsidR="00F2421A" w:rsidRPr="00D46FE0" w:rsidRDefault="00F2421A" w:rsidP="00AC2583">
            <w:pPr>
              <w:rPr>
                <w:rFonts w:ascii="Times New Roman" w:hAnsi="Times New Roman" w:cs="Times New Roman"/>
                <w:sz w:val="20"/>
                <w:szCs w:val="20"/>
              </w:rPr>
            </w:pPr>
          </w:p>
        </w:tc>
        <w:tc>
          <w:tcPr>
            <w:tcW w:w="1338" w:type="pct"/>
          </w:tcPr>
          <w:p w:rsidR="00F2421A" w:rsidRPr="00D46FE0" w:rsidRDefault="00F2421A" w:rsidP="00AC2583">
            <w:pPr>
              <w:rPr>
                <w:rFonts w:ascii="Times New Roman" w:hAnsi="Times New Roman" w:cs="Times New Roman"/>
                <w:sz w:val="20"/>
                <w:szCs w:val="20"/>
              </w:rPr>
            </w:pP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r w:rsidR="00F2421A" w:rsidRPr="00D46FE0" w:rsidTr="00AC2583">
        <w:trPr>
          <w:trHeight w:val="197"/>
        </w:trPr>
        <w:tc>
          <w:tcPr>
            <w:tcW w:w="367"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1c</w:t>
            </w:r>
          </w:p>
        </w:tc>
        <w:tc>
          <w:tcPr>
            <w:tcW w:w="1491"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They [supervisors] would be ok because everybody in our department can go to classes.</w:t>
            </w:r>
          </w:p>
        </w:tc>
        <w:tc>
          <w:tcPr>
            <w:tcW w:w="246" w:type="pct"/>
          </w:tcPr>
          <w:p w:rsidR="00F2421A" w:rsidRPr="00D46FE0" w:rsidRDefault="00F2421A" w:rsidP="00AC2583">
            <w:pPr>
              <w:rPr>
                <w:rFonts w:ascii="Times New Roman" w:hAnsi="Times New Roman" w:cs="Times New Roman"/>
                <w:sz w:val="20"/>
                <w:szCs w:val="20"/>
              </w:rPr>
            </w:pPr>
          </w:p>
        </w:tc>
        <w:tc>
          <w:tcPr>
            <w:tcW w:w="1338" w:type="pct"/>
          </w:tcPr>
          <w:p w:rsidR="00F2421A" w:rsidRPr="00D46FE0" w:rsidRDefault="00F2421A" w:rsidP="00AC2583">
            <w:pPr>
              <w:rPr>
                <w:rFonts w:ascii="Times New Roman" w:hAnsi="Times New Roman" w:cs="Times New Roman"/>
                <w:sz w:val="20"/>
                <w:szCs w:val="20"/>
              </w:rPr>
            </w:pP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r w:rsidR="00F2421A" w:rsidRPr="00D46FE0" w:rsidTr="00AC2583">
        <w:trPr>
          <w:trHeight w:val="197"/>
        </w:trPr>
        <w:tc>
          <w:tcPr>
            <w:tcW w:w="367"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1c</w:t>
            </w:r>
          </w:p>
        </w:tc>
        <w:tc>
          <w:tcPr>
            <w:tcW w:w="1491" w:type="pct"/>
          </w:tcPr>
          <w:p w:rsidR="00F2421A" w:rsidRPr="00D46FE0" w:rsidRDefault="00F2421A" w:rsidP="00AC2583">
            <w:pPr>
              <w:rPr>
                <w:rFonts w:ascii="Times New Roman" w:hAnsi="Times New Roman" w:cs="Times New Roman"/>
                <w:sz w:val="20"/>
                <w:szCs w:val="20"/>
              </w:rPr>
            </w:pPr>
            <w:r w:rsidRPr="00D46FE0">
              <w:rPr>
                <w:rFonts w:ascii="Times New Roman" w:hAnsi="Times New Roman" w:cs="Times New Roman"/>
                <w:sz w:val="20"/>
                <w:szCs w:val="20"/>
              </w:rPr>
              <w:t>Everyone here is very supportive of education.</w:t>
            </w:r>
          </w:p>
        </w:tc>
        <w:tc>
          <w:tcPr>
            <w:tcW w:w="246" w:type="pct"/>
          </w:tcPr>
          <w:p w:rsidR="00F2421A" w:rsidRPr="00D46FE0" w:rsidRDefault="00F2421A" w:rsidP="00AC2583">
            <w:pPr>
              <w:rPr>
                <w:rFonts w:ascii="Times New Roman" w:hAnsi="Times New Roman" w:cs="Times New Roman"/>
                <w:sz w:val="20"/>
                <w:szCs w:val="20"/>
              </w:rPr>
            </w:pPr>
          </w:p>
        </w:tc>
        <w:tc>
          <w:tcPr>
            <w:tcW w:w="1338" w:type="pct"/>
          </w:tcPr>
          <w:p w:rsidR="00F2421A" w:rsidRPr="00D46FE0" w:rsidRDefault="00F2421A" w:rsidP="00AC2583">
            <w:pPr>
              <w:rPr>
                <w:rFonts w:ascii="Times New Roman" w:hAnsi="Times New Roman" w:cs="Times New Roman"/>
                <w:sz w:val="20"/>
                <w:szCs w:val="20"/>
              </w:rPr>
            </w:pPr>
          </w:p>
        </w:tc>
        <w:tc>
          <w:tcPr>
            <w:tcW w:w="234" w:type="pct"/>
          </w:tcPr>
          <w:p w:rsidR="00F2421A" w:rsidRPr="00D46FE0" w:rsidRDefault="00F2421A" w:rsidP="00AC2583">
            <w:pPr>
              <w:rPr>
                <w:rFonts w:ascii="Times New Roman" w:hAnsi="Times New Roman" w:cs="Times New Roman"/>
                <w:sz w:val="20"/>
                <w:szCs w:val="20"/>
              </w:rPr>
            </w:pPr>
          </w:p>
        </w:tc>
        <w:tc>
          <w:tcPr>
            <w:tcW w:w="1324" w:type="pct"/>
          </w:tcPr>
          <w:p w:rsidR="00F2421A" w:rsidRPr="00D46FE0" w:rsidRDefault="00F2421A" w:rsidP="00AC2583">
            <w:pPr>
              <w:rPr>
                <w:rFonts w:ascii="Times New Roman" w:hAnsi="Times New Roman" w:cs="Times New Roman"/>
                <w:sz w:val="20"/>
                <w:szCs w:val="20"/>
              </w:rPr>
            </w:pPr>
          </w:p>
        </w:tc>
      </w:tr>
    </w:tbl>
    <w:p w:rsidR="00EC2BD0" w:rsidRDefault="00EC2BD0" w:rsidP="00624691">
      <w:pPr>
        <w:spacing w:before="100" w:beforeAutospacing="1" w:after="100" w:afterAutospacing="1" w:line="240" w:lineRule="auto"/>
        <w:jc w:val="center"/>
        <w:rPr>
          <w:rFonts w:ascii="Times New Roman" w:eastAsia="Times New Roman" w:hAnsi="Times New Roman" w:cs="Times New Roman"/>
          <w:b/>
          <w:sz w:val="24"/>
          <w:szCs w:val="24"/>
        </w:rPr>
      </w:pPr>
    </w:p>
    <w:p w:rsidR="00EC2BD0" w:rsidRDefault="00EC2BD0" w:rsidP="00624691">
      <w:pPr>
        <w:spacing w:before="100" w:beforeAutospacing="1" w:after="100" w:afterAutospacing="1" w:line="240" w:lineRule="auto"/>
        <w:jc w:val="center"/>
        <w:rPr>
          <w:rFonts w:ascii="Times New Roman" w:eastAsia="Times New Roman" w:hAnsi="Times New Roman" w:cs="Times New Roman"/>
          <w:b/>
          <w:sz w:val="24"/>
          <w:szCs w:val="24"/>
        </w:rPr>
      </w:pPr>
    </w:p>
    <w:p w:rsidR="00F2421A" w:rsidRDefault="00624691" w:rsidP="00624691">
      <w:pPr>
        <w:spacing w:before="100" w:beforeAutospacing="1" w:after="100" w:afterAutospacing="1" w:line="240" w:lineRule="auto"/>
        <w:jc w:val="center"/>
        <w:rPr>
          <w:rFonts w:ascii="Times New Roman" w:eastAsia="Times New Roman" w:hAnsi="Times New Roman" w:cs="Times New Roman"/>
          <w:b/>
          <w:sz w:val="24"/>
          <w:szCs w:val="24"/>
        </w:rPr>
      </w:pPr>
      <w:r w:rsidRPr="00624691">
        <w:rPr>
          <w:rFonts w:ascii="Times New Roman" w:eastAsia="Times New Roman" w:hAnsi="Times New Roman" w:cs="Times New Roman"/>
          <w:b/>
          <w:sz w:val="24"/>
          <w:szCs w:val="24"/>
        </w:rPr>
        <w:t>VITA</w:t>
      </w:r>
    </w:p>
    <w:p w:rsidR="00624691" w:rsidRDefault="00624691" w:rsidP="00624691">
      <w:pPr>
        <w:spacing w:before="100" w:beforeAutospacing="1" w:after="100" w:afterAutospacing="1" w:line="240" w:lineRule="auto"/>
        <w:jc w:val="center"/>
        <w:rPr>
          <w:rFonts w:ascii="Times New Roman" w:eastAsia="Times New Roman" w:hAnsi="Times New Roman" w:cs="Times New Roman"/>
          <w:b/>
          <w:sz w:val="24"/>
          <w:szCs w:val="24"/>
        </w:rPr>
      </w:pPr>
    </w:p>
    <w:p w:rsidR="00624691" w:rsidRPr="00624691" w:rsidRDefault="00624691" w:rsidP="00624691">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Mary Lucal was born in Sandusky, Ohio.  She earned her Bachelor of Arts in English and Women’s Studies from the College of Wooster, her Bachelor of Science in Education from the Ohio State University, and her Master of Science in Human Resource Management </w:t>
      </w:r>
      <w:r w:rsidR="00D66D57">
        <w:rPr>
          <w:rFonts w:ascii="Times New Roman" w:eastAsia="Times New Roman" w:hAnsi="Times New Roman" w:cs="Times New Roman"/>
          <w:sz w:val="24"/>
          <w:szCs w:val="24"/>
        </w:rPr>
        <w:t>from Lesley University.  She currently works as a Senior Trainer and Employee Relations Counselor at the University of Tennessee.</w:t>
      </w:r>
    </w:p>
    <w:sectPr w:rsidR="00624691" w:rsidRPr="00624691" w:rsidSect="00D02A45">
      <w:footerReference w:type="default" r:id="rId2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53E" w:rsidRDefault="00A7753E">
      <w:pPr>
        <w:spacing w:after="0" w:line="240" w:lineRule="auto"/>
      </w:pPr>
      <w:r>
        <w:separator/>
      </w:r>
    </w:p>
  </w:endnote>
  <w:endnote w:type="continuationSeparator" w:id="0">
    <w:p w:rsidR="00A7753E" w:rsidRDefault="00A77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8359897"/>
      <w:docPartObj>
        <w:docPartGallery w:val="Page Numbers (Bottom of Page)"/>
        <w:docPartUnique/>
      </w:docPartObj>
    </w:sdtPr>
    <w:sdtEndPr>
      <w:rPr>
        <w:noProof/>
      </w:rPr>
    </w:sdtEndPr>
    <w:sdtContent>
      <w:p w:rsidR="002B1AF1" w:rsidRDefault="002B1AF1">
        <w:pPr>
          <w:pStyle w:val="Footer"/>
          <w:jc w:val="center"/>
        </w:pPr>
        <w:r>
          <w:fldChar w:fldCharType="begin"/>
        </w:r>
        <w:r>
          <w:instrText xml:space="preserve"> PAGE   \* MERGEFORMAT </w:instrText>
        </w:r>
        <w:r>
          <w:fldChar w:fldCharType="separate"/>
        </w:r>
        <w:r w:rsidR="00096DE9">
          <w:rPr>
            <w:noProof/>
          </w:rPr>
          <w:t>vii</w:t>
        </w:r>
        <w:r>
          <w:rPr>
            <w:noProof/>
          </w:rPr>
          <w:fldChar w:fldCharType="end"/>
        </w:r>
      </w:p>
    </w:sdtContent>
  </w:sdt>
  <w:p w:rsidR="002B1AF1" w:rsidRDefault="002B1A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5190251"/>
      <w:docPartObj>
        <w:docPartGallery w:val="Page Numbers (Bottom of Page)"/>
        <w:docPartUnique/>
      </w:docPartObj>
    </w:sdtPr>
    <w:sdtEndPr>
      <w:rPr>
        <w:noProof/>
      </w:rPr>
    </w:sdtEndPr>
    <w:sdtContent>
      <w:p w:rsidR="002B1AF1" w:rsidRDefault="002B1AF1">
        <w:pPr>
          <w:pStyle w:val="Footer"/>
          <w:jc w:val="center"/>
        </w:pPr>
        <w:r>
          <w:fldChar w:fldCharType="begin"/>
        </w:r>
        <w:r>
          <w:instrText xml:space="preserve"> PAGE   \* MERGEFORMAT </w:instrText>
        </w:r>
        <w:r>
          <w:fldChar w:fldCharType="separate"/>
        </w:r>
        <w:r w:rsidR="00096DE9">
          <w:rPr>
            <w:noProof/>
          </w:rPr>
          <w:t>78</w:t>
        </w:r>
        <w:r>
          <w:rPr>
            <w:noProof/>
          </w:rPr>
          <w:fldChar w:fldCharType="end"/>
        </w:r>
      </w:p>
    </w:sdtContent>
  </w:sdt>
  <w:p w:rsidR="002B1AF1" w:rsidRDefault="002B1A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53E" w:rsidRDefault="00A7753E">
      <w:pPr>
        <w:spacing w:after="0" w:line="240" w:lineRule="auto"/>
      </w:pPr>
      <w:r>
        <w:separator/>
      </w:r>
    </w:p>
  </w:footnote>
  <w:footnote w:type="continuationSeparator" w:id="0">
    <w:p w:rsidR="00A7753E" w:rsidRDefault="00A775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0D10494"/>
    <w:multiLevelType w:val="hybridMultilevel"/>
    <w:tmpl w:val="8D764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303B79"/>
    <w:multiLevelType w:val="hybridMultilevel"/>
    <w:tmpl w:val="00F6570A"/>
    <w:lvl w:ilvl="0" w:tplc="2394358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8247130"/>
    <w:multiLevelType w:val="hybridMultilevel"/>
    <w:tmpl w:val="966C3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D9131E"/>
    <w:multiLevelType w:val="hybridMultilevel"/>
    <w:tmpl w:val="2B20D8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BBA0BDA"/>
    <w:multiLevelType w:val="hybridMultilevel"/>
    <w:tmpl w:val="B4A22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4291429"/>
    <w:multiLevelType w:val="hybridMultilevel"/>
    <w:tmpl w:val="1EBA1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3E4AED"/>
    <w:multiLevelType w:val="hybridMultilevel"/>
    <w:tmpl w:val="02B05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DC07D7"/>
    <w:multiLevelType w:val="hybridMultilevel"/>
    <w:tmpl w:val="C2220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3A605C"/>
    <w:multiLevelType w:val="hybridMultilevel"/>
    <w:tmpl w:val="DFAE9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9858BA"/>
    <w:multiLevelType w:val="hybridMultilevel"/>
    <w:tmpl w:val="574C69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08404E9"/>
    <w:multiLevelType w:val="hybridMultilevel"/>
    <w:tmpl w:val="196A4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2060CD"/>
    <w:multiLevelType w:val="hybridMultilevel"/>
    <w:tmpl w:val="61E62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8B7DCB"/>
    <w:multiLevelType w:val="hybridMultilevel"/>
    <w:tmpl w:val="E5CEA5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DC5F27"/>
    <w:multiLevelType w:val="hybridMultilevel"/>
    <w:tmpl w:val="5F2C9A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7BC4894"/>
    <w:multiLevelType w:val="hybridMultilevel"/>
    <w:tmpl w:val="93583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037137"/>
    <w:multiLevelType w:val="hybridMultilevel"/>
    <w:tmpl w:val="24064C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AA25F3A"/>
    <w:multiLevelType w:val="hybridMultilevel"/>
    <w:tmpl w:val="87DA1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D8D4ED3"/>
    <w:multiLevelType w:val="hybridMultilevel"/>
    <w:tmpl w:val="BCAEF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AB0D4B"/>
    <w:multiLevelType w:val="hybridMultilevel"/>
    <w:tmpl w:val="BDC84A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8A5361"/>
    <w:multiLevelType w:val="hybridMultilevel"/>
    <w:tmpl w:val="AC5A80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2106755"/>
    <w:multiLevelType w:val="hybridMultilevel"/>
    <w:tmpl w:val="BDC84A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04E674C"/>
    <w:multiLevelType w:val="hybridMultilevel"/>
    <w:tmpl w:val="33AA5828"/>
    <w:lvl w:ilvl="0" w:tplc="3EE655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3073E8F"/>
    <w:multiLevelType w:val="hybridMultilevel"/>
    <w:tmpl w:val="BA584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6CB4290"/>
    <w:multiLevelType w:val="hybridMultilevel"/>
    <w:tmpl w:val="88580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C3C79D7"/>
    <w:multiLevelType w:val="hybridMultilevel"/>
    <w:tmpl w:val="2DB86FA8"/>
    <w:lvl w:ilvl="0" w:tplc="321CA9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DA64519"/>
    <w:multiLevelType w:val="hybridMultilevel"/>
    <w:tmpl w:val="BDC84A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E267A47"/>
    <w:multiLevelType w:val="hybridMultilevel"/>
    <w:tmpl w:val="A2F2A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E57B79"/>
    <w:multiLevelType w:val="hybridMultilevel"/>
    <w:tmpl w:val="4E3CC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B151E1C"/>
    <w:multiLevelType w:val="hybridMultilevel"/>
    <w:tmpl w:val="41385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DE2A56"/>
    <w:multiLevelType w:val="hybridMultilevel"/>
    <w:tmpl w:val="F60A7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ED16A5A"/>
    <w:multiLevelType w:val="hybridMultilevel"/>
    <w:tmpl w:val="23CE1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FF12123"/>
    <w:multiLevelType w:val="hybridMultilevel"/>
    <w:tmpl w:val="06809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21"/>
  </w:num>
  <w:num w:numId="3">
    <w:abstractNumId w:val="31"/>
  </w:num>
  <w:num w:numId="4">
    <w:abstractNumId w:val="24"/>
  </w:num>
  <w:num w:numId="5">
    <w:abstractNumId w:val="3"/>
  </w:num>
  <w:num w:numId="6">
    <w:abstractNumId w:val="28"/>
  </w:num>
  <w:num w:numId="7">
    <w:abstractNumId w:val="5"/>
  </w:num>
  <w:num w:numId="8">
    <w:abstractNumId w:val="4"/>
  </w:num>
  <w:num w:numId="9">
    <w:abstractNumId w:val="15"/>
  </w:num>
  <w:num w:numId="10">
    <w:abstractNumId w:val="13"/>
  </w:num>
  <w:num w:numId="11">
    <w:abstractNumId w:val="23"/>
  </w:num>
  <w:num w:numId="12">
    <w:abstractNumId w:val="7"/>
  </w:num>
  <w:num w:numId="13">
    <w:abstractNumId w:val="1"/>
  </w:num>
  <w:num w:numId="14">
    <w:abstractNumId w:val="18"/>
  </w:num>
  <w:num w:numId="15">
    <w:abstractNumId w:val="10"/>
  </w:num>
  <w:num w:numId="16">
    <w:abstractNumId w:val="25"/>
  </w:num>
  <w:num w:numId="17">
    <w:abstractNumId w:val="6"/>
  </w:num>
  <w:num w:numId="18">
    <w:abstractNumId w:val="26"/>
  </w:num>
  <w:num w:numId="19">
    <w:abstractNumId w:val="0"/>
  </w:num>
  <w:num w:numId="20">
    <w:abstractNumId w:val="19"/>
  </w:num>
  <w:num w:numId="21">
    <w:abstractNumId w:val="27"/>
  </w:num>
  <w:num w:numId="22">
    <w:abstractNumId w:val="16"/>
  </w:num>
  <w:num w:numId="23">
    <w:abstractNumId w:val="22"/>
  </w:num>
  <w:num w:numId="24">
    <w:abstractNumId w:val="8"/>
  </w:num>
  <w:num w:numId="25">
    <w:abstractNumId w:val="11"/>
  </w:num>
  <w:num w:numId="26">
    <w:abstractNumId w:val="14"/>
  </w:num>
  <w:num w:numId="27">
    <w:abstractNumId w:val="30"/>
  </w:num>
  <w:num w:numId="28">
    <w:abstractNumId w:val="17"/>
  </w:num>
  <w:num w:numId="29">
    <w:abstractNumId w:val="12"/>
  </w:num>
  <w:num w:numId="30">
    <w:abstractNumId w:val="2"/>
  </w:num>
  <w:num w:numId="31">
    <w:abstractNumId w:val="29"/>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149"/>
    <w:rsid w:val="00001377"/>
    <w:rsid w:val="00002221"/>
    <w:rsid w:val="00004141"/>
    <w:rsid w:val="00006EF6"/>
    <w:rsid w:val="00011A7D"/>
    <w:rsid w:val="0001221F"/>
    <w:rsid w:val="00014BBA"/>
    <w:rsid w:val="00016AFF"/>
    <w:rsid w:val="00016B58"/>
    <w:rsid w:val="000205F8"/>
    <w:rsid w:val="00025F84"/>
    <w:rsid w:val="0002784E"/>
    <w:rsid w:val="000309BA"/>
    <w:rsid w:val="00033BA4"/>
    <w:rsid w:val="00033FBE"/>
    <w:rsid w:val="000341B1"/>
    <w:rsid w:val="0003597B"/>
    <w:rsid w:val="00036A4A"/>
    <w:rsid w:val="00036B90"/>
    <w:rsid w:val="000424F1"/>
    <w:rsid w:val="00043D5B"/>
    <w:rsid w:val="00043F0F"/>
    <w:rsid w:val="0004476E"/>
    <w:rsid w:val="0004722B"/>
    <w:rsid w:val="000501E8"/>
    <w:rsid w:val="000533F6"/>
    <w:rsid w:val="000557FB"/>
    <w:rsid w:val="00055875"/>
    <w:rsid w:val="00063855"/>
    <w:rsid w:val="00066D45"/>
    <w:rsid w:val="0006726B"/>
    <w:rsid w:val="000738CE"/>
    <w:rsid w:val="00073B2B"/>
    <w:rsid w:val="000779A2"/>
    <w:rsid w:val="00080A14"/>
    <w:rsid w:val="000811D7"/>
    <w:rsid w:val="00081942"/>
    <w:rsid w:val="0008194C"/>
    <w:rsid w:val="000824A1"/>
    <w:rsid w:val="00083CFA"/>
    <w:rsid w:val="00086AA8"/>
    <w:rsid w:val="00086AC6"/>
    <w:rsid w:val="000907A2"/>
    <w:rsid w:val="00090F69"/>
    <w:rsid w:val="0009395C"/>
    <w:rsid w:val="00093C4C"/>
    <w:rsid w:val="000941A1"/>
    <w:rsid w:val="0009433B"/>
    <w:rsid w:val="00096984"/>
    <w:rsid w:val="00096B47"/>
    <w:rsid w:val="00096DE9"/>
    <w:rsid w:val="00097D06"/>
    <w:rsid w:val="000A061A"/>
    <w:rsid w:val="000A1491"/>
    <w:rsid w:val="000A16DE"/>
    <w:rsid w:val="000A28CB"/>
    <w:rsid w:val="000A6836"/>
    <w:rsid w:val="000B1205"/>
    <w:rsid w:val="000B149E"/>
    <w:rsid w:val="000B276C"/>
    <w:rsid w:val="000B3AA0"/>
    <w:rsid w:val="000C00C0"/>
    <w:rsid w:val="000C0E84"/>
    <w:rsid w:val="000C162A"/>
    <w:rsid w:val="000C21BD"/>
    <w:rsid w:val="000C4A5D"/>
    <w:rsid w:val="000C4BD8"/>
    <w:rsid w:val="000C521B"/>
    <w:rsid w:val="000C7C4F"/>
    <w:rsid w:val="000D10F0"/>
    <w:rsid w:val="000D1E09"/>
    <w:rsid w:val="000D7C99"/>
    <w:rsid w:val="000E0E2B"/>
    <w:rsid w:val="000E0F4B"/>
    <w:rsid w:val="000E21E5"/>
    <w:rsid w:val="000E4A24"/>
    <w:rsid w:val="000E6FC3"/>
    <w:rsid w:val="000E741D"/>
    <w:rsid w:val="000E7507"/>
    <w:rsid w:val="000E75FE"/>
    <w:rsid w:val="000F09D3"/>
    <w:rsid w:val="000F3786"/>
    <w:rsid w:val="000F4F07"/>
    <w:rsid w:val="00101108"/>
    <w:rsid w:val="0010304B"/>
    <w:rsid w:val="001034AA"/>
    <w:rsid w:val="001040FC"/>
    <w:rsid w:val="001077A8"/>
    <w:rsid w:val="00110C67"/>
    <w:rsid w:val="00111971"/>
    <w:rsid w:val="0011542B"/>
    <w:rsid w:val="00126D46"/>
    <w:rsid w:val="00127D97"/>
    <w:rsid w:val="0013093A"/>
    <w:rsid w:val="00130FF0"/>
    <w:rsid w:val="00131523"/>
    <w:rsid w:val="0013747F"/>
    <w:rsid w:val="00140C82"/>
    <w:rsid w:val="00141464"/>
    <w:rsid w:val="001426CE"/>
    <w:rsid w:val="001452B6"/>
    <w:rsid w:val="00147F8E"/>
    <w:rsid w:val="001501F9"/>
    <w:rsid w:val="00154332"/>
    <w:rsid w:val="00154A5B"/>
    <w:rsid w:val="001554B4"/>
    <w:rsid w:val="00155679"/>
    <w:rsid w:val="00156599"/>
    <w:rsid w:val="001603ED"/>
    <w:rsid w:val="001611FF"/>
    <w:rsid w:val="0016204A"/>
    <w:rsid w:val="00165313"/>
    <w:rsid w:val="001663FF"/>
    <w:rsid w:val="001757DA"/>
    <w:rsid w:val="00176125"/>
    <w:rsid w:val="0018134B"/>
    <w:rsid w:val="0018288C"/>
    <w:rsid w:val="00182B14"/>
    <w:rsid w:val="00182BE6"/>
    <w:rsid w:val="00183386"/>
    <w:rsid w:val="00183D4A"/>
    <w:rsid w:val="001845D1"/>
    <w:rsid w:val="00184C96"/>
    <w:rsid w:val="00185792"/>
    <w:rsid w:val="001868CA"/>
    <w:rsid w:val="00186F4B"/>
    <w:rsid w:val="00187F3A"/>
    <w:rsid w:val="00190F2A"/>
    <w:rsid w:val="00194914"/>
    <w:rsid w:val="00195517"/>
    <w:rsid w:val="0019556F"/>
    <w:rsid w:val="001A08BE"/>
    <w:rsid w:val="001A6F66"/>
    <w:rsid w:val="001B0197"/>
    <w:rsid w:val="001B1057"/>
    <w:rsid w:val="001B22EF"/>
    <w:rsid w:val="001B232D"/>
    <w:rsid w:val="001B4921"/>
    <w:rsid w:val="001C04BD"/>
    <w:rsid w:val="001C1A57"/>
    <w:rsid w:val="001C3308"/>
    <w:rsid w:val="001D09E4"/>
    <w:rsid w:val="001D373B"/>
    <w:rsid w:val="001D3EA6"/>
    <w:rsid w:val="001D5F28"/>
    <w:rsid w:val="001E1EA3"/>
    <w:rsid w:val="001E3250"/>
    <w:rsid w:val="001E48FC"/>
    <w:rsid w:val="001E4E26"/>
    <w:rsid w:val="001E669C"/>
    <w:rsid w:val="001E6CA8"/>
    <w:rsid w:val="001F0676"/>
    <w:rsid w:val="001F31C4"/>
    <w:rsid w:val="001F3623"/>
    <w:rsid w:val="001F4749"/>
    <w:rsid w:val="001F6820"/>
    <w:rsid w:val="001F6B99"/>
    <w:rsid w:val="001F70FA"/>
    <w:rsid w:val="001F7D9A"/>
    <w:rsid w:val="00201A13"/>
    <w:rsid w:val="00201BF7"/>
    <w:rsid w:val="00203EAE"/>
    <w:rsid w:val="00211647"/>
    <w:rsid w:val="00212CA5"/>
    <w:rsid w:val="00214D01"/>
    <w:rsid w:val="0022182E"/>
    <w:rsid w:val="0022475E"/>
    <w:rsid w:val="00224A5F"/>
    <w:rsid w:val="00225521"/>
    <w:rsid w:val="00226621"/>
    <w:rsid w:val="00227C65"/>
    <w:rsid w:val="002345A8"/>
    <w:rsid w:val="00242C85"/>
    <w:rsid w:val="00246AAD"/>
    <w:rsid w:val="00247BF8"/>
    <w:rsid w:val="00250118"/>
    <w:rsid w:val="00251589"/>
    <w:rsid w:val="00252584"/>
    <w:rsid w:val="00254914"/>
    <w:rsid w:val="00257FC7"/>
    <w:rsid w:val="002605CA"/>
    <w:rsid w:val="00261CE8"/>
    <w:rsid w:val="0026266E"/>
    <w:rsid w:val="002678C0"/>
    <w:rsid w:val="00267980"/>
    <w:rsid w:val="00272B3F"/>
    <w:rsid w:val="0027479C"/>
    <w:rsid w:val="00274A74"/>
    <w:rsid w:val="002751B2"/>
    <w:rsid w:val="00280516"/>
    <w:rsid w:val="00280A70"/>
    <w:rsid w:val="00291259"/>
    <w:rsid w:val="00292638"/>
    <w:rsid w:val="0029628F"/>
    <w:rsid w:val="002A06F4"/>
    <w:rsid w:val="002A0AF4"/>
    <w:rsid w:val="002A724C"/>
    <w:rsid w:val="002A740E"/>
    <w:rsid w:val="002A7B54"/>
    <w:rsid w:val="002B0365"/>
    <w:rsid w:val="002B0870"/>
    <w:rsid w:val="002B1AF1"/>
    <w:rsid w:val="002B209F"/>
    <w:rsid w:val="002B406B"/>
    <w:rsid w:val="002B7158"/>
    <w:rsid w:val="002C3591"/>
    <w:rsid w:val="002C37B5"/>
    <w:rsid w:val="002D193F"/>
    <w:rsid w:val="002D1A06"/>
    <w:rsid w:val="002D2BCA"/>
    <w:rsid w:val="002D2D9A"/>
    <w:rsid w:val="002D54EE"/>
    <w:rsid w:val="002D60A9"/>
    <w:rsid w:val="002E3E64"/>
    <w:rsid w:val="002E543F"/>
    <w:rsid w:val="002E56E9"/>
    <w:rsid w:val="002E5B07"/>
    <w:rsid w:val="002E6DAA"/>
    <w:rsid w:val="002F20C3"/>
    <w:rsid w:val="002F2595"/>
    <w:rsid w:val="002F2DA2"/>
    <w:rsid w:val="002F3AE3"/>
    <w:rsid w:val="00300AA0"/>
    <w:rsid w:val="0030135C"/>
    <w:rsid w:val="003035A0"/>
    <w:rsid w:val="00303670"/>
    <w:rsid w:val="00311130"/>
    <w:rsid w:val="003143DE"/>
    <w:rsid w:val="00314654"/>
    <w:rsid w:val="00315723"/>
    <w:rsid w:val="00315ADF"/>
    <w:rsid w:val="00320B96"/>
    <w:rsid w:val="0032149A"/>
    <w:rsid w:val="00323B8E"/>
    <w:rsid w:val="00324BEE"/>
    <w:rsid w:val="00326A6B"/>
    <w:rsid w:val="003333E9"/>
    <w:rsid w:val="003344F4"/>
    <w:rsid w:val="0033567A"/>
    <w:rsid w:val="003426D9"/>
    <w:rsid w:val="0034795E"/>
    <w:rsid w:val="00347B55"/>
    <w:rsid w:val="00351611"/>
    <w:rsid w:val="003540CE"/>
    <w:rsid w:val="0035425D"/>
    <w:rsid w:val="00354881"/>
    <w:rsid w:val="00357E18"/>
    <w:rsid w:val="00360E44"/>
    <w:rsid w:val="00362796"/>
    <w:rsid w:val="00362814"/>
    <w:rsid w:val="00367122"/>
    <w:rsid w:val="00367C40"/>
    <w:rsid w:val="00373B07"/>
    <w:rsid w:val="00373DCD"/>
    <w:rsid w:val="00373F3D"/>
    <w:rsid w:val="003804C8"/>
    <w:rsid w:val="003809B3"/>
    <w:rsid w:val="00380C06"/>
    <w:rsid w:val="00382E18"/>
    <w:rsid w:val="00385745"/>
    <w:rsid w:val="0038635F"/>
    <w:rsid w:val="00390EFD"/>
    <w:rsid w:val="00395A4A"/>
    <w:rsid w:val="0039779C"/>
    <w:rsid w:val="00397DDE"/>
    <w:rsid w:val="003A05C4"/>
    <w:rsid w:val="003A0B5B"/>
    <w:rsid w:val="003A37D5"/>
    <w:rsid w:val="003A3A82"/>
    <w:rsid w:val="003A3B51"/>
    <w:rsid w:val="003A6251"/>
    <w:rsid w:val="003A71A7"/>
    <w:rsid w:val="003A7A83"/>
    <w:rsid w:val="003A7D62"/>
    <w:rsid w:val="003B1296"/>
    <w:rsid w:val="003B1A0F"/>
    <w:rsid w:val="003B2A66"/>
    <w:rsid w:val="003B74D5"/>
    <w:rsid w:val="003C006B"/>
    <w:rsid w:val="003C0FF8"/>
    <w:rsid w:val="003C117B"/>
    <w:rsid w:val="003C127F"/>
    <w:rsid w:val="003C216E"/>
    <w:rsid w:val="003C4046"/>
    <w:rsid w:val="003C7004"/>
    <w:rsid w:val="003D03DE"/>
    <w:rsid w:val="003D1FA5"/>
    <w:rsid w:val="003D517C"/>
    <w:rsid w:val="003E1413"/>
    <w:rsid w:val="003E1B33"/>
    <w:rsid w:val="003F4868"/>
    <w:rsid w:val="003F4962"/>
    <w:rsid w:val="003F501F"/>
    <w:rsid w:val="0040421F"/>
    <w:rsid w:val="004046E5"/>
    <w:rsid w:val="00406627"/>
    <w:rsid w:val="00411D06"/>
    <w:rsid w:val="00412FF2"/>
    <w:rsid w:val="004138AD"/>
    <w:rsid w:val="00416DB3"/>
    <w:rsid w:val="00420BA8"/>
    <w:rsid w:val="00423E3C"/>
    <w:rsid w:val="004255EC"/>
    <w:rsid w:val="004256DB"/>
    <w:rsid w:val="004324CC"/>
    <w:rsid w:val="00432DBC"/>
    <w:rsid w:val="004332ED"/>
    <w:rsid w:val="00434D41"/>
    <w:rsid w:val="00434DDC"/>
    <w:rsid w:val="004354BD"/>
    <w:rsid w:val="00437D86"/>
    <w:rsid w:val="00443DB8"/>
    <w:rsid w:val="0046000F"/>
    <w:rsid w:val="00465D7C"/>
    <w:rsid w:val="00466D87"/>
    <w:rsid w:val="0046776E"/>
    <w:rsid w:val="00471F1A"/>
    <w:rsid w:val="004733A2"/>
    <w:rsid w:val="0047417B"/>
    <w:rsid w:val="00474325"/>
    <w:rsid w:val="00475C21"/>
    <w:rsid w:val="00482890"/>
    <w:rsid w:val="00483179"/>
    <w:rsid w:val="00485F37"/>
    <w:rsid w:val="004867B5"/>
    <w:rsid w:val="00486C98"/>
    <w:rsid w:val="00486CD3"/>
    <w:rsid w:val="004908E4"/>
    <w:rsid w:val="0049178B"/>
    <w:rsid w:val="004928B3"/>
    <w:rsid w:val="00493FD2"/>
    <w:rsid w:val="004A3396"/>
    <w:rsid w:val="004A4A86"/>
    <w:rsid w:val="004A6F3B"/>
    <w:rsid w:val="004B1C95"/>
    <w:rsid w:val="004B28E9"/>
    <w:rsid w:val="004B724D"/>
    <w:rsid w:val="004C0D4F"/>
    <w:rsid w:val="004C0E8F"/>
    <w:rsid w:val="004C17B9"/>
    <w:rsid w:val="004C249C"/>
    <w:rsid w:val="004C2F01"/>
    <w:rsid w:val="004C7640"/>
    <w:rsid w:val="004D2129"/>
    <w:rsid w:val="004D2CF2"/>
    <w:rsid w:val="004D595A"/>
    <w:rsid w:val="004E0B6F"/>
    <w:rsid w:val="004E162A"/>
    <w:rsid w:val="004E1F6E"/>
    <w:rsid w:val="004E46FB"/>
    <w:rsid w:val="004E4806"/>
    <w:rsid w:val="004E6E3C"/>
    <w:rsid w:val="004E7A64"/>
    <w:rsid w:val="004E7F79"/>
    <w:rsid w:val="004F045B"/>
    <w:rsid w:val="004F1293"/>
    <w:rsid w:val="004F38AA"/>
    <w:rsid w:val="0050377E"/>
    <w:rsid w:val="00503D29"/>
    <w:rsid w:val="00507610"/>
    <w:rsid w:val="00507A76"/>
    <w:rsid w:val="0051587C"/>
    <w:rsid w:val="00515B61"/>
    <w:rsid w:val="005174A2"/>
    <w:rsid w:val="0052282C"/>
    <w:rsid w:val="00526BCC"/>
    <w:rsid w:val="00532218"/>
    <w:rsid w:val="0053460E"/>
    <w:rsid w:val="00535643"/>
    <w:rsid w:val="00535701"/>
    <w:rsid w:val="00540287"/>
    <w:rsid w:val="00544517"/>
    <w:rsid w:val="005450E6"/>
    <w:rsid w:val="005451A2"/>
    <w:rsid w:val="00550294"/>
    <w:rsid w:val="005560B5"/>
    <w:rsid w:val="00557F92"/>
    <w:rsid w:val="005610DD"/>
    <w:rsid w:val="00571BDF"/>
    <w:rsid w:val="00576BBD"/>
    <w:rsid w:val="0058098F"/>
    <w:rsid w:val="00580B58"/>
    <w:rsid w:val="00585D5B"/>
    <w:rsid w:val="00591BBB"/>
    <w:rsid w:val="00593A33"/>
    <w:rsid w:val="005A146D"/>
    <w:rsid w:val="005A34C4"/>
    <w:rsid w:val="005A4FD6"/>
    <w:rsid w:val="005A6894"/>
    <w:rsid w:val="005A6964"/>
    <w:rsid w:val="005B0C29"/>
    <w:rsid w:val="005B0E26"/>
    <w:rsid w:val="005B409D"/>
    <w:rsid w:val="005B4193"/>
    <w:rsid w:val="005B4C4A"/>
    <w:rsid w:val="005B776D"/>
    <w:rsid w:val="005C3D35"/>
    <w:rsid w:val="005C6376"/>
    <w:rsid w:val="005C7036"/>
    <w:rsid w:val="005D0B43"/>
    <w:rsid w:val="005D1488"/>
    <w:rsid w:val="005D1625"/>
    <w:rsid w:val="005D1A9D"/>
    <w:rsid w:val="005D3C6B"/>
    <w:rsid w:val="005D5CF0"/>
    <w:rsid w:val="005E03F0"/>
    <w:rsid w:val="005E4302"/>
    <w:rsid w:val="005E4E91"/>
    <w:rsid w:val="005E5ADE"/>
    <w:rsid w:val="005E6547"/>
    <w:rsid w:val="005E75B9"/>
    <w:rsid w:val="005F0195"/>
    <w:rsid w:val="005F068E"/>
    <w:rsid w:val="005F522B"/>
    <w:rsid w:val="005F7C7E"/>
    <w:rsid w:val="0060174C"/>
    <w:rsid w:val="00601AC9"/>
    <w:rsid w:val="00602173"/>
    <w:rsid w:val="0060361E"/>
    <w:rsid w:val="00611A1A"/>
    <w:rsid w:val="00611DD1"/>
    <w:rsid w:val="006139D5"/>
    <w:rsid w:val="00622496"/>
    <w:rsid w:val="00623E73"/>
    <w:rsid w:val="00624691"/>
    <w:rsid w:val="00624CC1"/>
    <w:rsid w:val="00626A47"/>
    <w:rsid w:val="00627675"/>
    <w:rsid w:val="00632B52"/>
    <w:rsid w:val="00635322"/>
    <w:rsid w:val="00635BE2"/>
    <w:rsid w:val="00640C9E"/>
    <w:rsid w:val="00642C90"/>
    <w:rsid w:val="006453ED"/>
    <w:rsid w:val="006524B2"/>
    <w:rsid w:val="0065534F"/>
    <w:rsid w:val="00657C05"/>
    <w:rsid w:val="00661A7A"/>
    <w:rsid w:val="0066281D"/>
    <w:rsid w:val="00663FA7"/>
    <w:rsid w:val="006643D4"/>
    <w:rsid w:val="00664AAD"/>
    <w:rsid w:val="00666348"/>
    <w:rsid w:val="00666FBB"/>
    <w:rsid w:val="0067188D"/>
    <w:rsid w:val="006732E2"/>
    <w:rsid w:val="00680295"/>
    <w:rsid w:val="00680D67"/>
    <w:rsid w:val="00684630"/>
    <w:rsid w:val="00684974"/>
    <w:rsid w:val="006871FE"/>
    <w:rsid w:val="006901AA"/>
    <w:rsid w:val="00690D9C"/>
    <w:rsid w:val="00692788"/>
    <w:rsid w:val="00692EA5"/>
    <w:rsid w:val="00694209"/>
    <w:rsid w:val="00696CB7"/>
    <w:rsid w:val="006A1457"/>
    <w:rsid w:val="006A58BA"/>
    <w:rsid w:val="006A70AC"/>
    <w:rsid w:val="006B2705"/>
    <w:rsid w:val="006B70C5"/>
    <w:rsid w:val="006C258A"/>
    <w:rsid w:val="006C2C73"/>
    <w:rsid w:val="006C3555"/>
    <w:rsid w:val="006C3E67"/>
    <w:rsid w:val="006C59C0"/>
    <w:rsid w:val="006C7C5F"/>
    <w:rsid w:val="006D0C74"/>
    <w:rsid w:val="006E1323"/>
    <w:rsid w:val="006E30C8"/>
    <w:rsid w:val="006E5A0D"/>
    <w:rsid w:val="006E63AF"/>
    <w:rsid w:val="006F2FFE"/>
    <w:rsid w:val="006F3251"/>
    <w:rsid w:val="006F514B"/>
    <w:rsid w:val="006F61E9"/>
    <w:rsid w:val="00703520"/>
    <w:rsid w:val="007037CC"/>
    <w:rsid w:val="00703ED2"/>
    <w:rsid w:val="007058EC"/>
    <w:rsid w:val="007067AE"/>
    <w:rsid w:val="00710268"/>
    <w:rsid w:val="00711144"/>
    <w:rsid w:val="0071150A"/>
    <w:rsid w:val="00712A3C"/>
    <w:rsid w:val="00713438"/>
    <w:rsid w:val="00713735"/>
    <w:rsid w:val="00716D0A"/>
    <w:rsid w:val="00723EC8"/>
    <w:rsid w:val="00725644"/>
    <w:rsid w:val="00725B79"/>
    <w:rsid w:val="00727286"/>
    <w:rsid w:val="00727C92"/>
    <w:rsid w:val="00732ACC"/>
    <w:rsid w:val="007368AF"/>
    <w:rsid w:val="00740423"/>
    <w:rsid w:val="0074070C"/>
    <w:rsid w:val="00743201"/>
    <w:rsid w:val="00744C22"/>
    <w:rsid w:val="00745BC4"/>
    <w:rsid w:val="00750654"/>
    <w:rsid w:val="00751670"/>
    <w:rsid w:val="00751BCF"/>
    <w:rsid w:val="007523FC"/>
    <w:rsid w:val="00754388"/>
    <w:rsid w:val="00760AB5"/>
    <w:rsid w:val="00760B76"/>
    <w:rsid w:val="007625DE"/>
    <w:rsid w:val="0076262C"/>
    <w:rsid w:val="007629D3"/>
    <w:rsid w:val="007641F2"/>
    <w:rsid w:val="0076570A"/>
    <w:rsid w:val="0076638B"/>
    <w:rsid w:val="00766B70"/>
    <w:rsid w:val="00772B4A"/>
    <w:rsid w:val="00772EAE"/>
    <w:rsid w:val="007730B8"/>
    <w:rsid w:val="00773579"/>
    <w:rsid w:val="00774115"/>
    <w:rsid w:val="00781CCC"/>
    <w:rsid w:val="0078396E"/>
    <w:rsid w:val="00784B03"/>
    <w:rsid w:val="00790ADE"/>
    <w:rsid w:val="007923CC"/>
    <w:rsid w:val="00792BB0"/>
    <w:rsid w:val="00795ACB"/>
    <w:rsid w:val="007967DC"/>
    <w:rsid w:val="007A0251"/>
    <w:rsid w:val="007A0C16"/>
    <w:rsid w:val="007A2561"/>
    <w:rsid w:val="007A2FC3"/>
    <w:rsid w:val="007B0352"/>
    <w:rsid w:val="007B081D"/>
    <w:rsid w:val="007B29E8"/>
    <w:rsid w:val="007B3970"/>
    <w:rsid w:val="007B7DD6"/>
    <w:rsid w:val="007C251D"/>
    <w:rsid w:val="007C3A99"/>
    <w:rsid w:val="007C577B"/>
    <w:rsid w:val="007C7F27"/>
    <w:rsid w:val="007D3120"/>
    <w:rsid w:val="007D4676"/>
    <w:rsid w:val="007D46C9"/>
    <w:rsid w:val="007D60B1"/>
    <w:rsid w:val="007D7DA1"/>
    <w:rsid w:val="007E0704"/>
    <w:rsid w:val="007E0B58"/>
    <w:rsid w:val="007E0D4C"/>
    <w:rsid w:val="007E3496"/>
    <w:rsid w:val="007E4EAC"/>
    <w:rsid w:val="007E4F35"/>
    <w:rsid w:val="007E654C"/>
    <w:rsid w:val="007F0358"/>
    <w:rsid w:val="007F0F67"/>
    <w:rsid w:val="007F5BE4"/>
    <w:rsid w:val="008042F6"/>
    <w:rsid w:val="0080717D"/>
    <w:rsid w:val="00811558"/>
    <w:rsid w:val="00813F08"/>
    <w:rsid w:val="00813F45"/>
    <w:rsid w:val="00814D0C"/>
    <w:rsid w:val="0081705C"/>
    <w:rsid w:val="00820275"/>
    <w:rsid w:val="00820831"/>
    <w:rsid w:val="00820A0E"/>
    <w:rsid w:val="008221E5"/>
    <w:rsid w:val="0082298C"/>
    <w:rsid w:val="008232FF"/>
    <w:rsid w:val="00825224"/>
    <w:rsid w:val="008259F4"/>
    <w:rsid w:val="008269C5"/>
    <w:rsid w:val="00830B9D"/>
    <w:rsid w:val="00831C8D"/>
    <w:rsid w:val="00831F44"/>
    <w:rsid w:val="00832B2C"/>
    <w:rsid w:val="00833ACA"/>
    <w:rsid w:val="00834989"/>
    <w:rsid w:val="00834A3C"/>
    <w:rsid w:val="00837370"/>
    <w:rsid w:val="00840B20"/>
    <w:rsid w:val="00846497"/>
    <w:rsid w:val="00850ADC"/>
    <w:rsid w:val="0085288D"/>
    <w:rsid w:val="00856146"/>
    <w:rsid w:val="0085791D"/>
    <w:rsid w:val="00857D0C"/>
    <w:rsid w:val="0086145A"/>
    <w:rsid w:val="00861A19"/>
    <w:rsid w:val="00862835"/>
    <w:rsid w:val="00862C67"/>
    <w:rsid w:val="008650B4"/>
    <w:rsid w:val="00865379"/>
    <w:rsid w:val="008665AB"/>
    <w:rsid w:val="00867ECD"/>
    <w:rsid w:val="00870E90"/>
    <w:rsid w:val="00874A26"/>
    <w:rsid w:val="00881CEC"/>
    <w:rsid w:val="00883884"/>
    <w:rsid w:val="0088396E"/>
    <w:rsid w:val="00883ECD"/>
    <w:rsid w:val="00884D46"/>
    <w:rsid w:val="008867D3"/>
    <w:rsid w:val="00891D66"/>
    <w:rsid w:val="00896641"/>
    <w:rsid w:val="008A0764"/>
    <w:rsid w:val="008A087E"/>
    <w:rsid w:val="008A0D4F"/>
    <w:rsid w:val="008A2035"/>
    <w:rsid w:val="008A2436"/>
    <w:rsid w:val="008A4501"/>
    <w:rsid w:val="008A4C61"/>
    <w:rsid w:val="008A58BF"/>
    <w:rsid w:val="008A59FF"/>
    <w:rsid w:val="008A6044"/>
    <w:rsid w:val="008A62AE"/>
    <w:rsid w:val="008A6810"/>
    <w:rsid w:val="008A6A15"/>
    <w:rsid w:val="008A7757"/>
    <w:rsid w:val="008A7FA4"/>
    <w:rsid w:val="008B07AE"/>
    <w:rsid w:val="008B2CC7"/>
    <w:rsid w:val="008B31E3"/>
    <w:rsid w:val="008B32FD"/>
    <w:rsid w:val="008C0290"/>
    <w:rsid w:val="008C5987"/>
    <w:rsid w:val="008C7F77"/>
    <w:rsid w:val="008D0B05"/>
    <w:rsid w:val="008D2BE9"/>
    <w:rsid w:val="008D49E1"/>
    <w:rsid w:val="008D59EF"/>
    <w:rsid w:val="008E0FCE"/>
    <w:rsid w:val="008E4F2A"/>
    <w:rsid w:val="008E5233"/>
    <w:rsid w:val="008E5BC3"/>
    <w:rsid w:val="008E6F47"/>
    <w:rsid w:val="008E7E04"/>
    <w:rsid w:val="008F11F7"/>
    <w:rsid w:val="008F1F57"/>
    <w:rsid w:val="008F33EA"/>
    <w:rsid w:val="008F693F"/>
    <w:rsid w:val="008F75A0"/>
    <w:rsid w:val="0090077B"/>
    <w:rsid w:val="009033F0"/>
    <w:rsid w:val="009047CB"/>
    <w:rsid w:val="009102D5"/>
    <w:rsid w:val="00910712"/>
    <w:rsid w:val="0091463C"/>
    <w:rsid w:val="00917318"/>
    <w:rsid w:val="00917F66"/>
    <w:rsid w:val="0092304B"/>
    <w:rsid w:val="00923D45"/>
    <w:rsid w:val="00924138"/>
    <w:rsid w:val="0092472A"/>
    <w:rsid w:val="00926614"/>
    <w:rsid w:val="00926AA2"/>
    <w:rsid w:val="009270D4"/>
    <w:rsid w:val="0093176F"/>
    <w:rsid w:val="00933080"/>
    <w:rsid w:val="009333B5"/>
    <w:rsid w:val="0093355F"/>
    <w:rsid w:val="00934DA3"/>
    <w:rsid w:val="009355F4"/>
    <w:rsid w:val="009357D8"/>
    <w:rsid w:val="009357DA"/>
    <w:rsid w:val="00937571"/>
    <w:rsid w:val="009406DF"/>
    <w:rsid w:val="00940CDF"/>
    <w:rsid w:val="00945C3D"/>
    <w:rsid w:val="00951AF2"/>
    <w:rsid w:val="00952A3D"/>
    <w:rsid w:val="00954B52"/>
    <w:rsid w:val="009569C0"/>
    <w:rsid w:val="00964254"/>
    <w:rsid w:val="00964A14"/>
    <w:rsid w:val="0096634F"/>
    <w:rsid w:val="00966D05"/>
    <w:rsid w:val="009678DA"/>
    <w:rsid w:val="00970712"/>
    <w:rsid w:val="00971389"/>
    <w:rsid w:val="00972D14"/>
    <w:rsid w:val="00972FF2"/>
    <w:rsid w:val="00980491"/>
    <w:rsid w:val="0098101B"/>
    <w:rsid w:val="00981BFF"/>
    <w:rsid w:val="0098554D"/>
    <w:rsid w:val="0098684D"/>
    <w:rsid w:val="0098758C"/>
    <w:rsid w:val="00987E69"/>
    <w:rsid w:val="00991CD6"/>
    <w:rsid w:val="00993F7D"/>
    <w:rsid w:val="00994C62"/>
    <w:rsid w:val="0099596B"/>
    <w:rsid w:val="00995F94"/>
    <w:rsid w:val="009961D8"/>
    <w:rsid w:val="009A03EE"/>
    <w:rsid w:val="009B0029"/>
    <w:rsid w:val="009B1639"/>
    <w:rsid w:val="009B3266"/>
    <w:rsid w:val="009B430E"/>
    <w:rsid w:val="009B44A8"/>
    <w:rsid w:val="009B4DEC"/>
    <w:rsid w:val="009B501E"/>
    <w:rsid w:val="009B6041"/>
    <w:rsid w:val="009B638B"/>
    <w:rsid w:val="009B6FC9"/>
    <w:rsid w:val="009C5B3C"/>
    <w:rsid w:val="009C6D90"/>
    <w:rsid w:val="009C6DC0"/>
    <w:rsid w:val="009D670E"/>
    <w:rsid w:val="009E06FE"/>
    <w:rsid w:val="009E1F46"/>
    <w:rsid w:val="009E2B17"/>
    <w:rsid w:val="009E3532"/>
    <w:rsid w:val="009E603A"/>
    <w:rsid w:val="009F0053"/>
    <w:rsid w:val="009F0195"/>
    <w:rsid w:val="009F04D4"/>
    <w:rsid w:val="009F19E6"/>
    <w:rsid w:val="009F34E1"/>
    <w:rsid w:val="009F3F3B"/>
    <w:rsid w:val="009F4B2B"/>
    <w:rsid w:val="00A00A06"/>
    <w:rsid w:val="00A0365F"/>
    <w:rsid w:val="00A03A6D"/>
    <w:rsid w:val="00A04068"/>
    <w:rsid w:val="00A04F7A"/>
    <w:rsid w:val="00A05FD4"/>
    <w:rsid w:val="00A1122D"/>
    <w:rsid w:val="00A13B97"/>
    <w:rsid w:val="00A16678"/>
    <w:rsid w:val="00A176D8"/>
    <w:rsid w:val="00A17F82"/>
    <w:rsid w:val="00A20521"/>
    <w:rsid w:val="00A21100"/>
    <w:rsid w:val="00A21554"/>
    <w:rsid w:val="00A22636"/>
    <w:rsid w:val="00A30602"/>
    <w:rsid w:val="00A31168"/>
    <w:rsid w:val="00A3178C"/>
    <w:rsid w:val="00A32142"/>
    <w:rsid w:val="00A32246"/>
    <w:rsid w:val="00A36201"/>
    <w:rsid w:val="00A376AD"/>
    <w:rsid w:val="00A4191B"/>
    <w:rsid w:val="00A43E23"/>
    <w:rsid w:val="00A4487E"/>
    <w:rsid w:val="00A476CE"/>
    <w:rsid w:val="00A514D3"/>
    <w:rsid w:val="00A51E31"/>
    <w:rsid w:val="00A55428"/>
    <w:rsid w:val="00A55D9B"/>
    <w:rsid w:val="00A60302"/>
    <w:rsid w:val="00A603E4"/>
    <w:rsid w:val="00A61803"/>
    <w:rsid w:val="00A61D68"/>
    <w:rsid w:val="00A62339"/>
    <w:rsid w:val="00A63BE9"/>
    <w:rsid w:val="00A63C72"/>
    <w:rsid w:val="00A65D18"/>
    <w:rsid w:val="00A7753E"/>
    <w:rsid w:val="00A80346"/>
    <w:rsid w:val="00A80434"/>
    <w:rsid w:val="00A84053"/>
    <w:rsid w:val="00A8562B"/>
    <w:rsid w:val="00A87EA7"/>
    <w:rsid w:val="00A92B81"/>
    <w:rsid w:val="00A97488"/>
    <w:rsid w:val="00A979B0"/>
    <w:rsid w:val="00AB0EBB"/>
    <w:rsid w:val="00AB14A6"/>
    <w:rsid w:val="00AB4359"/>
    <w:rsid w:val="00AB7FA0"/>
    <w:rsid w:val="00AC0228"/>
    <w:rsid w:val="00AC0E3C"/>
    <w:rsid w:val="00AC2583"/>
    <w:rsid w:val="00AC3F41"/>
    <w:rsid w:val="00AC5513"/>
    <w:rsid w:val="00AC6883"/>
    <w:rsid w:val="00AD4271"/>
    <w:rsid w:val="00AD4EE2"/>
    <w:rsid w:val="00AD7487"/>
    <w:rsid w:val="00AE18F8"/>
    <w:rsid w:val="00AE240D"/>
    <w:rsid w:val="00AE2C89"/>
    <w:rsid w:val="00AE3055"/>
    <w:rsid w:val="00AE3FE3"/>
    <w:rsid w:val="00AE6264"/>
    <w:rsid w:val="00AE64FA"/>
    <w:rsid w:val="00AE6F00"/>
    <w:rsid w:val="00AE7B40"/>
    <w:rsid w:val="00AF197D"/>
    <w:rsid w:val="00AF21CB"/>
    <w:rsid w:val="00B006BC"/>
    <w:rsid w:val="00B02C57"/>
    <w:rsid w:val="00B043F2"/>
    <w:rsid w:val="00B065E3"/>
    <w:rsid w:val="00B22889"/>
    <w:rsid w:val="00B228A7"/>
    <w:rsid w:val="00B22ECE"/>
    <w:rsid w:val="00B25C23"/>
    <w:rsid w:val="00B3084B"/>
    <w:rsid w:val="00B31046"/>
    <w:rsid w:val="00B3220E"/>
    <w:rsid w:val="00B37D4F"/>
    <w:rsid w:val="00B41A19"/>
    <w:rsid w:val="00B43A43"/>
    <w:rsid w:val="00B4423D"/>
    <w:rsid w:val="00B5177D"/>
    <w:rsid w:val="00B518DF"/>
    <w:rsid w:val="00B54BAA"/>
    <w:rsid w:val="00B55094"/>
    <w:rsid w:val="00B55B93"/>
    <w:rsid w:val="00B57E89"/>
    <w:rsid w:val="00B63861"/>
    <w:rsid w:val="00B63FA9"/>
    <w:rsid w:val="00B657BA"/>
    <w:rsid w:val="00B6775A"/>
    <w:rsid w:val="00B710D7"/>
    <w:rsid w:val="00B711DB"/>
    <w:rsid w:val="00B7540E"/>
    <w:rsid w:val="00B80387"/>
    <w:rsid w:val="00B809C5"/>
    <w:rsid w:val="00B8137C"/>
    <w:rsid w:val="00B83DCF"/>
    <w:rsid w:val="00B939FF"/>
    <w:rsid w:val="00B94355"/>
    <w:rsid w:val="00B94512"/>
    <w:rsid w:val="00B949E3"/>
    <w:rsid w:val="00B94B50"/>
    <w:rsid w:val="00B96DD5"/>
    <w:rsid w:val="00B97992"/>
    <w:rsid w:val="00BA22BD"/>
    <w:rsid w:val="00BA2C55"/>
    <w:rsid w:val="00BA2F74"/>
    <w:rsid w:val="00BA6EBE"/>
    <w:rsid w:val="00BB2247"/>
    <w:rsid w:val="00BC1EB4"/>
    <w:rsid w:val="00BC3445"/>
    <w:rsid w:val="00BC3CBB"/>
    <w:rsid w:val="00BC6973"/>
    <w:rsid w:val="00BC70D1"/>
    <w:rsid w:val="00BC7187"/>
    <w:rsid w:val="00BD075A"/>
    <w:rsid w:val="00BD0B2A"/>
    <w:rsid w:val="00BD0E34"/>
    <w:rsid w:val="00BD25B7"/>
    <w:rsid w:val="00BD386E"/>
    <w:rsid w:val="00BD4392"/>
    <w:rsid w:val="00BD45D9"/>
    <w:rsid w:val="00BD5F68"/>
    <w:rsid w:val="00BE156F"/>
    <w:rsid w:val="00BE1C3D"/>
    <w:rsid w:val="00BE4405"/>
    <w:rsid w:val="00BE4C52"/>
    <w:rsid w:val="00BF0D48"/>
    <w:rsid w:val="00BF0D60"/>
    <w:rsid w:val="00BF3DB9"/>
    <w:rsid w:val="00BF4B6D"/>
    <w:rsid w:val="00BF55C0"/>
    <w:rsid w:val="00BF6D60"/>
    <w:rsid w:val="00C02787"/>
    <w:rsid w:val="00C0625F"/>
    <w:rsid w:val="00C128E6"/>
    <w:rsid w:val="00C159C4"/>
    <w:rsid w:val="00C1697F"/>
    <w:rsid w:val="00C17F75"/>
    <w:rsid w:val="00C20498"/>
    <w:rsid w:val="00C205E9"/>
    <w:rsid w:val="00C20E0D"/>
    <w:rsid w:val="00C21AA9"/>
    <w:rsid w:val="00C21D38"/>
    <w:rsid w:val="00C23A2B"/>
    <w:rsid w:val="00C25873"/>
    <w:rsid w:val="00C30EEF"/>
    <w:rsid w:val="00C316E0"/>
    <w:rsid w:val="00C336AD"/>
    <w:rsid w:val="00C33CE5"/>
    <w:rsid w:val="00C3467C"/>
    <w:rsid w:val="00C35080"/>
    <w:rsid w:val="00C370C6"/>
    <w:rsid w:val="00C4087E"/>
    <w:rsid w:val="00C4327D"/>
    <w:rsid w:val="00C43AEF"/>
    <w:rsid w:val="00C44E91"/>
    <w:rsid w:val="00C456CC"/>
    <w:rsid w:val="00C47DFA"/>
    <w:rsid w:val="00C50270"/>
    <w:rsid w:val="00C5298E"/>
    <w:rsid w:val="00C534C8"/>
    <w:rsid w:val="00C55E66"/>
    <w:rsid w:val="00C561BE"/>
    <w:rsid w:val="00C57857"/>
    <w:rsid w:val="00C60F20"/>
    <w:rsid w:val="00C62322"/>
    <w:rsid w:val="00C64A79"/>
    <w:rsid w:val="00C66B89"/>
    <w:rsid w:val="00C66D43"/>
    <w:rsid w:val="00C66F28"/>
    <w:rsid w:val="00C71392"/>
    <w:rsid w:val="00C74EC2"/>
    <w:rsid w:val="00C76AF7"/>
    <w:rsid w:val="00C81DA9"/>
    <w:rsid w:val="00C8255E"/>
    <w:rsid w:val="00C83FC4"/>
    <w:rsid w:val="00C8488F"/>
    <w:rsid w:val="00C8725C"/>
    <w:rsid w:val="00C91891"/>
    <w:rsid w:val="00C91E7A"/>
    <w:rsid w:val="00C93368"/>
    <w:rsid w:val="00C96668"/>
    <w:rsid w:val="00C973A1"/>
    <w:rsid w:val="00CA2D30"/>
    <w:rsid w:val="00CA3426"/>
    <w:rsid w:val="00CA42F3"/>
    <w:rsid w:val="00CA44E4"/>
    <w:rsid w:val="00CA5495"/>
    <w:rsid w:val="00CA5D57"/>
    <w:rsid w:val="00CA676A"/>
    <w:rsid w:val="00CA723F"/>
    <w:rsid w:val="00CA7A25"/>
    <w:rsid w:val="00CB1329"/>
    <w:rsid w:val="00CB2C51"/>
    <w:rsid w:val="00CB3A37"/>
    <w:rsid w:val="00CB443F"/>
    <w:rsid w:val="00CB49C7"/>
    <w:rsid w:val="00CB7831"/>
    <w:rsid w:val="00CC2ED7"/>
    <w:rsid w:val="00CC3540"/>
    <w:rsid w:val="00CC399F"/>
    <w:rsid w:val="00CC704C"/>
    <w:rsid w:val="00CC70C3"/>
    <w:rsid w:val="00CD4AB6"/>
    <w:rsid w:val="00CD586C"/>
    <w:rsid w:val="00CD5AF0"/>
    <w:rsid w:val="00CD7C92"/>
    <w:rsid w:val="00CE6F42"/>
    <w:rsid w:val="00CF0098"/>
    <w:rsid w:val="00CF13FC"/>
    <w:rsid w:val="00CF409E"/>
    <w:rsid w:val="00CF441A"/>
    <w:rsid w:val="00D0066F"/>
    <w:rsid w:val="00D00F78"/>
    <w:rsid w:val="00D02A45"/>
    <w:rsid w:val="00D02F94"/>
    <w:rsid w:val="00D0401D"/>
    <w:rsid w:val="00D05733"/>
    <w:rsid w:val="00D06C26"/>
    <w:rsid w:val="00D10C7E"/>
    <w:rsid w:val="00D12ABA"/>
    <w:rsid w:val="00D131A2"/>
    <w:rsid w:val="00D13BDC"/>
    <w:rsid w:val="00D15926"/>
    <w:rsid w:val="00D16F0C"/>
    <w:rsid w:val="00D23898"/>
    <w:rsid w:val="00D2696C"/>
    <w:rsid w:val="00D269DA"/>
    <w:rsid w:val="00D3283D"/>
    <w:rsid w:val="00D35DF0"/>
    <w:rsid w:val="00D36840"/>
    <w:rsid w:val="00D4053D"/>
    <w:rsid w:val="00D41C17"/>
    <w:rsid w:val="00D43E27"/>
    <w:rsid w:val="00D4488B"/>
    <w:rsid w:val="00D454F0"/>
    <w:rsid w:val="00D46503"/>
    <w:rsid w:val="00D4734D"/>
    <w:rsid w:val="00D51893"/>
    <w:rsid w:val="00D5201A"/>
    <w:rsid w:val="00D55B15"/>
    <w:rsid w:val="00D627B4"/>
    <w:rsid w:val="00D63720"/>
    <w:rsid w:val="00D63C1E"/>
    <w:rsid w:val="00D6509C"/>
    <w:rsid w:val="00D66D57"/>
    <w:rsid w:val="00D7130C"/>
    <w:rsid w:val="00D723A6"/>
    <w:rsid w:val="00D73401"/>
    <w:rsid w:val="00D734AF"/>
    <w:rsid w:val="00D74A38"/>
    <w:rsid w:val="00D76931"/>
    <w:rsid w:val="00D76E28"/>
    <w:rsid w:val="00D80F09"/>
    <w:rsid w:val="00D84957"/>
    <w:rsid w:val="00D8635E"/>
    <w:rsid w:val="00D871C1"/>
    <w:rsid w:val="00D9049D"/>
    <w:rsid w:val="00D9218C"/>
    <w:rsid w:val="00D92F3B"/>
    <w:rsid w:val="00D93CEC"/>
    <w:rsid w:val="00D94956"/>
    <w:rsid w:val="00D97074"/>
    <w:rsid w:val="00D97D5F"/>
    <w:rsid w:val="00DA1EC4"/>
    <w:rsid w:val="00DA32EB"/>
    <w:rsid w:val="00DA64F1"/>
    <w:rsid w:val="00DA698B"/>
    <w:rsid w:val="00DB0F1C"/>
    <w:rsid w:val="00DB361E"/>
    <w:rsid w:val="00DB59CB"/>
    <w:rsid w:val="00DC0EC2"/>
    <w:rsid w:val="00DC14E5"/>
    <w:rsid w:val="00DC4E03"/>
    <w:rsid w:val="00DC79AE"/>
    <w:rsid w:val="00DD0C74"/>
    <w:rsid w:val="00DD1DEA"/>
    <w:rsid w:val="00DD26EE"/>
    <w:rsid w:val="00DD2FCD"/>
    <w:rsid w:val="00DD33A3"/>
    <w:rsid w:val="00DD3F70"/>
    <w:rsid w:val="00DD4E8F"/>
    <w:rsid w:val="00DD77E5"/>
    <w:rsid w:val="00DE0179"/>
    <w:rsid w:val="00DE1ECE"/>
    <w:rsid w:val="00DE3A19"/>
    <w:rsid w:val="00DE446D"/>
    <w:rsid w:val="00DE4F2E"/>
    <w:rsid w:val="00DF0A88"/>
    <w:rsid w:val="00DF1100"/>
    <w:rsid w:val="00DF2F0C"/>
    <w:rsid w:val="00DF332B"/>
    <w:rsid w:val="00DF558F"/>
    <w:rsid w:val="00DF6257"/>
    <w:rsid w:val="00DF6902"/>
    <w:rsid w:val="00E00686"/>
    <w:rsid w:val="00E016D2"/>
    <w:rsid w:val="00E01D09"/>
    <w:rsid w:val="00E04730"/>
    <w:rsid w:val="00E06885"/>
    <w:rsid w:val="00E132A7"/>
    <w:rsid w:val="00E15694"/>
    <w:rsid w:val="00E171F8"/>
    <w:rsid w:val="00E178A3"/>
    <w:rsid w:val="00E2233B"/>
    <w:rsid w:val="00E25BC3"/>
    <w:rsid w:val="00E26CF3"/>
    <w:rsid w:val="00E3009A"/>
    <w:rsid w:val="00E302D6"/>
    <w:rsid w:val="00E3115F"/>
    <w:rsid w:val="00E33F32"/>
    <w:rsid w:val="00E34856"/>
    <w:rsid w:val="00E34B95"/>
    <w:rsid w:val="00E410FE"/>
    <w:rsid w:val="00E42093"/>
    <w:rsid w:val="00E455D0"/>
    <w:rsid w:val="00E459A0"/>
    <w:rsid w:val="00E45DB7"/>
    <w:rsid w:val="00E4677D"/>
    <w:rsid w:val="00E519FC"/>
    <w:rsid w:val="00E52F94"/>
    <w:rsid w:val="00E547AD"/>
    <w:rsid w:val="00E5746F"/>
    <w:rsid w:val="00E60302"/>
    <w:rsid w:val="00E62A07"/>
    <w:rsid w:val="00E62EEA"/>
    <w:rsid w:val="00E6492F"/>
    <w:rsid w:val="00E64F54"/>
    <w:rsid w:val="00E667A5"/>
    <w:rsid w:val="00E67C89"/>
    <w:rsid w:val="00E715C2"/>
    <w:rsid w:val="00E75667"/>
    <w:rsid w:val="00E760D0"/>
    <w:rsid w:val="00E76383"/>
    <w:rsid w:val="00E814CE"/>
    <w:rsid w:val="00E824FD"/>
    <w:rsid w:val="00E84004"/>
    <w:rsid w:val="00E84D1E"/>
    <w:rsid w:val="00E8796E"/>
    <w:rsid w:val="00E90017"/>
    <w:rsid w:val="00E90355"/>
    <w:rsid w:val="00E9101F"/>
    <w:rsid w:val="00E92FFC"/>
    <w:rsid w:val="00E946F0"/>
    <w:rsid w:val="00E964EF"/>
    <w:rsid w:val="00E97C5F"/>
    <w:rsid w:val="00EA38EA"/>
    <w:rsid w:val="00EA41F3"/>
    <w:rsid w:val="00EA4232"/>
    <w:rsid w:val="00EA4725"/>
    <w:rsid w:val="00EA4AF0"/>
    <w:rsid w:val="00EB342B"/>
    <w:rsid w:val="00EB362B"/>
    <w:rsid w:val="00EB396C"/>
    <w:rsid w:val="00EB3FD5"/>
    <w:rsid w:val="00EB4577"/>
    <w:rsid w:val="00EB4757"/>
    <w:rsid w:val="00EB4D6E"/>
    <w:rsid w:val="00EB4DF5"/>
    <w:rsid w:val="00EB782F"/>
    <w:rsid w:val="00EC08A5"/>
    <w:rsid w:val="00EC1477"/>
    <w:rsid w:val="00EC2BD0"/>
    <w:rsid w:val="00EC492B"/>
    <w:rsid w:val="00EC7CC9"/>
    <w:rsid w:val="00ED0183"/>
    <w:rsid w:val="00ED1812"/>
    <w:rsid w:val="00ED34EE"/>
    <w:rsid w:val="00ED3F87"/>
    <w:rsid w:val="00ED5244"/>
    <w:rsid w:val="00EE05A1"/>
    <w:rsid w:val="00EE1491"/>
    <w:rsid w:val="00EE38D4"/>
    <w:rsid w:val="00EE4C8C"/>
    <w:rsid w:val="00EE6459"/>
    <w:rsid w:val="00EF19B2"/>
    <w:rsid w:val="00EF3C19"/>
    <w:rsid w:val="00EF4C5D"/>
    <w:rsid w:val="00EF5FE3"/>
    <w:rsid w:val="00EF7193"/>
    <w:rsid w:val="00F00969"/>
    <w:rsid w:val="00F029CC"/>
    <w:rsid w:val="00F0311A"/>
    <w:rsid w:val="00F06143"/>
    <w:rsid w:val="00F101E9"/>
    <w:rsid w:val="00F10974"/>
    <w:rsid w:val="00F121C0"/>
    <w:rsid w:val="00F1270B"/>
    <w:rsid w:val="00F128EB"/>
    <w:rsid w:val="00F13C7D"/>
    <w:rsid w:val="00F13F0C"/>
    <w:rsid w:val="00F1586D"/>
    <w:rsid w:val="00F17A58"/>
    <w:rsid w:val="00F20396"/>
    <w:rsid w:val="00F20699"/>
    <w:rsid w:val="00F207D5"/>
    <w:rsid w:val="00F21E5A"/>
    <w:rsid w:val="00F239D3"/>
    <w:rsid w:val="00F2421A"/>
    <w:rsid w:val="00F2493A"/>
    <w:rsid w:val="00F25CAD"/>
    <w:rsid w:val="00F306B5"/>
    <w:rsid w:val="00F31E40"/>
    <w:rsid w:val="00F32FAE"/>
    <w:rsid w:val="00F3326C"/>
    <w:rsid w:val="00F40429"/>
    <w:rsid w:val="00F41C06"/>
    <w:rsid w:val="00F44149"/>
    <w:rsid w:val="00F462FA"/>
    <w:rsid w:val="00F50542"/>
    <w:rsid w:val="00F50878"/>
    <w:rsid w:val="00F5260A"/>
    <w:rsid w:val="00F5289C"/>
    <w:rsid w:val="00F57D45"/>
    <w:rsid w:val="00F633D0"/>
    <w:rsid w:val="00F64414"/>
    <w:rsid w:val="00F67587"/>
    <w:rsid w:val="00F67A81"/>
    <w:rsid w:val="00F76F3C"/>
    <w:rsid w:val="00F8068D"/>
    <w:rsid w:val="00F82CBD"/>
    <w:rsid w:val="00F87348"/>
    <w:rsid w:val="00F8764F"/>
    <w:rsid w:val="00F87A1D"/>
    <w:rsid w:val="00F90234"/>
    <w:rsid w:val="00F93080"/>
    <w:rsid w:val="00F93B1C"/>
    <w:rsid w:val="00F95108"/>
    <w:rsid w:val="00F95C61"/>
    <w:rsid w:val="00FA02C2"/>
    <w:rsid w:val="00FA4682"/>
    <w:rsid w:val="00FB1659"/>
    <w:rsid w:val="00FB2256"/>
    <w:rsid w:val="00FB4F11"/>
    <w:rsid w:val="00FB554B"/>
    <w:rsid w:val="00FB6007"/>
    <w:rsid w:val="00FC10F3"/>
    <w:rsid w:val="00FC120C"/>
    <w:rsid w:val="00FC794C"/>
    <w:rsid w:val="00FD0A0C"/>
    <w:rsid w:val="00FD28F5"/>
    <w:rsid w:val="00FD7A5E"/>
    <w:rsid w:val="00FD7E25"/>
    <w:rsid w:val="00FE27FC"/>
    <w:rsid w:val="00FE7677"/>
    <w:rsid w:val="00FE775F"/>
    <w:rsid w:val="00FF2DD1"/>
    <w:rsid w:val="00FF3063"/>
    <w:rsid w:val="00FF3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C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basedOn w:val="Normal"/>
    <w:next w:val="Header"/>
    <w:link w:val="HeaderChar"/>
    <w:uiPriority w:val="99"/>
    <w:unhideWhenUsed/>
    <w:rsid w:val="00F44149"/>
    <w:pPr>
      <w:tabs>
        <w:tab w:val="center" w:pos="4680"/>
        <w:tab w:val="right" w:pos="9360"/>
      </w:tabs>
      <w:spacing w:after="0" w:line="240" w:lineRule="auto"/>
    </w:pPr>
  </w:style>
  <w:style w:type="character" w:customStyle="1" w:styleId="HeaderChar">
    <w:name w:val="Header Char"/>
    <w:basedOn w:val="DefaultParagraphFont"/>
    <w:link w:val="Header1"/>
    <w:uiPriority w:val="99"/>
    <w:rsid w:val="00F44149"/>
  </w:style>
  <w:style w:type="paragraph" w:styleId="Header">
    <w:name w:val="header"/>
    <w:basedOn w:val="Normal"/>
    <w:link w:val="HeaderChar1"/>
    <w:uiPriority w:val="99"/>
    <w:unhideWhenUsed/>
    <w:rsid w:val="00F44149"/>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F44149"/>
  </w:style>
  <w:style w:type="paragraph" w:styleId="ListParagraph">
    <w:name w:val="List Paragraph"/>
    <w:basedOn w:val="Normal"/>
    <w:uiPriority w:val="34"/>
    <w:qFormat/>
    <w:rsid w:val="00964254"/>
    <w:pPr>
      <w:ind w:left="720"/>
      <w:contextualSpacing/>
    </w:pPr>
  </w:style>
  <w:style w:type="paragraph" w:styleId="BalloonText">
    <w:name w:val="Balloon Text"/>
    <w:basedOn w:val="Normal"/>
    <w:link w:val="BalloonTextChar"/>
    <w:uiPriority w:val="99"/>
    <w:semiHidden/>
    <w:unhideWhenUsed/>
    <w:rsid w:val="009642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254"/>
    <w:rPr>
      <w:rFonts w:ascii="Tahoma" w:hAnsi="Tahoma" w:cs="Tahoma"/>
      <w:sz w:val="16"/>
      <w:szCs w:val="16"/>
    </w:rPr>
  </w:style>
  <w:style w:type="paragraph" w:styleId="Footer">
    <w:name w:val="footer"/>
    <w:basedOn w:val="Normal"/>
    <w:link w:val="FooterChar"/>
    <w:uiPriority w:val="99"/>
    <w:unhideWhenUsed/>
    <w:rsid w:val="009642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254"/>
  </w:style>
  <w:style w:type="character" w:styleId="Hyperlink">
    <w:name w:val="Hyperlink"/>
    <w:basedOn w:val="DefaultParagraphFont"/>
    <w:uiPriority w:val="99"/>
    <w:unhideWhenUsed/>
    <w:rsid w:val="00964254"/>
    <w:rPr>
      <w:color w:val="0000FF" w:themeColor="hyperlink"/>
      <w:u w:val="single"/>
    </w:rPr>
  </w:style>
  <w:style w:type="paragraph" w:styleId="NormalWeb">
    <w:name w:val="Normal (Web)"/>
    <w:basedOn w:val="Normal"/>
    <w:uiPriority w:val="99"/>
    <w:unhideWhenUsed/>
    <w:rsid w:val="00E3485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0501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C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basedOn w:val="Normal"/>
    <w:next w:val="Header"/>
    <w:link w:val="HeaderChar"/>
    <w:uiPriority w:val="99"/>
    <w:unhideWhenUsed/>
    <w:rsid w:val="00F44149"/>
    <w:pPr>
      <w:tabs>
        <w:tab w:val="center" w:pos="4680"/>
        <w:tab w:val="right" w:pos="9360"/>
      </w:tabs>
      <w:spacing w:after="0" w:line="240" w:lineRule="auto"/>
    </w:pPr>
  </w:style>
  <w:style w:type="character" w:customStyle="1" w:styleId="HeaderChar">
    <w:name w:val="Header Char"/>
    <w:basedOn w:val="DefaultParagraphFont"/>
    <w:link w:val="Header1"/>
    <w:uiPriority w:val="99"/>
    <w:rsid w:val="00F44149"/>
  </w:style>
  <w:style w:type="paragraph" w:styleId="Header">
    <w:name w:val="header"/>
    <w:basedOn w:val="Normal"/>
    <w:link w:val="HeaderChar1"/>
    <w:uiPriority w:val="99"/>
    <w:unhideWhenUsed/>
    <w:rsid w:val="00F44149"/>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F44149"/>
  </w:style>
  <w:style w:type="paragraph" w:styleId="ListParagraph">
    <w:name w:val="List Paragraph"/>
    <w:basedOn w:val="Normal"/>
    <w:uiPriority w:val="34"/>
    <w:qFormat/>
    <w:rsid w:val="00964254"/>
    <w:pPr>
      <w:ind w:left="720"/>
      <w:contextualSpacing/>
    </w:pPr>
  </w:style>
  <w:style w:type="paragraph" w:styleId="BalloonText">
    <w:name w:val="Balloon Text"/>
    <w:basedOn w:val="Normal"/>
    <w:link w:val="BalloonTextChar"/>
    <w:uiPriority w:val="99"/>
    <w:semiHidden/>
    <w:unhideWhenUsed/>
    <w:rsid w:val="009642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254"/>
    <w:rPr>
      <w:rFonts w:ascii="Tahoma" w:hAnsi="Tahoma" w:cs="Tahoma"/>
      <w:sz w:val="16"/>
      <w:szCs w:val="16"/>
    </w:rPr>
  </w:style>
  <w:style w:type="paragraph" w:styleId="Footer">
    <w:name w:val="footer"/>
    <w:basedOn w:val="Normal"/>
    <w:link w:val="FooterChar"/>
    <w:uiPriority w:val="99"/>
    <w:unhideWhenUsed/>
    <w:rsid w:val="009642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254"/>
  </w:style>
  <w:style w:type="character" w:styleId="Hyperlink">
    <w:name w:val="Hyperlink"/>
    <w:basedOn w:val="DefaultParagraphFont"/>
    <w:uiPriority w:val="99"/>
    <w:unhideWhenUsed/>
    <w:rsid w:val="00964254"/>
    <w:rPr>
      <w:color w:val="0000FF" w:themeColor="hyperlink"/>
      <w:u w:val="single"/>
    </w:rPr>
  </w:style>
  <w:style w:type="paragraph" w:styleId="NormalWeb">
    <w:name w:val="Normal (Web)"/>
    <w:basedOn w:val="Normal"/>
    <w:uiPriority w:val="99"/>
    <w:unhideWhenUsed/>
    <w:rsid w:val="00E3485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0501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108117">
      <w:bodyDiv w:val="1"/>
      <w:marLeft w:val="0"/>
      <w:marRight w:val="0"/>
      <w:marTop w:val="0"/>
      <w:marBottom w:val="0"/>
      <w:divBdr>
        <w:top w:val="none" w:sz="0" w:space="0" w:color="auto"/>
        <w:left w:val="none" w:sz="0" w:space="0" w:color="auto"/>
        <w:bottom w:val="none" w:sz="0" w:space="0" w:color="auto"/>
        <w:right w:val="none" w:sz="0" w:space="0" w:color="auto"/>
      </w:divBdr>
      <w:divsChild>
        <w:div w:id="1531992518">
          <w:marLeft w:val="0"/>
          <w:marRight w:val="0"/>
          <w:marTop w:val="0"/>
          <w:marBottom w:val="0"/>
          <w:divBdr>
            <w:top w:val="none" w:sz="0" w:space="0" w:color="auto"/>
            <w:left w:val="none" w:sz="0" w:space="0" w:color="auto"/>
            <w:bottom w:val="none" w:sz="0" w:space="0" w:color="auto"/>
            <w:right w:val="none" w:sz="0" w:space="0" w:color="auto"/>
          </w:divBdr>
          <w:divsChild>
            <w:div w:id="966933851">
              <w:marLeft w:val="0"/>
              <w:marRight w:val="0"/>
              <w:marTop w:val="0"/>
              <w:marBottom w:val="0"/>
              <w:divBdr>
                <w:top w:val="none" w:sz="0" w:space="0" w:color="auto"/>
                <w:left w:val="none" w:sz="0" w:space="0" w:color="auto"/>
                <w:bottom w:val="none" w:sz="0" w:space="0" w:color="auto"/>
                <w:right w:val="none" w:sz="0" w:space="0" w:color="auto"/>
              </w:divBdr>
              <w:divsChild>
                <w:div w:id="949702449">
                  <w:marLeft w:val="0"/>
                  <w:marRight w:val="0"/>
                  <w:marTop w:val="0"/>
                  <w:marBottom w:val="0"/>
                  <w:divBdr>
                    <w:top w:val="none" w:sz="0" w:space="0" w:color="auto"/>
                    <w:left w:val="none" w:sz="0" w:space="0" w:color="auto"/>
                    <w:bottom w:val="none" w:sz="0" w:space="0" w:color="auto"/>
                    <w:right w:val="none" w:sz="0" w:space="0" w:color="auto"/>
                  </w:divBdr>
                  <w:divsChild>
                    <w:div w:id="2007586393">
                      <w:marLeft w:val="0"/>
                      <w:marRight w:val="0"/>
                      <w:marTop w:val="0"/>
                      <w:marBottom w:val="0"/>
                      <w:divBdr>
                        <w:top w:val="none" w:sz="0" w:space="0" w:color="auto"/>
                        <w:left w:val="none" w:sz="0" w:space="0" w:color="auto"/>
                        <w:bottom w:val="none" w:sz="0" w:space="0" w:color="auto"/>
                        <w:right w:val="none" w:sz="0" w:space="0" w:color="auto"/>
                      </w:divBdr>
                      <w:divsChild>
                        <w:div w:id="731734703">
                          <w:marLeft w:val="0"/>
                          <w:marRight w:val="0"/>
                          <w:marTop w:val="0"/>
                          <w:marBottom w:val="0"/>
                          <w:divBdr>
                            <w:top w:val="none" w:sz="0" w:space="0" w:color="auto"/>
                            <w:left w:val="none" w:sz="0" w:space="0" w:color="auto"/>
                            <w:bottom w:val="none" w:sz="0" w:space="0" w:color="auto"/>
                            <w:right w:val="none" w:sz="0" w:space="0" w:color="auto"/>
                          </w:divBdr>
                          <w:divsChild>
                            <w:div w:id="154895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6936257">
      <w:bodyDiv w:val="1"/>
      <w:marLeft w:val="0"/>
      <w:marRight w:val="0"/>
      <w:marTop w:val="0"/>
      <w:marBottom w:val="0"/>
      <w:divBdr>
        <w:top w:val="none" w:sz="0" w:space="0" w:color="auto"/>
        <w:left w:val="none" w:sz="0" w:space="0" w:color="auto"/>
        <w:bottom w:val="none" w:sz="0" w:space="0" w:color="auto"/>
        <w:right w:val="none" w:sz="0" w:space="0" w:color="auto"/>
      </w:divBdr>
    </w:div>
    <w:div w:id="778381007">
      <w:bodyDiv w:val="1"/>
      <w:marLeft w:val="0"/>
      <w:marRight w:val="0"/>
      <w:marTop w:val="0"/>
      <w:marBottom w:val="0"/>
      <w:divBdr>
        <w:top w:val="none" w:sz="0" w:space="0" w:color="auto"/>
        <w:left w:val="none" w:sz="0" w:space="0" w:color="auto"/>
        <w:bottom w:val="none" w:sz="0" w:space="0" w:color="auto"/>
        <w:right w:val="none" w:sz="0" w:space="0" w:color="auto"/>
      </w:divBdr>
    </w:div>
    <w:div w:id="1593851546">
      <w:bodyDiv w:val="1"/>
      <w:marLeft w:val="0"/>
      <w:marRight w:val="0"/>
      <w:marTop w:val="0"/>
      <w:marBottom w:val="0"/>
      <w:divBdr>
        <w:top w:val="none" w:sz="0" w:space="0" w:color="auto"/>
        <w:left w:val="none" w:sz="0" w:space="0" w:color="auto"/>
        <w:bottom w:val="none" w:sz="0" w:space="0" w:color="auto"/>
        <w:right w:val="none" w:sz="0" w:space="0" w:color="auto"/>
      </w:divBdr>
      <w:divsChild>
        <w:div w:id="93475454">
          <w:marLeft w:val="0"/>
          <w:marRight w:val="0"/>
          <w:marTop w:val="150"/>
          <w:marBottom w:val="0"/>
          <w:divBdr>
            <w:top w:val="none" w:sz="0" w:space="0" w:color="auto"/>
            <w:left w:val="none" w:sz="0" w:space="0" w:color="auto"/>
            <w:bottom w:val="none" w:sz="0" w:space="0" w:color="auto"/>
            <w:right w:val="none" w:sz="0" w:space="0" w:color="auto"/>
          </w:divBdr>
          <w:divsChild>
            <w:div w:id="1866212221">
              <w:marLeft w:val="3180"/>
              <w:marRight w:val="210"/>
              <w:marTop w:val="0"/>
              <w:marBottom w:val="0"/>
              <w:divBdr>
                <w:top w:val="none" w:sz="0" w:space="0" w:color="auto"/>
                <w:left w:val="none" w:sz="0" w:space="0" w:color="auto"/>
                <w:bottom w:val="none" w:sz="0" w:space="0" w:color="auto"/>
                <w:right w:val="none" w:sz="0" w:space="0" w:color="auto"/>
              </w:divBdr>
              <w:divsChild>
                <w:div w:id="1038820311">
                  <w:marLeft w:val="0"/>
                  <w:marRight w:val="0"/>
                  <w:marTop w:val="0"/>
                  <w:marBottom w:val="0"/>
                  <w:divBdr>
                    <w:top w:val="none" w:sz="0" w:space="0" w:color="auto"/>
                    <w:left w:val="none" w:sz="0" w:space="0" w:color="auto"/>
                    <w:bottom w:val="none" w:sz="0" w:space="0" w:color="auto"/>
                    <w:right w:val="none" w:sz="0" w:space="0" w:color="auto"/>
                  </w:divBdr>
                  <w:divsChild>
                    <w:div w:id="1482308837">
                      <w:marLeft w:val="0"/>
                      <w:marRight w:val="0"/>
                      <w:marTop w:val="0"/>
                      <w:marBottom w:val="0"/>
                      <w:divBdr>
                        <w:top w:val="none" w:sz="0" w:space="0" w:color="auto"/>
                        <w:left w:val="none" w:sz="0" w:space="0" w:color="auto"/>
                        <w:bottom w:val="none" w:sz="0" w:space="0" w:color="auto"/>
                        <w:right w:val="none" w:sz="0" w:space="0" w:color="auto"/>
                      </w:divBdr>
                      <w:divsChild>
                        <w:div w:id="950746015">
                          <w:marLeft w:val="0"/>
                          <w:marRight w:val="0"/>
                          <w:marTop w:val="0"/>
                          <w:marBottom w:val="0"/>
                          <w:divBdr>
                            <w:top w:val="none" w:sz="0" w:space="0" w:color="auto"/>
                            <w:left w:val="none" w:sz="0" w:space="0" w:color="auto"/>
                            <w:bottom w:val="none" w:sz="0" w:space="0" w:color="auto"/>
                            <w:right w:val="none" w:sz="0" w:space="0" w:color="auto"/>
                          </w:divBdr>
                          <w:divsChild>
                            <w:div w:id="1768841668">
                              <w:marLeft w:val="0"/>
                              <w:marRight w:val="0"/>
                              <w:marTop w:val="0"/>
                              <w:marBottom w:val="0"/>
                              <w:divBdr>
                                <w:top w:val="none" w:sz="0" w:space="0" w:color="auto"/>
                                <w:left w:val="none" w:sz="0" w:space="0" w:color="auto"/>
                                <w:bottom w:val="none" w:sz="0" w:space="0" w:color="auto"/>
                                <w:right w:val="none" w:sz="0" w:space="0" w:color="auto"/>
                              </w:divBdr>
                              <w:divsChild>
                                <w:div w:id="524752340">
                                  <w:marLeft w:val="270"/>
                                  <w:marRight w:val="0"/>
                                  <w:marTop w:val="0"/>
                                  <w:marBottom w:val="0"/>
                                  <w:divBdr>
                                    <w:top w:val="none" w:sz="0" w:space="0" w:color="auto"/>
                                    <w:left w:val="single" w:sz="12" w:space="15" w:color="CCCCCC"/>
                                    <w:bottom w:val="none" w:sz="0" w:space="0" w:color="auto"/>
                                    <w:right w:val="none" w:sz="0" w:space="0" w:color="auto"/>
                                  </w:divBdr>
                                  <w:divsChild>
                                    <w:div w:id="6287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742183">
      <w:bodyDiv w:val="1"/>
      <w:marLeft w:val="0"/>
      <w:marRight w:val="0"/>
      <w:marTop w:val="0"/>
      <w:marBottom w:val="0"/>
      <w:divBdr>
        <w:top w:val="none" w:sz="0" w:space="0" w:color="auto"/>
        <w:left w:val="none" w:sz="0" w:space="0" w:color="auto"/>
        <w:bottom w:val="none" w:sz="0" w:space="0" w:color="auto"/>
        <w:right w:val="none" w:sz="0" w:space="0" w:color="auto"/>
      </w:divBdr>
    </w:div>
    <w:div w:id="2062777923">
      <w:bodyDiv w:val="1"/>
      <w:marLeft w:val="0"/>
      <w:marRight w:val="0"/>
      <w:marTop w:val="0"/>
      <w:marBottom w:val="0"/>
      <w:divBdr>
        <w:top w:val="none" w:sz="0" w:space="0" w:color="auto"/>
        <w:left w:val="none" w:sz="0" w:space="0" w:color="auto"/>
        <w:bottom w:val="none" w:sz="0" w:space="0" w:color="auto"/>
        <w:right w:val="none" w:sz="0" w:space="0" w:color="auto"/>
      </w:divBdr>
    </w:div>
    <w:div w:id="2088306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eb.ebscohost.com/" TargetMode="External"/><Relationship Id="rId18" Type="http://schemas.openxmlformats.org/officeDocument/2006/relationships/hyperlink" Target="http://www.shrm.org" TargetMode="External"/><Relationship Id="rId3" Type="http://schemas.microsoft.com/office/2007/relationships/stylesWithEffects" Target="stylesWithEffects.xml"/><Relationship Id="rId21" Type="http://schemas.openxmlformats.org/officeDocument/2006/relationships/hyperlink" Target="https://tmail.utk.edu/owa/redir.aspx?C=wY839xsEgkKz0G6lU8KnXmTaz4k26c4IPpYMInLaHFAzyFm0pNWfo3VxRpaoCPTZDDO2KrG1Pk4.&amp;URL=mailto%3amlucal%40utk.edu" TargetMode="External"/><Relationship Id="rId7" Type="http://schemas.openxmlformats.org/officeDocument/2006/relationships/endnotes" Target="endnotes.xml"/><Relationship Id="rId12" Type="http://schemas.openxmlformats.org/officeDocument/2006/relationships/hyperlink" Target="http://www.gao.gov" TargetMode="External"/><Relationship Id="rId17" Type="http://schemas.openxmlformats.org/officeDocument/2006/relationships/hyperlink" Target="http://heinonline.or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psycnet.apa.org/doi/10.1002/(SICI)1099-1379(199603)17:2%3c119::AID-JOB736%3e3.0.CO;2-O" TargetMode="External"/><Relationship Id="rId20" Type="http://schemas.openxmlformats.org/officeDocument/2006/relationships/hyperlink" Target="http://nces.ed.gov/"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jstor.org.proxy.lib.utk.ed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workforce.com" TargetMode="External"/><Relationship Id="rId23" Type="http://schemas.openxmlformats.org/officeDocument/2006/relationships/footer" Target="footer2.xml"/><Relationship Id="rId10" Type="http://schemas.openxmlformats.org/officeDocument/2006/relationships/hyperlink" Target="http://dx.doi.org/10.1016/j.jeconom.2003.10.014" TargetMode="External"/><Relationship Id="rId19" Type="http://schemas.openxmlformats.org/officeDocument/2006/relationships/hyperlink" Target="http://www.shrm.org" TargetMode="Externa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hyperlink" Target="http://ft.csa.com/ids70/resolver.php" TargetMode="External"/><Relationship Id="rId22" Type="http://schemas.openxmlformats.org/officeDocument/2006/relationships/hyperlink" Target="https://tmail.utk.edu/owa/redir.aspx?C=wY839xsEgkKz0G6lU8KnXmTaz4k26c4IPpYMInLaHFAzyFm0pNWfo3VxRpaoCPTZDDO2KrG1Pk4.&amp;URL=mailto%3amlucal%40utk.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29682</Words>
  <Characters>169192</Characters>
  <Application>Microsoft Office Word</Application>
  <DocSecurity>4</DocSecurity>
  <Lines>1409</Lines>
  <Paragraphs>396</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198478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dc:creator>
  <cp:lastModifiedBy>UT</cp:lastModifiedBy>
  <cp:revision>2</cp:revision>
  <cp:lastPrinted>2012-10-29T16:10:00Z</cp:lastPrinted>
  <dcterms:created xsi:type="dcterms:W3CDTF">2012-11-05T14:00:00Z</dcterms:created>
  <dcterms:modified xsi:type="dcterms:W3CDTF">2012-11-05T14:00:00Z</dcterms:modified>
</cp:coreProperties>
</file>