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0E71D" w14:textId="57507BC0" w:rsidR="003D07F7" w:rsidRPr="001B1E7B" w:rsidRDefault="009408AD" w:rsidP="00387656">
      <w:pPr>
        <w:pStyle w:val="Title"/>
        <w:rPr>
          <w:rFonts w:ascii="Times New Roman" w:hAnsi="Times New Roman" w:cs="Times New Roman"/>
          <w:szCs w:val="28"/>
        </w:rPr>
      </w:pPr>
      <w:r w:rsidRPr="001B1E7B">
        <w:rPr>
          <w:rFonts w:ascii="Times New Roman" w:hAnsi="Times New Roman" w:cs="Times New Roman"/>
          <w:szCs w:val="28"/>
        </w:rPr>
        <w:t>Intergenerational Transmission of Psychological and Behavioral Difficulties Among United States Air Force Parents and Their Offspring</w:t>
      </w:r>
      <w:r w:rsidR="00DD00DE" w:rsidRPr="001B1E7B">
        <w:rPr>
          <w:rFonts w:ascii="Times New Roman" w:hAnsi="Times New Roman" w:cs="Times New Roman"/>
          <w:szCs w:val="28"/>
        </w:rPr>
        <w:tab/>
      </w:r>
    </w:p>
    <w:p w14:paraId="768F1A00" w14:textId="77777777" w:rsidR="00236E6D" w:rsidRPr="00DF7C87" w:rsidRDefault="00236E6D" w:rsidP="00387656">
      <w:pPr>
        <w:pStyle w:val="Title"/>
        <w:rPr>
          <w:rFonts w:ascii="Times New Roman" w:hAnsi="Times New Roman" w:cs="Times New Roman"/>
          <w:sz w:val="24"/>
        </w:rPr>
      </w:pPr>
    </w:p>
    <w:p w14:paraId="6AE5635D" w14:textId="77777777" w:rsidR="00236E6D" w:rsidRPr="00DF7C87" w:rsidRDefault="00236E6D" w:rsidP="00387656">
      <w:pPr>
        <w:pStyle w:val="Title"/>
        <w:rPr>
          <w:rFonts w:ascii="Times New Roman" w:hAnsi="Times New Roman" w:cs="Times New Roman"/>
          <w:sz w:val="24"/>
        </w:rPr>
      </w:pPr>
    </w:p>
    <w:p w14:paraId="7D21E03E" w14:textId="77777777" w:rsidR="00236E6D" w:rsidRPr="00DF7C87" w:rsidRDefault="00236E6D" w:rsidP="00387656">
      <w:pPr>
        <w:pStyle w:val="Title"/>
        <w:rPr>
          <w:rFonts w:ascii="Times New Roman" w:hAnsi="Times New Roman" w:cs="Times New Roman"/>
          <w:sz w:val="24"/>
        </w:rPr>
      </w:pPr>
    </w:p>
    <w:p w14:paraId="17A4954D" w14:textId="77777777" w:rsidR="00236E6D" w:rsidRPr="00DF7C87" w:rsidRDefault="00236E6D" w:rsidP="00387656">
      <w:pPr>
        <w:pStyle w:val="Title"/>
        <w:rPr>
          <w:rFonts w:ascii="Times New Roman" w:hAnsi="Times New Roman" w:cs="Times New Roman"/>
          <w:sz w:val="24"/>
        </w:rPr>
      </w:pPr>
    </w:p>
    <w:p w14:paraId="2000584E" w14:textId="77777777" w:rsidR="00387656" w:rsidRPr="00DF7C87" w:rsidRDefault="00387656" w:rsidP="00387656">
      <w:pPr>
        <w:pStyle w:val="Title"/>
        <w:rPr>
          <w:rFonts w:ascii="Times New Roman" w:hAnsi="Times New Roman" w:cs="Times New Roman"/>
          <w:sz w:val="24"/>
        </w:rPr>
      </w:pPr>
    </w:p>
    <w:p w14:paraId="48487E0E" w14:textId="77777777" w:rsidR="00387656" w:rsidRPr="00DF7C87" w:rsidRDefault="00387656" w:rsidP="00387656">
      <w:pPr>
        <w:pStyle w:val="Title"/>
        <w:rPr>
          <w:rFonts w:ascii="Times New Roman" w:hAnsi="Times New Roman" w:cs="Times New Roman"/>
          <w:sz w:val="24"/>
        </w:rPr>
      </w:pPr>
    </w:p>
    <w:p w14:paraId="2018B122" w14:textId="77777777" w:rsidR="00387656" w:rsidRPr="00DF7C87" w:rsidRDefault="00387656" w:rsidP="00387656">
      <w:pPr>
        <w:pStyle w:val="Title"/>
        <w:rPr>
          <w:rFonts w:ascii="Times New Roman" w:hAnsi="Times New Roman" w:cs="Times New Roman"/>
          <w:sz w:val="24"/>
        </w:rPr>
      </w:pPr>
    </w:p>
    <w:p w14:paraId="6E503B38" w14:textId="77777777" w:rsidR="00387656" w:rsidRPr="00DF7C87" w:rsidRDefault="00387656" w:rsidP="00387656">
      <w:pPr>
        <w:pStyle w:val="Title"/>
        <w:rPr>
          <w:rFonts w:ascii="Times New Roman" w:hAnsi="Times New Roman" w:cs="Times New Roman"/>
          <w:sz w:val="24"/>
        </w:rPr>
      </w:pPr>
    </w:p>
    <w:p w14:paraId="16FCB354" w14:textId="77777777" w:rsidR="00387656" w:rsidRPr="00DF7C87" w:rsidRDefault="00387656" w:rsidP="00387656">
      <w:pPr>
        <w:pStyle w:val="Title"/>
        <w:rPr>
          <w:rFonts w:ascii="Times New Roman" w:hAnsi="Times New Roman" w:cs="Times New Roman"/>
          <w:sz w:val="24"/>
        </w:rPr>
      </w:pPr>
    </w:p>
    <w:p w14:paraId="77786B37" w14:textId="77777777" w:rsidR="00387656" w:rsidRPr="00DF7C87" w:rsidRDefault="00387656" w:rsidP="00387656">
      <w:pPr>
        <w:pStyle w:val="Title"/>
        <w:rPr>
          <w:rFonts w:ascii="Times New Roman" w:hAnsi="Times New Roman" w:cs="Times New Roman"/>
          <w:sz w:val="24"/>
        </w:rPr>
      </w:pPr>
    </w:p>
    <w:p w14:paraId="61B604AE" w14:textId="77777777" w:rsidR="00236E6D" w:rsidRPr="00DF7C87" w:rsidRDefault="00236E6D" w:rsidP="00387656">
      <w:pPr>
        <w:pStyle w:val="Title"/>
        <w:rPr>
          <w:rFonts w:ascii="Times New Roman" w:hAnsi="Times New Roman" w:cs="Times New Roman"/>
          <w:sz w:val="24"/>
        </w:rPr>
      </w:pPr>
    </w:p>
    <w:p w14:paraId="1EDE700A" w14:textId="77777777" w:rsidR="00236E6D" w:rsidRPr="00DF7C87" w:rsidRDefault="00236E6D" w:rsidP="00387656">
      <w:pPr>
        <w:pStyle w:val="Title"/>
        <w:rPr>
          <w:rFonts w:ascii="Times New Roman" w:hAnsi="Times New Roman" w:cs="Times New Roman"/>
          <w:sz w:val="24"/>
        </w:rPr>
      </w:pPr>
    </w:p>
    <w:p w14:paraId="567CE787" w14:textId="77777777" w:rsidR="00236E6D" w:rsidRPr="00DF7C87" w:rsidRDefault="00236E6D" w:rsidP="00387656">
      <w:pPr>
        <w:pStyle w:val="Title"/>
        <w:jc w:val="left"/>
        <w:rPr>
          <w:rFonts w:ascii="Times New Roman" w:hAnsi="Times New Roman" w:cs="Times New Roman"/>
          <w:sz w:val="24"/>
        </w:rPr>
      </w:pPr>
    </w:p>
    <w:p w14:paraId="10CB1337" w14:textId="15E9B969" w:rsidR="00236E6D" w:rsidRPr="00DF7C87" w:rsidRDefault="009C755C" w:rsidP="00387656">
      <w:pPr>
        <w:pStyle w:val="Title"/>
        <w:rPr>
          <w:rFonts w:ascii="Times New Roman" w:hAnsi="Times New Roman" w:cs="Times New Roman"/>
          <w:szCs w:val="28"/>
        </w:rPr>
      </w:pPr>
      <w:r w:rsidRPr="00DF7C87">
        <w:rPr>
          <w:rFonts w:ascii="Times New Roman" w:hAnsi="Times New Roman" w:cs="Times New Roman"/>
          <w:szCs w:val="28"/>
        </w:rPr>
        <w:t xml:space="preserve">A </w:t>
      </w:r>
      <w:r w:rsidR="009408AD">
        <w:rPr>
          <w:rFonts w:ascii="Times New Roman" w:hAnsi="Times New Roman" w:cs="Times New Roman"/>
          <w:szCs w:val="28"/>
        </w:rPr>
        <w:t>Dissertation</w:t>
      </w:r>
      <w:r w:rsidRPr="00DF7C87">
        <w:rPr>
          <w:rFonts w:ascii="Times New Roman" w:hAnsi="Times New Roman" w:cs="Times New Roman"/>
          <w:szCs w:val="28"/>
        </w:rPr>
        <w:t xml:space="preserve"> Presented for</w:t>
      </w:r>
      <w:r w:rsidR="008865B6" w:rsidRPr="00DF7C87">
        <w:rPr>
          <w:rFonts w:ascii="Times New Roman" w:hAnsi="Times New Roman" w:cs="Times New Roman"/>
          <w:szCs w:val="28"/>
        </w:rPr>
        <w:t xml:space="preserve"> the</w:t>
      </w:r>
    </w:p>
    <w:p w14:paraId="59ACF168" w14:textId="2CFEA135" w:rsidR="009C755C" w:rsidRPr="00DF7C87" w:rsidRDefault="009408AD" w:rsidP="00387656">
      <w:pPr>
        <w:pStyle w:val="Title"/>
        <w:rPr>
          <w:rFonts w:ascii="Times New Roman" w:hAnsi="Times New Roman" w:cs="Times New Roman"/>
          <w:szCs w:val="28"/>
        </w:rPr>
      </w:pPr>
      <w:r>
        <w:rPr>
          <w:rFonts w:ascii="Times New Roman" w:hAnsi="Times New Roman" w:cs="Times New Roman"/>
          <w:szCs w:val="28"/>
        </w:rPr>
        <w:t>Doctor of Philosophy</w:t>
      </w:r>
    </w:p>
    <w:p w14:paraId="5AB6071C" w14:textId="77777777" w:rsidR="009C755C" w:rsidRPr="00DF7C87" w:rsidRDefault="009C755C" w:rsidP="00387656">
      <w:pPr>
        <w:pStyle w:val="Title"/>
        <w:rPr>
          <w:rFonts w:ascii="Times New Roman" w:hAnsi="Times New Roman" w:cs="Times New Roman"/>
          <w:szCs w:val="28"/>
        </w:rPr>
      </w:pPr>
      <w:r w:rsidRPr="00DF7C87">
        <w:rPr>
          <w:rFonts w:ascii="Times New Roman" w:hAnsi="Times New Roman" w:cs="Times New Roman"/>
          <w:szCs w:val="28"/>
        </w:rPr>
        <w:t>Degree</w:t>
      </w:r>
    </w:p>
    <w:p w14:paraId="143B9F55" w14:textId="77777777" w:rsidR="009C755C" w:rsidRPr="00DF7C87" w:rsidRDefault="009C755C" w:rsidP="00387656">
      <w:pPr>
        <w:pStyle w:val="Title"/>
        <w:rPr>
          <w:rFonts w:ascii="Times New Roman" w:hAnsi="Times New Roman" w:cs="Times New Roman"/>
          <w:szCs w:val="28"/>
        </w:rPr>
      </w:pPr>
      <w:r w:rsidRPr="00DF7C87">
        <w:rPr>
          <w:rFonts w:ascii="Times New Roman" w:hAnsi="Times New Roman" w:cs="Times New Roman"/>
          <w:szCs w:val="28"/>
        </w:rPr>
        <w:t>The University of Tennessee, Knoxville</w:t>
      </w:r>
    </w:p>
    <w:p w14:paraId="4E5C3168" w14:textId="77777777" w:rsidR="00387656" w:rsidRPr="00DF7C87" w:rsidRDefault="00387656" w:rsidP="00387656">
      <w:pPr>
        <w:pStyle w:val="Title"/>
        <w:rPr>
          <w:rFonts w:ascii="Times New Roman" w:hAnsi="Times New Roman" w:cs="Times New Roman"/>
          <w:szCs w:val="28"/>
        </w:rPr>
      </w:pPr>
    </w:p>
    <w:p w14:paraId="41E03F18" w14:textId="77777777" w:rsidR="00387656" w:rsidRPr="00DF7C87" w:rsidRDefault="00387656" w:rsidP="00387656">
      <w:pPr>
        <w:pStyle w:val="Title"/>
        <w:rPr>
          <w:rFonts w:ascii="Times New Roman" w:hAnsi="Times New Roman" w:cs="Times New Roman"/>
          <w:szCs w:val="28"/>
        </w:rPr>
      </w:pPr>
    </w:p>
    <w:p w14:paraId="52E14D2A" w14:textId="77777777" w:rsidR="00387656" w:rsidRPr="00DF7C87" w:rsidRDefault="00387656" w:rsidP="00387656">
      <w:pPr>
        <w:pStyle w:val="Title"/>
        <w:rPr>
          <w:rFonts w:ascii="Times New Roman" w:hAnsi="Times New Roman" w:cs="Times New Roman"/>
          <w:szCs w:val="28"/>
        </w:rPr>
      </w:pPr>
    </w:p>
    <w:p w14:paraId="285A2F1B" w14:textId="77777777" w:rsidR="00236E6D" w:rsidRPr="00DF7C87" w:rsidRDefault="00236E6D" w:rsidP="00387656">
      <w:pPr>
        <w:pStyle w:val="Title"/>
        <w:rPr>
          <w:rFonts w:ascii="Times New Roman" w:hAnsi="Times New Roman" w:cs="Times New Roman"/>
          <w:szCs w:val="28"/>
        </w:rPr>
      </w:pPr>
    </w:p>
    <w:p w14:paraId="26CDF966" w14:textId="77777777" w:rsidR="00236E6D" w:rsidRPr="00DF7C87" w:rsidRDefault="00236E6D" w:rsidP="00387656">
      <w:pPr>
        <w:pStyle w:val="Title"/>
        <w:rPr>
          <w:rFonts w:ascii="Times New Roman" w:hAnsi="Times New Roman" w:cs="Times New Roman"/>
          <w:szCs w:val="28"/>
        </w:rPr>
      </w:pPr>
    </w:p>
    <w:p w14:paraId="46E588AF" w14:textId="77777777" w:rsidR="00236E6D" w:rsidRPr="00DF7C87" w:rsidRDefault="00236E6D" w:rsidP="00387656">
      <w:pPr>
        <w:pStyle w:val="Title"/>
        <w:rPr>
          <w:rFonts w:ascii="Times New Roman" w:hAnsi="Times New Roman" w:cs="Times New Roman"/>
          <w:szCs w:val="28"/>
        </w:rPr>
      </w:pPr>
    </w:p>
    <w:p w14:paraId="6EB9781D" w14:textId="77777777" w:rsidR="00236E6D" w:rsidRPr="00DF7C87" w:rsidRDefault="00236E6D" w:rsidP="00387656">
      <w:pPr>
        <w:pStyle w:val="Title"/>
        <w:rPr>
          <w:rFonts w:ascii="Times New Roman" w:hAnsi="Times New Roman" w:cs="Times New Roman"/>
          <w:szCs w:val="28"/>
        </w:rPr>
      </w:pPr>
    </w:p>
    <w:p w14:paraId="5C41E8DE" w14:textId="77777777" w:rsidR="00236E6D" w:rsidRPr="00DF7C87" w:rsidRDefault="00236E6D" w:rsidP="00387656">
      <w:pPr>
        <w:pStyle w:val="Title"/>
        <w:rPr>
          <w:rFonts w:ascii="Times New Roman" w:hAnsi="Times New Roman" w:cs="Times New Roman"/>
          <w:szCs w:val="28"/>
        </w:rPr>
      </w:pPr>
    </w:p>
    <w:p w14:paraId="678F820F" w14:textId="77777777" w:rsidR="00236E6D" w:rsidRPr="00DF7C87" w:rsidRDefault="00236E6D" w:rsidP="00387656">
      <w:pPr>
        <w:pStyle w:val="Title"/>
        <w:rPr>
          <w:rFonts w:ascii="Times New Roman" w:hAnsi="Times New Roman" w:cs="Times New Roman"/>
          <w:szCs w:val="28"/>
        </w:rPr>
      </w:pPr>
    </w:p>
    <w:p w14:paraId="077D6B7E" w14:textId="77777777" w:rsidR="00236E6D" w:rsidRPr="00DF7C87" w:rsidRDefault="00236E6D" w:rsidP="00387656">
      <w:pPr>
        <w:pStyle w:val="Title"/>
        <w:rPr>
          <w:rFonts w:ascii="Times New Roman" w:hAnsi="Times New Roman" w:cs="Times New Roman"/>
          <w:szCs w:val="28"/>
        </w:rPr>
      </w:pPr>
    </w:p>
    <w:p w14:paraId="719185C8" w14:textId="77777777" w:rsidR="00236E6D" w:rsidRPr="00DF7C87" w:rsidRDefault="00236E6D" w:rsidP="00BC4E8C">
      <w:pPr>
        <w:pStyle w:val="Heading3"/>
      </w:pPr>
    </w:p>
    <w:p w14:paraId="76C62EA8" w14:textId="33243462" w:rsidR="00236E6D" w:rsidRDefault="00236E6D" w:rsidP="00387656">
      <w:pPr>
        <w:pStyle w:val="Title"/>
        <w:rPr>
          <w:rFonts w:ascii="Times New Roman" w:hAnsi="Times New Roman" w:cs="Times New Roman"/>
          <w:szCs w:val="28"/>
        </w:rPr>
      </w:pPr>
    </w:p>
    <w:p w14:paraId="0EFA74C9" w14:textId="395F0D0D" w:rsidR="001B1E7B" w:rsidRDefault="001B1E7B" w:rsidP="00387656">
      <w:pPr>
        <w:pStyle w:val="Title"/>
        <w:rPr>
          <w:rFonts w:ascii="Times New Roman" w:hAnsi="Times New Roman" w:cs="Times New Roman"/>
          <w:szCs w:val="28"/>
        </w:rPr>
      </w:pPr>
    </w:p>
    <w:p w14:paraId="0E8470E3" w14:textId="09EB5AAF" w:rsidR="001B1E7B" w:rsidRDefault="001B1E7B" w:rsidP="00387656">
      <w:pPr>
        <w:pStyle w:val="Title"/>
        <w:rPr>
          <w:rFonts w:ascii="Times New Roman" w:hAnsi="Times New Roman" w:cs="Times New Roman"/>
          <w:szCs w:val="28"/>
        </w:rPr>
      </w:pPr>
    </w:p>
    <w:p w14:paraId="2502911E" w14:textId="6E85DF72" w:rsidR="001B1E7B" w:rsidRDefault="001B1E7B" w:rsidP="00387656">
      <w:pPr>
        <w:pStyle w:val="Title"/>
        <w:rPr>
          <w:rFonts w:ascii="Times New Roman" w:hAnsi="Times New Roman" w:cs="Times New Roman"/>
          <w:szCs w:val="28"/>
        </w:rPr>
      </w:pPr>
    </w:p>
    <w:p w14:paraId="20DA176B" w14:textId="69C13936" w:rsidR="001B1E7B" w:rsidRDefault="001B1E7B" w:rsidP="00387656">
      <w:pPr>
        <w:pStyle w:val="Title"/>
        <w:rPr>
          <w:rFonts w:ascii="Times New Roman" w:hAnsi="Times New Roman" w:cs="Times New Roman"/>
          <w:szCs w:val="28"/>
        </w:rPr>
      </w:pPr>
    </w:p>
    <w:p w14:paraId="34BCC88D" w14:textId="77777777" w:rsidR="001B1E7B" w:rsidRPr="00DF7C87" w:rsidRDefault="001B1E7B" w:rsidP="00387656">
      <w:pPr>
        <w:pStyle w:val="Title"/>
        <w:rPr>
          <w:rFonts w:ascii="Times New Roman" w:hAnsi="Times New Roman" w:cs="Times New Roman"/>
          <w:szCs w:val="28"/>
        </w:rPr>
      </w:pPr>
    </w:p>
    <w:p w14:paraId="2BF8DD8A" w14:textId="49668D55" w:rsidR="00236E6D" w:rsidRDefault="00236E6D" w:rsidP="00387656">
      <w:pPr>
        <w:pStyle w:val="Title"/>
        <w:rPr>
          <w:rFonts w:ascii="Times New Roman" w:hAnsi="Times New Roman" w:cs="Times New Roman"/>
          <w:szCs w:val="28"/>
        </w:rPr>
      </w:pPr>
    </w:p>
    <w:p w14:paraId="7E48D3FC" w14:textId="77777777" w:rsidR="001B1E7B" w:rsidRPr="00DF7C87" w:rsidRDefault="001B1E7B" w:rsidP="00387656">
      <w:pPr>
        <w:pStyle w:val="Title"/>
        <w:rPr>
          <w:rFonts w:ascii="Times New Roman" w:hAnsi="Times New Roman" w:cs="Times New Roman"/>
          <w:szCs w:val="28"/>
        </w:rPr>
      </w:pPr>
    </w:p>
    <w:p w14:paraId="0557D060" w14:textId="5EE39C66" w:rsidR="00236E6D" w:rsidRPr="00DF7C87" w:rsidRDefault="009408AD" w:rsidP="00387656">
      <w:pPr>
        <w:pStyle w:val="Title"/>
        <w:rPr>
          <w:rFonts w:ascii="Times New Roman" w:hAnsi="Times New Roman" w:cs="Times New Roman"/>
          <w:szCs w:val="28"/>
        </w:rPr>
      </w:pPr>
      <w:r>
        <w:rPr>
          <w:rFonts w:ascii="Times New Roman" w:hAnsi="Times New Roman" w:cs="Times New Roman"/>
          <w:szCs w:val="28"/>
        </w:rPr>
        <w:t>Tiffney R. Peters</w:t>
      </w:r>
    </w:p>
    <w:p w14:paraId="14E1B32B" w14:textId="465CC107" w:rsidR="009C755C" w:rsidRPr="00DF7C87" w:rsidRDefault="009408AD" w:rsidP="00387656">
      <w:pPr>
        <w:pStyle w:val="Title"/>
        <w:rPr>
          <w:rFonts w:ascii="Times New Roman" w:hAnsi="Times New Roman" w:cs="Times New Roman"/>
          <w:szCs w:val="28"/>
        </w:rPr>
      </w:pPr>
      <w:r>
        <w:rPr>
          <w:rFonts w:ascii="Times New Roman" w:hAnsi="Times New Roman" w:cs="Times New Roman"/>
          <w:szCs w:val="28"/>
        </w:rPr>
        <w:lastRenderedPageBreak/>
        <w:t>May</w:t>
      </w:r>
      <w:r w:rsidR="009C755C" w:rsidRPr="00DF7C87">
        <w:rPr>
          <w:rFonts w:ascii="Times New Roman" w:hAnsi="Times New Roman" w:cs="Times New Roman"/>
          <w:szCs w:val="28"/>
        </w:rPr>
        <w:t xml:space="preserve"> </w:t>
      </w:r>
      <w:r w:rsidR="003D07F7" w:rsidRPr="00DF7C87">
        <w:rPr>
          <w:rFonts w:ascii="Times New Roman" w:hAnsi="Times New Roman" w:cs="Times New Roman"/>
          <w:szCs w:val="28"/>
        </w:rPr>
        <w:t>2</w:t>
      </w:r>
      <w:r w:rsidR="00DF7C87">
        <w:rPr>
          <w:rFonts w:ascii="Times New Roman" w:hAnsi="Times New Roman" w:cs="Times New Roman"/>
          <w:szCs w:val="28"/>
        </w:rPr>
        <w:t>02</w:t>
      </w:r>
      <w:r>
        <w:rPr>
          <w:rFonts w:ascii="Times New Roman" w:hAnsi="Times New Roman" w:cs="Times New Roman"/>
          <w:szCs w:val="28"/>
        </w:rPr>
        <w:t>2</w:t>
      </w:r>
    </w:p>
    <w:p w14:paraId="689C8784" w14:textId="1809B75C" w:rsidR="006F5AA4" w:rsidRPr="00060A6A" w:rsidRDefault="006F5AA4" w:rsidP="00387656">
      <w:pPr>
        <w:pStyle w:val="Title"/>
        <w:rPr>
          <w:rFonts w:ascii="Times New Roman" w:hAnsi="Times New Roman" w:cs="Times New Roman"/>
          <w:szCs w:val="28"/>
        </w:rPr>
      </w:pPr>
      <w:r w:rsidRPr="00060A6A">
        <w:rPr>
          <w:rFonts w:ascii="Times New Roman" w:hAnsi="Times New Roman" w:cs="Times New Roman"/>
          <w:szCs w:val="28"/>
        </w:rPr>
        <w:t>DEDICATION</w:t>
      </w:r>
    </w:p>
    <w:p w14:paraId="5807BFD3" w14:textId="77777777" w:rsidR="006F5AA4" w:rsidRPr="00DF7C87" w:rsidRDefault="006F5AA4" w:rsidP="005E54E2">
      <w:pPr>
        <w:rPr>
          <w:rFonts w:ascii="Times New Roman" w:hAnsi="Times New Roman" w:cs="Times New Roman"/>
        </w:rPr>
      </w:pPr>
    </w:p>
    <w:p w14:paraId="425AC711" w14:textId="33B15892" w:rsidR="006F5AA4" w:rsidRPr="00DF7C87" w:rsidRDefault="001C6418" w:rsidP="00913DD8">
      <w:pPr>
        <w:spacing w:line="480" w:lineRule="auto"/>
        <w:rPr>
          <w:rFonts w:ascii="Times New Roman" w:hAnsi="Times New Roman" w:cs="Times New Roman"/>
        </w:rPr>
      </w:pPr>
      <w:r>
        <w:rPr>
          <w:rFonts w:ascii="Times New Roman" w:hAnsi="Times New Roman" w:cs="Times New Roman"/>
        </w:rPr>
        <w:tab/>
        <w:t xml:space="preserve">This work is dedicated to my two children, </w:t>
      </w:r>
      <w:proofErr w:type="gramStart"/>
      <w:r>
        <w:rPr>
          <w:rFonts w:ascii="Times New Roman" w:hAnsi="Times New Roman" w:cs="Times New Roman"/>
        </w:rPr>
        <w:t>Olivia</w:t>
      </w:r>
      <w:proofErr w:type="gramEnd"/>
      <w:r>
        <w:rPr>
          <w:rFonts w:ascii="Times New Roman" w:hAnsi="Times New Roman" w:cs="Times New Roman"/>
        </w:rPr>
        <w:t xml:space="preserve"> and George. </w:t>
      </w:r>
      <w:r w:rsidR="00277EC7">
        <w:rPr>
          <w:rFonts w:ascii="Times New Roman" w:hAnsi="Times New Roman" w:cs="Times New Roman"/>
        </w:rPr>
        <w:t xml:space="preserve">Without </w:t>
      </w:r>
      <w:r w:rsidR="005045C0">
        <w:rPr>
          <w:rFonts w:ascii="Times New Roman" w:hAnsi="Times New Roman" w:cs="Times New Roman"/>
        </w:rPr>
        <w:t>knowing</w:t>
      </w:r>
      <w:r w:rsidR="00277EC7">
        <w:rPr>
          <w:rFonts w:ascii="Times New Roman" w:hAnsi="Times New Roman" w:cs="Times New Roman"/>
        </w:rPr>
        <w:t xml:space="preserve">, you </w:t>
      </w:r>
      <w:r w:rsidR="005045C0">
        <w:rPr>
          <w:rFonts w:ascii="Times New Roman" w:hAnsi="Times New Roman" w:cs="Times New Roman"/>
        </w:rPr>
        <w:t xml:space="preserve">provided the motivation required to pursue and complete my Ph.D. </w:t>
      </w:r>
      <w:r w:rsidR="000A047F">
        <w:rPr>
          <w:rFonts w:ascii="Times New Roman" w:hAnsi="Times New Roman" w:cs="Times New Roman"/>
        </w:rPr>
        <w:t xml:space="preserve">You </w:t>
      </w:r>
      <w:r w:rsidR="00C35A7E">
        <w:rPr>
          <w:rFonts w:ascii="Times New Roman" w:hAnsi="Times New Roman" w:cs="Times New Roman"/>
        </w:rPr>
        <w:t xml:space="preserve">were both my inspiration as well as my comedic relief. </w:t>
      </w:r>
      <w:r w:rsidR="00947691">
        <w:rPr>
          <w:rFonts w:ascii="Times New Roman" w:hAnsi="Times New Roman" w:cs="Times New Roman"/>
        </w:rPr>
        <w:t>Mommy loves you</w:t>
      </w:r>
      <w:r w:rsidR="00623223">
        <w:rPr>
          <w:rFonts w:ascii="Times New Roman" w:hAnsi="Times New Roman" w:cs="Times New Roman"/>
        </w:rPr>
        <w:t>!</w:t>
      </w:r>
    </w:p>
    <w:p w14:paraId="2F93BD28" w14:textId="77777777" w:rsidR="00904969" w:rsidRPr="00DF7C87" w:rsidRDefault="00904969" w:rsidP="00387656">
      <w:pPr>
        <w:jc w:val="center"/>
        <w:rPr>
          <w:rFonts w:ascii="Times New Roman" w:hAnsi="Times New Roman" w:cs="Times New Roman"/>
        </w:rPr>
      </w:pPr>
    </w:p>
    <w:p w14:paraId="51CC632C" w14:textId="77777777" w:rsidR="00904969" w:rsidRPr="00DF7C87" w:rsidRDefault="00904969" w:rsidP="00387656">
      <w:pPr>
        <w:jc w:val="center"/>
        <w:rPr>
          <w:rFonts w:ascii="Times New Roman" w:hAnsi="Times New Roman" w:cs="Times New Roman"/>
        </w:rPr>
      </w:pPr>
    </w:p>
    <w:p w14:paraId="29057F4E" w14:textId="77777777" w:rsidR="00904969" w:rsidRPr="00DF7C87" w:rsidRDefault="00904969" w:rsidP="00387656">
      <w:pPr>
        <w:jc w:val="center"/>
        <w:rPr>
          <w:rFonts w:ascii="Times New Roman" w:hAnsi="Times New Roman" w:cs="Times New Roman"/>
        </w:rPr>
      </w:pPr>
    </w:p>
    <w:p w14:paraId="52F19187" w14:textId="77777777" w:rsidR="00CD73A9" w:rsidRPr="001B1E7B" w:rsidRDefault="006F5AA4" w:rsidP="00387656">
      <w:pPr>
        <w:pStyle w:val="Title"/>
        <w:rPr>
          <w:rFonts w:ascii="Times New Roman" w:hAnsi="Times New Roman" w:cs="Times New Roman"/>
          <w:szCs w:val="28"/>
        </w:rPr>
      </w:pPr>
      <w:r w:rsidRPr="00DF7C87">
        <w:rPr>
          <w:rFonts w:ascii="Times New Roman" w:hAnsi="Times New Roman" w:cs="Times New Roman"/>
          <w:sz w:val="24"/>
        </w:rPr>
        <w:br w:type="page"/>
      </w:r>
      <w:r w:rsidR="00CD73A9" w:rsidRPr="001B1E7B">
        <w:rPr>
          <w:rFonts w:ascii="Times New Roman" w:hAnsi="Times New Roman" w:cs="Times New Roman"/>
          <w:szCs w:val="28"/>
        </w:rPr>
        <w:lastRenderedPageBreak/>
        <w:t>ACKNOWLEDGEMENTS</w:t>
      </w:r>
    </w:p>
    <w:p w14:paraId="1868B8BE" w14:textId="77777777" w:rsidR="009D794C" w:rsidRPr="001B1E7B" w:rsidRDefault="009D794C" w:rsidP="005E54E2">
      <w:pPr>
        <w:rPr>
          <w:rFonts w:ascii="Times New Roman" w:hAnsi="Times New Roman" w:cs="Times New Roman"/>
        </w:rPr>
      </w:pPr>
    </w:p>
    <w:p w14:paraId="5B482AA8" w14:textId="28FF3985" w:rsidR="0085757D" w:rsidRPr="008443E8" w:rsidRDefault="00752875" w:rsidP="008443E8">
      <w:pPr>
        <w:spacing w:line="480" w:lineRule="auto"/>
        <w:rPr>
          <w:rFonts w:ascii="Times New Roman" w:hAnsi="Times New Roman" w:cs="Times New Roman"/>
        </w:rPr>
      </w:pPr>
      <w:r>
        <w:rPr>
          <w:rFonts w:ascii="Times New Roman" w:hAnsi="Times New Roman" w:cs="Times New Roman"/>
        </w:rPr>
        <w:tab/>
      </w:r>
      <w:r w:rsidR="008443E8" w:rsidRPr="008443E8">
        <w:rPr>
          <w:rFonts w:ascii="Times New Roman" w:hAnsi="Times New Roman" w:cs="Times New Roman"/>
        </w:rPr>
        <w:t xml:space="preserve">I would like to acknowledge the </w:t>
      </w:r>
      <w:r>
        <w:rPr>
          <w:rFonts w:ascii="Times New Roman" w:hAnsi="Times New Roman" w:cs="Times New Roman"/>
        </w:rPr>
        <w:t xml:space="preserve">faculty, staff, and fellow students </w:t>
      </w:r>
      <w:r w:rsidR="00387DC5">
        <w:rPr>
          <w:rFonts w:ascii="Times New Roman" w:hAnsi="Times New Roman" w:cs="Times New Roman"/>
        </w:rPr>
        <w:t xml:space="preserve">at The </w:t>
      </w:r>
      <w:r w:rsidR="008443E8" w:rsidRPr="008443E8">
        <w:rPr>
          <w:rFonts w:ascii="Times New Roman" w:hAnsi="Times New Roman" w:cs="Times New Roman"/>
        </w:rPr>
        <w:t>University of Tennessee, College of Social Work, for the support</w:t>
      </w:r>
      <w:r w:rsidR="00387DC5">
        <w:rPr>
          <w:rFonts w:ascii="Times New Roman" w:hAnsi="Times New Roman" w:cs="Times New Roman"/>
        </w:rPr>
        <w:t xml:space="preserve"> they have provided</w:t>
      </w:r>
      <w:r w:rsidR="001D19C3">
        <w:rPr>
          <w:rFonts w:ascii="Times New Roman" w:hAnsi="Times New Roman" w:cs="Times New Roman"/>
        </w:rPr>
        <w:t xml:space="preserve"> during the past four years. </w:t>
      </w:r>
      <w:r w:rsidR="008443E8" w:rsidRPr="008443E8">
        <w:rPr>
          <w:rFonts w:ascii="Times New Roman" w:hAnsi="Times New Roman" w:cs="Times New Roman"/>
        </w:rPr>
        <w:t xml:space="preserve">I </w:t>
      </w:r>
      <w:r w:rsidR="0057411D">
        <w:rPr>
          <w:rFonts w:ascii="Times New Roman" w:hAnsi="Times New Roman" w:cs="Times New Roman"/>
        </w:rPr>
        <w:t xml:space="preserve">would specifically like to thank </w:t>
      </w:r>
      <w:r w:rsidR="003943E8">
        <w:rPr>
          <w:rFonts w:ascii="Times New Roman" w:hAnsi="Times New Roman" w:cs="Times New Roman"/>
        </w:rPr>
        <w:t xml:space="preserve">my dissertation </w:t>
      </w:r>
      <w:r w:rsidR="008443E8" w:rsidRPr="008443E8">
        <w:rPr>
          <w:rFonts w:ascii="Times New Roman" w:hAnsi="Times New Roman" w:cs="Times New Roman"/>
        </w:rPr>
        <w:t>chair</w:t>
      </w:r>
      <w:r w:rsidR="003943E8">
        <w:rPr>
          <w:rFonts w:ascii="Times New Roman" w:hAnsi="Times New Roman" w:cs="Times New Roman"/>
        </w:rPr>
        <w:t>, Dr. David Patterson</w:t>
      </w:r>
      <w:r w:rsidR="00F9768E">
        <w:rPr>
          <w:rFonts w:ascii="Times New Roman" w:hAnsi="Times New Roman" w:cs="Times New Roman"/>
        </w:rPr>
        <w:t xml:space="preserve">, for his sincere dedication to </w:t>
      </w:r>
      <w:r w:rsidR="00D174F0">
        <w:rPr>
          <w:rFonts w:ascii="Times New Roman" w:hAnsi="Times New Roman" w:cs="Times New Roman"/>
        </w:rPr>
        <w:t xml:space="preserve">my </w:t>
      </w:r>
      <w:r w:rsidR="00DF730E">
        <w:rPr>
          <w:rFonts w:ascii="Times New Roman" w:hAnsi="Times New Roman" w:cs="Times New Roman"/>
        </w:rPr>
        <w:t>success during</w:t>
      </w:r>
      <w:r w:rsidR="002A1399">
        <w:rPr>
          <w:rFonts w:ascii="Times New Roman" w:hAnsi="Times New Roman" w:cs="Times New Roman"/>
        </w:rPr>
        <w:t xml:space="preserve"> the dissertation process as well as his </w:t>
      </w:r>
      <w:r w:rsidR="00AB32CC">
        <w:rPr>
          <w:rFonts w:ascii="Times New Roman" w:hAnsi="Times New Roman" w:cs="Times New Roman"/>
        </w:rPr>
        <w:t xml:space="preserve">ability to </w:t>
      </w:r>
      <w:r w:rsidR="009C43DF">
        <w:rPr>
          <w:rFonts w:ascii="Times New Roman" w:hAnsi="Times New Roman" w:cs="Times New Roman"/>
        </w:rPr>
        <w:t xml:space="preserve">make managing all aspects of life while completing my </w:t>
      </w:r>
      <w:proofErr w:type="spellStart"/>
      <w:proofErr w:type="gramStart"/>
      <w:r w:rsidR="00AF1271">
        <w:rPr>
          <w:rFonts w:ascii="Times New Roman" w:hAnsi="Times New Roman" w:cs="Times New Roman"/>
        </w:rPr>
        <w:t>Ph.D</w:t>
      </w:r>
      <w:proofErr w:type="spellEnd"/>
      <w:proofErr w:type="gramEnd"/>
      <w:r w:rsidR="009C43DF">
        <w:rPr>
          <w:rFonts w:ascii="Times New Roman" w:hAnsi="Times New Roman" w:cs="Times New Roman"/>
        </w:rPr>
        <w:t xml:space="preserve"> seem possible. </w:t>
      </w:r>
      <w:r w:rsidR="00AF1271">
        <w:rPr>
          <w:rFonts w:ascii="Times New Roman" w:hAnsi="Times New Roman" w:cs="Times New Roman"/>
        </w:rPr>
        <w:t>Additionally, I would like to give thanks to Dr. Bill Nugent who</w:t>
      </w:r>
      <w:r w:rsidR="004F6919">
        <w:rPr>
          <w:rFonts w:ascii="Times New Roman" w:hAnsi="Times New Roman" w:cs="Times New Roman"/>
        </w:rPr>
        <w:t xml:space="preserve"> was more than willing to share his statistical genius</w:t>
      </w:r>
      <w:r w:rsidR="00875927">
        <w:rPr>
          <w:rFonts w:ascii="Times New Roman" w:hAnsi="Times New Roman" w:cs="Times New Roman"/>
        </w:rPr>
        <w:t xml:space="preserve"> </w:t>
      </w:r>
      <w:r w:rsidR="004B5D4C">
        <w:rPr>
          <w:rFonts w:ascii="Times New Roman" w:hAnsi="Times New Roman" w:cs="Times New Roman"/>
        </w:rPr>
        <w:t xml:space="preserve">to aid in my dissertation completion. </w:t>
      </w:r>
      <w:r w:rsidR="00314E00">
        <w:rPr>
          <w:rFonts w:ascii="Times New Roman" w:hAnsi="Times New Roman" w:cs="Times New Roman"/>
        </w:rPr>
        <w:t xml:space="preserve">My success was </w:t>
      </w:r>
      <w:r w:rsidR="006A4D25">
        <w:rPr>
          <w:rFonts w:ascii="Times New Roman" w:hAnsi="Times New Roman" w:cs="Times New Roman"/>
        </w:rPr>
        <w:t xml:space="preserve">only </w:t>
      </w:r>
      <w:r w:rsidR="00314E00">
        <w:rPr>
          <w:rFonts w:ascii="Times New Roman" w:hAnsi="Times New Roman" w:cs="Times New Roman"/>
        </w:rPr>
        <w:t xml:space="preserve">made possible by the </w:t>
      </w:r>
      <w:r w:rsidR="006A52D4">
        <w:rPr>
          <w:rFonts w:ascii="Times New Roman" w:hAnsi="Times New Roman" w:cs="Times New Roman"/>
        </w:rPr>
        <w:t xml:space="preserve">support, encouragement, and feedback I received from all members of my dissertation committee. </w:t>
      </w:r>
      <w:r w:rsidR="00F32B0A">
        <w:rPr>
          <w:rFonts w:ascii="Times New Roman" w:hAnsi="Times New Roman" w:cs="Times New Roman"/>
        </w:rPr>
        <w:t xml:space="preserve">I would like to give final thanks to the United States Air Force </w:t>
      </w:r>
      <w:r w:rsidR="00E25D4A">
        <w:rPr>
          <w:rFonts w:ascii="Times New Roman" w:hAnsi="Times New Roman" w:cs="Times New Roman"/>
        </w:rPr>
        <w:t>for allowing me to step outside of my military duties to pursue my doctorate degree</w:t>
      </w:r>
      <w:r w:rsidR="00F5076A">
        <w:rPr>
          <w:rFonts w:ascii="Times New Roman" w:hAnsi="Times New Roman" w:cs="Times New Roman"/>
        </w:rPr>
        <w:t xml:space="preserve"> </w:t>
      </w:r>
      <w:r w:rsidR="00F32B0A">
        <w:rPr>
          <w:rFonts w:ascii="Times New Roman" w:hAnsi="Times New Roman" w:cs="Times New Roman"/>
        </w:rPr>
        <w:t xml:space="preserve">and </w:t>
      </w:r>
      <w:r w:rsidR="00F5076A">
        <w:rPr>
          <w:rFonts w:ascii="Times New Roman" w:hAnsi="Times New Roman" w:cs="Times New Roman"/>
        </w:rPr>
        <w:t xml:space="preserve">to </w:t>
      </w:r>
      <w:r w:rsidR="00F32B0A">
        <w:rPr>
          <w:rFonts w:ascii="Times New Roman" w:hAnsi="Times New Roman" w:cs="Times New Roman"/>
        </w:rPr>
        <w:t xml:space="preserve">the RAND Corporation for </w:t>
      </w:r>
      <w:r w:rsidR="00F5076A">
        <w:rPr>
          <w:rFonts w:ascii="Times New Roman" w:hAnsi="Times New Roman" w:cs="Times New Roman"/>
        </w:rPr>
        <w:t xml:space="preserve">allowing me to access and utilize </w:t>
      </w:r>
      <w:r w:rsidR="00F32B0A">
        <w:rPr>
          <w:rFonts w:ascii="Times New Roman" w:hAnsi="Times New Roman" w:cs="Times New Roman"/>
        </w:rPr>
        <w:t>their</w:t>
      </w:r>
      <w:r w:rsidR="00F5076A">
        <w:rPr>
          <w:rFonts w:ascii="Times New Roman" w:hAnsi="Times New Roman" w:cs="Times New Roman"/>
        </w:rPr>
        <w:t xml:space="preserve"> dataset for my dissertation research.</w:t>
      </w:r>
      <w:r w:rsidR="00F32B0A">
        <w:rPr>
          <w:rFonts w:ascii="Times New Roman" w:hAnsi="Times New Roman" w:cs="Times New Roman"/>
        </w:rPr>
        <w:t xml:space="preserve"> </w:t>
      </w:r>
    </w:p>
    <w:p w14:paraId="7A995C46" w14:textId="77777777" w:rsidR="00904969" w:rsidRPr="00DF7C87" w:rsidRDefault="00904969" w:rsidP="005E54E2">
      <w:pPr>
        <w:rPr>
          <w:rFonts w:ascii="Times New Roman" w:hAnsi="Times New Roman" w:cs="Times New Roman"/>
        </w:rPr>
      </w:pPr>
    </w:p>
    <w:p w14:paraId="6875E330" w14:textId="77777777" w:rsidR="00904969" w:rsidRPr="00DF7C87" w:rsidRDefault="00904969" w:rsidP="005E54E2">
      <w:pPr>
        <w:rPr>
          <w:rFonts w:ascii="Times New Roman" w:hAnsi="Times New Roman" w:cs="Times New Roman"/>
        </w:rPr>
      </w:pPr>
    </w:p>
    <w:p w14:paraId="0D9988B9" w14:textId="77777777" w:rsidR="00904969" w:rsidRPr="00DF7C87" w:rsidRDefault="00904969" w:rsidP="005E54E2">
      <w:pPr>
        <w:rPr>
          <w:rFonts w:ascii="Times New Roman" w:hAnsi="Times New Roman" w:cs="Times New Roman"/>
        </w:rPr>
      </w:pPr>
    </w:p>
    <w:p w14:paraId="561EE457" w14:textId="77777777" w:rsidR="00236E6D" w:rsidRPr="001B1E7B" w:rsidRDefault="0085757D" w:rsidP="00387656">
      <w:pPr>
        <w:pStyle w:val="Title"/>
        <w:rPr>
          <w:rFonts w:ascii="Times New Roman" w:hAnsi="Times New Roman" w:cs="Times New Roman"/>
          <w:szCs w:val="28"/>
        </w:rPr>
      </w:pPr>
      <w:r w:rsidRPr="00DF7C87">
        <w:rPr>
          <w:rFonts w:ascii="Times New Roman" w:hAnsi="Times New Roman" w:cs="Times New Roman"/>
          <w:sz w:val="24"/>
        </w:rPr>
        <w:br w:type="page"/>
      </w:r>
      <w:r w:rsidR="00236E6D" w:rsidRPr="001B1E7B">
        <w:rPr>
          <w:rFonts w:ascii="Times New Roman" w:hAnsi="Times New Roman" w:cs="Times New Roman"/>
          <w:szCs w:val="28"/>
        </w:rPr>
        <w:lastRenderedPageBreak/>
        <w:t>ABSTRACT</w:t>
      </w:r>
    </w:p>
    <w:p w14:paraId="7A2AD437" w14:textId="77777777" w:rsidR="00060A6A" w:rsidRPr="001B1E7B" w:rsidRDefault="00060A6A" w:rsidP="005E54E2">
      <w:pPr>
        <w:rPr>
          <w:rFonts w:ascii="Times New Roman" w:hAnsi="Times New Roman" w:cs="Times New Roman"/>
        </w:rPr>
      </w:pPr>
    </w:p>
    <w:p w14:paraId="3212D23F" w14:textId="77777777" w:rsidR="00A50F5A" w:rsidRPr="00DF7C87" w:rsidRDefault="00A50F5A" w:rsidP="00387656">
      <w:pPr>
        <w:pStyle w:val="Title"/>
        <w:rPr>
          <w:rFonts w:ascii="Times New Roman" w:hAnsi="Times New Roman" w:cs="Times New Roman"/>
          <w:sz w:val="24"/>
        </w:rPr>
      </w:pPr>
    </w:p>
    <w:p w14:paraId="6BB90C8C" w14:textId="47CBFAE5" w:rsidR="00236E6D" w:rsidRPr="00DF7C87" w:rsidRDefault="00236E6D" w:rsidP="001B1E7B">
      <w:pPr>
        <w:pStyle w:val="Title"/>
        <w:rPr>
          <w:rFonts w:ascii="Times New Roman" w:hAnsi="Times New Roman" w:cs="Times New Roman"/>
        </w:rPr>
      </w:pPr>
      <w:r w:rsidRPr="00DF7C87">
        <w:rPr>
          <w:rFonts w:ascii="Times New Roman" w:hAnsi="Times New Roman" w:cs="Times New Roman"/>
          <w:sz w:val="24"/>
        </w:rPr>
        <w:br w:type="page"/>
      </w:r>
    </w:p>
    <w:p w14:paraId="35233FAF" w14:textId="77777777" w:rsidR="00387656" w:rsidRPr="00060A6A" w:rsidRDefault="00387656" w:rsidP="00387656">
      <w:pPr>
        <w:pStyle w:val="Title"/>
        <w:rPr>
          <w:rFonts w:ascii="Times New Roman" w:hAnsi="Times New Roman" w:cs="Times New Roman"/>
          <w:szCs w:val="28"/>
        </w:rPr>
      </w:pPr>
      <w:r w:rsidRPr="00060A6A">
        <w:rPr>
          <w:rFonts w:ascii="Times New Roman" w:hAnsi="Times New Roman" w:cs="Times New Roman"/>
          <w:szCs w:val="28"/>
        </w:rPr>
        <w:lastRenderedPageBreak/>
        <w:t>TABLE OF CONTENTS</w:t>
      </w:r>
    </w:p>
    <w:p w14:paraId="244EFAE9" w14:textId="77777777" w:rsidR="00387656" w:rsidRPr="00DF7C87" w:rsidRDefault="00387656" w:rsidP="00387656">
      <w:pPr>
        <w:pStyle w:val="Title"/>
        <w:rPr>
          <w:rFonts w:ascii="Times New Roman" w:hAnsi="Times New Roman" w:cs="Times New Roman"/>
          <w:sz w:val="24"/>
        </w:rPr>
      </w:pPr>
    </w:p>
    <w:p w14:paraId="04FC8A6D" w14:textId="77777777" w:rsidR="00D677AA" w:rsidRPr="007313FA" w:rsidRDefault="00387656">
      <w:pPr>
        <w:pStyle w:val="TOC1"/>
        <w:tabs>
          <w:tab w:val="right" w:leader="dot" w:pos="8630"/>
        </w:tabs>
        <w:rPr>
          <w:rFonts w:ascii="Times New Roman" w:eastAsiaTheme="minorEastAsia" w:hAnsi="Times New Roman" w:cs="Times New Roman"/>
          <w:noProof/>
        </w:rPr>
      </w:pPr>
      <w:r w:rsidRPr="00DF7C87">
        <w:rPr>
          <w:rFonts w:ascii="Times New Roman" w:hAnsi="Times New Roman" w:cs="Times New Roman"/>
        </w:rPr>
        <w:fldChar w:fldCharType="begin"/>
      </w:r>
      <w:r w:rsidRPr="00DF7C87">
        <w:rPr>
          <w:rFonts w:ascii="Times New Roman" w:hAnsi="Times New Roman" w:cs="Times New Roman"/>
        </w:rPr>
        <w:instrText xml:space="preserve"> TOC \o "1-3" \h \z \u </w:instrText>
      </w:r>
      <w:r w:rsidRPr="00DF7C87">
        <w:rPr>
          <w:rFonts w:ascii="Times New Roman" w:hAnsi="Times New Roman" w:cs="Times New Roman"/>
        </w:rPr>
        <w:fldChar w:fldCharType="separate"/>
      </w:r>
      <w:hyperlink w:anchor="_Toc428279005" w:history="1">
        <w:r w:rsidR="00D677AA" w:rsidRPr="007313FA">
          <w:rPr>
            <w:rStyle w:val="Hyperlink"/>
            <w:rFonts w:ascii="Times New Roman" w:hAnsi="Times New Roman" w:cs="Times New Roman"/>
            <w:noProof/>
          </w:rPr>
          <w:t>INTRODUCTION</w:t>
        </w:r>
        <w:r w:rsidR="00D677AA" w:rsidRPr="007313FA">
          <w:rPr>
            <w:rFonts w:ascii="Times New Roman" w:hAnsi="Times New Roman" w:cs="Times New Roman"/>
            <w:noProof/>
            <w:webHidden/>
          </w:rPr>
          <w:tab/>
        </w:r>
        <w:r w:rsidR="00394464" w:rsidRPr="007313FA">
          <w:rPr>
            <w:rFonts w:ascii="Times New Roman" w:hAnsi="Times New Roman" w:cs="Times New Roman"/>
            <w:noProof/>
            <w:webHidden/>
          </w:rPr>
          <w:t>1</w:t>
        </w:r>
      </w:hyperlink>
    </w:p>
    <w:p w14:paraId="6757198A" w14:textId="3578CA80" w:rsidR="00D677AA" w:rsidRPr="007313FA" w:rsidRDefault="00F450BB">
      <w:pPr>
        <w:pStyle w:val="TOC2"/>
        <w:tabs>
          <w:tab w:val="right" w:leader="dot" w:pos="8630"/>
        </w:tabs>
        <w:rPr>
          <w:rFonts w:ascii="Times New Roman" w:eastAsiaTheme="minorEastAsia" w:hAnsi="Times New Roman" w:cs="Times New Roman"/>
          <w:noProof/>
        </w:rPr>
      </w:pPr>
      <w:hyperlink w:anchor="_Toc428279006" w:history="1">
        <w:r w:rsidR="008F74B4" w:rsidRPr="007313FA">
          <w:rPr>
            <w:rStyle w:val="Hyperlink"/>
            <w:rFonts w:ascii="Times New Roman" w:hAnsi="Times New Roman" w:cs="Times New Roman"/>
            <w:noProof/>
          </w:rPr>
          <w:t>Purpose of the Study</w:t>
        </w:r>
        <w:r w:rsidR="00D677AA" w:rsidRPr="007313FA">
          <w:rPr>
            <w:rFonts w:ascii="Times New Roman" w:hAnsi="Times New Roman" w:cs="Times New Roman"/>
            <w:noProof/>
            <w:webHidden/>
          </w:rPr>
          <w:tab/>
        </w:r>
        <w:r w:rsidR="00394464" w:rsidRPr="007313FA">
          <w:rPr>
            <w:rFonts w:ascii="Times New Roman" w:hAnsi="Times New Roman" w:cs="Times New Roman"/>
            <w:noProof/>
            <w:webHidden/>
          </w:rPr>
          <w:t>1</w:t>
        </w:r>
      </w:hyperlink>
    </w:p>
    <w:p w14:paraId="137BA7D7" w14:textId="00B8990F" w:rsidR="00D677AA" w:rsidRPr="007313FA" w:rsidRDefault="008F74B4">
      <w:pPr>
        <w:pStyle w:val="TOC2"/>
        <w:tabs>
          <w:tab w:val="right" w:leader="dot" w:pos="8630"/>
        </w:tabs>
        <w:rPr>
          <w:rFonts w:ascii="Times New Roman" w:eastAsiaTheme="minorEastAsia" w:hAnsi="Times New Roman" w:cs="Times New Roman"/>
          <w:noProof/>
        </w:rPr>
      </w:pPr>
      <w:r w:rsidRPr="007313FA">
        <w:rPr>
          <w:rFonts w:ascii="Times New Roman" w:hAnsi="Times New Roman" w:cs="Times New Roman"/>
        </w:rPr>
        <w:t>Theoretical and Conceptual Framework</w:t>
      </w:r>
      <w:hyperlink w:anchor="_Toc428279007" w:history="1">
        <w:r w:rsidR="00D677AA" w:rsidRPr="007313FA">
          <w:rPr>
            <w:rFonts w:ascii="Times New Roman" w:hAnsi="Times New Roman" w:cs="Times New Roman"/>
            <w:noProof/>
            <w:webHidden/>
          </w:rPr>
          <w:tab/>
        </w:r>
        <w:r w:rsidR="00A87939" w:rsidRPr="007313FA">
          <w:rPr>
            <w:rFonts w:ascii="Times New Roman" w:hAnsi="Times New Roman" w:cs="Times New Roman"/>
            <w:noProof/>
            <w:webHidden/>
          </w:rPr>
          <w:t>2</w:t>
        </w:r>
      </w:hyperlink>
    </w:p>
    <w:p w14:paraId="09E29B61" w14:textId="2935B7D9" w:rsidR="00D677AA" w:rsidRPr="007313FA" w:rsidRDefault="008F74B4" w:rsidP="008F74B4">
      <w:pPr>
        <w:pStyle w:val="TOC3"/>
        <w:ind w:firstLine="0"/>
        <w:rPr>
          <w:rFonts w:ascii="Times New Roman" w:eastAsiaTheme="minorEastAsia" w:hAnsi="Times New Roman" w:cs="Times New Roman"/>
          <w:noProof/>
        </w:rPr>
      </w:pPr>
      <w:r w:rsidRPr="007313FA">
        <w:rPr>
          <w:rFonts w:ascii="Times New Roman" w:hAnsi="Times New Roman" w:cs="Times New Roman"/>
        </w:rPr>
        <w:t>Objectives for Current Work</w:t>
      </w:r>
      <w:hyperlink w:anchor="_Toc428279008" w:history="1">
        <w:r w:rsidR="00D677AA" w:rsidRPr="007313FA">
          <w:rPr>
            <w:rFonts w:ascii="Times New Roman" w:hAnsi="Times New Roman" w:cs="Times New Roman"/>
            <w:noProof/>
            <w:webHidden/>
          </w:rPr>
          <w:tab/>
        </w:r>
        <w:r w:rsidR="00A87939" w:rsidRPr="007313FA">
          <w:rPr>
            <w:rFonts w:ascii="Times New Roman" w:hAnsi="Times New Roman" w:cs="Times New Roman"/>
            <w:noProof/>
            <w:webHidden/>
          </w:rPr>
          <w:t>3</w:t>
        </w:r>
      </w:hyperlink>
    </w:p>
    <w:p w14:paraId="7921A17C" w14:textId="4225756F" w:rsidR="00D677AA" w:rsidRPr="007313FA" w:rsidRDefault="00F450BB">
      <w:pPr>
        <w:pStyle w:val="TOC1"/>
        <w:tabs>
          <w:tab w:val="right" w:leader="dot" w:pos="8630"/>
        </w:tabs>
        <w:rPr>
          <w:rFonts w:ascii="Times New Roman" w:eastAsiaTheme="minorEastAsia" w:hAnsi="Times New Roman" w:cs="Times New Roman"/>
          <w:noProof/>
        </w:rPr>
      </w:pPr>
      <w:hyperlink w:anchor="_Toc428279011" w:history="1">
        <w:r w:rsidR="00D677AA" w:rsidRPr="007313FA">
          <w:rPr>
            <w:rStyle w:val="Hyperlink"/>
            <w:rFonts w:ascii="Times New Roman" w:hAnsi="Times New Roman" w:cs="Times New Roman"/>
            <w:noProof/>
          </w:rPr>
          <w:t>CHAPTER I THE FIRST ARTICLE</w:t>
        </w:r>
        <w:r w:rsidR="00D677AA" w:rsidRPr="007313FA">
          <w:rPr>
            <w:rFonts w:ascii="Times New Roman" w:hAnsi="Times New Roman" w:cs="Times New Roman"/>
            <w:noProof/>
            <w:webHidden/>
          </w:rPr>
          <w:tab/>
        </w:r>
        <w:r w:rsidR="00A87939" w:rsidRPr="007313FA">
          <w:rPr>
            <w:rFonts w:ascii="Times New Roman" w:hAnsi="Times New Roman" w:cs="Times New Roman"/>
            <w:noProof/>
            <w:webHidden/>
          </w:rPr>
          <w:t>6</w:t>
        </w:r>
      </w:hyperlink>
    </w:p>
    <w:bookmarkStart w:id="0" w:name="_Hlk83124848"/>
    <w:p w14:paraId="1A3D08F6" w14:textId="16157518" w:rsidR="00D677AA" w:rsidRPr="007313FA" w:rsidRDefault="00F450BB">
      <w:pPr>
        <w:pStyle w:val="TOC2"/>
        <w:tabs>
          <w:tab w:val="right" w:leader="dot" w:pos="8630"/>
        </w:tabs>
        <w:rPr>
          <w:rFonts w:ascii="Times New Roman" w:eastAsiaTheme="minorEastAsia" w:hAnsi="Times New Roman" w:cs="Times New Roman"/>
          <w:noProof/>
        </w:rPr>
      </w:pPr>
      <w:r w:rsidRPr="007313FA">
        <w:rPr>
          <w:rFonts w:ascii="Times New Roman" w:hAnsi="Times New Roman" w:cs="Times New Roman"/>
        </w:rPr>
        <w:fldChar w:fldCharType="begin"/>
      </w:r>
      <w:r w:rsidRPr="007313FA">
        <w:rPr>
          <w:rFonts w:ascii="Times New Roman" w:hAnsi="Times New Roman" w:cs="Times New Roman"/>
        </w:rPr>
        <w:instrText xml:space="preserve"> HYPERLINK \l "_Toc428279012" </w:instrText>
      </w:r>
      <w:r w:rsidRPr="007313FA">
        <w:rPr>
          <w:rFonts w:ascii="Times New Roman" w:hAnsi="Times New Roman" w:cs="Times New Roman"/>
        </w:rPr>
        <w:fldChar w:fldCharType="separate"/>
      </w:r>
      <w:r w:rsidR="00D677AA" w:rsidRPr="007313FA">
        <w:rPr>
          <w:rStyle w:val="Hyperlink"/>
          <w:rFonts w:ascii="Times New Roman" w:hAnsi="Times New Roman" w:cs="Times New Roman"/>
          <w:noProof/>
        </w:rPr>
        <w:t>Abstract</w:t>
      </w:r>
      <w:r w:rsidR="00D677AA" w:rsidRPr="007313FA">
        <w:rPr>
          <w:rFonts w:ascii="Times New Roman" w:hAnsi="Times New Roman" w:cs="Times New Roman"/>
          <w:noProof/>
          <w:webHidden/>
        </w:rPr>
        <w:tab/>
      </w:r>
      <w:r w:rsidR="00BF26FA" w:rsidRPr="007313FA">
        <w:rPr>
          <w:rFonts w:ascii="Times New Roman" w:hAnsi="Times New Roman" w:cs="Times New Roman"/>
          <w:noProof/>
          <w:webHidden/>
        </w:rPr>
        <w:t>7</w:t>
      </w:r>
      <w:r w:rsidRPr="007313FA">
        <w:rPr>
          <w:rFonts w:ascii="Times New Roman" w:hAnsi="Times New Roman" w:cs="Times New Roman"/>
          <w:noProof/>
        </w:rPr>
        <w:fldChar w:fldCharType="end"/>
      </w:r>
    </w:p>
    <w:p w14:paraId="328D8309" w14:textId="5847A8E2" w:rsidR="00D677AA" w:rsidRPr="007313FA" w:rsidRDefault="00F450BB">
      <w:pPr>
        <w:pStyle w:val="TOC2"/>
        <w:tabs>
          <w:tab w:val="right" w:leader="dot" w:pos="8630"/>
        </w:tabs>
        <w:rPr>
          <w:rFonts w:ascii="Times New Roman" w:eastAsiaTheme="minorEastAsia" w:hAnsi="Times New Roman" w:cs="Times New Roman"/>
          <w:noProof/>
        </w:rPr>
      </w:pPr>
      <w:hyperlink w:anchor="_Toc428279013" w:history="1">
        <w:r w:rsidR="008F74B4" w:rsidRPr="007313FA">
          <w:rPr>
            <w:rStyle w:val="Hyperlink"/>
            <w:rFonts w:ascii="Times New Roman" w:hAnsi="Times New Roman" w:cs="Times New Roman"/>
            <w:noProof/>
          </w:rPr>
          <w:t>Introduction</w:t>
        </w:r>
        <w:r w:rsidR="00D677AA" w:rsidRPr="007313FA">
          <w:rPr>
            <w:rFonts w:ascii="Times New Roman" w:hAnsi="Times New Roman" w:cs="Times New Roman"/>
            <w:noProof/>
            <w:webHidden/>
          </w:rPr>
          <w:tab/>
        </w:r>
        <w:r w:rsidR="00BF26FA" w:rsidRPr="007313FA">
          <w:rPr>
            <w:rFonts w:ascii="Times New Roman" w:hAnsi="Times New Roman" w:cs="Times New Roman"/>
            <w:noProof/>
            <w:webHidden/>
          </w:rPr>
          <w:t>8</w:t>
        </w:r>
      </w:hyperlink>
    </w:p>
    <w:p w14:paraId="79E8B68D" w14:textId="068D80AF" w:rsidR="00D677AA" w:rsidRPr="007313FA" w:rsidRDefault="00F450BB" w:rsidP="008F74B4">
      <w:pPr>
        <w:pStyle w:val="TOC3"/>
        <w:ind w:firstLine="0"/>
        <w:rPr>
          <w:rFonts w:ascii="Times New Roman" w:eastAsiaTheme="minorEastAsia" w:hAnsi="Times New Roman" w:cs="Times New Roman"/>
          <w:noProof/>
        </w:rPr>
      </w:pPr>
      <w:hyperlink w:anchor="_Toc428279014" w:history="1">
        <w:r w:rsidR="008F74B4" w:rsidRPr="007313FA">
          <w:rPr>
            <w:rStyle w:val="Hyperlink"/>
            <w:rFonts w:ascii="Times New Roman" w:hAnsi="Times New Roman" w:cs="Times New Roman"/>
            <w:noProof/>
          </w:rPr>
          <w:t>Methods</w:t>
        </w:r>
        <w:r w:rsidR="00D677AA" w:rsidRPr="007313FA">
          <w:rPr>
            <w:rFonts w:ascii="Times New Roman" w:hAnsi="Times New Roman" w:cs="Times New Roman"/>
            <w:noProof/>
            <w:webHidden/>
          </w:rPr>
          <w:tab/>
        </w:r>
        <w:r w:rsidR="00BF26FA" w:rsidRPr="007313FA">
          <w:rPr>
            <w:rFonts w:ascii="Times New Roman" w:hAnsi="Times New Roman" w:cs="Times New Roman"/>
            <w:noProof/>
            <w:webHidden/>
          </w:rPr>
          <w:t>11</w:t>
        </w:r>
      </w:hyperlink>
    </w:p>
    <w:p w14:paraId="6FB02798" w14:textId="48169446" w:rsidR="00D677AA" w:rsidRPr="007313FA" w:rsidRDefault="00F450BB" w:rsidP="008F74B4">
      <w:pPr>
        <w:pStyle w:val="TOC3"/>
        <w:ind w:firstLine="0"/>
        <w:rPr>
          <w:rFonts w:ascii="Times New Roman" w:eastAsiaTheme="minorEastAsia" w:hAnsi="Times New Roman" w:cs="Times New Roman"/>
          <w:noProof/>
        </w:rPr>
      </w:pPr>
      <w:hyperlink w:anchor="_Toc428279015" w:history="1">
        <w:r w:rsidR="008F74B4" w:rsidRPr="007313FA">
          <w:rPr>
            <w:rStyle w:val="Hyperlink"/>
            <w:rFonts w:ascii="Times New Roman" w:hAnsi="Times New Roman" w:cs="Times New Roman"/>
            <w:noProof/>
          </w:rPr>
          <w:t>Results</w:t>
        </w:r>
        <w:r w:rsidR="00D677AA" w:rsidRPr="007313FA">
          <w:rPr>
            <w:rFonts w:ascii="Times New Roman" w:hAnsi="Times New Roman" w:cs="Times New Roman"/>
            <w:noProof/>
            <w:webHidden/>
          </w:rPr>
          <w:tab/>
        </w:r>
        <w:r w:rsidR="00D10D2D" w:rsidRPr="007313FA">
          <w:rPr>
            <w:rFonts w:ascii="Times New Roman" w:hAnsi="Times New Roman" w:cs="Times New Roman"/>
            <w:noProof/>
            <w:webHidden/>
          </w:rPr>
          <w:t>14</w:t>
        </w:r>
      </w:hyperlink>
    </w:p>
    <w:p w14:paraId="53EBF378" w14:textId="1E74734E" w:rsidR="00D677AA" w:rsidRPr="007313FA" w:rsidRDefault="00F450BB" w:rsidP="008F74B4">
      <w:pPr>
        <w:pStyle w:val="TOC3"/>
        <w:ind w:firstLine="0"/>
        <w:rPr>
          <w:rFonts w:ascii="Times New Roman" w:eastAsiaTheme="minorEastAsia" w:hAnsi="Times New Roman" w:cs="Times New Roman"/>
          <w:noProof/>
        </w:rPr>
      </w:pPr>
      <w:hyperlink w:anchor="_Toc428279016" w:history="1">
        <w:r w:rsidR="008F74B4" w:rsidRPr="007313FA">
          <w:rPr>
            <w:rStyle w:val="Hyperlink"/>
            <w:rFonts w:ascii="Times New Roman" w:hAnsi="Times New Roman" w:cs="Times New Roman"/>
            <w:noProof/>
          </w:rPr>
          <w:t>Discussion</w:t>
        </w:r>
        <w:r w:rsidR="00D677AA" w:rsidRPr="007313FA">
          <w:rPr>
            <w:rFonts w:ascii="Times New Roman" w:hAnsi="Times New Roman" w:cs="Times New Roman"/>
            <w:noProof/>
            <w:webHidden/>
          </w:rPr>
          <w:tab/>
        </w:r>
        <w:r w:rsidR="00D10D2D" w:rsidRPr="007313FA">
          <w:rPr>
            <w:rFonts w:ascii="Times New Roman" w:hAnsi="Times New Roman" w:cs="Times New Roman"/>
            <w:noProof/>
            <w:webHidden/>
          </w:rPr>
          <w:t>22</w:t>
        </w:r>
      </w:hyperlink>
    </w:p>
    <w:bookmarkStart w:id="1" w:name="_Hlk83124872"/>
    <w:bookmarkEnd w:id="0"/>
    <w:p w14:paraId="4AA42470" w14:textId="571A6D8B" w:rsidR="00D677AA" w:rsidRPr="007313FA" w:rsidRDefault="00F450BB">
      <w:pPr>
        <w:pStyle w:val="TOC1"/>
        <w:tabs>
          <w:tab w:val="right" w:leader="dot" w:pos="8630"/>
        </w:tabs>
        <w:rPr>
          <w:rFonts w:ascii="Times New Roman" w:eastAsiaTheme="minorEastAsia" w:hAnsi="Times New Roman" w:cs="Times New Roman"/>
          <w:noProof/>
        </w:rPr>
      </w:pPr>
      <w:r w:rsidRPr="007313FA">
        <w:rPr>
          <w:rFonts w:ascii="Times New Roman" w:hAnsi="Times New Roman" w:cs="Times New Roman"/>
        </w:rPr>
        <w:fldChar w:fldCharType="begin"/>
      </w:r>
      <w:r w:rsidRPr="007313FA">
        <w:rPr>
          <w:rFonts w:ascii="Times New Roman" w:hAnsi="Times New Roman" w:cs="Times New Roman"/>
        </w:rPr>
        <w:instrText xml:space="preserve"> HYPERLINK \l "_Toc428279019" </w:instrText>
      </w:r>
      <w:r w:rsidRPr="007313FA">
        <w:rPr>
          <w:rFonts w:ascii="Times New Roman" w:hAnsi="Times New Roman" w:cs="Times New Roman"/>
        </w:rPr>
        <w:fldChar w:fldCharType="separate"/>
      </w:r>
      <w:r w:rsidR="00D677AA" w:rsidRPr="007313FA">
        <w:rPr>
          <w:rStyle w:val="Hyperlink"/>
          <w:rFonts w:ascii="Times New Roman" w:hAnsi="Times New Roman" w:cs="Times New Roman"/>
          <w:noProof/>
        </w:rPr>
        <w:t>CHAPTER II THE SECOND ARTICLE</w:t>
      </w:r>
      <w:r w:rsidR="00D677AA" w:rsidRPr="007313FA">
        <w:rPr>
          <w:rFonts w:ascii="Times New Roman" w:hAnsi="Times New Roman" w:cs="Times New Roman"/>
          <w:noProof/>
          <w:webHidden/>
        </w:rPr>
        <w:tab/>
      </w:r>
      <w:r w:rsidR="007313FA" w:rsidRPr="007313FA">
        <w:rPr>
          <w:rFonts w:ascii="Times New Roman" w:hAnsi="Times New Roman" w:cs="Times New Roman"/>
          <w:noProof/>
          <w:webHidden/>
        </w:rPr>
        <w:t>30</w:t>
      </w:r>
      <w:r w:rsidRPr="007313FA">
        <w:rPr>
          <w:rFonts w:ascii="Times New Roman" w:hAnsi="Times New Roman" w:cs="Times New Roman"/>
          <w:noProof/>
        </w:rPr>
        <w:fldChar w:fldCharType="end"/>
      </w:r>
    </w:p>
    <w:bookmarkStart w:id="2" w:name="_Hlk83125268"/>
    <w:bookmarkEnd w:id="1"/>
    <w:p w14:paraId="54DDD767" w14:textId="2BE955B9" w:rsidR="005D7C13" w:rsidRPr="007313FA" w:rsidRDefault="005D7C13" w:rsidP="005D7C13">
      <w:pPr>
        <w:pStyle w:val="TOC2"/>
        <w:tabs>
          <w:tab w:val="right" w:leader="dot" w:pos="8630"/>
        </w:tabs>
        <w:rPr>
          <w:rFonts w:ascii="Times New Roman" w:eastAsiaTheme="minorEastAsia" w:hAnsi="Times New Roman" w:cs="Times New Roman"/>
          <w:noProof/>
        </w:rPr>
      </w:pPr>
      <w:r w:rsidRPr="007313FA">
        <w:rPr>
          <w:rFonts w:ascii="Times New Roman" w:hAnsi="Times New Roman" w:cs="Times New Roman"/>
        </w:rPr>
        <w:fldChar w:fldCharType="begin"/>
      </w:r>
      <w:r w:rsidRPr="007313FA">
        <w:rPr>
          <w:rFonts w:ascii="Times New Roman" w:hAnsi="Times New Roman" w:cs="Times New Roman"/>
        </w:rPr>
        <w:instrText xml:space="preserve"> HYPERLINK \l "_Toc428279012" </w:instrText>
      </w:r>
      <w:r w:rsidRPr="007313FA">
        <w:rPr>
          <w:rFonts w:ascii="Times New Roman" w:hAnsi="Times New Roman" w:cs="Times New Roman"/>
        </w:rPr>
        <w:fldChar w:fldCharType="separate"/>
      </w:r>
      <w:r w:rsidRPr="007313FA">
        <w:rPr>
          <w:rStyle w:val="Hyperlink"/>
          <w:rFonts w:ascii="Times New Roman" w:hAnsi="Times New Roman" w:cs="Times New Roman"/>
          <w:noProof/>
        </w:rPr>
        <w:t>Abstract</w:t>
      </w:r>
      <w:r w:rsidRPr="007313FA">
        <w:rPr>
          <w:rFonts w:ascii="Times New Roman" w:hAnsi="Times New Roman" w:cs="Times New Roman"/>
          <w:noProof/>
          <w:webHidden/>
        </w:rPr>
        <w:tab/>
        <w:t>3</w:t>
      </w:r>
      <w:r w:rsidRPr="007313FA">
        <w:rPr>
          <w:rFonts w:ascii="Times New Roman" w:hAnsi="Times New Roman" w:cs="Times New Roman"/>
          <w:noProof/>
        </w:rPr>
        <w:fldChar w:fldCharType="end"/>
      </w:r>
      <w:r w:rsidR="007313FA" w:rsidRPr="007313FA">
        <w:rPr>
          <w:rFonts w:ascii="Times New Roman" w:hAnsi="Times New Roman" w:cs="Times New Roman"/>
          <w:noProof/>
        </w:rPr>
        <w:t>1</w:t>
      </w:r>
    </w:p>
    <w:p w14:paraId="5D9D695A" w14:textId="1409A40D" w:rsidR="005D7C13" w:rsidRPr="007313FA" w:rsidRDefault="005D7C13" w:rsidP="005D7C13">
      <w:pPr>
        <w:pStyle w:val="TOC2"/>
        <w:tabs>
          <w:tab w:val="right" w:leader="dot" w:pos="8630"/>
        </w:tabs>
        <w:rPr>
          <w:rFonts w:ascii="Times New Roman" w:eastAsiaTheme="minorEastAsia" w:hAnsi="Times New Roman" w:cs="Times New Roman"/>
          <w:noProof/>
        </w:rPr>
      </w:pPr>
      <w:hyperlink w:anchor="_Toc428279013" w:history="1">
        <w:r w:rsidRPr="007313FA">
          <w:rPr>
            <w:rStyle w:val="Hyperlink"/>
            <w:rFonts w:ascii="Times New Roman" w:hAnsi="Times New Roman" w:cs="Times New Roman"/>
            <w:noProof/>
          </w:rPr>
          <w:t>Introduction</w:t>
        </w:r>
        <w:r w:rsidRPr="007313FA">
          <w:rPr>
            <w:rFonts w:ascii="Times New Roman" w:hAnsi="Times New Roman" w:cs="Times New Roman"/>
            <w:noProof/>
            <w:webHidden/>
          </w:rPr>
          <w:tab/>
        </w:r>
        <w:r w:rsidR="00154B9D">
          <w:rPr>
            <w:rFonts w:ascii="Times New Roman" w:hAnsi="Times New Roman" w:cs="Times New Roman"/>
            <w:noProof/>
            <w:webHidden/>
          </w:rPr>
          <w:t>?</w:t>
        </w:r>
      </w:hyperlink>
    </w:p>
    <w:p w14:paraId="7ADF80DA" w14:textId="5199893C" w:rsidR="005D7C13" w:rsidRPr="007313FA" w:rsidRDefault="005D7C13" w:rsidP="005D7C13">
      <w:pPr>
        <w:pStyle w:val="TOC3"/>
        <w:ind w:firstLine="0"/>
        <w:rPr>
          <w:rFonts w:ascii="Times New Roman" w:eastAsiaTheme="minorEastAsia" w:hAnsi="Times New Roman" w:cs="Times New Roman"/>
          <w:noProof/>
        </w:rPr>
      </w:pPr>
      <w:hyperlink w:anchor="_Toc428279014" w:history="1">
        <w:r w:rsidRPr="007313FA">
          <w:rPr>
            <w:rStyle w:val="Hyperlink"/>
            <w:rFonts w:ascii="Times New Roman" w:hAnsi="Times New Roman" w:cs="Times New Roman"/>
            <w:noProof/>
          </w:rPr>
          <w:t>Methods</w:t>
        </w:r>
        <w:r w:rsidRPr="007313FA">
          <w:rPr>
            <w:rFonts w:ascii="Times New Roman" w:hAnsi="Times New Roman" w:cs="Times New Roman"/>
            <w:noProof/>
            <w:webHidden/>
          </w:rPr>
          <w:tab/>
        </w:r>
        <w:r w:rsidR="00154B9D">
          <w:rPr>
            <w:rFonts w:ascii="Times New Roman" w:hAnsi="Times New Roman" w:cs="Times New Roman"/>
            <w:noProof/>
            <w:webHidden/>
          </w:rPr>
          <w:t>?</w:t>
        </w:r>
      </w:hyperlink>
    </w:p>
    <w:p w14:paraId="6B5F1F42" w14:textId="51CFB4F9" w:rsidR="005D7C13" w:rsidRPr="007313FA" w:rsidRDefault="005D7C13" w:rsidP="005D7C13">
      <w:pPr>
        <w:pStyle w:val="TOC3"/>
        <w:ind w:firstLine="0"/>
        <w:rPr>
          <w:rFonts w:ascii="Times New Roman" w:eastAsiaTheme="minorEastAsia" w:hAnsi="Times New Roman" w:cs="Times New Roman"/>
          <w:noProof/>
        </w:rPr>
      </w:pPr>
      <w:hyperlink w:anchor="_Toc428279015" w:history="1">
        <w:r w:rsidRPr="007313FA">
          <w:rPr>
            <w:rStyle w:val="Hyperlink"/>
            <w:rFonts w:ascii="Times New Roman" w:hAnsi="Times New Roman" w:cs="Times New Roman"/>
            <w:noProof/>
          </w:rPr>
          <w:t>Results</w:t>
        </w:r>
        <w:r w:rsidRPr="007313FA">
          <w:rPr>
            <w:rFonts w:ascii="Times New Roman" w:hAnsi="Times New Roman" w:cs="Times New Roman"/>
            <w:noProof/>
            <w:webHidden/>
          </w:rPr>
          <w:tab/>
        </w:r>
        <w:r w:rsidR="00154B9D">
          <w:rPr>
            <w:rFonts w:ascii="Times New Roman" w:hAnsi="Times New Roman" w:cs="Times New Roman"/>
            <w:noProof/>
            <w:webHidden/>
          </w:rPr>
          <w:t>?</w:t>
        </w:r>
      </w:hyperlink>
    </w:p>
    <w:p w14:paraId="3B3F0EC1" w14:textId="50A232F8" w:rsidR="005D7C13" w:rsidRPr="007313FA" w:rsidRDefault="005D7C13" w:rsidP="005D7C13">
      <w:pPr>
        <w:pStyle w:val="TOC3"/>
        <w:ind w:firstLine="0"/>
        <w:rPr>
          <w:rFonts w:ascii="Times New Roman" w:eastAsiaTheme="minorEastAsia" w:hAnsi="Times New Roman" w:cs="Times New Roman"/>
          <w:noProof/>
        </w:rPr>
      </w:pPr>
      <w:hyperlink w:anchor="_Toc428279016" w:history="1">
        <w:r w:rsidRPr="007313FA">
          <w:rPr>
            <w:rStyle w:val="Hyperlink"/>
            <w:rFonts w:ascii="Times New Roman" w:hAnsi="Times New Roman" w:cs="Times New Roman"/>
            <w:noProof/>
          </w:rPr>
          <w:t>Discussion</w:t>
        </w:r>
        <w:r w:rsidRPr="007313FA">
          <w:rPr>
            <w:rFonts w:ascii="Times New Roman" w:hAnsi="Times New Roman" w:cs="Times New Roman"/>
            <w:noProof/>
            <w:webHidden/>
          </w:rPr>
          <w:tab/>
        </w:r>
        <w:r w:rsidR="00154B9D">
          <w:rPr>
            <w:rFonts w:ascii="Times New Roman" w:hAnsi="Times New Roman" w:cs="Times New Roman"/>
            <w:noProof/>
            <w:webHidden/>
          </w:rPr>
          <w:t>?</w:t>
        </w:r>
      </w:hyperlink>
    </w:p>
    <w:bookmarkEnd w:id="2"/>
    <w:p w14:paraId="3B44A676" w14:textId="43E04934" w:rsidR="005D7C13" w:rsidRPr="007313FA" w:rsidRDefault="005D7C13" w:rsidP="005D7C13">
      <w:pPr>
        <w:pStyle w:val="TOC1"/>
        <w:tabs>
          <w:tab w:val="right" w:leader="dot" w:pos="8630"/>
        </w:tabs>
        <w:rPr>
          <w:rFonts w:ascii="Times New Roman" w:eastAsiaTheme="minorEastAsia" w:hAnsi="Times New Roman" w:cs="Times New Roman"/>
          <w:noProof/>
        </w:rPr>
      </w:pPr>
      <w:r w:rsidRPr="007313FA">
        <w:rPr>
          <w:rFonts w:ascii="Times New Roman" w:hAnsi="Times New Roman" w:cs="Times New Roman"/>
        </w:rPr>
        <w:fldChar w:fldCharType="begin"/>
      </w:r>
      <w:r w:rsidRPr="007313FA">
        <w:rPr>
          <w:rFonts w:ascii="Times New Roman" w:hAnsi="Times New Roman" w:cs="Times New Roman"/>
        </w:rPr>
        <w:instrText xml:space="preserve"> HYPERLINK \l "_Toc428279019" </w:instrText>
      </w:r>
      <w:r w:rsidRPr="007313FA">
        <w:rPr>
          <w:rFonts w:ascii="Times New Roman" w:hAnsi="Times New Roman" w:cs="Times New Roman"/>
        </w:rPr>
        <w:fldChar w:fldCharType="separate"/>
      </w:r>
      <w:r w:rsidRPr="007313FA">
        <w:rPr>
          <w:rStyle w:val="Hyperlink"/>
          <w:rFonts w:ascii="Times New Roman" w:hAnsi="Times New Roman" w:cs="Times New Roman"/>
          <w:noProof/>
        </w:rPr>
        <w:t>CHAPTER II</w:t>
      </w:r>
      <w:r w:rsidRPr="007313FA">
        <w:rPr>
          <w:rStyle w:val="Hyperlink"/>
          <w:rFonts w:ascii="Times New Roman" w:hAnsi="Times New Roman" w:cs="Times New Roman"/>
          <w:noProof/>
        </w:rPr>
        <w:t>I</w:t>
      </w:r>
      <w:r w:rsidRPr="007313FA">
        <w:rPr>
          <w:rStyle w:val="Hyperlink"/>
          <w:rFonts w:ascii="Times New Roman" w:hAnsi="Times New Roman" w:cs="Times New Roman"/>
          <w:noProof/>
        </w:rPr>
        <w:t xml:space="preserve"> THE SECOND ARTICLE</w:t>
      </w:r>
      <w:r w:rsidRPr="007313FA">
        <w:rPr>
          <w:rFonts w:ascii="Times New Roman" w:hAnsi="Times New Roman" w:cs="Times New Roman"/>
          <w:noProof/>
          <w:webHidden/>
        </w:rPr>
        <w:tab/>
      </w:r>
      <w:r w:rsidR="00154B9D">
        <w:rPr>
          <w:rFonts w:ascii="Times New Roman" w:hAnsi="Times New Roman" w:cs="Times New Roman"/>
          <w:noProof/>
          <w:webHidden/>
        </w:rPr>
        <w:t>?</w:t>
      </w:r>
      <w:r w:rsidRPr="007313FA">
        <w:rPr>
          <w:rFonts w:ascii="Times New Roman" w:hAnsi="Times New Roman" w:cs="Times New Roman"/>
          <w:noProof/>
        </w:rPr>
        <w:fldChar w:fldCharType="end"/>
      </w:r>
    </w:p>
    <w:p w14:paraId="142E9129" w14:textId="5C26A3C6" w:rsidR="005D7C13" w:rsidRPr="007313FA" w:rsidRDefault="005D7C13" w:rsidP="005D7C13">
      <w:pPr>
        <w:pStyle w:val="TOC2"/>
        <w:tabs>
          <w:tab w:val="right" w:leader="dot" w:pos="8630"/>
        </w:tabs>
        <w:rPr>
          <w:rFonts w:ascii="Times New Roman" w:eastAsiaTheme="minorEastAsia" w:hAnsi="Times New Roman" w:cs="Times New Roman"/>
          <w:noProof/>
        </w:rPr>
      </w:pPr>
      <w:hyperlink w:anchor="_Toc428279012" w:history="1">
        <w:r w:rsidRPr="007313FA">
          <w:rPr>
            <w:rStyle w:val="Hyperlink"/>
            <w:rFonts w:ascii="Times New Roman" w:hAnsi="Times New Roman" w:cs="Times New Roman"/>
            <w:noProof/>
          </w:rPr>
          <w:t>Abstract</w:t>
        </w:r>
        <w:r w:rsidRPr="007313FA">
          <w:rPr>
            <w:rFonts w:ascii="Times New Roman" w:hAnsi="Times New Roman" w:cs="Times New Roman"/>
            <w:noProof/>
            <w:webHidden/>
          </w:rPr>
          <w:tab/>
        </w:r>
        <w:r w:rsidR="00154B9D">
          <w:rPr>
            <w:rFonts w:ascii="Times New Roman" w:hAnsi="Times New Roman" w:cs="Times New Roman"/>
            <w:noProof/>
            <w:webHidden/>
          </w:rPr>
          <w:t>?</w:t>
        </w:r>
      </w:hyperlink>
    </w:p>
    <w:p w14:paraId="59839375" w14:textId="491E4B2F" w:rsidR="005D7C13" w:rsidRPr="007313FA" w:rsidRDefault="005D7C13" w:rsidP="005D7C13">
      <w:pPr>
        <w:pStyle w:val="TOC2"/>
        <w:tabs>
          <w:tab w:val="right" w:leader="dot" w:pos="8630"/>
        </w:tabs>
        <w:rPr>
          <w:rFonts w:ascii="Times New Roman" w:eastAsiaTheme="minorEastAsia" w:hAnsi="Times New Roman" w:cs="Times New Roman"/>
          <w:noProof/>
        </w:rPr>
      </w:pPr>
      <w:hyperlink w:anchor="_Toc428279013" w:history="1">
        <w:r w:rsidRPr="007313FA">
          <w:rPr>
            <w:rStyle w:val="Hyperlink"/>
            <w:rFonts w:ascii="Times New Roman" w:hAnsi="Times New Roman" w:cs="Times New Roman"/>
            <w:noProof/>
          </w:rPr>
          <w:t>Introduction</w:t>
        </w:r>
        <w:r w:rsidRPr="007313FA">
          <w:rPr>
            <w:rFonts w:ascii="Times New Roman" w:hAnsi="Times New Roman" w:cs="Times New Roman"/>
            <w:noProof/>
            <w:webHidden/>
          </w:rPr>
          <w:tab/>
        </w:r>
        <w:r w:rsidR="00154B9D">
          <w:rPr>
            <w:rFonts w:ascii="Times New Roman" w:hAnsi="Times New Roman" w:cs="Times New Roman"/>
            <w:noProof/>
            <w:webHidden/>
          </w:rPr>
          <w:t>?</w:t>
        </w:r>
      </w:hyperlink>
    </w:p>
    <w:p w14:paraId="27BCC6DF" w14:textId="2075192A" w:rsidR="005D7C13" w:rsidRPr="007313FA" w:rsidRDefault="005D7C13" w:rsidP="005D7C13">
      <w:pPr>
        <w:pStyle w:val="TOC3"/>
        <w:ind w:firstLine="0"/>
        <w:rPr>
          <w:rFonts w:ascii="Times New Roman" w:eastAsiaTheme="minorEastAsia" w:hAnsi="Times New Roman" w:cs="Times New Roman"/>
          <w:noProof/>
        </w:rPr>
      </w:pPr>
      <w:hyperlink w:anchor="_Toc428279014" w:history="1">
        <w:r w:rsidRPr="007313FA">
          <w:rPr>
            <w:rStyle w:val="Hyperlink"/>
            <w:rFonts w:ascii="Times New Roman" w:hAnsi="Times New Roman" w:cs="Times New Roman"/>
            <w:noProof/>
          </w:rPr>
          <w:t>Methods</w:t>
        </w:r>
        <w:r w:rsidRPr="007313FA">
          <w:rPr>
            <w:rFonts w:ascii="Times New Roman" w:hAnsi="Times New Roman" w:cs="Times New Roman"/>
            <w:noProof/>
            <w:webHidden/>
          </w:rPr>
          <w:tab/>
        </w:r>
        <w:r w:rsidR="00154B9D">
          <w:rPr>
            <w:rFonts w:ascii="Times New Roman" w:hAnsi="Times New Roman" w:cs="Times New Roman"/>
            <w:noProof/>
            <w:webHidden/>
          </w:rPr>
          <w:t>?</w:t>
        </w:r>
      </w:hyperlink>
    </w:p>
    <w:p w14:paraId="10262AE9" w14:textId="5C5EFFFB" w:rsidR="005D7C13" w:rsidRPr="007313FA" w:rsidRDefault="005D7C13" w:rsidP="005D7C13">
      <w:pPr>
        <w:pStyle w:val="TOC3"/>
        <w:ind w:firstLine="0"/>
        <w:rPr>
          <w:rFonts w:ascii="Times New Roman" w:eastAsiaTheme="minorEastAsia" w:hAnsi="Times New Roman" w:cs="Times New Roman"/>
          <w:noProof/>
        </w:rPr>
      </w:pPr>
      <w:hyperlink w:anchor="_Toc428279015" w:history="1">
        <w:r w:rsidRPr="007313FA">
          <w:rPr>
            <w:rStyle w:val="Hyperlink"/>
            <w:rFonts w:ascii="Times New Roman" w:hAnsi="Times New Roman" w:cs="Times New Roman"/>
            <w:noProof/>
          </w:rPr>
          <w:t>Results</w:t>
        </w:r>
        <w:r w:rsidRPr="007313FA">
          <w:rPr>
            <w:rFonts w:ascii="Times New Roman" w:hAnsi="Times New Roman" w:cs="Times New Roman"/>
            <w:noProof/>
            <w:webHidden/>
          </w:rPr>
          <w:tab/>
        </w:r>
        <w:r w:rsidR="00154B9D">
          <w:rPr>
            <w:rFonts w:ascii="Times New Roman" w:hAnsi="Times New Roman" w:cs="Times New Roman"/>
            <w:noProof/>
            <w:webHidden/>
          </w:rPr>
          <w:t>?</w:t>
        </w:r>
      </w:hyperlink>
    </w:p>
    <w:p w14:paraId="2348F494" w14:textId="656D1843" w:rsidR="005D7C13" w:rsidRPr="007313FA" w:rsidRDefault="005D7C13" w:rsidP="005D7C13">
      <w:pPr>
        <w:pStyle w:val="TOC3"/>
        <w:ind w:firstLine="0"/>
        <w:rPr>
          <w:rFonts w:ascii="Times New Roman" w:eastAsiaTheme="minorEastAsia" w:hAnsi="Times New Roman" w:cs="Times New Roman"/>
          <w:noProof/>
        </w:rPr>
      </w:pPr>
      <w:hyperlink w:anchor="_Toc428279016" w:history="1">
        <w:r w:rsidRPr="007313FA">
          <w:rPr>
            <w:rStyle w:val="Hyperlink"/>
            <w:rFonts w:ascii="Times New Roman" w:hAnsi="Times New Roman" w:cs="Times New Roman"/>
            <w:noProof/>
          </w:rPr>
          <w:t>Discussion</w:t>
        </w:r>
        <w:r w:rsidRPr="007313FA">
          <w:rPr>
            <w:rFonts w:ascii="Times New Roman" w:hAnsi="Times New Roman" w:cs="Times New Roman"/>
            <w:noProof/>
            <w:webHidden/>
          </w:rPr>
          <w:tab/>
        </w:r>
        <w:r w:rsidR="00154B9D">
          <w:rPr>
            <w:rFonts w:ascii="Times New Roman" w:hAnsi="Times New Roman" w:cs="Times New Roman"/>
            <w:noProof/>
            <w:webHidden/>
          </w:rPr>
          <w:t>?</w:t>
        </w:r>
      </w:hyperlink>
    </w:p>
    <w:p w14:paraId="79827A7D" w14:textId="6FCA094A" w:rsidR="00D677AA" w:rsidRPr="007313FA" w:rsidRDefault="00F450BB">
      <w:pPr>
        <w:pStyle w:val="TOC1"/>
        <w:tabs>
          <w:tab w:val="right" w:leader="dot" w:pos="8630"/>
        </w:tabs>
        <w:rPr>
          <w:rFonts w:ascii="Times New Roman" w:eastAsiaTheme="minorEastAsia" w:hAnsi="Times New Roman" w:cs="Times New Roman"/>
          <w:noProof/>
        </w:rPr>
      </w:pPr>
      <w:hyperlink w:anchor="_Toc428279030" w:history="1">
        <w:r w:rsidR="00D677AA" w:rsidRPr="007313FA">
          <w:rPr>
            <w:rStyle w:val="Hyperlink"/>
            <w:rFonts w:ascii="Times New Roman" w:hAnsi="Times New Roman" w:cs="Times New Roman"/>
            <w:noProof/>
          </w:rPr>
          <w:t>CONCLUSION</w:t>
        </w:r>
        <w:r w:rsidR="00D677AA" w:rsidRPr="007313FA">
          <w:rPr>
            <w:rFonts w:ascii="Times New Roman" w:hAnsi="Times New Roman" w:cs="Times New Roman"/>
            <w:noProof/>
            <w:webHidden/>
          </w:rPr>
          <w:tab/>
        </w:r>
        <w:r w:rsidR="00154B9D">
          <w:rPr>
            <w:rFonts w:ascii="Times New Roman" w:hAnsi="Times New Roman" w:cs="Times New Roman"/>
            <w:noProof/>
            <w:webHidden/>
          </w:rPr>
          <w:t>?</w:t>
        </w:r>
      </w:hyperlink>
    </w:p>
    <w:p w14:paraId="1DA1FC75" w14:textId="2C5AFFE9" w:rsidR="00D677AA" w:rsidRPr="007313FA" w:rsidRDefault="00F450BB" w:rsidP="005D7C13">
      <w:pPr>
        <w:pStyle w:val="TOC2"/>
        <w:tabs>
          <w:tab w:val="right" w:leader="dot" w:pos="8630"/>
        </w:tabs>
        <w:ind w:left="0"/>
        <w:rPr>
          <w:rFonts w:ascii="Times New Roman" w:eastAsiaTheme="minorEastAsia" w:hAnsi="Times New Roman" w:cs="Times New Roman"/>
          <w:noProof/>
        </w:rPr>
      </w:pPr>
      <w:hyperlink w:anchor="_Toc428279031" w:history="1">
        <w:r w:rsidR="005D7C13" w:rsidRPr="007313FA">
          <w:rPr>
            <w:rStyle w:val="Hyperlink"/>
            <w:rFonts w:ascii="Times New Roman" w:hAnsi="Times New Roman" w:cs="Times New Roman"/>
            <w:noProof/>
          </w:rPr>
          <w:t>BIBLIOGRAPHY</w:t>
        </w:r>
        <w:r w:rsidR="00D677AA" w:rsidRPr="007313FA">
          <w:rPr>
            <w:rFonts w:ascii="Times New Roman" w:hAnsi="Times New Roman" w:cs="Times New Roman"/>
            <w:noProof/>
            <w:webHidden/>
          </w:rPr>
          <w:tab/>
        </w:r>
        <w:r w:rsidR="00154B9D">
          <w:rPr>
            <w:rFonts w:ascii="Times New Roman" w:hAnsi="Times New Roman" w:cs="Times New Roman"/>
            <w:noProof/>
            <w:webHidden/>
          </w:rPr>
          <w:t>?</w:t>
        </w:r>
      </w:hyperlink>
    </w:p>
    <w:p w14:paraId="6A5ECF78" w14:textId="554F7154" w:rsidR="00D677AA" w:rsidRPr="007313FA" w:rsidRDefault="00F450BB">
      <w:pPr>
        <w:pStyle w:val="TOC1"/>
        <w:tabs>
          <w:tab w:val="right" w:leader="dot" w:pos="8630"/>
        </w:tabs>
        <w:rPr>
          <w:rFonts w:ascii="Times New Roman" w:eastAsiaTheme="minorEastAsia" w:hAnsi="Times New Roman" w:cs="Times New Roman"/>
          <w:noProof/>
        </w:rPr>
      </w:pPr>
      <w:hyperlink w:anchor="_Toc428279032" w:history="1">
        <w:r w:rsidR="00D677AA" w:rsidRPr="007313FA">
          <w:rPr>
            <w:rStyle w:val="Hyperlink"/>
            <w:rFonts w:ascii="Times New Roman" w:hAnsi="Times New Roman" w:cs="Times New Roman"/>
            <w:noProof/>
          </w:rPr>
          <w:t>VITA</w:t>
        </w:r>
        <w:r w:rsidR="00D677AA" w:rsidRPr="007313FA">
          <w:rPr>
            <w:rFonts w:ascii="Times New Roman" w:hAnsi="Times New Roman" w:cs="Times New Roman"/>
            <w:noProof/>
            <w:webHidden/>
          </w:rPr>
          <w:tab/>
        </w:r>
        <w:r w:rsidR="00154B9D">
          <w:rPr>
            <w:rFonts w:ascii="Times New Roman" w:hAnsi="Times New Roman" w:cs="Times New Roman"/>
            <w:noProof/>
            <w:webHidden/>
          </w:rPr>
          <w:t>?</w:t>
        </w:r>
      </w:hyperlink>
    </w:p>
    <w:p w14:paraId="524A2CEC" w14:textId="77777777" w:rsidR="00387656" w:rsidRPr="00DF7C87" w:rsidRDefault="00387656">
      <w:pPr>
        <w:rPr>
          <w:rFonts w:ascii="Times New Roman" w:hAnsi="Times New Roman" w:cs="Times New Roman"/>
        </w:rPr>
      </w:pPr>
      <w:r w:rsidRPr="00DF7C87">
        <w:rPr>
          <w:rFonts w:ascii="Times New Roman" w:hAnsi="Times New Roman" w:cs="Times New Roman"/>
          <w:b/>
          <w:bCs/>
          <w:noProof/>
        </w:rPr>
        <w:fldChar w:fldCharType="end"/>
      </w:r>
    </w:p>
    <w:p w14:paraId="02AA3D05" w14:textId="77777777" w:rsidR="00387656" w:rsidRPr="00DF7C87" w:rsidRDefault="009C755C" w:rsidP="00387656">
      <w:pPr>
        <w:pStyle w:val="Title"/>
        <w:rPr>
          <w:rFonts w:ascii="Times New Roman" w:hAnsi="Times New Roman" w:cs="Times New Roman"/>
          <w:sz w:val="24"/>
        </w:rPr>
      </w:pPr>
      <w:r w:rsidRPr="00DF7C87">
        <w:rPr>
          <w:rFonts w:ascii="Times New Roman" w:hAnsi="Times New Roman" w:cs="Times New Roman"/>
          <w:sz w:val="24"/>
        </w:rPr>
        <w:br w:type="page"/>
      </w:r>
    </w:p>
    <w:p w14:paraId="57F38FC7" w14:textId="77777777" w:rsidR="00387656" w:rsidRPr="00060A6A" w:rsidRDefault="00387656" w:rsidP="00387656">
      <w:pPr>
        <w:pStyle w:val="Title"/>
        <w:rPr>
          <w:rFonts w:ascii="Times New Roman" w:hAnsi="Times New Roman" w:cs="Times New Roman"/>
          <w:szCs w:val="28"/>
        </w:rPr>
      </w:pPr>
      <w:r w:rsidRPr="00060A6A">
        <w:rPr>
          <w:rFonts w:ascii="Times New Roman" w:hAnsi="Times New Roman" w:cs="Times New Roman"/>
          <w:szCs w:val="28"/>
        </w:rPr>
        <w:lastRenderedPageBreak/>
        <w:t>LIST OF TABLES</w:t>
      </w:r>
    </w:p>
    <w:p w14:paraId="35DFB085" w14:textId="77777777" w:rsidR="00387656" w:rsidRPr="00DF7C87" w:rsidRDefault="00387656" w:rsidP="00387656">
      <w:pPr>
        <w:pStyle w:val="Title"/>
        <w:rPr>
          <w:rFonts w:ascii="Times New Roman" w:hAnsi="Times New Roman" w:cs="Times New Roman"/>
          <w:sz w:val="24"/>
        </w:rPr>
      </w:pPr>
    </w:p>
    <w:p w14:paraId="6183A605" w14:textId="3BADF7E8" w:rsidR="00423EA7" w:rsidRPr="00DF7C87" w:rsidRDefault="00387656">
      <w:pPr>
        <w:pStyle w:val="TableofFigures"/>
        <w:tabs>
          <w:tab w:val="right" w:leader="dot" w:pos="8630"/>
        </w:tabs>
        <w:rPr>
          <w:rFonts w:ascii="Times New Roman" w:hAnsi="Times New Roman" w:cs="Times New Roman"/>
          <w:noProof/>
        </w:rPr>
      </w:pPr>
      <w:r w:rsidRPr="00DF7C87">
        <w:rPr>
          <w:rFonts w:ascii="Times New Roman" w:hAnsi="Times New Roman" w:cs="Times New Roman"/>
        </w:rPr>
        <w:fldChar w:fldCharType="begin"/>
      </w:r>
      <w:r w:rsidRPr="00DF7C87">
        <w:rPr>
          <w:rFonts w:ascii="Times New Roman" w:hAnsi="Times New Roman" w:cs="Times New Roman"/>
        </w:rPr>
        <w:instrText xml:space="preserve"> TOC \h \z \c "Table" </w:instrText>
      </w:r>
      <w:r w:rsidRPr="00DF7C87">
        <w:rPr>
          <w:rFonts w:ascii="Times New Roman" w:hAnsi="Times New Roman" w:cs="Times New Roman"/>
        </w:rPr>
        <w:fldChar w:fldCharType="separate"/>
      </w:r>
      <w:hyperlink w:anchor="_Toc414285577" w:history="1">
        <w:r w:rsidR="00423EA7" w:rsidRPr="00DF7C87">
          <w:rPr>
            <w:rStyle w:val="Hyperlink"/>
            <w:rFonts w:ascii="Times New Roman" w:hAnsi="Times New Roman" w:cs="Times New Roman"/>
            <w:noProof/>
          </w:rPr>
          <w:t xml:space="preserve">Table 1. </w:t>
        </w:r>
        <w:r w:rsidR="0022607F">
          <w:rPr>
            <w:rStyle w:val="Hyperlink"/>
            <w:rFonts w:ascii="Times New Roman" w:hAnsi="Times New Roman" w:cs="Times New Roman"/>
            <w:noProof/>
          </w:rPr>
          <w:t>Database Search Details</w:t>
        </w:r>
        <w:r w:rsidR="00423EA7" w:rsidRPr="00DF7C87">
          <w:rPr>
            <w:rStyle w:val="Hyperlink"/>
            <w:rFonts w:ascii="Times New Roman" w:hAnsi="Times New Roman" w:cs="Times New Roman"/>
            <w:noProof/>
          </w:rPr>
          <w:t>.</w:t>
        </w:r>
        <w:r w:rsidR="00423EA7" w:rsidRPr="00DF7C87">
          <w:rPr>
            <w:rFonts w:ascii="Times New Roman" w:hAnsi="Times New Roman" w:cs="Times New Roman"/>
            <w:noProof/>
            <w:webHidden/>
          </w:rPr>
          <w:tab/>
        </w:r>
        <w:r w:rsidR="00CC414C">
          <w:rPr>
            <w:rFonts w:ascii="Times New Roman" w:hAnsi="Times New Roman" w:cs="Times New Roman"/>
            <w:noProof/>
            <w:webHidden/>
          </w:rPr>
          <w:t>12</w:t>
        </w:r>
      </w:hyperlink>
    </w:p>
    <w:p w14:paraId="12850781" w14:textId="61043F4D" w:rsidR="00423EA7" w:rsidRPr="00DF7C87" w:rsidRDefault="00F450BB">
      <w:pPr>
        <w:pStyle w:val="TableofFigures"/>
        <w:tabs>
          <w:tab w:val="right" w:leader="dot" w:pos="8630"/>
        </w:tabs>
        <w:rPr>
          <w:rFonts w:ascii="Times New Roman" w:hAnsi="Times New Roman" w:cs="Times New Roman"/>
          <w:noProof/>
        </w:rPr>
      </w:pPr>
      <w:hyperlink w:anchor="_Toc414285578" w:history="1">
        <w:r w:rsidR="00423EA7" w:rsidRPr="00DF7C87">
          <w:rPr>
            <w:rStyle w:val="Hyperlink"/>
            <w:rFonts w:ascii="Times New Roman" w:hAnsi="Times New Roman" w:cs="Times New Roman"/>
            <w:noProof/>
          </w:rPr>
          <w:t xml:space="preserve">Table 2: </w:t>
        </w:r>
        <w:r w:rsidR="0022607F">
          <w:rPr>
            <w:rStyle w:val="Hyperlink"/>
            <w:rFonts w:ascii="Times New Roman" w:hAnsi="Times New Roman" w:cs="Times New Roman"/>
            <w:noProof/>
          </w:rPr>
          <w:t>Articles Included for Review</w:t>
        </w:r>
        <w:r w:rsidR="00423EA7" w:rsidRPr="00DF7C87">
          <w:rPr>
            <w:rFonts w:ascii="Times New Roman" w:hAnsi="Times New Roman" w:cs="Times New Roman"/>
            <w:noProof/>
            <w:webHidden/>
          </w:rPr>
          <w:tab/>
        </w:r>
        <w:r w:rsidR="0022607F">
          <w:rPr>
            <w:rFonts w:ascii="Times New Roman" w:hAnsi="Times New Roman" w:cs="Times New Roman"/>
            <w:noProof/>
            <w:webHidden/>
          </w:rPr>
          <w:t>1</w:t>
        </w:r>
        <w:r w:rsidR="00CC414C">
          <w:rPr>
            <w:rFonts w:ascii="Times New Roman" w:hAnsi="Times New Roman" w:cs="Times New Roman"/>
            <w:noProof/>
            <w:webHidden/>
          </w:rPr>
          <w:t>6</w:t>
        </w:r>
      </w:hyperlink>
    </w:p>
    <w:p w14:paraId="147D92BE" w14:textId="77777777" w:rsidR="00236E6D" w:rsidRPr="00DF7C87" w:rsidRDefault="00387656" w:rsidP="005E54E2">
      <w:pPr>
        <w:rPr>
          <w:rFonts w:ascii="Times New Roman" w:hAnsi="Times New Roman" w:cs="Times New Roman"/>
        </w:rPr>
      </w:pPr>
      <w:r w:rsidRPr="00DF7C87">
        <w:rPr>
          <w:rFonts w:ascii="Times New Roman" w:hAnsi="Times New Roman" w:cs="Times New Roman"/>
        </w:rPr>
        <w:fldChar w:fldCharType="end"/>
      </w:r>
    </w:p>
    <w:p w14:paraId="30734350" w14:textId="77777777" w:rsidR="00236E6D" w:rsidRPr="00DF7C87" w:rsidRDefault="00236E6D" w:rsidP="005E54E2">
      <w:pPr>
        <w:rPr>
          <w:rFonts w:ascii="Times New Roman" w:hAnsi="Times New Roman" w:cs="Times New Roman"/>
        </w:rPr>
      </w:pPr>
    </w:p>
    <w:p w14:paraId="50EA280E" w14:textId="77777777" w:rsidR="00236E6D" w:rsidRPr="00DF7C87" w:rsidRDefault="00236E6D" w:rsidP="005E54E2">
      <w:pPr>
        <w:rPr>
          <w:rFonts w:ascii="Times New Roman" w:hAnsi="Times New Roman" w:cs="Times New Roman"/>
        </w:rPr>
      </w:pPr>
    </w:p>
    <w:p w14:paraId="420F92AD" w14:textId="77777777" w:rsidR="00236E6D" w:rsidRPr="00DF7C87" w:rsidRDefault="00236E6D" w:rsidP="00904969">
      <w:pPr>
        <w:rPr>
          <w:rFonts w:ascii="Times New Roman" w:hAnsi="Times New Roman" w:cs="Times New Roman"/>
        </w:rPr>
      </w:pPr>
    </w:p>
    <w:p w14:paraId="6A7ADEC5" w14:textId="77777777" w:rsidR="0085757D" w:rsidRPr="00DF7C87" w:rsidRDefault="0085757D" w:rsidP="00904969">
      <w:pPr>
        <w:rPr>
          <w:rFonts w:ascii="Times New Roman" w:hAnsi="Times New Roman" w:cs="Times New Roman"/>
        </w:rPr>
      </w:pPr>
    </w:p>
    <w:p w14:paraId="06C1294D" w14:textId="77777777" w:rsidR="0085757D" w:rsidRPr="00DF7C87" w:rsidRDefault="0085757D" w:rsidP="00904969">
      <w:pPr>
        <w:rPr>
          <w:rFonts w:ascii="Times New Roman" w:hAnsi="Times New Roman" w:cs="Times New Roman"/>
        </w:rPr>
      </w:pPr>
    </w:p>
    <w:p w14:paraId="3B5A1A82" w14:textId="77777777" w:rsidR="0085757D" w:rsidRPr="00DF7C87" w:rsidRDefault="0085757D" w:rsidP="00904969">
      <w:pPr>
        <w:rPr>
          <w:rFonts w:ascii="Times New Roman" w:hAnsi="Times New Roman" w:cs="Times New Roman"/>
        </w:rPr>
      </w:pPr>
    </w:p>
    <w:p w14:paraId="0AB7B529" w14:textId="77777777" w:rsidR="0085757D" w:rsidRPr="00DF7C87" w:rsidRDefault="0085757D" w:rsidP="00904969">
      <w:pPr>
        <w:rPr>
          <w:rFonts w:ascii="Times New Roman" w:hAnsi="Times New Roman" w:cs="Times New Roman"/>
        </w:rPr>
      </w:pPr>
    </w:p>
    <w:p w14:paraId="44ADA7C2" w14:textId="77777777" w:rsidR="0085757D" w:rsidRPr="00DF7C87" w:rsidRDefault="0085757D" w:rsidP="00904969">
      <w:pPr>
        <w:rPr>
          <w:rFonts w:ascii="Times New Roman" w:hAnsi="Times New Roman" w:cs="Times New Roman"/>
        </w:rPr>
      </w:pPr>
    </w:p>
    <w:p w14:paraId="55098A5A" w14:textId="77777777" w:rsidR="00904969" w:rsidRPr="00060A6A" w:rsidRDefault="00236E6D" w:rsidP="00904969">
      <w:pPr>
        <w:pStyle w:val="Title"/>
        <w:rPr>
          <w:rFonts w:ascii="Times New Roman" w:hAnsi="Times New Roman" w:cs="Times New Roman"/>
          <w:szCs w:val="28"/>
        </w:rPr>
      </w:pPr>
      <w:r w:rsidRPr="00DF7C87">
        <w:rPr>
          <w:rFonts w:ascii="Times New Roman" w:hAnsi="Times New Roman" w:cs="Times New Roman"/>
          <w:sz w:val="24"/>
        </w:rPr>
        <w:br w:type="page"/>
      </w:r>
      <w:r w:rsidR="00904969" w:rsidRPr="00060A6A">
        <w:rPr>
          <w:rFonts w:ascii="Times New Roman" w:hAnsi="Times New Roman" w:cs="Times New Roman"/>
          <w:szCs w:val="28"/>
        </w:rPr>
        <w:lastRenderedPageBreak/>
        <w:t>LIST OF FIGURES</w:t>
      </w:r>
    </w:p>
    <w:p w14:paraId="6A0D8678" w14:textId="77777777" w:rsidR="00C30D60" w:rsidRPr="00DF7C87" w:rsidRDefault="00C30D60" w:rsidP="00904969">
      <w:pPr>
        <w:pStyle w:val="Title"/>
        <w:rPr>
          <w:rFonts w:ascii="Times New Roman" w:hAnsi="Times New Roman" w:cs="Times New Roman"/>
          <w:sz w:val="24"/>
        </w:rPr>
      </w:pPr>
    </w:p>
    <w:p w14:paraId="23EC9964" w14:textId="7B8541D4" w:rsidR="00423EA7" w:rsidRPr="00DF7C87" w:rsidRDefault="00387656">
      <w:pPr>
        <w:pStyle w:val="TableofFigures"/>
        <w:tabs>
          <w:tab w:val="right" w:leader="dot" w:pos="8630"/>
        </w:tabs>
        <w:rPr>
          <w:rFonts w:ascii="Times New Roman" w:hAnsi="Times New Roman" w:cs="Times New Roman"/>
          <w:noProof/>
        </w:rPr>
      </w:pPr>
      <w:r w:rsidRPr="00DF7C87">
        <w:rPr>
          <w:rFonts w:ascii="Times New Roman" w:hAnsi="Times New Roman" w:cs="Times New Roman"/>
        </w:rPr>
        <w:fldChar w:fldCharType="begin"/>
      </w:r>
      <w:r w:rsidRPr="00DF7C87">
        <w:rPr>
          <w:rFonts w:ascii="Times New Roman" w:hAnsi="Times New Roman" w:cs="Times New Roman"/>
        </w:rPr>
        <w:instrText xml:space="preserve"> TOC \h \z \c "Figure" </w:instrText>
      </w:r>
      <w:r w:rsidRPr="00DF7C87">
        <w:rPr>
          <w:rFonts w:ascii="Times New Roman" w:hAnsi="Times New Roman" w:cs="Times New Roman"/>
        </w:rPr>
        <w:fldChar w:fldCharType="separate"/>
      </w:r>
      <w:hyperlink w:anchor="_Toc414285579" w:history="1">
        <w:r w:rsidR="00423EA7" w:rsidRPr="00DF7C87">
          <w:rPr>
            <w:rStyle w:val="Hyperlink"/>
            <w:rFonts w:ascii="Times New Roman" w:hAnsi="Times New Roman" w:cs="Times New Roman"/>
            <w:noProof/>
          </w:rPr>
          <w:t xml:space="preserve">Figure 1. </w:t>
        </w:r>
        <w:r w:rsidR="00A87939" w:rsidRPr="00A87939">
          <w:rPr>
            <w:rFonts w:ascii="Times New Roman" w:eastAsia="Calibri" w:hAnsi="Times New Roman" w:cs="Times New Roman"/>
            <w:bCs/>
          </w:rPr>
          <w:t>Hypothesis 1 Path Analysis</w:t>
        </w:r>
        <w:r w:rsidR="00423EA7" w:rsidRPr="00DF7C87">
          <w:rPr>
            <w:rFonts w:ascii="Times New Roman" w:hAnsi="Times New Roman" w:cs="Times New Roman"/>
            <w:noProof/>
            <w:webHidden/>
          </w:rPr>
          <w:tab/>
        </w:r>
        <w:r w:rsidR="00CC414C">
          <w:rPr>
            <w:rFonts w:ascii="Times New Roman" w:hAnsi="Times New Roman" w:cs="Times New Roman"/>
            <w:noProof/>
            <w:webHidden/>
          </w:rPr>
          <w:t>5</w:t>
        </w:r>
      </w:hyperlink>
    </w:p>
    <w:p w14:paraId="40B92F6D" w14:textId="7A64D966" w:rsidR="00A64B12" w:rsidRPr="00DF7C87" w:rsidRDefault="00387656" w:rsidP="00A64B12">
      <w:pPr>
        <w:pStyle w:val="TableofFigures"/>
        <w:tabs>
          <w:tab w:val="right" w:leader="dot" w:pos="8630"/>
        </w:tabs>
        <w:rPr>
          <w:rFonts w:ascii="Times New Roman" w:hAnsi="Times New Roman" w:cs="Times New Roman"/>
          <w:noProof/>
        </w:rPr>
      </w:pPr>
      <w:r w:rsidRPr="00DF7C87">
        <w:rPr>
          <w:rFonts w:ascii="Times New Roman" w:hAnsi="Times New Roman" w:cs="Times New Roman"/>
        </w:rPr>
        <w:fldChar w:fldCharType="end"/>
      </w:r>
      <w:r w:rsidR="00A64B12" w:rsidRPr="00A64B12">
        <w:rPr>
          <w:rFonts w:ascii="Times New Roman" w:hAnsi="Times New Roman" w:cs="Times New Roman"/>
          <w:noProof/>
        </w:rPr>
        <w:t xml:space="preserve">Figure </w:t>
      </w:r>
      <w:r w:rsidR="00A64B12">
        <w:rPr>
          <w:rFonts w:ascii="Times New Roman" w:hAnsi="Times New Roman" w:cs="Times New Roman"/>
          <w:noProof/>
        </w:rPr>
        <w:t>2</w:t>
      </w:r>
      <w:r w:rsidR="00A64B12" w:rsidRPr="00A64B12">
        <w:rPr>
          <w:rFonts w:ascii="Times New Roman" w:hAnsi="Times New Roman" w:cs="Times New Roman"/>
          <w:noProof/>
        </w:rPr>
        <w:t xml:space="preserve">. </w:t>
      </w:r>
      <w:r w:rsidR="00A87939">
        <w:rPr>
          <w:rFonts w:ascii="Times New Roman" w:eastAsia="Calibri" w:hAnsi="Times New Roman" w:cs="Times New Roman"/>
          <w:bCs/>
        </w:rPr>
        <w:t>Hypothesis 2 Path Analysis</w:t>
      </w:r>
      <w:r w:rsidR="00A64B12" w:rsidRPr="00DF7C87">
        <w:rPr>
          <w:rFonts w:ascii="Times New Roman" w:hAnsi="Times New Roman" w:cs="Times New Roman"/>
          <w:noProof/>
          <w:webHidden/>
        </w:rPr>
        <w:tab/>
      </w:r>
      <w:r w:rsidR="00CC414C">
        <w:rPr>
          <w:rFonts w:ascii="Times New Roman" w:hAnsi="Times New Roman" w:cs="Times New Roman"/>
          <w:noProof/>
          <w:webHidden/>
        </w:rPr>
        <w:t>5</w:t>
      </w:r>
    </w:p>
    <w:p w14:paraId="79E42B0C" w14:textId="1B09C223" w:rsidR="00A64B12" w:rsidRPr="00DF7C87" w:rsidRDefault="00A64B12" w:rsidP="00A64B12">
      <w:pPr>
        <w:pStyle w:val="TableofFigures"/>
        <w:tabs>
          <w:tab w:val="right" w:leader="dot" w:pos="8630"/>
        </w:tabs>
        <w:rPr>
          <w:rFonts w:ascii="Times New Roman" w:hAnsi="Times New Roman" w:cs="Times New Roman"/>
          <w:noProof/>
        </w:rPr>
      </w:pPr>
      <w:r w:rsidRPr="00A64B12">
        <w:rPr>
          <w:rFonts w:ascii="Times New Roman" w:hAnsi="Times New Roman" w:cs="Times New Roman"/>
          <w:noProof/>
        </w:rPr>
        <w:t xml:space="preserve">Figure </w:t>
      </w:r>
      <w:r>
        <w:rPr>
          <w:rFonts w:ascii="Times New Roman" w:hAnsi="Times New Roman" w:cs="Times New Roman"/>
          <w:noProof/>
        </w:rPr>
        <w:t>3</w:t>
      </w:r>
      <w:r w:rsidRPr="00A64B12">
        <w:rPr>
          <w:rFonts w:ascii="Times New Roman" w:hAnsi="Times New Roman" w:cs="Times New Roman"/>
          <w:noProof/>
        </w:rPr>
        <w:t xml:space="preserve">. </w:t>
      </w:r>
      <w:r w:rsidRPr="005B65A8">
        <w:rPr>
          <w:rFonts w:ascii="Times New Roman" w:eastAsia="Calibri" w:hAnsi="Times New Roman" w:cs="Times New Roman"/>
          <w:bCs/>
        </w:rPr>
        <w:t xml:space="preserve">PRISMA Flow Chart of the </w:t>
      </w:r>
      <w:r>
        <w:rPr>
          <w:rFonts w:ascii="Times New Roman" w:eastAsia="Calibri" w:hAnsi="Times New Roman" w:cs="Times New Roman"/>
          <w:bCs/>
        </w:rPr>
        <w:t>R</w:t>
      </w:r>
      <w:r w:rsidRPr="005B65A8">
        <w:rPr>
          <w:rFonts w:ascii="Times New Roman" w:eastAsia="Calibri" w:hAnsi="Times New Roman" w:cs="Times New Roman"/>
          <w:bCs/>
        </w:rPr>
        <w:t xml:space="preserve">eview </w:t>
      </w:r>
      <w:r>
        <w:rPr>
          <w:rFonts w:ascii="Times New Roman" w:eastAsia="Calibri" w:hAnsi="Times New Roman" w:cs="Times New Roman"/>
          <w:bCs/>
        </w:rPr>
        <w:t>P</w:t>
      </w:r>
      <w:r w:rsidRPr="005B65A8">
        <w:rPr>
          <w:rFonts w:ascii="Times New Roman" w:eastAsia="Calibri" w:hAnsi="Times New Roman" w:cs="Times New Roman"/>
          <w:bCs/>
        </w:rPr>
        <w:t>rocess</w:t>
      </w:r>
      <w:r w:rsidRPr="00A64B12">
        <w:rPr>
          <w:rFonts w:ascii="Times New Roman" w:hAnsi="Times New Roman" w:cs="Times New Roman"/>
          <w:noProof/>
        </w:rPr>
        <w:t>.</w:t>
      </w:r>
      <w:r w:rsidRPr="00DF7C87">
        <w:rPr>
          <w:rFonts w:ascii="Times New Roman" w:hAnsi="Times New Roman" w:cs="Times New Roman"/>
          <w:noProof/>
          <w:webHidden/>
        </w:rPr>
        <w:tab/>
      </w:r>
      <w:r>
        <w:rPr>
          <w:rFonts w:ascii="Times New Roman" w:hAnsi="Times New Roman" w:cs="Times New Roman"/>
          <w:noProof/>
          <w:webHidden/>
        </w:rPr>
        <w:t>1</w:t>
      </w:r>
      <w:r w:rsidR="00CC414C">
        <w:rPr>
          <w:rFonts w:ascii="Times New Roman" w:hAnsi="Times New Roman" w:cs="Times New Roman"/>
          <w:noProof/>
          <w:webHidden/>
        </w:rPr>
        <w:t>5</w:t>
      </w:r>
    </w:p>
    <w:p w14:paraId="46C5451A" w14:textId="1B5D3387" w:rsidR="00387656" w:rsidRPr="00DF7C87" w:rsidRDefault="00387656" w:rsidP="00387656">
      <w:pPr>
        <w:pStyle w:val="Title"/>
        <w:rPr>
          <w:rFonts w:ascii="Times New Roman" w:hAnsi="Times New Roman" w:cs="Times New Roman"/>
          <w:sz w:val="24"/>
        </w:rPr>
      </w:pPr>
      <w:r w:rsidRPr="00DF7C87">
        <w:rPr>
          <w:rFonts w:ascii="Times New Roman" w:hAnsi="Times New Roman" w:cs="Times New Roman"/>
          <w:sz w:val="24"/>
        </w:rPr>
        <w:t xml:space="preserve"> </w:t>
      </w:r>
    </w:p>
    <w:p w14:paraId="1F4F502E" w14:textId="77777777" w:rsidR="0085757D" w:rsidRPr="00DF7C87" w:rsidRDefault="0085757D" w:rsidP="005E54E2">
      <w:pPr>
        <w:rPr>
          <w:rFonts w:ascii="Times New Roman" w:hAnsi="Times New Roman" w:cs="Times New Roman"/>
        </w:rPr>
      </w:pPr>
    </w:p>
    <w:p w14:paraId="40C3C46F" w14:textId="77777777" w:rsidR="0085757D" w:rsidRPr="00DF7C87" w:rsidRDefault="0085757D" w:rsidP="005E54E2">
      <w:pPr>
        <w:rPr>
          <w:rFonts w:ascii="Times New Roman" w:hAnsi="Times New Roman" w:cs="Times New Roman"/>
        </w:rPr>
      </w:pPr>
    </w:p>
    <w:p w14:paraId="3153BA5B" w14:textId="77777777" w:rsidR="0085757D" w:rsidRPr="00DF7C87" w:rsidRDefault="0085757D" w:rsidP="005E54E2">
      <w:pPr>
        <w:rPr>
          <w:rFonts w:ascii="Times New Roman" w:hAnsi="Times New Roman" w:cs="Times New Roman"/>
        </w:rPr>
      </w:pPr>
    </w:p>
    <w:p w14:paraId="7420FB57" w14:textId="77777777" w:rsidR="0085757D" w:rsidRPr="00DF7C87" w:rsidRDefault="0085757D" w:rsidP="005E54E2">
      <w:pPr>
        <w:rPr>
          <w:rFonts w:ascii="Times New Roman" w:hAnsi="Times New Roman" w:cs="Times New Roman"/>
        </w:rPr>
      </w:pPr>
    </w:p>
    <w:p w14:paraId="305720FB" w14:textId="77777777" w:rsidR="0085757D" w:rsidRPr="00DF7C87" w:rsidRDefault="0085757D" w:rsidP="005E54E2">
      <w:pPr>
        <w:rPr>
          <w:rFonts w:ascii="Times New Roman" w:hAnsi="Times New Roman" w:cs="Times New Roman"/>
        </w:rPr>
        <w:sectPr w:rsidR="0085757D" w:rsidRPr="00DF7C87" w:rsidSect="001D4908">
          <w:footerReference w:type="default" r:id="rId8"/>
          <w:pgSz w:w="12240" w:h="15840" w:code="1"/>
          <w:pgMar w:top="1440" w:right="1800" w:bottom="1872" w:left="1800" w:header="720" w:footer="1440" w:gutter="0"/>
          <w:pgNumType w:fmt="lowerRoman" w:start="1"/>
          <w:cols w:space="720"/>
          <w:noEndnote/>
          <w:titlePg/>
        </w:sectPr>
      </w:pPr>
    </w:p>
    <w:p w14:paraId="213D510B" w14:textId="7FD29DF9" w:rsidR="00236E6D" w:rsidRPr="00AC1985" w:rsidRDefault="00526151" w:rsidP="00AC1985">
      <w:pPr>
        <w:pStyle w:val="Heading1"/>
        <w:rPr>
          <w:rFonts w:ascii="Times New Roman" w:hAnsi="Times New Roman" w:cs="Times New Roman"/>
          <w:szCs w:val="28"/>
        </w:rPr>
      </w:pPr>
      <w:bookmarkStart w:id="3" w:name="_Toc289175819"/>
      <w:bookmarkStart w:id="4" w:name="_Toc428279005"/>
      <w:r w:rsidRPr="00DF7C87">
        <w:rPr>
          <w:rFonts w:ascii="Times New Roman" w:hAnsi="Times New Roman" w:cs="Times New Roman"/>
          <w:szCs w:val="28"/>
        </w:rPr>
        <w:lastRenderedPageBreak/>
        <w:t>INTRODUCTION</w:t>
      </w:r>
      <w:bookmarkEnd w:id="3"/>
      <w:bookmarkEnd w:id="4"/>
      <w:r w:rsidR="00EE334C" w:rsidRPr="00DF7C87">
        <w:rPr>
          <w:rFonts w:ascii="Times New Roman" w:hAnsi="Times New Roman" w:cs="Times New Roman"/>
          <w:szCs w:val="28"/>
        </w:rPr>
        <w:t xml:space="preserve"> </w:t>
      </w:r>
    </w:p>
    <w:p w14:paraId="485AD90E" w14:textId="6F8B6F49" w:rsidR="00236E6D" w:rsidRDefault="008F74B4" w:rsidP="001B3C7E">
      <w:pPr>
        <w:pStyle w:val="Heading2"/>
        <w:jc w:val="left"/>
        <w:rPr>
          <w:rFonts w:ascii="Times New Roman" w:hAnsi="Times New Roman" w:cs="Times New Roman"/>
          <w:sz w:val="24"/>
          <w:szCs w:val="24"/>
        </w:rPr>
      </w:pPr>
      <w:r>
        <w:rPr>
          <w:rFonts w:ascii="Times New Roman" w:hAnsi="Times New Roman" w:cs="Times New Roman"/>
          <w:sz w:val="24"/>
          <w:szCs w:val="24"/>
        </w:rPr>
        <w:t>Purpose of the Study</w:t>
      </w:r>
    </w:p>
    <w:p w14:paraId="53393D34" w14:textId="77777777" w:rsidR="001B3C7E" w:rsidRPr="001B3C7E" w:rsidRDefault="001B3C7E" w:rsidP="001B3C7E"/>
    <w:p w14:paraId="712EC09F" w14:textId="33CA8701" w:rsidR="00AC1985" w:rsidRDefault="00AC1985" w:rsidP="00AC1985">
      <w:pPr>
        <w:spacing w:line="480" w:lineRule="auto"/>
        <w:ind w:firstLine="720"/>
        <w:rPr>
          <w:rFonts w:ascii="Times New Roman" w:hAnsi="Times New Roman" w:cs="Times New Roman"/>
        </w:rPr>
      </w:pPr>
      <w:r>
        <w:rPr>
          <w:rFonts w:ascii="Times New Roman" w:hAnsi="Times New Roman" w:cs="Times New Roman"/>
          <w:bCs/>
        </w:rPr>
        <w:t xml:space="preserve">The ITPBD </w:t>
      </w:r>
      <w:r w:rsidRPr="00B05C1D">
        <w:rPr>
          <w:rFonts w:ascii="Times New Roman" w:hAnsi="Times New Roman" w:cs="Times New Roman"/>
        </w:rPr>
        <w:t xml:space="preserve">involves the transmission of </w:t>
      </w:r>
      <w:r>
        <w:rPr>
          <w:rFonts w:ascii="Times New Roman" w:hAnsi="Times New Roman" w:cs="Times New Roman"/>
        </w:rPr>
        <w:t xml:space="preserve">psychological </w:t>
      </w:r>
      <w:r w:rsidRPr="00B05C1D">
        <w:rPr>
          <w:rFonts w:ascii="Times New Roman" w:hAnsi="Times New Roman" w:cs="Times New Roman"/>
        </w:rPr>
        <w:t xml:space="preserve">and behavioral symptomology from parent to offspring via exposure to genetic and non-genetic factors. </w:t>
      </w:r>
      <w:r w:rsidRPr="00446A86">
        <w:rPr>
          <w:rFonts w:ascii="Times New Roman" w:hAnsi="Times New Roman" w:cs="Times New Roman"/>
        </w:rPr>
        <w:t>Multiple studies have found that ITPBD does occur within non-military families, but fewer have examined this occurrence among active-duty military populations</w:t>
      </w:r>
      <w:r>
        <w:rPr>
          <w:rFonts w:ascii="Times New Roman" w:hAnsi="Times New Roman" w:cs="Times New Roman"/>
        </w:rPr>
        <w:t xml:space="preserve"> within the past decade</w:t>
      </w:r>
      <w:r w:rsidRPr="00446A86">
        <w:rPr>
          <w:rFonts w:ascii="Times New Roman" w:hAnsi="Times New Roman" w:cs="Times New Roman"/>
        </w:rPr>
        <w:t xml:space="preserve"> (</w:t>
      </w:r>
      <w:proofErr w:type="spellStart"/>
      <w:r w:rsidRPr="00446A86">
        <w:rPr>
          <w:rFonts w:ascii="Times New Roman" w:eastAsia="Calibri" w:hAnsi="Times New Roman" w:cs="Times New Roman"/>
        </w:rPr>
        <w:t>DeVoe</w:t>
      </w:r>
      <w:proofErr w:type="spellEnd"/>
      <w:r w:rsidRPr="00446A86">
        <w:rPr>
          <w:rFonts w:ascii="Times New Roman" w:eastAsia="Calibri" w:hAnsi="Times New Roman" w:cs="Times New Roman"/>
        </w:rPr>
        <w:t xml:space="preserve"> et al., 2018; Hisle-Gorman et al., 2019; </w:t>
      </w:r>
      <w:proofErr w:type="spellStart"/>
      <w:r w:rsidRPr="00446A86">
        <w:rPr>
          <w:rFonts w:ascii="Times New Roman" w:eastAsia="Calibri" w:hAnsi="Times New Roman" w:cs="Times New Roman"/>
        </w:rPr>
        <w:t>Waliski</w:t>
      </w:r>
      <w:proofErr w:type="spellEnd"/>
      <w:r w:rsidRPr="00446A86">
        <w:rPr>
          <w:rFonts w:ascii="Times New Roman" w:eastAsia="Calibri" w:hAnsi="Times New Roman" w:cs="Times New Roman"/>
        </w:rPr>
        <w:t xml:space="preserve"> et al., 2013</w:t>
      </w:r>
      <w:r>
        <w:rPr>
          <w:rFonts w:ascii="Times New Roman" w:eastAsia="Calibri" w:hAnsi="Times New Roman" w:cs="Times New Roman"/>
        </w:rPr>
        <w:t xml:space="preserve">; </w:t>
      </w:r>
      <w:proofErr w:type="spellStart"/>
      <w:r w:rsidRPr="002777D1">
        <w:rPr>
          <w:rFonts w:ascii="Times New Roman" w:eastAsia="Calibri" w:hAnsi="Times New Roman" w:cs="Times New Roman"/>
        </w:rPr>
        <w:t>Zalta</w:t>
      </w:r>
      <w:proofErr w:type="spellEnd"/>
      <w:r w:rsidRPr="002777D1">
        <w:rPr>
          <w:rFonts w:ascii="Times New Roman" w:eastAsia="Calibri" w:hAnsi="Times New Roman" w:cs="Times New Roman"/>
        </w:rPr>
        <w:t xml:space="preserve"> et al., 2018</w:t>
      </w:r>
      <w:r w:rsidRPr="00446A86">
        <w:rPr>
          <w:rFonts w:ascii="Times New Roman" w:eastAsia="Calibri" w:hAnsi="Times New Roman" w:cs="Times New Roman"/>
        </w:rPr>
        <w:t>).</w:t>
      </w:r>
      <w:r>
        <w:rPr>
          <w:rFonts w:ascii="Times New Roman" w:eastAsia="Calibri" w:hAnsi="Times New Roman" w:cs="Times New Roman"/>
        </w:rPr>
        <w:t xml:space="preserve"> Among these studies, none of them utilized samples from the USAF population. </w:t>
      </w:r>
      <w:r w:rsidRPr="00E8673C">
        <w:rPr>
          <w:rFonts w:ascii="Times New Roman" w:hAnsi="Times New Roman" w:cs="Times New Roman"/>
        </w:rPr>
        <w:t xml:space="preserve">Given the </w:t>
      </w:r>
      <w:r>
        <w:rPr>
          <w:rFonts w:ascii="Times New Roman" w:hAnsi="Times New Roman" w:cs="Times New Roman"/>
        </w:rPr>
        <w:t>potential</w:t>
      </w:r>
      <w:r w:rsidRPr="00E8673C">
        <w:rPr>
          <w:rFonts w:ascii="Times New Roman" w:hAnsi="Times New Roman" w:cs="Times New Roman"/>
        </w:rPr>
        <w:t xml:space="preserve"> </w:t>
      </w:r>
      <w:r>
        <w:rPr>
          <w:rFonts w:ascii="Times New Roman" w:hAnsi="Times New Roman" w:cs="Times New Roman"/>
        </w:rPr>
        <w:t xml:space="preserve">for additional </w:t>
      </w:r>
      <w:r w:rsidRPr="00E8673C">
        <w:rPr>
          <w:rFonts w:ascii="Times New Roman" w:hAnsi="Times New Roman" w:cs="Times New Roman"/>
        </w:rPr>
        <w:t>stressors related to military service</w:t>
      </w:r>
      <w:r>
        <w:rPr>
          <w:rFonts w:ascii="Times New Roman" w:hAnsi="Times New Roman" w:cs="Times New Roman"/>
        </w:rPr>
        <w:t xml:space="preserve"> and the absence of current research</w:t>
      </w:r>
      <w:r w:rsidRPr="00E8673C">
        <w:rPr>
          <w:rFonts w:ascii="Times New Roman" w:hAnsi="Times New Roman" w:cs="Times New Roman"/>
        </w:rPr>
        <w:t>,</w:t>
      </w:r>
      <w:r>
        <w:rPr>
          <w:rFonts w:ascii="Times New Roman" w:hAnsi="Times New Roman" w:cs="Times New Roman"/>
        </w:rPr>
        <w:t xml:space="preserve"> further exploration is necessary to identify the occurrence of</w:t>
      </w:r>
      <w:r w:rsidRPr="00E8673C">
        <w:rPr>
          <w:rFonts w:ascii="Times New Roman" w:hAnsi="Times New Roman" w:cs="Times New Roman"/>
        </w:rPr>
        <w:t xml:space="preserve"> ITPBD between USAF military parents and</w:t>
      </w:r>
      <w:r>
        <w:rPr>
          <w:rFonts w:ascii="Times New Roman" w:hAnsi="Times New Roman" w:cs="Times New Roman"/>
        </w:rPr>
        <w:t xml:space="preserve"> their</w:t>
      </w:r>
      <w:r w:rsidRPr="00E8673C">
        <w:rPr>
          <w:rFonts w:ascii="Times New Roman" w:hAnsi="Times New Roman" w:cs="Times New Roman"/>
        </w:rPr>
        <w:t xml:space="preserve"> offspring</w:t>
      </w:r>
      <w:r>
        <w:rPr>
          <w:rFonts w:ascii="Times New Roman" w:hAnsi="Times New Roman" w:cs="Times New Roman"/>
        </w:rPr>
        <w:t xml:space="preserve">. </w:t>
      </w:r>
    </w:p>
    <w:p w14:paraId="29A094A4" w14:textId="77777777" w:rsidR="00AC1985" w:rsidRPr="00DB5647" w:rsidRDefault="00AC1985" w:rsidP="00AC1985">
      <w:pPr>
        <w:spacing w:line="480" w:lineRule="auto"/>
        <w:ind w:firstLine="720"/>
        <w:rPr>
          <w:rFonts w:ascii="Times New Roman" w:eastAsia="Calibri" w:hAnsi="Times New Roman" w:cs="Times New Roman"/>
        </w:rPr>
      </w:pPr>
      <w:r w:rsidRPr="001F3016">
        <w:rPr>
          <w:rFonts w:ascii="Times New Roman" w:hAnsi="Times New Roman" w:cs="Times New Roman"/>
        </w:rPr>
        <w:t xml:space="preserve">Additionally, the current body of research is limited in examining ITPBD between </w:t>
      </w:r>
      <w:r>
        <w:rPr>
          <w:rFonts w:ascii="Times New Roman" w:hAnsi="Times New Roman" w:cs="Times New Roman"/>
        </w:rPr>
        <w:t>female parents</w:t>
      </w:r>
      <w:r w:rsidRPr="001F3016">
        <w:rPr>
          <w:rFonts w:ascii="Times New Roman" w:hAnsi="Times New Roman" w:cs="Times New Roman"/>
        </w:rPr>
        <w:t xml:space="preserve"> and offspring versus </w:t>
      </w:r>
      <w:r>
        <w:rPr>
          <w:rFonts w:ascii="Times New Roman" w:hAnsi="Times New Roman" w:cs="Times New Roman"/>
        </w:rPr>
        <w:t>male parents</w:t>
      </w:r>
      <w:r w:rsidRPr="001F3016">
        <w:rPr>
          <w:rFonts w:ascii="Times New Roman" w:hAnsi="Times New Roman" w:cs="Times New Roman"/>
        </w:rPr>
        <w:t xml:space="preserve"> and offspring.</w:t>
      </w:r>
      <w:r>
        <w:rPr>
          <w:rFonts w:ascii="Times New Roman" w:hAnsi="Times New Roman" w:cs="Times New Roman"/>
        </w:rPr>
        <w:t xml:space="preserve"> Only one study identified during a review of the recent literature examining ITPBD within military families identified whether a relationship existed between the sex of the parent and offspring psychological and behavioral difficulties (</w:t>
      </w:r>
      <w:proofErr w:type="spellStart"/>
      <w:r>
        <w:rPr>
          <w:rFonts w:ascii="Times New Roman" w:hAnsi="Times New Roman" w:cs="Times New Roman"/>
        </w:rPr>
        <w:t>Zalta</w:t>
      </w:r>
      <w:proofErr w:type="spellEnd"/>
      <w:r>
        <w:rPr>
          <w:rFonts w:ascii="Times New Roman" w:hAnsi="Times New Roman" w:cs="Times New Roman"/>
        </w:rPr>
        <w:t xml:space="preserve"> et al., 2018). </w:t>
      </w:r>
      <w:proofErr w:type="spellStart"/>
      <w:r>
        <w:rPr>
          <w:rFonts w:ascii="Times New Roman" w:hAnsi="Times New Roman" w:cs="Times New Roman"/>
        </w:rPr>
        <w:t>Zalta</w:t>
      </w:r>
      <w:proofErr w:type="spellEnd"/>
      <w:r>
        <w:rPr>
          <w:rFonts w:ascii="Times New Roman" w:hAnsi="Times New Roman" w:cs="Times New Roman"/>
        </w:rPr>
        <w:t xml:space="preserve"> et al. (2018)</w:t>
      </w:r>
      <w:r>
        <w:rPr>
          <w:rFonts w:ascii="Times New Roman" w:eastAsia="Calibri" w:hAnsi="Times New Roman" w:cs="Times New Roman"/>
        </w:rPr>
        <w:t xml:space="preserve"> found that fathers </w:t>
      </w:r>
      <w:r w:rsidRPr="002F38CB">
        <w:rPr>
          <w:rFonts w:ascii="Times New Roman" w:eastAsia="Calibri" w:hAnsi="Times New Roman" w:cs="Times New Roman"/>
        </w:rPr>
        <w:t xml:space="preserve">reported </w:t>
      </w:r>
      <w:r>
        <w:rPr>
          <w:rFonts w:ascii="Times New Roman" w:eastAsia="Calibri" w:hAnsi="Times New Roman" w:cs="Times New Roman"/>
        </w:rPr>
        <w:t xml:space="preserve">lower offspring internalizing symptoms when compared to mothers. However, their research did not examine whether the identified sex of the parent influenced the ITPBD. </w:t>
      </w:r>
      <w:r w:rsidRPr="00E8673C">
        <w:rPr>
          <w:rFonts w:ascii="Times New Roman" w:hAnsi="Times New Roman" w:cs="Times New Roman"/>
        </w:rPr>
        <w:t xml:space="preserve">Given the </w:t>
      </w:r>
      <w:r>
        <w:rPr>
          <w:rFonts w:ascii="Times New Roman" w:hAnsi="Times New Roman" w:cs="Times New Roman"/>
        </w:rPr>
        <w:t>potential</w:t>
      </w:r>
      <w:r w:rsidRPr="00E8673C">
        <w:rPr>
          <w:rFonts w:ascii="Times New Roman" w:hAnsi="Times New Roman" w:cs="Times New Roman"/>
        </w:rPr>
        <w:t xml:space="preserve"> </w:t>
      </w:r>
      <w:r>
        <w:rPr>
          <w:rFonts w:ascii="Times New Roman" w:hAnsi="Times New Roman" w:cs="Times New Roman"/>
        </w:rPr>
        <w:t>for mothers and fathers to experience different stressors and to experience stressors in different ways, further examination into this specific area is needed.</w:t>
      </w:r>
    </w:p>
    <w:p w14:paraId="10731B3E" w14:textId="77777777" w:rsidR="00AC1985" w:rsidRDefault="00AC1985" w:rsidP="00AC1985">
      <w:pPr>
        <w:spacing w:line="480" w:lineRule="auto"/>
        <w:ind w:firstLine="720"/>
        <w:rPr>
          <w:rFonts w:ascii="Times New Roman" w:hAnsi="Times New Roman" w:cs="Times New Roman"/>
        </w:rPr>
      </w:pPr>
      <w:r>
        <w:rPr>
          <w:rFonts w:ascii="Times New Roman" w:hAnsi="Times New Roman" w:cs="Times New Roman"/>
        </w:rPr>
        <w:t>This study aims to increase</w:t>
      </w:r>
      <w:r w:rsidRPr="00B84A3B">
        <w:rPr>
          <w:rFonts w:ascii="Times New Roman" w:hAnsi="Times New Roman" w:cs="Times New Roman"/>
        </w:rPr>
        <w:t xml:space="preserve"> </w:t>
      </w:r>
      <w:r>
        <w:rPr>
          <w:rFonts w:ascii="Times New Roman" w:hAnsi="Times New Roman" w:cs="Times New Roman"/>
        </w:rPr>
        <w:t>understanding</w:t>
      </w:r>
      <w:r w:rsidRPr="00B84A3B">
        <w:rPr>
          <w:rFonts w:ascii="Times New Roman" w:hAnsi="Times New Roman" w:cs="Times New Roman"/>
        </w:rPr>
        <w:t xml:space="preserve"> of </w:t>
      </w:r>
      <w:r>
        <w:rPr>
          <w:rFonts w:ascii="Times New Roman" w:hAnsi="Times New Roman" w:cs="Times New Roman"/>
        </w:rPr>
        <w:t xml:space="preserve">ITPBD within </w:t>
      </w:r>
      <w:r w:rsidRPr="00B84A3B">
        <w:rPr>
          <w:rFonts w:ascii="Times New Roman" w:hAnsi="Times New Roman" w:cs="Times New Roman"/>
        </w:rPr>
        <w:t>military</w:t>
      </w:r>
      <w:r>
        <w:rPr>
          <w:rFonts w:ascii="Times New Roman" w:hAnsi="Times New Roman" w:cs="Times New Roman"/>
        </w:rPr>
        <w:t xml:space="preserve"> families to inform change in</w:t>
      </w:r>
      <w:r w:rsidRPr="00B84A3B">
        <w:rPr>
          <w:rFonts w:ascii="Times New Roman" w:hAnsi="Times New Roman" w:cs="Times New Roman"/>
        </w:rPr>
        <w:t xml:space="preserve"> clinical intervention practice</w:t>
      </w:r>
      <w:r>
        <w:rPr>
          <w:rFonts w:ascii="Times New Roman" w:hAnsi="Times New Roman" w:cs="Times New Roman"/>
        </w:rPr>
        <w:t>s</w:t>
      </w:r>
      <w:r w:rsidRPr="00B84A3B">
        <w:rPr>
          <w:rFonts w:ascii="Times New Roman" w:hAnsi="Times New Roman" w:cs="Times New Roman"/>
        </w:rPr>
        <w:t xml:space="preserve"> and Department of Defense (DoD) and military </w:t>
      </w:r>
      <w:r>
        <w:rPr>
          <w:rFonts w:ascii="Times New Roman" w:hAnsi="Times New Roman" w:cs="Times New Roman"/>
        </w:rPr>
        <w:t>policy</w:t>
      </w:r>
      <w:r w:rsidRPr="00B84A3B">
        <w:rPr>
          <w:rFonts w:ascii="Times New Roman" w:hAnsi="Times New Roman" w:cs="Times New Roman"/>
        </w:rPr>
        <w:t>. Currently</w:t>
      </w:r>
      <w:r>
        <w:rPr>
          <w:rFonts w:ascii="Times New Roman" w:hAnsi="Times New Roman" w:cs="Times New Roman"/>
        </w:rPr>
        <w:t xml:space="preserve">, the military places the most significant emphasis on providing mental health and </w:t>
      </w:r>
      <w:r>
        <w:rPr>
          <w:rFonts w:ascii="Times New Roman" w:hAnsi="Times New Roman" w:cs="Times New Roman"/>
        </w:rPr>
        <w:lastRenderedPageBreak/>
        <w:t>behavioral services to individual service members. As such, the needs of military offspring may be overlooked and unaddressed. The proliferation of difficulties among offspring can negatively impact the service members' ability to dedicate their full attention to meet mission requirements.</w:t>
      </w:r>
    </w:p>
    <w:p w14:paraId="2DA0A5F5" w14:textId="31A4968D" w:rsidR="008F74B4" w:rsidRPr="00084901" w:rsidRDefault="00AC1985" w:rsidP="00084901">
      <w:pPr>
        <w:spacing w:line="480" w:lineRule="auto"/>
        <w:rPr>
          <w:rFonts w:ascii="Times New Roman" w:hAnsi="Times New Roman" w:cs="Times New Roman"/>
        </w:rPr>
      </w:pPr>
      <w:r>
        <w:rPr>
          <w:rFonts w:ascii="Times New Roman" w:hAnsi="Times New Roman" w:cs="Times New Roman"/>
        </w:rPr>
        <w:tab/>
        <w:t xml:space="preserve">Additionally, current DoD and military branch-specific policies may inadvertently increase risk factors for ITPBD. According to Clever and Segal (2013), military members and their families </w:t>
      </w:r>
      <w:r w:rsidRPr="00C5767E">
        <w:rPr>
          <w:rFonts w:ascii="Times New Roman" w:hAnsi="Times New Roman" w:cs="Times New Roman"/>
          <w:noProof/>
        </w:rPr>
        <w:t>are impacted</w:t>
      </w:r>
      <w:r>
        <w:rPr>
          <w:rFonts w:ascii="Times New Roman" w:hAnsi="Times New Roman" w:cs="Times New Roman"/>
        </w:rPr>
        <w:t xml:space="preserve"> by military policies in the areas of relocations, changes in educational settings, family separations (</w:t>
      </w:r>
      <w:r w:rsidRPr="00C5767E">
        <w:rPr>
          <w:rFonts w:ascii="Times New Roman" w:hAnsi="Times New Roman" w:cs="Times New Roman"/>
          <w:noProof/>
        </w:rPr>
        <w:t>e.g.</w:t>
      </w:r>
      <w:r>
        <w:rPr>
          <w:rFonts w:ascii="Times New Roman" w:hAnsi="Times New Roman" w:cs="Times New Roman"/>
          <w:noProof/>
        </w:rPr>
        <w:t>,</w:t>
      </w:r>
      <w:r>
        <w:rPr>
          <w:rFonts w:ascii="Times New Roman" w:hAnsi="Times New Roman" w:cs="Times New Roman"/>
        </w:rPr>
        <w:t xml:space="preserve"> deployment cycle, training), and mental health access. Better understanding these policies through the lens of ITPBD can aid in identifying areas of potential policy change in a way that prioritizes the psychological and behavioral health of the entire military family.</w:t>
      </w:r>
    </w:p>
    <w:p w14:paraId="42E9E05E" w14:textId="2205D939" w:rsidR="00236E6D" w:rsidRDefault="00A0559A" w:rsidP="009657A6">
      <w:pPr>
        <w:spacing w:line="480" w:lineRule="auto"/>
        <w:rPr>
          <w:rFonts w:ascii="Times New Roman" w:eastAsia="Calibri" w:hAnsi="Times New Roman" w:cs="Times New Roman"/>
          <w:b/>
          <w:bCs/>
        </w:rPr>
      </w:pPr>
      <w:r w:rsidRPr="00A0559A">
        <w:rPr>
          <w:rFonts w:ascii="Times New Roman" w:eastAsia="Calibri" w:hAnsi="Times New Roman" w:cs="Times New Roman"/>
          <w:b/>
          <w:bCs/>
        </w:rPr>
        <w:t>Theoretical and Conceptual Frameworks</w:t>
      </w:r>
    </w:p>
    <w:p w14:paraId="1531E8AF" w14:textId="6B5B6F3F" w:rsidR="0019370F" w:rsidRDefault="0019370F" w:rsidP="0019370F">
      <w:pPr>
        <w:spacing w:line="480" w:lineRule="auto"/>
        <w:rPr>
          <w:rFonts w:ascii="Times New Roman" w:hAnsi="Times New Roman" w:cs="Times New Roman"/>
          <w:color w:val="333333"/>
        </w:rPr>
      </w:pPr>
      <w:r>
        <w:rPr>
          <w:rFonts w:ascii="Times New Roman" w:eastAsiaTheme="minorEastAsia" w:hAnsi="Times New Roman" w:cs="Times New Roman"/>
          <w:color w:val="000000" w:themeColor="text1"/>
          <w:kern w:val="24"/>
        </w:rPr>
        <w:tab/>
      </w:r>
      <w:r w:rsidRPr="002D38BE">
        <w:rPr>
          <w:rFonts w:ascii="Times New Roman" w:eastAsiaTheme="minorEastAsia" w:hAnsi="Times New Roman" w:cs="Times New Roman"/>
          <w:color w:val="000000" w:themeColor="text1"/>
          <w:kern w:val="24"/>
        </w:rPr>
        <w:t xml:space="preserve">The contextual model of Family Stress and Coping (Boss, 2002) informs this proposal’s approach to understanding the ITPBD among active USAF populations. </w:t>
      </w:r>
      <w:r w:rsidRPr="002D38BE">
        <w:rPr>
          <w:rFonts w:ascii="Times New Roman" w:hAnsi="Times New Roman" w:cs="Times New Roman"/>
        </w:rPr>
        <w:t>This theory comes from the original Family Stress Theory (Hill, 1949; Hill, 1958)</w:t>
      </w:r>
      <w:r w:rsidRPr="002D38BE">
        <w:rPr>
          <w:rFonts w:ascii="Times New Roman" w:hAnsi="Times New Roman" w:cs="Times New Roman"/>
          <w:color w:val="333333"/>
        </w:rPr>
        <w:t xml:space="preserve"> that arose</w:t>
      </w:r>
      <w:r w:rsidRPr="003F6EFB">
        <w:rPr>
          <w:rFonts w:ascii="Times New Roman" w:hAnsi="Times New Roman" w:cs="Times New Roman"/>
          <w:color w:val="333333"/>
        </w:rPr>
        <w:t xml:space="preserve"> </w:t>
      </w:r>
      <w:r>
        <w:rPr>
          <w:rFonts w:ascii="Times New Roman" w:hAnsi="Times New Roman" w:cs="Times New Roman"/>
          <w:color w:val="333333"/>
        </w:rPr>
        <w:t>from</w:t>
      </w:r>
      <w:r w:rsidRPr="003F6EFB">
        <w:rPr>
          <w:rFonts w:ascii="Times New Roman" w:hAnsi="Times New Roman" w:cs="Times New Roman"/>
          <w:color w:val="333333"/>
        </w:rPr>
        <w:t xml:space="preserve"> research with World War II veterans and their families. The basic premise of the original theory is that the ability of a family to cope following a stressful event or challenge is determined by two moderating variables- 1) the support the family received following the challenge and 2) the meaning the family assigned to the challenge. From this theory came the corresponding ABC-X model (Hill, 1949; Hill, 1958): a precipitating event or challenge (A) interacting with the family’s support and resources (B) and the meaning the family assigns to the event or challenge (C) produces a crisis (X).</w:t>
      </w:r>
      <w:r w:rsidRPr="003F6EFB">
        <w:rPr>
          <w:rFonts w:ascii="Times New Roman" w:hAnsi="Times New Roman" w:cs="Times New Roman"/>
        </w:rPr>
        <w:t xml:space="preserve"> </w:t>
      </w:r>
    </w:p>
    <w:p w14:paraId="556B32A7" w14:textId="3B8BCFF2" w:rsidR="0019370F" w:rsidRPr="0019370F" w:rsidRDefault="0019370F" w:rsidP="009657A6">
      <w:pPr>
        <w:spacing w:line="480" w:lineRule="auto"/>
        <w:rPr>
          <w:rFonts w:ascii="Times New Roman" w:hAnsi="Times New Roman" w:cs="Times New Roman"/>
        </w:rPr>
      </w:pPr>
      <w:r>
        <w:rPr>
          <w:rFonts w:ascii="Times New Roman" w:hAnsi="Times New Roman" w:cs="Times New Roman"/>
          <w:color w:val="333333"/>
        </w:rPr>
        <w:lastRenderedPageBreak/>
        <w:tab/>
      </w:r>
      <w:r w:rsidRPr="003F6EFB">
        <w:rPr>
          <w:rFonts w:ascii="Times New Roman" w:hAnsi="Times New Roman" w:cs="Times New Roman"/>
          <w:color w:val="333333"/>
          <w:shd w:val="clear" w:color="auto" w:fill="FCFCFC"/>
        </w:rPr>
        <w:t>Boss (2002) added to the ABC-X model by incorporating the belief that families are influenced by things external to the family unit and that these external factors impact the A, B, and C concepts. Thus, factors such as culture, genetics, place in the developmental life cycle, familial structure, values, and beliefs all play a role in determining whether a challenge will lead to a crisis.</w:t>
      </w:r>
      <w:r w:rsidRPr="003F6EFB">
        <w:rPr>
          <w:rFonts w:ascii="Times New Roman" w:hAnsi="Times New Roman" w:cs="Times New Roman"/>
        </w:rPr>
        <w:t xml:space="preserve"> The ABC-X model of family stress is supported by previous research to include studies focused on non-military populations (</w:t>
      </w:r>
      <w:proofErr w:type="spellStart"/>
      <w:r w:rsidRPr="003F6EFB">
        <w:rPr>
          <w:rFonts w:ascii="Times New Roman" w:hAnsi="Times New Roman" w:cs="Times New Roman"/>
        </w:rPr>
        <w:t>Blom</w:t>
      </w:r>
      <w:proofErr w:type="spellEnd"/>
      <w:r w:rsidRPr="003F6EFB">
        <w:rPr>
          <w:rFonts w:ascii="Times New Roman" w:hAnsi="Times New Roman" w:cs="Times New Roman"/>
        </w:rPr>
        <w:t xml:space="preserve"> et al., 2018) and military populations (</w:t>
      </w:r>
      <w:proofErr w:type="spellStart"/>
      <w:r w:rsidRPr="003F6EFB">
        <w:rPr>
          <w:rFonts w:ascii="Times New Roman" w:hAnsi="Times New Roman" w:cs="Times New Roman"/>
        </w:rPr>
        <w:t>Lucier</w:t>
      </w:r>
      <w:proofErr w:type="spellEnd"/>
      <w:r w:rsidRPr="003F6EFB">
        <w:rPr>
          <w:rFonts w:ascii="Times New Roman" w:hAnsi="Times New Roman" w:cs="Times New Roman"/>
        </w:rPr>
        <w:t>-</w:t>
      </w:r>
      <w:r w:rsidRPr="00507F34">
        <w:rPr>
          <w:rFonts w:ascii="Times New Roman" w:hAnsi="Times New Roman" w:cs="Times New Roman"/>
        </w:rPr>
        <w:t>Greer et al., 2020).</w:t>
      </w:r>
    </w:p>
    <w:p w14:paraId="0BA43452" w14:textId="59386785" w:rsidR="00A0559A" w:rsidRPr="00A0559A" w:rsidRDefault="00A0559A" w:rsidP="0019370F">
      <w:pPr>
        <w:spacing w:line="480" w:lineRule="auto"/>
        <w:rPr>
          <w:rFonts w:ascii="Times New Roman" w:eastAsia="Calibri" w:hAnsi="Times New Roman" w:cs="Times New Roman"/>
          <w:b/>
          <w:bCs/>
        </w:rPr>
      </w:pPr>
      <w:r w:rsidRPr="00A0559A">
        <w:rPr>
          <w:rFonts w:ascii="Times New Roman" w:eastAsia="Calibri" w:hAnsi="Times New Roman" w:cs="Times New Roman"/>
          <w:b/>
          <w:bCs/>
        </w:rPr>
        <w:t>Objectives for Current Work</w:t>
      </w:r>
    </w:p>
    <w:p w14:paraId="4C28A442" w14:textId="40F09314" w:rsidR="00EB3B42" w:rsidRPr="00BC5B64" w:rsidRDefault="00855F93" w:rsidP="00BC5B64">
      <w:pPr>
        <w:spacing w:line="480" w:lineRule="auto"/>
        <w:rPr>
          <w:rFonts w:ascii="Times New Roman" w:hAnsi="Times New Roman" w:cs="Times New Roman"/>
        </w:rPr>
      </w:pPr>
      <w:r>
        <w:rPr>
          <w:rFonts w:ascii="Times New Roman" w:hAnsi="Times New Roman" w:cs="Times New Roman"/>
        </w:rPr>
        <w:tab/>
      </w:r>
      <w:r w:rsidR="00084901">
        <w:rPr>
          <w:rFonts w:ascii="Times New Roman" w:hAnsi="Times New Roman" w:cs="Times New Roman"/>
        </w:rPr>
        <w:t>There is currently a shortage of research that explicitly examines ITPBD between military parents and their offspring. As such, this study's primary purpose is to identify any correlation between the psychological and behavioral difficulties of USAF parents and those of their offspring</w:t>
      </w:r>
      <w:r w:rsidR="00B468A1">
        <w:rPr>
          <w:rFonts w:ascii="Times New Roman" w:hAnsi="Times New Roman" w:cs="Times New Roman"/>
        </w:rPr>
        <w:t xml:space="preserve">. </w:t>
      </w:r>
      <w:r w:rsidR="00922D09">
        <w:rPr>
          <w:rFonts w:ascii="Times New Roman" w:hAnsi="Times New Roman" w:cs="Times New Roman"/>
        </w:rPr>
        <w:t xml:space="preserve">Secondarily, the study will examine whether the self-identified parental gender </w:t>
      </w:r>
      <w:r w:rsidR="005219B2">
        <w:rPr>
          <w:rFonts w:ascii="Times New Roman" w:hAnsi="Times New Roman" w:cs="Times New Roman"/>
        </w:rPr>
        <w:t>plays a role in the correlation between parental psychological and behavioral difficulties and those of their offspring.</w:t>
      </w:r>
      <w:r w:rsidR="00084901">
        <w:rPr>
          <w:rFonts w:ascii="Times New Roman" w:hAnsi="Times New Roman" w:cs="Times New Roman"/>
        </w:rPr>
        <w:t xml:space="preserve"> </w:t>
      </w:r>
      <w:r w:rsidR="00BC5B64">
        <w:rPr>
          <w:rFonts w:ascii="Times New Roman" w:hAnsi="Times New Roman" w:cs="Times New Roman"/>
        </w:rPr>
        <w:t>T</w:t>
      </w:r>
      <w:r w:rsidR="00EB3B42">
        <w:rPr>
          <w:rFonts w:ascii="Times New Roman" w:eastAsia="Calibri" w:hAnsi="Times New Roman" w:cs="Times New Roman"/>
        </w:rPr>
        <w:t xml:space="preserve">he proposed study will include a more robust sample size than previous studies. Additionally, the participants are inclusive only of </w:t>
      </w:r>
      <w:proofErr w:type="gramStart"/>
      <w:r w:rsidR="00EB3B42">
        <w:rPr>
          <w:rFonts w:ascii="Times New Roman" w:eastAsia="Calibri" w:hAnsi="Times New Roman" w:cs="Times New Roman"/>
        </w:rPr>
        <w:t>active duty</w:t>
      </w:r>
      <w:proofErr w:type="gramEnd"/>
      <w:r w:rsidR="00EB3B42">
        <w:rPr>
          <w:rFonts w:ascii="Times New Roman" w:eastAsia="Calibri" w:hAnsi="Times New Roman" w:cs="Times New Roman"/>
        </w:rPr>
        <w:t xml:space="preserve"> Air Force members, which may provide a more accurate representation of the targeted population.</w:t>
      </w:r>
      <w:r w:rsidR="00C57FEA">
        <w:rPr>
          <w:rFonts w:ascii="Times New Roman" w:eastAsia="Calibri" w:hAnsi="Times New Roman" w:cs="Times New Roman"/>
        </w:rPr>
        <w:t xml:space="preserve"> Lastly, the pro</w:t>
      </w:r>
      <w:r w:rsidR="002A0266">
        <w:rPr>
          <w:rFonts w:ascii="Times New Roman" w:eastAsia="Calibri" w:hAnsi="Times New Roman" w:cs="Times New Roman"/>
        </w:rPr>
        <w:t xml:space="preserve">posed study </w:t>
      </w:r>
      <w:r w:rsidR="00D34600">
        <w:rPr>
          <w:rFonts w:ascii="Times New Roman" w:eastAsia="Calibri" w:hAnsi="Times New Roman" w:cs="Times New Roman"/>
        </w:rPr>
        <w:t>will incorpo</w:t>
      </w:r>
      <w:r w:rsidR="00952FAA">
        <w:rPr>
          <w:rFonts w:ascii="Times New Roman" w:eastAsia="Calibri" w:hAnsi="Times New Roman" w:cs="Times New Roman"/>
        </w:rPr>
        <w:t xml:space="preserve">rate multiple focus variables and not limit </w:t>
      </w:r>
      <w:r w:rsidR="00015851">
        <w:rPr>
          <w:rFonts w:ascii="Times New Roman" w:eastAsia="Calibri" w:hAnsi="Times New Roman" w:cs="Times New Roman"/>
        </w:rPr>
        <w:t>itself primarily to one variable of interest such as PTSD.</w:t>
      </w:r>
    </w:p>
    <w:p w14:paraId="4E325B7B" w14:textId="699EA1EC" w:rsidR="00EB3B42" w:rsidRDefault="00EB3B42" w:rsidP="00EF2899">
      <w:pPr>
        <w:spacing w:line="480" w:lineRule="auto"/>
        <w:rPr>
          <w:rFonts w:ascii="Times New Roman" w:eastAsia="Calibri" w:hAnsi="Times New Roman" w:cs="Times New Roman"/>
          <w:b/>
          <w:bCs/>
          <w:i/>
          <w:iCs/>
        </w:rPr>
      </w:pPr>
      <w:r w:rsidRPr="00EF2899">
        <w:rPr>
          <w:rFonts w:ascii="Times New Roman" w:eastAsia="Calibri" w:hAnsi="Times New Roman" w:cs="Times New Roman"/>
          <w:b/>
          <w:bCs/>
          <w:i/>
          <w:iCs/>
        </w:rPr>
        <w:t>Research Hypotheses</w:t>
      </w:r>
    </w:p>
    <w:p w14:paraId="05B6C6DC" w14:textId="69B37D4C" w:rsidR="00E30707" w:rsidRPr="00016EE0" w:rsidRDefault="00E30707" w:rsidP="00EF2899">
      <w:pPr>
        <w:spacing w:line="480" w:lineRule="auto"/>
        <w:rPr>
          <w:rFonts w:ascii="Times New Roman" w:eastAsia="Calibri" w:hAnsi="Times New Roman" w:cs="Times New Roman"/>
        </w:rPr>
      </w:pPr>
      <w:r>
        <w:rPr>
          <w:rFonts w:ascii="Times New Roman" w:eastAsia="Calibri" w:hAnsi="Times New Roman" w:cs="Times New Roman"/>
          <w:b/>
          <w:bCs/>
          <w:i/>
          <w:iCs/>
        </w:rPr>
        <w:tab/>
      </w:r>
      <w:r w:rsidR="00551CC7" w:rsidRPr="00016EE0">
        <w:rPr>
          <w:rFonts w:ascii="Times New Roman" w:eastAsia="Calibri" w:hAnsi="Times New Roman" w:cs="Times New Roman"/>
        </w:rPr>
        <w:t>The proposed investig</w:t>
      </w:r>
      <w:r w:rsidR="00221285" w:rsidRPr="00016EE0">
        <w:rPr>
          <w:rFonts w:ascii="Times New Roman" w:eastAsia="Calibri" w:hAnsi="Times New Roman" w:cs="Times New Roman"/>
        </w:rPr>
        <w:t xml:space="preserve">ation will occur as two separate </w:t>
      </w:r>
      <w:proofErr w:type="gramStart"/>
      <w:r w:rsidR="00016EE0" w:rsidRPr="00016EE0">
        <w:rPr>
          <w:rFonts w:ascii="Times New Roman" w:eastAsia="Calibri" w:hAnsi="Times New Roman" w:cs="Times New Roman"/>
        </w:rPr>
        <w:t>studies</w:t>
      </w:r>
      <w:r w:rsidR="00016EE0">
        <w:rPr>
          <w:rFonts w:ascii="Times New Roman" w:eastAsia="Calibri" w:hAnsi="Times New Roman" w:cs="Times New Roman"/>
        </w:rPr>
        <w:t>;</w:t>
      </w:r>
      <w:proofErr w:type="gramEnd"/>
      <w:r w:rsidR="00221285" w:rsidRPr="00016EE0">
        <w:rPr>
          <w:rFonts w:ascii="Times New Roman" w:eastAsia="Calibri" w:hAnsi="Times New Roman" w:cs="Times New Roman"/>
        </w:rPr>
        <w:t xml:space="preserve"> each having their own primary research hypothes</w:t>
      </w:r>
      <w:r w:rsidR="00016EE0" w:rsidRPr="00016EE0">
        <w:rPr>
          <w:rFonts w:ascii="Times New Roman" w:eastAsia="Calibri" w:hAnsi="Times New Roman" w:cs="Times New Roman"/>
        </w:rPr>
        <w:t xml:space="preserve">is. </w:t>
      </w:r>
      <w:r w:rsidR="00E42CA1">
        <w:rPr>
          <w:rFonts w:ascii="Times New Roman" w:eastAsia="Calibri" w:hAnsi="Times New Roman" w:cs="Times New Roman"/>
        </w:rPr>
        <w:t>The research hypothesis for each study is as follows:</w:t>
      </w:r>
    </w:p>
    <w:p w14:paraId="5113713B" w14:textId="77777777" w:rsidR="00E42CA1" w:rsidRDefault="00E42CA1" w:rsidP="00AE72F3">
      <w:pPr>
        <w:spacing w:line="480" w:lineRule="auto"/>
        <w:ind w:left="720"/>
        <w:rPr>
          <w:rFonts w:ascii="Times New Roman" w:eastAsia="Calibri" w:hAnsi="Times New Roman" w:cs="Times New Roman"/>
        </w:rPr>
      </w:pPr>
    </w:p>
    <w:p w14:paraId="6B36E83A" w14:textId="27C00707" w:rsidR="00AE72F3" w:rsidRPr="00AE72F3" w:rsidRDefault="00AE72F3" w:rsidP="00AE72F3">
      <w:pPr>
        <w:spacing w:line="480" w:lineRule="auto"/>
        <w:ind w:left="720"/>
        <w:rPr>
          <w:rFonts w:ascii="Times New Roman" w:eastAsia="Calibri" w:hAnsi="Times New Roman" w:cs="Times New Roman"/>
          <w:b/>
          <w:bCs/>
        </w:rPr>
      </w:pPr>
      <w:r w:rsidRPr="00AE72F3">
        <w:rPr>
          <w:rFonts w:ascii="Times New Roman" w:eastAsia="Calibri" w:hAnsi="Times New Roman" w:cs="Times New Roman"/>
        </w:rPr>
        <w:lastRenderedPageBreak/>
        <w:t>Study 1</w:t>
      </w:r>
      <w:r w:rsidR="00E42CA1">
        <w:rPr>
          <w:rFonts w:ascii="Times New Roman" w:eastAsia="Calibri" w:hAnsi="Times New Roman" w:cs="Times New Roman"/>
        </w:rPr>
        <w:t>-</w:t>
      </w:r>
      <w:r w:rsidR="00EB3B42" w:rsidRPr="00AE72F3">
        <w:rPr>
          <w:rFonts w:ascii="Times New Roman" w:eastAsia="Calibri" w:hAnsi="Times New Roman" w:cs="Times New Roman"/>
        </w:rPr>
        <w:t xml:space="preserve"> </w:t>
      </w:r>
    </w:p>
    <w:p w14:paraId="7CEC5FE9" w14:textId="76DDA8EE" w:rsidR="00EB3B42" w:rsidRDefault="00EB3B42" w:rsidP="00E42CA1">
      <w:pPr>
        <w:spacing w:line="480" w:lineRule="auto"/>
        <w:ind w:left="720"/>
        <w:rPr>
          <w:rFonts w:ascii="Times New Roman" w:eastAsia="Calibri" w:hAnsi="Times New Roman" w:cs="Times New Roman"/>
        </w:rPr>
      </w:pPr>
      <w:r w:rsidRPr="00E42CA1">
        <w:rPr>
          <w:rFonts w:ascii="Times New Roman" w:eastAsia="Calibri" w:hAnsi="Times New Roman" w:cs="Times New Roman"/>
        </w:rPr>
        <w:t xml:space="preserve">USAF parents who report experiencing </w:t>
      </w:r>
      <w:r w:rsidR="00A81EF3">
        <w:rPr>
          <w:rFonts w:ascii="Times New Roman" w:eastAsia="Calibri" w:hAnsi="Times New Roman" w:cs="Times New Roman"/>
        </w:rPr>
        <w:t xml:space="preserve">a greater degree of </w:t>
      </w:r>
      <w:r w:rsidRPr="00E42CA1">
        <w:rPr>
          <w:rFonts w:ascii="Times New Roman" w:eastAsia="Calibri" w:hAnsi="Times New Roman" w:cs="Times New Roman"/>
        </w:rPr>
        <w:t xml:space="preserve">their own psychological and behavioral difficulties also report that their offspring experience </w:t>
      </w:r>
      <w:r w:rsidR="00CB2123">
        <w:rPr>
          <w:rFonts w:ascii="Times New Roman" w:eastAsia="Calibri" w:hAnsi="Times New Roman" w:cs="Times New Roman"/>
        </w:rPr>
        <w:t xml:space="preserve">a greater degree of </w:t>
      </w:r>
      <w:r w:rsidRPr="00E42CA1">
        <w:rPr>
          <w:rFonts w:ascii="Times New Roman" w:eastAsia="Calibri" w:hAnsi="Times New Roman" w:cs="Times New Roman"/>
        </w:rPr>
        <w:t xml:space="preserve">psychological and behavioral difficulties. </w:t>
      </w:r>
    </w:p>
    <w:p w14:paraId="1D435946" w14:textId="53BAB6FA" w:rsidR="00E42CA1" w:rsidRPr="00E42CA1" w:rsidRDefault="00E42CA1" w:rsidP="00E42CA1">
      <w:pPr>
        <w:spacing w:line="480" w:lineRule="auto"/>
        <w:ind w:left="720"/>
        <w:rPr>
          <w:rFonts w:ascii="Times New Roman" w:eastAsia="Calibri" w:hAnsi="Times New Roman" w:cs="Times New Roman"/>
          <w:b/>
          <w:bCs/>
        </w:rPr>
      </w:pPr>
      <w:r>
        <w:rPr>
          <w:rFonts w:ascii="Times New Roman" w:eastAsia="Calibri" w:hAnsi="Times New Roman" w:cs="Times New Roman"/>
        </w:rPr>
        <w:t>Study 2-</w:t>
      </w:r>
    </w:p>
    <w:p w14:paraId="132872DF" w14:textId="3D79B8E0" w:rsidR="00EB3B42" w:rsidRDefault="00EB3B42" w:rsidP="00E42CA1">
      <w:pPr>
        <w:spacing w:line="480" w:lineRule="auto"/>
        <w:ind w:left="720"/>
        <w:rPr>
          <w:rFonts w:ascii="Times New Roman" w:eastAsia="Calibri" w:hAnsi="Times New Roman" w:cs="Times New Roman"/>
        </w:rPr>
      </w:pPr>
      <w:r w:rsidRPr="00E42CA1">
        <w:rPr>
          <w:rFonts w:ascii="Times New Roman" w:eastAsia="Calibri" w:hAnsi="Times New Roman" w:cs="Times New Roman"/>
        </w:rPr>
        <w:t xml:space="preserve">There is a </w:t>
      </w:r>
      <w:r w:rsidR="00CB2123">
        <w:rPr>
          <w:rFonts w:ascii="Times New Roman" w:eastAsia="Calibri" w:hAnsi="Times New Roman" w:cs="Times New Roman"/>
        </w:rPr>
        <w:t>stronger</w:t>
      </w:r>
      <w:r w:rsidRPr="00E42CA1">
        <w:rPr>
          <w:rFonts w:ascii="Times New Roman" w:eastAsia="Calibri" w:hAnsi="Times New Roman" w:cs="Times New Roman"/>
        </w:rPr>
        <w:t xml:space="preserve"> correlation between reported </w:t>
      </w:r>
      <w:r w:rsidR="004C16C6">
        <w:rPr>
          <w:rFonts w:ascii="Times New Roman" w:eastAsia="Calibri" w:hAnsi="Times New Roman" w:cs="Times New Roman"/>
        </w:rPr>
        <w:t>psych</w:t>
      </w:r>
      <w:r w:rsidR="001B1C91">
        <w:rPr>
          <w:rFonts w:ascii="Times New Roman" w:eastAsia="Calibri" w:hAnsi="Times New Roman" w:cs="Times New Roman"/>
        </w:rPr>
        <w:t xml:space="preserve">ological and behavioral </w:t>
      </w:r>
      <w:r w:rsidR="00703F13">
        <w:rPr>
          <w:rFonts w:ascii="Times New Roman" w:eastAsia="Calibri" w:hAnsi="Times New Roman" w:cs="Times New Roman"/>
        </w:rPr>
        <w:t xml:space="preserve">difficulties of female </w:t>
      </w:r>
      <w:r w:rsidRPr="00E42CA1">
        <w:rPr>
          <w:rFonts w:ascii="Times New Roman" w:eastAsia="Calibri" w:hAnsi="Times New Roman" w:cs="Times New Roman"/>
        </w:rPr>
        <w:t>parent</w:t>
      </w:r>
      <w:r w:rsidR="00703F13">
        <w:rPr>
          <w:rFonts w:ascii="Times New Roman" w:eastAsia="Calibri" w:hAnsi="Times New Roman" w:cs="Times New Roman"/>
        </w:rPr>
        <w:t>s</w:t>
      </w:r>
      <w:r w:rsidRPr="00E42CA1">
        <w:rPr>
          <w:rFonts w:ascii="Times New Roman" w:eastAsia="Calibri" w:hAnsi="Times New Roman" w:cs="Times New Roman"/>
        </w:rPr>
        <w:t xml:space="preserve"> and </w:t>
      </w:r>
      <w:r w:rsidR="00703F13">
        <w:rPr>
          <w:rFonts w:ascii="Times New Roman" w:eastAsia="Calibri" w:hAnsi="Times New Roman" w:cs="Times New Roman"/>
        </w:rPr>
        <w:t xml:space="preserve">those of their </w:t>
      </w:r>
      <w:r w:rsidRPr="00E42CA1">
        <w:rPr>
          <w:rFonts w:ascii="Times New Roman" w:eastAsia="Calibri" w:hAnsi="Times New Roman" w:cs="Times New Roman"/>
        </w:rPr>
        <w:t>offspring</w:t>
      </w:r>
      <w:r w:rsidR="00703F13">
        <w:rPr>
          <w:rFonts w:ascii="Times New Roman" w:eastAsia="Calibri" w:hAnsi="Times New Roman" w:cs="Times New Roman"/>
        </w:rPr>
        <w:t xml:space="preserve"> when compared to </w:t>
      </w:r>
      <w:r w:rsidR="00676E20">
        <w:rPr>
          <w:rFonts w:ascii="Times New Roman" w:eastAsia="Calibri" w:hAnsi="Times New Roman" w:cs="Times New Roman"/>
        </w:rPr>
        <w:t>the psychological and behavioral difficulties of male parents and those of their offspring</w:t>
      </w:r>
      <w:r w:rsidRPr="00E42CA1">
        <w:rPr>
          <w:rFonts w:ascii="Times New Roman" w:eastAsia="Calibri" w:hAnsi="Times New Roman" w:cs="Times New Roman"/>
        </w:rPr>
        <w:t>.</w:t>
      </w:r>
    </w:p>
    <w:p w14:paraId="01B64218" w14:textId="742F055D" w:rsidR="00AF4078" w:rsidRPr="00E42CA1" w:rsidRDefault="00ED2075" w:rsidP="00ED2075">
      <w:pPr>
        <w:spacing w:line="480" w:lineRule="auto"/>
        <w:rPr>
          <w:rFonts w:ascii="Times New Roman" w:eastAsia="Calibri" w:hAnsi="Times New Roman" w:cs="Times New Roman"/>
          <w:b/>
          <w:bCs/>
        </w:rPr>
      </w:pPr>
      <w:r>
        <w:rPr>
          <w:rFonts w:ascii="Times New Roman" w:eastAsia="Calibri" w:hAnsi="Times New Roman" w:cs="Times New Roman"/>
        </w:rPr>
        <w:t xml:space="preserve">Figure 1 depicts the proposed path analysis that will be used to examine </w:t>
      </w:r>
      <w:r w:rsidR="005152FB">
        <w:rPr>
          <w:rFonts w:ascii="Times New Roman" w:eastAsia="Calibri" w:hAnsi="Times New Roman" w:cs="Times New Roman"/>
        </w:rPr>
        <w:t>the first hypothesis in Study 1 and Figure 2 depicts the proposed path analysis that will be used to examine the second hypothesis in Study 2.</w:t>
      </w:r>
    </w:p>
    <w:p w14:paraId="58FA26E0" w14:textId="77777777" w:rsidR="00EB3B42" w:rsidRPr="00DF7C87" w:rsidRDefault="00EB3B42" w:rsidP="00855F93">
      <w:pPr>
        <w:spacing w:line="480" w:lineRule="auto"/>
        <w:rPr>
          <w:rFonts w:ascii="Times New Roman" w:hAnsi="Times New Roman" w:cs="Times New Roman"/>
        </w:rPr>
      </w:pPr>
    </w:p>
    <w:p w14:paraId="5A74402D" w14:textId="77777777" w:rsidR="00855F93" w:rsidRDefault="00855F93" w:rsidP="002F285F">
      <w:pPr>
        <w:pStyle w:val="Heading1"/>
        <w:spacing w:line="480" w:lineRule="auto"/>
        <w:rPr>
          <w:rFonts w:ascii="Times New Roman" w:hAnsi="Times New Roman" w:cs="Times New Roman"/>
          <w:szCs w:val="28"/>
        </w:rPr>
      </w:pPr>
      <w:bookmarkStart w:id="5" w:name="_Toc289175825"/>
      <w:bookmarkStart w:id="6" w:name="_Toc428279011"/>
    </w:p>
    <w:p w14:paraId="764D8CCF" w14:textId="77777777" w:rsidR="00855F93" w:rsidRDefault="00855F93" w:rsidP="002F285F">
      <w:pPr>
        <w:pStyle w:val="Heading1"/>
        <w:spacing w:line="480" w:lineRule="auto"/>
        <w:rPr>
          <w:rFonts w:ascii="Times New Roman" w:hAnsi="Times New Roman" w:cs="Times New Roman"/>
          <w:szCs w:val="28"/>
        </w:rPr>
      </w:pPr>
    </w:p>
    <w:p w14:paraId="17651D35" w14:textId="77777777" w:rsidR="00855F93" w:rsidRDefault="00855F93" w:rsidP="002F285F">
      <w:pPr>
        <w:pStyle w:val="Heading1"/>
        <w:spacing w:line="480" w:lineRule="auto"/>
        <w:rPr>
          <w:rFonts w:ascii="Times New Roman" w:hAnsi="Times New Roman" w:cs="Times New Roman"/>
          <w:szCs w:val="28"/>
        </w:rPr>
      </w:pPr>
    </w:p>
    <w:p w14:paraId="298553D7" w14:textId="77777777" w:rsidR="00855F93" w:rsidRDefault="00855F93" w:rsidP="002F285F">
      <w:pPr>
        <w:pStyle w:val="Heading1"/>
        <w:spacing w:line="480" w:lineRule="auto"/>
        <w:rPr>
          <w:rFonts w:ascii="Times New Roman" w:hAnsi="Times New Roman" w:cs="Times New Roman"/>
          <w:szCs w:val="28"/>
        </w:rPr>
      </w:pPr>
    </w:p>
    <w:p w14:paraId="1E2B6330" w14:textId="77777777" w:rsidR="00855F93" w:rsidRDefault="00855F93" w:rsidP="002F285F">
      <w:pPr>
        <w:pStyle w:val="Heading1"/>
        <w:spacing w:line="480" w:lineRule="auto"/>
        <w:rPr>
          <w:rFonts w:ascii="Times New Roman" w:hAnsi="Times New Roman" w:cs="Times New Roman"/>
          <w:szCs w:val="28"/>
        </w:rPr>
      </w:pPr>
    </w:p>
    <w:p w14:paraId="7A01F655" w14:textId="77777777" w:rsidR="00855F93" w:rsidRDefault="00855F93" w:rsidP="002F285F">
      <w:pPr>
        <w:pStyle w:val="Heading1"/>
        <w:spacing w:line="480" w:lineRule="auto"/>
        <w:rPr>
          <w:rFonts w:ascii="Times New Roman" w:hAnsi="Times New Roman" w:cs="Times New Roman"/>
          <w:szCs w:val="28"/>
        </w:rPr>
      </w:pPr>
    </w:p>
    <w:p w14:paraId="0CCB1B7D" w14:textId="77777777" w:rsidR="00855F93" w:rsidRDefault="00855F93" w:rsidP="002F285F">
      <w:pPr>
        <w:pStyle w:val="Heading1"/>
        <w:spacing w:line="480" w:lineRule="auto"/>
        <w:rPr>
          <w:rFonts w:ascii="Times New Roman" w:hAnsi="Times New Roman" w:cs="Times New Roman"/>
          <w:szCs w:val="28"/>
        </w:rPr>
      </w:pPr>
    </w:p>
    <w:p w14:paraId="43DC190F" w14:textId="4753EDF8" w:rsidR="00855F93" w:rsidRDefault="00855F93" w:rsidP="002F285F">
      <w:pPr>
        <w:pStyle w:val="Heading1"/>
        <w:spacing w:line="480" w:lineRule="auto"/>
        <w:rPr>
          <w:rFonts w:ascii="Times New Roman" w:hAnsi="Times New Roman" w:cs="Times New Roman"/>
          <w:szCs w:val="28"/>
        </w:rPr>
      </w:pPr>
    </w:p>
    <w:p w14:paraId="79DD18E2" w14:textId="3210957B" w:rsidR="006D2E6A" w:rsidRDefault="006D2E6A" w:rsidP="006D2E6A"/>
    <w:p w14:paraId="4143616E" w14:textId="50FD9951" w:rsidR="006D2E6A" w:rsidRDefault="006D2E6A" w:rsidP="006D2E6A"/>
    <w:p w14:paraId="2035FD2A" w14:textId="77777777" w:rsidR="000C2537" w:rsidRDefault="000C2537" w:rsidP="000C2537">
      <w:pPr>
        <w:spacing w:line="480" w:lineRule="auto"/>
        <w:rPr>
          <w:rFonts w:ascii="Times New Roman" w:eastAsiaTheme="minorEastAsia" w:hAnsi="Times New Roman" w:cs="Times New Roman"/>
          <w:color w:val="000000" w:themeColor="text1"/>
          <w:kern w:val="24"/>
        </w:rPr>
      </w:pPr>
    </w:p>
    <w:p w14:paraId="523DE509" w14:textId="77777777" w:rsidR="000C2537" w:rsidRDefault="000C2537" w:rsidP="000C2537">
      <w:pPr>
        <w:spacing w:line="480" w:lineRule="auto"/>
        <w:rPr>
          <w:rFonts w:ascii="Times New Roman" w:eastAsiaTheme="minorEastAsia" w:hAnsi="Times New Roman" w:cs="Times New Roman"/>
          <w:color w:val="000000" w:themeColor="text1"/>
          <w:kern w:val="24"/>
        </w:rPr>
      </w:pPr>
      <w:r>
        <w:rPr>
          <w:noProof/>
        </w:rPr>
        <mc:AlternateContent>
          <mc:Choice Requires="wps">
            <w:drawing>
              <wp:anchor distT="0" distB="0" distL="114300" distR="114300" simplePos="0" relativeHeight="251679744" behindDoc="0" locked="0" layoutInCell="1" allowOverlap="1" wp14:anchorId="65E8640B" wp14:editId="1F52E299">
                <wp:simplePos x="0" y="0"/>
                <wp:positionH relativeFrom="column">
                  <wp:posOffset>2254250</wp:posOffset>
                </wp:positionH>
                <wp:positionV relativeFrom="paragraph">
                  <wp:posOffset>0</wp:posOffset>
                </wp:positionV>
                <wp:extent cx="1862356" cy="276999"/>
                <wp:effectExtent l="0" t="0" r="24130" b="27940"/>
                <wp:wrapNone/>
                <wp:docPr id="2" name="TextBox 1">
                  <a:extLst xmlns:a="http://schemas.openxmlformats.org/drawingml/2006/main">
                    <a:ext uri="{FF2B5EF4-FFF2-40B4-BE49-F238E27FC236}">
                      <a16:creationId xmlns:a16="http://schemas.microsoft.com/office/drawing/2014/main" id="{D3786DB0-B1B5-40F4-BE58-BDD1BCBA5679}"/>
                    </a:ext>
                  </a:extLst>
                </wp:docPr>
                <wp:cNvGraphicFramePr/>
                <a:graphic xmlns:a="http://schemas.openxmlformats.org/drawingml/2006/main">
                  <a:graphicData uri="http://schemas.microsoft.com/office/word/2010/wordprocessingShape">
                    <wps:wsp>
                      <wps:cNvSpPr txBox="1"/>
                      <wps:spPr>
                        <a:xfrm>
                          <a:off x="0" y="0"/>
                          <a:ext cx="1862356" cy="276999"/>
                        </a:xfrm>
                        <a:prstGeom prst="rect">
                          <a:avLst/>
                        </a:prstGeom>
                        <a:noFill/>
                        <a:ln>
                          <a:solidFill>
                            <a:sysClr val="windowText" lastClr="000000"/>
                          </a:solidFill>
                        </a:ln>
                      </wps:spPr>
                      <wps:txbx>
                        <w:txbxContent>
                          <w:p w14:paraId="2506DEC9" w14:textId="77777777" w:rsidR="000C2537" w:rsidRDefault="000C2537" w:rsidP="000C2537">
                            <w:pPr>
                              <w:jc w:val="center"/>
                              <w:rPr>
                                <w:rFonts w:eastAsia="+mn-ea"/>
                                <w:color w:val="000000"/>
                                <w:kern w:val="24"/>
                              </w:rPr>
                            </w:pPr>
                            <w:r>
                              <w:rPr>
                                <w:rFonts w:eastAsia="+mn-ea"/>
                                <w:color w:val="000000"/>
                                <w:kern w:val="24"/>
                              </w:rPr>
                              <w:t>Control Variables</w:t>
                            </w:r>
                          </w:p>
                        </w:txbxContent>
                      </wps:txbx>
                      <wps:bodyPr wrap="square" rtlCol="0">
                        <a:spAutoFit/>
                      </wps:bodyPr>
                    </wps:wsp>
                  </a:graphicData>
                </a:graphic>
              </wp:anchor>
            </w:drawing>
          </mc:Choice>
          <mc:Fallback>
            <w:pict>
              <v:shapetype w14:anchorId="65E8640B" id="_x0000_t202" coordsize="21600,21600" o:spt="202" path="m,l,21600r21600,l21600,xe">
                <v:stroke joinstyle="miter"/>
                <v:path gradientshapeok="t" o:connecttype="rect"/>
              </v:shapetype>
              <v:shape id="TextBox 1" o:spid="_x0000_s1026" type="#_x0000_t202" style="position:absolute;margin-left:177.5pt;margin-top:0;width:146.65pt;height:21.8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" filled="f" strokecolor="windowText">
                <v:textbox style="mso-fit-shape-to-text:t">
                  <w:txbxContent>
                    <w:p w14:paraId="2506DEC9" w14:textId="77777777" w:rsidR="000C2537" w:rsidRDefault="000C2537" w:rsidP="000C2537">
                      <w:pPr>
                        <w:jc w:val="center"/>
                        <w:rPr>
                          <w:rFonts w:eastAsia="+mn-ea"/>
                          <w:color w:val="000000"/>
                          <w:kern w:val="24"/>
                        </w:rPr>
                      </w:pPr>
                      <w:r>
                        <w:rPr>
                          <w:rFonts w:eastAsia="+mn-ea"/>
                          <w:color w:val="000000"/>
                          <w:kern w:val="24"/>
                        </w:rPr>
                        <w:t>Control Variables</w:t>
                      </w:r>
                    </w:p>
                  </w:txbxContent>
                </v:textbox>
              </v:shape>
            </w:pict>
          </mc:Fallback>
        </mc:AlternateContent>
      </w:r>
      <w:r>
        <w:rPr>
          <w:noProof/>
        </w:rPr>
        <mc:AlternateContent>
          <mc:Choice Requires="wps">
            <w:drawing>
              <wp:anchor distT="0" distB="0" distL="114300" distR="114300" simplePos="0" relativeHeight="251680768" behindDoc="0" locked="0" layoutInCell="1" allowOverlap="1" wp14:anchorId="49CBD0F0" wp14:editId="2B1B5A5C">
                <wp:simplePos x="0" y="0"/>
                <wp:positionH relativeFrom="column">
                  <wp:posOffset>0</wp:posOffset>
                </wp:positionH>
                <wp:positionV relativeFrom="paragraph">
                  <wp:posOffset>884555</wp:posOffset>
                </wp:positionV>
                <wp:extent cx="2457974" cy="461665"/>
                <wp:effectExtent l="0" t="0" r="19050" b="14605"/>
                <wp:wrapNone/>
                <wp:docPr id="4" name="TextBox 3">
                  <a:extLst xmlns:a="http://schemas.openxmlformats.org/drawingml/2006/main">
                    <a:ext uri="{FF2B5EF4-FFF2-40B4-BE49-F238E27FC236}">
                      <a16:creationId xmlns:a16="http://schemas.microsoft.com/office/drawing/2014/main" id="{4AEB5D04-5E8E-4905-8806-01D9AACFF53F}"/>
                    </a:ext>
                  </a:extLst>
                </wp:docPr>
                <wp:cNvGraphicFramePr/>
                <a:graphic xmlns:a="http://schemas.openxmlformats.org/drawingml/2006/main">
                  <a:graphicData uri="http://schemas.microsoft.com/office/word/2010/wordprocessingShape">
                    <wps:wsp>
                      <wps:cNvSpPr txBox="1"/>
                      <wps:spPr>
                        <a:xfrm>
                          <a:off x="0" y="0"/>
                          <a:ext cx="2457974" cy="461665"/>
                        </a:xfrm>
                        <a:prstGeom prst="rect">
                          <a:avLst/>
                        </a:prstGeom>
                        <a:noFill/>
                        <a:ln>
                          <a:solidFill>
                            <a:sysClr val="windowText" lastClr="000000"/>
                          </a:solidFill>
                        </a:ln>
                      </wps:spPr>
                      <wps:txbx>
                        <w:txbxContent>
                          <w:p w14:paraId="1E12B00F" w14:textId="77777777" w:rsidR="000C2537" w:rsidRDefault="000C2537" w:rsidP="000C2537">
                            <w:pPr>
                              <w:jc w:val="center"/>
                              <w:rPr>
                                <w:rFonts w:eastAsia="+mn-ea"/>
                                <w:color w:val="000000"/>
                                <w:kern w:val="24"/>
                              </w:rPr>
                            </w:pPr>
                            <w:r>
                              <w:rPr>
                                <w:rFonts w:eastAsia="+mn-ea"/>
                                <w:color w:val="000000"/>
                                <w:kern w:val="24"/>
                              </w:rPr>
                              <w:t>Parental Psychological &amp; Behavioral Difficulties</w:t>
                            </w:r>
                          </w:p>
                        </w:txbxContent>
                      </wps:txbx>
                      <wps:bodyPr wrap="square" rtlCol="0">
                        <a:spAutoFit/>
                      </wps:bodyPr>
                    </wps:wsp>
                  </a:graphicData>
                </a:graphic>
              </wp:anchor>
            </w:drawing>
          </mc:Choice>
          <mc:Fallback>
            <w:pict>
              <v:shape w14:anchorId="49CBD0F0" id="TextBox 3" o:spid="_x0000_s1027" type="#_x0000_t202" style="position:absolute;margin-left:0;margin-top:69.65pt;width:193.55pt;height:36.3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" filled="f" strokecolor="windowText">
                <v:textbox style="mso-fit-shape-to-text:t">
                  <w:txbxContent>
                    <w:p w14:paraId="1E12B00F" w14:textId="77777777" w:rsidR="000C2537" w:rsidRDefault="000C2537" w:rsidP="000C2537">
                      <w:pPr>
                        <w:jc w:val="center"/>
                        <w:rPr>
                          <w:rFonts w:eastAsia="+mn-ea"/>
                          <w:color w:val="000000"/>
                          <w:kern w:val="24"/>
                        </w:rPr>
                      </w:pPr>
                      <w:r>
                        <w:rPr>
                          <w:rFonts w:eastAsia="+mn-ea"/>
                          <w:color w:val="000000"/>
                          <w:kern w:val="24"/>
                        </w:rPr>
                        <w:t>Parental Psychological &amp; Behavioral Difficulties</w:t>
                      </w:r>
                    </w:p>
                  </w:txbxContent>
                </v:textbox>
              </v:shape>
            </w:pict>
          </mc:Fallback>
        </mc:AlternateContent>
      </w:r>
      <w:r>
        <w:rPr>
          <w:noProof/>
        </w:rPr>
        <mc:AlternateContent>
          <mc:Choice Requires="wps">
            <w:drawing>
              <wp:anchor distT="0" distB="0" distL="114300" distR="114300" simplePos="0" relativeHeight="251681792" behindDoc="0" locked="0" layoutInCell="1" allowOverlap="1" wp14:anchorId="536646B9" wp14:editId="15B4161B">
                <wp:simplePos x="0" y="0"/>
                <wp:positionH relativeFrom="column">
                  <wp:posOffset>3959225</wp:posOffset>
                </wp:positionH>
                <wp:positionV relativeFrom="paragraph">
                  <wp:posOffset>884555</wp:posOffset>
                </wp:positionV>
                <wp:extent cx="2457975" cy="461665"/>
                <wp:effectExtent l="0" t="0" r="19050" b="14605"/>
                <wp:wrapNone/>
                <wp:docPr id="6" name="TextBox 4"/>
                <wp:cNvGraphicFramePr xmlns:a="http://schemas.openxmlformats.org/drawingml/2006/main"/>
                <a:graphic xmlns:a="http://schemas.openxmlformats.org/drawingml/2006/main">
                  <a:graphicData uri="http://schemas.microsoft.com/office/word/2010/wordprocessingShape">
                    <wps:wsp>
                      <wps:cNvSpPr txBox="1"/>
                      <wps:spPr>
                        <a:xfrm>
                          <a:off x="0" y="0"/>
                          <a:ext cx="2457975" cy="461665"/>
                        </a:xfrm>
                        <a:prstGeom prst="rect">
                          <a:avLst/>
                        </a:prstGeom>
                        <a:noFill/>
                        <a:ln>
                          <a:solidFill>
                            <a:sysClr val="windowText" lastClr="000000"/>
                          </a:solidFill>
                        </a:ln>
                      </wps:spPr>
                      <wps:txbx>
                        <w:txbxContent>
                          <w:p w14:paraId="5FDE9300" w14:textId="77777777" w:rsidR="000C2537" w:rsidRDefault="000C2537" w:rsidP="000C2537">
                            <w:pPr>
                              <w:jc w:val="center"/>
                              <w:rPr>
                                <w:rFonts w:eastAsia="+mn-ea"/>
                                <w:color w:val="000000"/>
                                <w:kern w:val="24"/>
                              </w:rPr>
                            </w:pPr>
                            <w:r>
                              <w:rPr>
                                <w:rFonts w:eastAsia="+mn-ea"/>
                                <w:color w:val="000000"/>
                                <w:kern w:val="24"/>
                              </w:rPr>
                              <w:t>Offspring Psychological &amp; Behavioral Difficulties</w:t>
                            </w:r>
                          </w:p>
                        </w:txbxContent>
                      </wps:txbx>
                      <wps:bodyPr wrap="square" rtlCol="0">
                        <a:spAutoFit/>
                      </wps:bodyPr>
                    </wps:wsp>
                  </a:graphicData>
                </a:graphic>
              </wp:anchor>
            </w:drawing>
          </mc:Choice>
          <mc:Fallback>
            <w:pict>
              <v:shape w14:anchorId="536646B9" id="TextBox 4" o:spid="_x0000_s1028" type="#_x0000_t202" style="position:absolute;margin-left:311.75pt;margin-top:69.65pt;width:193.55pt;height:36.3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" filled="f" strokecolor="windowText">
                <v:textbox style="mso-fit-shape-to-text:t">
                  <w:txbxContent>
                    <w:p w14:paraId="5FDE9300" w14:textId="77777777" w:rsidR="000C2537" w:rsidRDefault="000C2537" w:rsidP="000C2537">
                      <w:pPr>
                        <w:jc w:val="center"/>
                        <w:rPr>
                          <w:rFonts w:eastAsia="+mn-ea"/>
                          <w:color w:val="000000"/>
                          <w:kern w:val="24"/>
                        </w:rPr>
                      </w:pPr>
                      <w:r>
                        <w:rPr>
                          <w:rFonts w:eastAsia="+mn-ea"/>
                          <w:color w:val="000000"/>
                          <w:kern w:val="24"/>
                        </w:rPr>
                        <w:t>Offspring Psychological &amp; Behavioral Difficulties</w:t>
                      </w:r>
                    </w:p>
                  </w:txbxContent>
                </v:textbox>
              </v:shape>
            </w:pict>
          </mc:Fallback>
        </mc:AlternateContent>
      </w:r>
      <w:r>
        <w:rPr>
          <w:noProof/>
        </w:rPr>
        <mc:AlternateContent>
          <mc:Choice Requires="wps">
            <w:drawing>
              <wp:anchor distT="0" distB="0" distL="114300" distR="114300" simplePos="0" relativeHeight="251682816" behindDoc="0" locked="0" layoutInCell="1" allowOverlap="1" wp14:anchorId="38C0B6B1" wp14:editId="542D7692">
                <wp:simplePos x="0" y="0"/>
                <wp:positionH relativeFrom="column">
                  <wp:posOffset>4116705</wp:posOffset>
                </wp:positionH>
                <wp:positionV relativeFrom="paragraph">
                  <wp:posOffset>276860</wp:posOffset>
                </wp:positionV>
                <wp:extent cx="1071694" cy="607891"/>
                <wp:effectExtent l="0" t="0" r="71755" b="59055"/>
                <wp:wrapNone/>
                <wp:docPr id="1"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1694" cy="607891"/>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001FA020" id="_x0000_t32" coordsize="21600,21600" o:spt="32" o:oned="t" path="m,l21600,21600e" filled="f">
                <v:path arrowok="t" fillok="f" o:connecttype="none"/>
                <o:lock v:ext="edit" shapetype="t"/>
              </v:shapetype>
              <v:shape id="Straight Arrow Connector 5" o:spid="_x0000_s1026" type="#_x0000_t32" style="position:absolute;margin-left:324.15pt;margin-top:21.8pt;width:84.4pt;height:47.8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" strokecolor="windowText" strokeweight=".5pt">
                <v:stroke endarrow="block" joinstyle="miter"/>
                <o:lock v:ext="edit" shapetype="f"/>
              </v:shape>
            </w:pict>
          </mc:Fallback>
        </mc:AlternateContent>
      </w:r>
      <w:r>
        <w:rPr>
          <w:noProof/>
        </w:rPr>
        <mc:AlternateContent>
          <mc:Choice Requires="wps">
            <w:drawing>
              <wp:anchor distT="0" distB="0" distL="114300" distR="114300" simplePos="0" relativeHeight="251683840" behindDoc="0" locked="0" layoutInCell="1" allowOverlap="1" wp14:anchorId="6F2AA9CF" wp14:editId="52C1642F">
                <wp:simplePos x="0" y="0"/>
                <wp:positionH relativeFrom="column">
                  <wp:posOffset>1228725</wp:posOffset>
                </wp:positionH>
                <wp:positionV relativeFrom="paragraph">
                  <wp:posOffset>276860</wp:posOffset>
                </wp:positionV>
                <wp:extent cx="1025554" cy="607892"/>
                <wp:effectExtent l="38100" t="0" r="22225" b="59055"/>
                <wp:wrapNone/>
                <wp:docPr id="3"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025554" cy="607892"/>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8FC049E" id="Straight Arrow Connector 6" o:spid="_x0000_s1026" type="#_x0000_t32" style="position:absolute;margin-left:96.75pt;margin-top:21.8pt;width:80.75pt;height:47.85pt;flip:x;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" strokecolor="windowText" strokeweight=".5pt">
                <v:stroke endarrow="block" joinstyle="miter"/>
                <o:lock v:ext="edit" shapetype="f"/>
              </v:shape>
            </w:pict>
          </mc:Fallback>
        </mc:AlternateContent>
      </w:r>
      <w:r>
        <w:rPr>
          <w:noProof/>
        </w:rPr>
        <mc:AlternateContent>
          <mc:Choice Requires="wps">
            <w:drawing>
              <wp:anchor distT="0" distB="0" distL="114300" distR="114300" simplePos="0" relativeHeight="251684864" behindDoc="0" locked="0" layoutInCell="1" allowOverlap="1" wp14:anchorId="602D2DD2" wp14:editId="4043CDD2">
                <wp:simplePos x="0" y="0"/>
                <wp:positionH relativeFrom="column">
                  <wp:posOffset>2457450</wp:posOffset>
                </wp:positionH>
                <wp:positionV relativeFrom="paragraph">
                  <wp:posOffset>1191895</wp:posOffset>
                </wp:positionV>
                <wp:extent cx="1501629" cy="1"/>
                <wp:effectExtent l="0" t="76200" r="22860" b="95250"/>
                <wp:wrapNone/>
                <wp:docPr id="10" name="Straight Arrow Connector 9">
                  <a:extLst xmlns:a="http://schemas.openxmlformats.org/drawingml/2006/main">
                    <a:ext uri="{FF2B5EF4-FFF2-40B4-BE49-F238E27FC236}">
                      <a16:creationId xmlns:a16="http://schemas.microsoft.com/office/drawing/2014/main" id="{DFA1CA1E-FC9A-4632-A99B-FDFC11F6AF63}"/>
                    </a:ext>
                  </a:extLst>
                </wp:docPr>
                <wp:cNvGraphicFramePr/>
                <a:graphic xmlns:a="http://schemas.openxmlformats.org/drawingml/2006/main">
                  <a:graphicData uri="http://schemas.microsoft.com/office/word/2010/wordprocessingShape">
                    <wps:wsp>
                      <wps:cNvCnPr/>
                      <wps:spPr>
                        <a:xfrm flipV="1">
                          <a:off x="0" y="0"/>
                          <a:ext cx="1501629" cy="1"/>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C217AE9" id="Straight Arrow Connector 9" o:spid="_x0000_s1026" type="#_x0000_t32" style="position:absolute;margin-left:193.5pt;margin-top:93.85pt;width:118.25pt;height:0;flip:y;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" strokecolor="windowText" strokeweight=".5pt">
                <v:stroke endarrow="block" joinstyle="miter"/>
              </v:shape>
            </w:pict>
          </mc:Fallback>
        </mc:AlternateContent>
      </w:r>
    </w:p>
    <w:p w14:paraId="2B886DA0" w14:textId="77777777" w:rsidR="000C2537" w:rsidRDefault="000C2537" w:rsidP="000C2537">
      <w:pPr>
        <w:spacing w:line="480" w:lineRule="auto"/>
        <w:rPr>
          <w:rFonts w:ascii="Times New Roman" w:eastAsiaTheme="minorEastAsia" w:hAnsi="Times New Roman" w:cs="Times New Roman"/>
          <w:color w:val="000000" w:themeColor="text1"/>
          <w:kern w:val="24"/>
        </w:rPr>
      </w:pPr>
    </w:p>
    <w:p w14:paraId="2BE2676C" w14:textId="77777777" w:rsidR="000C2537" w:rsidRDefault="000C2537" w:rsidP="000C2537">
      <w:pPr>
        <w:spacing w:line="480" w:lineRule="auto"/>
        <w:rPr>
          <w:rFonts w:ascii="Times New Roman" w:eastAsiaTheme="minorEastAsia" w:hAnsi="Times New Roman" w:cs="Times New Roman"/>
          <w:color w:val="000000" w:themeColor="text1"/>
          <w:kern w:val="24"/>
        </w:rPr>
      </w:pPr>
    </w:p>
    <w:p w14:paraId="27A65AF9" w14:textId="77777777" w:rsidR="000C2537" w:rsidRDefault="000C2537" w:rsidP="000C2537">
      <w:pPr>
        <w:spacing w:line="480" w:lineRule="auto"/>
        <w:rPr>
          <w:rFonts w:ascii="Times New Roman" w:eastAsiaTheme="minorEastAsia" w:hAnsi="Times New Roman" w:cs="Times New Roman"/>
          <w:color w:val="000000" w:themeColor="text1"/>
          <w:kern w:val="24"/>
        </w:rPr>
      </w:pPr>
    </w:p>
    <w:p w14:paraId="33FCD9E6" w14:textId="77777777" w:rsidR="000C2537" w:rsidRDefault="000C2537" w:rsidP="000C2537">
      <w:pPr>
        <w:rPr>
          <w:rFonts w:ascii="Times New Roman" w:eastAsiaTheme="minorEastAsia" w:hAnsi="Times New Roman" w:cs="Times New Roman"/>
          <w:color w:val="000000" w:themeColor="text1"/>
          <w:kern w:val="24"/>
        </w:rPr>
      </w:pPr>
    </w:p>
    <w:p w14:paraId="0640256C" w14:textId="77777777" w:rsidR="000C2537" w:rsidRDefault="000C2537" w:rsidP="000C2537">
      <w:pPr>
        <w:rPr>
          <w:rFonts w:ascii="Times New Roman" w:eastAsiaTheme="minorEastAsia" w:hAnsi="Times New Roman" w:cs="Times New Roman"/>
          <w:color w:val="000000" w:themeColor="text1"/>
          <w:kern w:val="24"/>
        </w:rPr>
      </w:pPr>
      <w:r w:rsidRPr="00A64B12">
        <w:rPr>
          <w:rFonts w:ascii="Times New Roman" w:eastAsiaTheme="minorEastAsia" w:hAnsi="Times New Roman" w:cs="Times New Roman"/>
          <w:color w:val="000000" w:themeColor="text1"/>
          <w:kern w:val="24"/>
        </w:rPr>
        <w:t>Figure 1.</w:t>
      </w:r>
      <w:r>
        <w:rPr>
          <w:rFonts w:ascii="Times New Roman" w:eastAsiaTheme="minorEastAsia" w:hAnsi="Times New Roman" w:cs="Times New Roman"/>
          <w:color w:val="000000" w:themeColor="text1"/>
          <w:kern w:val="24"/>
        </w:rPr>
        <w:t xml:space="preserve"> </w:t>
      </w:r>
      <w:bookmarkStart w:id="7" w:name="_Hlk83149622"/>
      <w:r>
        <w:rPr>
          <w:rFonts w:ascii="Times New Roman" w:eastAsiaTheme="minorEastAsia" w:hAnsi="Times New Roman" w:cs="Times New Roman"/>
          <w:color w:val="000000" w:themeColor="text1"/>
          <w:kern w:val="24"/>
        </w:rPr>
        <w:t>Hypothesis 1 Path Analysis</w:t>
      </w:r>
      <w:bookmarkEnd w:id="7"/>
    </w:p>
    <w:p w14:paraId="2BEFA8E5" w14:textId="1968B240" w:rsidR="006D2E6A" w:rsidRDefault="006D2E6A" w:rsidP="006D2E6A"/>
    <w:p w14:paraId="608AF686" w14:textId="77068129" w:rsidR="00BA67E9" w:rsidRDefault="00BA67E9" w:rsidP="006D2E6A"/>
    <w:p w14:paraId="4F960B50" w14:textId="4A3CDAFF" w:rsidR="00E23B1D" w:rsidRDefault="00E23B1D" w:rsidP="006D2E6A"/>
    <w:p w14:paraId="1BAA47CC" w14:textId="77777777" w:rsidR="00E23B1D" w:rsidRDefault="00E23B1D" w:rsidP="006D2E6A"/>
    <w:p w14:paraId="48FBF24A" w14:textId="048AD81A" w:rsidR="00BA67E9" w:rsidRDefault="00BA67E9" w:rsidP="006D2E6A"/>
    <w:p w14:paraId="5D912167" w14:textId="0FF7A904" w:rsidR="00BA67E9" w:rsidRDefault="00BA67E9" w:rsidP="006D2E6A"/>
    <w:p w14:paraId="7B6788EB" w14:textId="77777777" w:rsidR="00E23B1D" w:rsidRDefault="00E23B1D" w:rsidP="00E23B1D">
      <w:pPr>
        <w:spacing w:line="480" w:lineRule="auto"/>
        <w:rPr>
          <w:rFonts w:ascii="Times New Roman" w:eastAsiaTheme="minorEastAsia" w:hAnsi="Times New Roman" w:cs="Times New Roman"/>
          <w:color w:val="000000" w:themeColor="text1"/>
          <w:kern w:val="24"/>
        </w:rPr>
      </w:pPr>
      <w:r>
        <w:rPr>
          <w:noProof/>
        </w:rPr>
        <mc:AlternateContent>
          <mc:Choice Requires="wps">
            <w:drawing>
              <wp:anchor distT="0" distB="0" distL="114300" distR="114300" simplePos="0" relativeHeight="251686912" behindDoc="0" locked="0" layoutInCell="1" allowOverlap="1" wp14:anchorId="4DFCA7BD" wp14:editId="70BBEDFA">
                <wp:simplePos x="0" y="0"/>
                <wp:positionH relativeFrom="column">
                  <wp:posOffset>2254250</wp:posOffset>
                </wp:positionH>
                <wp:positionV relativeFrom="paragraph">
                  <wp:posOffset>0</wp:posOffset>
                </wp:positionV>
                <wp:extent cx="1862356" cy="276999"/>
                <wp:effectExtent l="0" t="0" r="24130" b="27940"/>
                <wp:wrapNone/>
                <wp:docPr id="7" name="TextBox 5"/>
                <wp:cNvGraphicFramePr xmlns:a="http://schemas.openxmlformats.org/drawingml/2006/main"/>
                <a:graphic xmlns:a="http://schemas.openxmlformats.org/drawingml/2006/main">
                  <a:graphicData uri="http://schemas.microsoft.com/office/word/2010/wordprocessingShape">
                    <wps:wsp>
                      <wps:cNvSpPr txBox="1"/>
                      <wps:spPr>
                        <a:xfrm>
                          <a:off x="0" y="0"/>
                          <a:ext cx="1862356" cy="276999"/>
                        </a:xfrm>
                        <a:prstGeom prst="rect">
                          <a:avLst/>
                        </a:prstGeom>
                        <a:noFill/>
                        <a:ln>
                          <a:solidFill>
                            <a:sysClr val="windowText" lastClr="000000"/>
                          </a:solidFill>
                        </a:ln>
                      </wps:spPr>
                      <wps:txbx>
                        <w:txbxContent>
                          <w:p w14:paraId="73A374FC" w14:textId="77777777" w:rsidR="00E23B1D" w:rsidRDefault="00E23B1D" w:rsidP="00E23B1D">
                            <w:pPr>
                              <w:jc w:val="center"/>
                              <w:rPr>
                                <w:rFonts w:eastAsia="+mn-ea"/>
                                <w:color w:val="000000"/>
                                <w:kern w:val="24"/>
                              </w:rPr>
                            </w:pPr>
                            <w:r>
                              <w:rPr>
                                <w:rFonts w:eastAsia="+mn-ea"/>
                                <w:color w:val="000000"/>
                                <w:kern w:val="24"/>
                              </w:rPr>
                              <w:t>Control Variables</w:t>
                            </w:r>
                          </w:p>
                        </w:txbxContent>
                      </wps:txbx>
                      <wps:bodyPr wrap="square" rtlCol="0">
                        <a:spAutoFit/>
                      </wps:bodyPr>
                    </wps:wsp>
                  </a:graphicData>
                </a:graphic>
              </wp:anchor>
            </w:drawing>
          </mc:Choice>
          <mc:Fallback>
            <w:pict>
              <v:shape w14:anchorId="4DFCA7BD" id="TextBox 5" o:spid="_x0000_s1029" type="#_x0000_t202" style="position:absolute;margin-left:177.5pt;margin-top:0;width:146.65pt;height:21.8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" filled="f" strokecolor="windowText">
                <v:textbox style="mso-fit-shape-to-text:t">
                  <w:txbxContent>
                    <w:p w14:paraId="73A374FC" w14:textId="77777777" w:rsidR="00E23B1D" w:rsidRDefault="00E23B1D" w:rsidP="00E23B1D">
                      <w:pPr>
                        <w:jc w:val="center"/>
                        <w:rPr>
                          <w:rFonts w:eastAsia="+mn-ea"/>
                          <w:color w:val="000000"/>
                          <w:kern w:val="24"/>
                        </w:rPr>
                      </w:pPr>
                      <w:r>
                        <w:rPr>
                          <w:rFonts w:eastAsia="+mn-ea"/>
                          <w:color w:val="000000"/>
                          <w:kern w:val="24"/>
                        </w:rPr>
                        <w:t>Control Variables</w:t>
                      </w:r>
                    </w:p>
                  </w:txbxContent>
                </v:textbox>
              </v:shape>
            </w:pict>
          </mc:Fallback>
        </mc:AlternateContent>
      </w:r>
      <w:r>
        <w:rPr>
          <w:noProof/>
        </w:rPr>
        <mc:AlternateContent>
          <mc:Choice Requires="wps">
            <w:drawing>
              <wp:anchor distT="0" distB="0" distL="114300" distR="114300" simplePos="0" relativeHeight="251687936" behindDoc="0" locked="0" layoutInCell="1" allowOverlap="1" wp14:anchorId="74A5745F" wp14:editId="0A6E57BA">
                <wp:simplePos x="0" y="0"/>
                <wp:positionH relativeFrom="column">
                  <wp:posOffset>2719705</wp:posOffset>
                </wp:positionH>
                <wp:positionV relativeFrom="paragraph">
                  <wp:posOffset>758825</wp:posOffset>
                </wp:positionV>
                <wp:extent cx="880843" cy="276999"/>
                <wp:effectExtent l="0" t="0" r="14605" b="27940"/>
                <wp:wrapNone/>
                <wp:docPr id="8" name="TextBox 6"/>
                <wp:cNvGraphicFramePr xmlns:a="http://schemas.openxmlformats.org/drawingml/2006/main"/>
                <a:graphic xmlns:a="http://schemas.openxmlformats.org/drawingml/2006/main">
                  <a:graphicData uri="http://schemas.microsoft.com/office/word/2010/wordprocessingShape">
                    <wps:wsp>
                      <wps:cNvSpPr txBox="1"/>
                      <wps:spPr>
                        <a:xfrm>
                          <a:off x="0" y="0"/>
                          <a:ext cx="880843" cy="276999"/>
                        </a:xfrm>
                        <a:prstGeom prst="rect">
                          <a:avLst/>
                        </a:prstGeom>
                        <a:noFill/>
                        <a:ln>
                          <a:solidFill>
                            <a:sysClr val="windowText" lastClr="000000"/>
                          </a:solidFill>
                        </a:ln>
                      </wps:spPr>
                      <wps:txbx>
                        <w:txbxContent>
                          <w:p w14:paraId="084490FC" w14:textId="77777777" w:rsidR="00E23B1D" w:rsidRDefault="00E23B1D" w:rsidP="00E23B1D">
                            <w:pPr>
                              <w:jc w:val="center"/>
                              <w:rPr>
                                <w:rFonts w:eastAsia="+mn-ea"/>
                                <w:color w:val="000000"/>
                                <w:kern w:val="24"/>
                              </w:rPr>
                            </w:pPr>
                            <w:r>
                              <w:rPr>
                                <w:rFonts w:eastAsia="+mn-ea"/>
                                <w:color w:val="000000"/>
                                <w:kern w:val="24"/>
                              </w:rPr>
                              <w:t>Gender</w:t>
                            </w:r>
                          </w:p>
                        </w:txbxContent>
                      </wps:txbx>
                      <wps:bodyPr wrap="square" rtlCol="0">
                        <a:spAutoFit/>
                      </wps:bodyPr>
                    </wps:wsp>
                  </a:graphicData>
                </a:graphic>
              </wp:anchor>
            </w:drawing>
          </mc:Choice>
          <mc:Fallback>
            <w:pict>
              <v:shape w14:anchorId="74A5745F" id="TextBox 6" o:spid="_x0000_s1030" type="#_x0000_t202" style="position:absolute;margin-left:214.15pt;margin-top:59.75pt;width:69.35pt;height:21.8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" filled="f" strokecolor="windowText">
                <v:textbox style="mso-fit-shape-to-text:t">
                  <w:txbxContent>
                    <w:p w14:paraId="084490FC" w14:textId="77777777" w:rsidR="00E23B1D" w:rsidRDefault="00E23B1D" w:rsidP="00E23B1D">
                      <w:pPr>
                        <w:jc w:val="center"/>
                        <w:rPr>
                          <w:rFonts w:eastAsia="+mn-ea"/>
                          <w:color w:val="000000"/>
                          <w:kern w:val="24"/>
                        </w:rPr>
                      </w:pPr>
                      <w:r>
                        <w:rPr>
                          <w:rFonts w:eastAsia="+mn-ea"/>
                          <w:color w:val="000000"/>
                          <w:kern w:val="24"/>
                        </w:rPr>
                        <w:t>Gender</w:t>
                      </w:r>
                    </w:p>
                  </w:txbxContent>
                </v:textbox>
              </v:shape>
            </w:pict>
          </mc:Fallback>
        </mc:AlternateContent>
      </w:r>
      <w:r>
        <w:rPr>
          <w:noProof/>
        </w:rPr>
        <mc:AlternateContent>
          <mc:Choice Requires="wps">
            <w:drawing>
              <wp:anchor distT="0" distB="0" distL="114300" distR="114300" simplePos="0" relativeHeight="251688960" behindDoc="0" locked="0" layoutInCell="1" allowOverlap="1" wp14:anchorId="46282DBF" wp14:editId="0E6FD48D">
                <wp:simplePos x="0" y="0"/>
                <wp:positionH relativeFrom="column">
                  <wp:posOffset>0</wp:posOffset>
                </wp:positionH>
                <wp:positionV relativeFrom="paragraph">
                  <wp:posOffset>1769745</wp:posOffset>
                </wp:positionV>
                <wp:extent cx="2457974" cy="461665"/>
                <wp:effectExtent l="0" t="0" r="19050" b="14605"/>
                <wp:wrapNone/>
                <wp:docPr id="11" name="TextBox 7"/>
                <wp:cNvGraphicFramePr xmlns:a="http://schemas.openxmlformats.org/drawingml/2006/main"/>
                <a:graphic xmlns:a="http://schemas.openxmlformats.org/drawingml/2006/main">
                  <a:graphicData uri="http://schemas.microsoft.com/office/word/2010/wordprocessingShape">
                    <wps:wsp>
                      <wps:cNvSpPr txBox="1"/>
                      <wps:spPr>
                        <a:xfrm>
                          <a:off x="0" y="0"/>
                          <a:ext cx="2457974" cy="461665"/>
                        </a:xfrm>
                        <a:prstGeom prst="rect">
                          <a:avLst/>
                        </a:prstGeom>
                        <a:noFill/>
                        <a:ln>
                          <a:solidFill>
                            <a:sysClr val="windowText" lastClr="000000"/>
                          </a:solidFill>
                        </a:ln>
                      </wps:spPr>
                      <wps:txbx>
                        <w:txbxContent>
                          <w:p w14:paraId="075A1589" w14:textId="77777777" w:rsidR="00E23B1D" w:rsidRDefault="00E23B1D" w:rsidP="00E23B1D">
                            <w:pPr>
                              <w:jc w:val="center"/>
                              <w:rPr>
                                <w:rFonts w:eastAsia="+mn-ea"/>
                                <w:color w:val="000000"/>
                                <w:kern w:val="24"/>
                              </w:rPr>
                            </w:pPr>
                            <w:r>
                              <w:rPr>
                                <w:rFonts w:eastAsia="+mn-ea"/>
                                <w:color w:val="000000"/>
                                <w:kern w:val="24"/>
                              </w:rPr>
                              <w:t>Parental Psychological &amp; Behavioral Difficulties</w:t>
                            </w:r>
                          </w:p>
                        </w:txbxContent>
                      </wps:txbx>
                      <wps:bodyPr wrap="square" rtlCol="0">
                        <a:spAutoFit/>
                      </wps:bodyPr>
                    </wps:wsp>
                  </a:graphicData>
                </a:graphic>
              </wp:anchor>
            </w:drawing>
          </mc:Choice>
          <mc:Fallback>
            <w:pict>
              <v:shape w14:anchorId="46282DBF" id="TextBox 7" o:spid="_x0000_s1031" type="#_x0000_t202" style="position:absolute;margin-left:0;margin-top:139.35pt;width:193.55pt;height:36.3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" filled="f" strokecolor="windowText">
                <v:textbox style="mso-fit-shape-to-text:t">
                  <w:txbxContent>
                    <w:p w14:paraId="075A1589" w14:textId="77777777" w:rsidR="00E23B1D" w:rsidRDefault="00E23B1D" w:rsidP="00E23B1D">
                      <w:pPr>
                        <w:jc w:val="center"/>
                        <w:rPr>
                          <w:rFonts w:eastAsia="+mn-ea"/>
                          <w:color w:val="000000"/>
                          <w:kern w:val="24"/>
                        </w:rPr>
                      </w:pPr>
                      <w:r>
                        <w:rPr>
                          <w:rFonts w:eastAsia="+mn-ea"/>
                          <w:color w:val="000000"/>
                          <w:kern w:val="24"/>
                        </w:rPr>
                        <w:t>Parental Psychological &amp; Behavioral Difficulties</w:t>
                      </w:r>
                    </w:p>
                  </w:txbxContent>
                </v:textbox>
              </v:shape>
            </w:pict>
          </mc:Fallback>
        </mc:AlternateContent>
      </w:r>
      <w:r>
        <w:rPr>
          <w:noProof/>
        </w:rPr>
        <mc:AlternateContent>
          <mc:Choice Requires="wps">
            <w:drawing>
              <wp:anchor distT="0" distB="0" distL="114300" distR="114300" simplePos="0" relativeHeight="251689984" behindDoc="0" locked="0" layoutInCell="1" allowOverlap="1" wp14:anchorId="7339E8BB" wp14:editId="0FA24107">
                <wp:simplePos x="0" y="0"/>
                <wp:positionH relativeFrom="column">
                  <wp:posOffset>3959225</wp:posOffset>
                </wp:positionH>
                <wp:positionV relativeFrom="paragraph">
                  <wp:posOffset>1769745</wp:posOffset>
                </wp:positionV>
                <wp:extent cx="2457975" cy="461665"/>
                <wp:effectExtent l="0" t="0" r="19050" b="14605"/>
                <wp:wrapNone/>
                <wp:docPr id="12" name="TextBox 8"/>
                <wp:cNvGraphicFramePr xmlns:a="http://schemas.openxmlformats.org/drawingml/2006/main"/>
                <a:graphic xmlns:a="http://schemas.openxmlformats.org/drawingml/2006/main">
                  <a:graphicData uri="http://schemas.microsoft.com/office/word/2010/wordprocessingShape">
                    <wps:wsp>
                      <wps:cNvSpPr txBox="1"/>
                      <wps:spPr>
                        <a:xfrm>
                          <a:off x="0" y="0"/>
                          <a:ext cx="2457975" cy="461665"/>
                        </a:xfrm>
                        <a:prstGeom prst="rect">
                          <a:avLst/>
                        </a:prstGeom>
                        <a:noFill/>
                        <a:ln>
                          <a:solidFill>
                            <a:sysClr val="windowText" lastClr="000000"/>
                          </a:solidFill>
                        </a:ln>
                      </wps:spPr>
                      <wps:txbx>
                        <w:txbxContent>
                          <w:p w14:paraId="56B6139A" w14:textId="77777777" w:rsidR="00E23B1D" w:rsidRDefault="00E23B1D" w:rsidP="00E23B1D">
                            <w:pPr>
                              <w:jc w:val="center"/>
                              <w:rPr>
                                <w:rFonts w:eastAsia="+mn-ea"/>
                                <w:color w:val="000000"/>
                                <w:kern w:val="24"/>
                              </w:rPr>
                            </w:pPr>
                            <w:r>
                              <w:rPr>
                                <w:rFonts w:eastAsia="+mn-ea"/>
                                <w:color w:val="000000"/>
                                <w:kern w:val="24"/>
                              </w:rPr>
                              <w:t>Offspring Psychological &amp; Behavioral Difficulties</w:t>
                            </w:r>
                          </w:p>
                        </w:txbxContent>
                      </wps:txbx>
                      <wps:bodyPr wrap="square" rtlCol="0">
                        <a:spAutoFit/>
                      </wps:bodyPr>
                    </wps:wsp>
                  </a:graphicData>
                </a:graphic>
              </wp:anchor>
            </w:drawing>
          </mc:Choice>
          <mc:Fallback>
            <w:pict>
              <v:shape w14:anchorId="7339E8BB" id="TextBox 8" o:spid="_x0000_s1032" type="#_x0000_t202" style="position:absolute;margin-left:311.75pt;margin-top:139.35pt;width:193.55pt;height:36.3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" filled="f" strokecolor="windowText">
                <v:textbox style="mso-fit-shape-to-text:t">
                  <w:txbxContent>
                    <w:p w14:paraId="56B6139A" w14:textId="77777777" w:rsidR="00E23B1D" w:rsidRDefault="00E23B1D" w:rsidP="00E23B1D">
                      <w:pPr>
                        <w:jc w:val="center"/>
                        <w:rPr>
                          <w:rFonts w:eastAsia="+mn-ea"/>
                          <w:color w:val="000000"/>
                          <w:kern w:val="24"/>
                        </w:rPr>
                      </w:pPr>
                      <w:r>
                        <w:rPr>
                          <w:rFonts w:eastAsia="+mn-ea"/>
                          <w:color w:val="000000"/>
                          <w:kern w:val="24"/>
                        </w:rPr>
                        <w:t>Offspring Psychological &amp; Behavioral Difficulties</w:t>
                      </w:r>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5EA55D04" wp14:editId="08EE5A7E">
                <wp:simplePos x="0" y="0"/>
                <wp:positionH relativeFrom="column">
                  <wp:posOffset>4116705</wp:posOffset>
                </wp:positionH>
                <wp:positionV relativeFrom="paragraph">
                  <wp:posOffset>276860</wp:posOffset>
                </wp:positionV>
                <wp:extent cx="1071694" cy="1492779"/>
                <wp:effectExtent l="0" t="0" r="71755" b="50800"/>
                <wp:wrapNone/>
                <wp:docPr id="13" name="Straight Arrow Connector 11"/>
                <wp:cNvGraphicFramePr xmlns:a="http://schemas.openxmlformats.org/drawingml/2006/main">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1694" cy="1492779"/>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FB45BC7" id="Straight Arrow Connector 11" o:spid="_x0000_s1026" type="#_x0000_t32" style="position:absolute;margin-left:324.15pt;margin-top:21.8pt;width:84.4pt;height:117.5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" strokecolor="windowText" strokeweight=".5pt">
                <v:stroke endarrow="block" joinstyle="miter"/>
                <o:lock v:ext="edit" shapetype="f"/>
              </v:shape>
            </w:pict>
          </mc:Fallback>
        </mc:AlternateContent>
      </w:r>
      <w:r>
        <w:rPr>
          <w:noProof/>
        </w:rPr>
        <mc:AlternateContent>
          <mc:Choice Requires="wps">
            <w:drawing>
              <wp:anchor distT="0" distB="0" distL="114300" distR="114300" simplePos="0" relativeHeight="251692032" behindDoc="0" locked="0" layoutInCell="1" allowOverlap="1" wp14:anchorId="3B1246CD" wp14:editId="4732F4B3">
                <wp:simplePos x="0" y="0"/>
                <wp:positionH relativeFrom="column">
                  <wp:posOffset>1228725</wp:posOffset>
                </wp:positionH>
                <wp:positionV relativeFrom="paragraph">
                  <wp:posOffset>276860</wp:posOffset>
                </wp:positionV>
                <wp:extent cx="1040762" cy="1492780"/>
                <wp:effectExtent l="38100" t="0" r="26670" b="50800"/>
                <wp:wrapNone/>
                <wp:docPr id="16" name="Straight Arrow Connector 15">
                  <a:extLst xmlns:a="http://schemas.openxmlformats.org/drawingml/2006/main">
                    <a:ext uri="{FF2B5EF4-FFF2-40B4-BE49-F238E27FC236}">
                      <a16:creationId xmlns:a16="http://schemas.microsoft.com/office/drawing/2014/main" id="{E3B8B211-B6E0-410C-B00C-ED824F00F75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040762" cy="149278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F32B0AD" id="Straight Arrow Connector 15" o:spid="_x0000_s1026" type="#_x0000_t32" style="position:absolute;margin-left:96.75pt;margin-top:21.8pt;width:81.95pt;height:117.55pt;flip:x;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" strokecolor="windowText" strokeweight=".5pt">
                <v:stroke endarrow="block" joinstyle="miter"/>
                <o:lock v:ext="edit" shapetype="f"/>
              </v:shape>
            </w:pict>
          </mc:Fallback>
        </mc:AlternateContent>
      </w:r>
      <w:r>
        <w:rPr>
          <w:noProof/>
        </w:rPr>
        <mc:AlternateContent>
          <mc:Choice Requires="wps">
            <w:drawing>
              <wp:anchor distT="0" distB="0" distL="114300" distR="114300" simplePos="0" relativeHeight="251693056" behindDoc="0" locked="0" layoutInCell="1" allowOverlap="1" wp14:anchorId="08E242C9" wp14:editId="6B28BEA2">
                <wp:simplePos x="0" y="0"/>
                <wp:positionH relativeFrom="column">
                  <wp:posOffset>1922780</wp:posOffset>
                </wp:positionH>
                <wp:positionV relativeFrom="paragraph">
                  <wp:posOffset>897255</wp:posOffset>
                </wp:positionV>
                <wp:extent cx="796954" cy="872075"/>
                <wp:effectExtent l="38100" t="0" r="22225" b="61595"/>
                <wp:wrapNone/>
                <wp:docPr id="18" name="Straight Arrow Connector 17">
                  <a:extLst xmlns:a="http://schemas.openxmlformats.org/drawingml/2006/main">
                    <a:ext uri="{FF2B5EF4-FFF2-40B4-BE49-F238E27FC236}">
                      <a16:creationId xmlns:a16="http://schemas.microsoft.com/office/drawing/2014/main" id="{6A3FB90C-0389-4C39-8BAE-729B54AB5056}"/>
                    </a:ext>
                  </a:extLst>
                </wp:docPr>
                <wp:cNvGraphicFramePr/>
                <a:graphic xmlns:a="http://schemas.openxmlformats.org/drawingml/2006/main">
                  <a:graphicData uri="http://schemas.microsoft.com/office/word/2010/wordprocessingShape">
                    <wps:wsp>
                      <wps:cNvCnPr/>
                      <wps:spPr>
                        <a:xfrm flipH="1">
                          <a:off x="0" y="0"/>
                          <a:ext cx="796954" cy="8720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4A5449B6" id="Straight Arrow Connector 17" o:spid="_x0000_s1026" type="#_x0000_t32" style="position:absolute;margin-left:151.4pt;margin-top:70.65pt;width:62.75pt;height:68.65pt;flip:x;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" strokecolor="windowText" strokeweight=".5pt">
                <v:stroke endarrow="block" joinstyle="miter"/>
              </v:shape>
            </w:pict>
          </mc:Fallback>
        </mc:AlternateContent>
      </w:r>
      <w:r>
        <w:rPr>
          <w:noProof/>
        </w:rPr>
        <mc:AlternateContent>
          <mc:Choice Requires="wps">
            <w:drawing>
              <wp:anchor distT="0" distB="0" distL="114300" distR="114300" simplePos="0" relativeHeight="251694080" behindDoc="0" locked="0" layoutInCell="1" allowOverlap="1" wp14:anchorId="15262DBD" wp14:editId="74B559E3">
                <wp:simplePos x="0" y="0"/>
                <wp:positionH relativeFrom="column">
                  <wp:posOffset>3600450</wp:posOffset>
                </wp:positionH>
                <wp:positionV relativeFrom="paragraph">
                  <wp:posOffset>897255</wp:posOffset>
                </wp:positionV>
                <wp:extent cx="899717" cy="872075"/>
                <wp:effectExtent l="0" t="0" r="72390" b="61595"/>
                <wp:wrapNone/>
                <wp:docPr id="20" name="Straight Arrow Connector 19">
                  <a:extLst xmlns:a="http://schemas.openxmlformats.org/drawingml/2006/main">
                    <a:ext uri="{FF2B5EF4-FFF2-40B4-BE49-F238E27FC236}">
                      <a16:creationId xmlns:a16="http://schemas.microsoft.com/office/drawing/2014/main" id="{6549ADCF-90E1-4614-8BED-02FAF97188D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9717" cy="87207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4EC063C" id="Straight Arrow Connector 19" o:spid="_x0000_s1026" type="#_x0000_t32" style="position:absolute;margin-left:283.5pt;margin-top:70.65pt;width:70.85pt;height:68.6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" strokecolor="windowText" strokeweight=".5pt">
                <v:stroke endarrow="block" joinstyle="miter"/>
                <o:lock v:ext="edit" shapetype="f"/>
              </v:shape>
            </w:pict>
          </mc:Fallback>
        </mc:AlternateContent>
      </w:r>
    </w:p>
    <w:p w14:paraId="2B1BC004" w14:textId="77777777" w:rsidR="00783EE5" w:rsidRPr="006D2E6A" w:rsidRDefault="00783EE5" w:rsidP="006D2E6A"/>
    <w:p w14:paraId="27BD1CA2" w14:textId="453E8473" w:rsidR="00855F93" w:rsidRDefault="00855F93" w:rsidP="002F285F">
      <w:pPr>
        <w:pStyle w:val="Heading1"/>
        <w:spacing w:line="480" w:lineRule="auto"/>
        <w:rPr>
          <w:rFonts w:ascii="Times New Roman" w:hAnsi="Times New Roman" w:cs="Times New Roman"/>
          <w:szCs w:val="28"/>
        </w:rPr>
      </w:pPr>
    </w:p>
    <w:p w14:paraId="0A6C0DAB" w14:textId="6E54FD16" w:rsidR="000C2537" w:rsidRDefault="000C2537" w:rsidP="000C2537"/>
    <w:p w14:paraId="4D7E1606" w14:textId="791FC6B5" w:rsidR="000C2537" w:rsidRDefault="000C2537" w:rsidP="000C2537"/>
    <w:p w14:paraId="5317087C" w14:textId="35AD6B44" w:rsidR="000C2537" w:rsidRDefault="000C2537" w:rsidP="000C2537"/>
    <w:p w14:paraId="58F8F0F5" w14:textId="6140DE5D" w:rsidR="000C2537" w:rsidRDefault="000C2537" w:rsidP="000C2537"/>
    <w:p w14:paraId="109F7D30" w14:textId="51926763" w:rsidR="000C2537" w:rsidRDefault="000C2537" w:rsidP="000C2537"/>
    <w:p w14:paraId="78952FB5" w14:textId="0E541E6E" w:rsidR="000C2537" w:rsidRDefault="000C2537" w:rsidP="000C2537"/>
    <w:p w14:paraId="4C20162F" w14:textId="05FFFA12" w:rsidR="000C2537" w:rsidRDefault="000C2537" w:rsidP="000C2537"/>
    <w:p w14:paraId="482934B8" w14:textId="6FD848D0" w:rsidR="000C2537" w:rsidRDefault="000C2537" w:rsidP="000C2537"/>
    <w:p w14:paraId="683819EC" w14:textId="77777777" w:rsidR="00A64B12" w:rsidRDefault="00A64B12" w:rsidP="00A64B12">
      <w:pPr>
        <w:spacing w:line="480" w:lineRule="auto"/>
        <w:jc w:val="both"/>
        <w:rPr>
          <w:rFonts w:ascii="Times New Roman" w:eastAsiaTheme="minorEastAsia" w:hAnsi="Times New Roman" w:cs="Times New Roman"/>
          <w:color w:val="000000" w:themeColor="text1"/>
          <w:kern w:val="24"/>
        </w:rPr>
      </w:pPr>
      <w:r w:rsidRPr="00A64B12">
        <w:rPr>
          <w:rFonts w:ascii="Times New Roman" w:eastAsiaTheme="minorEastAsia" w:hAnsi="Times New Roman" w:cs="Times New Roman"/>
          <w:color w:val="000000" w:themeColor="text1"/>
          <w:kern w:val="24"/>
        </w:rPr>
        <w:t>Figure 2.</w:t>
      </w:r>
      <w:r>
        <w:rPr>
          <w:rFonts w:ascii="Times New Roman" w:eastAsiaTheme="minorEastAsia" w:hAnsi="Times New Roman" w:cs="Times New Roman"/>
          <w:color w:val="000000" w:themeColor="text1"/>
          <w:kern w:val="24"/>
        </w:rPr>
        <w:t xml:space="preserve"> Hypothesis 2 Path Analysis</w:t>
      </w:r>
    </w:p>
    <w:p w14:paraId="576E48D3" w14:textId="3CECAAD5" w:rsidR="000C2537" w:rsidRDefault="000C2537" w:rsidP="000C2537"/>
    <w:p w14:paraId="5E628199" w14:textId="0412AAB8" w:rsidR="000C2537" w:rsidRDefault="000C2537" w:rsidP="000C2537"/>
    <w:p w14:paraId="5B2C0A0B" w14:textId="438A207D" w:rsidR="000C2537" w:rsidRDefault="000C2537" w:rsidP="000C2537"/>
    <w:p w14:paraId="250D22BE" w14:textId="03FAA9DF" w:rsidR="000C2537" w:rsidRDefault="000C2537" w:rsidP="000C2537"/>
    <w:p w14:paraId="42537121" w14:textId="1627E3C5" w:rsidR="000C2537" w:rsidRDefault="000C2537" w:rsidP="000C2537"/>
    <w:p w14:paraId="1359BBCF" w14:textId="7486B35C" w:rsidR="000C2537" w:rsidRDefault="000C2537" w:rsidP="000C2537"/>
    <w:p w14:paraId="6E9BD558" w14:textId="6B5473CC" w:rsidR="000C2537" w:rsidRDefault="000C2537" w:rsidP="000C2537"/>
    <w:p w14:paraId="21EB496E" w14:textId="5A6CBF3A" w:rsidR="000C2537" w:rsidRDefault="000C2537" w:rsidP="000C2537"/>
    <w:p w14:paraId="18F0EBBD" w14:textId="6D907910" w:rsidR="000C2537" w:rsidRDefault="000C2537" w:rsidP="000C2537"/>
    <w:p w14:paraId="5A815EFC" w14:textId="3025D346" w:rsidR="000C2537" w:rsidRDefault="000C2537" w:rsidP="000C2537"/>
    <w:p w14:paraId="1A8C90EC" w14:textId="77777777" w:rsidR="000C2537" w:rsidRPr="000C2537" w:rsidRDefault="000C2537" w:rsidP="000C2537"/>
    <w:p w14:paraId="25DBAD3C" w14:textId="11DEB471" w:rsidR="00060A6A" w:rsidRPr="00DF7C87" w:rsidRDefault="003C7FC5" w:rsidP="002F285F">
      <w:pPr>
        <w:pStyle w:val="Heading1"/>
        <w:spacing w:line="480" w:lineRule="auto"/>
        <w:rPr>
          <w:rFonts w:ascii="Times New Roman" w:hAnsi="Times New Roman" w:cs="Times New Roman"/>
        </w:rPr>
      </w:pPr>
      <w:r w:rsidRPr="00DF7C87">
        <w:rPr>
          <w:rFonts w:ascii="Times New Roman" w:hAnsi="Times New Roman" w:cs="Times New Roman"/>
          <w:szCs w:val="28"/>
        </w:rPr>
        <w:lastRenderedPageBreak/>
        <w:t>CHAPTER I</w:t>
      </w:r>
      <w:r w:rsidR="00FF1665" w:rsidRPr="00DF7C87">
        <w:rPr>
          <w:rFonts w:ascii="Times New Roman" w:hAnsi="Times New Roman" w:cs="Times New Roman"/>
          <w:szCs w:val="28"/>
        </w:rPr>
        <w:br/>
      </w:r>
      <w:bookmarkEnd w:id="5"/>
      <w:bookmarkEnd w:id="6"/>
      <w:r w:rsidR="002F285F" w:rsidRPr="002F285F">
        <w:rPr>
          <w:rFonts w:ascii="Times New Roman" w:hAnsi="Times New Roman" w:cs="Times New Roman"/>
          <w:szCs w:val="28"/>
        </w:rPr>
        <w:t xml:space="preserve">Intergenerational Transmission of Psychological and Behavioral Difficulties: A </w:t>
      </w:r>
      <w:r w:rsidR="002F285F">
        <w:rPr>
          <w:rFonts w:ascii="Times New Roman" w:hAnsi="Times New Roman" w:cs="Times New Roman"/>
          <w:szCs w:val="28"/>
        </w:rPr>
        <w:t xml:space="preserve">SYSTEMATIC </w:t>
      </w:r>
      <w:r w:rsidR="002F285F" w:rsidRPr="002F285F">
        <w:rPr>
          <w:rFonts w:ascii="Times New Roman" w:hAnsi="Times New Roman" w:cs="Times New Roman"/>
          <w:szCs w:val="28"/>
        </w:rPr>
        <w:t>Review of Military-Connected Parents and Their Offspring</w:t>
      </w:r>
    </w:p>
    <w:p w14:paraId="0679347E" w14:textId="0D34C8DB" w:rsidR="00FA75A5" w:rsidRPr="00704BB1" w:rsidRDefault="00003F6A" w:rsidP="002F285F">
      <w:pPr>
        <w:pStyle w:val="Heading3"/>
        <w:jc w:val="center"/>
        <w:rPr>
          <w:rFonts w:ascii="Times New Roman" w:hAnsi="Times New Roman" w:cs="Times New Roman"/>
          <w:i w:val="0"/>
          <w:iCs/>
          <w:szCs w:val="24"/>
        </w:rPr>
      </w:pPr>
      <w:r w:rsidRPr="00DF7C87">
        <w:rPr>
          <w:rFonts w:ascii="Times New Roman" w:hAnsi="Times New Roman" w:cs="Times New Roman"/>
          <w:szCs w:val="24"/>
        </w:rPr>
        <w:br w:type="page"/>
      </w:r>
      <w:bookmarkStart w:id="8" w:name="_Toc289175826"/>
      <w:bookmarkStart w:id="9" w:name="_Toc428279012"/>
      <w:r w:rsidR="00FA75A5" w:rsidRPr="00704BB1">
        <w:rPr>
          <w:rFonts w:ascii="Times New Roman" w:hAnsi="Times New Roman" w:cs="Times New Roman"/>
          <w:i w:val="0"/>
          <w:iCs/>
          <w:szCs w:val="24"/>
        </w:rPr>
        <w:lastRenderedPageBreak/>
        <w:t>A</w:t>
      </w:r>
      <w:r w:rsidR="00FF1665" w:rsidRPr="00704BB1">
        <w:rPr>
          <w:rFonts w:ascii="Times New Roman" w:hAnsi="Times New Roman" w:cs="Times New Roman"/>
          <w:i w:val="0"/>
          <w:iCs/>
          <w:szCs w:val="24"/>
        </w:rPr>
        <w:t>bstract</w:t>
      </w:r>
      <w:bookmarkEnd w:id="8"/>
      <w:bookmarkEnd w:id="9"/>
    </w:p>
    <w:p w14:paraId="72DF7640" w14:textId="77777777" w:rsidR="00FF1665" w:rsidRPr="00DF7C87" w:rsidRDefault="00FF1665" w:rsidP="005E54E2">
      <w:pPr>
        <w:rPr>
          <w:rFonts w:ascii="Times New Roman" w:hAnsi="Times New Roman" w:cs="Times New Roman"/>
        </w:rPr>
      </w:pPr>
      <w:r w:rsidRPr="00DF7C87">
        <w:rPr>
          <w:rFonts w:ascii="Times New Roman" w:hAnsi="Times New Roman" w:cs="Times New Roman"/>
        </w:rPr>
        <w:tab/>
      </w:r>
    </w:p>
    <w:p w14:paraId="6096A1DD" w14:textId="347B849C" w:rsidR="002F285F" w:rsidRPr="002F285F" w:rsidRDefault="00A0559A" w:rsidP="002F285F">
      <w:pPr>
        <w:spacing w:line="480" w:lineRule="auto"/>
        <w:rPr>
          <w:rFonts w:ascii="Times New Roman" w:hAnsi="Times New Roman" w:cs="Times New Roman"/>
        </w:rPr>
      </w:pPr>
      <w:bookmarkStart w:id="10" w:name="_Toc289175827"/>
      <w:bookmarkStart w:id="11" w:name="_Toc428279013"/>
      <w:r>
        <w:rPr>
          <w:rFonts w:ascii="Times New Roman" w:hAnsi="Times New Roman" w:cs="Times New Roman"/>
          <w:bCs/>
        </w:rPr>
        <w:t xml:space="preserve">The aim of this </w:t>
      </w:r>
      <w:r>
        <w:rPr>
          <w:rFonts w:ascii="Times New Roman" w:hAnsi="Times New Roman" w:cs="Times New Roman"/>
        </w:rPr>
        <w:t>study was to</w:t>
      </w:r>
      <w:r w:rsidR="002F285F" w:rsidRPr="002F285F">
        <w:rPr>
          <w:rFonts w:ascii="Times New Roman" w:hAnsi="Times New Roman" w:cs="Times New Roman"/>
        </w:rPr>
        <w:t xml:space="preserve"> identify previous research focused on the intergenerational transmission of psychological and behavioral difficulties (ITPBD) among active military and veteran populations as a means of identifying directions for future research.</w:t>
      </w:r>
      <w:r>
        <w:rPr>
          <w:rFonts w:ascii="Times New Roman" w:hAnsi="Times New Roman" w:cs="Times New Roman"/>
        </w:rPr>
        <w:t xml:space="preserve"> </w:t>
      </w:r>
      <w:r w:rsidR="002F285F" w:rsidRPr="002F285F">
        <w:rPr>
          <w:rFonts w:ascii="Times New Roman" w:hAnsi="Times New Roman" w:cs="Times New Roman"/>
        </w:rPr>
        <w:t>ITPBD involves the transmission of mental health and behavioral symptomology from parent to offspring via exposure to genetic and non-genetic factors. ITPBD has been understudied in the United States military population over the past decade.</w:t>
      </w:r>
      <w:r>
        <w:rPr>
          <w:rFonts w:ascii="Times New Roman" w:hAnsi="Times New Roman" w:cs="Times New Roman"/>
        </w:rPr>
        <w:t xml:space="preserve"> </w:t>
      </w:r>
      <w:r w:rsidR="002F285F" w:rsidRPr="002F285F">
        <w:rPr>
          <w:rFonts w:ascii="Times New Roman" w:hAnsi="Times New Roman" w:cs="Times New Roman"/>
          <w:bCs/>
        </w:rPr>
        <w:t>A</w:t>
      </w:r>
      <w:r w:rsidR="002F285F" w:rsidRPr="002F285F">
        <w:rPr>
          <w:rFonts w:ascii="Times New Roman" w:hAnsi="Times New Roman" w:cs="Times New Roman"/>
        </w:rPr>
        <w:t xml:space="preserve"> systematic literature review was completed following an online database search (</w:t>
      </w:r>
      <w:r w:rsidR="002F285F" w:rsidRPr="002F285F">
        <w:rPr>
          <w:rFonts w:ascii="Times New Roman" w:eastAsia="Calibri" w:hAnsi="Times New Roman" w:cs="Times New Roman"/>
        </w:rPr>
        <w:t>PsycINFO,</w:t>
      </w:r>
      <w:r w:rsidR="002F285F" w:rsidRPr="002F285F">
        <w:rPr>
          <w:rFonts w:ascii="Times New Roman" w:hAnsi="Times New Roman" w:cs="Times New Roman"/>
        </w:rPr>
        <w:t xml:space="preserve"> Web of Science, and PubMed), along with a manual search that yielded an initial total of 1,307 results after removal of duplications. Parameters for the database search included the search terms: parent* mental health AND child* OR offspring AND military; English language, peer-reviewed, and a published date between 2010 through 2020. The article titles, abstracts, and </w:t>
      </w:r>
      <w:r w:rsidRPr="002F285F">
        <w:rPr>
          <w:rFonts w:ascii="Times New Roman" w:hAnsi="Times New Roman" w:cs="Times New Roman"/>
        </w:rPr>
        <w:t>full texts</w:t>
      </w:r>
      <w:r w:rsidR="002F285F" w:rsidRPr="002F285F">
        <w:rPr>
          <w:rFonts w:ascii="Times New Roman" w:hAnsi="Times New Roman" w:cs="Times New Roman"/>
        </w:rPr>
        <w:t xml:space="preserve"> (when necessary) of the 1,307 search results were reviewed for inclusion criteria. The systematic review ultimately yielded a total sample of 13 studies. Though many of the studies differed in their conceptualization of offspring psychological and behavioral difficulties, they still successfully demonstrated the existence of the ITPBD among military and veteran populations.</w:t>
      </w:r>
      <w:r>
        <w:rPr>
          <w:rFonts w:ascii="Times New Roman" w:hAnsi="Times New Roman" w:cs="Times New Roman"/>
        </w:rPr>
        <w:t xml:space="preserve"> </w:t>
      </w:r>
      <w:r w:rsidR="002F285F" w:rsidRPr="002F285F">
        <w:rPr>
          <w:rFonts w:ascii="Times New Roman" w:hAnsi="Times New Roman" w:cs="Times New Roman"/>
        </w:rPr>
        <w:t xml:space="preserve">Findings suggest a need for increased research focused on the current generation of United States military members and recent Veterans. Future studies of the ITPBD need to move beyond a sole focus of post-traumatic stress to provide a more comprehensive picture of the psychological and behavioral transmission between military-connected parents and their offspring. </w:t>
      </w:r>
    </w:p>
    <w:p w14:paraId="3AAA39DF" w14:textId="77777777" w:rsidR="00A0559A" w:rsidRDefault="00A0559A" w:rsidP="00704BB1">
      <w:pPr>
        <w:spacing w:line="480" w:lineRule="auto"/>
        <w:jc w:val="center"/>
        <w:rPr>
          <w:rFonts w:ascii="Times New Roman" w:eastAsia="Calibri" w:hAnsi="Times New Roman" w:cs="Times New Roman"/>
          <w:b/>
          <w:bCs/>
        </w:rPr>
      </w:pPr>
      <w:bookmarkStart w:id="12" w:name="_Toc289175829"/>
      <w:bookmarkStart w:id="13" w:name="_Toc428279015"/>
      <w:bookmarkEnd w:id="10"/>
      <w:bookmarkEnd w:id="11"/>
    </w:p>
    <w:p w14:paraId="1CFDCFC1" w14:textId="77777777" w:rsidR="00A0559A" w:rsidRDefault="00A0559A" w:rsidP="00704BB1">
      <w:pPr>
        <w:spacing w:line="480" w:lineRule="auto"/>
        <w:jc w:val="center"/>
        <w:rPr>
          <w:rFonts w:ascii="Times New Roman" w:eastAsia="Calibri" w:hAnsi="Times New Roman" w:cs="Times New Roman"/>
          <w:b/>
          <w:bCs/>
        </w:rPr>
      </w:pPr>
    </w:p>
    <w:p w14:paraId="61E8BE5C" w14:textId="2F7B01B9" w:rsidR="00704BB1" w:rsidRPr="00704BB1" w:rsidRDefault="00704BB1" w:rsidP="00704BB1">
      <w:pPr>
        <w:spacing w:line="480" w:lineRule="auto"/>
        <w:jc w:val="center"/>
        <w:rPr>
          <w:rFonts w:ascii="Times New Roman" w:eastAsia="Calibri" w:hAnsi="Times New Roman" w:cs="Times New Roman"/>
          <w:b/>
          <w:bCs/>
        </w:rPr>
      </w:pPr>
      <w:r w:rsidRPr="00704BB1">
        <w:rPr>
          <w:rFonts w:ascii="Times New Roman" w:eastAsia="Calibri" w:hAnsi="Times New Roman" w:cs="Times New Roman"/>
          <w:b/>
          <w:bCs/>
        </w:rPr>
        <w:lastRenderedPageBreak/>
        <w:t>Introduction</w:t>
      </w:r>
    </w:p>
    <w:p w14:paraId="5A5433AD" w14:textId="2BCC9123" w:rsidR="005B65A8" w:rsidRPr="005B65A8" w:rsidRDefault="005B65A8" w:rsidP="005B65A8">
      <w:pPr>
        <w:spacing w:line="480" w:lineRule="auto"/>
        <w:rPr>
          <w:rFonts w:ascii="Times New Roman" w:eastAsia="Calibri" w:hAnsi="Times New Roman" w:cs="Times New Roman"/>
        </w:rPr>
      </w:pPr>
      <w:r w:rsidRPr="005B65A8">
        <w:rPr>
          <w:rFonts w:ascii="Times New Roman" w:eastAsia="Calibri" w:hAnsi="Times New Roman" w:cs="Times New Roman"/>
        </w:rPr>
        <w:t>The idea that characteristics and behaviors are transferred or transmitted from parent to offspring has been of interest in the natural and social sciences for decades. In the body of research, this is commonly referred to as intergenerational transmission- the extent to which a particular trait of one generation is recurring in offspring via complex processes involving non-genetic and genetic factors. The non-genetic factors involved in intergenerational transmission are environmental or cultural</w:t>
      </w:r>
      <w:r w:rsidRPr="005B65A8">
        <w:rPr>
          <w:rFonts w:ascii="Times New Roman" w:hAnsi="Times New Roman" w:cs="Times New Roman"/>
          <w:color w:val="000000"/>
        </w:rPr>
        <w:t xml:space="preserve"> stimuli (</w:t>
      </w:r>
      <w:r w:rsidRPr="005B65A8">
        <w:rPr>
          <w:rFonts w:ascii="Times New Roman" w:eastAsia="Calibri" w:hAnsi="Times New Roman" w:cs="Times New Roman"/>
        </w:rPr>
        <w:t>Cavalli-Sforza and Feldman, 1973). The purpose of this systematic review is to examine the recent literature regarding the intergenerational transmission of psychological and behavioral difficulties (ITPBD) via non-genetic factors within military and veteran populations.</w:t>
      </w:r>
    </w:p>
    <w:p w14:paraId="6B4F5A6C" w14:textId="3FD69B6C" w:rsidR="005B65A8" w:rsidRPr="005B65A8" w:rsidRDefault="005B65A8" w:rsidP="005B65A8">
      <w:pPr>
        <w:spacing w:line="480" w:lineRule="auto"/>
        <w:rPr>
          <w:rFonts w:ascii="Times New Roman" w:eastAsia="Calibri" w:hAnsi="Times New Roman" w:cs="Times New Roman"/>
        </w:rPr>
      </w:pPr>
      <w:r w:rsidRPr="005B65A8">
        <w:rPr>
          <w:rFonts w:ascii="Times New Roman" w:eastAsia="Calibri" w:hAnsi="Times New Roman" w:cs="Times New Roman"/>
        </w:rPr>
        <w:tab/>
        <w:t>In the past, literature focused almost exclusively on parental Post-</w:t>
      </w:r>
      <w:r w:rsidR="00A0559A">
        <w:rPr>
          <w:rFonts w:ascii="Times New Roman" w:eastAsia="Calibri" w:hAnsi="Times New Roman" w:cs="Times New Roman"/>
        </w:rPr>
        <w:t>T</w:t>
      </w:r>
      <w:r w:rsidRPr="005B65A8">
        <w:rPr>
          <w:rFonts w:ascii="Times New Roman" w:eastAsia="Calibri" w:hAnsi="Times New Roman" w:cs="Times New Roman"/>
        </w:rPr>
        <w:t xml:space="preserve">raumatic Stress Disorder (PTSD) and offspring secondary trauma. This remains the </w:t>
      </w:r>
      <w:proofErr w:type="gramStart"/>
      <w:r w:rsidRPr="005B65A8">
        <w:rPr>
          <w:rFonts w:ascii="Times New Roman" w:eastAsia="Calibri" w:hAnsi="Times New Roman" w:cs="Times New Roman"/>
        </w:rPr>
        <w:t>most commonly cited</w:t>
      </w:r>
      <w:proofErr w:type="gramEnd"/>
      <w:r w:rsidRPr="005B65A8">
        <w:rPr>
          <w:rFonts w:ascii="Times New Roman" w:eastAsia="Calibri" w:hAnsi="Times New Roman" w:cs="Times New Roman"/>
        </w:rPr>
        <w:t xml:space="preserve"> form of ITPBD; however, offspring can exhibit various psychological and behavioral difficulties that may not fit the traditional frame of secondary trauma. Offspring typically exhibit symptoms that are classified as internalizing or externalizing. </w:t>
      </w:r>
      <w:r w:rsidRPr="005B65A8">
        <w:rPr>
          <w:rFonts w:ascii="Times New Roman" w:hAnsi="Times New Roman" w:cs="Times New Roman"/>
          <w:color w:val="000000"/>
          <w:shd w:val="clear" w:color="auto" w:fill="FFFFFF"/>
        </w:rPr>
        <w:t>According</w:t>
      </w:r>
      <w:r w:rsidRPr="005B65A8">
        <w:rPr>
          <w:rFonts w:ascii="Times New Roman" w:hAnsi="Times New Roman" w:cs="Times New Roman"/>
          <w:color w:val="000000"/>
          <w:shd w:val="clear" w:color="auto" w:fill="FFFFFF"/>
        </w:rPr>
        <w:t xml:space="preserve"> to Achenbach (1966), internalizing symptoms are internally focused and can manifest as anxiety, sadness or depression, social withdrawal, somatic complaints, and fear. Externalizing symptoms are externally focused and can include hyperactivity, poor impulse control, conduct problems, attention problems, and aggression </w:t>
      </w:r>
      <w:r w:rsidRPr="005B65A8">
        <w:rPr>
          <w:rFonts w:ascii="Times New Roman" w:hAnsi="Times New Roman" w:cs="Times New Roman"/>
          <w:shd w:val="clear" w:color="auto" w:fill="FFFFFF"/>
        </w:rPr>
        <w:t xml:space="preserve">(Achenbach and </w:t>
      </w:r>
      <w:proofErr w:type="spellStart"/>
      <w:r w:rsidRPr="005B65A8">
        <w:rPr>
          <w:rFonts w:ascii="Times New Roman" w:hAnsi="Times New Roman" w:cs="Times New Roman"/>
          <w:shd w:val="clear" w:color="auto" w:fill="FFFFFF"/>
        </w:rPr>
        <w:t>Edelbrock</w:t>
      </w:r>
      <w:proofErr w:type="spellEnd"/>
      <w:r w:rsidRPr="005B65A8">
        <w:rPr>
          <w:rFonts w:ascii="Times New Roman" w:hAnsi="Times New Roman" w:cs="Times New Roman"/>
          <w:shd w:val="clear" w:color="auto" w:fill="FFFFFF"/>
        </w:rPr>
        <w:t xml:space="preserve">, 1981; </w:t>
      </w:r>
      <w:proofErr w:type="spellStart"/>
      <w:r w:rsidRPr="005B65A8">
        <w:rPr>
          <w:rFonts w:ascii="Times New Roman" w:hAnsi="Times New Roman" w:cs="Times New Roman"/>
          <w:shd w:val="clear" w:color="auto" w:fill="FFFFFF"/>
        </w:rPr>
        <w:t>Werry</w:t>
      </w:r>
      <w:proofErr w:type="spellEnd"/>
      <w:r w:rsidRPr="005B65A8">
        <w:rPr>
          <w:rFonts w:ascii="Times New Roman" w:hAnsi="Times New Roman" w:cs="Times New Roman"/>
          <w:shd w:val="clear" w:color="auto" w:fill="FFFFFF"/>
        </w:rPr>
        <w:t xml:space="preserve"> and Quay, 1971).</w:t>
      </w:r>
    </w:p>
    <w:p w14:paraId="5E4CD49F" w14:textId="77777777" w:rsidR="005B65A8" w:rsidRPr="005B65A8" w:rsidRDefault="005B65A8" w:rsidP="005B65A8">
      <w:pPr>
        <w:spacing w:line="480" w:lineRule="auto"/>
        <w:ind w:firstLine="720"/>
        <w:rPr>
          <w:rFonts w:ascii="Times New Roman" w:hAnsi="Times New Roman" w:cs="Times New Roman"/>
        </w:rPr>
      </w:pPr>
      <w:r w:rsidRPr="005B65A8">
        <w:rPr>
          <w:rFonts w:ascii="Times New Roman" w:eastAsia="Calibri" w:hAnsi="Times New Roman" w:cs="Times New Roman"/>
        </w:rPr>
        <w:t>The occurrence of the ITPBD in the general population has been well investigated (</w:t>
      </w:r>
      <w:bookmarkStart w:id="14" w:name="c13"/>
      <w:bookmarkStart w:id="15" w:name="c11"/>
      <w:r w:rsidRPr="005B65A8">
        <w:rPr>
          <w:rFonts w:ascii="Times New Roman" w:hAnsi="Times New Roman" w:cs="Times New Roman"/>
          <w:shd w:val="clear" w:color="auto" w:fill="FFFFFF"/>
        </w:rPr>
        <w:fldChar w:fldCharType="begin"/>
      </w:r>
      <w:r w:rsidRPr="005B65A8">
        <w:rPr>
          <w:rFonts w:ascii="Times New Roman" w:hAnsi="Times New Roman" w:cs="Times New Roman"/>
          <w:shd w:val="clear" w:color="auto" w:fill="FFFFFF"/>
        </w:rPr>
        <w:instrText xml:space="preserve"> HYPERLINK "https://www-proquest-com.proxy.lib.utk.edu/docview/2471527097?accountid=14766" \l "REF_c13" </w:instrText>
      </w:r>
      <w:r w:rsidRPr="005B65A8">
        <w:rPr>
          <w:rFonts w:ascii="Times New Roman" w:hAnsi="Times New Roman" w:cs="Times New Roman"/>
          <w:shd w:val="clear" w:color="auto" w:fill="FFFFFF"/>
        </w:rPr>
        <w:fldChar w:fldCharType="separate"/>
      </w:r>
      <w:r w:rsidRPr="005B65A8">
        <w:rPr>
          <w:rFonts w:ascii="Times New Roman" w:hAnsi="Times New Roman" w:cs="Times New Roman"/>
        </w:rPr>
        <w:t>Coyne, 1976</w:t>
      </w:r>
      <w:r w:rsidRPr="005B65A8">
        <w:rPr>
          <w:rFonts w:ascii="Times New Roman" w:hAnsi="Times New Roman" w:cs="Times New Roman"/>
          <w:shd w:val="clear" w:color="auto" w:fill="FFFFFF"/>
        </w:rPr>
        <w:fldChar w:fldCharType="end"/>
      </w:r>
      <w:bookmarkEnd w:id="14"/>
      <w:r w:rsidRPr="005B65A8">
        <w:rPr>
          <w:rFonts w:ascii="Times New Roman" w:hAnsi="Times New Roman" w:cs="Times New Roman"/>
          <w:shd w:val="clear" w:color="auto" w:fill="FFFFFF"/>
        </w:rPr>
        <w:t>; </w:t>
      </w:r>
      <w:hyperlink r:id="rId9" w:anchor="REF_c11" w:history="1">
        <w:r w:rsidRPr="005B65A8">
          <w:rPr>
            <w:rFonts w:ascii="Times New Roman" w:hAnsi="Times New Roman" w:cs="Times New Roman"/>
          </w:rPr>
          <w:t>Connell &amp; Goodman, 2002</w:t>
        </w:r>
      </w:hyperlink>
      <w:bookmarkEnd w:id="15"/>
      <w:r w:rsidRPr="005B65A8">
        <w:rPr>
          <w:rFonts w:ascii="Times New Roman" w:hAnsi="Times New Roman" w:cs="Times New Roman"/>
          <w:shd w:val="clear" w:color="auto" w:fill="FFFFFF"/>
        </w:rPr>
        <w:t>; </w:t>
      </w:r>
      <w:bookmarkStart w:id="16" w:name="c17"/>
      <w:r w:rsidRPr="005B65A8">
        <w:rPr>
          <w:rFonts w:ascii="Times New Roman" w:hAnsi="Times New Roman" w:cs="Times New Roman"/>
          <w:shd w:val="clear" w:color="auto" w:fill="FFFFFF"/>
        </w:rPr>
        <w:fldChar w:fldCharType="begin"/>
      </w:r>
      <w:r w:rsidRPr="005B65A8">
        <w:rPr>
          <w:rFonts w:ascii="Times New Roman" w:hAnsi="Times New Roman" w:cs="Times New Roman"/>
          <w:shd w:val="clear" w:color="auto" w:fill="FFFFFF"/>
        </w:rPr>
        <w:instrText xml:space="preserve"> HYPERLINK "https://www-proquest-com.proxy.lib.utk.edu/docview/2471527097?accountid=14766" \l "REF_c17" </w:instrText>
      </w:r>
      <w:r w:rsidRPr="005B65A8">
        <w:rPr>
          <w:rFonts w:ascii="Times New Roman" w:hAnsi="Times New Roman" w:cs="Times New Roman"/>
          <w:shd w:val="clear" w:color="auto" w:fill="FFFFFF"/>
        </w:rPr>
        <w:fldChar w:fldCharType="separate"/>
      </w:r>
      <w:r w:rsidRPr="005B65A8">
        <w:rPr>
          <w:rFonts w:ascii="Times New Roman" w:hAnsi="Times New Roman" w:cs="Times New Roman"/>
        </w:rPr>
        <w:t>Goodman et al., 2011</w:t>
      </w:r>
      <w:r w:rsidRPr="005B65A8">
        <w:rPr>
          <w:rFonts w:ascii="Times New Roman" w:hAnsi="Times New Roman" w:cs="Times New Roman"/>
          <w:shd w:val="clear" w:color="auto" w:fill="FFFFFF"/>
        </w:rPr>
        <w:fldChar w:fldCharType="end"/>
      </w:r>
      <w:bookmarkEnd w:id="16"/>
      <w:r w:rsidRPr="005B65A8">
        <w:rPr>
          <w:rFonts w:ascii="Times New Roman" w:hAnsi="Times New Roman" w:cs="Times New Roman"/>
          <w:shd w:val="clear" w:color="auto" w:fill="FFFFFF"/>
        </w:rPr>
        <w:t xml:space="preserve">). </w:t>
      </w:r>
      <w:r w:rsidRPr="005B65A8">
        <w:rPr>
          <w:rFonts w:ascii="Times New Roman" w:eastAsia="Calibri" w:hAnsi="Times New Roman" w:cs="Times New Roman"/>
        </w:rPr>
        <w:t xml:space="preserve">Relative to the broader body of research, little exists when narrowing the scope of focus to the military and veteran populations. According to the Department of Defense, approximately 24% of military service </w:t>
      </w:r>
      <w:r w:rsidRPr="005B65A8">
        <w:rPr>
          <w:rFonts w:ascii="Times New Roman" w:eastAsia="Calibri" w:hAnsi="Times New Roman" w:cs="Times New Roman"/>
        </w:rPr>
        <w:lastRenderedPageBreak/>
        <w:t xml:space="preserve">members and veterans in the United States are parents to minor children. This equates to roughly two million children in the United States having at least one parent in the military (Department of Defense, 2012). </w:t>
      </w:r>
      <w:r w:rsidRPr="005B65A8">
        <w:rPr>
          <w:rFonts w:ascii="Times New Roman" w:hAnsi="Times New Roman" w:cs="Times New Roman"/>
        </w:rPr>
        <w:t xml:space="preserve">Due to deployments, geographic separations due to temporary duties, relocations, and demanding military work schedules, military families have additional wellness risk factors compared to those outside of the military population (Clever &amp; Segal, 2013). Given that military families are exposed to normative daily stressors, as well as these military-specific stressors, it stands to reason that these families are at </w:t>
      </w:r>
      <w:r w:rsidRPr="005B65A8">
        <w:rPr>
          <w:rFonts w:ascii="Times New Roman" w:eastAsia="Calibri" w:hAnsi="Times New Roman" w:cs="Times New Roman"/>
        </w:rPr>
        <w:t>a greater risk for the ITPBD (</w:t>
      </w:r>
      <w:r w:rsidRPr="005B65A8">
        <w:rPr>
          <w:rFonts w:ascii="Times New Roman" w:hAnsi="Times New Roman" w:cs="Times New Roman"/>
        </w:rPr>
        <w:t>Chandra, Lara-</w:t>
      </w:r>
      <w:proofErr w:type="spellStart"/>
      <w:r w:rsidRPr="005B65A8">
        <w:rPr>
          <w:rFonts w:ascii="Times New Roman" w:hAnsi="Times New Roman" w:cs="Times New Roman"/>
        </w:rPr>
        <w:t>Cinisomo</w:t>
      </w:r>
      <w:proofErr w:type="spellEnd"/>
      <w:r w:rsidRPr="005B65A8">
        <w:rPr>
          <w:rFonts w:ascii="Times New Roman" w:hAnsi="Times New Roman" w:cs="Times New Roman"/>
        </w:rPr>
        <w:t xml:space="preserve">, </w:t>
      </w:r>
      <w:proofErr w:type="spellStart"/>
      <w:r w:rsidRPr="005B65A8">
        <w:rPr>
          <w:rFonts w:ascii="Times New Roman" w:hAnsi="Times New Roman" w:cs="Times New Roman"/>
        </w:rPr>
        <w:t>Jaycox</w:t>
      </w:r>
      <w:proofErr w:type="spellEnd"/>
      <w:r w:rsidRPr="005B65A8">
        <w:rPr>
          <w:rFonts w:ascii="Times New Roman" w:hAnsi="Times New Roman" w:cs="Times New Roman"/>
        </w:rPr>
        <w:t xml:space="preserve">, </w:t>
      </w:r>
      <w:r w:rsidRPr="005B65A8">
        <w:rPr>
          <w:rFonts w:ascii="Times New Roman" w:eastAsia="Calibri" w:hAnsi="Times New Roman" w:cs="Times New Roman"/>
        </w:rPr>
        <w:t>2010). Yet, these populations remain underrepresented in intergenerational transmission research.</w:t>
      </w:r>
      <w:r w:rsidRPr="005B65A8">
        <w:rPr>
          <w:rFonts w:ascii="Times New Roman" w:hAnsi="Times New Roman" w:cs="Times New Roman"/>
        </w:rPr>
        <w:t xml:space="preserve"> </w:t>
      </w:r>
      <w:r w:rsidRPr="005B65A8">
        <w:rPr>
          <w:rFonts w:ascii="Times New Roman" w:eastAsia="Calibri" w:hAnsi="Times New Roman" w:cs="Times New Roman"/>
        </w:rPr>
        <w:t xml:space="preserve">As such, it is essential to review the occurrence and causes of intergenerational transmission within military and veteran populations as a means of identifying gaps for future research and informing treatment considerations. </w:t>
      </w:r>
    </w:p>
    <w:p w14:paraId="4485CD79" w14:textId="77777777" w:rsidR="005B65A8" w:rsidRPr="005B65A8" w:rsidRDefault="005B65A8" w:rsidP="005B65A8">
      <w:pPr>
        <w:spacing w:line="480" w:lineRule="auto"/>
        <w:rPr>
          <w:rFonts w:ascii="Times New Roman" w:hAnsi="Times New Roman" w:cs="Times New Roman"/>
        </w:rPr>
      </w:pPr>
      <w:r w:rsidRPr="005B65A8">
        <w:rPr>
          <w:rFonts w:ascii="Times New Roman" w:hAnsi="Times New Roman" w:cs="Times New Roman"/>
        </w:rPr>
        <w:tab/>
      </w:r>
      <w:bookmarkStart w:id="17" w:name="_Hlk72789116"/>
      <w:r w:rsidRPr="005B65A8">
        <w:rPr>
          <w:rFonts w:ascii="Times New Roman" w:hAnsi="Times New Roman" w:cs="Times New Roman"/>
        </w:rPr>
        <w:t xml:space="preserve">To further understand the current literature regarding the ITPBD among military and veteran-affiliated families, this author conducted a systematic review addressing the following questions: </w:t>
      </w:r>
    </w:p>
    <w:p w14:paraId="5C288282" w14:textId="77777777" w:rsidR="005B65A8" w:rsidRPr="005B65A8" w:rsidRDefault="005B65A8" w:rsidP="005B65A8">
      <w:pPr>
        <w:pStyle w:val="ListParagraph"/>
        <w:numPr>
          <w:ilvl w:val="0"/>
          <w:numId w:val="4"/>
        </w:numPr>
        <w:spacing w:line="480" w:lineRule="auto"/>
      </w:pPr>
      <w:r w:rsidRPr="005B65A8">
        <w:t>What is the current state of knowledge regarding the presence of ITPBD among military and veteran families?</w:t>
      </w:r>
    </w:p>
    <w:p w14:paraId="1923901E" w14:textId="77777777" w:rsidR="005B65A8" w:rsidRPr="005B65A8" w:rsidRDefault="005B65A8" w:rsidP="005B65A8">
      <w:pPr>
        <w:pStyle w:val="ListParagraph"/>
        <w:numPr>
          <w:ilvl w:val="0"/>
          <w:numId w:val="4"/>
        </w:numPr>
        <w:spacing w:line="480" w:lineRule="auto"/>
      </w:pPr>
      <w:r w:rsidRPr="005B65A8">
        <w:t>What parental symptoms contribute to intergenerational transmission?</w:t>
      </w:r>
    </w:p>
    <w:p w14:paraId="045C8F0B" w14:textId="77777777" w:rsidR="005B65A8" w:rsidRPr="005B65A8" w:rsidRDefault="005B65A8" w:rsidP="005B65A8">
      <w:pPr>
        <w:pStyle w:val="ListParagraph"/>
        <w:numPr>
          <w:ilvl w:val="0"/>
          <w:numId w:val="4"/>
        </w:numPr>
        <w:spacing w:line="480" w:lineRule="auto"/>
      </w:pPr>
      <w:r w:rsidRPr="005B65A8">
        <w:t>What are the psychological and behavioral outcomes experienced by offspring within military and veteran families?</w:t>
      </w:r>
      <w:bookmarkEnd w:id="17"/>
    </w:p>
    <w:p w14:paraId="6DE838B0" w14:textId="77777777" w:rsidR="005B65A8" w:rsidRPr="00EF2899" w:rsidRDefault="005B65A8" w:rsidP="005B65A8">
      <w:pPr>
        <w:spacing w:line="480" w:lineRule="auto"/>
        <w:rPr>
          <w:rFonts w:ascii="Times New Roman" w:hAnsi="Times New Roman" w:cs="Times New Roman"/>
          <w:b/>
          <w:bCs/>
        </w:rPr>
      </w:pPr>
      <w:r w:rsidRPr="00EF2899">
        <w:rPr>
          <w:rFonts w:ascii="Times New Roman" w:hAnsi="Times New Roman" w:cs="Times New Roman"/>
          <w:b/>
          <w:bCs/>
        </w:rPr>
        <w:t>Theoretical Frame</w:t>
      </w:r>
    </w:p>
    <w:p w14:paraId="00D3B1C6" w14:textId="77777777" w:rsidR="005B65A8" w:rsidRPr="005B65A8" w:rsidRDefault="005B65A8" w:rsidP="005B65A8">
      <w:pPr>
        <w:spacing w:line="480" w:lineRule="auto"/>
        <w:rPr>
          <w:rFonts w:ascii="Times New Roman" w:hAnsi="Times New Roman" w:cs="Times New Roman"/>
          <w:color w:val="333333"/>
        </w:rPr>
      </w:pPr>
      <w:r w:rsidRPr="005B65A8">
        <w:rPr>
          <w:rFonts w:ascii="Times New Roman" w:hAnsi="Times New Roman" w:cs="Times New Roman"/>
        </w:rPr>
        <w:tab/>
        <w:t xml:space="preserve">When presenting the findings, we look to the contextual model of Family Stress and Coping (Boss, 2002) to offer a thematic lens. This theory comes from the original Family Stress </w:t>
      </w:r>
      <w:r w:rsidRPr="005B65A8">
        <w:rPr>
          <w:rFonts w:ascii="Times New Roman" w:hAnsi="Times New Roman" w:cs="Times New Roman"/>
        </w:rPr>
        <w:lastRenderedPageBreak/>
        <w:t>Theory (Hill, 1949; Hill, 1958)</w:t>
      </w:r>
      <w:r w:rsidRPr="005B65A8">
        <w:rPr>
          <w:rFonts w:ascii="Times New Roman" w:hAnsi="Times New Roman" w:cs="Times New Roman"/>
          <w:color w:val="333333"/>
        </w:rPr>
        <w:t xml:space="preserve"> that arose out of research with World War II veterans and their families. The basic premise of the original theory is that the ability of a family to cope following a stressful event or challenge is determined by two moderating variables- 1) the support the family received following the challenge and 2) the meaning the family assigned to the challenge. From this theory came the corresponding ABC-X model (Hill, 1949; Hill, 1958): a precipitating event or challenge (A) interacting with the family’s support and resources (B) and the meaning the family assigns to the event or challenge (C) produces a crisis (X).</w:t>
      </w:r>
      <w:r w:rsidRPr="005B65A8">
        <w:rPr>
          <w:rFonts w:ascii="Times New Roman" w:hAnsi="Times New Roman" w:cs="Times New Roman"/>
        </w:rPr>
        <w:t xml:space="preserve"> </w:t>
      </w:r>
    </w:p>
    <w:p w14:paraId="5457B9E4" w14:textId="27154472" w:rsidR="005B65A8" w:rsidRDefault="005B65A8" w:rsidP="005B65A8">
      <w:pPr>
        <w:spacing w:line="480" w:lineRule="auto"/>
        <w:rPr>
          <w:rFonts w:ascii="Times New Roman" w:hAnsi="Times New Roman" w:cs="Times New Roman"/>
        </w:rPr>
      </w:pPr>
      <w:r w:rsidRPr="005B65A8">
        <w:rPr>
          <w:rFonts w:ascii="Times New Roman" w:hAnsi="Times New Roman" w:cs="Times New Roman"/>
          <w:color w:val="333333"/>
          <w:shd w:val="clear" w:color="auto" w:fill="FCFCFC"/>
        </w:rPr>
        <w:tab/>
        <w:t>Boss (2002) added to the ABC-X model by incorporating the belief that families are influenced by things external to the family unit and that these external factors impact the A, B, and C concepts. Thus, factors such as culture, genetics, place in the developmental life cycle, familial structure, values, and beliefs all play a role in determining whether a challenge will lead to a crisis.</w:t>
      </w:r>
      <w:r w:rsidRPr="005B65A8">
        <w:rPr>
          <w:rFonts w:ascii="Times New Roman" w:hAnsi="Times New Roman" w:cs="Times New Roman"/>
        </w:rPr>
        <w:t xml:space="preserve"> The ABC-X model of family stress is supported by previous research to include studies focused on non-military populations (</w:t>
      </w:r>
      <w:proofErr w:type="spellStart"/>
      <w:r w:rsidRPr="005B65A8">
        <w:rPr>
          <w:rFonts w:ascii="Times New Roman" w:hAnsi="Times New Roman" w:cs="Times New Roman"/>
        </w:rPr>
        <w:t>Blom</w:t>
      </w:r>
      <w:proofErr w:type="spellEnd"/>
      <w:r w:rsidRPr="005B65A8">
        <w:rPr>
          <w:rFonts w:ascii="Times New Roman" w:hAnsi="Times New Roman" w:cs="Times New Roman"/>
        </w:rPr>
        <w:t xml:space="preserve"> et al., 2018) and military populations (</w:t>
      </w:r>
      <w:proofErr w:type="spellStart"/>
      <w:r w:rsidRPr="005B65A8">
        <w:rPr>
          <w:rFonts w:ascii="Times New Roman" w:hAnsi="Times New Roman" w:cs="Times New Roman"/>
        </w:rPr>
        <w:t>Lucier</w:t>
      </w:r>
      <w:proofErr w:type="spellEnd"/>
      <w:r w:rsidRPr="005B65A8">
        <w:rPr>
          <w:rFonts w:ascii="Times New Roman" w:hAnsi="Times New Roman" w:cs="Times New Roman"/>
        </w:rPr>
        <w:t xml:space="preserve">-Greer et al., 2020). Based on the ABC-X model, it stands to reason </w:t>
      </w:r>
      <w:proofErr w:type="gramStart"/>
      <w:r w:rsidRPr="005B65A8">
        <w:rPr>
          <w:rFonts w:ascii="Times New Roman" w:hAnsi="Times New Roman" w:cs="Times New Roman"/>
        </w:rPr>
        <w:t>that children of current military members</w:t>
      </w:r>
      <w:proofErr w:type="gramEnd"/>
      <w:r w:rsidRPr="005B65A8">
        <w:rPr>
          <w:rFonts w:ascii="Times New Roman" w:hAnsi="Times New Roman" w:cs="Times New Roman"/>
        </w:rPr>
        <w:t xml:space="preserve"> face different risks for the ITPBD than veteran parents, as they face ongoing military-specific occupational demands and maintain access to military-specific resources. Based on this reasoning, the studies included in this literature review are categorized by parent military status- “active military parent”, “military veteran parent”, and “active military and veteran military parent”.</w:t>
      </w:r>
    </w:p>
    <w:p w14:paraId="75EF8474" w14:textId="00B95B71" w:rsidR="00A0559A" w:rsidRDefault="00A0559A" w:rsidP="005B65A8">
      <w:pPr>
        <w:spacing w:line="480" w:lineRule="auto"/>
        <w:rPr>
          <w:rFonts w:ascii="Times New Roman" w:hAnsi="Times New Roman" w:cs="Times New Roman"/>
        </w:rPr>
      </w:pPr>
    </w:p>
    <w:p w14:paraId="61F5B6EB" w14:textId="2A775068" w:rsidR="00A0559A" w:rsidRDefault="00A0559A" w:rsidP="005B65A8">
      <w:pPr>
        <w:spacing w:line="480" w:lineRule="auto"/>
        <w:rPr>
          <w:rFonts w:ascii="Times New Roman" w:hAnsi="Times New Roman" w:cs="Times New Roman"/>
        </w:rPr>
      </w:pPr>
    </w:p>
    <w:p w14:paraId="3E546E76" w14:textId="77777777" w:rsidR="00A0559A" w:rsidRPr="005B65A8" w:rsidRDefault="00A0559A" w:rsidP="005B65A8">
      <w:pPr>
        <w:spacing w:line="480" w:lineRule="auto"/>
        <w:rPr>
          <w:rFonts w:ascii="Times New Roman" w:hAnsi="Times New Roman" w:cs="Times New Roman"/>
        </w:rPr>
      </w:pPr>
    </w:p>
    <w:p w14:paraId="44834C2D" w14:textId="0FC41FC3" w:rsidR="005B65A8" w:rsidRPr="005B65A8" w:rsidRDefault="005B65A8" w:rsidP="005B65A8">
      <w:pPr>
        <w:spacing w:line="480" w:lineRule="auto"/>
        <w:jc w:val="center"/>
        <w:rPr>
          <w:rFonts w:ascii="Times New Roman" w:eastAsia="Calibri" w:hAnsi="Times New Roman" w:cs="Times New Roman"/>
          <w:b/>
          <w:bCs/>
        </w:rPr>
      </w:pPr>
      <w:r w:rsidRPr="005B65A8">
        <w:rPr>
          <w:rFonts w:ascii="Times New Roman" w:eastAsia="Calibri" w:hAnsi="Times New Roman" w:cs="Times New Roman"/>
          <w:b/>
          <w:bCs/>
        </w:rPr>
        <w:lastRenderedPageBreak/>
        <w:t>Method</w:t>
      </w:r>
      <w:r w:rsidR="00704BB1">
        <w:rPr>
          <w:rFonts w:ascii="Times New Roman" w:eastAsia="Calibri" w:hAnsi="Times New Roman" w:cs="Times New Roman"/>
          <w:b/>
          <w:bCs/>
        </w:rPr>
        <w:t>s</w:t>
      </w:r>
    </w:p>
    <w:p w14:paraId="7C0E324F" w14:textId="77777777" w:rsidR="005B65A8" w:rsidRPr="005B65A8" w:rsidRDefault="005B65A8" w:rsidP="005B65A8">
      <w:pPr>
        <w:spacing w:line="480" w:lineRule="auto"/>
        <w:rPr>
          <w:rFonts w:ascii="Times New Roman" w:eastAsia="Calibri" w:hAnsi="Times New Roman" w:cs="Times New Roman"/>
          <w:b/>
          <w:bCs/>
        </w:rPr>
      </w:pPr>
      <w:r w:rsidRPr="005B65A8">
        <w:rPr>
          <w:rFonts w:ascii="Times New Roman" w:eastAsia="Calibri" w:hAnsi="Times New Roman" w:cs="Times New Roman"/>
          <w:b/>
          <w:bCs/>
        </w:rPr>
        <w:t>Study Review and Selection</w:t>
      </w:r>
    </w:p>
    <w:p w14:paraId="33D1FB00" w14:textId="77777777" w:rsidR="001C4079" w:rsidRDefault="005B65A8" w:rsidP="005B65A8">
      <w:pPr>
        <w:spacing w:line="480" w:lineRule="auto"/>
        <w:rPr>
          <w:rFonts w:ascii="Times New Roman" w:eastAsia="Calibri" w:hAnsi="Times New Roman" w:cs="Times New Roman"/>
        </w:rPr>
      </w:pPr>
      <w:r w:rsidRPr="005B65A8">
        <w:rPr>
          <w:rFonts w:ascii="Times New Roman" w:eastAsia="Calibri" w:hAnsi="Times New Roman" w:cs="Times New Roman"/>
          <w:b/>
          <w:bCs/>
        </w:rPr>
        <w:tab/>
      </w:r>
      <w:r w:rsidRPr="005B65A8">
        <w:rPr>
          <w:rFonts w:ascii="Times New Roman" w:eastAsia="Calibri" w:hAnsi="Times New Roman" w:cs="Times New Roman"/>
        </w:rPr>
        <w:t xml:space="preserve">This independent reviewer searched PsycINFO, Web of Science, and PubMed databases. The following search terms and Boolean operators were used: “parent* mental health” AND child* OR offspring AND military. The search results were limited by the following </w:t>
      </w:r>
      <w:proofErr w:type="gramStart"/>
      <w:r w:rsidRPr="005B65A8">
        <w:rPr>
          <w:rFonts w:ascii="Times New Roman" w:eastAsia="Calibri" w:hAnsi="Times New Roman" w:cs="Times New Roman"/>
        </w:rPr>
        <w:t>parameters:</w:t>
      </w:r>
      <w:proofErr w:type="gramEnd"/>
      <w:r w:rsidRPr="005B65A8">
        <w:rPr>
          <w:rFonts w:ascii="Times New Roman" w:eastAsia="Calibri" w:hAnsi="Times New Roman" w:cs="Times New Roman"/>
        </w:rPr>
        <w:t xml:space="preserve"> written in the English language; peer-reviewed; published date between 2010 through 2020. No other search limitations were applied. The database search took place on December 15, 2020. Table 1 indicates the total number of results from each of the three online databases, the total duplication of database results, and the resulting total database results that were reviewed for inclusion and exclusion criteria.</w:t>
      </w:r>
    </w:p>
    <w:p w14:paraId="07337787" w14:textId="77777777" w:rsidR="001C4079" w:rsidRPr="005B65A8" w:rsidRDefault="005B65A8" w:rsidP="001C4079">
      <w:pPr>
        <w:spacing w:line="480" w:lineRule="auto"/>
        <w:ind w:firstLine="720"/>
        <w:rPr>
          <w:rFonts w:ascii="Times New Roman" w:eastAsia="Calibri" w:hAnsi="Times New Roman" w:cs="Times New Roman"/>
        </w:rPr>
      </w:pPr>
      <w:r w:rsidRPr="005B65A8">
        <w:rPr>
          <w:rFonts w:ascii="Times New Roman" w:eastAsia="Calibri" w:hAnsi="Times New Roman" w:cs="Times New Roman"/>
        </w:rPr>
        <w:t xml:space="preserve"> </w:t>
      </w:r>
      <w:r w:rsidR="001C4079" w:rsidRPr="005B65A8">
        <w:rPr>
          <w:rFonts w:ascii="Times New Roman" w:eastAsia="Calibri" w:hAnsi="Times New Roman" w:cs="Times New Roman"/>
        </w:rPr>
        <w:t>Inclusion criteria required studies to meet the following to be eligible: 1)</w:t>
      </w:r>
      <w:r w:rsidR="001C4079" w:rsidRPr="005B65A8">
        <w:rPr>
          <w:rFonts w:ascii="Times New Roman" w:hAnsi="Times New Roman" w:cs="Times New Roman"/>
        </w:rPr>
        <w:t xml:space="preserve"> content focused on the intergenerational transmission of psychological and/or behavioral difficulties; 2)</w:t>
      </w:r>
      <w:r w:rsidR="001C4079" w:rsidRPr="005B65A8">
        <w:rPr>
          <w:rFonts w:ascii="Times New Roman" w:eastAsia="Calibri" w:hAnsi="Times New Roman" w:cs="Times New Roman"/>
        </w:rPr>
        <w:t xml:space="preserve"> </w:t>
      </w:r>
      <w:r w:rsidR="001C4079" w:rsidRPr="005B65A8">
        <w:rPr>
          <w:rFonts w:ascii="Times New Roman" w:hAnsi="Times New Roman" w:cs="Times New Roman"/>
        </w:rPr>
        <w:t>research studies excluding medication trials, intervention studies, literature reviews, meta-analysis, program evaluations, commentary</w:t>
      </w:r>
      <w:r w:rsidR="001C4079" w:rsidRPr="005B65A8">
        <w:rPr>
          <w:rFonts w:ascii="Times New Roman" w:eastAsia="Calibri" w:hAnsi="Times New Roman" w:cs="Times New Roman"/>
        </w:rPr>
        <w:t xml:space="preserve">; 3) </w:t>
      </w:r>
      <w:r w:rsidR="001C4079" w:rsidRPr="005B65A8">
        <w:rPr>
          <w:rFonts w:ascii="Times New Roman" w:hAnsi="Times New Roman" w:cs="Times New Roman"/>
        </w:rPr>
        <w:t>parent or child subjects with data collected on both parent and child wellbeing; 4) military and/or veteran populations</w:t>
      </w:r>
      <w:r w:rsidR="001C4079" w:rsidRPr="005B65A8">
        <w:rPr>
          <w:rFonts w:ascii="Times New Roman" w:eastAsia="Calibri" w:hAnsi="Times New Roman" w:cs="Times New Roman"/>
        </w:rPr>
        <w:t>.</w:t>
      </w:r>
      <w:r w:rsidR="001C4079" w:rsidRPr="005B65A8">
        <w:rPr>
          <w:rFonts w:ascii="Times New Roman" w:hAnsi="Times New Roman" w:cs="Times New Roman"/>
        </w:rPr>
        <w:t xml:space="preserve"> </w:t>
      </w:r>
      <w:r w:rsidR="001C4079" w:rsidRPr="005B65A8">
        <w:rPr>
          <w:rFonts w:ascii="Times New Roman" w:eastAsia="Calibri" w:hAnsi="Times New Roman" w:cs="Times New Roman"/>
        </w:rPr>
        <w:t xml:space="preserve">Excluded articles included: </w:t>
      </w:r>
      <w:r w:rsidR="001C4079" w:rsidRPr="005B65A8">
        <w:rPr>
          <w:rFonts w:ascii="Times New Roman" w:hAnsi="Times New Roman" w:cs="Times New Roman"/>
        </w:rPr>
        <w:t>studies not focused on the ITPBD,</w:t>
      </w:r>
      <w:r w:rsidR="001C4079" w:rsidRPr="005B65A8">
        <w:rPr>
          <w:rFonts w:ascii="Times New Roman" w:eastAsia="Calibri" w:hAnsi="Times New Roman" w:cs="Times New Roman"/>
        </w:rPr>
        <w:t xml:space="preserve"> m</w:t>
      </w:r>
      <w:r w:rsidR="001C4079" w:rsidRPr="005B65A8">
        <w:rPr>
          <w:rFonts w:ascii="Times New Roman" w:hAnsi="Times New Roman" w:cs="Times New Roman"/>
        </w:rPr>
        <w:t xml:space="preserve">edication trials, intervention studies, literature reviews, meta-analysis, program evaluations, commentary, studies with non-parent/child subjects, and non-military/non-veteran study samples. </w:t>
      </w:r>
      <w:r w:rsidR="001C4079" w:rsidRPr="005B65A8">
        <w:rPr>
          <w:rFonts w:ascii="Times New Roman" w:eastAsia="Calibri" w:hAnsi="Times New Roman" w:cs="Times New Roman"/>
        </w:rPr>
        <w:t xml:space="preserve">Study eligibility was not limited by country of origin but did need to be available for review in the English language. No studies were excluded based on the quality of the research. Additionally, study eligibility was not limited by participant demographics such as gender, military branch or component, rank or pay grade, job code, or other military-specific factors. </w:t>
      </w:r>
    </w:p>
    <w:p w14:paraId="54729F5E" w14:textId="1B943CA4" w:rsidR="005B65A8" w:rsidRPr="005B65A8" w:rsidRDefault="005B65A8" w:rsidP="005B65A8">
      <w:pPr>
        <w:rPr>
          <w:rFonts w:ascii="Times New Roman" w:eastAsia="Calibri" w:hAnsi="Times New Roman" w:cs="Times New Roman"/>
        </w:rPr>
      </w:pPr>
      <w:r w:rsidRPr="005B65A8">
        <w:rPr>
          <w:rFonts w:ascii="Times New Roman" w:eastAsia="Calibri" w:hAnsi="Times New Roman" w:cs="Times New Roman"/>
        </w:rPr>
        <w:lastRenderedPageBreak/>
        <w:t xml:space="preserve">Table 1. Database </w:t>
      </w:r>
      <w:r w:rsidR="0022607F">
        <w:rPr>
          <w:rFonts w:ascii="Times New Roman" w:eastAsia="Calibri" w:hAnsi="Times New Roman" w:cs="Times New Roman"/>
        </w:rPr>
        <w:t>S</w:t>
      </w:r>
      <w:r w:rsidRPr="005B65A8">
        <w:rPr>
          <w:rFonts w:ascii="Times New Roman" w:eastAsia="Calibri" w:hAnsi="Times New Roman" w:cs="Times New Roman"/>
        </w:rPr>
        <w:t xml:space="preserve">earch </w:t>
      </w:r>
      <w:r w:rsidR="0022607F">
        <w:rPr>
          <w:rFonts w:ascii="Times New Roman" w:eastAsia="Calibri" w:hAnsi="Times New Roman" w:cs="Times New Roman"/>
        </w:rPr>
        <w:t>D</w:t>
      </w:r>
      <w:r w:rsidRPr="005B65A8">
        <w:rPr>
          <w:rFonts w:ascii="Times New Roman" w:eastAsia="Calibri" w:hAnsi="Times New Roman" w:cs="Times New Roman"/>
        </w:rPr>
        <w:t>etails</w:t>
      </w:r>
    </w:p>
    <w:tbl>
      <w:tblPr>
        <w:tblStyle w:val="LightShading-Accent11"/>
        <w:tblW w:w="5045" w:type="pct"/>
        <w:tblLook w:val="0660" w:firstRow="1" w:lastRow="1" w:firstColumn="0" w:lastColumn="0" w:noHBand="1" w:noVBand="1"/>
      </w:tblPr>
      <w:tblGrid>
        <w:gridCol w:w="1753"/>
        <w:gridCol w:w="2068"/>
        <w:gridCol w:w="4333"/>
        <w:gridCol w:w="1290"/>
      </w:tblGrid>
      <w:tr w:rsidR="005B65A8" w:rsidRPr="005B65A8" w14:paraId="2513A52D" w14:textId="77777777" w:rsidTr="00E07FCB">
        <w:trPr>
          <w:cnfStyle w:val="100000000000" w:firstRow="1" w:lastRow="0" w:firstColumn="0" w:lastColumn="0" w:oddVBand="0" w:evenVBand="0" w:oddHBand="0" w:evenHBand="0" w:firstRowFirstColumn="0" w:firstRowLastColumn="0" w:lastRowFirstColumn="0" w:lastRowLastColumn="0"/>
          <w:trHeight w:val="566"/>
        </w:trPr>
        <w:tc>
          <w:tcPr>
            <w:tcW w:w="928" w:type="pct"/>
            <w:noWrap/>
          </w:tcPr>
          <w:p w14:paraId="4C58CB57" w14:textId="77777777" w:rsidR="005B65A8" w:rsidRPr="005B65A8" w:rsidRDefault="005B65A8" w:rsidP="00E07FCB">
            <w:pPr>
              <w:rPr>
                <w:rFonts w:ascii="Times New Roman" w:eastAsia="Calibri" w:hAnsi="Times New Roman" w:cs="Times New Roman"/>
                <w:color w:val="auto"/>
                <w:sz w:val="20"/>
                <w:szCs w:val="20"/>
              </w:rPr>
            </w:pPr>
            <w:r w:rsidRPr="005B65A8">
              <w:rPr>
                <w:rFonts w:ascii="Times New Roman" w:eastAsia="Calibri" w:hAnsi="Times New Roman" w:cs="Times New Roman"/>
                <w:color w:val="auto"/>
                <w:sz w:val="20"/>
                <w:szCs w:val="20"/>
              </w:rPr>
              <w:t>Database</w:t>
            </w:r>
          </w:p>
        </w:tc>
        <w:tc>
          <w:tcPr>
            <w:tcW w:w="1095" w:type="pct"/>
          </w:tcPr>
          <w:p w14:paraId="057D9B8E" w14:textId="77777777" w:rsidR="005B65A8" w:rsidRPr="005B65A8" w:rsidRDefault="005B65A8" w:rsidP="00E07FCB">
            <w:pPr>
              <w:rPr>
                <w:rFonts w:ascii="Times New Roman" w:eastAsia="Calibri" w:hAnsi="Times New Roman" w:cs="Times New Roman"/>
                <w:color w:val="auto"/>
                <w:sz w:val="20"/>
                <w:szCs w:val="20"/>
              </w:rPr>
            </w:pPr>
            <w:r w:rsidRPr="005B65A8">
              <w:rPr>
                <w:rFonts w:ascii="Times New Roman" w:eastAsia="Calibri" w:hAnsi="Times New Roman" w:cs="Times New Roman"/>
                <w:color w:val="auto"/>
                <w:sz w:val="20"/>
                <w:szCs w:val="20"/>
              </w:rPr>
              <w:t>Date Searched</w:t>
            </w:r>
          </w:p>
        </w:tc>
        <w:tc>
          <w:tcPr>
            <w:tcW w:w="2294" w:type="pct"/>
          </w:tcPr>
          <w:p w14:paraId="3EC54CFC" w14:textId="77777777" w:rsidR="005B65A8" w:rsidRPr="005B65A8" w:rsidRDefault="005B65A8" w:rsidP="00E07FCB">
            <w:pPr>
              <w:rPr>
                <w:rFonts w:ascii="Times New Roman" w:eastAsia="Calibri" w:hAnsi="Times New Roman" w:cs="Times New Roman"/>
                <w:color w:val="auto"/>
                <w:sz w:val="20"/>
                <w:szCs w:val="20"/>
              </w:rPr>
            </w:pPr>
            <w:r w:rsidRPr="005B65A8">
              <w:rPr>
                <w:rFonts w:ascii="Times New Roman" w:eastAsia="Calibri" w:hAnsi="Times New Roman" w:cs="Times New Roman"/>
                <w:color w:val="auto"/>
                <w:sz w:val="20"/>
                <w:szCs w:val="20"/>
              </w:rPr>
              <w:t>Search terms</w:t>
            </w:r>
          </w:p>
        </w:tc>
        <w:tc>
          <w:tcPr>
            <w:tcW w:w="683" w:type="pct"/>
          </w:tcPr>
          <w:p w14:paraId="32273471" w14:textId="77777777" w:rsidR="005B65A8" w:rsidRPr="005B65A8" w:rsidRDefault="005B65A8" w:rsidP="00E07FCB">
            <w:pPr>
              <w:rPr>
                <w:rFonts w:ascii="Times New Roman" w:eastAsia="Calibri" w:hAnsi="Times New Roman" w:cs="Times New Roman"/>
                <w:color w:val="auto"/>
                <w:sz w:val="20"/>
                <w:szCs w:val="20"/>
              </w:rPr>
            </w:pPr>
            <w:r w:rsidRPr="005B65A8">
              <w:rPr>
                <w:rFonts w:ascii="Times New Roman" w:eastAsia="Calibri" w:hAnsi="Times New Roman" w:cs="Times New Roman"/>
                <w:color w:val="auto"/>
                <w:sz w:val="20"/>
                <w:szCs w:val="20"/>
              </w:rPr>
              <w:t>Number of articles</w:t>
            </w:r>
          </w:p>
        </w:tc>
      </w:tr>
      <w:tr w:rsidR="005B65A8" w:rsidRPr="005B65A8" w14:paraId="45EA5C80" w14:textId="77777777" w:rsidTr="00E07FCB">
        <w:trPr>
          <w:trHeight w:val="849"/>
        </w:trPr>
        <w:tc>
          <w:tcPr>
            <w:tcW w:w="928" w:type="pct"/>
            <w:noWrap/>
          </w:tcPr>
          <w:p w14:paraId="7DB465D1" w14:textId="77777777" w:rsidR="005B65A8" w:rsidRPr="005B65A8" w:rsidRDefault="005B65A8" w:rsidP="00E07FCB">
            <w:pPr>
              <w:rPr>
                <w:rFonts w:ascii="Times New Roman" w:eastAsia="Calibri" w:hAnsi="Times New Roman" w:cs="Times New Roman"/>
                <w:color w:val="auto"/>
                <w:sz w:val="20"/>
                <w:szCs w:val="20"/>
              </w:rPr>
            </w:pPr>
            <w:bookmarkStart w:id="18" w:name="_Hlk65146418"/>
            <w:r w:rsidRPr="005B65A8">
              <w:rPr>
                <w:rFonts w:ascii="Times New Roman" w:eastAsia="Calibri" w:hAnsi="Times New Roman" w:cs="Times New Roman"/>
                <w:color w:val="auto"/>
                <w:sz w:val="20"/>
                <w:szCs w:val="20"/>
              </w:rPr>
              <w:t>PsycINFO</w:t>
            </w:r>
            <w:bookmarkEnd w:id="18"/>
          </w:p>
        </w:tc>
        <w:tc>
          <w:tcPr>
            <w:tcW w:w="1095" w:type="pct"/>
          </w:tcPr>
          <w:p w14:paraId="0CB30528" w14:textId="77777777" w:rsidR="005B65A8" w:rsidRPr="005B65A8" w:rsidRDefault="005B65A8" w:rsidP="00E07FCB">
            <w:pPr>
              <w:tabs>
                <w:tab w:val="decimal" w:pos="360"/>
              </w:tabs>
              <w:spacing w:after="200" w:line="276" w:lineRule="auto"/>
              <w:rPr>
                <w:rFonts w:ascii="Times New Roman" w:hAnsi="Times New Roman" w:cs="Times New Roman"/>
                <w:color w:val="auto"/>
                <w:sz w:val="20"/>
                <w:szCs w:val="20"/>
              </w:rPr>
            </w:pPr>
            <w:r w:rsidRPr="005B65A8">
              <w:rPr>
                <w:rFonts w:ascii="Times New Roman" w:hAnsi="Times New Roman" w:cs="Times New Roman"/>
                <w:color w:val="auto"/>
                <w:sz w:val="20"/>
                <w:szCs w:val="20"/>
              </w:rPr>
              <w:t>12/15/20</w:t>
            </w:r>
          </w:p>
        </w:tc>
        <w:tc>
          <w:tcPr>
            <w:tcW w:w="2294" w:type="pct"/>
          </w:tcPr>
          <w:p w14:paraId="4AD97751" w14:textId="77777777" w:rsidR="005B65A8" w:rsidRPr="005B65A8" w:rsidRDefault="005B65A8" w:rsidP="00E07FCB">
            <w:pPr>
              <w:tabs>
                <w:tab w:val="decimal" w:pos="360"/>
              </w:tabs>
              <w:spacing w:after="200" w:line="276" w:lineRule="auto"/>
              <w:rPr>
                <w:rFonts w:ascii="Times New Roman" w:hAnsi="Times New Roman" w:cs="Times New Roman"/>
                <w:color w:val="auto"/>
                <w:sz w:val="20"/>
                <w:szCs w:val="20"/>
              </w:rPr>
            </w:pPr>
            <w:bookmarkStart w:id="19" w:name="_Hlk63936611"/>
            <w:r w:rsidRPr="005B65A8">
              <w:rPr>
                <w:rFonts w:ascii="Times New Roman" w:hAnsi="Times New Roman" w:cs="Times New Roman"/>
                <w:color w:val="auto"/>
                <w:sz w:val="20"/>
                <w:szCs w:val="20"/>
              </w:rPr>
              <w:t>Parent* mental health AND child* OR offspring AND military</w:t>
            </w:r>
            <w:bookmarkEnd w:id="19"/>
          </w:p>
        </w:tc>
        <w:tc>
          <w:tcPr>
            <w:tcW w:w="683" w:type="pct"/>
          </w:tcPr>
          <w:p w14:paraId="13C34994" w14:textId="77777777" w:rsidR="005B65A8" w:rsidRPr="005B65A8" w:rsidRDefault="005B65A8" w:rsidP="00E07FCB">
            <w:pPr>
              <w:tabs>
                <w:tab w:val="decimal" w:pos="360"/>
              </w:tabs>
              <w:spacing w:after="200" w:line="276" w:lineRule="auto"/>
              <w:rPr>
                <w:rFonts w:ascii="Times New Roman" w:hAnsi="Times New Roman" w:cs="Times New Roman"/>
                <w:color w:val="auto"/>
                <w:sz w:val="20"/>
                <w:szCs w:val="20"/>
              </w:rPr>
            </w:pPr>
            <w:r w:rsidRPr="005B65A8">
              <w:rPr>
                <w:rFonts w:ascii="Times New Roman" w:hAnsi="Times New Roman" w:cs="Times New Roman"/>
                <w:color w:val="auto"/>
                <w:sz w:val="20"/>
                <w:szCs w:val="20"/>
              </w:rPr>
              <w:t>+627</w:t>
            </w:r>
          </w:p>
        </w:tc>
      </w:tr>
      <w:tr w:rsidR="005B65A8" w:rsidRPr="005B65A8" w14:paraId="32A82A91" w14:textId="77777777" w:rsidTr="00E07FCB">
        <w:trPr>
          <w:trHeight w:val="527"/>
        </w:trPr>
        <w:tc>
          <w:tcPr>
            <w:tcW w:w="928" w:type="pct"/>
            <w:noWrap/>
          </w:tcPr>
          <w:p w14:paraId="4AEB7B02" w14:textId="77777777" w:rsidR="005B65A8" w:rsidRPr="005B65A8" w:rsidRDefault="005B65A8" w:rsidP="00E07FCB">
            <w:pPr>
              <w:rPr>
                <w:rFonts w:ascii="Times New Roman" w:eastAsia="Calibri" w:hAnsi="Times New Roman" w:cs="Times New Roman"/>
                <w:color w:val="auto"/>
                <w:sz w:val="20"/>
                <w:szCs w:val="20"/>
              </w:rPr>
            </w:pPr>
            <w:r w:rsidRPr="005B65A8">
              <w:rPr>
                <w:rFonts w:ascii="Times New Roman" w:eastAsia="Calibri" w:hAnsi="Times New Roman" w:cs="Times New Roman"/>
                <w:color w:val="auto"/>
                <w:sz w:val="20"/>
                <w:szCs w:val="20"/>
              </w:rPr>
              <w:t xml:space="preserve">Web of Science </w:t>
            </w:r>
          </w:p>
        </w:tc>
        <w:tc>
          <w:tcPr>
            <w:tcW w:w="1095" w:type="pct"/>
          </w:tcPr>
          <w:p w14:paraId="46DAD3C4" w14:textId="77777777" w:rsidR="005B65A8" w:rsidRPr="005B65A8" w:rsidRDefault="005B65A8" w:rsidP="00E07FCB">
            <w:pPr>
              <w:tabs>
                <w:tab w:val="decimal" w:pos="360"/>
              </w:tabs>
              <w:spacing w:after="200" w:line="276" w:lineRule="auto"/>
              <w:rPr>
                <w:rFonts w:ascii="Times New Roman" w:hAnsi="Times New Roman" w:cs="Times New Roman"/>
                <w:color w:val="auto"/>
                <w:sz w:val="20"/>
                <w:szCs w:val="20"/>
              </w:rPr>
            </w:pPr>
            <w:r w:rsidRPr="005B65A8">
              <w:rPr>
                <w:rFonts w:ascii="Times New Roman" w:hAnsi="Times New Roman" w:cs="Times New Roman"/>
                <w:color w:val="auto"/>
                <w:sz w:val="20"/>
                <w:szCs w:val="20"/>
              </w:rPr>
              <w:t>12/15/20</w:t>
            </w:r>
          </w:p>
        </w:tc>
        <w:tc>
          <w:tcPr>
            <w:tcW w:w="2294" w:type="pct"/>
          </w:tcPr>
          <w:p w14:paraId="53FAF073" w14:textId="77777777" w:rsidR="005B65A8" w:rsidRPr="005B65A8" w:rsidRDefault="005B65A8" w:rsidP="00E07FCB">
            <w:pPr>
              <w:tabs>
                <w:tab w:val="decimal" w:pos="360"/>
              </w:tabs>
              <w:spacing w:after="200" w:line="276" w:lineRule="auto"/>
              <w:rPr>
                <w:rFonts w:ascii="Times New Roman" w:hAnsi="Times New Roman" w:cs="Times New Roman"/>
                <w:color w:val="auto"/>
                <w:sz w:val="20"/>
                <w:szCs w:val="20"/>
              </w:rPr>
            </w:pPr>
            <w:r w:rsidRPr="005B65A8">
              <w:rPr>
                <w:rFonts w:ascii="Times New Roman" w:hAnsi="Times New Roman" w:cs="Times New Roman"/>
                <w:color w:val="auto"/>
                <w:sz w:val="20"/>
                <w:szCs w:val="20"/>
              </w:rPr>
              <w:t>Same as above</w:t>
            </w:r>
          </w:p>
        </w:tc>
        <w:tc>
          <w:tcPr>
            <w:tcW w:w="683" w:type="pct"/>
          </w:tcPr>
          <w:p w14:paraId="5CE75B58" w14:textId="77777777" w:rsidR="005B65A8" w:rsidRPr="005B65A8" w:rsidRDefault="005B65A8" w:rsidP="00E07FCB">
            <w:pPr>
              <w:tabs>
                <w:tab w:val="decimal" w:pos="360"/>
              </w:tabs>
              <w:spacing w:after="200" w:line="276" w:lineRule="auto"/>
              <w:rPr>
                <w:rFonts w:ascii="Times New Roman" w:hAnsi="Times New Roman" w:cs="Times New Roman"/>
                <w:color w:val="auto"/>
                <w:sz w:val="20"/>
                <w:szCs w:val="20"/>
              </w:rPr>
            </w:pPr>
            <w:r w:rsidRPr="005B65A8">
              <w:rPr>
                <w:rFonts w:ascii="Times New Roman" w:hAnsi="Times New Roman" w:cs="Times New Roman"/>
                <w:color w:val="auto"/>
                <w:sz w:val="20"/>
                <w:szCs w:val="20"/>
              </w:rPr>
              <w:t>+240</w:t>
            </w:r>
          </w:p>
        </w:tc>
      </w:tr>
      <w:tr w:rsidR="005B65A8" w:rsidRPr="005B65A8" w14:paraId="041DB541" w14:textId="77777777" w:rsidTr="00E07FCB">
        <w:trPr>
          <w:trHeight w:val="540"/>
        </w:trPr>
        <w:tc>
          <w:tcPr>
            <w:tcW w:w="928" w:type="pct"/>
            <w:noWrap/>
          </w:tcPr>
          <w:p w14:paraId="7875D038" w14:textId="77777777" w:rsidR="005B65A8" w:rsidRPr="005B65A8" w:rsidRDefault="005B65A8" w:rsidP="00E07FCB">
            <w:pPr>
              <w:rPr>
                <w:rFonts w:ascii="Times New Roman" w:eastAsia="Calibri" w:hAnsi="Times New Roman" w:cs="Times New Roman"/>
                <w:color w:val="auto"/>
                <w:sz w:val="20"/>
                <w:szCs w:val="20"/>
              </w:rPr>
            </w:pPr>
            <w:r w:rsidRPr="005B65A8">
              <w:rPr>
                <w:rFonts w:ascii="Times New Roman" w:eastAsia="Calibri" w:hAnsi="Times New Roman" w:cs="Times New Roman"/>
                <w:color w:val="auto"/>
                <w:sz w:val="20"/>
                <w:szCs w:val="20"/>
              </w:rPr>
              <w:t>PubMed</w:t>
            </w:r>
          </w:p>
        </w:tc>
        <w:tc>
          <w:tcPr>
            <w:tcW w:w="1095" w:type="pct"/>
          </w:tcPr>
          <w:p w14:paraId="5AC1E27D" w14:textId="77777777" w:rsidR="005B65A8" w:rsidRPr="005B65A8" w:rsidRDefault="005B65A8" w:rsidP="00E07FCB">
            <w:pPr>
              <w:tabs>
                <w:tab w:val="decimal" w:pos="360"/>
              </w:tabs>
              <w:spacing w:after="200" w:line="276" w:lineRule="auto"/>
              <w:rPr>
                <w:rFonts w:ascii="Times New Roman" w:hAnsi="Times New Roman" w:cs="Times New Roman"/>
                <w:color w:val="auto"/>
                <w:sz w:val="20"/>
                <w:szCs w:val="20"/>
              </w:rPr>
            </w:pPr>
            <w:r w:rsidRPr="005B65A8">
              <w:rPr>
                <w:rFonts w:ascii="Times New Roman" w:hAnsi="Times New Roman" w:cs="Times New Roman"/>
                <w:color w:val="auto"/>
                <w:sz w:val="20"/>
                <w:szCs w:val="20"/>
              </w:rPr>
              <w:t>12/15/20</w:t>
            </w:r>
          </w:p>
        </w:tc>
        <w:tc>
          <w:tcPr>
            <w:tcW w:w="2294" w:type="pct"/>
          </w:tcPr>
          <w:p w14:paraId="5B1AAFD9" w14:textId="77777777" w:rsidR="005B65A8" w:rsidRPr="005B65A8" w:rsidRDefault="005B65A8" w:rsidP="00E07FCB">
            <w:pPr>
              <w:tabs>
                <w:tab w:val="decimal" w:pos="360"/>
              </w:tabs>
              <w:spacing w:after="200" w:line="276" w:lineRule="auto"/>
              <w:rPr>
                <w:rFonts w:ascii="Times New Roman" w:hAnsi="Times New Roman" w:cs="Times New Roman"/>
                <w:color w:val="auto"/>
                <w:sz w:val="20"/>
                <w:szCs w:val="20"/>
              </w:rPr>
            </w:pPr>
            <w:r w:rsidRPr="005B65A8">
              <w:rPr>
                <w:rFonts w:ascii="Times New Roman" w:hAnsi="Times New Roman" w:cs="Times New Roman"/>
                <w:color w:val="auto"/>
                <w:sz w:val="20"/>
                <w:szCs w:val="20"/>
              </w:rPr>
              <w:t>Same as above</w:t>
            </w:r>
          </w:p>
        </w:tc>
        <w:tc>
          <w:tcPr>
            <w:tcW w:w="683" w:type="pct"/>
          </w:tcPr>
          <w:p w14:paraId="29D8FAE4" w14:textId="77777777" w:rsidR="005B65A8" w:rsidRPr="005B65A8" w:rsidRDefault="005B65A8" w:rsidP="00E07FCB">
            <w:pPr>
              <w:tabs>
                <w:tab w:val="decimal" w:pos="360"/>
              </w:tabs>
              <w:spacing w:after="200" w:line="276" w:lineRule="auto"/>
              <w:rPr>
                <w:rFonts w:ascii="Times New Roman" w:hAnsi="Times New Roman" w:cs="Times New Roman"/>
                <w:color w:val="auto"/>
                <w:sz w:val="20"/>
                <w:szCs w:val="20"/>
              </w:rPr>
            </w:pPr>
            <w:r w:rsidRPr="005B65A8">
              <w:rPr>
                <w:rFonts w:ascii="Times New Roman" w:hAnsi="Times New Roman" w:cs="Times New Roman"/>
                <w:color w:val="auto"/>
                <w:sz w:val="20"/>
                <w:szCs w:val="20"/>
              </w:rPr>
              <w:t>+308</w:t>
            </w:r>
          </w:p>
        </w:tc>
      </w:tr>
      <w:tr w:rsidR="005B65A8" w:rsidRPr="005B65A8" w14:paraId="4B280D48" w14:textId="77777777" w:rsidTr="00E07FCB">
        <w:trPr>
          <w:trHeight w:val="527"/>
        </w:trPr>
        <w:tc>
          <w:tcPr>
            <w:tcW w:w="928" w:type="pct"/>
            <w:noWrap/>
          </w:tcPr>
          <w:p w14:paraId="02BF297A" w14:textId="77777777" w:rsidR="005B65A8" w:rsidRPr="005B65A8" w:rsidRDefault="005B65A8" w:rsidP="00E07FCB">
            <w:pPr>
              <w:rPr>
                <w:rFonts w:ascii="Times New Roman" w:eastAsia="Calibri" w:hAnsi="Times New Roman" w:cs="Times New Roman"/>
                <w:color w:val="auto"/>
                <w:sz w:val="20"/>
                <w:szCs w:val="20"/>
                <w:highlight w:val="yellow"/>
              </w:rPr>
            </w:pPr>
            <w:r w:rsidRPr="005B65A8">
              <w:rPr>
                <w:rFonts w:ascii="Times New Roman" w:eastAsia="Calibri" w:hAnsi="Times New Roman" w:cs="Times New Roman"/>
                <w:color w:val="auto"/>
                <w:sz w:val="20"/>
                <w:szCs w:val="20"/>
              </w:rPr>
              <w:t>Duplicates</w:t>
            </w:r>
          </w:p>
        </w:tc>
        <w:tc>
          <w:tcPr>
            <w:tcW w:w="1095" w:type="pct"/>
          </w:tcPr>
          <w:p w14:paraId="7AA6DCE6" w14:textId="77777777" w:rsidR="005B65A8" w:rsidRPr="005B65A8" w:rsidRDefault="005B65A8" w:rsidP="00E07FCB">
            <w:pPr>
              <w:tabs>
                <w:tab w:val="decimal" w:pos="360"/>
              </w:tabs>
              <w:spacing w:after="200" w:line="276" w:lineRule="auto"/>
              <w:rPr>
                <w:rFonts w:ascii="Times New Roman" w:hAnsi="Times New Roman" w:cs="Times New Roman"/>
                <w:color w:val="auto"/>
                <w:sz w:val="20"/>
                <w:szCs w:val="20"/>
                <w:highlight w:val="yellow"/>
              </w:rPr>
            </w:pPr>
          </w:p>
        </w:tc>
        <w:tc>
          <w:tcPr>
            <w:tcW w:w="2294" w:type="pct"/>
          </w:tcPr>
          <w:p w14:paraId="6E754A82" w14:textId="77777777" w:rsidR="005B65A8" w:rsidRPr="005B65A8" w:rsidRDefault="005B65A8" w:rsidP="00E07FCB">
            <w:pPr>
              <w:tabs>
                <w:tab w:val="decimal" w:pos="360"/>
              </w:tabs>
              <w:spacing w:after="200" w:line="276" w:lineRule="auto"/>
              <w:rPr>
                <w:rFonts w:ascii="Times New Roman" w:hAnsi="Times New Roman" w:cs="Times New Roman"/>
                <w:color w:val="auto"/>
                <w:sz w:val="20"/>
                <w:szCs w:val="20"/>
                <w:highlight w:val="yellow"/>
              </w:rPr>
            </w:pPr>
          </w:p>
        </w:tc>
        <w:tc>
          <w:tcPr>
            <w:tcW w:w="683" w:type="pct"/>
          </w:tcPr>
          <w:p w14:paraId="24B83DD0" w14:textId="77777777" w:rsidR="005B65A8" w:rsidRPr="005B65A8" w:rsidRDefault="005B65A8" w:rsidP="00E07FCB">
            <w:pPr>
              <w:tabs>
                <w:tab w:val="decimal" w:pos="360"/>
              </w:tabs>
              <w:spacing w:after="200" w:line="276" w:lineRule="auto"/>
              <w:rPr>
                <w:rFonts w:ascii="Times New Roman" w:hAnsi="Times New Roman" w:cs="Times New Roman"/>
                <w:color w:val="auto"/>
                <w:sz w:val="20"/>
                <w:szCs w:val="20"/>
                <w:highlight w:val="yellow"/>
              </w:rPr>
            </w:pPr>
            <w:r w:rsidRPr="005B65A8">
              <w:rPr>
                <w:rFonts w:ascii="Times New Roman" w:hAnsi="Times New Roman" w:cs="Times New Roman"/>
                <w:color w:val="auto"/>
                <w:sz w:val="20"/>
                <w:szCs w:val="20"/>
              </w:rPr>
              <w:t xml:space="preserve">-298 </w:t>
            </w:r>
          </w:p>
        </w:tc>
      </w:tr>
      <w:tr w:rsidR="005B65A8" w:rsidRPr="005B65A8" w14:paraId="241509B7" w14:textId="77777777" w:rsidTr="00E07FCB">
        <w:trPr>
          <w:cnfStyle w:val="010000000000" w:firstRow="0" w:lastRow="1" w:firstColumn="0" w:lastColumn="0" w:oddVBand="0" w:evenVBand="0" w:oddHBand="0" w:evenHBand="0" w:firstRowFirstColumn="0" w:firstRowLastColumn="0" w:lastRowFirstColumn="0" w:lastRowLastColumn="0"/>
          <w:trHeight w:val="515"/>
        </w:trPr>
        <w:tc>
          <w:tcPr>
            <w:tcW w:w="928" w:type="pct"/>
            <w:noWrap/>
          </w:tcPr>
          <w:p w14:paraId="5A927040" w14:textId="77777777" w:rsidR="005B65A8" w:rsidRPr="005B65A8" w:rsidRDefault="005B65A8" w:rsidP="00E07FCB">
            <w:pPr>
              <w:rPr>
                <w:rFonts w:ascii="Times New Roman" w:eastAsia="Calibri" w:hAnsi="Times New Roman" w:cs="Times New Roman"/>
                <w:color w:val="auto"/>
                <w:sz w:val="20"/>
                <w:szCs w:val="20"/>
              </w:rPr>
            </w:pPr>
            <w:r w:rsidRPr="005B65A8">
              <w:rPr>
                <w:rFonts w:ascii="Times New Roman" w:eastAsia="Calibri" w:hAnsi="Times New Roman" w:cs="Times New Roman"/>
                <w:color w:val="auto"/>
                <w:sz w:val="20"/>
                <w:szCs w:val="20"/>
              </w:rPr>
              <w:t>Total</w:t>
            </w:r>
          </w:p>
        </w:tc>
        <w:tc>
          <w:tcPr>
            <w:tcW w:w="1095" w:type="pct"/>
          </w:tcPr>
          <w:p w14:paraId="3EE93312" w14:textId="77777777" w:rsidR="005B65A8" w:rsidRPr="005B65A8" w:rsidRDefault="005B65A8" w:rsidP="00E07FCB">
            <w:pPr>
              <w:tabs>
                <w:tab w:val="decimal" w:pos="360"/>
              </w:tabs>
              <w:spacing w:after="200" w:line="276" w:lineRule="auto"/>
              <w:rPr>
                <w:rFonts w:ascii="Times New Roman" w:hAnsi="Times New Roman" w:cs="Times New Roman"/>
                <w:color w:val="auto"/>
                <w:sz w:val="20"/>
                <w:szCs w:val="20"/>
              </w:rPr>
            </w:pPr>
          </w:p>
        </w:tc>
        <w:tc>
          <w:tcPr>
            <w:tcW w:w="2294" w:type="pct"/>
          </w:tcPr>
          <w:p w14:paraId="135921FE" w14:textId="77777777" w:rsidR="005B65A8" w:rsidRPr="005B65A8" w:rsidRDefault="005B65A8" w:rsidP="00E07FCB">
            <w:pPr>
              <w:tabs>
                <w:tab w:val="decimal" w:pos="360"/>
              </w:tabs>
              <w:spacing w:after="200" w:line="276" w:lineRule="auto"/>
              <w:rPr>
                <w:rFonts w:ascii="Times New Roman" w:hAnsi="Times New Roman" w:cs="Times New Roman"/>
                <w:color w:val="auto"/>
                <w:sz w:val="20"/>
                <w:szCs w:val="20"/>
              </w:rPr>
            </w:pPr>
          </w:p>
        </w:tc>
        <w:tc>
          <w:tcPr>
            <w:tcW w:w="683" w:type="pct"/>
          </w:tcPr>
          <w:p w14:paraId="5D79C8B1" w14:textId="77777777" w:rsidR="005B65A8" w:rsidRPr="005B65A8" w:rsidRDefault="005B65A8" w:rsidP="00E07FCB">
            <w:pPr>
              <w:tabs>
                <w:tab w:val="decimal" w:pos="360"/>
              </w:tabs>
              <w:spacing w:after="200" w:line="276" w:lineRule="auto"/>
              <w:rPr>
                <w:rFonts w:ascii="Times New Roman" w:hAnsi="Times New Roman" w:cs="Times New Roman"/>
                <w:color w:val="auto"/>
                <w:sz w:val="20"/>
                <w:szCs w:val="20"/>
              </w:rPr>
            </w:pPr>
            <w:r w:rsidRPr="005B65A8">
              <w:rPr>
                <w:rFonts w:ascii="Times New Roman" w:hAnsi="Times New Roman" w:cs="Times New Roman"/>
                <w:color w:val="auto"/>
                <w:sz w:val="20"/>
                <w:szCs w:val="20"/>
              </w:rPr>
              <w:t>877</w:t>
            </w:r>
          </w:p>
        </w:tc>
      </w:tr>
    </w:tbl>
    <w:p w14:paraId="56227C08" w14:textId="77777777" w:rsidR="005B65A8" w:rsidRPr="005B65A8" w:rsidRDefault="005B65A8" w:rsidP="005B65A8">
      <w:pPr>
        <w:rPr>
          <w:rFonts w:ascii="Times New Roman" w:eastAsia="Calibri" w:hAnsi="Times New Roman" w:cs="Times New Roman"/>
        </w:rPr>
      </w:pPr>
    </w:p>
    <w:p w14:paraId="19956577" w14:textId="77777777" w:rsidR="00EB4A83" w:rsidRDefault="00EB4A83" w:rsidP="005B65A8">
      <w:pPr>
        <w:spacing w:line="480" w:lineRule="auto"/>
        <w:ind w:firstLine="720"/>
        <w:rPr>
          <w:rFonts w:ascii="Times New Roman" w:eastAsia="Calibri" w:hAnsi="Times New Roman" w:cs="Times New Roman"/>
        </w:rPr>
      </w:pPr>
    </w:p>
    <w:p w14:paraId="3D1F95E7" w14:textId="77777777" w:rsidR="00EB4A83" w:rsidRDefault="00EB4A83" w:rsidP="005B65A8">
      <w:pPr>
        <w:spacing w:line="480" w:lineRule="auto"/>
        <w:ind w:firstLine="720"/>
        <w:rPr>
          <w:rFonts w:ascii="Times New Roman" w:eastAsia="Calibri" w:hAnsi="Times New Roman" w:cs="Times New Roman"/>
        </w:rPr>
      </w:pPr>
    </w:p>
    <w:p w14:paraId="7DD58F2A" w14:textId="77777777" w:rsidR="00EB4A83" w:rsidRDefault="00EB4A83" w:rsidP="005B65A8">
      <w:pPr>
        <w:spacing w:line="480" w:lineRule="auto"/>
        <w:ind w:firstLine="720"/>
        <w:rPr>
          <w:rFonts w:ascii="Times New Roman" w:eastAsia="Calibri" w:hAnsi="Times New Roman" w:cs="Times New Roman"/>
        </w:rPr>
      </w:pPr>
    </w:p>
    <w:p w14:paraId="7751FD4D" w14:textId="77777777" w:rsidR="00EB4A83" w:rsidRDefault="00EB4A83" w:rsidP="005B65A8">
      <w:pPr>
        <w:spacing w:line="480" w:lineRule="auto"/>
        <w:ind w:firstLine="720"/>
        <w:rPr>
          <w:rFonts w:ascii="Times New Roman" w:eastAsia="Calibri" w:hAnsi="Times New Roman" w:cs="Times New Roman"/>
        </w:rPr>
      </w:pPr>
    </w:p>
    <w:p w14:paraId="0E639C8C" w14:textId="77777777" w:rsidR="00EB4A83" w:rsidRDefault="00EB4A83" w:rsidP="005B65A8">
      <w:pPr>
        <w:spacing w:line="480" w:lineRule="auto"/>
        <w:ind w:firstLine="720"/>
        <w:rPr>
          <w:rFonts w:ascii="Times New Roman" w:eastAsia="Calibri" w:hAnsi="Times New Roman" w:cs="Times New Roman"/>
        </w:rPr>
      </w:pPr>
    </w:p>
    <w:p w14:paraId="32D2ECA9" w14:textId="77777777" w:rsidR="00EB4A83" w:rsidRDefault="00EB4A83" w:rsidP="005B65A8">
      <w:pPr>
        <w:spacing w:line="480" w:lineRule="auto"/>
        <w:ind w:firstLine="720"/>
        <w:rPr>
          <w:rFonts w:ascii="Times New Roman" w:eastAsia="Calibri" w:hAnsi="Times New Roman" w:cs="Times New Roman"/>
        </w:rPr>
      </w:pPr>
    </w:p>
    <w:p w14:paraId="5784C871" w14:textId="77777777" w:rsidR="00EB4A83" w:rsidRDefault="00EB4A83" w:rsidP="005B65A8">
      <w:pPr>
        <w:spacing w:line="480" w:lineRule="auto"/>
        <w:ind w:firstLine="720"/>
        <w:rPr>
          <w:rFonts w:ascii="Times New Roman" w:eastAsia="Calibri" w:hAnsi="Times New Roman" w:cs="Times New Roman"/>
        </w:rPr>
      </w:pPr>
    </w:p>
    <w:p w14:paraId="5796CCA1" w14:textId="77777777" w:rsidR="00EB4A83" w:rsidRDefault="00EB4A83" w:rsidP="005B65A8">
      <w:pPr>
        <w:spacing w:line="480" w:lineRule="auto"/>
        <w:ind w:firstLine="720"/>
        <w:rPr>
          <w:rFonts w:ascii="Times New Roman" w:eastAsia="Calibri" w:hAnsi="Times New Roman" w:cs="Times New Roman"/>
        </w:rPr>
      </w:pPr>
    </w:p>
    <w:p w14:paraId="43333FDA" w14:textId="77777777" w:rsidR="00EB4A83" w:rsidRDefault="00EB4A83" w:rsidP="005B65A8">
      <w:pPr>
        <w:spacing w:line="480" w:lineRule="auto"/>
        <w:ind w:firstLine="720"/>
        <w:rPr>
          <w:rFonts w:ascii="Times New Roman" w:eastAsia="Calibri" w:hAnsi="Times New Roman" w:cs="Times New Roman"/>
        </w:rPr>
      </w:pPr>
    </w:p>
    <w:p w14:paraId="547FA52D" w14:textId="77777777" w:rsidR="00EB4A83" w:rsidRDefault="00EB4A83" w:rsidP="005B65A8">
      <w:pPr>
        <w:spacing w:line="480" w:lineRule="auto"/>
        <w:ind w:firstLine="720"/>
        <w:rPr>
          <w:rFonts w:ascii="Times New Roman" w:eastAsia="Calibri" w:hAnsi="Times New Roman" w:cs="Times New Roman"/>
        </w:rPr>
      </w:pPr>
    </w:p>
    <w:p w14:paraId="0A921F30" w14:textId="77777777" w:rsidR="00EB4A83" w:rsidRDefault="00EB4A83" w:rsidP="005B65A8">
      <w:pPr>
        <w:spacing w:line="480" w:lineRule="auto"/>
        <w:ind w:firstLine="720"/>
        <w:rPr>
          <w:rFonts w:ascii="Times New Roman" w:eastAsia="Calibri" w:hAnsi="Times New Roman" w:cs="Times New Roman"/>
        </w:rPr>
      </w:pPr>
    </w:p>
    <w:p w14:paraId="372F0788" w14:textId="77777777" w:rsidR="00EB4A83" w:rsidRDefault="00EB4A83" w:rsidP="005B65A8">
      <w:pPr>
        <w:spacing w:line="480" w:lineRule="auto"/>
        <w:ind w:firstLine="720"/>
        <w:rPr>
          <w:rFonts w:ascii="Times New Roman" w:eastAsia="Calibri" w:hAnsi="Times New Roman" w:cs="Times New Roman"/>
        </w:rPr>
      </w:pPr>
    </w:p>
    <w:p w14:paraId="25FA3EFD" w14:textId="77777777" w:rsidR="00EB4A83" w:rsidRDefault="00EB4A83" w:rsidP="005B65A8">
      <w:pPr>
        <w:spacing w:line="480" w:lineRule="auto"/>
        <w:ind w:firstLine="720"/>
        <w:rPr>
          <w:rFonts w:ascii="Times New Roman" w:eastAsia="Calibri" w:hAnsi="Times New Roman" w:cs="Times New Roman"/>
        </w:rPr>
      </w:pPr>
    </w:p>
    <w:p w14:paraId="563ADA09" w14:textId="77777777" w:rsidR="00EB4A83" w:rsidRDefault="00EB4A83" w:rsidP="005B65A8">
      <w:pPr>
        <w:spacing w:line="480" w:lineRule="auto"/>
        <w:ind w:firstLine="720"/>
        <w:rPr>
          <w:rFonts w:ascii="Times New Roman" w:eastAsia="Calibri" w:hAnsi="Times New Roman" w:cs="Times New Roman"/>
        </w:rPr>
      </w:pPr>
    </w:p>
    <w:p w14:paraId="23E11890" w14:textId="77777777" w:rsidR="005B65A8" w:rsidRPr="005B65A8" w:rsidRDefault="005B65A8" w:rsidP="005B65A8">
      <w:pPr>
        <w:spacing w:line="480" w:lineRule="auto"/>
        <w:ind w:firstLine="720"/>
        <w:rPr>
          <w:rFonts w:ascii="Times New Roman" w:eastAsia="Calibri" w:hAnsi="Times New Roman" w:cs="Times New Roman"/>
        </w:rPr>
      </w:pPr>
      <w:r w:rsidRPr="005B65A8">
        <w:rPr>
          <w:rFonts w:ascii="Times New Roman" w:eastAsia="Calibri" w:hAnsi="Times New Roman" w:cs="Times New Roman"/>
        </w:rPr>
        <w:lastRenderedPageBreak/>
        <w:t>Articles that were identified through the database search were exported into EndNote X8 for file management. Duplicate entries were removed before evaluating for inclusion criteria. In the initial assessment phase, EndNote groups were created to represent the four exclusion criteria: non-ITPBD</w:t>
      </w:r>
      <w:r w:rsidRPr="005B65A8">
        <w:rPr>
          <w:rFonts w:ascii="Times New Roman" w:hAnsi="Times New Roman" w:cs="Times New Roman"/>
        </w:rPr>
        <w:t xml:space="preserve"> focused;</w:t>
      </w:r>
      <w:r w:rsidRPr="005B65A8">
        <w:rPr>
          <w:rFonts w:ascii="Times New Roman" w:eastAsia="Calibri" w:hAnsi="Times New Roman" w:cs="Times New Roman"/>
        </w:rPr>
        <w:t xml:space="preserve"> m</w:t>
      </w:r>
      <w:r w:rsidRPr="005B65A8">
        <w:rPr>
          <w:rFonts w:ascii="Times New Roman" w:hAnsi="Times New Roman" w:cs="Times New Roman"/>
        </w:rPr>
        <w:t>edication trials, intervention studies, literature reviews, meta-analysis, program evaluations, commentary</w:t>
      </w:r>
      <w:r w:rsidRPr="005B65A8">
        <w:rPr>
          <w:rFonts w:ascii="Times New Roman" w:eastAsia="Calibri" w:hAnsi="Times New Roman" w:cs="Times New Roman"/>
        </w:rPr>
        <w:t>; non-</w:t>
      </w:r>
      <w:r w:rsidRPr="005B65A8">
        <w:rPr>
          <w:rFonts w:ascii="Times New Roman" w:hAnsi="Times New Roman" w:cs="Times New Roman"/>
        </w:rPr>
        <w:t>parent/child subjects; non-military or veteran populations</w:t>
      </w:r>
      <w:r w:rsidRPr="005B65A8">
        <w:rPr>
          <w:rFonts w:ascii="Times New Roman" w:eastAsia="Calibri" w:hAnsi="Times New Roman" w:cs="Times New Roman"/>
        </w:rPr>
        <w:t>.</w:t>
      </w:r>
      <w:r w:rsidRPr="005B65A8">
        <w:rPr>
          <w:rFonts w:ascii="Times New Roman" w:hAnsi="Times New Roman" w:cs="Times New Roman"/>
        </w:rPr>
        <w:t xml:space="preserve"> </w:t>
      </w:r>
      <w:r w:rsidRPr="005B65A8">
        <w:rPr>
          <w:rFonts w:ascii="Times New Roman" w:eastAsia="Calibri" w:hAnsi="Times New Roman" w:cs="Times New Roman"/>
        </w:rPr>
        <w:t>One individual independently reviewed the article titles, abstracts, and full texts (when necessary) to determine whether the studies met the inclusion criteria and moved the excluded studies to the appropriate EndNote group. After the reviewer concluded the initial assignment to exclusion groups, a second screening phase was completed, wherein the reviewer reevaluated the excluded articles to ensure accuracy.</w:t>
      </w:r>
    </w:p>
    <w:p w14:paraId="0D781AD7" w14:textId="77777777" w:rsidR="005B65A8" w:rsidRPr="005B65A8" w:rsidRDefault="005B65A8" w:rsidP="005B65A8">
      <w:pPr>
        <w:spacing w:line="480" w:lineRule="auto"/>
        <w:ind w:firstLine="720"/>
        <w:rPr>
          <w:rFonts w:ascii="Times New Roman" w:eastAsia="Calibri" w:hAnsi="Times New Roman" w:cs="Times New Roman"/>
        </w:rPr>
      </w:pPr>
      <w:r w:rsidRPr="005B65A8">
        <w:rPr>
          <w:rFonts w:ascii="Times New Roman" w:eastAsia="Calibri" w:hAnsi="Times New Roman" w:cs="Times New Roman"/>
        </w:rPr>
        <w:t xml:space="preserve">Following the second screening phase, the same reviewer completed a manual search of the citations contained within the articles that previously met inclusion criteria (n = 10). There was a combined total of 544 references among the ten studies selected for inclusion during phase two. One hundred fourteen duplications were detected and removed. After </w:t>
      </w:r>
      <w:proofErr w:type="gramStart"/>
      <w:r w:rsidRPr="005B65A8">
        <w:rPr>
          <w:rFonts w:ascii="Times New Roman" w:eastAsia="Calibri" w:hAnsi="Times New Roman" w:cs="Times New Roman"/>
        </w:rPr>
        <w:t>all</w:t>
      </w:r>
      <w:proofErr w:type="gramEnd"/>
      <w:r w:rsidRPr="005B65A8">
        <w:rPr>
          <w:rFonts w:ascii="Times New Roman" w:eastAsia="Calibri" w:hAnsi="Times New Roman" w:cs="Times New Roman"/>
        </w:rPr>
        <w:t xml:space="preserve"> remaining 430 citations were assessed using the original inclusion and exclusion criteria, three additional studies were selected for inclusion.</w:t>
      </w:r>
    </w:p>
    <w:p w14:paraId="53AA6B5E" w14:textId="2ACB7BAA" w:rsidR="005B65A8" w:rsidRDefault="005B65A8" w:rsidP="005B65A8">
      <w:pPr>
        <w:spacing w:line="480" w:lineRule="auto"/>
        <w:ind w:firstLine="720"/>
        <w:rPr>
          <w:rFonts w:ascii="Times New Roman" w:eastAsia="Calibri" w:hAnsi="Times New Roman" w:cs="Times New Roman"/>
        </w:rPr>
      </w:pPr>
      <w:r w:rsidRPr="005B65A8">
        <w:rPr>
          <w:rFonts w:ascii="Times New Roman" w:eastAsia="Calibri" w:hAnsi="Times New Roman" w:cs="Times New Roman"/>
        </w:rPr>
        <w:t xml:space="preserve">The database and manual search strategy identified 1,719 articles with 412 duplications, resulting in a final total of 1,307 studies to be reviewed. 1,291 records did not meet the </w:t>
      </w:r>
      <w:proofErr w:type="gramStart"/>
      <w:r w:rsidRPr="005B65A8">
        <w:rPr>
          <w:rFonts w:ascii="Times New Roman" w:eastAsia="Calibri" w:hAnsi="Times New Roman" w:cs="Times New Roman"/>
        </w:rPr>
        <w:t>aforementioned inclusion</w:t>
      </w:r>
      <w:proofErr w:type="gramEnd"/>
      <w:r w:rsidRPr="005B65A8">
        <w:rPr>
          <w:rFonts w:ascii="Times New Roman" w:eastAsia="Calibri" w:hAnsi="Times New Roman" w:cs="Times New Roman"/>
        </w:rPr>
        <w:t xml:space="preserve"> criteria. Following full-text review of the remaining 16 articles, three were excluded due to the independent variable being limited only to parental deployment history and three were excluded</w:t>
      </w:r>
      <w:r w:rsidRPr="005B65A8">
        <w:rPr>
          <w:rFonts w:ascii="Times New Roman" w:hAnsi="Times New Roman" w:cs="Times New Roman"/>
        </w:rPr>
        <w:t xml:space="preserve"> due to using the same, but less robust data and analysis compared to other articles meeting inclusion criteria.</w:t>
      </w:r>
      <w:r w:rsidRPr="005B65A8">
        <w:rPr>
          <w:rFonts w:ascii="Times New Roman" w:eastAsia="Calibri" w:hAnsi="Times New Roman" w:cs="Times New Roman"/>
        </w:rPr>
        <w:t xml:space="preserve"> Figure 1 depicts a PRISMA flow chart detailing the </w:t>
      </w:r>
      <w:r w:rsidRPr="005B65A8">
        <w:rPr>
          <w:rFonts w:ascii="Times New Roman" w:eastAsia="Calibri" w:hAnsi="Times New Roman" w:cs="Times New Roman"/>
        </w:rPr>
        <w:lastRenderedPageBreak/>
        <w:t>application of the inclusion/exclusion criteria from the initial database and manual search results (n = 1,307) to the final sample (n = 13). See Figure 1.</w:t>
      </w:r>
    </w:p>
    <w:p w14:paraId="6DCBA9FB" w14:textId="77777777" w:rsidR="00A23BDF" w:rsidRPr="005B65A8" w:rsidRDefault="00A23BDF" w:rsidP="00A23BDF">
      <w:pPr>
        <w:spacing w:line="480" w:lineRule="auto"/>
        <w:rPr>
          <w:rFonts w:ascii="Times New Roman" w:eastAsia="Calibri" w:hAnsi="Times New Roman" w:cs="Times New Roman"/>
          <w:b/>
        </w:rPr>
      </w:pPr>
      <w:r w:rsidRPr="005B65A8">
        <w:rPr>
          <w:rFonts w:ascii="Times New Roman" w:eastAsia="Calibri" w:hAnsi="Times New Roman" w:cs="Times New Roman"/>
          <w:b/>
        </w:rPr>
        <w:t>Data Extraction</w:t>
      </w:r>
    </w:p>
    <w:p w14:paraId="3944FE91" w14:textId="77777777" w:rsidR="00A23BDF" w:rsidRPr="005B65A8" w:rsidRDefault="00A23BDF" w:rsidP="00A23BDF">
      <w:pPr>
        <w:spacing w:line="480" w:lineRule="auto"/>
        <w:ind w:firstLine="720"/>
        <w:rPr>
          <w:rFonts w:ascii="Times New Roman" w:eastAsia="Calibri" w:hAnsi="Times New Roman" w:cs="Times New Roman"/>
        </w:rPr>
      </w:pPr>
      <w:r w:rsidRPr="005B65A8">
        <w:rPr>
          <w:rFonts w:ascii="Times New Roman" w:eastAsia="Calibri" w:hAnsi="Times New Roman" w:cs="Times New Roman"/>
        </w:rPr>
        <w:t xml:space="preserve">Data extraction of the 13 remaining studies was completed by one reviewer using an Excel spreadsheet. The following details were collected from each of the included articles: author(s), year published, article title, journal title, study purpose, theoretical basis, data source/sample size/demographics, dependent variable(s), independent variable(s), analytic methods, main findings, conclusions, and implications, and study limitations. </w:t>
      </w:r>
    </w:p>
    <w:p w14:paraId="26E6C83C" w14:textId="77777777" w:rsidR="00A23BDF" w:rsidRPr="005B65A8" w:rsidRDefault="00A23BDF" w:rsidP="00A23BDF">
      <w:pPr>
        <w:spacing w:line="480" w:lineRule="auto"/>
        <w:jc w:val="center"/>
        <w:rPr>
          <w:rFonts w:ascii="Times New Roman" w:eastAsia="Calibri" w:hAnsi="Times New Roman" w:cs="Times New Roman"/>
        </w:rPr>
      </w:pPr>
      <w:r w:rsidRPr="005B65A8">
        <w:rPr>
          <w:rFonts w:ascii="Times New Roman" w:eastAsia="Calibri" w:hAnsi="Times New Roman" w:cs="Times New Roman"/>
          <w:b/>
          <w:bCs/>
        </w:rPr>
        <w:t>Results</w:t>
      </w:r>
    </w:p>
    <w:p w14:paraId="7E9C6B2D" w14:textId="77777777" w:rsidR="00A23BDF" w:rsidRDefault="00A23BDF" w:rsidP="00A23BDF">
      <w:pPr>
        <w:spacing w:line="480" w:lineRule="auto"/>
        <w:rPr>
          <w:rFonts w:ascii="Times New Roman" w:hAnsi="Times New Roman" w:cs="Times New Roman"/>
        </w:rPr>
      </w:pPr>
      <w:r w:rsidRPr="005B65A8">
        <w:rPr>
          <w:rFonts w:ascii="Times New Roman" w:eastAsia="Calibri" w:hAnsi="Times New Roman" w:cs="Times New Roman"/>
        </w:rPr>
        <w:t xml:space="preserve">Thirteen studies met all inclusion criteria and are included in this review. </w:t>
      </w:r>
      <w:r w:rsidRPr="005B65A8">
        <w:rPr>
          <w:rFonts w:ascii="Times New Roman" w:hAnsi="Times New Roman" w:cs="Times New Roman"/>
        </w:rPr>
        <w:t>Collectively, the 13 articles identify the occurrence of ITPBD among military and veteran populations, with focus paid to specific parental and offspring symptoms. In addition, potential mediators and moderators are identified and discussed. Included in the review are studies published between 2010 and 2020. See Table 2 for a brief overview of the 13 studies.</w:t>
      </w:r>
    </w:p>
    <w:p w14:paraId="5DAED448" w14:textId="77777777" w:rsidR="00F942DA" w:rsidRPr="005B65A8" w:rsidRDefault="00F942DA" w:rsidP="00F942DA">
      <w:pPr>
        <w:spacing w:line="480" w:lineRule="auto"/>
        <w:rPr>
          <w:rFonts w:ascii="Times New Roman" w:hAnsi="Times New Roman" w:cs="Times New Roman"/>
          <w:b/>
          <w:bCs/>
        </w:rPr>
      </w:pPr>
      <w:r w:rsidRPr="005B65A8">
        <w:rPr>
          <w:rFonts w:ascii="Times New Roman" w:hAnsi="Times New Roman" w:cs="Times New Roman"/>
          <w:b/>
          <w:bCs/>
        </w:rPr>
        <w:t>Parent Military Status</w:t>
      </w:r>
    </w:p>
    <w:p w14:paraId="1712B556" w14:textId="77777777" w:rsidR="00F942DA" w:rsidRPr="005B65A8" w:rsidRDefault="00F942DA" w:rsidP="00F942DA">
      <w:pPr>
        <w:spacing w:line="480" w:lineRule="auto"/>
        <w:rPr>
          <w:rFonts w:ascii="Times New Roman" w:hAnsi="Times New Roman" w:cs="Times New Roman"/>
        </w:rPr>
      </w:pPr>
      <w:r w:rsidRPr="005B65A8">
        <w:rPr>
          <w:rFonts w:ascii="Times New Roman" w:hAnsi="Times New Roman" w:cs="Times New Roman"/>
          <w:b/>
          <w:bCs/>
        </w:rPr>
        <w:tab/>
      </w:r>
      <w:r w:rsidRPr="005B65A8">
        <w:rPr>
          <w:rFonts w:ascii="Times New Roman" w:hAnsi="Times New Roman" w:cs="Times New Roman"/>
        </w:rPr>
        <w:t xml:space="preserve">The thirteen articles are discussed according to the identified parental military status of the participants. The three study groupings by military parent statuses include: active military parent (n = 3), military veteran parent (n = 9), and active military and military veteran parent (n = 1). </w:t>
      </w:r>
    </w:p>
    <w:p w14:paraId="5B53EDEA" w14:textId="02AD58A1" w:rsidR="00EB4A83" w:rsidRDefault="00EB4A83" w:rsidP="005B65A8">
      <w:pPr>
        <w:spacing w:line="480" w:lineRule="auto"/>
        <w:ind w:firstLine="720"/>
        <w:rPr>
          <w:rFonts w:ascii="Times New Roman" w:eastAsia="Calibri" w:hAnsi="Times New Roman" w:cs="Times New Roman"/>
        </w:rPr>
      </w:pPr>
    </w:p>
    <w:p w14:paraId="4F2DCAC4" w14:textId="2AC8967A" w:rsidR="00EB4A83" w:rsidRDefault="00EB4A83" w:rsidP="005B65A8">
      <w:pPr>
        <w:spacing w:line="480" w:lineRule="auto"/>
        <w:ind w:firstLine="720"/>
        <w:rPr>
          <w:rFonts w:ascii="Times New Roman" w:eastAsia="Calibri" w:hAnsi="Times New Roman" w:cs="Times New Roman"/>
        </w:rPr>
      </w:pPr>
    </w:p>
    <w:p w14:paraId="4BE5D701" w14:textId="77777777" w:rsidR="005B65A8" w:rsidRPr="005B65A8" w:rsidRDefault="005B65A8" w:rsidP="005B65A8">
      <w:pPr>
        <w:spacing w:line="480" w:lineRule="auto"/>
        <w:ind w:firstLine="720"/>
        <w:rPr>
          <w:rFonts w:ascii="Times New Roman" w:eastAsia="Calibri" w:hAnsi="Times New Roman" w:cs="Times New Roman"/>
        </w:rPr>
      </w:pPr>
    </w:p>
    <w:p w14:paraId="4B7623BE" w14:textId="77777777" w:rsidR="005B65A8" w:rsidRPr="005B65A8" w:rsidRDefault="005B65A8" w:rsidP="005B65A8">
      <w:pPr>
        <w:spacing w:line="480" w:lineRule="auto"/>
        <w:ind w:firstLine="720"/>
        <w:rPr>
          <w:rFonts w:ascii="Times New Roman" w:eastAsia="Calibri" w:hAnsi="Times New Roman" w:cs="Times New Roman"/>
        </w:rPr>
      </w:pPr>
      <w:r w:rsidRPr="005B65A8">
        <w:rPr>
          <w:rFonts w:ascii="Times New Roman" w:eastAsia="Calibri" w:hAnsi="Times New Roman" w:cs="Times New Roman"/>
          <w:noProof/>
        </w:rPr>
        <w:lastRenderedPageBreak/>
        <mc:AlternateContent>
          <mc:Choice Requires="wps">
            <w:drawing>
              <wp:anchor distT="0" distB="0" distL="114300" distR="114300" simplePos="0" relativeHeight="251660288" behindDoc="0" locked="0" layoutInCell="1" allowOverlap="1" wp14:anchorId="5FFB0505" wp14:editId="3BFC7C7D">
                <wp:simplePos x="0" y="0"/>
                <wp:positionH relativeFrom="column">
                  <wp:posOffset>3570136</wp:posOffset>
                </wp:positionH>
                <wp:positionV relativeFrom="paragraph">
                  <wp:posOffset>119271</wp:posOffset>
                </wp:positionV>
                <wp:extent cx="2228850" cy="714706"/>
                <wp:effectExtent l="0" t="0" r="19050" b="28575"/>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714706"/>
                        </a:xfrm>
                        <a:prstGeom prst="rect">
                          <a:avLst/>
                        </a:prstGeom>
                        <a:solidFill>
                          <a:srgbClr val="FFFFFF"/>
                        </a:solidFill>
                        <a:ln w="9525">
                          <a:solidFill>
                            <a:srgbClr val="000000"/>
                          </a:solidFill>
                          <a:miter lim="800000"/>
                          <a:headEnd/>
                          <a:tailEnd/>
                        </a:ln>
                      </wps:spPr>
                      <wps:txbx>
                        <w:txbxContent>
                          <w:p w14:paraId="0A448B3D" w14:textId="77777777" w:rsidR="005B65A8" w:rsidRPr="00E213A0" w:rsidRDefault="005B65A8" w:rsidP="005B65A8">
                            <w:pPr>
                              <w:jc w:val="center"/>
                              <w:rPr>
                                <w:sz w:val="20"/>
                                <w:szCs w:val="20"/>
                                <w:lang w:val="en"/>
                              </w:rPr>
                            </w:pPr>
                            <w:r w:rsidRPr="00E213A0">
                              <w:rPr>
                                <w:sz w:val="20"/>
                                <w:szCs w:val="20"/>
                              </w:rPr>
                              <w:t>Additional records identified through manual search</w:t>
                            </w:r>
                            <w:r w:rsidRPr="00E213A0">
                              <w:rPr>
                                <w:sz w:val="20"/>
                                <w:szCs w:val="20"/>
                              </w:rPr>
                              <w:br/>
                              <w:t>(n = 544) 114 duplicates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FB0505" id="Rectangle 53" o:spid="_x0000_s1033" style="position:absolute;left:0;text-align:left;margin-left:281.1pt;margin-top:9.4pt;width:175.5pt;height:5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">
                <v:textbox inset=",7.2pt,,7.2pt">
                  <w:txbxContent>
                    <w:p w14:paraId="0A448B3D" w14:textId="77777777" w:rsidR="005B65A8" w:rsidRPr="00E213A0" w:rsidRDefault="005B65A8" w:rsidP="005B65A8">
                      <w:pPr>
                        <w:jc w:val="center"/>
                        <w:rPr>
                          <w:sz w:val="20"/>
                          <w:szCs w:val="20"/>
                          <w:lang w:val="en"/>
                        </w:rPr>
                      </w:pPr>
                      <w:r w:rsidRPr="00E213A0">
                        <w:rPr>
                          <w:sz w:val="20"/>
                          <w:szCs w:val="20"/>
                        </w:rPr>
                        <w:t>Additional records identified through manual search</w:t>
                      </w:r>
                      <w:r w:rsidRPr="00E213A0">
                        <w:rPr>
                          <w:sz w:val="20"/>
                          <w:szCs w:val="20"/>
                        </w:rPr>
                        <w:br/>
                        <w:t>(n = 544) 114 duplicates</w:t>
                      </w:r>
                    </w:p>
                  </w:txbxContent>
                </v:textbox>
              </v:rect>
            </w:pict>
          </mc:Fallback>
        </mc:AlternateContent>
      </w:r>
      <w:r w:rsidRPr="005B65A8">
        <w:rPr>
          <w:rFonts w:ascii="Times New Roman" w:eastAsia="Calibri" w:hAnsi="Times New Roman" w:cs="Times New Roman"/>
          <w:noProof/>
        </w:rPr>
        <mc:AlternateContent>
          <mc:Choice Requires="wps">
            <w:drawing>
              <wp:anchor distT="0" distB="0" distL="114300" distR="114300" simplePos="0" relativeHeight="251659264" behindDoc="0" locked="0" layoutInCell="1" allowOverlap="1" wp14:anchorId="6040A1EC" wp14:editId="2A90C4C2">
                <wp:simplePos x="0" y="0"/>
                <wp:positionH relativeFrom="column">
                  <wp:posOffset>969645</wp:posOffset>
                </wp:positionH>
                <wp:positionV relativeFrom="paragraph">
                  <wp:posOffset>117862</wp:posOffset>
                </wp:positionV>
                <wp:extent cx="2228850" cy="715010"/>
                <wp:effectExtent l="0" t="0" r="19050" b="27940"/>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715010"/>
                        </a:xfrm>
                        <a:prstGeom prst="rect">
                          <a:avLst/>
                        </a:prstGeom>
                        <a:solidFill>
                          <a:srgbClr val="FFFFFF"/>
                        </a:solidFill>
                        <a:ln w="9525">
                          <a:solidFill>
                            <a:srgbClr val="000000"/>
                          </a:solidFill>
                          <a:miter lim="800000"/>
                          <a:headEnd/>
                          <a:tailEnd/>
                        </a:ln>
                      </wps:spPr>
                      <wps:txbx>
                        <w:txbxContent>
                          <w:p w14:paraId="11E9CBCF" w14:textId="77777777" w:rsidR="005B65A8" w:rsidRPr="00E213A0" w:rsidRDefault="005B65A8" w:rsidP="005B65A8">
                            <w:pPr>
                              <w:jc w:val="center"/>
                              <w:rPr>
                                <w:sz w:val="20"/>
                                <w:szCs w:val="20"/>
                                <w:lang w:val="en"/>
                              </w:rPr>
                            </w:pPr>
                            <w:r w:rsidRPr="00E213A0">
                              <w:rPr>
                                <w:sz w:val="20"/>
                                <w:szCs w:val="20"/>
                              </w:rPr>
                              <w:t>Records identified through database searches</w:t>
                            </w:r>
                            <w:r w:rsidRPr="00E213A0">
                              <w:rPr>
                                <w:sz w:val="20"/>
                                <w:szCs w:val="20"/>
                              </w:rPr>
                              <w:br/>
                              <w:t>(n = 1,175) 298 duplicates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40A1EC" id="Rectangle 52" o:spid="_x0000_s1034" style="position:absolute;left:0;text-align:left;margin-left:76.35pt;margin-top:9.3pt;width:175.5pt;height:5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">
                <v:textbox inset=",7.2pt,,7.2pt">
                  <w:txbxContent>
                    <w:p w14:paraId="11E9CBCF" w14:textId="77777777" w:rsidR="005B65A8" w:rsidRPr="00E213A0" w:rsidRDefault="005B65A8" w:rsidP="005B65A8">
                      <w:pPr>
                        <w:jc w:val="center"/>
                        <w:rPr>
                          <w:sz w:val="20"/>
                          <w:szCs w:val="20"/>
                          <w:lang w:val="en"/>
                        </w:rPr>
                      </w:pPr>
                      <w:r w:rsidRPr="00E213A0">
                        <w:rPr>
                          <w:sz w:val="20"/>
                          <w:szCs w:val="20"/>
                        </w:rPr>
                        <w:t>Records identified through database searches</w:t>
                      </w:r>
                      <w:r w:rsidRPr="00E213A0">
                        <w:rPr>
                          <w:sz w:val="20"/>
                          <w:szCs w:val="20"/>
                        </w:rPr>
                        <w:br/>
                        <w:t>(n = 1,175) 298 duplicates</w:t>
                      </w:r>
                    </w:p>
                  </w:txbxContent>
                </v:textbox>
              </v:rect>
            </w:pict>
          </mc:Fallback>
        </mc:AlternateContent>
      </w:r>
    </w:p>
    <w:p w14:paraId="0E461CD3" w14:textId="77777777" w:rsidR="005B65A8" w:rsidRPr="005B65A8" w:rsidRDefault="005B65A8" w:rsidP="005B65A8">
      <w:pPr>
        <w:spacing w:line="480" w:lineRule="auto"/>
        <w:ind w:firstLine="720"/>
        <w:rPr>
          <w:rFonts w:ascii="Times New Roman" w:eastAsia="Calibri" w:hAnsi="Times New Roman" w:cs="Times New Roman"/>
        </w:rPr>
      </w:pPr>
      <w:r w:rsidRPr="005B65A8">
        <w:rPr>
          <w:rFonts w:ascii="Times New Roman" w:eastAsia="Calibri" w:hAnsi="Times New Roman" w:cs="Times New Roman"/>
          <w:noProof/>
        </w:rPr>
        <mc:AlternateContent>
          <mc:Choice Requires="wps">
            <w:drawing>
              <wp:anchor distT="0" distB="0" distL="114300" distR="114300" simplePos="0" relativeHeight="251667456" behindDoc="0" locked="0" layoutInCell="1" allowOverlap="1" wp14:anchorId="0ED92125" wp14:editId="3AE57977">
                <wp:simplePos x="0" y="0"/>
                <wp:positionH relativeFrom="column">
                  <wp:posOffset>-133439</wp:posOffset>
                </wp:positionH>
                <wp:positionV relativeFrom="paragraph">
                  <wp:posOffset>74245</wp:posOffset>
                </wp:positionV>
                <wp:extent cx="1315601" cy="478447"/>
                <wp:effectExtent l="0" t="635" r="17780" b="17780"/>
                <wp:wrapNone/>
                <wp:docPr id="67" name="Rectangle: Rounded Corners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15601" cy="478447"/>
                        </a:xfrm>
                        <a:prstGeom prst="roundRect">
                          <a:avLst>
                            <a:gd name="adj" fmla="val 16667"/>
                          </a:avLst>
                        </a:prstGeom>
                        <a:solidFill>
                          <a:srgbClr val="CCECFF"/>
                        </a:solidFill>
                        <a:ln w="9525">
                          <a:solidFill>
                            <a:srgbClr val="000000"/>
                          </a:solidFill>
                          <a:round/>
                          <a:headEnd/>
                          <a:tailEnd/>
                        </a:ln>
                      </wps:spPr>
                      <wps:txbx>
                        <w:txbxContent>
                          <w:p w14:paraId="1B6716D1" w14:textId="77777777" w:rsidR="005B65A8" w:rsidRPr="00703F6F" w:rsidRDefault="005B65A8" w:rsidP="005B65A8">
                            <w:pPr>
                              <w:pStyle w:val="Heading2"/>
                              <w:rPr>
                                <w:sz w:val="20"/>
                                <w:szCs w:val="20"/>
                                <w:lang w:val="en"/>
                              </w:rPr>
                            </w:pPr>
                            <w:r w:rsidRPr="00703F6F">
                              <w:rPr>
                                <w:sz w:val="20"/>
                                <w:szCs w:val="20"/>
                                <w:lang w:val="en"/>
                              </w:rPr>
                              <w:t>Identification</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ED92125" id="Rectangle: Rounded Corners 67" o:spid="_x0000_s1035" style="position:absolute;left:0;text-align:left;margin-left:-10.5pt;margin-top:5.85pt;width:103.6pt;height:37.65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" fillcolor="#ccecff">
                <v:textbox style="layout-flow:vertical;mso-layout-flow-alt:bottom-to-top" inset="3.6pt,,3.6pt">
                  <w:txbxContent>
                    <w:p w14:paraId="1B6716D1" w14:textId="77777777" w:rsidR="005B65A8" w:rsidRPr="00703F6F" w:rsidRDefault="005B65A8" w:rsidP="005B65A8">
                      <w:pPr>
                        <w:pStyle w:val="Heading2"/>
                        <w:rPr>
                          <w:sz w:val="20"/>
                          <w:szCs w:val="20"/>
                          <w:lang w:val="en"/>
                        </w:rPr>
                      </w:pPr>
                      <w:r w:rsidRPr="00703F6F">
                        <w:rPr>
                          <w:sz w:val="20"/>
                          <w:szCs w:val="20"/>
                          <w:lang w:val="en"/>
                        </w:rPr>
                        <w:t>Identification</w:t>
                      </w:r>
                    </w:p>
                  </w:txbxContent>
                </v:textbox>
              </v:roundrect>
            </w:pict>
          </mc:Fallback>
        </mc:AlternateContent>
      </w:r>
    </w:p>
    <w:p w14:paraId="32CC743D" w14:textId="77777777" w:rsidR="005B65A8" w:rsidRPr="005B65A8" w:rsidRDefault="005B65A8" w:rsidP="005B65A8">
      <w:pPr>
        <w:spacing w:line="480" w:lineRule="auto"/>
        <w:ind w:firstLine="720"/>
        <w:rPr>
          <w:rFonts w:ascii="Times New Roman" w:hAnsi="Times New Roman" w:cs="Times New Roman"/>
        </w:rPr>
      </w:pPr>
      <w:r w:rsidRPr="005B65A8">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39A04645" wp14:editId="54B49769">
                <wp:simplePos x="0" y="0"/>
                <wp:positionH relativeFrom="column">
                  <wp:posOffset>4271010</wp:posOffset>
                </wp:positionH>
                <wp:positionV relativeFrom="paragraph">
                  <wp:posOffset>131823</wp:posOffset>
                </wp:positionV>
                <wp:extent cx="0" cy="374904"/>
                <wp:effectExtent l="76200" t="0" r="95250" b="63500"/>
                <wp:wrapNone/>
                <wp:docPr id="75" name="Straight Arrow Connector 75"/>
                <wp:cNvGraphicFramePr/>
                <a:graphic xmlns:a="http://schemas.openxmlformats.org/drawingml/2006/main">
                  <a:graphicData uri="http://schemas.microsoft.com/office/word/2010/wordprocessingShape">
                    <wps:wsp>
                      <wps:cNvCnPr/>
                      <wps:spPr>
                        <a:xfrm>
                          <a:off x="0" y="0"/>
                          <a:ext cx="0" cy="374904"/>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0D043C" id="Straight Arrow Connector 75" o:spid="_x0000_s1026" type="#_x0000_t32" style="position:absolute;margin-left:336.3pt;margin-top:10.4pt;width:0;height:2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" strokecolor="black [3200]" strokeweight="3pt">
                <v:stroke endarrow="block"/>
                <v:shadow on="t" color="black" opacity="22937f" origin=",.5" offset="0,.63889mm"/>
              </v:shape>
            </w:pict>
          </mc:Fallback>
        </mc:AlternateContent>
      </w:r>
      <w:r w:rsidRPr="005B65A8">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2F2188E3" wp14:editId="348D3BF7">
                <wp:simplePos x="0" y="0"/>
                <wp:positionH relativeFrom="column">
                  <wp:posOffset>2168486</wp:posOffset>
                </wp:positionH>
                <wp:positionV relativeFrom="paragraph">
                  <wp:posOffset>130252</wp:posOffset>
                </wp:positionV>
                <wp:extent cx="0" cy="374904"/>
                <wp:effectExtent l="76200" t="0" r="95250" b="63500"/>
                <wp:wrapNone/>
                <wp:docPr id="5" name="Straight Arrow Connector 5"/>
                <wp:cNvGraphicFramePr/>
                <a:graphic xmlns:a="http://schemas.openxmlformats.org/drawingml/2006/main">
                  <a:graphicData uri="http://schemas.microsoft.com/office/word/2010/wordprocessingShape">
                    <wps:wsp>
                      <wps:cNvCnPr/>
                      <wps:spPr>
                        <a:xfrm>
                          <a:off x="0" y="0"/>
                          <a:ext cx="0" cy="374904"/>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F2E15C7" id="Straight Arrow Connector 5" o:spid="_x0000_s1026" type="#_x0000_t32" style="position:absolute;margin-left:170.75pt;margin-top:10.25pt;width:0;height:2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" strokecolor="black [3200]" strokeweight="3pt">
                <v:stroke endarrow="block"/>
                <v:shadow on="t" color="black" opacity="22937f" origin=",.5" offset="0,.63889mm"/>
              </v:shape>
            </w:pict>
          </mc:Fallback>
        </mc:AlternateContent>
      </w:r>
    </w:p>
    <w:p w14:paraId="68941ABB" w14:textId="77777777" w:rsidR="005B65A8" w:rsidRPr="005B65A8" w:rsidRDefault="005B65A8" w:rsidP="005B65A8">
      <w:pPr>
        <w:spacing w:line="480" w:lineRule="auto"/>
        <w:ind w:firstLine="720"/>
        <w:rPr>
          <w:rFonts w:ascii="Times New Roman" w:hAnsi="Times New Roman" w:cs="Times New Roman"/>
        </w:rPr>
      </w:pPr>
      <w:r w:rsidRPr="005B65A8">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294241DB" wp14:editId="6DE54134">
                <wp:simplePos x="0" y="0"/>
                <wp:positionH relativeFrom="column">
                  <wp:posOffset>4542929</wp:posOffset>
                </wp:positionH>
                <wp:positionV relativeFrom="paragraph">
                  <wp:posOffset>153282</wp:posOffset>
                </wp:positionV>
                <wp:extent cx="1868556" cy="2143290"/>
                <wp:effectExtent l="0" t="0" r="17780" b="28575"/>
                <wp:wrapNone/>
                <wp:docPr id="56"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8556" cy="2143290"/>
                        </a:xfrm>
                        <a:prstGeom prst="rect">
                          <a:avLst/>
                        </a:prstGeom>
                        <a:solidFill>
                          <a:srgbClr val="FFFFFF"/>
                        </a:solidFill>
                        <a:ln w="9525">
                          <a:solidFill>
                            <a:srgbClr val="000000"/>
                          </a:solidFill>
                          <a:miter lim="800000"/>
                          <a:headEnd/>
                          <a:tailEnd/>
                        </a:ln>
                      </wps:spPr>
                      <wps:txbx>
                        <w:txbxContent>
                          <w:p w14:paraId="0F844FDF" w14:textId="77777777" w:rsidR="005B65A8" w:rsidRPr="00B90B50" w:rsidRDefault="005B65A8" w:rsidP="005B65A8">
                            <w:pPr>
                              <w:jc w:val="center"/>
                              <w:rPr>
                                <w:sz w:val="20"/>
                                <w:szCs w:val="20"/>
                              </w:rPr>
                            </w:pPr>
                            <w:r w:rsidRPr="00B90B50">
                              <w:rPr>
                                <w:sz w:val="20"/>
                                <w:szCs w:val="20"/>
                              </w:rPr>
                              <w:t>Records excluded</w:t>
                            </w:r>
                            <w:r w:rsidRPr="00B90B50">
                              <w:rPr>
                                <w:sz w:val="20"/>
                                <w:szCs w:val="20"/>
                              </w:rPr>
                              <w:br/>
                              <w:t>(n = 1,29</w:t>
                            </w:r>
                            <w:r>
                              <w:rPr>
                                <w:sz w:val="20"/>
                                <w:szCs w:val="20"/>
                              </w:rPr>
                              <w:t>1</w:t>
                            </w:r>
                            <w:r w:rsidRPr="00B90B50">
                              <w:rPr>
                                <w:sz w:val="20"/>
                                <w:szCs w:val="20"/>
                              </w:rPr>
                              <w:t>)</w:t>
                            </w:r>
                          </w:p>
                          <w:p w14:paraId="61F8E7BD" w14:textId="77777777" w:rsidR="005B65A8" w:rsidRPr="00705B97" w:rsidRDefault="005B65A8" w:rsidP="005B65A8">
                            <w:pPr>
                              <w:jc w:val="center"/>
                              <w:rPr>
                                <w:sz w:val="20"/>
                                <w:szCs w:val="20"/>
                              </w:rPr>
                            </w:pPr>
                            <w:r w:rsidRPr="00B90B50">
                              <w:rPr>
                                <w:sz w:val="20"/>
                                <w:szCs w:val="20"/>
                              </w:rPr>
                              <w:t>No</w:t>
                            </w:r>
                            <w:r>
                              <w:rPr>
                                <w:sz w:val="20"/>
                                <w:szCs w:val="20"/>
                              </w:rPr>
                              <w:t>t focused on ITPBD</w:t>
                            </w:r>
                            <w:r w:rsidRPr="00B90B50">
                              <w:rPr>
                                <w:sz w:val="20"/>
                                <w:szCs w:val="20"/>
                              </w:rPr>
                              <w:t xml:space="preserve"> (n=</w:t>
                            </w:r>
                            <w:r>
                              <w:rPr>
                                <w:sz w:val="20"/>
                                <w:szCs w:val="20"/>
                              </w:rPr>
                              <w:t>547</w:t>
                            </w:r>
                            <w:r w:rsidRPr="00325956">
                              <w:rPr>
                                <w:sz w:val="20"/>
                                <w:szCs w:val="20"/>
                              </w:rPr>
                              <w:t>)</w:t>
                            </w:r>
                            <w:r w:rsidRPr="00B90B50">
                              <w:rPr>
                                <w:sz w:val="20"/>
                                <w:szCs w:val="20"/>
                              </w:rPr>
                              <w:t>; Medication trials, intervention studies, literature reviews, meta-analysis, program evaluations, commentary (n=</w:t>
                            </w:r>
                            <w:r>
                              <w:rPr>
                                <w:sz w:val="20"/>
                                <w:szCs w:val="20"/>
                              </w:rPr>
                              <w:t>312</w:t>
                            </w:r>
                            <w:r w:rsidRPr="00B90B50">
                              <w:rPr>
                                <w:sz w:val="20"/>
                                <w:szCs w:val="20"/>
                              </w:rPr>
                              <w:t>)</w:t>
                            </w:r>
                            <w:r>
                              <w:rPr>
                                <w:sz w:val="20"/>
                                <w:szCs w:val="20"/>
                              </w:rPr>
                              <w:t xml:space="preserve">; </w:t>
                            </w:r>
                            <w:r w:rsidRPr="00B90B50">
                              <w:rPr>
                                <w:sz w:val="20"/>
                                <w:szCs w:val="20"/>
                              </w:rPr>
                              <w:t>Non-Parent/Child Subjects (animal studies, provider/staff subjects, siblings, students)</w:t>
                            </w:r>
                            <w:r>
                              <w:rPr>
                                <w:sz w:val="20"/>
                                <w:szCs w:val="20"/>
                              </w:rPr>
                              <w:t xml:space="preserve"> </w:t>
                            </w:r>
                            <w:r w:rsidRPr="00B90B50">
                              <w:rPr>
                                <w:sz w:val="20"/>
                                <w:szCs w:val="20"/>
                              </w:rPr>
                              <w:t>(n=1</w:t>
                            </w:r>
                            <w:r>
                              <w:rPr>
                                <w:sz w:val="20"/>
                                <w:szCs w:val="20"/>
                              </w:rPr>
                              <w:t>61</w:t>
                            </w:r>
                            <w:r w:rsidRPr="00B90B50">
                              <w:rPr>
                                <w:sz w:val="20"/>
                                <w:szCs w:val="20"/>
                              </w:rPr>
                              <w:t xml:space="preserve">); </w:t>
                            </w:r>
                            <w:r w:rsidRPr="00325956">
                              <w:rPr>
                                <w:sz w:val="20"/>
                                <w:szCs w:val="20"/>
                              </w:rPr>
                              <w:t>Non-Military/Veteran</w:t>
                            </w:r>
                            <w:r w:rsidRPr="00D54ACE">
                              <w:t xml:space="preserve"> </w:t>
                            </w:r>
                            <w:r w:rsidRPr="00325956">
                              <w:rPr>
                                <w:sz w:val="20"/>
                                <w:szCs w:val="20"/>
                              </w:rPr>
                              <w:t>Populations (n=</w:t>
                            </w:r>
                            <w:r>
                              <w:rPr>
                                <w:sz w:val="20"/>
                                <w:szCs w:val="20"/>
                              </w:rPr>
                              <w:t>271</w:t>
                            </w:r>
                            <w:r w:rsidRPr="00325956">
                              <w:rPr>
                                <w:sz w:val="20"/>
                                <w:szCs w:val="20"/>
                              </w:rPr>
                              <w:t>)</w:t>
                            </w:r>
                          </w:p>
                          <w:p w14:paraId="24DF33AD" w14:textId="77777777" w:rsidR="005B65A8" w:rsidRPr="00897C64" w:rsidRDefault="005B65A8" w:rsidP="005B65A8">
                            <w:pPr>
                              <w:jc w:val="center"/>
                            </w:pPr>
                          </w:p>
                          <w:p w14:paraId="21CE2A8C" w14:textId="77777777" w:rsidR="005B65A8" w:rsidRPr="00B90B50" w:rsidRDefault="005B65A8" w:rsidP="005B65A8">
                            <w:pPr>
                              <w:jc w:val="center"/>
                              <w:rPr>
                                <w:sz w:val="20"/>
                                <w:szCs w:val="20"/>
                              </w:rPr>
                            </w:pPr>
                          </w:p>
                          <w:p w14:paraId="7D430742" w14:textId="77777777" w:rsidR="005B65A8" w:rsidRPr="00B90B50" w:rsidRDefault="005B65A8" w:rsidP="005B65A8">
                            <w:pPr>
                              <w:jc w:val="center"/>
                              <w:rPr>
                                <w:sz w:val="20"/>
                                <w:szCs w:val="20"/>
                              </w:rPr>
                            </w:pPr>
                          </w:p>
                          <w:p w14:paraId="0F7A7D58" w14:textId="77777777" w:rsidR="005B65A8" w:rsidRDefault="005B65A8" w:rsidP="005B65A8">
                            <w:pPr>
                              <w:jc w:val="center"/>
                              <w:rPr>
                                <w:rFonts w:ascii="Calibri" w:hAnsi="Calibri"/>
                              </w:rPr>
                            </w:pPr>
                          </w:p>
                          <w:p w14:paraId="692750F0" w14:textId="77777777" w:rsidR="005B65A8" w:rsidRDefault="005B65A8" w:rsidP="005B65A8">
                            <w:pPr>
                              <w:jc w:val="center"/>
                              <w:rPr>
                                <w:rFonts w:ascii="Calibri" w:hAnsi="Calibri"/>
                                <w:lang w:val="en"/>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4241DB" id="Rectangle 56" o:spid="_x0000_s1036" style="position:absolute;left:0;text-align:left;margin-left:357.7pt;margin-top:12.05pt;width:147.15pt;height:16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">
                <v:textbox inset=",7.2pt,,7.2pt">
                  <w:txbxContent>
                    <w:p w14:paraId="0F844FDF" w14:textId="77777777" w:rsidR="005B65A8" w:rsidRPr="00B90B50" w:rsidRDefault="005B65A8" w:rsidP="005B65A8">
                      <w:pPr>
                        <w:jc w:val="center"/>
                        <w:rPr>
                          <w:sz w:val="20"/>
                          <w:szCs w:val="20"/>
                        </w:rPr>
                      </w:pPr>
                      <w:r w:rsidRPr="00B90B50">
                        <w:rPr>
                          <w:sz w:val="20"/>
                          <w:szCs w:val="20"/>
                        </w:rPr>
                        <w:t>Records excluded</w:t>
                      </w:r>
                      <w:r w:rsidRPr="00B90B50">
                        <w:rPr>
                          <w:sz w:val="20"/>
                          <w:szCs w:val="20"/>
                        </w:rPr>
                        <w:br/>
                        <w:t>(n = 1,29</w:t>
                      </w:r>
                      <w:r>
                        <w:rPr>
                          <w:sz w:val="20"/>
                          <w:szCs w:val="20"/>
                        </w:rPr>
                        <w:t>1</w:t>
                      </w:r>
                      <w:r w:rsidRPr="00B90B50">
                        <w:rPr>
                          <w:sz w:val="20"/>
                          <w:szCs w:val="20"/>
                        </w:rPr>
                        <w:t>)</w:t>
                      </w:r>
                    </w:p>
                    <w:p w14:paraId="61F8E7BD" w14:textId="77777777" w:rsidR="005B65A8" w:rsidRPr="00705B97" w:rsidRDefault="005B65A8" w:rsidP="005B65A8">
                      <w:pPr>
                        <w:jc w:val="center"/>
                        <w:rPr>
                          <w:sz w:val="20"/>
                          <w:szCs w:val="20"/>
                        </w:rPr>
                      </w:pPr>
                      <w:r w:rsidRPr="00B90B50">
                        <w:rPr>
                          <w:sz w:val="20"/>
                          <w:szCs w:val="20"/>
                        </w:rPr>
                        <w:t>No</w:t>
                      </w:r>
                      <w:r>
                        <w:rPr>
                          <w:sz w:val="20"/>
                          <w:szCs w:val="20"/>
                        </w:rPr>
                        <w:t>t focused on ITPBD</w:t>
                      </w:r>
                      <w:r w:rsidRPr="00B90B50">
                        <w:rPr>
                          <w:sz w:val="20"/>
                          <w:szCs w:val="20"/>
                        </w:rPr>
                        <w:t xml:space="preserve"> (n=</w:t>
                      </w:r>
                      <w:r>
                        <w:rPr>
                          <w:sz w:val="20"/>
                          <w:szCs w:val="20"/>
                        </w:rPr>
                        <w:t>547</w:t>
                      </w:r>
                      <w:r w:rsidRPr="00325956">
                        <w:rPr>
                          <w:sz w:val="20"/>
                          <w:szCs w:val="20"/>
                        </w:rPr>
                        <w:t>)</w:t>
                      </w:r>
                      <w:r w:rsidRPr="00B90B50">
                        <w:rPr>
                          <w:sz w:val="20"/>
                          <w:szCs w:val="20"/>
                        </w:rPr>
                        <w:t>; Medication trials, intervention studies, literature reviews, meta-analysis, program evaluations, commentary (n=</w:t>
                      </w:r>
                      <w:r>
                        <w:rPr>
                          <w:sz w:val="20"/>
                          <w:szCs w:val="20"/>
                        </w:rPr>
                        <w:t>312</w:t>
                      </w:r>
                      <w:r w:rsidRPr="00B90B50">
                        <w:rPr>
                          <w:sz w:val="20"/>
                          <w:szCs w:val="20"/>
                        </w:rPr>
                        <w:t>)</w:t>
                      </w:r>
                      <w:r>
                        <w:rPr>
                          <w:sz w:val="20"/>
                          <w:szCs w:val="20"/>
                        </w:rPr>
                        <w:t xml:space="preserve">; </w:t>
                      </w:r>
                      <w:r w:rsidRPr="00B90B50">
                        <w:rPr>
                          <w:sz w:val="20"/>
                          <w:szCs w:val="20"/>
                        </w:rPr>
                        <w:t>Non-Parent/Child Subjects (animal studies, provider/staff subjects, siblings, students)</w:t>
                      </w:r>
                      <w:r>
                        <w:rPr>
                          <w:sz w:val="20"/>
                          <w:szCs w:val="20"/>
                        </w:rPr>
                        <w:t xml:space="preserve"> </w:t>
                      </w:r>
                      <w:r w:rsidRPr="00B90B50">
                        <w:rPr>
                          <w:sz w:val="20"/>
                          <w:szCs w:val="20"/>
                        </w:rPr>
                        <w:t>(n=1</w:t>
                      </w:r>
                      <w:r>
                        <w:rPr>
                          <w:sz w:val="20"/>
                          <w:szCs w:val="20"/>
                        </w:rPr>
                        <w:t>61</w:t>
                      </w:r>
                      <w:r w:rsidRPr="00B90B50">
                        <w:rPr>
                          <w:sz w:val="20"/>
                          <w:szCs w:val="20"/>
                        </w:rPr>
                        <w:t xml:space="preserve">); </w:t>
                      </w:r>
                      <w:r w:rsidRPr="00325956">
                        <w:rPr>
                          <w:sz w:val="20"/>
                          <w:szCs w:val="20"/>
                        </w:rPr>
                        <w:t>Non-Military/Veteran</w:t>
                      </w:r>
                      <w:r w:rsidRPr="00D54ACE">
                        <w:t xml:space="preserve"> </w:t>
                      </w:r>
                      <w:r w:rsidRPr="00325956">
                        <w:rPr>
                          <w:sz w:val="20"/>
                          <w:szCs w:val="20"/>
                        </w:rPr>
                        <w:t>Populations (n=</w:t>
                      </w:r>
                      <w:r>
                        <w:rPr>
                          <w:sz w:val="20"/>
                          <w:szCs w:val="20"/>
                        </w:rPr>
                        <w:t>271</w:t>
                      </w:r>
                      <w:r w:rsidRPr="00325956">
                        <w:rPr>
                          <w:sz w:val="20"/>
                          <w:szCs w:val="20"/>
                        </w:rPr>
                        <w:t>)</w:t>
                      </w:r>
                    </w:p>
                    <w:p w14:paraId="24DF33AD" w14:textId="77777777" w:rsidR="005B65A8" w:rsidRPr="00897C64" w:rsidRDefault="005B65A8" w:rsidP="005B65A8">
                      <w:pPr>
                        <w:jc w:val="center"/>
                      </w:pPr>
                    </w:p>
                    <w:p w14:paraId="21CE2A8C" w14:textId="77777777" w:rsidR="005B65A8" w:rsidRPr="00B90B50" w:rsidRDefault="005B65A8" w:rsidP="005B65A8">
                      <w:pPr>
                        <w:jc w:val="center"/>
                        <w:rPr>
                          <w:sz w:val="20"/>
                          <w:szCs w:val="20"/>
                        </w:rPr>
                      </w:pPr>
                    </w:p>
                    <w:p w14:paraId="7D430742" w14:textId="77777777" w:rsidR="005B65A8" w:rsidRPr="00B90B50" w:rsidRDefault="005B65A8" w:rsidP="005B65A8">
                      <w:pPr>
                        <w:jc w:val="center"/>
                        <w:rPr>
                          <w:sz w:val="20"/>
                          <w:szCs w:val="20"/>
                        </w:rPr>
                      </w:pPr>
                    </w:p>
                    <w:p w14:paraId="0F7A7D58" w14:textId="77777777" w:rsidR="005B65A8" w:rsidRDefault="005B65A8" w:rsidP="005B65A8">
                      <w:pPr>
                        <w:jc w:val="center"/>
                        <w:rPr>
                          <w:rFonts w:ascii="Calibri" w:hAnsi="Calibri"/>
                        </w:rPr>
                      </w:pPr>
                    </w:p>
                    <w:p w14:paraId="692750F0" w14:textId="77777777" w:rsidR="005B65A8" w:rsidRDefault="005B65A8" w:rsidP="005B65A8">
                      <w:pPr>
                        <w:jc w:val="center"/>
                        <w:rPr>
                          <w:rFonts w:ascii="Calibri" w:hAnsi="Calibri"/>
                          <w:lang w:val="en"/>
                        </w:rPr>
                      </w:pPr>
                    </w:p>
                  </w:txbxContent>
                </v:textbox>
              </v:rect>
            </w:pict>
          </mc:Fallback>
        </mc:AlternateContent>
      </w:r>
      <w:r w:rsidRPr="005B65A8">
        <w:rPr>
          <w:rFonts w:ascii="Times New Roman" w:eastAsia="Calibri" w:hAnsi="Times New Roman" w:cs="Times New Roman"/>
          <w:noProof/>
        </w:rPr>
        <mc:AlternateContent>
          <mc:Choice Requires="wps">
            <w:drawing>
              <wp:anchor distT="0" distB="0" distL="114300" distR="114300" simplePos="0" relativeHeight="251661312" behindDoc="0" locked="0" layoutInCell="1" allowOverlap="1" wp14:anchorId="0F034F25" wp14:editId="0CFFFD9C">
                <wp:simplePos x="0" y="0"/>
                <wp:positionH relativeFrom="column">
                  <wp:posOffset>1712155</wp:posOffset>
                </wp:positionH>
                <wp:positionV relativeFrom="paragraph">
                  <wp:posOffset>156210</wp:posOffset>
                </wp:positionV>
                <wp:extent cx="2771775" cy="672382"/>
                <wp:effectExtent l="0" t="0" r="28575" b="13970"/>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1775" cy="672382"/>
                        </a:xfrm>
                        <a:prstGeom prst="rect">
                          <a:avLst/>
                        </a:prstGeom>
                        <a:solidFill>
                          <a:srgbClr val="FFFFFF"/>
                        </a:solidFill>
                        <a:ln w="9525">
                          <a:solidFill>
                            <a:srgbClr val="000000"/>
                          </a:solidFill>
                          <a:miter lim="800000"/>
                          <a:headEnd/>
                          <a:tailEnd/>
                        </a:ln>
                      </wps:spPr>
                      <wps:txbx>
                        <w:txbxContent>
                          <w:p w14:paraId="04AE8DD3" w14:textId="77777777" w:rsidR="005B65A8" w:rsidRPr="00E213A0" w:rsidRDefault="005B65A8" w:rsidP="005B65A8">
                            <w:pPr>
                              <w:jc w:val="center"/>
                              <w:rPr>
                                <w:sz w:val="20"/>
                                <w:szCs w:val="20"/>
                                <w:lang w:val="en"/>
                              </w:rPr>
                            </w:pPr>
                            <w:r w:rsidRPr="00E213A0">
                              <w:rPr>
                                <w:sz w:val="20"/>
                                <w:szCs w:val="20"/>
                              </w:rPr>
                              <w:t>Records after duplicates removed</w:t>
                            </w:r>
                            <w:r w:rsidRPr="00E213A0">
                              <w:rPr>
                                <w:sz w:val="20"/>
                                <w:szCs w:val="20"/>
                              </w:rPr>
                              <w:br/>
                              <w:t>(n = 1,307)</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034F25" id="Rectangle 54" o:spid="_x0000_s1037" style="position:absolute;left:0;text-align:left;margin-left:134.8pt;margin-top:12.3pt;width:218.25pt;height:52.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">
                <v:textbox inset=",7.2pt,,7.2pt">
                  <w:txbxContent>
                    <w:p w14:paraId="04AE8DD3" w14:textId="77777777" w:rsidR="005B65A8" w:rsidRPr="00E213A0" w:rsidRDefault="005B65A8" w:rsidP="005B65A8">
                      <w:pPr>
                        <w:jc w:val="center"/>
                        <w:rPr>
                          <w:sz w:val="20"/>
                          <w:szCs w:val="20"/>
                          <w:lang w:val="en"/>
                        </w:rPr>
                      </w:pPr>
                      <w:r w:rsidRPr="00E213A0">
                        <w:rPr>
                          <w:sz w:val="20"/>
                          <w:szCs w:val="20"/>
                        </w:rPr>
                        <w:t>Records after duplicates removed</w:t>
                      </w:r>
                      <w:r w:rsidRPr="00E213A0">
                        <w:rPr>
                          <w:sz w:val="20"/>
                          <w:szCs w:val="20"/>
                        </w:rPr>
                        <w:br/>
                        <w:t>(n = 1,307)</w:t>
                      </w:r>
                    </w:p>
                  </w:txbxContent>
                </v:textbox>
              </v:rect>
            </w:pict>
          </mc:Fallback>
        </mc:AlternateContent>
      </w:r>
    </w:p>
    <w:p w14:paraId="14D25838" w14:textId="77777777" w:rsidR="005B65A8" w:rsidRPr="005B65A8" w:rsidRDefault="005B65A8" w:rsidP="005B65A8">
      <w:pPr>
        <w:spacing w:line="480" w:lineRule="auto"/>
        <w:ind w:firstLine="720"/>
        <w:rPr>
          <w:rFonts w:ascii="Times New Roman" w:hAnsi="Times New Roman" w:cs="Times New Roman"/>
        </w:rPr>
      </w:pPr>
    </w:p>
    <w:p w14:paraId="648F1F7A" w14:textId="79668D25" w:rsidR="005B65A8" w:rsidRPr="005B65A8" w:rsidRDefault="006A03D4" w:rsidP="005B65A8">
      <w:pPr>
        <w:spacing w:line="480" w:lineRule="auto"/>
        <w:ind w:firstLine="720"/>
        <w:rPr>
          <w:rFonts w:ascii="Times New Roman" w:hAnsi="Times New Roman" w:cs="Times New Roman"/>
        </w:rPr>
      </w:pPr>
      <w:r w:rsidRPr="005B65A8">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775E6CD2" wp14:editId="41FED117">
                <wp:simplePos x="0" y="0"/>
                <wp:positionH relativeFrom="column">
                  <wp:posOffset>-156306</wp:posOffset>
                </wp:positionH>
                <wp:positionV relativeFrom="paragraph">
                  <wp:posOffset>54678</wp:posOffset>
                </wp:positionV>
                <wp:extent cx="1371600" cy="464546"/>
                <wp:effectExtent l="0" t="3493" r="15558" b="15557"/>
                <wp:wrapNone/>
                <wp:docPr id="68" name="Rectangle: Rounded Corners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464546"/>
                        </a:xfrm>
                        <a:prstGeom prst="roundRect">
                          <a:avLst>
                            <a:gd name="adj" fmla="val 16667"/>
                          </a:avLst>
                        </a:prstGeom>
                        <a:solidFill>
                          <a:srgbClr val="CCECFF"/>
                        </a:solidFill>
                        <a:ln w="9525">
                          <a:solidFill>
                            <a:srgbClr val="000000"/>
                          </a:solidFill>
                          <a:round/>
                          <a:headEnd/>
                          <a:tailEnd/>
                        </a:ln>
                      </wps:spPr>
                      <wps:txbx>
                        <w:txbxContent>
                          <w:p w14:paraId="4E1E0FE8" w14:textId="77777777" w:rsidR="005B65A8" w:rsidRPr="00957394" w:rsidRDefault="005B65A8" w:rsidP="005B65A8">
                            <w:pPr>
                              <w:pStyle w:val="Heading2"/>
                              <w:rPr>
                                <w:sz w:val="20"/>
                                <w:szCs w:val="20"/>
                                <w:lang w:val="en"/>
                              </w:rPr>
                            </w:pPr>
                            <w:r w:rsidRPr="00957394">
                              <w:rPr>
                                <w:sz w:val="20"/>
                                <w:szCs w:val="20"/>
                                <w:lang w:val="en"/>
                              </w:rPr>
                              <w:t>Screening</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5E6CD2" id="Rectangle: Rounded Corners 68" o:spid="_x0000_s1038" style="position:absolute;left:0;text-align:left;margin-left:-12.3pt;margin-top:4.3pt;width:108pt;height:36.6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" fillcolor="#ccecff">
                <v:textbox style="layout-flow:vertical;mso-layout-flow-alt:bottom-to-top" inset="3.6pt,,3.6pt">
                  <w:txbxContent>
                    <w:p w14:paraId="4E1E0FE8" w14:textId="77777777" w:rsidR="005B65A8" w:rsidRPr="00957394" w:rsidRDefault="005B65A8" w:rsidP="005B65A8">
                      <w:pPr>
                        <w:pStyle w:val="Heading2"/>
                        <w:rPr>
                          <w:sz w:val="20"/>
                          <w:szCs w:val="20"/>
                          <w:lang w:val="en"/>
                        </w:rPr>
                      </w:pPr>
                      <w:r w:rsidRPr="00957394">
                        <w:rPr>
                          <w:sz w:val="20"/>
                          <w:szCs w:val="20"/>
                          <w:lang w:val="en"/>
                        </w:rPr>
                        <w:t>Screening</w:t>
                      </w:r>
                    </w:p>
                  </w:txbxContent>
                </v:textbox>
              </v:roundrect>
            </w:pict>
          </mc:Fallback>
        </mc:AlternateContent>
      </w:r>
      <w:r w:rsidR="005B65A8" w:rsidRPr="005B65A8">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53B101DE" wp14:editId="50D288AF">
                <wp:simplePos x="0" y="0"/>
                <wp:positionH relativeFrom="column">
                  <wp:posOffset>2788920</wp:posOffset>
                </wp:positionH>
                <wp:positionV relativeFrom="paragraph">
                  <wp:posOffset>126949</wp:posOffset>
                </wp:positionV>
                <wp:extent cx="0" cy="310896"/>
                <wp:effectExtent l="76200" t="0" r="57150" b="51435"/>
                <wp:wrapNone/>
                <wp:docPr id="76" name="Straight Arrow Connector 76"/>
                <wp:cNvGraphicFramePr/>
                <a:graphic xmlns:a="http://schemas.openxmlformats.org/drawingml/2006/main">
                  <a:graphicData uri="http://schemas.microsoft.com/office/word/2010/wordprocessingShape">
                    <wps:wsp>
                      <wps:cNvCnPr/>
                      <wps:spPr>
                        <a:xfrm>
                          <a:off x="0" y="0"/>
                          <a:ext cx="0" cy="310896"/>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5C1703" id="Straight Arrow Connector 76" o:spid="_x0000_s1026" type="#_x0000_t32" style="position:absolute;margin-left:219.6pt;margin-top:10pt;width:0;height:2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" strokecolor="black [3200]" strokeweight="3pt">
                <v:stroke endarrow="block"/>
                <v:shadow on="t" color="black" opacity="22937f" origin=",.5" offset="0,.63889mm"/>
              </v:shape>
            </w:pict>
          </mc:Fallback>
        </mc:AlternateContent>
      </w:r>
    </w:p>
    <w:p w14:paraId="61B781EE" w14:textId="77777777" w:rsidR="005B65A8" w:rsidRPr="005B65A8" w:rsidRDefault="005B65A8" w:rsidP="005B65A8">
      <w:pPr>
        <w:spacing w:line="480" w:lineRule="auto"/>
        <w:ind w:firstLine="720"/>
        <w:rPr>
          <w:rFonts w:ascii="Times New Roman" w:hAnsi="Times New Roman" w:cs="Times New Roman"/>
        </w:rPr>
      </w:pPr>
      <w:r w:rsidRPr="005B65A8">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1302450C" wp14:editId="591F903C">
                <wp:simplePos x="0" y="0"/>
                <wp:positionH relativeFrom="column">
                  <wp:posOffset>3611975</wp:posOffset>
                </wp:positionH>
                <wp:positionV relativeFrom="paragraph">
                  <wp:posOffset>229700</wp:posOffset>
                </wp:positionV>
                <wp:extent cx="932688" cy="0"/>
                <wp:effectExtent l="0" t="76200" r="20320" b="95250"/>
                <wp:wrapNone/>
                <wp:docPr id="9" name="Straight Arrow Connector 9"/>
                <wp:cNvGraphicFramePr/>
                <a:graphic xmlns:a="http://schemas.openxmlformats.org/drawingml/2006/main">
                  <a:graphicData uri="http://schemas.microsoft.com/office/word/2010/wordprocessingShape">
                    <wps:wsp>
                      <wps:cNvCnPr/>
                      <wps:spPr>
                        <a:xfrm flipV="1">
                          <a:off x="0" y="0"/>
                          <a:ext cx="932688"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C811ED" id="Straight Arrow Connector 9" o:spid="_x0000_s1026" type="#_x0000_t32" style="position:absolute;margin-left:284.4pt;margin-top:18.1pt;width:73.45pt;height:0;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" strokecolor="black [3200]" strokeweight="3pt">
                <v:stroke endarrow="block"/>
                <v:shadow on="t" color="black" opacity="22937f" origin=",.5" offset="0,.63889mm"/>
              </v:shape>
            </w:pict>
          </mc:Fallback>
        </mc:AlternateContent>
      </w:r>
      <w:r w:rsidRPr="005B65A8">
        <w:rPr>
          <w:rFonts w:ascii="Times New Roman" w:eastAsia="Calibri" w:hAnsi="Times New Roman" w:cs="Times New Roman"/>
          <w:noProof/>
        </w:rPr>
        <mc:AlternateContent>
          <mc:Choice Requires="wps">
            <w:drawing>
              <wp:anchor distT="0" distB="0" distL="114300" distR="114300" simplePos="0" relativeHeight="251662336" behindDoc="0" locked="0" layoutInCell="1" allowOverlap="1" wp14:anchorId="2AED3473" wp14:editId="6901F3C5">
                <wp:simplePos x="0" y="0"/>
                <wp:positionH relativeFrom="column">
                  <wp:posOffset>1942623</wp:posOffset>
                </wp:positionH>
                <wp:positionV relativeFrom="paragraph">
                  <wp:posOffset>87895</wp:posOffset>
                </wp:positionV>
                <wp:extent cx="1670050" cy="571500"/>
                <wp:effectExtent l="12700" t="11430" r="12700" b="7620"/>
                <wp:wrapNone/>
                <wp:docPr id="55"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0050" cy="571500"/>
                        </a:xfrm>
                        <a:prstGeom prst="rect">
                          <a:avLst/>
                        </a:prstGeom>
                        <a:solidFill>
                          <a:srgbClr val="FFFFFF"/>
                        </a:solidFill>
                        <a:ln w="9525">
                          <a:solidFill>
                            <a:srgbClr val="000000"/>
                          </a:solidFill>
                          <a:miter lim="800000"/>
                          <a:headEnd/>
                          <a:tailEnd/>
                        </a:ln>
                      </wps:spPr>
                      <wps:txbx>
                        <w:txbxContent>
                          <w:p w14:paraId="46DD28A5" w14:textId="77777777" w:rsidR="005B65A8" w:rsidRPr="00B90B50" w:rsidRDefault="005B65A8" w:rsidP="005B65A8">
                            <w:pPr>
                              <w:jc w:val="center"/>
                              <w:rPr>
                                <w:sz w:val="20"/>
                                <w:szCs w:val="20"/>
                                <w:lang w:val="en"/>
                              </w:rPr>
                            </w:pPr>
                            <w:r w:rsidRPr="00B90B50">
                              <w:rPr>
                                <w:sz w:val="20"/>
                                <w:szCs w:val="20"/>
                              </w:rPr>
                              <w:t>Records screened</w:t>
                            </w:r>
                            <w:r w:rsidRPr="00B90B50">
                              <w:rPr>
                                <w:sz w:val="20"/>
                                <w:szCs w:val="20"/>
                              </w:rPr>
                              <w:br/>
                              <w:t>(n = 1,307)</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ED3473" id="Rectangle 55" o:spid="_x0000_s1039" style="position:absolute;left:0;text-align:left;margin-left:152.95pt;margin-top:6.9pt;width:131.5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">
                <v:textbox inset=",7.2pt,,7.2pt">
                  <w:txbxContent>
                    <w:p w14:paraId="46DD28A5" w14:textId="77777777" w:rsidR="005B65A8" w:rsidRPr="00B90B50" w:rsidRDefault="005B65A8" w:rsidP="005B65A8">
                      <w:pPr>
                        <w:jc w:val="center"/>
                        <w:rPr>
                          <w:sz w:val="20"/>
                          <w:szCs w:val="20"/>
                          <w:lang w:val="en"/>
                        </w:rPr>
                      </w:pPr>
                      <w:r w:rsidRPr="00B90B50">
                        <w:rPr>
                          <w:sz w:val="20"/>
                          <w:szCs w:val="20"/>
                        </w:rPr>
                        <w:t>Records screened</w:t>
                      </w:r>
                      <w:r w:rsidRPr="00B90B50">
                        <w:rPr>
                          <w:sz w:val="20"/>
                          <w:szCs w:val="20"/>
                        </w:rPr>
                        <w:br/>
                        <w:t>(n = 1,307)</w:t>
                      </w:r>
                    </w:p>
                  </w:txbxContent>
                </v:textbox>
              </v:rect>
            </w:pict>
          </mc:Fallback>
        </mc:AlternateContent>
      </w:r>
    </w:p>
    <w:p w14:paraId="580075E7" w14:textId="77777777" w:rsidR="005B65A8" w:rsidRPr="005B65A8" w:rsidRDefault="005B65A8" w:rsidP="005B65A8">
      <w:pPr>
        <w:spacing w:line="480" w:lineRule="auto"/>
        <w:ind w:firstLine="720"/>
        <w:rPr>
          <w:rFonts w:ascii="Times New Roman" w:hAnsi="Times New Roman" w:cs="Times New Roman"/>
        </w:rPr>
      </w:pPr>
      <w:r w:rsidRPr="005B65A8">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0AF1BE29" wp14:editId="7718EC74">
                <wp:simplePos x="0" y="0"/>
                <wp:positionH relativeFrom="column">
                  <wp:posOffset>2632671</wp:posOffset>
                </wp:positionH>
                <wp:positionV relativeFrom="paragraph">
                  <wp:posOffset>316489</wp:posOffset>
                </wp:positionV>
                <wp:extent cx="0" cy="886968"/>
                <wp:effectExtent l="76200" t="0" r="57150" b="66040"/>
                <wp:wrapNone/>
                <wp:docPr id="77" name="Straight Arrow Connector 77"/>
                <wp:cNvGraphicFramePr/>
                <a:graphic xmlns:a="http://schemas.openxmlformats.org/drawingml/2006/main">
                  <a:graphicData uri="http://schemas.microsoft.com/office/word/2010/wordprocessingShape">
                    <wps:wsp>
                      <wps:cNvCnPr/>
                      <wps:spPr>
                        <a:xfrm>
                          <a:off x="0" y="0"/>
                          <a:ext cx="0" cy="886968"/>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3450BF7" id="Straight Arrow Connector 77" o:spid="_x0000_s1026" type="#_x0000_t32" style="position:absolute;margin-left:207.3pt;margin-top:24.9pt;width:0;height:69.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" strokecolor="black [3200]" strokeweight="3pt">
                <v:stroke endarrow="block"/>
                <v:shadow on="t" color="black" opacity="22937f" origin=",.5" offset="0,.63889mm"/>
              </v:shape>
            </w:pict>
          </mc:Fallback>
        </mc:AlternateContent>
      </w:r>
    </w:p>
    <w:p w14:paraId="24B81515" w14:textId="77777777" w:rsidR="005B65A8" w:rsidRPr="005B65A8" w:rsidRDefault="005B65A8" w:rsidP="005B65A8">
      <w:pPr>
        <w:spacing w:line="480" w:lineRule="auto"/>
        <w:ind w:firstLine="720"/>
        <w:rPr>
          <w:rFonts w:ascii="Times New Roman" w:hAnsi="Times New Roman" w:cs="Times New Roman"/>
        </w:rPr>
      </w:pPr>
    </w:p>
    <w:p w14:paraId="450D8B43" w14:textId="77777777" w:rsidR="005B65A8" w:rsidRPr="005B65A8" w:rsidRDefault="005B65A8" w:rsidP="005B65A8">
      <w:pPr>
        <w:spacing w:line="480" w:lineRule="auto"/>
        <w:ind w:firstLine="720"/>
        <w:rPr>
          <w:rFonts w:ascii="Times New Roman" w:hAnsi="Times New Roman" w:cs="Times New Roman"/>
        </w:rPr>
      </w:pPr>
      <w:r w:rsidRPr="005B65A8">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12341BE0" wp14:editId="2AEB49E4">
                <wp:simplePos x="0" y="0"/>
                <wp:positionH relativeFrom="column">
                  <wp:posOffset>-158950</wp:posOffset>
                </wp:positionH>
                <wp:positionV relativeFrom="paragraph">
                  <wp:posOffset>70574</wp:posOffset>
                </wp:positionV>
                <wp:extent cx="1371600" cy="459257"/>
                <wp:effectExtent l="0" t="953" r="18098" b="18097"/>
                <wp:wrapNone/>
                <wp:docPr id="69" name="Rectangle: Rounded Corners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459257"/>
                        </a:xfrm>
                        <a:prstGeom prst="roundRect">
                          <a:avLst>
                            <a:gd name="adj" fmla="val 16667"/>
                          </a:avLst>
                        </a:prstGeom>
                        <a:solidFill>
                          <a:srgbClr val="CCECFF"/>
                        </a:solidFill>
                        <a:ln w="9525">
                          <a:solidFill>
                            <a:srgbClr val="000000"/>
                          </a:solidFill>
                          <a:round/>
                          <a:headEnd/>
                          <a:tailEnd/>
                        </a:ln>
                      </wps:spPr>
                      <wps:txbx>
                        <w:txbxContent>
                          <w:p w14:paraId="4FACC3DC" w14:textId="77777777" w:rsidR="005B65A8" w:rsidRPr="0049006B" w:rsidRDefault="005B65A8" w:rsidP="005B65A8">
                            <w:pPr>
                              <w:pStyle w:val="Heading2"/>
                              <w:rPr>
                                <w:sz w:val="20"/>
                                <w:szCs w:val="20"/>
                                <w:lang w:val="en"/>
                              </w:rPr>
                            </w:pPr>
                            <w:r w:rsidRPr="0049006B">
                              <w:rPr>
                                <w:sz w:val="20"/>
                                <w:szCs w:val="20"/>
                                <w:lang w:val="en"/>
                              </w:rPr>
                              <w:t>Eligibility</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2341BE0" id="Rectangle: Rounded Corners 69" o:spid="_x0000_s1040" style="position:absolute;left:0;text-align:left;margin-left:-12.5pt;margin-top:5.55pt;width:108pt;height:36.15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" fillcolor="#ccecff">
                <v:textbox style="layout-flow:vertical;mso-layout-flow-alt:bottom-to-top" inset="3.6pt,,3.6pt">
                  <w:txbxContent>
                    <w:p w14:paraId="4FACC3DC" w14:textId="77777777" w:rsidR="005B65A8" w:rsidRPr="0049006B" w:rsidRDefault="005B65A8" w:rsidP="005B65A8">
                      <w:pPr>
                        <w:pStyle w:val="Heading2"/>
                        <w:rPr>
                          <w:sz w:val="20"/>
                          <w:szCs w:val="20"/>
                          <w:lang w:val="en"/>
                        </w:rPr>
                      </w:pPr>
                      <w:r w:rsidRPr="0049006B">
                        <w:rPr>
                          <w:sz w:val="20"/>
                          <w:szCs w:val="20"/>
                          <w:lang w:val="en"/>
                        </w:rPr>
                        <w:t>Eligibility</w:t>
                      </w:r>
                    </w:p>
                  </w:txbxContent>
                </v:textbox>
              </v:roundrect>
            </w:pict>
          </mc:Fallback>
        </mc:AlternateContent>
      </w:r>
    </w:p>
    <w:p w14:paraId="33A471DE" w14:textId="77777777" w:rsidR="005B65A8" w:rsidRPr="005B65A8" w:rsidRDefault="005B65A8" w:rsidP="005B65A8">
      <w:pPr>
        <w:spacing w:line="480" w:lineRule="auto"/>
        <w:ind w:firstLine="720"/>
        <w:rPr>
          <w:rFonts w:ascii="Times New Roman" w:hAnsi="Times New Roman" w:cs="Times New Roman"/>
        </w:rPr>
      </w:pPr>
      <w:r w:rsidRPr="005B65A8">
        <w:rPr>
          <w:rFonts w:ascii="Times New Roman" w:hAnsi="Times New Roman" w:cs="Times New Roman"/>
          <w:noProof/>
        </w:rPr>
        <mc:AlternateContent>
          <mc:Choice Requires="wps">
            <w:drawing>
              <wp:anchor distT="0" distB="0" distL="114300" distR="114300" simplePos="0" relativeHeight="251677696" behindDoc="0" locked="0" layoutInCell="1" allowOverlap="1" wp14:anchorId="3FC17151" wp14:editId="7B25108E">
                <wp:simplePos x="0" y="0"/>
                <wp:positionH relativeFrom="column">
                  <wp:posOffset>3533390</wp:posOffset>
                </wp:positionH>
                <wp:positionV relativeFrom="paragraph">
                  <wp:posOffset>238620</wp:posOffset>
                </wp:positionV>
                <wp:extent cx="466344" cy="0"/>
                <wp:effectExtent l="0" t="76200" r="10160" b="95250"/>
                <wp:wrapNone/>
                <wp:docPr id="79" name="Straight Arrow Connector 79"/>
                <wp:cNvGraphicFramePr/>
                <a:graphic xmlns:a="http://schemas.openxmlformats.org/drawingml/2006/main">
                  <a:graphicData uri="http://schemas.microsoft.com/office/word/2010/wordprocessingShape">
                    <wps:wsp>
                      <wps:cNvCnPr/>
                      <wps:spPr>
                        <a:xfrm flipV="1">
                          <a:off x="0" y="0"/>
                          <a:ext cx="466344"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9E5951B" id="Straight Arrow Connector 79" o:spid="_x0000_s1026" type="#_x0000_t32" style="position:absolute;margin-left:278.2pt;margin-top:18.8pt;width:36.7pt;height:0;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" strokecolor="black [3200]" strokeweight="3pt">
                <v:stroke endarrow="block"/>
                <v:shadow on="t" color="black" opacity="22937f" origin=",.5" offset="0,.63889mm"/>
              </v:shape>
            </w:pict>
          </mc:Fallback>
        </mc:AlternateContent>
      </w:r>
      <w:r w:rsidRPr="005B65A8">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57F91983" wp14:editId="0A548F3C">
                <wp:simplePos x="0" y="0"/>
                <wp:positionH relativeFrom="column">
                  <wp:posOffset>3998473</wp:posOffset>
                </wp:positionH>
                <wp:positionV relativeFrom="paragraph">
                  <wp:posOffset>127110</wp:posOffset>
                </wp:positionV>
                <wp:extent cx="1714500" cy="1310640"/>
                <wp:effectExtent l="0" t="0" r="19050" b="2286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310640"/>
                        </a:xfrm>
                        <a:prstGeom prst="rect">
                          <a:avLst/>
                        </a:prstGeom>
                        <a:solidFill>
                          <a:srgbClr val="FFFFFF"/>
                        </a:solidFill>
                        <a:ln w="9525">
                          <a:solidFill>
                            <a:srgbClr val="000000"/>
                          </a:solidFill>
                          <a:miter lim="800000"/>
                          <a:headEnd/>
                          <a:tailEnd/>
                        </a:ln>
                      </wps:spPr>
                      <wps:txbx>
                        <w:txbxContent>
                          <w:p w14:paraId="6057082A" w14:textId="77777777" w:rsidR="005B65A8" w:rsidRPr="00B90B50" w:rsidRDefault="005B65A8" w:rsidP="005B65A8">
                            <w:pPr>
                              <w:jc w:val="center"/>
                              <w:rPr>
                                <w:sz w:val="20"/>
                                <w:szCs w:val="20"/>
                              </w:rPr>
                            </w:pPr>
                            <w:r w:rsidRPr="00B90B50">
                              <w:rPr>
                                <w:sz w:val="20"/>
                                <w:szCs w:val="20"/>
                              </w:rPr>
                              <w:t>Full-text articles excluded, with reasons</w:t>
                            </w:r>
                            <w:r w:rsidRPr="00B90B50">
                              <w:rPr>
                                <w:sz w:val="20"/>
                                <w:szCs w:val="20"/>
                              </w:rPr>
                              <w:br/>
                              <w:t>(n = 3)</w:t>
                            </w:r>
                          </w:p>
                          <w:p w14:paraId="05E11C3C" w14:textId="77777777" w:rsidR="005B65A8" w:rsidRPr="00B90B50" w:rsidRDefault="005B65A8" w:rsidP="005B65A8">
                            <w:pPr>
                              <w:jc w:val="center"/>
                              <w:rPr>
                                <w:sz w:val="20"/>
                                <w:szCs w:val="20"/>
                                <w:lang w:val="en"/>
                              </w:rPr>
                            </w:pPr>
                            <w:r w:rsidRPr="00B90B50">
                              <w:rPr>
                                <w:sz w:val="20"/>
                                <w:szCs w:val="20"/>
                              </w:rPr>
                              <w:t xml:space="preserve">Examined same secondary dataset, but with fewer variables (n = 3)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F91983" id="Rectangle 58" o:spid="_x0000_s1041" style="position:absolute;left:0;text-align:left;margin-left:314.85pt;margin-top:10pt;width:135pt;height:103.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">
                <v:textbox inset=",7.2pt,,7.2pt">
                  <w:txbxContent>
                    <w:p w14:paraId="6057082A" w14:textId="77777777" w:rsidR="005B65A8" w:rsidRPr="00B90B50" w:rsidRDefault="005B65A8" w:rsidP="005B65A8">
                      <w:pPr>
                        <w:jc w:val="center"/>
                        <w:rPr>
                          <w:sz w:val="20"/>
                          <w:szCs w:val="20"/>
                        </w:rPr>
                      </w:pPr>
                      <w:r w:rsidRPr="00B90B50">
                        <w:rPr>
                          <w:sz w:val="20"/>
                          <w:szCs w:val="20"/>
                        </w:rPr>
                        <w:t>Full-text articles excluded, with reasons</w:t>
                      </w:r>
                      <w:r w:rsidRPr="00B90B50">
                        <w:rPr>
                          <w:sz w:val="20"/>
                          <w:szCs w:val="20"/>
                        </w:rPr>
                        <w:br/>
                        <w:t>(n = 3)</w:t>
                      </w:r>
                    </w:p>
                    <w:p w14:paraId="05E11C3C" w14:textId="77777777" w:rsidR="005B65A8" w:rsidRPr="00B90B50" w:rsidRDefault="005B65A8" w:rsidP="005B65A8">
                      <w:pPr>
                        <w:jc w:val="center"/>
                        <w:rPr>
                          <w:sz w:val="20"/>
                          <w:szCs w:val="20"/>
                          <w:lang w:val="en"/>
                        </w:rPr>
                      </w:pPr>
                      <w:r w:rsidRPr="00B90B50">
                        <w:rPr>
                          <w:sz w:val="20"/>
                          <w:szCs w:val="20"/>
                        </w:rPr>
                        <w:t xml:space="preserve">Examined same secondary dataset, but with fewer variables (n = 3) </w:t>
                      </w:r>
                    </w:p>
                  </w:txbxContent>
                </v:textbox>
              </v:rect>
            </w:pict>
          </mc:Fallback>
        </mc:AlternateContent>
      </w:r>
      <w:r w:rsidRPr="005B65A8">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69079FB3" wp14:editId="64868AFD">
                <wp:simplePos x="0" y="0"/>
                <wp:positionH relativeFrom="column">
                  <wp:posOffset>1833796</wp:posOffset>
                </wp:positionH>
                <wp:positionV relativeFrom="paragraph">
                  <wp:posOffset>147151</wp:posOffset>
                </wp:positionV>
                <wp:extent cx="1714500" cy="743944"/>
                <wp:effectExtent l="0" t="0" r="19050" b="18415"/>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743944"/>
                        </a:xfrm>
                        <a:prstGeom prst="rect">
                          <a:avLst/>
                        </a:prstGeom>
                        <a:solidFill>
                          <a:srgbClr val="FFFFFF"/>
                        </a:solidFill>
                        <a:ln w="9525">
                          <a:solidFill>
                            <a:srgbClr val="000000"/>
                          </a:solidFill>
                          <a:miter lim="800000"/>
                          <a:headEnd/>
                          <a:tailEnd/>
                        </a:ln>
                      </wps:spPr>
                      <wps:txbx>
                        <w:txbxContent>
                          <w:p w14:paraId="6069D86A" w14:textId="77777777" w:rsidR="005B65A8" w:rsidRPr="00B90B50" w:rsidRDefault="005B65A8" w:rsidP="005B65A8">
                            <w:pPr>
                              <w:jc w:val="center"/>
                              <w:rPr>
                                <w:sz w:val="20"/>
                                <w:szCs w:val="20"/>
                                <w:lang w:val="en"/>
                              </w:rPr>
                            </w:pPr>
                            <w:r w:rsidRPr="00B90B50">
                              <w:rPr>
                                <w:sz w:val="20"/>
                                <w:szCs w:val="20"/>
                              </w:rPr>
                              <w:t>Full-text articles assessed for eligibility</w:t>
                            </w:r>
                            <w:r w:rsidRPr="00B90B50">
                              <w:rPr>
                                <w:sz w:val="20"/>
                                <w:szCs w:val="20"/>
                              </w:rPr>
                              <w:br/>
                              <w:t>(n = 1</w:t>
                            </w:r>
                            <w:r>
                              <w:rPr>
                                <w:sz w:val="20"/>
                                <w:szCs w:val="20"/>
                              </w:rPr>
                              <w:t>6</w:t>
                            </w:r>
                            <w:r w:rsidRPr="00B90B50">
                              <w:rPr>
                                <w:sz w:val="20"/>
                                <w:szCs w:val="20"/>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079FB3" id="Rectangle 57" o:spid="_x0000_s1042" style="position:absolute;left:0;text-align:left;margin-left:144.4pt;margin-top:11.6pt;width:135pt;height:58.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">
                <v:textbox inset=",7.2pt,,7.2pt">
                  <w:txbxContent>
                    <w:p w14:paraId="6069D86A" w14:textId="77777777" w:rsidR="005B65A8" w:rsidRPr="00B90B50" w:rsidRDefault="005B65A8" w:rsidP="005B65A8">
                      <w:pPr>
                        <w:jc w:val="center"/>
                        <w:rPr>
                          <w:sz w:val="20"/>
                          <w:szCs w:val="20"/>
                          <w:lang w:val="en"/>
                        </w:rPr>
                      </w:pPr>
                      <w:r w:rsidRPr="00B90B50">
                        <w:rPr>
                          <w:sz w:val="20"/>
                          <w:szCs w:val="20"/>
                        </w:rPr>
                        <w:t>Full-text articles assessed for eligibility</w:t>
                      </w:r>
                      <w:r w:rsidRPr="00B90B50">
                        <w:rPr>
                          <w:sz w:val="20"/>
                          <w:szCs w:val="20"/>
                        </w:rPr>
                        <w:br/>
                        <w:t>(n = 1</w:t>
                      </w:r>
                      <w:r>
                        <w:rPr>
                          <w:sz w:val="20"/>
                          <w:szCs w:val="20"/>
                        </w:rPr>
                        <w:t>6</w:t>
                      </w:r>
                      <w:r w:rsidRPr="00B90B50">
                        <w:rPr>
                          <w:sz w:val="20"/>
                          <w:szCs w:val="20"/>
                        </w:rPr>
                        <w:t>)</w:t>
                      </w:r>
                    </w:p>
                  </w:txbxContent>
                </v:textbox>
              </v:rect>
            </w:pict>
          </mc:Fallback>
        </mc:AlternateContent>
      </w:r>
    </w:p>
    <w:p w14:paraId="46B11409" w14:textId="77777777" w:rsidR="005B65A8" w:rsidRPr="005B65A8" w:rsidRDefault="005B65A8" w:rsidP="005B65A8">
      <w:pPr>
        <w:spacing w:line="480" w:lineRule="auto"/>
        <w:ind w:firstLine="720"/>
        <w:rPr>
          <w:rFonts w:ascii="Times New Roman" w:hAnsi="Times New Roman" w:cs="Times New Roman"/>
        </w:rPr>
      </w:pPr>
    </w:p>
    <w:p w14:paraId="125A7490" w14:textId="77777777" w:rsidR="005B65A8" w:rsidRPr="005B65A8" w:rsidRDefault="005B65A8" w:rsidP="005B65A8">
      <w:pPr>
        <w:spacing w:line="480" w:lineRule="auto"/>
        <w:rPr>
          <w:rFonts w:ascii="Times New Roman" w:eastAsia="Calibri" w:hAnsi="Times New Roman" w:cs="Times New Roman"/>
          <w:b/>
          <w:i/>
          <w:iCs/>
        </w:rPr>
      </w:pPr>
      <w:r w:rsidRPr="005B65A8">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188EFA82" wp14:editId="402D0499">
                <wp:simplePos x="0" y="0"/>
                <wp:positionH relativeFrom="column">
                  <wp:posOffset>2674955</wp:posOffset>
                </wp:positionH>
                <wp:positionV relativeFrom="paragraph">
                  <wp:posOffset>190295</wp:posOffset>
                </wp:positionV>
                <wp:extent cx="0" cy="585216"/>
                <wp:effectExtent l="76200" t="0" r="57150" b="62865"/>
                <wp:wrapNone/>
                <wp:docPr id="15" name="Straight Arrow Connector 15"/>
                <wp:cNvGraphicFramePr/>
                <a:graphic xmlns:a="http://schemas.openxmlformats.org/drawingml/2006/main">
                  <a:graphicData uri="http://schemas.microsoft.com/office/word/2010/wordprocessingShape">
                    <wps:wsp>
                      <wps:cNvCnPr/>
                      <wps:spPr>
                        <a:xfrm>
                          <a:off x="0" y="0"/>
                          <a:ext cx="0" cy="585216"/>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A35B0C8" id="Straight Arrow Connector 15" o:spid="_x0000_s1026" type="#_x0000_t32" style="position:absolute;margin-left:210.65pt;margin-top:15pt;width:0;height:46.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" strokecolor="black [3200]" strokeweight="3pt">
                <v:stroke endarrow="block"/>
                <v:shadow on="t" color="black" opacity="22937f" origin=",.5" offset="0,.63889mm"/>
              </v:shape>
            </w:pict>
          </mc:Fallback>
        </mc:AlternateContent>
      </w:r>
    </w:p>
    <w:p w14:paraId="3336833E" w14:textId="77777777" w:rsidR="005B65A8" w:rsidRPr="005B65A8" w:rsidRDefault="005B65A8" w:rsidP="005B65A8">
      <w:pPr>
        <w:spacing w:line="480" w:lineRule="auto"/>
        <w:rPr>
          <w:rFonts w:ascii="Times New Roman" w:eastAsia="Calibri" w:hAnsi="Times New Roman" w:cs="Times New Roman"/>
          <w:b/>
          <w:i/>
          <w:iCs/>
        </w:rPr>
      </w:pPr>
      <w:r w:rsidRPr="005B65A8">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1A164457" wp14:editId="063B1BBF">
                <wp:simplePos x="0" y="0"/>
                <wp:positionH relativeFrom="column">
                  <wp:posOffset>-156306</wp:posOffset>
                </wp:positionH>
                <wp:positionV relativeFrom="paragraph">
                  <wp:posOffset>73866</wp:posOffset>
                </wp:positionV>
                <wp:extent cx="1371600" cy="464546"/>
                <wp:effectExtent l="0" t="3493" r="15558" b="15557"/>
                <wp:wrapNone/>
                <wp:docPr id="74" name="Rectangle: Rounded Corners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464546"/>
                        </a:xfrm>
                        <a:prstGeom prst="roundRect">
                          <a:avLst>
                            <a:gd name="adj" fmla="val 16667"/>
                          </a:avLst>
                        </a:prstGeom>
                        <a:solidFill>
                          <a:srgbClr val="CCECFF"/>
                        </a:solidFill>
                        <a:ln w="9525">
                          <a:solidFill>
                            <a:srgbClr val="000000"/>
                          </a:solidFill>
                          <a:round/>
                          <a:headEnd/>
                          <a:tailEnd/>
                        </a:ln>
                      </wps:spPr>
                      <wps:txbx>
                        <w:txbxContent>
                          <w:p w14:paraId="3BDEFFA5" w14:textId="77777777" w:rsidR="005B65A8" w:rsidRPr="0096284A" w:rsidRDefault="005B65A8" w:rsidP="005B65A8">
                            <w:pPr>
                              <w:pStyle w:val="Heading2"/>
                              <w:rPr>
                                <w:sz w:val="20"/>
                                <w:szCs w:val="20"/>
                                <w:lang w:val="en"/>
                              </w:rPr>
                            </w:pPr>
                            <w:r w:rsidRPr="0096284A">
                              <w:rPr>
                                <w:sz w:val="20"/>
                                <w:szCs w:val="20"/>
                                <w:lang w:val="en"/>
                              </w:rPr>
                              <w:t>Included</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A164457" id="Rectangle: Rounded Corners 74" o:spid="_x0000_s1043" style="position:absolute;margin-left:-12.3pt;margin-top:5.8pt;width:108pt;height:36.6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" fillcolor="#ccecff">
                <v:textbox style="layout-flow:vertical;mso-layout-flow-alt:bottom-to-top" inset="3.6pt,,3.6pt">
                  <w:txbxContent>
                    <w:p w14:paraId="3BDEFFA5" w14:textId="77777777" w:rsidR="005B65A8" w:rsidRPr="0096284A" w:rsidRDefault="005B65A8" w:rsidP="005B65A8">
                      <w:pPr>
                        <w:pStyle w:val="Heading2"/>
                        <w:rPr>
                          <w:sz w:val="20"/>
                          <w:szCs w:val="20"/>
                          <w:lang w:val="en"/>
                        </w:rPr>
                      </w:pPr>
                      <w:r w:rsidRPr="0096284A">
                        <w:rPr>
                          <w:sz w:val="20"/>
                          <w:szCs w:val="20"/>
                          <w:lang w:val="en"/>
                        </w:rPr>
                        <w:t>Included</w:t>
                      </w:r>
                    </w:p>
                  </w:txbxContent>
                </v:textbox>
              </v:roundrect>
            </w:pict>
          </mc:Fallback>
        </mc:AlternateContent>
      </w:r>
    </w:p>
    <w:p w14:paraId="4D55AD93" w14:textId="77777777" w:rsidR="005B65A8" w:rsidRPr="005B65A8" w:rsidRDefault="005B65A8" w:rsidP="005B65A8">
      <w:pPr>
        <w:spacing w:line="480" w:lineRule="auto"/>
        <w:rPr>
          <w:rFonts w:ascii="Times New Roman" w:eastAsia="Calibri" w:hAnsi="Times New Roman" w:cs="Times New Roman"/>
          <w:b/>
          <w:i/>
          <w:iCs/>
        </w:rPr>
      </w:pPr>
      <w:r w:rsidRPr="005B65A8">
        <w:rPr>
          <w:rFonts w:ascii="Times New Roman" w:hAnsi="Times New Roman" w:cs="Times New Roman"/>
          <w:noProof/>
        </w:rPr>
        <mc:AlternateContent>
          <mc:Choice Requires="wps">
            <w:drawing>
              <wp:anchor distT="45720" distB="45720" distL="114300" distR="114300" simplePos="0" relativeHeight="251666432" behindDoc="0" locked="0" layoutInCell="1" allowOverlap="1" wp14:anchorId="6F7729A8" wp14:editId="49860CD7">
                <wp:simplePos x="0" y="0"/>
                <wp:positionH relativeFrom="column">
                  <wp:posOffset>1778000</wp:posOffset>
                </wp:positionH>
                <wp:positionV relativeFrom="paragraph">
                  <wp:posOffset>74493</wp:posOffset>
                </wp:positionV>
                <wp:extent cx="1792605" cy="643890"/>
                <wp:effectExtent l="0" t="0" r="17145"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2605" cy="643890"/>
                        </a:xfrm>
                        <a:prstGeom prst="rect">
                          <a:avLst/>
                        </a:prstGeom>
                        <a:solidFill>
                          <a:srgbClr val="FFFFFF"/>
                        </a:solidFill>
                        <a:ln w="9525">
                          <a:solidFill>
                            <a:srgbClr val="000000"/>
                          </a:solidFill>
                          <a:miter lim="800000"/>
                          <a:headEnd/>
                          <a:tailEnd/>
                        </a:ln>
                      </wps:spPr>
                      <wps:txbx>
                        <w:txbxContent>
                          <w:p w14:paraId="71CE3EE2" w14:textId="77777777" w:rsidR="005B65A8" w:rsidRPr="00B90B50" w:rsidRDefault="005B65A8" w:rsidP="005B65A8">
                            <w:pPr>
                              <w:jc w:val="center"/>
                              <w:rPr>
                                <w:sz w:val="20"/>
                                <w:szCs w:val="20"/>
                              </w:rPr>
                            </w:pPr>
                            <w:r w:rsidRPr="00B90B50">
                              <w:rPr>
                                <w:sz w:val="20"/>
                                <w:szCs w:val="20"/>
                              </w:rPr>
                              <w:t>Studies included in systematic review</w:t>
                            </w:r>
                          </w:p>
                          <w:p w14:paraId="104F6A00" w14:textId="77777777" w:rsidR="005B65A8" w:rsidRPr="00B90B50" w:rsidRDefault="005B65A8" w:rsidP="005B65A8">
                            <w:pPr>
                              <w:jc w:val="center"/>
                              <w:rPr>
                                <w:sz w:val="20"/>
                                <w:szCs w:val="20"/>
                              </w:rPr>
                            </w:pPr>
                            <w:r w:rsidRPr="00B90B50">
                              <w:rPr>
                                <w:sz w:val="20"/>
                                <w:szCs w:val="20"/>
                              </w:rPr>
                              <w:t>(n = 1</w:t>
                            </w:r>
                            <w:r>
                              <w:rPr>
                                <w:sz w:val="20"/>
                                <w:szCs w:val="20"/>
                              </w:rPr>
                              <w:t>3</w:t>
                            </w:r>
                            <w:r w:rsidRPr="00B90B50">
                              <w:rPr>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7729A8" id="Text Box 2" o:spid="_x0000_s1044" type="#_x0000_t202" style="position:absolute;margin-left:140pt;margin-top:5.85pt;width:141.15pt;height:50.7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">
                <v:textbox>
                  <w:txbxContent>
                    <w:p w14:paraId="71CE3EE2" w14:textId="77777777" w:rsidR="005B65A8" w:rsidRPr="00B90B50" w:rsidRDefault="005B65A8" w:rsidP="005B65A8">
                      <w:pPr>
                        <w:jc w:val="center"/>
                        <w:rPr>
                          <w:sz w:val="20"/>
                          <w:szCs w:val="20"/>
                        </w:rPr>
                      </w:pPr>
                      <w:r w:rsidRPr="00B90B50">
                        <w:rPr>
                          <w:sz w:val="20"/>
                          <w:szCs w:val="20"/>
                        </w:rPr>
                        <w:t>Studies included in systematic review</w:t>
                      </w:r>
                    </w:p>
                    <w:p w14:paraId="104F6A00" w14:textId="77777777" w:rsidR="005B65A8" w:rsidRPr="00B90B50" w:rsidRDefault="005B65A8" w:rsidP="005B65A8">
                      <w:pPr>
                        <w:jc w:val="center"/>
                        <w:rPr>
                          <w:sz w:val="20"/>
                          <w:szCs w:val="20"/>
                        </w:rPr>
                      </w:pPr>
                      <w:r w:rsidRPr="00B90B50">
                        <w:rPr>
                          <w:sz w:val="20"/>
                          <w:szCs w:val="20"/>
                        </w:rPr>
                        <w:t>(n = 1</w:t>
                      </w:r>
                      <w:r>
                        <w:rPr>
                          <w:sz w:val="20"/>
                          <w:szCs w:val="20"/>
                        </w:rPr>
                        <w:t>3</w:t>
                      </w:r>
                      <w:r w:rsidRPr="00B90B50">
                        <w:rPr>
                          <w:sz w:val="20"/>
                          <w:szCs w:val="20"/>
                        </w:rPr>
                        <w:t>)</w:t>
                      </w:r>
                    </w:p>
                  </w:txbxContent>
                </v:textbox>
                <w10:wrap type="square"/>
              </v:shape>
            </w:pict>
          </mc:Fallback>
        </mc:AlternateContent>
      </w:r>
    </w:p>
    <w:p w14:paraId="6AF0C840" w14:textId="77777777" w:rsidR="005B65A8" w:rsidRPr="005B65A8" w:rsidRDefault="005B65A8" w:rsidP="005B65A8">
      <w:pPr>
        <w:spacing w:line="480" w:lineRule="auto"/>
        <w:rPr>
          <w:rFonts w:ascii="Times New Roman" w:eastAsia="Calibri" w:hAnsi="Times New Roman" w:cs="Times New Roman"/>
          <w:bCs/>
          <w:i/>
          <w:iCs/>
        </w:rPr>
      </w:pPr>
    </w:p>
    <w:p w14:paraId="323F3603" w14:textId="77777777" w:rsidR="005B65A8" w:rsidRPr="005B65A8" w:rsidRDefault="005B65A8" w:rsidP="005B65A8">
      <w:pPr>
        <w:spacing w:line="480" w:lineRule="auto"/>
        <w:rPr>
          <w:rFonts w:ascii="Times New Roman" w:eastAsia="Calibri" w:hAnsi="Times New Roman" w:cs="Times New Roman"/>
          <w:bCs/>
          <w:i/>
          <w:iCs/>
        </w:rPr>
      </w:pPr>
    </w:p>
    <w:p w14:paraId="3E07E72F" w14:textId="4A0BB05D" w:rsidR="005B65A8" w:rsidRPr="005B65A8" w:rsidRDefault="005B65A8" w:rsidP="005B65A8">
      <w:pPr>
        <w:spacing w:line="480" w:lineRule="auto"/>
        <w:rPr>
          <w:rFonts w:ascii="Times New Roman" w:eastAsia="Calibri" w:hAnsi="Times New Roman" w:cs="Times New Roman"/>
          <w:bCs/>
        </w:rPr>
      </w:pPr>
      <w:r w:rsidRPr="003B11D1">
        <w:rPr>
          <w:rFonts w:ascii="Times New Roman" w:eastAsia="Calibri" w:hAnsi="Times New Roman" w:cs="Times New Roman"/>
          <w:bCs/>
        </w:rPr>
        <w:t xml:space="preserve">Figure </w:t>
      </w:r>
      <w:r w:rsidR="00AF4078">
        <w:rPr>
          <w:rFonts w:ascii="Times New Roman" w:eastAsia="Calibri" w:hAnsi="Times New Roman" w:cs="Times New Roman"/>
          <w:bCs/>
        </w:rPr>
        <w:t>3</w:t>
      </w:r>
      <w:r w:rsidRPr="005B65A8">
        <w:rPr>
          <w:rFonts w:ascii="Times New Roman" w:eastAsia="Calibri" w:hAnsi="Times New Roman" w:cs="Times New Roman"/>
          <w:bCs/>
          <w:i/>
          <w:iCs/>
        </w:rPr>
        <w:t xml:space="preserve">. </w:t>
      </w:r>
      <w:bookmarkStart w:id="20" w:name="_Hlk83131718"/>
      <w:r w:rsidRPr="005B65A8">
        <w:rPr>
          <w:rFonts w:ascii="Times New Roman" w:eastAsia="Calibri" w:hAnsi="Times New Roman" w:cs="Times New Roman"/>
          <w:bCs/>
        </w:rPr>
        <w:t xml:space="preserve">PRISMA Flow Chart of the </w:t>
      </w:r>
      <w:r w:rsidR="0022607F">
        <w:rPr>
          <w:rFonts w:ascii="Times New Roman" w:eastAsia="Calibri" w:hAnsi="Times New Roman" w:cs="Times New Roman"/>
          <w:bCs/>
        </w:rPr>
        <w:t>R</w:t>
      </w:r>
      <w:r w:rsidRPr="005B65A8">
        <w:rPr>
          <w:rFonts w:ascii="Times New Roman" w:eastAsia="Calibri" w:hAnsi="Times New Roman" w:cs="Times New Roman"/>
          <w:bCs/>
        </w:rPr>
        <w:t xml:space="preserve">eview </w:t>
      </w:r>
      <w:r w:rsidR="0022607F">
        <w:rPr>
          <w:rFonts w:ascii="Times New Roman" w:eastAsia="Calibri" w:hAnsi="Times New Roman" w:cs="Times New Roman"/>
          <w:bCs/>
        </w:rPr>
        <w:t>P</w:t>
      </w:r>
      <w:r w:rsidRPr="005B65A8">
        <w:rPr>
          <w:rFonts w:ascii="Times New Roman" w:eastAsia="Calibri" w:hAnsi="Times New Roman" w:cs="Times New Roman"/>
          <w:bCs/>
        </w:rPr>
        <w:t>rocess</w:t>
      </w:r>
      <w:bookmarkEnd w:id="20"/>
      <w:r w:rsidRPr="005B65A8">
        <w:rPr>
          <w:rFonts w:ascii="Times New Roman" w:eastAsia="Calibri" w:hAnsi="Times New Roman" w:cs="Times New Roman"/>
          <w:bCs/>
        </w:rPr>
        <w:t>.</w:t>
      </w:r>
    </w:p>
    <w:p w14:paraId="503CC499" w14:textId="47168979" w:rsidR="005B65A8" w:rsidRDefault="005B65A8" w:rsidP="005B65A8">
      <w:pPr>
        <w:spacing w:line="480" w:lineRule="auto"/>
        <w:rPr>
          <w:rFonts w:ascii="Times New Roman" w:eastAsia="Calibri" w:hAnsi="Times New Roman" w:cs="Times New Roman"/>
          <w:b/>
        </w:rPr>
      </w:pPr>
    </w:p>
    <w:p w14:paraId="46A4BB07" w14:textId="38A7CDBD" w:rsidR="00EB4A83" w:rsidRDefault="00EB4A83" w:rsidP="005B65A8">
      <w:pPr>
        <w:spacing w:line="480" w:lineRule="auto"/>
        <w:rPr>
          <w:rFonts w:ascii="Times New Roman" w:eastAsia="Calibri" w:hAnsi="Times New Roman" w:cs="Times New Roman"/>
          <w:b/>
        </w:rPr>
      </w:pPr>
    </w:p>
    <w:p w14:paraId="188CAF78" w14:textId="68343FF8" w:rsidR="00EB4A83" w:rsidRDefault="00EB4A83" w:rsidP="005B65A8">
      <w:pPr>
        <w:spacing w:line="480" w:lineRule="auto"/>
        <w:rPr>
          <w:rFonts w:ascii="Times New Roman" w:eastAsia="Calibri" w:hAnsi="Times New Roman" w:cs="Times New Roman"/>
          <w:b/>
        </w:rPr>
      </w:pPr>
    </w:p>
    <w:p w14:paraId="5512D1C4" w14:textId="496A1637" w:rsidR="005B65A8" w:rsidRDefault="005B65A8" w:rsidP="005B65A8">
      <w:pPr>
        <w:rPr>
          <w:rFonts w:ascii="Times New Roman" w:eastAsia="Calibri" w:hAnsi="Times New Roman" w:cs="Times New Roman"/>
          <w:b/>
        </w:rPr>
      </w:pPr>
    </w:p>
    <w:p w14:paraId="05E32363" w14:textId="77777777" w:rsidR="00866C83" w:rsidRPr="005B65A8" w:rsidRDefault="00866C83" w:rsidP="005B65A8">
      <w:pPr>
        <w:rPr>
          <w:rFonts w:ascii="Times New Roman" w:hAnsi="Times New Roman" w:cs="Times New Roman"/>
        </w:rPr>
      </w:pPr>
    </w:p>
    <w:p w14:paraId="4E061EC6" w14:textId="77777777" w:rsidR="005B65A8" w:rsidRPr="005B65A8" w:rsidRDefault="005B65A8" w:rsidP="005B65A8">
      <w:pPr>
        <w:rPr>
          <w:rFonts w:ascii="Times New Roman" w:eastAsia="Calibri" w:hAnsi="Times New Roman" w:cs="Times New Roman"/>
        </w:rPr>
      </w:pPr>
      <w:r w:rsidRPr="005B65A8">
        <w:rPr>
          <w:rFonts w:ascii="Times New Roman" w:eastAsia="Calibri" w:hAnsi="Times New Roman" w:cs="Times New Roman"/>
        </w:rPr>
        <w:lastRenderedPageBreak/>
        <w:t>Table 2. Articles Included for Review</w:t>
      </w:r>
    </w:p>
    <w:tbl>
      <w:tblPr>
        <w:tblStyle w:val="LightShading-Accent1"/>
        <w:tblW w:w="4918" w:type="pct"/>
        <w:tblInd w:w="-108" w:type="dxa"/>
        <w:tblLook w:val="0660" w:firstRow="1" w:lastRow="1" w:firstColumn="0" w:lastColumn="0" w:noHBand="1" w:noVBand="1"/>
      </w:tblPr>
      <w:tblGrid>
        <w:gridCol w:w="2627"/>
        <w:gridCol w:w="248"/>
        <w:gridCol w:w="130"/>
        <w:gridCol w:w="1402"/>
        <w:gridCol w:w="176"/>
        <w:gridCol w:w="351"/>
        <w:gridCol w:w="1532"/>
        <w:gridCol w:w="216"/>
        <w:gridCol w:w="1663"/>
        <w:gridCol w:w="90"/>
        <w:gridCol w:w="143"/>
        <w:gridCol w:w="81"/>
        <w:gridCol w:w="232"/>
        <w:gridCol w:w="93"/>
        <w:gridCol w:w="132"/>
        <w:gridCol w:w="90"/>
      </w:tblGrid>
      <w:tr w:rsidR="005B65A8" w:rsidRPr="005B65A8" w14:paraId="010A7BF9" w14:textId="77777777" w:rsidTr="00113EE2">
        <w:trPr>
          <w:gridAfter w:val="4"/>
          <w:cnfStyle w:val="100000000000" w:firstRow="1" w:lastRow="0" w:firstColumn="0" w:lastColumn="0" w:oddVBand="0" w:evenVBand="0" w:oddHBand="0" w:evenHBand="0" w:firstRowFirstColumn="0" w:firstRowLastColumn="0" w:lastRowFirstColumn="0" w:lastRowLastColumn="0"/>
          <w:wAfter w:w="303" w:type="pct"/>
          <w:trHeight w:val="363"/>
        </w:trPr>
        <w:tc>
          <w:tcPr>
            <w:tcW w:w="1326" w:type="pct"/>
            <w:noWrap/>
          </w:tcPr>
          <w:p w14:paraId="5BD77236" w14:textId="77777777" w:rsidR="005B65A8" w:rsidRPr="005B65A8" w:rsidRDefault="005B65A8" w:rsidP="00E07FCB">
            <w:pPr>
              <w:ind w:right="525"/>
              <w:rPr>
                <w:rFonts w:ascii="Times New Roman" w:hAnsi="Times New Roman" w:cs="Times New Roman"/>
                <w:color w:val="auto"/>
                <w:sz w:val="20"/>
                <w:szCs w:val="20"/>
              </w:rPr>
            </w:pPr>
            <w:r w:rsidRPr="005B65A8">
              <w:rPr>
                <w:rFonts w:ascii="Times New Roman" w:hAnsi="Times New Roman" w:cs="Times New Roman"/>
                <w:color w:val="auto"/>
                <w:sz w:val="20"/>
                <w:szCs w:val="20"/>
              </w:rPr>
              <w:t>Author/Year</w:t>
            </w:r>
          </w:p>
        </w:tc>
        <w:tc>
          <w:tcPr>
            <w:tcW w:w="146" w:type="pct"/>
          </w:tcPr>
          <w:p w14:paraId="73456B1D" w14:textId="77777777" w:rsidR="005B65A8" w:rsidRPr="005B65A8" w:rsidRDefault="005B65A8" w:rsidP="00E07FCB">
            <w:pPr>
              <w:rPr>
                <w:rFonts w:ascii="Times New Roman" w:hAnsi="Times New Roman" w:cs="Times New Roman"/>
                <w:sz w:val="20"/>
                <w:szCs w:val="20"/>
              </w:rPr>
            </w:pPr>
          </w:p>
        </w:tc>
        <w:tc>
          <w:tcPr>
            <w:tcW w:w="855" w:type="pct"/>
            <w:gridSpan w:val="2"/>
          </w:tcPr>
          <w:p w14:paraId="492B2E25" w14:textId="77777777" w:rsidR="005B65A8" w:rsidRPr="005B65A8" w:rsidRDefault="005B65A8" w:rsidP="00E07FCB">
            <w:pPr>
              <w:rPr>
                <w:rFonts w:ascii="Times New Roman" w:hAnsi="Times New Roman" w:cs="Times New Roman"/>
                <w:color w:val="auto"/>
                <w:sz w:val="20"/>
                <w:szCs w:val="20"/>
              </w:rPr>
            </w:pPr>
            <w:r w:rsidRPr="005B65A8">
              <w:rPr>
                <w:rFonts w:ascii="Times New Roman" w:hAnsi="Times New Roman" w:cs="Times New Roman"/>
                <w:color w:val="auto"/>
                <w:sz w:val="20"/>
                <w:szCs w:val="20"/>
              </w:rPr>
              <w:t>Sample</w:t>
            </w:r>
          </w:p>
        </w:tc>
        <w:tc>
          <w:tcPr>
            <w:tcW w:w="1152" w:type="pct"/>
            <w:gridSpan w:val="3"/>
          </w:tcPr>
          <w:p w14:paraId="18962FF7" w14:textId="77777777" w:rsidR="005B65A8" w:rsidRPr="005B65A8" w:rsidRDefault="005B65A8" w:rsidP="00E07FCB">
            <w:pPr>
              <w:rPr>
                <w:rFonts w:ascii="Times New Roman" w:hAnsi="Times New Roman" w:cs="Times New Roman"/>
                <w:color w:val="auto"/>
                <w:sz w:val="20"/>
                <w:szCs w:val="20"/>
              </w:rPr>
            </w:pPr>
            <w:r w:rsidRPr="005B65A8">
              <w:rPr>
                <w:rFonts w:ascii="Times New Roman" w:hAnsi="Times New Roman" w:cs="Times New Roman"/>
                <w:color w:val="auto"/>
                <w:sz w:val="20"/>
                <w:szCs w:val="20"/>
              </w:rPr>
              <w:t>Dependent Variables</w:t>
            </w:r>
          </w:p>
        </w:tc>
        <w:tc>
          <w:tcPr>
            <w:tcW w:w="1094" w:type="pct"/>
            <w:gridSpan w:val="3"/>
          </w:tcPr>
          <w:p w14:paraId="54BAC722" w14:textId="77777777" w:rsidR="005B65A8" w:rsidRPr="005B65A8" w:rsidRDefault="005B65A8" w:rsidP="00E07FCB">
            <w:pPr>
              <w:rPr>
                <w:rFonts w:ascii="Times New Roman" w:hAnsi="Times New Roman" w:cs="Times New Roman"/>
                <w:color w:val="auto"/>
                <w:sz w:val="20"/>
                <w:szCs w:val="20"/>
              </w:rPr>
            </w:pPr>
            <w:r w:rsidRPr="005B65A8">
              <w:rPr>
                <w:rFonts w:ascii="Times New Roman" w:hAnsi="Times New Roman" w:cs="Times New Roman"/>
                <w:color w:val="auto"/>
                <w:sz w:val="20"/>
                <w:szCs w:val="20"/>
              </w:rPr>
              <w:t>Independent Variables</w:t>
            </w:r>
          </w:p>
        </w:tc>
        <w:tc>
          <w:tcPr>
            <w:tcW w:w="124" w:type="pct"/>
            <w:gridSpan w:val="2"/>
          </w:tcPr>
          <w:p w14:paraId="1C764A3B" w14:textId="77777777" w:rsidR="005B65A8" w:rsidRPr="005B65A8" w:rsidRDefault="005B65A8" w:rsidP="00E07FCB">
            <w:pPr>
              <w:rPr>
                <w:rFonts w:ascii="Times New Roman" w:hAnsi="Times New Roman" w:cs="Times New Roman"/>
                <w:color w:val="auto"/>
                <w:sz w:val="20"/>
                <w:szCs w:val="20"/>
              </w:rPr>
            </w:pPr>
          </w:p>
        </w:tc>
      </w:tr>
      <w:tr w:rsidR="00113EE2" w:rsidRPr="005B65A8" w14:paraId="174D144F" w14:textId="77777777" w:rsidTr="00113EE2">
        <w:trPr>
          <w:gridAfter w:val="5"/>
          <w:wAfter w:w="354" w:type="pct"/>
          <w:trHeight w:val="185"/>
        </w:trPr>
        <w:tc>
          <w:tcPr>
            <w:tcW w:w="1326" w:type="pct"/>
            <w:noWrap/>
          </w:tcPr>
          <w:p w14:paraId="0A42BE53" w14:textId="77777777" w:rsidR="005B65A8" w:rsidRPr="005B65A8" w:rsidRDefault="005B65A8" w:rsidP="00E07FCB">
            <w:pPr>
              <w:rPr>
                <w:rFonts w:ascii="Times New Roman" w:hAnsi="Times New Roman" w:cs="Times New Roman"/>
                <w:color w:val="auto"/>
                <w:sz w:val="20"/>
                <w:szCs w:val="20"/>
              </w:rPr>
            </w:pPr>
          </w:p>
        </w:tc>
        <w:tc>
          <w:tcPr>
            <w:tcW w:w="146" w:type="pct"/>
          </w:tcPr>
          <w:p w14:paraId="3D8C38D7" w14:textId="77777777" w:rsidR="005B65A8" w:rsidRPr="005B65A8" w:rsidRDefault="005B65A8" w:rsidP="00E07FCB">
            <w:pPr>
              <w:rPr>
                <w:rStyle w:val="SubtleEmphasis"/>
                <w:rFonts w:ascii="Times New Roman" w:hAnsi="Times New Roman" w:cs="Times New Roman"/>
                <w:sz w:val="20"/>
                <w:szCs w:val="20"/>
              </w:rPr>
            </w:pPr>
          </w:p>
        </w:tc>
        <w:tc>
          <w:tcPr>
            <w:tcW w:w="1164" w:type="pct"/>
            <w:gridSpan w:val="4"/>
          </w:tcPr>
          <w:p w14:paraId="476D6869" w14:textId="77777777" w:rsidR="005B65A8" w:rsidRPr="005B65A8" w:rsidRDefault="005B65A8" w:rsidP="00E07FCB">
            <w:pPr>
              <w:rPr>
                <w:rStyle w:val="SubtleEmphasis"/>
                <w:rFonts w:ascii="Times New Roman" w:hAnsi="Times New Roman" w:cs="Times New Roman"/>
                <w:color w:val="auto"/>
                <w:sz w:val="20"/>
                <w:szCs w:val="20"/>
              </w:rPr>
            </w:pPr>
          </w:p>
        </w:tc>
        <w:tc>
          <w:tcPr>
            <w:tcW w:w="843" w:type="pct"/>
          </w:tcPr>
          <w:p w14:paraId="4B4B4D46" w14:textId="77777777" w:rsidR="005B65A8" w:rsidRPr="005B65A8" w:rsidRDefault="005B65A8" w:rsidP="00E07FCB">
            <w:pPr>
              <w:rPr>
                <w:rFonts w:ascii="Times New Roman" w:hAnsi="Times New Roman" w:cs="Times New Roman"/>
                <w:color w:val="auto"/>
                <w:sz w:val="20"/>
                <w:szCs w:val="20"/>
              </w:rPr>
            </w:pPr>
          </w:p>
        </w:tc>
        <w:tc>
          <w:tcPr>
            <w:tcW w:w="1042" w:type="pct"/>
            <w:gridSpan w:val="2"/>
          </w:tcPr>
          <w:p w14:paraId="22E05B0F" w14:textId="77777777" w:rsidR="005B65A8" w:rsidRPr="005B65A8" w:rsidRDefault="005B65A8" w:rsidP="00E07FCB">
            <w:pPr>
              <w:rPr>
                <w:rFonts w:ascii="Times New Roman" w:hAnsi="Times New Roman" w:cs="Times New Roman"/>
                <w:color w:val="auto"/>
                <w:sz w:val="20"/>
                <w:szCs w:val="20"/>
              </w:rPr>
            </w:pPr>
          </w:p>
        </w:tc>
        <w:tc>
          <w:tcPr>
            <w:tcW w:w="125" w:type="pct"/>
            <w:gridSpan w:val="2"/>
          </w:tcPr>
          <w:p w14:paraId="1412261E" w14:textId="77777777" w:rsidR="005B65A8" w:rsidRPr="005B65A8" w:rsidRDefault="005B65A8" w:rsidP="00E07FCB">
            <w:pPr>
              <w:rPr>
                <w:rFonts w:ascii="Times New Roman" w:hAnsi="Times New Roman" w:cs="Times New Roman"/>
                <w:color w:val="auto"/>
                <w:sz w:val="20"/>
                <w:szCs w:val="20"/>
              </w:rPr>
            </w:pPr>
          </w:p>
        </w:tc>
      </w:tr>
      <w:tr w:rsidR="005B65A8" w:rsidRPr="005B65A8" w14:paraId="092CB114" w14:textId="77777777" w:rsidTr="00113EE2">
        <w:trPr>
          <w:gridAfter w:val="1"/>
          <w:wAfter w:w="50" w:type="pct"/>
          <w:trHeight w:val="333"/>
        </w:trPr>
        <w:tc>
          <w:tcPr>
            <w:tcW w:w="1298" w:type="pct"/>
            <w:noWrap/>
          </w:tcPr>
          <w:p w14:paraId="0310D226" w14:textId="77777777" w:rsidR="005B65A8" w:rsidRPr="005B65A8" w:rsidRDefault="005B65A8" w:rsidP="00E07FCB">
            <w:pPr>
              <w:rPr>
                <w:rFonts w:ascii="Times New Roman" w:hAnsi="Times New Roman" w:cs="Times New Roman"/>
                <w:color w:val="auto"/>
                <w:sz w:val="20"/>
                <w:szCs w:val="20"/>
              </w:rPr>
            </w:pPr>
            <w:proofErr w:type="spellStart"/>
            <w:r w:rsidRPr="005B65A8">
              <w:rPr>
                <w:rFonts w:ascii="Times New Roman" w:hAnsi="Times New Roman" w:cs="Times New Roman"/>
                <w:color w:val="auto"/>
                <w:sz w:val="20"/>
                <w:szCs w:val="20"/>
              </w:rPr>
              <w:t>Bachem</w:t>
            </w:r>
            <w:proofErr w:type="spellEnd"/>
            <w:r w:rsidRPr="005B65A8">
              <w:rPr>
                <w:rFonts w:ascii="Times New Roman" w:hAnsi="Times New Roman" w:cs="Times New Roman"/>
                <w:color w:val="auto"/>
                <w:sz w:val="20"/>
                <w:szCs w:val="20"/>
              </w:rPr>
              <w:t xml:space="preserve"> et al., (2018)</w:t>
            </w:r>
          </w:p>
        </w:tc>
        <w:tc>
          <w:tcPr>
            <w:tcW w:w="228" w:type="pct"/>
            <w:gridSpan w:val="2"/>
          </w:tcPr>
          <w:p w14:paraId="375ABF2B" w14:textId="77777777" w:rsidR="005B65A8" w:rsidRPr="005B65A8" w:rsidRDefault="005B65A8" w:rsidP="00E07FCB">
            <w:pPr>
              <w:pStyle w:val="DecimalAligned"/>
              <w:rPr>
                <w:rFonts w:ascii="Times New Roman" w:hAnsi="Times New Roman"/>
                <w:sz w:val="20"/>
                <w:szCs w:val="20"/>
              </w:rPr>
            </w:pPr>
          </w:p>
        </w:tc>
        <w:tc>
          <w:tcPr>
            <w:tcW w:w="880" w:type="pct"/>
            <w:gridSpan w:val="2"/>
          </w:tcPr>
          <w:p w14:paraId="2F64936A" w14:textId="77777777" w:rsidR="005B65A8" w:rsidRPr="005B65A8" w:rsidRDefault="005B65A8" w:rsidP="00E07FCB">
            <w:pPr>
              <w:pStyle w:val="DecimalAligned"/>
              <w:tabs>
                <w:tab w:val="clear" w:pos="360"/>
              </w:tabs>
              <w:rPr>
                <w:rFonts w:ascii="Times New Roman" w:hAnsi="Times New Roman"/>
                <w:color w:val="auto"/>
                <w:sz w:val="20"/>
                <w:szCs w:val="20"/>
              </w:rPr>
            </w:pPr>
            <w:r w:rsidRPr="005B65A8">
              <w:rPr>
                <w:rFonts w:ascii="Times New Roman" w:hAnsi="Times New Roman"/>
                <w:color w:val="auto"/>
                <w:sz w:val="20"/>
                <w:szCs w:val="20"/>
              </w:rPr>
              <w:t>123 triads of Israel veterans and ex-POWs, spouses, &amp; adult offspring (served in 1973 Yom Kippur War)</w:t>
            </w:r>
          </w:p>
        </w:tc>
        <w:tc>
          <w:tcPr>
            <w:tcW w:w="1173" w:type="pct"/>
            <w:gridSpan w:val="3"/>
          </w:tcPr>
          <w:p w14:paraId="40781C3B" w14:textId="77777777" w:rsidR="005B65A8" w:rsidRPr="005B65A8" w:rsidRDefault="005B65A8" w:rsidP="00E07FCB">
            <w:pPr>
              <w:pStyle w:val="DecimalAligned"/>
              <w:rPr>
                <w:rFonts w:ascii="Times New Roman" w:hAnsi="Times New Roman"/>
                <w:color w:val="auto"/>
                <w:sz w:val="20"/>
                <w:szCs w:val="20"/>
              </w:rPr>
            </w:pPr>
            <w:r w:rsidRPr="005B65A8">
              <w:rPr>
                <w:rFonts w:ascii="Times New Roman" w:hAnsi="Times New Roman"/>
                <w:color w:val="auto"/>
                <w:sz w:val="20"/>
                <w:szCs w:val="20"/>
              </w:rPr>
              <w:t>Offspring PTSS (self-report measure)</w:t>
            </w:r>
          </w:p>
        </w:tc>
        <w:tc>
          <w:tcPr>
            <w:tcW w:w="1249" w:type="pct"/>
            <w:gridSpan w:val="5"/>
          </w:tcPr>
          <w:p w14:paraId="5ADFCB4A" w14:textId="77777777" w:rsidR="005B65A8" w:rsidRPr="005B65A8" w:rsidRDefault="005B65A8" w:rsidP="00E07FCB">
            <w:pPr>
              <w:pStyle w:val="DecimalAligned"/>
              <w:rPr>
                <w:rFonts w:ascii="Times New Roman" w:hAnsi="Times New Roman"/>
                <w:color w:val="auto"/>
                <w:sz w:val="20"/>
                <w:szCs w:val="20"/>
              </w:rPr>
            </w:pPr>
            <w:r w:rsidRPr="005B65A8">
              <w:rPr>
                <w:rFonts w:ascii="Times New Roman" w:hAnsi="Times New Roman"/>
                <w:color w:val="auto"/>
                <w:sz w:val="20"/>
                <w:szCs w:val="20"/>
              </w:rPr>
              <w:t>Father’s PTSS &amp; mother’s PTSS (self-report measure)</w:t>
            </w:r>
          </w:p>
        </w:tc>
        <w:tc>
          <w:tcPr>
            <w:tcW w:w="123" w:type="pct"/>
            <w:gridSpan w:val="2"/>
          </w:tcPr>
          <w:p w14:paraId="5686B724" w14:textId="77777777" w:rsidR="005B65A8" w:rsidRPr="005B65A8" w:rsidRDefault="005B65A8" w:rsidP="00E07FCB">
            <w:pPr>
              <w:pStyle w:val="DecimalAligned"/>
              <w:rPr>
                <w:rFonts w:ascii="Times New Roman" w:hAnsi="Times New Roman"/>
                <w:color w:val="auto"/>
                <w:sz w:val="20"/>
                <w:szCs w:val="20"/>
              </w:rPr>
            </w:pPr>
          </w:p>
        </w:tc>
      </w:tr>
      <w:tr w:rsidR="00113EE2" w:rsidRPr="005B65A8" w14:paraId="67413DC1" w14:textId="77777777" w:rsidTr="00113EE2">
        <w:trPr>
          <w:gridAfter w:val="1"/>
          <w:wAfter w:w="50" w:type="pct"/>
          <w:trHeight w:val="333"/>
        </w:trPr>
        <w:tc>
          <w:tcPr>
            <w:tcW w:w="1298" w:type="pct"/>
            <w:noWrap/>
          </w:tcPr>
          <w:p w14:paraId="12920D4E" w14:textId="77777777" w:rsidR="005B65A8" w:rsidRPr="005B65A8" w:rsidRDefault="005B65A8" w:rsidP="00E07FCB">
            <w:pPr>
              <w:rPr>
                <w:rFonts w:ascii="Times New Roman" w:hAnsi="Times New Roman" w:cs="Times New Roman"/>
                <w:color w:val="auto"/>
                <w:sz w:val="20"/>
                <w:szCs w:val="20"/>
              </w:rPr>
            </w:pPr>
            <w:r w:rsidRPr="005B65A8">
              <w:rPr>
                <w:rFonts w:ascii="Times New Roman" w:hAnsi="Times New Roman" w:cs="Times New Roman"/>
                <w:color w:val="auto"/>
                <w:sz w:val="20"/>
                <w:szCs w:val="20"/>
              </w:rPr>
              <w:t>Creech et al., (2017)</w:t>
            </w:r>
          </w:p>
        </w:tc>
        <w:tc>
          <w:tcPr>
            <w:tcW w:w="228" w:type="pct"/>
            <w:gridSpan w:val="2"/>
          </w:tcPr>
          <w:p w14:paraId="0815364B" w14:textId="77777777" w:rsidR="005B65A8" w:rsidRPr="005B65A8" w:rsidRDefault="005B65A8" w:rsidP="00E07FCB">
            <w:pPr>
              <w:pStyle w:val="DecimalAligned"/>
              <w:rPr>
                <w:rFonts w:ascii="Times New Roman" w:hAnsi="Times New Roman"/>
                <w:sz w:val="20"/>
                <w:szCs w:val="20"/>
              </w:rPr>
            </w:pPr>
          </w:p>
        </w:tc>
        <w:tc>
          <w:tcPr>
            <w:tcW w:w="880" w:type="pct"/>
            <w:gridSpan w:val="2"/>
          </w:tcPr>
          <w:p w14:paraId="30D07D44" w14:textId="77777777" w:rsidR="005B65A8" w:rsidRPr="005B65A8" w:rsidRDefault="005B65A8" w:rsidP="00E07FCB">
            <w:pPr>
              <w:pStyle w:val="DecimalAligned"/>
              <w:tabs>
                <w:tab w:val="clear" w:pos="360"/>
                <w:tab w:val="decimal" w:pos="180"/>
              </w:tabs>
              <w:rPr>
                <w:rFonts w:ascii="Times New Roman" w:hAnsi="Times New Roman"/>
                <w:color w:val="auto"/>
                <w:sz w:val="20"/>
                <w:szCs w:val="20"/>
              </w:rPr>
            </w:pPr>
            <w:r w:rsidRPr="005B65A8">
              <w:rPr>
                <w:rFonts w:ascii="Times New Roman" w:hAnsi="Times New Roman"/>
                <w:color w:val="auto"/>
                <w:sz w:val="20"/>
                <w:szCs w:val="20"/>
              </w:rPr>
              <w:t>111 U.S. military veterans (recruited 2013- 2014); cross-sectional</w:t>
            </w:r>
          </w:p>
        </w:tc>
        <w:tc>
          <w:tcPr>
            <w:tcW w:w="1173" w:type="pct"/>
            <w:gridSpan w:val="3"/>
          </w:tcPr>
          <w:p w14:paraId="49625F03" w14:textId="77777777" w:rsidR="005B65A8" w:rsidRPr="005B65A8" w:rsidRDefault="005B65A8" w:rsidP="00E07FCB">
            <w:pPr>
              <w:pStyle w:val="DecimalAligned"/>
              <w:rPr>
                <w:rFonts w:ascii="Times New Roman" w:hAnsi="Times New Roman"/>
                <w:color w:val="auto"/>
                <w:sz w:val="20"/>
                <w:szCs w:val="20"/>
              </w:rPr>
            </w:pPr>
            <w:r w:rsidRPr="005B65A8">
              <w:rPr>
                <w:rFonts w:ascii="Times New Roman" w:hAnsi="Times New Roman"/>
                <w:color w:val="auto"/>
                <w:sz w:val="20"/>
                <w:szCs w:val="20"/>
              </w:rPr>
              <w:t>Veteran parenting satisfaction &amp; offspring psychosocial functioning (veteran report via web-based survey)</w:t>
            </w:r>
          </w:p>
        </w:tc>
        <w:tc>
          <w:tcPr>
            <w:tcW w:w="1249" w:type="pct"/>
            <w:gridSpan w:val="5"/>
          </w:tcPr>
          <w:p w14:paraId="5DE3D09A" w14:textId="77777777" w:rsidR="005B65A8" w:rsidRPr="005B65A8" w:rsidRDefault="005B65A8" w:rsidP="00E07FCB">
            <w:pPr>
              <w:pStyle w:val="DecimalAligned"/>
              <w:rPr>
                <w:rFonts w:ascii="Times New Roman" w:hAnsi="Times New Roman"/>
                <w:color w:val="auto"/>
                <w:sz w:val="20"/>
                <w:szCs w:val="20"/>
              </w:rPr>
            </w:pPr>
            <w:r w:rsidRPr="005B65A8">
              <w:rPr>
                <w:rFonts w:ascii="Times New Roman" w:hAnsi="Times New Roman"/>
                <w:color w:val="auto"/>
                <w:sz w:val="20"/>
                <w:szCs w:val="20"/>
              </w:rPr>
              <w:t>Veteran PTSD symptoms &amp; positive and negative parenting behaviors (veteran report via web-based survey)</w:t>
            </w:r>
          </w:p>
        </w:tc>
        <w:tc>
          <w:tcPr>
            <w:tcW w:w="123" w:type="pct"/>
            <w:gridSpan w:val="2"/>
          </w:tcPr>
          <w:p w14:paraId="07C68DF9" w14:textId="77777777" w:rsidR="005B65A8" w:rsidRPr="005B65A8" w:rsidRDefault="005B65A8" w:rsidP="00E07FCB">
            <w:pPr>
              <w:pStyle w:val="DecimalAligned"/>
              <w:rPr>
                <w:rFonts w:ascii="Times New Roman" w:hAnsi="Times New Roman"/>
                <w:color w:val="auto"/>
                <w:sz w:val="20"/>
                <w:szCs w:val="20"/>
              </w:rPr>
            </w:pPr>
          </w:p>
        </w:tc>
      </w:tr>
      <w:tr w:rsidR="005B65A8" w:rsidRPr="005B65A8" w14:paraId="6F966C1B" w14:textId="77777777" w:rsidTr="00113EE2">
        <w:trPr>
          <w:gridAfter w:val="1"/>
          <w:wAfter w:w="50" w:type="pct"/>
          <w:trHeight w:val="333"/>
        </w:trPr>
        <w:tc>
          <w:tcPr>
            <w:tcW w:w="1298" w:type="pct"/>
            <w:noWrap/>
          </w:tcPr>
          <w:p w14:paraId="4CEB0D13" w14:textId="77777777" w:rsidR="005B65A8" w:rsidRPr="005B65A8" w:rsidRDefault="005B65A8" w:rsidP="00E07FCB">
            <w:pPr>
              <w:rPr>
                <w:rFonts w:ascii="Times New Roman" w:hAnsi="Times New Roman" w:cs="Times New Roman"/>
                <w:color w:val="auto"/>
                <w:sz w:val="20"/>
                <w:szCs w:val="20"/>
              </w:rPr>
            </w:pPr>
            <w:proofErr w:type="spellStart"/>
            <w:r w:rsidRPr="005B65A8">
              <w:rPr>
                <w:rFonts w:ascii="Times New Roman" w:hAnsi="Times New Roman" w:cs="Times New Roman"/>
                <w:color w:val="auto"/>
                <w:sz w:val="20"/>
                <w:szCs w:val="20"/>
              </w:rPr>
              <w:t>DeVoe</w:t>
            </w:r>
            <w:proofErr w:type="spellEnd"/>
            <w:r w:rsidRPr="005B65A8">
              <w:rPr>
                <w:rFonts w:ascii="Times New Roman" w:hAnsi="Times New Roman" w:cs="Times New Roman"/>
                <w:color w:val="auto"/>
                <w:sz w:val="20"/>
                <w:szCs w:val="20"/>
              </w:rPr>
              <w:t xml:space="preserve"> et al., (2018) </w:t>
            </w:r>
          </w:p>
        </w:tc>
        <w:tc>
          <w:tcPr>
            <w:tcW w:w="228" w:type="pct"/>
            <w:gridSpan w:val="2"/>
          </w:tcPr>
          <w:p w14:paraId="70616452" w14:textId="77777777" w:rsidR="005B65A8" w:rsidRPr="005B65A8" w:rsidRDefault="005B65A8" w:rsidP="00E07FCB">
            <w:pPr>
              <w:pStyle w:val="DecimalAligned"/>
              <w:rPr>
                <w:rFonts w:ascii="Times New Roman" w:hAnsi="Times New Roman"/>
                <w:sz w:val="20"/>
                <w:szCs w:val="20"/>
              </w:rPr>
            </w:pPr>
          </w:p>
        </w:tc>
        <w:tc>
          <w:tcPr>
            <w:tcW w:w="880" w:type="pct"/>
            <w:gridSpan w:val="2"/>
          </w:tcPr>
          <w:p w14:paraId="6352967F" w14:textId="77777777" w:rsidR="005B65A8" w:rsidRPr="005B65A8" w:rsidRDefault="005B65A8" w:rsidP="00E07FCB">
            <w:pPr>
              <w:pStyle w:val="DecimalAligned"/>
              <w:tabs>
                <w:tab w:val="clear" w:pos="360"/>
                <w:tab w:val="decimal" w:pos="180"/>
              </w:tabs>
              <w:rPr>
                <w:rFonts w:ascii="Times New Roman" w:hAnsi="Times New Roman"/>
                <w:color w:val="auto"/>
                <w:sz w:val="20"/>
                <w:szCs w:val="20"/>
              </w:rPr>
            </w:pPr>
            <w:r w:rsidRPr="005B65A8">
              <w:rPr>
                <w:rFonts w:ascii="Times New Roman" w:hAnsi="Times New Roman"/>
                <w:color w:val="auto"/>
                <w:sz w:val="20"/>
                <w:szCs w:val="20"/>
              </w:rPr>
              <w:t>169 U.S. OEF/OIF military members &amp; 136 spouses; cross-sectional</w:t>
            </w:r>
          </w:p>
        </w:tc>
        <w:tc>
          <w:tcPr>
            <w:tcW w:w="1173" w:type="pct"/>
            <w:gridSpan w:val="3"/>
          </w:tcPr>
          <w:p w14:paraId="726477F3" w14:textId="77777777" w:rsidR="005B65A8" w:rsidRPr="005B65A8" w:rsidRDefault="005B65A8" w:rsidP="00E07FCB">
            <w:pPr>
              <w:pStyle w:val="DecimalAligned"/>
              <w:rPr>
                <w:rFonts w:ascii="Times New Roman" w:hAnsi="Times New Roman"/>
                <w:color w:val="auto"/>
                <w:sz w:val="20"/>
                <w:szCs w:val="20"/>
              </w:rPr>
            </w:pPr>
            <w:r w:rsidRPr="005B65A8">
              <w:rPr>
                <w:rFonts w:ascii="Times New Roman" w:hAnsi="Times New Roman"/>
                <w:color w:val="auto"/>
                <w:sz w:val="20"/>
                <w:szCs w:val="20"/>
              </w:rPr>
              <w:t>Parent report of parent-offspring interactions &amp; offspring behavioral problems (interview &amp; survey)</w:t>
            </w:r>
          </w:p>
        </w:tc>
        <w:tc>
          <w:tcPr>
            <w:tcW w:w="1249" w:type="pct"/>
            <w:gridSpan w:val="5"/>
          </w:tcPr>
          <w:p w14:paraId="135AA21C" w14:textId="77777777" w:rsidR="005B65A8" w:rsidRPr="005B65A8" w:rsidRDefault="005B65A8" w:rsidP="00E07FCB">
            <w:pPr>
              <w:pStyle w:val="DecimalAligned"/>
              <w:rPr>
                <w:rFonts w:ascii="Times New Roman" w:hAnsi="Times New Roman"/>
                <w:color w:val="auto"/>
                <w:sz w:val="20"/>
                <w:szCs w:val="20"/>
              </w:rPr>
            </w:pPr>
            <w:r w:rsidRPr="005B65A8">
              <w:rPr>
                <w:rFonts w:ascii="Times New Roman" w:hAnsi="Times New Roman"/>
                <w:color w:val="auto"/>
                <w:sz w:val="20"/>
                <w:szCs w:val="20"/>
              </w:rPr>
              <w:t>Parental mental health status &amp; quality of couple functioning (interview &amp; survey)</w:t>
            </w:r>
          </w:p>
        </w:tc>
        <w:tc>
          <w:tcPr>
            <w:tcW w:w="123" w:type="pct"/>
            <w:gridSpan w:val="2"/>
          </w:tcPr>
          <w:p w14:paraId="1709D754" w14:textId="77777777" w:rsidR="005B65A8" w:rsidRPr="005B65A8" w:rsidRDefault="005B65A8" w:rsidP="00E07FCB">
            <w:pPr>
              <w:pStyle w:val="DecimalAligned"/>
              <w:rPr>
                <w:rFonts w:ascii="Times New Roman" w:hAnsi="Times New Roman"/>
                <w:color w:val="auto"/>
                <w:sz w:val="20"/>
                <w:szCs w:val="20"/>
              </w:rPr>
            </w:pPr>
          </w:p>
        </w:tc>
      </w:tr>
      <w:tr w:rsidR="00113EE2" w:rsidRPr="005B65A8" w14:paraId="41491E36" w14:textId="77777777" w:rsidTr="00113EE2">
        <w:trPr>
          <w:gridAfter w:val="1"/>
          <w:wAfter w:w="50" w:type="pct"/>
          <w:trHeight w:val="333"/>
        </w:trPr>
        <w:tc>
          <w:tcPr>
            <w:tcW w:w="1298" w:type="pct"/>
            <w:noWrap/>
          </w:tcPr>
          <w:p w14:paraId="78BE49A8" w14:textId="77777777" w:rsidR="005B65A8" w:rsidRPr="005B65A8" w:rsidRDefault="005B65A8" w:rsidP="00E07FCB">
            <w:pPr>
              <w:rPr>
                <w:rFonts w:ascii="Times New Roman" w:hAnsi="Times New Roman" w:cs="Times New Roman"/>
                <w:color w:val="auto"/>
                <w:sz w:val="20"/>
                <w:szCs w:val="20"/>
              </w:rPr>
            </w:pPr>
            <w:proofErr w:type="spellStart"/>
            <w:r w:rsidRPr="005B65A8">
              <w:rPr>
                <w:rFonts w:ascii="Times New Roman" w:hAnsi="Times New Roman" w:cs="Times New Roman"/>
                <w:color w:val="auto"/>
                <w:sz w:val="20"/>
                <w:szCs w:val="20"/>
              </w:rPr>
              <w:t>Duranceau</w:t>
            </w:r>
            <w:proofErr w:type="spellEnd"/>
            <w:r w:rsidRPr="005B65A8">
              <w:rPr>
                <w:rFonts w:ascii="Times New Roman" w:hAnsi="Times New Roman" w:cs="Times New Roman"/>
                <w:color w:val="auto"/>
                <w:sz w:val="20"/>
                <w:szCs w:val="20"/>
              </w:rPr>
              <w:t xml:space="preserve"> et al., (2015)</w:t>
            </w:r>
          </w:p>
        </w:tc>
        <w:tc>
          <w:tcPr>
            <w:tcW w:w="228" w:type="pct"/>
            <w:gridSpan w:val="2"/>
          </w:tcPr>
          <w:p w14:paraId="371CA9FE" w14:textId="77777777" w:rsidR="005B65A8" w:rsidRPr="005B65A8" w:rsidRDefault="005B65A8" w:rsidP="00E07FCB">
            <w:pPr>
              <w:pStyle w:val="DecimalAligned"/>
              <w:rPr>
                <w:rFonts w:ascii="Times New Roman" w:hAnsi="Times New Roman"/>
                <w:sz w:val="20"/>
                <w:szCs w:val="20"/>
              </w:rPr>
            </w:pPr>
          </w:p>
        </w:tc>
        <w:tc>
          <w:tcPr>
            <w:tcW w:w="880" w:type="pct"/>
            <w:gridSpan w:val="2"/>
          </w:tcPr>
          <w:p w14:paraId="61B247C5" w14:textId="77777777" w:rsidR="005B65A8" w:rsidRPr="005B65A8" w:rsidRDefault="005B65A8" w:rsidP="00E07FCB">
            <w:pPr>
              <w:pStyle w:val="DecimalAligned"/>
              <w:rPr>
                <w:rFonts w:ascii="Times New Roman" w:hAnsi="Times New Roman"/>
                <w:color w:val="auto"/>
                <w:sz w:val="20"/>
                <w:szCs w:val="20"/>
              </w:rPr>
            </w:pPr>
            <w:r w:rsidRPr="005B65A8">
              <w:rPr>
                <w:rFonts w:ascii="Times New Roman" w:hAnsi="Times New Roman"/>
                <w:color w:val="auto"/>
                <w:sz w:val="20"/>
                <w:szCs w:val="20"/>
              </w:rPr>
              <w:t xml:space="preserve">1,238 Canadian Forces veterans surveyed in </w:t>
            </w:r>
            <w:proofErr w:type="gramStart"/>
            <w:r w:rsidRPr="005B65A8">
              <w:rPr>
                <w:rFonts w:ascii="Times New Roman" w:hAnsi="Times New Roman"/>
                <w:color w:val="auto"/>
                <w:sz w:val="20"/>
                <w:szCs w:val="20"/>
              </w:rPr>
              <w:t>1999;</w:t>
            </w:r>
            <w:proofErr w:type="gramEnd"/>
            <w:r w:rsidRPr="005B65A8">
              <w:rPr>
                <w:rFonts w:ascii="Times New Roman" w:hAnsi="Times New Roman"/>
                <w:color w:val="auto"/>
                <w:sz w:val="20"/>
                <w:szCs w:val="20"/>
              </w:rPr>
              <w:t xml:space="preserve"> cross-sectional</w:t>
            </w:r>
          </w:p>
        </w:tc>
        <w:tc>
          <w:tcPr>
            <w:tcW w:w="1173" w:type="pct"/>
            <w:gridSpan w:val="3"/>
          </w:tcPr>
          <w:p w14:paraId="0F7829E2" w14:textId="77777777" w:rsidR="005B65A8" w:rsidRPr="005B65A8" w:rsidRDefault="005B65A8" w:rsidP="00E07FCB">
            <w:pPr>
              <w:pStyle w:val="DecimalAligned"/>
              <w:rPr>
                <w:rFonts w:ascii="Times New Roman" w:hAnsi="Times New Roman"/>
                <w:color w:val="auto"/>
                <w:sz w:val="20"/>
                <w:szCs w:val="20"/>
              </w:rPr>
            </w:pPr>
            <w:r w:rsidRPr="005B65A8">
              <w:rPr>
                <w:rFonts w:ascii="Times New Roman" w:hAnsi="Times New Roman"/>
                <w:color w:val="auto"/>
                <w:sz w:val="20"/>
                <w:szCs w:val="20"/>
              </w:rPr>
              <w:t>Veteran report of offspring affective and behavioral functioning</w:t>
            </w:r>
          </w:p>
        </w:tc>
        <w:tc>
          <w:tcPr>
            <w:tcW w:w="1249" w:type="pct"/>
            <w:gridSpan w:val="5"/>
          </w:tcPr>
          <w:p w14:paraId="0FEB8A5D" w14:textId="77777777" w:rsidR="005B65A8" w:rsidRPr="005B65A8" w:rsidRDefault="005B65A8" w:rsidP="00E07FCB">
            <w:pPr>
              <w:pStyle w:val="DecimalAligned"/>
              <w:rPr>
                <w:rFonts w:ascii="Times New Roman" w:hAnsi="Times New Roman"/>
                <w:color w:val="auto"/>
                <w:sz w:val="20"/>
                <w:szCs w:val="20"/>
              </w:rPr>
            </w:pPr>
            <w:r w:rsidRPr="005B65A8">
              <w:rPr>
                <w:rFonts w:ascii="Times New Roman" w:hAnsi="Times New Roman"/>
                <w:color w:val="auto"/>
                <w:sz w:val="20"/>
                <w:szCs w:val="20"/>
              </w:rPr>
              <w:t>PTSD diagnosis &amp; specific PTSD clusters (self-report measures)</w:t>
            </w:r>
          </w:p>
        </w:tc>
        <w:tc>
          <w:tcPr>
            <w:tcW w:w="123" w:type="pct"/>
            <w:gridSpan w:val="2"/>
          </w:tcPr>
          <w:p w14:paraId="5A27BB4B" w14:textId="77777777" w:rsidR="005B65A8" w:rsidRPr="005B65A8" w:rsidRDefault="005B65A8" w:rsidP="00E07FCB">
            <w:pPr>
              <w:pStyle w:val="DecimalAligned"/>
              <w:rPr>
                <w:rFonts w:ascii="Times New Roman" w:hAnsi="Times New Roman"/>
                <w:color w:val="auto"/>
                <w:sz w:val="20"/>
                <w:szCs w:val="20"/>
              </w:rPr>
            </w:pPr>
          </w:p>
        </w:tc>
      </w:tr>
      <w:tr w:rsidR="005B65A8" w:rsidRPr="005B65A8" w14:paraId="38860F74" w14:textId="77777777" w:rsidTr="00113EE2">
        <w:trPr>
          <w:gridAfter w:val="1"/>
          <w:wAfter w:w="50" w:type="pct"/>
          <w:trHeight w:val="323"/>
        </w:trPr>
        <w:tc>
          <w:tcPr>
            <w:tcW w:w="1298" w:type="pct"/>
            <w:noWrap/>
          </w:tcPr>
          <w:p w14:paraId="2D18E206" w14:textId="77777777" w:rsidR="005B65A8" w:rsidRPr="005B65A8" w:rsidRDefault="005B65A8" w:rsidP="00E07FCB">
            <w:pPr>
              <w:rPr>
                <w:rFonts w:ascii="Times New Roman" w:hAnsi="Times New Roman" w:cs="Times New Roman"/>
                <w:color w:val="auto"/>
                <w:sz w:val="20"/>
                <w:szCs w:val="20"/>
              </w:rPr>
            </w:pPr>
            <w:r w:rsidRPr="005B65A8">
              <w:rPr>
                <w:rFonts w:ascii="Times New Roman" w:hAnsi="Times New Roman" w:cs="Times New Roman"/>
                <w:color w:val="auto"/>
                <w:sz w:val="20"/>
                <w:szCs w:val="20"/>
              </w:rPr>
              <w:t>Hisle-Gorman et al., (2019)</w:t>
            </w:r>
          </w:p>
        </w:tc>
        <w:tc>
          <w:tcPr>
            <w:tcW w:w="228" w:type="pct"/>
            <w:gridSpan w:val="2"/>
          </w:tcPr>
          <w:p w14:paraId="2EA3C2F1" w14:textId="77777777" w:rsidR="005B65A8" w:rsidRPr="005B65A8" w:rsidRDefault="005B65A8" w:rsidP="00E07FCB">
            <w:pPr>
              <w:pStyle w:val="DecimalAligned"/>
              <w:rPr>
                <w:rFonts w:ascii="Times New Roman" w:hAnsi="Times New Roman"/>
                <w:sz w:val="20"/>
                <w:szCs w:val="20"/>
              </w:rPr>
            </w:pPr>
          </w:p>
        </w:tc>
        <w:tc>
          <w:tcPr>
            <w:tcW w:w="880" w:type="pct"/>
            <w:gridSpan w:val="2"/>
          </w:tcPr>
          <w:p w14:paraId="5B7A6B52" w14:textId="77777777" w:rsidR="005B65A8" w:rsidRPr="005B65A8" w:rsidRDefault="005B65A8" w:rsidP="00E07FCB">
            <w:pPr>
              <w:pStyle w:val="DecimalAligned"/>
              <w:tabs>
                <w:tab w:val="clear" w:pos="360"/>
                <w:tab w:val="decimal" w:pos="270"/>
              </w:tabs>
              <w:rPr>
                <w:rFonts w:ascii="Times New Roman" w:hAnsi="Times New Roman"/>
                <w:color w:val="auto"/>
                <w:sz w:val="20"/>
                <w:szCs w:val="20"/>
              </w:rPr>
            </w:pPr>
            <w:r w:rsidRPr="005B65A8">
              <w:rPr>
                <w:rFonts w:ascii="Times New Roman" w:hAnsi="Times New Roman"/>
                <w:color w:val="auto"/>
                <w:sz w:val="20"/>
                <w:szCs w:val="20"/>
              </w:rPr>
              <w:t>485,002 U.S. military offspring tracked for four years during 2004-2014.</w:t>
            </w:r>
          </w:p>
        </w:tc>
        <w:tc>
          <w:tcPr>
            <w:tcW w:w="1173" w:type="pct"/>
            <w:gridSpan w:val="3"/>
          </w:tcPr>
          <w:p w14:paraId="0274057B" w14:textId="77777777" w:rsidR="005B65A8" w:rsidRPr="005B65A8" w:rsidRDefault="005B65A8" w:rsidP="00E07FCB">
            <w:pPr>
              <w:pStyle w:val="DecimalAligned"/>
              <w:rPr>
                <w:rFonts w:ascii="Times New Roman" w:hAnsi="Times New Roman"/>
                <w:color w:val="auto"/>
                <w:sz w:val="20"/>
                <w:szCs w:val="20"/>
              </w:rPr>
            </w:pPr>
            <w:r w:rsidRPr="005B65A8">
              <w:rPr>
                <w:rFonts w:ascii="Times New Roman" w:hAnsi="Times New Roman"/>
                <w:color w:val="auto"/>
                <w:sz w:val="20"/>
                <w:szCs w:val="20"/>
              </w:rPr>
              <w:t>Offspring visit rates for preventive care, mental health, injuries, &amp; maltreatment; rates of psychiatric medication days (identified via medical records)</w:t>
            </w:r>
          </w:p>
        </w:tc>
        <w:tc>
          <w:tcPr>
            <w:tcW w:w="1249" w:type="pct"/>
            <w:gridSpan w:val="5"/>
          </w:tcPr>
          <w:p w14:paraId="3802E73F" w14:textId="77777777" w:rsidR="005B65A8" w:rsidRPr="005B65A8" w:rsidRDefault="005B65A8" w:rsidP="00E07FCB">
            <w:pPr>
              <w:pStyle w:val="DecimalAligned"/>
              <w:rPr>
                <w:rFonts w:ascii="Times New Roman" w:hAnsi="Times New Roman"/>
                <w:color w:val="auto"/>
                <w:sz w:val="20"/>
                <w:szCs w:val="20"/>
              </w:rPr>
            </w:pPr>
            <w:r w:rsidRPr="005B65A8">
              <w:rPr>
                <w:rFonts w:ascii="Times New Roman" w:hAnsi="Times New Roman"/>
                <w:color w:val="auto"/>
                <w:sz w:val="20"/>
                <w:szCs w:val="20"/>
              </w:rPr>
              <w:t>Parental injury- PTSD alone, TBI alone, PTSD and TBI together, physical injuries (identified via medical records)</w:t>
            </w:r>
          </w:p>
        </w:tc>
        <w:tc>
          <w:tcPr>
            <w:tcW w:w="123" w:type="pct"/>
            <w:gridSpan w:val="2"/>
          </w:tcPr>
          <w:p w14:paraId="626E3221" w14:textId="77777777" w:rsidR="005B65A8" w:rsidRPr="005B65A8" w:rsidRDefault="005B65A8" w:rsidP="00E07FCB">
            <w:pPr>
              <w:pStyle w:val="DecimalAligned"/>
              <w:rPr>
                <w:rFonts w:ascii="Times New Roman" w:hAnsi="Times New Roman"/>
                <w:color w:val="auto"/>
                <w:sz w:val="20"/>
                <w:szCs w:val="20"/>
              </w:rPr>
            </w:pPr>
          </w:p>
        </w:tc>
      </w:tr>
      <w:tr w:rsidR="00113EE2" w:rsidRPr="005B65A8" w14:paraId="7F5367E6" w14:textId="77777777" w:rsidTr="00113EE2">
        <w:trPr>
          <w:gridAfter w:val="1"/>
          <w:wAfter w:w="50" w:type="pct"/>
          <w:trHeight w:val="333"/>
        </w:trPr>
        <w:tc>
          <w:tcPr>
            <w:tcW w:w="1298" w:type="pct"/>
            <w:noWrap/>
          </w:tcPr>
          <w:p w14:paraId="67626747" w14:textId="0A4F6D3D" w:rsidR="00B94670" w:rsidRDefault="005B65A8" w:rsidP="00E07FCB">
            <w:pPr>
              <w:rPr>
                <w:rFonts w:ascii="Times New Roman" w:hAnsi="Times New Roman" w:cs="Times New Roman"/>
                <w:color w:val="auto"/>
                <w:sz w:val="20"/>
                <w:szCs w:val="20"/>
              </w:rPr>
            </w:pPr>
            <w:r w:rsidRPr="005B65A8">
              <w:rPr>
                <w:rFonts w:ascii="Times New Roman" w:hAnsi="Times New Roman" w:cs="Times New Roman"/>
                <w:color w:val="auto"/>
                <w:sz w:val="20"/>
                <w:szCs w:val="20"/>
              </w:rPr>
              <w:t>O’Toole et al., (2017)</w:t>
            </w:r>
          </w:p>
          <w:p w14:paraId="0A0BAB76" w14:textId="1D6283AE" w:rsidR="007D6482" w:rsidRPr="005B65A8" w:rsidRDefault="007D6482" w:rsidP="00E07FCB">
            <w:pPr>
              <w:rPr>
                <w:rFonts w:ascii="Times New Roman" w:hAnsi="Times New Roman" w:cs="Times New Roman"/>
                <w:color w:val="auto"/>
                <w:sz w:val="20"/>
                <w:szCs w:val="20"/>
              </w:rPr>
            </w:pPr>
          </w:p>
        </w:tc>
        <w:tc>
          <w:tcPr>
            <w:tcW w:w="228" w:type="pct"/>
            <w:gridSpan w:val="2"/>
          </w:tcPr>
          <w:p w14:paraId="7CBD8AEE" w14:textId="77777777" w:rsidR="005B65A8" w:rsidRPr="005B65A8" w:rsidRDefault="005B65A8" w:rsidP="00E07FCB">
            <w:pPr>
              <w:pStyle w:val="DecimalAligned"/>
              <w:rPr>
                <w:rFonts w:ascii="Times New Roman" w:hAnsi="Times New Roman"/>
                <w:sz w:val="20"/>
                <w:szCs w:val="20"/>
              </w:rPr>
            </w:pPr>
          </w:p>
        </w:tc>
        <w:tc>
          <w:tcPr>
            <w:tcW w:w="880" w:type="pct"/>
            <w:gridSpan w:val="2"/>
          </w:tcPr>
          <w:p w14:paraId="0E87CE17" w14:textId="77777777" w:rsidR="005B65A8" w:rsidRPr="005B65A8" w:rsidRDefault="005B65A8" w:rsidP="00E07FCB">
            <w:pPr>
              <w:pStyle w:val="DecimalAligned"/>
              <w:tabs>
                <w:tab w:val="clear" w:pos="360"/>
                <w:tab w:val="decimal" w:pos="270"/>
              </w:tabs>
              <w:rPr>
                <w:rFonts w:ascii="Times New Roman" w:hAnsi="Times New Roman"/>
                <w:color w:val="auto"/>
                <w:sz w:val="20"/>
                <w:szCs w:val="20"/>
              </w:rPr>
            </w:pPr>
            <w:r w:rsidRPr="005B65A8">
              <w:rPr>
                <w:rFonts w:ascii="Times New Roman" w:hAnsi="Times New Roman"/>
                <w:color w:val="auto"/>
                <w:sz w:val="20"/>
                <w:szCs w:val="20"/>
              </w:rPr>
              <w:t xml:space="preserve">197 Australian Vietnam veteran families- 197 veterans, 137 spouses, 125 </w:t>
            </w:r>
            <w:r w:rsidRPr="005B65A8">
              <w:rPr>
                <w:rFonts w:ascii="Times New Roman" w:hAnsi="Times New Roman"/>
                <w:color w:val="auto"/>
                <w:sz w:val="20"/>
                <w:szCs w:val="20"/>
              </w:rPr>
              <w:lastRenderedPageBreak/>
              <w:t>sons, &amp; 168 daughters</w:t>
            </w:r>
          </w:p>
        </w:tc>
        <w:tc>
          <w:tcPr>
            <w:tcW w:w="1173" w:type="pct"/>
            <w:gridSpan w:val="3"/>
          </w:tcPr>
          <w:p w14:paraId="0AFA0520" w14:textId="77777777" w:rsidR="005B65A8" w:rsidRPr="005B65A8" w:rsidRDefault="005B65A8" w:rsidP="00E07FCB">
            <w:pPr>
              <w:pStyle w:val="DecimalAligned"/>
              <w:rPr>
                <w:rFonts w:ascii="Times New Roman" w:hAnsi="Times New Roman"/>
                <w:color w:val="auto"/>
                <w:sz w:val="20"/>
                <w:szCs w:val="20"/>
              </w:rPr>
            </w:pPr>
            <w:r w:rsidRPr="005B65A8">
              <w:rPr>
                <w:rFonts w:ascii="Times New Roman" w:hAnsi="Times New Roman"/>
                <w:color w:val="auto"/>
                <w:sz w:val="20"/>
                <w:szCs w:val="20"/>
              </w:rPr>
              <w:lastRenderedPageBreak/>
              <w:t xml:space="preserve">Offspring trauma exposure, offspring PTSD, &amp; offspring psychiatric diagnosis (structured clinical interview &amp; clinician </w:t>
            </w:r>
            <w:r w:rsidRPr="005B65A8">
              <w:rPr>
                <w:rFonts w:ascii="Times New Roman" w:hAnsi="Times New Roman"/>
                <w:color w:val="auto"/>
                <w:sz w:val="20"/>
                <w:szCs w:val="20"/>
              </w:rPr>
              <w:lastRenderedPageBreak/>
              <w:t>administered measures)</w:t>
            </w:r>
          </w:p>
        </w:tc>
        <w:tc>
          <w:tcPr>
            <w:tcW w:w="1249" w:type="pct"/>
            <w:gridSpan w:val="5"/>
          </w:tcPr>
          <w:p w14:paraId="1271113E" w14:textId="77777777" w:rsidR="005B65A8" w:rsidRDefault="005B65A8" w:rsidP="00E07FCB">
            <w:pPr>
              <w:pStyle w:val="DecimalAligned"/>
              <w:rPr>
                <w:rFonts w:ascii="Times New Roman" w:hAnsi="Times New Roman"/>
                <w:color w:val="auto"/>
                <w:sz w:val="20"/>
                <w:szCs w:val="20"/>
              </w:rPr>
            </w:pPr>
            <w:r w:rsidRPr="005B65A8">
              <w:rPr>
                <w:rFonts w:ascii="Times New Roman" w:hAnsi="Times New Roman"/>
                <w:color w:val="auto"/>
                <w:sz w:val="20"/>
                <w:szCs w:val="20"/>
              </w:rPr>
              <w:lastRenderedPageBreak/>
              <w:t>Veteran PTSD, alcohol use disorder, &amp; depression (structured clinical interview &amp; clinician administered measures)</w:t>
            </w:r>
          </w:p>
          <w:p w14:paraId="34A35C04" w14:textId="1A037A21" w:rsidR="00B94670" w:rsidRPr="005B65A8" w:rsidRDefault="00B94670" w:rsidP="00E07FCB">
            <w:pPr>
              <w:pStyle w:val="DecimalAligned"/>
              <w:rPr>
                <w:rFonts w:ascii="Times New Roman" w:hAnsi="Times New Roman"/>
                <w:color w:val="auto"/>
                <w:sz w:val="20"/>
                <w:szCs w:val="20"/>
              </w:rPr>
            </w:pPr>
          </w:p>
        </w:tc>
        <w:tc>
          <w:tcPr>
            <w:tcW w:w="123" w:type="pct"/>
            <w:gridSpan w:val="2"/>
          </w:tcPr>
          <w:p w14:paraId="7A0DD28D" w14:textId="77777777" w:rsidR="005B65A8" w:rsidRPr="005B65A8" w:rsidRDefault="005B65A8" w:rsidP="00E07FCB">
            <w:pPr>
              <w:pStyle w:val="DecimalAligned"/>
              <w:rPr>
                <w:rFonts w:ascii="Times New Roman" w:hAnsi="Times New Roman"/>
                <w:color w:val="auto"/>
                <w:sz w:val="20"/>
                <w:szCs w:val="20"/>
              </w:rPr>
            </w:pPr>
          </w:p>
        </w:tc>
      </w:tr>
      <w:tr w:rsidR="00B94670" w:rsidRPr="005B65A8" w14:paraId="2EC6C1BF" w14:textId="77777777" w:rsidTr="00113EE2">
        <w:trPr>
          <w:gridAfter w:val="1"/>
          <w:wAfter w:w="50" w:type="pct"/>
          <w:trHeight w:val="333"/>
        </w:trPr>
        <w:tc>
          <w:tcPr>
            <w:tcW w:w="1298" w:type="pct"/>
            <w:noWrap/>
          </w:tcPr>
          <w:p w14:paraId="17E9BE04" w14:textId="77777777" w:rsidR="00B94670" w:rsidRPr="005B65A8" w:rsidRDefault="00B94670" w:rsidP="00E07FCB">
            <w:pPr>
              <w:rPr>
                <w:rFonts w:ascii="Times New Roman" w:hAnsi="Times New Roman" w:cs="Times New Roman"/>
                <w:sz w:val="20"/>
                <w:szCs w:val="20"/>
              </w:rPr>
            </w:pPr>
          </w:p>
        </w:tc>
        <w:tc>
          <w:tcPr>
            <w:tcW w:w="228" w:type="pct"/>
            <w:gridSpan w:val="2"/>
          </w:tcPr>
          <w:p w14:paraId="7D2B54B9" w14:textId="77777777" w:rsidR="00B94670" w:rsidRPr="005B65A8" w:rsidRDefault="00B94670" w:rsidP="00E07FCB">
            <w:pPr>
              <w:pStyle w:val="DecimalAligned"/>
              <w:rPr>
                <w:rFonts w:ascii="Times New Roman" w:hAnsi="Times New Roman"/>
                <w:sz w:val="20"/>
                <w:szCs w:val="20"/>
              </w:rPr>
            </w:pPr>
          </w:p>
        </w:tc>
        <w:tc>
          <w:tcPr>
            <w:tcW w:w="880" w:type="pct"/>
            <w:gridSpan w:val="2"/>
          </w:tcPr>
          <w:p w14:paraId="025E4308" w14:textId="77777777" w:rsidR="00B94670" w:rsidRPr="005B65A8" w:rsidRDefault="00B94670" w:rsidP="00E07FCB">
            <w:pPr>
              <w:pStyle w:val="DecimalAligned"/>
              <w:tabs>
                <w:tab w:val="clear" w:pos="360"/>
                <w:tab w:val="decimal" w:pos="270"/>
              </w:tabs>
              <w:rPr>
                <w:rFonts w:ascii="Times New Roman" w:hAnsi="Times New Roman"/>
                <w:sz w:val="20"/>
                <w:szCs w:val="20"/>
              </w:rPr>
            </w:pPr>
          </w:p>
        </w:tc>
        <w:tc>
          <w:tcPr>
            <w:tcW w:w="1173" w:type="pct"/>
            <w:gridSpan w:val="3"/>
          </w:tcPr>
          <w:p w14:paraId="753E4D44" w14:textId="77777777" w:rsidR="00B94670" w:rsidRPr="005B65A8" w:rsidRDefault="00B94670" w:rsidP="00E07FCB">
            <w:pPr>
              <w:pStyle w:val="DecimalAligned"/>
              <w:rPr>
                <w:rFonts w:ascii="Times New Roman" w:hAnsi="Times New Roman"/>
                <w:sz w:val="20"/>
                <w:szCs w:val="20"/>
              </w:rPr>
            </w:pPr>
          </w:p>
        </w:tc>
        <w:tc>
          <w:tcPr>
            <w:tcW w:w="1249" w:type="pct"/>
            <w:gridSpan w:val="5"/>
          </w:tcPr>
          <w:p w14:paraId="72270EDB" w14:textId="77777777" w:rsidR="00B94670" w:rsidRPr="005B65A8" w:rsidRDefault="00B94670" w:rsidP="00E07FCB">
            <w:pPr>
              <w:pStyle w:val="DecimalAligned"/>
              <w:rPr>
                <w:rFonts w:ascii="Times New Roman" w:hAnsi="Times New Roman"/>
                <w:sz w:val="20"/>
                <w:szCs w:val="20"/>
              </w:rPr>
            </w:pPr>
          </w:p>
        </w:tc>
        <w:tc>
          <w:tcPr>
            <w:tcW w:w="123" w:type="pct"/>
            <w:gridSpan w:val="2"/>
          </w:tcPr>
          <w:p w14:paraId="5F71E0B7" w14:textId="77777777" w:rsidR="00B94670" w:rsidRPr="005B65A8" w:rsidRDefault="00B94670" w:rsidP="00E07FCB">
            <w:pPr>
              <w:pStyle w:val="DecimalAligned"/>
              <w:rPr>
                <w:rFonts w:ascii="Times New Roman" w:hAnsi="Times New Roman"/>
                <w:sz w:val="20"/>
                <w:szCs w:val="20"/>
              </w:rPr>
            </w:pPr>
          </w:p>
        </w:tc>
      </w:tr>
      <w:tr w:rsidR="00113EE2" w:rsidRPr="005B65A8" w14:paraId="3C8CC446" w14:textId="77777777" w:rsidTr="00113EE2">
        <w:trPr>
          <w:gridAfter w:val="1"/>
          <w:wAfter w:w="50" w:type="pct"/>
          <w:trHeight w:val="333"/>
        </w:trPr>
        <w:tc>
          <w:tcPr>
            <w:tcW w:w="1298" w:type="pct"/>
            <w:noWrap/>
          </w:tcPr>
          <w:p w14:paraId="3DC5EC59" w14:textId="77777777" w:rsidR="005B65A8" w:rsidRPr="005B65A8" w:rsidRDefault="005B65A8" w:rsidP="00E07FCB">
            <w:pPr>
              <w:rPr>
                <w:rFonts w:ascii="Times New Roman" w:hAnsi="Times New Roman" w:cs="Times New Roman"/>
                <w:color w:val="auto"/>
                <w:sz w:val="20"/>
                <w:szCs w:val="20"/>
              </w:rPr>
            </w:pPr>
            <w:r w:rsidRPr="005B65A8">
              <w:rPr>
                <w:rFonts w:ascii="Times New Roman" w:hAnsi="Times New Roman" w:cs="Times New Roman"/>
                <w:color w:val="auto"/>
                <w:sz w:val="20"/>
                <w:szCs w:val="20"/>
              </w:rPr>
              <w:t>Stein et al., (2018)</w:t>
            </w:r>
          </w:p>
        </w:tc>
        <w:tc>
          <w:tcPr>
            <w:tcW w:w="228" w:type="pct"/>
            <w:gridSpan w:val="2"/>
          </w:tcPr>
          <w:p w14:paraId="6D08EDAB" w14:textId="77777777" w:rsidR="005B65A8" w:rsidRPr="005B65A8" w:rsidRDefault="005B65A8" w:rsidP="00E07FCB">
            <w:pPr>
              <w:pStyle w:val="DecimalAligned"/>
              <w:rPr>
                <w:rFonts w:ascii="Times New Roman" w:hAnsi="Times New Roman"/>
                <w:sz w:val="20"/>
                <w:szCs w:val="20"/>
              </w:rPr>
            </w:pPr>
          </w:p>
        </w:tc>
        <w:tc>
          <w:tcPr>
            <w:tcW w:w="880" w:type="pct"/>
            <w:gridSpan w:val="2"/>
          </w:tcPr>
          <w:p w14:paraId="0A92A313" w14:textId="77777777" w:rsidR="005B65A8" w:rsidRPr="005B65A8" w:rsidRDefault="005B65A8" w:rsidP="00E07FCB">
            <w:pPr>
              <w:pStyle w:val="DecimalAligned"/>
              <w:tabs>
                <w:tab w:val="clear" w:pos="360"/>
                <w:tab w:val="decimal" w:pos="270"/>
              </w:tabs>
              <w:rPr>
                <w:rFonts w:ascii="Times New Roman" w:hAnsi="Times New Roman"/>
                <w:color w:val="auto"/>
                <w:sz w:val="20"/>
                <w:szCs w:val="20"/>
              </w:rPr>
            </w:pPr>
            <w:r w:rsidRPr="005B65A8">
              <w:rPr>
                <w:rFonts w:ascii="Times New Roman" w:hAnsi="Times New Roman"/>
                <w:color w:val="auto"/>
                <w:sz w:val="20"/>
                <w:szCs w:val="20"/>
              </w:rPr>
              <w:t>123 Israeli veteran fathers and adult offspring dyads (served in 1973 Yom Kippur War); cross-sectional</w:t>
            </w:r>
          </w:p>
        </w:tc>
        <w:tc>
          <w:tcPr>
            <w:tcW w:w="1173" w:type="pct"/>
            <w:gridSpan w:val="3"/>
          </w:tcPr>
          <w:p w14:paraId="3686BD62" w14:textId="77777777" w:rsidR="005B65A8" w:rsidRPr="005B65A8" w:rsidRDefault="005B65A8" w:rsidP="00E07FCB">
            <w:pPr>
              <w:pStyle w:val="DecimalAligned"/>
              <w:rPr>
                <w:rFonts w:ascii="Times New Roman" w:hAnsi="Times New Roman"/>
                <w:color w:val="auto"/>
                <w:sz w:val="20"/>
                <w:szCs w:val="20"/>
              </w:rPr>
            </w:pPr>
            <w:r w:rsidRPr="005B65A8">
              <w:rPr>
                <w:rFonts w:ascii="Times New Roman" w:hAnsi="Times New Roman"/>
                <w:color w:val="auto"/>
                <w:sz w:val="20"/>
                <w:szCs w:val="20"/>
              </w:rPr>
              <w:t xml:space="preserve">Offspring self-reported secondary traumatization symptoms &amp; offspring global distress levels </w:t>
            </w:r>
          </w:p>
        </w:tc>
        <w:tc>
          <w:tcPr>
            <w:tcW w:w="1249" w:type="pct"/>
            <w:gridSpan w:val="5"/>
          </w:tcPr>
          <w:p w14:paraId="6A1C3C41" w14:textId="77777777" w:rsidR="005B65A8" w:rsidRPr="005B65A8" w:rsidRDefault="005B65A8" w:rsidP="00E07FCB">
            <w:pPr>
              <w:pStyle w:val="DecimalAligned"/>
              <w:rPr>
                <w:rFonts w:ascii="Times New Roman" w:hAnsi="Times New Roman"/>
                <w:color w:val="auto"/>
                <w:sz w:val="20"/>
                <w:szCs w:val="20"/>
              </w:rPr>
            </w:pPr>
            <w:r w:rsidRPr="005B65A8">
              <w:rPr>
                <w:rFonts w:ascii="Times New Roman" w:hAnsi="Times New Roman"/>
                <w:color w:val="auto"/>
                <w:sz w:val="20"/>
                <w:szCs w:val="20"/>
              </w:rPr>
              <w:t xml:space="preserve">Veteran self-reported PTSD, veteran global distress </w:t>
            </w:r>
            <w:proofErr w:type="gramStart"/>
            <w:r w:rsidRPr="005B65A8">
              <w:rPr>
                <w:rFonts w:ascii="Times New Roman" w:hAnsi="Times New Roman"/>
                <w:color w:val="auto"/>
                <w:sz w:val="20"/>
                <w:szCs w:val="20"/>
              </w:rPr>
              <w:t>levels,  &amp;</w:t>
            </w:r>
            <w:proofErr w:type="gramEnd"/>
            <w:r w:rsidRPr="005B65A8">
              <w:rPr>
                <w:rFonts w:ascii="Times New Roman" w:hAnsi="Times New Roman"/>
                <w:color w:val="auto"/>
                <w:sz w:val="20"/>
                <w:szCs w:val="20"/>
              </w:rPr>
              <w:t xml:space="preserve"> offspring personality traits </w:t>
            </w:r>
          </w:p>
        </w:tc>
        <w:tc>
          <w:tcPr>
            <w:tcW w:w="123" w:type="pct"/>
            <w:gridSpan w:val="2"/>
          </w:tcPr>
          <w:p w14:paraId="584079C8" w14:textId="77777777" w:rsidR="005B65A8" w:rsidRPr="005B65A8" w:rsidRDefault="005B65A8" w:rsidP="00E07FCB">
            <w:pPr>
              <w:pStyle w:val="DecimalAligned"/>
              <w:rPr>
                <w:rFonts w:ascii="Times New Roman" w:hAnsi="Times New Roman"/>
                <w:color w:val="auto"/>
                <w:sz w:val="20"/>
                <w:szCs w:val="20"/>
              </w:rPr>
            </w:pPr>
          </w:p>
        </w:tc>
      </w:tr>
      <w:tr w:rsidR="005B65A8" w:rsidRPr="005B65A8" w14:paraId="4B2C5EDE" w14:textId="77777777" w:rsidTr="00113EE2">
        <w:trPr>
          <w:gridAfter w:val="1"/>
          <w:wAfter w:w="50" w:type="pct"/>
          <w:trHeight w:val="333"/>
        </w:trPr>
        <w:tc>
          <w:tcPr>
            <w:tcW w:w="1298" w:type="pct"/>
            <w:noWrap/>
          </w:tcPr>
          <w:p w14:paraId="7F528A5E" w14:textId="77777777" w:rsidR="005B65A8" w:rsidRPr="005B65A8" w:rsidRDefault="005B65A8" w:rsidP="00E07FCB">
            <w:pPr>
              <w:rPr>
                <w:rFonts w:ascii="Times New Roman" w:hAnsi="Times New Roman" w:cs="Times New Roman"/>
                <w:color w:val="auto"/>
                <w:sz w:val="20"/>
                <w:szCs w:val="20"/>
              </w:rPr>
            </w:pPr>
            <w:proofErr w:type="spellStart"/>
            <w:r w:rsidRPr="005B65A8">
              <w:rPr>
                <w:rFonts w:ascii="Times New Roman" w:hAnsi="Times New Roman" w:cs="Times New Roman"/>
                <w:color w:val="auto"/>
                <w:sz w:val="20"/>
                <w:szCs w:val="20"/>
              </w:rPr>
              <w:t>Vukovic</w:t>
            </w:r>
            <w:proofErr w:type="spellEnd"/>
            <w:r w:rsidRPr="005B65A8">
              <w:rPr>
                <w:rFonts w:ascii="Times New Roman" w:hAnsi="Times New Roman" w:cs="Times New Roman"/>
                <w:color w:val="auto"/>
                <w:sz w:val="20"/>
                <w:szCs w:val="20"/>
              </w:rPr>
              <w:t xml:space="preserve"> et al., (2015) </w:t>
            </w:r>
          </w:p>
        </w:tc>
        <w:tc>
          <w:tcPr>
            <w:tcW w:w="228" w:type="pct"/>
            <w:gridSpan w:val="2"/>
          </w:tcPr>
          <w:p w14:paraId="1C93294B" w14:textId="77777777" w:rsidR="005B65A8" w:rsidRPr="005B65A8" w:rsidRDefault="005B65A8" w:rsidP="00E07FCB">
            <w:pPr>
              <w:pStyle w:val="DecimalAligned"/>
              <w:rPr>
                <w:rFonts w:ascii="Times New Roman" w:hAnsi="Times New Roman"/>
                <w:sz w:val="20"/>
                <w:szCs w:val="20"/>
              </w:rPr>
            </w:pPr>
          </w:p>
        </w:tc>
        <w:tc>
          <w:tcPr>
            <w:tcW w:w="880" w:type="pct"/>
            <w:gridSpan w:val="2"/>
          </w:tcPr>
          <w:p w14:paraId="54A3E083" w14:textId="77777777" w:rsidR="005B65A8" w:rsidRPr="005B65A8" w:rsidRDefault="005B65A8" w:rsidP="00E07FCB">
            <w:pPr>
              <w:pStyle w:val="DecimalAligned"/>
              <w:tabs>
                <w:tab w:val="clear" w:pos="360"/>
                <w:tab w:val="decimal" w:pos="270"/>
              </w:tabs>
              <w:rPr>
                <w:rFonts w:ascii="Times New Roman" w:hAnsi="Times New Roman"/>
                <w:color w:val="auto"/>
                <w:sz w:val="20"/>
                <w:szCs w:val="20"/>
              </w:rPr>
            </w:pPr>
            <w:r w:rsidRPr="005B65A8">
              <w:rPr>
                <w:rFonts w:ascii="Times New Roman" w:hAnsi="Times New Roman"/>
                <w:color w:val="auto"/>
                <w:sz w:val="20"/>
                <w:szCs w:val="20"/>
              </w:rPr>
              <w:t>324 adolescent offspring of Croatian male veterans who served in the 1991-1995 Homeland War (108 for each group: partial PTSD; full PTSD; no PTSD); cross-sectional</w:t>
            </w:r>
          </w:p>
        </w:tc>
        <w:tc>
          <w:tcPr>
            <w:tcW w:w="1173" w:type="pct"/>
            <w:gridSpan w:val="3"/>
          </w:tcPr>
          <w:p w14:paraId="2DE8D942" w14:textId="77777777" w:rsidR="005B65A8" w:rsidRPr="005B65A8" w:rsidRDefault="005B65A8" w:rsidP="00E07FCB">
            <w:pPr>
              <w:pStyle w:val="DecimalAligned"/>
              <w:rPr>
                <w:rFonts w:ascii="Times New Roman" w:hAnsi="Times New Roman"/>
                <w:color w:val="auto"/>
                <w:sz w:val="20"/>
                <w:szCs w:val="20"/>
              </w:rPr>
            </w:pPr>
            <w:r w:rsidRPr="005B65A8">
              <w:rPr>
                <w:rFonts w:ascii="Times New Roman" w:hAnsi="Times New Roman"/>
                <w:color w:val="auto"/>
                <w:sz w:val="20"/>
                <w:szCs w:val="20"/>
              </w:rPr>
              <w:t>Offspring self-reported internalizing symptoms, offspring externalizing symptoms, social problems, attention problems, family functioning, &amp; parent-child bonding</w:t>
            </w:r>
          </w:p>
        </w:tc>
        <w:tc>
          <w:tcPr>
            <w:tcW w:w="1249" w:type="pct"/>
            <w:gridSpan w:val="5"/>
          </w:tcPr>
          <w:p w14:paraId="58E38062" w14:textId="77777777" w:rsidR="005B65A8" w:rsidRPr="005B65A8" w:rsidRDefault="005B65A8" w:rsidP="00E07FCB">
            <w:pPr>
              <w:pStyle w:val="DecimalAligned"/>
              <w:rPr>
                <w:rFonts w:ascii="Times New Roman" w:hAnsi="Times New Roman"/>
                <w:color w:val="auto"/>
                <w:sz w:val="20"/>
                <w:szCs w:val="20"/>
              </w:rPr>
            </w:pPr>
            <w:r w:rsidRPr="005B65A8">
              <w:rPr>
                <w:rFonts w:ascii="Times New Roman" w:hAnsi="Times New Roman"/>
                <w:color w:val="auto"/>
                <w:sz w:val="20"/>
                <w:szCs w:val="20"/>
              </w:rPr>
              <w:t xml:space="preserve">Veteran father PTSD status- Full, Partial, </w:t>
            </w:r>
            <w:proofErr w:type="gramStart"/>
            <w:r w:rsidRPr="005B65A8">
              <w:rPr>
                <w:rFonts w:ascii="Times New Roman" w:hAnsi="Times New Roman"/>
                <w:color w:val="auto"/>
                <w:sz w:val="20"/>
                <w:szCs w:val="20"/>
              </w:rPr>
              <w:t>None</w:t>
            </w:r>
            <w:proofErr w:type="gramEnd"/>
            <w:r w:rsidRPr="005B65A8">
              <w:rPr>
                <w:rFonts w:ascii="Times New Roman" w:hAnsi="Times New Roman"/>
                <w:color w:val="auto"/>
                <w:sz w:val="20"/>
                <w:szCs w:val="20"/>
              </w:rPr>
              <w:t xml:space="preserve"> (verified by documentation of prior clinical diagnosis)</w:t>
            </w:r>
          </w:p>
        </w:tc>
        <w:tc>
          <w:tcPr>
            <w:tcW w:w="123" w:type="pct"/>
            <w:gridSpan w:val="2"/>
          </w:tcPr>
          <w:p w14:paraId="2AC10D6A" w14:textId="77777777" w:rsidR="005B65A8" w:rsidRPr="005B65A8" w:rsidRDefault="005B65A8" w:rsidP="00E07FCB">
            <w:pPr>
              <w:pStyle w:val="DecimalAligned"/>
              <w:rPr>
                <w:rFonts w:ascii="Times New Roman" w:hAnsi="Times New Roman"/>
                <w:color w:val="auto"/>
                <w:sz w:val="20"/>
                <w:szCs w:val="20"/>
              </w:rPr>
            </w:pPr>
          </w:p>
        </w:tc>
      </w:tr>
      <w:tr w:rsidR="00113EE2" w:rsidRPr="005B65A8" w14:paraId="2D29C6B5" w14:textId="77777777" w:rsidTr="00113EE2">
        <w:trPr>
          <w:gridAfter w:val="1"/>
          <w:wAfter w:w="50" w:type="pct"/>
          <w:trHeight w:val="333"/>
        </w:trPr>
        <w:tc>
          <w:tcPr>
            <w:tcW w:w="1298" w:type="pct"/>
            <w:noWrap/>
          </w:tcPr>
          <w:p w14:paraId="00404FCE" w14:textId="77777777" w:rsidR="005B65A8" w:rsidRPr="005B65A8" w:rsidRDefault="005B65A8" w:rsidP="00E07FCB">
            <w:pPr>
              <w:rPr>
                <w:rFonts w:ascii="Times New Roman" w:hAnsi="Times New Roman" w:cs="Times New Roman"/>
                <w:color w:val="auto"/>
                <w:sz w:val="20"/>
                <w:szCs w:val="20"/>
              </w:rPr>
            </w:pPr>
            <w:proofErr w:type="spellStart"/>
            <w:r w:rsidRPr="005B65A8">
              <w:rPr>
                <w:rFonts w:ascii="Times New Roman" w:hAnsi="Times New Roman" w:cs="Times New Roman"/>
                <w:color w:val="auto"/>
                <w:sz w:val="20"/>
                <w:szCs w:val="20"/>
              </w:rPr>
              <w:t>Waliski</w:t>
            </w:r>
            <w:proofErr w:type="spellEnd"/>
            <w:r w:rsidRPr="005B65A8">
              <w:rPr>
                <w:rFonts w:ascii="Times New Roman" w:hAnsi="Times New Roman" w:cs="Times New Roman"/>
                <w:color w:val="auto"/>
                <w:sz w:val="20"/>
                <w:szCs w:val="20"/>
              </w:rPr>
              <w:t xml:space="preserve"> et al., (2013)</w:t>
            </w:r>
          </w:p>
        </w:tc>
        <w:tc>
          <w:tcPr>
            <w:tcW w:w="228" w:type="pct"/>
            <w:gridSpan w:val="2"/>
          </w:tcPr>
          <w:p w14:paraId="3E424D8E" w14:textId="77777777" w:rsidR="005B65A8" w:rsidRPr="005B65A8" w:rsidRDefault="005B65A8" w:rsidP="00E07FCB">
            <w:pPr>
              <w:pStyle w:val="DecimalAligned"/>
              <w:rPr>
                <w:rFonts w:ascii="Times New Roman" w:hAnsi="Times New Roman"/>
                <w:sz w:val="20"/>
                <w:szCs w:val="20"/>
              </w:rPr>
            </w:pPr>
          </w:p>
        </w:tc>
        <w:tc>
          <w:tcPr>
            <w:tcW w:w="880" w:type="pct"/>
            <w:gridSpan w:val="2"/>
          </w:tcPr>
          <w:p w14:paraId="10A61183" w14:textId="77777777" w:rsidR="005B65A8" w:rsidRPr="005B65A8" w:rsidRDefault="005B65A8" w:rsidP="00E07FCB">
            <w:pPr>
              <w:pStyle w:val="DecimalAligned"/>
              <w:tabs>
                <w:tab w:val="clear" w:pos="360"/>
                <w:tab w:val="decimal" w:pos="270"/>
              </w:tabs>
              <w:rPr>
                <w:rFonts w:ascii="Times New Roman" w:hAnsi="Times New Roman"/>
                <w:color w:val="auto"/>
                <w:sz w:val="20"/>
                <w:szCs w:val="20"/>
              </w:rPr>
            </w:pPr>
            <w:r w:rsidRPr="005B65A8">
              <w:rPr>
                <w:rFonts w:ascii="Times New Roman" w:hAnsi="Times New Roman"/>
                <w:color w:val="auto"/>
                <w:sz w:val="20"/>
                <w:szCs w:val="20"/>
              </w:rPr>
              <w:t>172 U.S. OEF/OIF National Guard veterans</w:t>
            </w:r>
          </w:p>
        </w:tc>
        <w:tc>
          <w:tcPr>
            <w:tcW w:w="1173" w:type="pct"/>
            <w:gridSpan w:val="3"/>
          </w:tcPr>
          <w:p w14:paraId="4DFA970C" w14:textId="77777777" w:rsidR="005B65A8" w:rsidRPr="005B65A8" w:rsidRDefault="005B65A8" w:rsidP="00E07FCB">
            <w:pPr>
              <w:pStyle w:val="DecimalAligned"/>
              <w:rPr>
                <w:rFonts w:ascii="Times New Roman" w:hAnsi="Times New Roman"/>
                <w:color w:val="auto"/>
                <w:sz w:val="20"/>
                <w:szCs w:val="20"/>
              </w:rPr>
            </w:pPr>
            <w:r w:rsidRPr="005B65A8">
              <w:rPr>
                <w:rFonts w:ascii="Times New Roman" w:hAnsi="Times New Roman"/>
                <w:color w:val="auto"/>
                <w:sz w:val="20"/>
                <w:szCs w:val="20"/>
              </w:rPr>
              <w:t>Veteran report of offspring emotional, behavioral, &amp; adjustment problems</w:t>
            </w:r>
          </w:p>
        </w:tc>
        <w:tc>
          <w:tcPr>
            <w:tcW w:w="1045" w:type="pct"/>
            <w:gridSpan w:val="3"/>
          </w:tcPr>
          <w:p w14:paraId="218173A3" w14:textId="77777777" w:rsidR="005B65A8" w:rsidRPr="005B65A8" w:rsidRDefault="005B65A8" w:rsidP="00E07FCB">
            <w:pPr>
              <w:pStyle w:val="DecimalAligned"/>
              <w:rPr>
                <w:rFonts w:ascii="Times New Roman" w:hAnsi="Times New Roman"/>
                <w:color w:val="auto"/>
                <w:sz w:val="20"/>
                <w:szCs w:val="20"/>
              </w:rPr>
            </w:pPr>
            <w:r w:rsidRPr="005B65A8">
              <w:rPr>
                <w:rFonts w:ascii="Times New Roman" w:hAnsi="Times New Roman"/>
                <w:color w:val="auto"/>
                <w:sz w:val="20"/>
                <w:szCs w:val="20"/>
              </w:rPr>
              <w:t>Veteran anxiety, depression, PTSD, family/social satisfaction, interpersonal violence, anger, &amp; substance abuse (self-report measures)</w:t>
            </w:r>
          </w:p>
        </w:tc>
        <w:tc>
          <w:tcPr>
            <w:tcW w:w="327" w:type="pct"/>
            <w:gridSpan w:val="4"/>
          </w:tcPr>
          <w:p w14:paraId="7E3E0A9B" w14:textId="77777777" w:rsidR="005B65A8" w:rsidRPr="005B65A8" w:rsidRDefault="005B65A8" w:rsidP="00E07FCB">
            <w:pPr>
              <w:pStyle w:val="DecimalAligned"/>
              <w:rPr>
                <w:rFonts w:ascii="Times New Roman" w:hAnsi="Times New Roman"/>
                <w:color w:val="auto"/>
                <w:sz w:val="20"/>
                <w:szCs w:val="20"/>
              </w:rPr>
            </w:pPr>
          </w:p>
        </w:tc>
      </w:tr>
      <w:tr w:rsidR="005B65A8" w:rsidRPr="005B65A8" w14:paraId="666670BB" w14:textId="77777777" w:rsidTr="00113EE2">
        <w:trPr>
          <w:gridAfter w:val="1"/>
          <w:wAfter w:w="50" w:type="pct"/>
          <w:trHeight w:val="323"/>
        </w:trPr>
        <w:tc>
          <w:tcPr>
            <w:tcW w:w="1298" w:type="pct"/>
            <w:noWrap/>
          </w:tcPr>
          <w:p w14:paraId="36B8E4E5" w14:textId="77777777" w:rsidR="005B65A8" w:rsidRPr="005B65A8" w:rsidRDefault="005B65A8" w:rsidP="00E07FCB">
            <w:pPr>
              <w:rPr>
                <w:rFonts w:ascii="Times New Roman" w:hAnsi="Times New Roman" w:cs="Times New Roman"/>
                <w:color w:val="auto"/>
                <w:sz w:val="20"/>
                <w:szCs w:val="20"/>
              </w:rPr>
            </w:pPr>
            <w:proofErr w:type="spellStart"/>
            <w:r w:rsidRPr="005B65A8">
              <w:rPr>
                <w:rFonts w:ascii="Times New Roman" w:hAnsi="Times New Roman" w:cs="Times New Roman"/>
                <w:color w:val="auto"/>
                <w:sz w:val="20"/>
                <w:szCs w:val="20"/>
              </w:rPr>
              <w:t>Yager</w:t>
            </w:r>
            <w:proofErr w:type="spellEnd"/>
            <w:r w:rsidRPr="005B65A8">
              <w:rPr>
                <w:rFonts w:ascii="Times New Roman" w:hAnsi="Times New Roman" w:cs="Times New Roman"/>
                <w:color w:val="auto"/>
                <w:sz w:val="20"/>
                <w:szCs w:val="20"/>
              </w:rPr>
              <w:t xml:space="preserve"> et al., (2016)</w:t>
            </w:r>
          </w:p>
        </w:tc>
        <w:tc>
          <w:tcPr>
            <w:tcW w:w="228" w:type="pct"/>
            <w:gridSpan w:val="2"/>
          </w:tcPr>
          <w:p w14:paraId="6E32088B" w14:textId="77777777" w:rsidR="005B65A8" w:rsidRPr="005B65A8" w:rsidRDefault="005B65A8" w:rsidP="00E07FCB">
            <w:pPr>
              <w:pStyle w:val="DecimalAligned"/>
              <w:rPr>
                <w:rFonts w:ascii="Times New Roman" w:hAnsi="Times New Roman"/>
                <w:sz w:val="20"/>
                <w:szCs w:val="20"/>
              </w:rPr>
            </w:pPr>
          </w:p>
        </w:tc>
        <w:tc>
          <w:tcPr>
            <w:tcW w:w="880" w:type="pct"/>
            <w:gridSpan w:val="2"/>
          </w:tcPr>
          <w:p w14:paraId="107EB728" w14:textId="77777777" w:rsidR="005B65A8" w:rsidRPr="005B65A8" w:rsidRDefault="005B65A8" w:rsidP="00E07FCB">
            <w:pPr>
              <w:pStyle w:val="DecimalAligned"/>
              <w:tabs>
                <w:tab w:val="clear" w:pos="360"/>
                <w:tab w:val="decimal" w:pos="180"/>
              </w:tabs>
              <w:rPr>
                <w:rFonts w:ascii="Times New Roman" w:hAnsi="Times New Roman"/>
                <w:color w:val="auto"/>
                <w:sz w:val="20"/>
                <w:szCs w:val="20"/>
              </w:rPr>
            </w:pPr>
            <w:r w:rsidRPr="005B65A8">
              <w:rPr>
                <w:rFonts w:ascii="Times New Roman" w:hAnsi="Times New Roman"/>
                <w:color w:val="auto"/>
                <w:sz w:val="20"/>
                <w:szCs w:val="20"/>
              </w:rPr>
              <w:t>115 U.S. male Vietnam Veteran, spouse, &amp; offspring triads</w:t>
            </w:r>
          </w:p>
        </w:tc>
        <w:tc>
          <w:tcPr>
            <w:tcW w:w="1173" w:type="pct"/>
            <w:gridSpan w:val="3"/>
          </w:tcPr>
          <w:p w14:paraId="68453A58" w14:textId="77777777" w:rsidR="005B65A8" w:rsidRPr="005B65A8" w:rsidRDefault="005B65A8" w:rsidP="00E07FCB">
            <w:pPr>
              <w:pStyle w:val="DecimalAligned"/>
              <w:rPr>
                <w:rFonts w:ascii="Times New Roman" w:hAnsi="Times New Roman"/>
                <w:color w:val="auto"/>
                <w:sz w:val="20"/>
                <w:szCs w:val="20"/>
              </w:rPr>
            </w:pPr>
            <w:r w:rsidRPr="005B65A8">
              <w:rPr>
                <w:rFonts w:ascii="Times New Roman" w:hAnsi="Times New Roman"/>
                <w:color w:val="auto"/>
                <w:sz w:val="20"/>
                <w:szCs w:val="20"/>
              </w:rPr>
              <w:t>Offspring self-reported secondary traumatization &amp; internalizing/ externalizing behavior problems; spouse demoralization (interview &amp; self-report measures)</w:t>
            </w:r>
          </w:p>
        </w:tc>
        <w:tc>
          <w:tcPr>
            <w:tcW w:w="1045" w:type="pct"/>
            <w:gridSpan w:val="3"/>
          </w:tcPr>
          <w:p w14:paraId="42DC2061" w14:textId="77777777" w:rsidR="005B65A8" w:rsidRPr="005B65A8" w:rsidRDefault="005B65A8" w:rsidP="00E07FCB">
            <w:pPr>
              <w:pStyle w:val="DecimalAligned"/>
              <w:rPr>
                <w:rFonts w:ascii="Times New Roman" w:hAnsi="Times New Roman"/>
                <w:color w:val="auto"/>
                <w:sz w:val="20"/>
                <w:szCs w:val="20"/>
              </w:rPr>
            </w:pPr>
            <w:r w:rsidRPr="005B65A8">
              <w:rPr>
                <w:rFonts w:ascii="Times New Roman" w:hAnsi="Times New Roman"/>
                <w:color w:val="auto"/>
                <w:sz w:val="20"/>
                <w:szCs w:val="20"/>
              </w:rPr>
              <w:t xml:space="preserve">Veteran PTSD (clinical diagnostic interview) &amp; </w:t>
            </w:r>
            <w:proofErr w:type="spellStart"/>
            <w:r w:rsidRPr="005B65A8">
              <w:rPr>
                <w:rFonts w:ascii="Times New Roman" w:hAnsi="Times New Roman"/>
                <w:color w:val="auto"/>
                <w:sz w:val="20"/>
                <w:szCs w:val="20"/>
              </w:rPr>
              <w:t>self reported</w:t>
            </w:r>
            <w:proofErr w:type="spellEnd"/>
            <w:r w:rsidRPr="005B65A8">
              <w:rPr>
                <w:rFonts w:ascii="Times New Roman" w:hAnsi="Times New Roman"/>
                <w:color w:val="auto"/>
                <w:sz w:val="20"/>
                <w:szCs w:val="20"/>
              </w:rPr>
              <w:t xml:space="preserve"> alcohol problems</w:t>
            </w:r>
          </w:p>
        </w:tc>
        <w:tc>
          <w:tcPr>
            <w:tcW w:w="327" w:type="pct"/>
            <w:gridSpan w:val="4"/>
          </w:tcPr>
          <w:p w14:paraId="11D2FDFC" w14:textId="77777777" w:rsidR="005B65A8" w:rsidRPr="005B65A8" w:rsidRDefault="005B65A8" w:rsidP="00E07FCB">
            <w:pPr>
              <w:pStyle w:val="DecimalAligned"/>
              <w:rPr>
                <w:rFonts w:ascii="Times New Roman" w:hAnsi="Times New Roman"/>
                <w:color w:val="auto"/>
                <w:sz w:val="20"/>
                <w:szCs w:val="20"/>
              </w:rPr>
            </w:pPr>
          </w:p>
        </w:tc>
      </w:tr>
      <w:tr w:rsidR="00113EE2" w:rsidRPr="005B65A8" w14:paraId="2823B800" w14:textId="77777777" w:rsidTr="00113EE2">
        <w:trPr>
          <w:trHeight w:val="333"/>
        </w:trPr>
        <w:tc>
          <w:tcPr>
            <w:tcW w:w="1298" w:type="pct"/>
            <w:noWrap/>
          </w:tcPr>
          <w:p w14:paraId="02FF9B04" w14:textId="77777777" w:rsidR="005B65A8" w:rsidRPr="005B65A8" w:rsidRDefault="005B65A8" w:rsidP="00E07FCB">
            <w:pPr>
              <w:rPr>
                <w:rFonts w:ascii="Times New Roman" w:hAnsi="Times New Roman" w:cs="Times New Roman"/>
                <w:color w:val="auto"/>
                <w:sz w:val="20"/>
                <w:szCs w:val="20"/>
              </w:rPr>
            </w:pPr>
            <w:proofErr w:type="spellStart"/>
            <w:r w:rsidRPr="005B65A8">
              <w:rPr>
                <w:rFonts w:ascii="Times New Roman" w:hAnsi="Times New Roman" w:cs="Times New Roman"/>
                <w:color w:val="auto"/>
                <w:sz w:val="20"/>
                <w:szCs w:val="20"/>
              </w:rPr>
              <w:lastRenderedPageBreak/>
              <w:t>Zalta</w:t>
            </w:r>
            <w:proofErr w:type="spellEnd"/>
            <w:r w:rsidRPr="005B65A8">
              <w:rPr>
                <w:rFonts w:ascii="Times New Roman" w:hAnsi="Times New Roman" w:cs="Times New Roman"/>
                <w:color w:val="auto"/>
                <w:sz w:val="20"/>
                <w:szCs w:val="20"/>
              </w:rPr>
              <w:t xml:space="preserve"> et al., (2018)</w:t>
            </w:r>
          </w:p>
        </w:tc>
        <w:tc>
          <w:tcPr>
            <w:tcW w:w="228" w:type="pct"/>
            <w:gridSpan w:val="2"/>
          </w:tcPr>
          <w:p w14:paraId="22EA9D34" w14:textId="77777777" w:rsidR="005B65A8" w:rsidRPr="005B65A8" w:rsidRDefault="005B65A8" w:rsidP="00E07FCB">
            <w:pPr>
              <w:pStyle w:val="DecimalAligned"/>
              <w:rPr>
                <w:rFonts w:ascii="Times New Roman" w:hAnsi="Times New Roman"/>
                <w:sz w:val="20"/>
                <w:szCs w:val="20"/>
              </w:rPr>
            </w:pPr>
          </w:p>
        </w:tc>
        <w:tc>
          <w:tcPr>
            <w:tcW w:w="880" w:type="pct"/>
            <w:gridSpan w:val="2"/>
          </w:tcPr>
          <w:p w14:paraId="1D9DA8F0" w14:textId="77777777" w:rsidR="005B65A8" w:rsidRPr="005B65A8" w:rsidRDefault="005B65A8" w:rsidP="00E07FCB">
            <w:pPr>
              <w:pStyle w:val="DecimalAligned"/>
              <w:tabs>
                <w:tab w:val="clear" w:pos="360"/>
                <w:tab w:val="decimal" w:pos="180"/>
              </w:tabs>
              <w:rPr>
                <w:rFonts w:ascii="Times New Roman" w:hAnsi="Times New Roman"/>
                <w:color w:val="auto"/>
                <w:sz w:val="20"/>
                <w:szCs w:val="20"/>
              </w:rPr>
            </w:pPr>
            <w:r w:rsidRPr="005B65A8">
              <w:rPr>
                <w:rFonts w:ascii="Times New Roman" w:hAnsi="Times New Roman"/>
                <w:color w:val="auto"/>
                <w:sz w:val="20"/>
                <w:szCs w:val="20"/>
              </w:rPr>
              <w:t>215 U.S. veterans &amp; service members; cross-sectional</w:t>
            </w:r>
          </w:p>
        </w:tc>
        <w:tc>
          <w:tcPr>
            <w:tcW w:w="1173" w:type="pct"/>
            <w:gridSpan w:val="3"/>
          </w:tcPr>
          <w:p w14:paraId="4466CFE3" w14:textId="77777777" w:rsidR="005B65A8" w:rsidRPr="005B65A8" w:rsidRDefault="005B65A8" w:rsidP="00E07FCB">
            <w:pPr>
              <w:pStyle w:val="DecimalAligned"/>
              <w:rPr>
                <w:rFonts w:ascii="Times New Roman" w:hAnsi="Times New Roman"/>
                <w:color w:val="auto"/>
                <w:sz w:val="20"/>
                <w:szCs w:val="20"/>
              </w:rPr>
            </w:pPr>
            <w:r w:rsidRPr="005B65A8">
              <w:rPr>
                <w:rFonts w:ascii="Times New Roman" w:hAnsi="Times New Roman"/>
                <w:color w:val="auto"/>
                <w:sz w:val="20"/>
                <w:szCs w:val="20"/>
              </w:rPr>
              <w:t>Parental report of offspring mental health symptoms</w:t>
            </w:r>
          </w:p>
        </w:tc>
        <w:tc>
          <w:tcPr>
            <w:tcW w:w="1300" w:type="pct"/>
            <w:gridSpan w:val="6"/>
          </w:tcPr>
          <w:p w14:paraId="374202FE" w14:textId="77777777" w:rsidR="005B65A8" w:rsidRPr="005B65A8" w:rsidRDefault="005B65A8" w:rsidP="00E07FCB">
            <w:pPr>
              <w:pStyle w:val="DecimalAligned"/>
              <w:rPr>
                <w:rFonts w:ascii="Times New Roman" w:hAnsi="Times New Roman"/>
                <w:color w:val="auto"/>
                <w:sz w:val="20"/>
                <w:szCs w:val="20"/>
              </w:rPr>
            </w:pPr>
            <w:r w:rsidRPr="005B65A8">
              <w:rPr>
                <w:rFonts w:ascii="Times New Roman" w:hAnsi="Times New Roman"/>
                <w:color w:val="auto"/>
                <w:sz w:val="20"/>
                <w:szCs w:val="20"/>
              </w:rPr>
              <w:t>Veteran depression, anxiety, stress, PTSD, &amp; parenting sense of confidence (clinical intake evaluation)</w:t>
            </w:r>
          </w:p>
        </w:tc>
        <w:tc>
          <w:tcPr>
            <w:tcW w:w="122" w:type="pct"/>
            <w:gridSpan w:val="2"/>
          </w:tcPr>
          <w:p w14:paraId="7A79A7B5" w14:textId="77777777" w:rsidR="005B65A8" w:rsidRPr="005B65A8" w:rsidRDefault="005B65A8" w:rsidP="00E07FCB">
            <w:pPr>
              <w:pStyle w:val="DecimalAligned"/>
              <w:rPr>
                <w:rFonts w:ascii="Times New Roman" w:hAnsi="Times New Roman"/>
                <w:color w:val="auto"/>
                <w:sz w:val="20"/>
                <w:szCs w:val="20"/>
              </w:rPr>
            </w:pPr>
          </w:p>
        </w:tc>
      </w:tr>
      <w:tr w:rsidR="005B65A8" w:rsidRPr="005B65A8" w14:paraId="28FE248B" w14:textId="77777777" w:rsidTr="00113EE2">
        <w:trPr>
          <w:trHeight w:val="117"/>
        </w:trPr>
        <w:tc>
          <w:tcPr>
            <w:tcW w:w="1298" w:type="pct"/>
            <w:tcBorders>
              <w:bottom w:val="nil"/>
            </w:tcBorders>
            <w:noWrap/>
          </w:tcPr>
          <w:p w14:paraId="7D56AB8B" w14:textId="77777777" w:rsidR="005B65A8" w:rsidRPr="005B65A8" w:rsidRDefault="005B65A8" w:rsidP="00E07FCB">
            <w:pPr>
              <w:rPr>
                <w:rFonts w:ascii="Times New Roman" w:hAnsi="Times New Roman" w:cs="Times New Roman"/>
                <w:color w:val="auto"/>
                <w:sz w:val="20"/>
                <w:szCs w:val="20"/>
              </w:rPr>
            </w:pPr>
            <w:proofErr w:type="spellStart"/>
            <w:r w:rsidRPr="005B65A8">
              <w:rPr>
                <w:rFonts w:ascii="Times New Roman" w:hAnsi="Times New Roman" w:cs="Times New Roman"/>
                <w:color w:val="auto"/>
                <w:sz w:val="20"/>
                <w:szCs w:val="20"/>
              </w:rPr>
              <w:t>Zerach</w:t>
            </w:r>
            <w:proofErr w:type="spellEnd"/>
            <w:r w:rsidRPr="005B65A8">
              <w:rPr>
                <w:rFonts w:ascii="Times New Roman" w:hAnsi="Times New Roman" w:cs="Times New Roman"/>
                <w:color w:val="auto"/>
                <w:sz w:val="20"/>
                <w:szCs w:val="20"/>
              </w:rPr>
              <w:t xml:space="preserve">, </w:t>
            </w:r>
            <w:proofErr w:type="spellStart"/>
            <w:r w:rsidRPr="005B65A8">
              <w:rPr>
                <w:rFonts w:ascii="Times New Roman" w:hAnsi="Times New Roman" w:cs="Times New Roman"/>
                <w:color w:val="auto"/>
                <w:sz w:val="20"/>
                <w:szCs w:val="20"/>
              </w:rPr>
              <w:t>Kanat-Maymon</w:t>
            </w:r>
            <w:proofErr w:type="spellEnd"/>
            <w:r w:rsidRPr="005B65A8">
              <w:rPr>
                <w:rFonts w:ascii="Times New Roman" w:hAnsi="Times New Roman" w:cs="Times New Roman"/>
                <w:color w:val="auto"/>
                <w:sz w:val="20"/>
                <w:szCs w:val="20"/>
              </w:rPr>
              <w:t xml:space="preserve"> et al., </w:t>
            </w:r>
          </w:p>
          <w:p w14:paraId="00FFE1A5" w14:textId="77777777" w:rsidR="005B65A8" w:rsidRPr="005B65A8" w:rsidRDefault="005B65A8" w:rsidP="00E07FCB">
            <w:pPr>
              <w:rPr>
                <w:rFonts w:ascii="Times New Roman" w:hAnsi="Times New Roman" w:cs="Times New Roman"/>
                <w:color w:val="auto"/>
                <w:sz w:val="20"/>
                <w:szCs w:val="20"/>
              </w:rPr>
            </w:pPr>
            <w:r w:rsidRPr="005B65A8">
              <w:rPr>
                <w:rFonts w:ascii="Times New Roman" w:hAnsi="Times New Roman" w:cs="Times New Roman"/>
                <w:color w:val="auto"/>
                <w:sz w:val="20"/>
                <w:szCs w:val="20"/>
              </w:rPr>
              <w:t>(2015)</w:t>
            </w:r>
          </w:p>
        </w:tc>
        <w:tc>
          <w:tcPr>
            <w:tcW w:w="228" w:type="pct"/>
            <w:gridSpan w:val="2"/>
            <w:tcBorders>
              <w:bottom w:val="nil"/>
            </w:tcBorders>
          </w:tcPr>
          <w:p w14:paraId="73802B04" w14:textId="77777777" w:rsidR="005B65A8" w:rsidRPr="005B65A8" w:rsidRDefault="005B65A8" w:rsidP="00E07FCB">
            <w:pPr>
              <w:pStyle w:val="DecimalAligned"/>
              <w:rPr>
                <w:rFonts w:ascii="Times New Roman" w:hAnsi="Times New Roman"/>
                <w:sz w:val="20"/>
                <w:szCs w:val="20"/>
              </w:rPr>
            </w:pPr>
          </w:p>
        </w:tc>
        <w:tc>
          <w:tcPr>
            <w:tcW w:w="880" w:type="pct"/>
            <w:gridSpan w:val="2"/>
            <w:tcBorders>
              <w:bottom w:val="nil"/>
            </w:tcBorders>
          </w:tcPr>
          <w:p w14:paraId="16FF1B83" w14:textId="77777777" w:rsidR="005B65A8" w:rsidRPr="005B65A8" w:rsidRDefault="005B65A8" w:rsidP="00E07FCB">
            <w:pPr>
              <w:pStyle w:val="DecimalAligned"/>
              <w:tabs>
                <w:tab w:val="clear" w:pos="360"/>
                <w:tab w:val="decimal" w:pos="180"/>
              </w:tabs>
              <w:rPr>
                <w:rFonts w:ascii="Times New Roman" w:hAnsi="Times New Roman"/>
                <w:color w:val="auto"/>
                <w:sz w:val="20"/>
                <w:szCs w:val="20"/>
              </w:rPr>
            </w:pPr>
            <w:r w:rsidRPr="005B65A8">
              <w:rPr>
                <w:rFonts w:ascii="Times New Roman" w:hAnsi="Times New Roman"/>
                <w:color w:val="auto"/>
                <w:sz w:val="20"/>
                <w:szCs w:val="20"/>
              </w:rPr>
              <w:t xml:space="preserve">124 Israeli male veteran &amp; offspring dyads- 80 ex-POWs &amp; 44 non-POWs (served in 1973 Yom Kippur War); cross-sectional  </w:t>
            </w:r>
          </w:p>
        </w:tc>
        <w:tc>
          <w:tcPr>
            <w:tcW w:w="1173" w:type="pct"/>
            <w:gridSpan w:val="3"/>
            <w:tcBorders>
              <w:bottom w:val="nil"/>
            </w:tcBorders>
          </w:tcPr>
          <w:p w14:paraId="53CF348D" w14:textId="77777777" w:rsidR="005B65A8" w:rsidRPr="005B65A8" w:rsidRDefault="005B65A8" w:rsidP="00E07FCB">
            <w:pPr>
              <w:pStyle w:val="DecimalAligned"/>
              <w:rPr>
                <w:rFonts w:ascii="Times New Roman" w:hAnsi="Times New Roman"/>
                <w:color w:val="auto"/>
                <w:sz w:val="20"/>
                <w:szCs w:val="20"/>
              </w:rPr>
            </w:pPr>
            <w:r w:rsidRPr="005B65A8">
              <w:rPr>
                <w:rFonts w:ascii="Times New Roman" w:hAnsi="Times New Roman"/>
                <w:color w:val="auto"/>
                <w:sz w:val="20"/>
                <w:szCs w:val="20"/>
              </w:rPr>
              <w:t>Offspring self-reported secondary traumatization symptoms, intrusion, avoidance, &amp; hyper-arousal</w:t>
            </w:r>
          </w:p>
        </w:tc>
        <w:tc>
          <w:tcPr>
            <w:tcW w:w="1300" w:type="pct"/>
            <w:gridSpan w:val="6"/>
            <w:tcBorders>
              <w:bottom w:val="nil"/>
            </w:tcBorders>
          </w:tcPr>
          <w:p w14:paraId="4F1FD565" w14:textId="77777777" w:rsidR="005B65A8" w:rsidRPr="005B65A8" w:rsidRDefault="005B65A8" w:rsidP="00E07FCB">
            <w:pPr>
              <w:pStyle w:val="DecimalAligned"/>
              <w:rPr>
                <w:rFonts w:ascii="Times New Roman" w:hAnsi="Times New Roman"/>
                <w:color w:val="auto"/>
                <w:sz w:val="20"/>
                <w:szCs w:val="20"/>
              </w:rPr>
            </w:pPr>
            <w:r w:rsidRPr="005B65A8">
              <w:rPr>
                <w:rFonts w:ascii="Times New Roman" w:hAnsi="Times New Roman"/>
                <w:color w:val="auto"/>
                <w:sz w:val="20"/>
                <w:szCs w:val="20"/>
              </w:rPr>
              <w:t>Veteran PTSD, PTSD trajectory (chronic vs. delayed), &amp; depressive symptoms (self-report measures)</w:t>
            </w:r>
          </w:p>
        </w:tc>
        <w:tc>
          <w:tcPr>
            <w:tcW w:w="122" w:type="pct"/>
            <w:gridSpan w:val="2"/>
            <w:tcBorders>
              <w:bottom w:val="nil"/>
            </w:tcBorders>
          </w:tcPr>
          <w:p w14:paraId="134A6B2C" w14:textId="77777777" w:rsidR="005B65A8" w:rsidRPr="005B65A8" w:rsidRDefault="005B65A8" w:rsidP="00E07FCB">
            <w:pPr>
              <w:pStyle w:val="DecimalAligned"/>
              <w:rPr>
                <w:rFonts w:ascii="Times New Roman" w:hAnsi="Times New Roman"/>
                <w:color w:val="auto"/>
                <w:sz w:val="20"/>
                <w:szCs w:val="20"/>
              </w:rPr>
            </w:pPr>
          </w:p>
        </w:tc>
      </w:tr>
      <w:tr w:rsidR="005B65A8" w:rsidRPr="005B65A8" w14:paraId="1D0DB650" w14:textId="77777777" w:rsidTr="00113EE2">
        <w:trPr>
          <w:cnfStyle w:val="010000000000" w:firstRow="0" w:lastRow="1" w:firstColumn="0" w:lastColumn="0" w:oddVBand="0" w:evenVBand="0" w:oddHBand="0" w:evenHBand="0" w:firstRowFirstColumn="0" w:firstRowLastColumn="0" w:lastRowFirstColumn="0" w:lastRowLastColumn="0"/>
          <w:trHeight w:val="424"/>
        </w:trPr>
        <w:tc>
          <w:tcPr>
            <w:tcW w:w="1298" w:type="pct"/>
            <w:tcBorders>
              <w:top w:val="nil"/>
              <w:bottom w:val="nil"/>
            </w:tcBorders>
            <w:noWrap/>
          </w:tcPr>
          <w:p w14:paraId="38CCACC2" w14:textId="77777777" w:rsidR="005B65A8" w:rsidRPr="005B65A8" w:rsidRDefault="005B65A8" w:rsidP="00E07FCB">
            <w:pPr>
              <w:rPr>
                <w:rFonts w:ascii="Times New Roman" w:hAnsi="Times New Roman" w:cs="Times New Roman"/>
                <w:b w:val="0"/>
                <w:bCs w:val="0"/>
                <w:color w:val="auto"/>
                <w:sz w:val="20"/>
                <w:szCs w:val="20"/>
              </w:rPr>
            </w:pPr>
            <w:proofErr w:type="spellStart"/>
            <w:r w:rsidRPr="005B65A8">
              <w:rPr>
                <w:rFonts w:ascii="Times New Roman" w:hAnsi="Times New Roman" w:cs="Times New Roman"/>
                <w:b w:val="0"/>
                <w:bCs w:val="0"/>
                <w:color w:val="auto"/>
                <w:sz w:val="20"/>
                <w:szCs w:val="20"/>
              </w:rPr>
              <w:t>Zerach</w:t>
            </w:r>
            <w:proofErr w:type="spellEnd"/>
            <w:r w:rsidRPr="005B65A8">
              <w:rPr>
                <w:rFonts w:ascii="Times New Roman" w:hAnsi="Times New Roman" w:cs="Times New Roman"/>
                <w:b w:val="0"/>
                <w:bCs w:val="0"/>
                <w:color w:val="auto"/>
                <w:sz w:val="20"/>
                <w:szCs w:val="20"/>
              </w:rPr>
              <w:t>, Levin et al., (2017)</w:t>
            </w:r>
          </w:p>
        </w:tc>
        <w:tc>
          <w:tcPr>
            <w:tcW w:w="228" w:type="pct"/>
            <w:gridSpan w:val="2"/>
            <w:tcBorders>
              <w:top w:val="nil"/>
              <w:bottom w:val="nil"/>
            </w:tcBorders>
          </w:tcPr>
          <w:p w14:paraId="1F0C542A" w14:textId="77777777" w:rsidR="005B65A8" w:rsidRPr="005B65A8" w:rsidRDefault="005B65A8" w:rsidP="00E07FCB">
            <w:pPr>
              <w:pStyle w:val="DecimalAligned"/>
              <w:rPr>
                <w:rFonts w:ascii="Times New Roman" w:hAnsi="Times New Roman"/>
                <w:sz w:val="20"/>
                <w:szCs w:val="20"/>
              </w:rPr>
            </w:pPr>
          </w:p>
        </w:tc>
        <w:tc>
          <w:tcPr>
            <w:tcW w:w="880" w:type="pct"/>
            <w:gridSpan w:val="2"/>
            <w:tcBorders>
              <w:top w:val="nil"/>
              <w:bottom w:val="nil"/>
            </w:tcBorders>
          </w:tcPr>
          <w:p w14:paraId="32155F46" w14:textId="77777777" w:rsidR="00EB4A83" w:rsidRDefault="005B65A8" w:rsidP="00E07FCB">
            <w:pPr>
              <w:pStyle w:val="DecimalAligned"/>
              <w:tabs>
                <w:tab w:val="clear" w:pos="360"/>
                <w:tab w:val="decimal" w:pos="180"/>
              </w:tabs>
              <w:rPr>
                <w:rFonts w:ascii="Times New Roman" w:hAnsi="Times New Roman"/>
                <w:b w:val="0"/>
                <w:bCs w:val="0"/>
                <w:color w:val="auto"/>
                <w:sz w:val="20"/>
                <w:szCs w:val="20"/>
              </w:rPr>
            </w:pPr>
            <w:r w:rsidRPr="005B65A8">
              <w:rPr>
                <w:rFonts w:ascii="Times New Roman" w:hAnsi="Times New Roman"/>
                <w:b w:val="0"/>
                <w:bCs w:val="0"/>
                <w:color w:val="auto"/>
                <w:sz w:val="20"/>
                <w:szCs w:val="20"/>
              </w:rPr>
              <w:t>123 Israeli male veteran, spouse, &amp; adult offspring triads- 79 ex-POW triads &amp; 44 non-POW triads (served in 1973 Yom Kippur War); cross-sectional</w:t>
            </w:r>
            <w:r w:rsidRPr="005B65A8">
              <w:rPr>
                <w:rFonts w:ascii="Times New Roman" w:hAnsi="Times New Roman"/>
                <w:color w:val="auto"/>
                <w:sz w:val="20"/>
                <w:szCs w:val="20"/>
              </w:rPr>
              <w:t xml:space="preserve"> </w:t>
            </w:r>
          </w:p>
          <w:p w14:paraId="37057FE3" w14:textId="340800D9" w:rsidR="005B65A8" w:rsidRPr="005B65A8" w:rsidRDefault="005B65A8" w:rsidP="00E07FCB">
            <w:pPr>
              <w:pStyle w:val="DecimalAligned"/>
              <w:tabs>
                <w:tab w:val="clear" w:pos="360"/>
                <w:tab w:val="decimal" w:pos="180"/>
              </w:tabs>
              <w:rPr>
                <w:rFonts w:ascii="Times New Roman" w:hAnsi="Times New Roman"/>
                <w:b w:val="0"/>
                <w:bCs w:val="0"/>
                <w:color w:val="auto"/>
                <w:sz w:val="20"/>
                <w:szCs w:val="20"/>
              </w:rPr>
            </w:pPr>
            <w:r w:rsidRPr="005B65A8">
              <w:rPr>
                <w:rFonts w:ascii="Times New Roman" w:hAnsi="Times New Roman"/>
                <w:color w:val="auto"/>
                <w:sz w:val="20"/>
                <w:szCs w:val="20"/>
              </w:rPr>
              <w:t xml:space="preserve"> </w:t>
            </w:r>
          </w:p>
        </w:tc>
        <w:tc>
          <w:tcPr>
            <w:tcW w:w="1173" w:type="pct"/>
            <w:gridSpan w:val="3"/>
            <w:tcBorders>
              <w:top w:val="nil"/>
              <w:bottom w:val="nil"/>
            </w:tcBorders>
          </w:tcPr>
          <w:p w14:paraId="6907FCE2" w14:textId="77777777" w:rsidR="005B65A8" w:rsidRPr="005B65A8" w:rsidRDefault="005B65A8" w:rsidP="00E07FCB">
            <w:pPr>
              <w:pStyle w:val="DecimalAligned"/>
              <w:rPr>
                <w:rFonts w:ascii="Times New Roman" w:hAnsi="Times New Roman"/>
                <w:b w:val="0"/>
                <w:bCs w:val="0"/>
                <w:color w:val="auto"/>
                <w:sz w:val="20"/>
                <w:szCs w:val="20"/>
              </w:rPr>
            </w:pPr>
            <w:r w:rsidRPr="005B65A8">
              <w:rPr>
                <w:rFonts w:ascii="Times New Roman" w:hAnsi="Times New Roman"/>
                <w:b w:val="0"/>
                <w:bCs w:val="0"/>
                <w:color w:val="auto"/>
                <w:sz w:val="20"/>
                <w:szCs w:val="20"/>
              </w:rPr>
              <w:t>Offspring self-reported PTSS</w:t>
            </w:r>
          </w:p>
        </w:tc>
        <w:tc>
          <w:tcPr>
            <w:tcW w:w="1300" w:type="pct"/>
            <w:gridSpan w:val="6"/>
            <w:tcBorders>
              <w:top w:val="nil"/>
              <w:bottom w:val="nil"/>
            </w:tcBorders>
          </w:tcPr>
          <w:p w14:paraId="727D46A3" w14:textId="77777777" w:rsidR="005B65A8" w:rsidRPr="005B65A8" w:rsidRDefault="005B65A8" w:rsidP="00E07FCB">
            <w:pPr>
              <w:pStyle w:val="DecimalAligned"/>
              <w:rPr>
                <w:rFonts w:ascii="Times New Roman" w:hAnsi="Times New Roman"/>
                <w:b w:val="0"/>
                <w:bCs w:val="0"/>
                <w:color w:val="auto"/>
                <w:sz w:val="20"/>
                <w:szCs w:val="20"/>
              </w:rPr>
            </w:pPr>
            <w:r w:rsidRPr="005B65A8">
              <w:rPr>
                <w:rFonts w:ascii="Times New Roman" w:hAnsi="Times New Roman"/>
                <w:b w:val="0"/>
                <w:bCs w:val="0"/>
                <w:color w:val="auto"/>
                <w:sz w:val="20"/>
                <w:szCs w:val="20"/>
              </w:rPr>
              <w:t>Father’s PTSS &amp; mother’s PTSS (self-report measures)</w:t>
            </w:r>
          </w:p>
        </w:tc>
        <w:tc>
          <w:tcPr>
            <w:tcW w:w="122" w:type="pct"/>
            <w:gridSpan w:val="2"/>
            <w:tcBorders>
              <w:top w:val="nil"/>
              <w:bottom w:val="nil"/>
            </w:tcBorders>
          </w:tcPr>
          <w:p w14:paraId="4B0BC191" w14:textId="77777777" w:rsidR="005B65A8" w:rsidRPr="005B65A8" w:rsidRDefault="005B65A8" w:rsidP="00E07FCB">
            <w:pPr>
              <w:pStyle w:val="DecimalAligned"/>
              <w:rPr>
                <w:rFonts w:ascii="Times New Roman" w:hAnsi="Times New Roman"/>
                <w:color w:val="auto"/>
                <w:sz w:val="20"/>
                <w:szCs w:val="20"/>
              </w:rPr>
            </w:pPr>
          </w:p>
        </w:tc>
      </w:tr>
    </w:tbl>
    <w:p w14:paraId="3217DE59" w14:textId="6E493E95" w:rsidR="005B65A8" w:rsidRDefault="005B65A8" w:rsidP="005B65A8">
      <w:pPr>
        <w:spacing w:line="480" w:lineRule="auto"/>
        <w:rPr>
          <w:rFonts w:ascii="Times New Roman" w:hAnsi="Times New Roman" w:cs="Times New Roman"/>
          <w:b/>
          <w:bCs/>
          <w:sz w:val="20"/>
          <w:szCs w:val="20"/>
        </w:rPr>
      </w:pPr>
    </w:p>
    <w:p w14:paraId="0AF2CBF3" w14:textId="1F86D975" w:rsidR="00EB4A83" w:rsidRDefault="00EB4A83" w:rsidP="005B65A8">
      <w:pPr>
        <w:spacing w:line="480" w:lineRule="auto"/>
        <w:rPr>
          <w:rFonts w:ascii="Times New Roman" w:hAnsi="Times New Roman" w:cs="Times New Roman"/>
          <w:b/>
          <w:bCs/>
          <w:sz w:val="20"/>
          <w:szCs w:val="20"/>
        </w:rPr>
      </w:pPr>
    </w:p>
    <w:p w14:paraId="13512F7A" w14:textId="2C972A39" w:rsidR="00EB4A83" w:rsidRDefault="00EB4A83" w:rsidP="005B65A8">
      <w:pPr>
        <w:spacing w:line="480" w:lineRule="auto"/>
        <w:rPr>
          <w:rFonts w:ascii="Times New Roman" w:hAnsi="Times New Roman" w:cs="Times New Roman"/>
          <w:b/>
          <w:bCs/>
          <w:sz w:val="20"/>
          <w:szCs w:val="20"/>
        </w:rPr>
      </w:pPr>
    </w:p>
    <w:p w14:paraId="3E3B8A73" w14:textId="0D3B2B08" w:rsidR="00EB4A83" w:rsidRDefault="00EB4A83" w:rsidP="005B65A8">
      <w:pPr>
        <w:spacing w:line="480" w:lineRule="auto"/>
        <w:rPr>
          <w:rFonts w:ascii="Times New Roman" w:hAnsi="Times New Roman" w:cs="Times New Roman"/>
          <w:b/>
          <w:bCs/>
          <w:sz w:val="20"/>
          <w:szCs w:val="20"/>
        </w:rPr>
      </w:pPr>
    </w:p>
    <w:p w14:paraId="31EE8FCC" w14:textId="280F604D" w:rsidR="00EB4A83" w:rsidRDefault="00EB4A83" w:rsidP="005B65A8">
      <w:pPr>
        <w:spacing w:line="480" w:lineRule="auto"/>
        <w:rPr>
          <w:rFonts w:ascii="Times New Roman" w:hAnsi="Times New Roman" w:cs="Times New Roman"/>
          <w:b/>
          <w:bCs/>
          <w:sz w:val="20"/>
          <w:szCs w:val="20"/>
        </w:rPr>
      </w:pPr>
    </w:p>
    <w:p w14:paraId="70EE1F9E" w14:textId="7A3FF2B2" w:rsidR="00EB4A83" w:rsidRDefault="00EB4A83" w:rsidP="005B65A8">
      <w:pPr>
        <w:spacing w:line="480" w:lineRule="auto"/>
        <w:rPr>
          <w:rFonts w:ascii="Times New Roman" w:hAnsi="Times New Roman" w:cs="Times New Roman"/>
          <w:b/>
          <w:bCs/>
          <w:sz w:val="20"/>
          <w:szCs w:val="20"/>
        </w:rPr>
      </w:pPr>
    </w:p>
    <w:p w14:paraId="024E9213" w14:textId="1B469CAD" w:rsidR="00EB4A83" w:rsidRDefault="00EB4A83" w:rsidP="005B65A8">
      <w:pPr>
        <w:spacing w:line="480" w:lineRule="auto"/>
        <w:rPr>
          <w:rFonts w:ascii="Times New Roman" w:hAnsi="Times New Roman" w:cs="Times New Roman"/>
          <w:b/>
          <w:bCs/>
          <w:sz w:val="20"/>
          <w:szCs w:val="20"/>
        </w:rPr>
      </w:pPr>
    </w:p>
    <w:p w14:paraId="7EF54E0C" w14:textId="23C011DB" w:rsidR="00EB4A83" w:rsidRDefault="00EB4A83" w:rsidP="005B65A8">
      <w:pPr>
        <w:spacing w:line="480" w:lineRule="auto"/>
        <w:rPr>
          <w:rFonts w:ascii="Times New Roman" w:hAnsi="Times New Roman" w:cs="Times New Roman"/>
          <w:b/>
          <w:bCs/>
          <w:sz w:val="20"/>
          <w:szCs w:val="20"/>
        </w:rPr>
      </w:pPr>
    </w:p>
    <w:p w14:paraId="1A79BCD4" w14:textId="4B4DC251" w:rsidR="00EB4A83" w:rsidRDefault="00EB4A83" w:rsidP="005B65A8">
      <w:pPr>
        <w:spacing w:line="480" w:lineRule="auto"/>
        <w:rPr>
          <w:rFonts w:ascii="Times New Roman" w:hAnsi="Times New Roman" w:cs="Times New Roman"/>
          <w:b/>
          <w:bCs/>
          <w:sz w:val="20"/>
          <w:szCs w:val="20"/>
        </w:rPr>
      </w:pPr>
    </w:p>
    <w:p w14:paraId="01248B33" w14:textId="71FCDAF9" w:rsidR="00EB4A83" w:rsidRDefault="00EB4A83" w:rsidP="005B65A8">
      <w:pPr>
        <w:spacing w:line="480" w:lineRule="auto"/>
        <w:rPr>
          <w:rFonts w:ascii="Times New Roman" w:hAnsi="Times New Roman" w:cs="Times New Roman"/>
          <w:b/>
          <w:bCs/>
          <w:sz w:val="20"/>
          <w:szCs w:val="20"/>
        </w:rPr>
      </w:pPr>
    </w:p>
    <w:p w14:paraId="55A42F14" w14:textId="77777777" w:rsidR="005B65A8" w:rsidRPr="005B65A8" w:rsidRDefault="005B65A8" w:rsidP="005B65A8">
      <w:pPr>
        <w:spacing w:line="480" w:lineRule="auto"/>
        <w:rPr>
          <w:rFonts w:ascii="Times New Roman" w:eastAsia="Calibri" w:hAnsi="Times New Roman" w:cs="Times New Roman"/>
          <w:b/>
          <w:bCs/>
          <w:i/>
          <w:iCs/>
        </w:rPr>
      </w:pPr>
      <w:r w:rsidRPr="005B65A8">
        <w:rPr>
          <w:rFonts w:ascii="Times New Roman" w:eastAsia="Calibri" w:hAnsi="Times New Roman" w:cs="Times New Roman"/>
          <w:b/>
          <w:bCs/>
          <w:i/>
          <w:iCs/>
        </w:rPr>
        <w:lastRenderedPageBreak/>
        <w:t>Active Military Parent</w:t>
      </w:r>
    </w:p>
    <w:p w14:paraId="16AEF64C" w14:textId="77777777" w:rsidR="005B65A8" w:rsidRPr="005B65A8" w:rsidRDefault="005B65A8" w:rsidP="005B65A8">
      <w:pPr>
        <w:spacing w:line="480" w:lineRule="auto"/>
        <w:rPr>
          <w:rFonts w:ascii="Times New Roman" w:eastAsia="Calibri" w:hAnsi="Times New Roman" w:cs="Times New Roman"/>
        </w:rPr>
      </w:pPr>
      <w:r w:rsidRPr="005B65A8">
        <w:rPr>
          <w:rFonts w:ascii="Times New Roman" w:eastAsia="Calibri" w:hAnsi="Times New Roman" w:cs="Times New Roman"/>
        </w:rPr>
        <w:tab/>
        <w:t>Three of the thirteen articles involved at least one parent who had an active military status. One of the three studies provided evidence that higher indicators of PTSD among military parents were associated with an increased parental report of offspring behavioral problems (</w:t>
      </w:r>
      <w:bookmarkStart w:id="21" w:name="_Hlk66786419"/>
      <w:proofErr w:type="spellStart"/>
      <w:r w:rsidRPr="005B65A8">
        <w:rPr>
          <w:rFonts w:ascii="Times New Roman" w:eastAsia="Calibri" w:hAnsi="Times New Roman" w:cs="Times New Roman"/>
        </w:rPr>
        <w:t>DeVoe</w:t>
      </w:r>
      <w:proofErr w:type="spellEnd"/>
      <w:r w:rsidRPr="005B65A8">
        <w:rPr>
          <w:rFonts w:ascii="Times New Roman" w:eastAsia="Calibri" w:hAnsi="Times New Roman" w:cs="Times New Roman"/>
        </w:rPr>
        <w:t xml:space="preserve"> et al., 2018). However, contrary to the authors’ hypothesis, military parents without PTSD symptoms did not report significantly more concern for offspring behavior problems than spouses. </w:t>
      </w:r>
      <w:bookmarkEnd w:id="21"/>
      <w:r w:rsidRPr="005B65A8">
        <w:rPr>
          <w:rFonts w:ascii="Times New Roman" w:eastAsia="Calibri" w:hAnsi="Times New Roman" w:cs="Times New Roman"/>
        </w:rPr>
        <w:t xml:space="preserve">A second study found that the number of days a child was prescribed a psychiatric medication increased 62% in offspring whose parents were diagnosed with TBI only, 94% in offspring whose parents were diagnosed with PTSD only, and 115% in offspring whose parents were diagnosed with both PTSD and TBI (Hisle-Gorman et al., 2019). </w:t>
      </w:r>
      <w:proofErr w:type="spellStart"/>
      <w:r w:rsidRPr="005B65A8">
        <w:rPr>
          <w:rFonts w:ascii="Times New Roman" w:eastAsia="Calibri" w:hAnsi="Times New Roman" w:cs="Times New Roman"/>
        </w:rPr>
        <w:t>Waliski</w:t>
      </w:r>
      <w:proofErr w:type="spellEnd"/>
      <w:r w:rsidRPr="005B65A8">
        <w:rPr>
          <w:rFonts w:ascii="Times New Roman" w:eastAsia="Calibri" w:hAnsi="Times New Roman" w:cs="Times New Roman"/>
        </w:rPr>
        <w:t xml:space="preserve"> et al. (2013), the last of the three studies on military parents, indicated that parents who had greater levels of depression and anxiety reported problems with offspring (emotional, behavioral, or adjustment).</w:t>
      </w:r>
    </w:p>
    <w:p w14:paraId="512B87E4" w14:textId="77777777" w:rsidR="005B65A8" w:rsidRPr="005B65A8" w:rsidRDefault="005B65A8" w:rsidP="005B65A8">
      <w:pPr>
        <w:spacing w:line="480" w:lineRule="auto"/>
        <w:rPr>
          <w:rFonts w:ascii="Times New Roman" w:eastAsia="Calibri" w:hAnsi="Times New Roman" w:cs="Times New Roman"/>
          <w:b/>
          <w:bCs/>
          <w:i/>
          <w:iCs/>
        </w:rPr>
      </w:pPr>
      <w:r w:rsidRPr="005B65A8">
        <w:rPr>
          <w:rFonts w:ascii="Times New Roman" w:eastAsia="Calibri" w:hAnsi="Times New Roman" w:cs="Times New Roman"/>
          <w:b/>
          <w:bCs/>
          <w:i/>
          <w:iCs/>
        </w:rPr>
        <w:t>Military Veteran Parent</w:t>
      </w:r>
    </w:p>
    <w:p w14:paraId="0E091E35" w14:textId="77777777" w:rsidR="005B65A8" w:rsidRPr="005B65A8" w:rsidRDefault="005B65A8" w:rsidP="005B65A8">
      <w:pPr>
        <w:spacing w:line="480" w:lineRule="auto"/>
        <w:rPr>
          <w:rFonts w:ascii="Times New Roman" w:eastAsia="Calibri" w:hAnsi="Times New Roman" w:cs="Times New Roman"/>
        </w:rPr>
      </w:pPr>
      <w:r w:rsidRPr="005B65A8">
        <w:rPr>
          <w:rFonts w:ascii="Times New Roman" w:eastAsia="Calibri" w:hAnsi="Times New Roman" w:cs="Times New Roman"/>
        </w:rPr>
        <w:tab/>
        <w:t>Nine of the thirteen articles discussed in this review involved at least one parent who was a military veteran. Four of the nine studies found that veteran psychological and behavioral difficulties contributed to offspring psychological and behavioral difficulties via mediators and moderators (</w:t>
      </w:r>
      <w:proofErr w:type="spellStart"/>
      <w:r w:rsidRPr="005B65A8">
        <w:rPr>
          <w:rFonts w:ascii="Times New Roman" w:eastAsia="Calibri" w:hAnsi="Times New Roman" w:cs="Times New Roman"/>
        </w:rPr>
        <w:t>Bachem</w:t>
      </w:r>
      <w:proofErr w:type="spellEnd"/>
      <w:r w:rsidRPr="005B65A8">
        <w:rPr>
          <w:rFonts w:ascii="Times New Roman" w:eastAsia="Calibri" w:hAnsi="Times New Roman" w:cs="Times New Roman"/>
        </w:rPr>
        <w:t xml:space="preserve"> et al., 2018; Stein et al., 2018; </w:t>
      </w:r>
      <w:proofErr w:type="spellStart"/>
      <w:r w:rsidRPr="005B65A8">
        <w:rPr>
          <w:rFonts w:ascii="Times New Roman" w:eastAsia="Calibri" w:hAnsi="Times New Roman" w:cs="Times New Roman"/>
        </w:rPr>
        <w:t>Yager</w:t>
      </w:r>
      <w:proofErr w:type="spellEnd"/>
      <w:r w:rsidRPr="005B65A8">
        <w:rPr>
          <w:rFonts w:ascii="Times New Roman" w:eastAsia="Calibri" w:hAnsi="Times New Roman" w:cs="Times New Roman"/>
        </w:rPr>
        <w:t xml:space="preserve"> et al., 2016; </w:t>
      </w:r>
      <w:proofErr w:type="spellStart"/>
      <w:r w:rsidRPr="005B65A8">
        <w:rPr>
          <w:rFonts w:ascii="Times New Roman" w:eastAsia="Calibri" w:hAnsi="Times New Roman" w:cs="Times New Roman"/>
        </w:rPr>
        <w:t>Zerach</w:t>
      </w:r>
      <w:proofErr w:type="spellEnd"/>
      <w:r w:rsidRPr="005B65A8">
        <w:rPr>
          <w:rFonts w:ascii="Times New Roman" w:eastAsia="Calibri" w:hAnsi="Times New Roman" w:cs="Times New Roman"/>
        </w:rPr>
        <w:t>, Levin, et al., 2015). One found that PTSS transmission followed two mediational paths- (1) veteran PTSS affected offspring secondary trauma symptoms via marital adjustment, and (2) veteran PTSS affected offspring secondary trauma symptoms via veteran dyadic self-disclosure (sharing non-specific thoughts and feelings with their spouse) and marital adjustment (</w:t>
      </w:r>
      <w:proofErr w:type="spellStart"/>
      <w:r w:rsidRPr="005B65A8">
        <w:rPr>
          <w:rFonts w:ascii="Times New Roman" w:eastAsia="Calibri" w:hAnsi="Times New Roman" w:cs="Times New Roman"/>
        </w:rPr>
        <w:t>Bachem</w:t>
      </w:r>
      <w:proofErr w:type="spellEnd"/>
      <w:r w:rsidRPr="005B65A8">
        <w:rPr>
          <w:rFonts w:ascii="Times New Roman" w:eastAsia="Calibri" w:hAnsi="Times New Roman" w:cs="Times New Roman"/>
        </w:rPr>
        <w:t xml:space="preserve"> et al., 2018). </w:t>
      </w:r>
      <w:proofErr w:type="spellStart"/>
      <w:r w:rsidRPr="005B65A8">
        <w:rPr>
          <w:rFonts w:ascii="Times New Roman" w:eastAsia="Calibri" w:hAnsi="Times New Roman" w:cs="Times New Roman"/>
        </w:rPr>
        <w:t>Yager</w:t>
      </w:r>
      <w:proofErr w:type="spellEnd"/>
      <w:r w:rsidRPr="005B65A8">
        <w:rPr>
          <w:rFonts w:ascii="Times New Roman" w:eastAsia="Calibri" w:hAnsi="Times New Roman" w:cs="Times New Roman"/>
        </w:rPr>
        <w:t xml:space="preserve"> et al. (2016) found that PTSD in male veterans was associated with demoralization in their </w:t>
      </w:r>
      <w:r w:rsidRPr="005B65A8">
        <w:rPr>
          <w:rFonts w:ascii="Times New Roman" w:eastAsia="Calibri" w:hAnsi="Times New Roman" w:cs="Times New Roman"/>
        </w:rPr>
        <w:lastRenderedPageBreak/>
        <w:t xml:space="preserve">partners (characterized by feelings of: low self-esteem, burden, helplessness, hopelessness, anxiety, depressed mood, dread, and psychophysiological disturbances (Dohrenwend et al., 1980)). Partner demoralization, in turn, was associated with internalizing and externalizing behavior problems in daughters, but not in sons. A third veteran study found that veteran’s PTSS and global distress helped explain the variance in their offspring’s levels of </w:t>
      </w:r>
      <w:bookmarkStart w:id="22" w:name="_Hlk72790685"/>
      <w:r w:rsidRPr="005B65A8">
        <w:rPr>
          <w:rFonts w:ascii="Times New Roman" w:eastAsia="Calibri" w:hAnsi="Times New Roman" w:cs="Times New Roman"/>
        </w:rPr>
        <w:t>neuroticism</w:t>
      </w:r>
      <w:bookmarkEnd w:id="22"/>
      <w:r w:rsidRPr="005B65A8">
        <w:rPr>
          <w:rFonts w:ascii="Times New Roman" w:eastAsia="Calibri" w:hAnsi="Times New Roman" w:cs="Times New Roman"/>
        </w:rPr>
        <w:t xml:space="preserve">, which in turn contributed to offspring PTSS and global distress (Stein et al., 2018). Lastly, </w:t>
      </w:r>
      <w:proofErr w:type="spellStart"/>
      <w:r w:rsidRPr="005B65A8">
        <w:rPr>
          <w:rFonts w:ascii="Times New Roman" w:eastAsia="Calibri" w:hAnsi="Times New Roman" w:cs="Times New Roman"/>
        </w:rPr>
        <w:t>Zerach</w:t>
      </w:r>
      <w:proofErr w:type="spellEnd"/>
      <w:r w:rsidRPr="005B65A8">
        <w:rPr>
          <w:rFonts w:ascii="Times New Roman" w:eastAsia="Calibri" w:hAnsi="Times New Roman" w:cs="Times New Roman"/>
        </w:rPr>
        <w:t xml:space="preserve">, Levin, et al. (2015) examined parental dyads and reported that at different measurement points during the study, the </w:t>
      </w:r>
      <w:proofErr w:type="gramStart"/>
      <w:r w:rsidRPr="005B65A8">
        <w:rPr>
          <w:rFonts w:ascii="Times New Roman" w:eastAsia="Calibri" w:hAnsi="Times New Roman" w:cs="Times New Roman"/>
        </w:rPr>
        <w:t>mothers’</w:t>
      </w:r>
      <w:proofErr w:type="gramEnd"/>
      <w:r w:rsidRPr="005B65A8">
        <w:rPr>
          <w:rFonts w:ascii="Times New Roman" w:eastAsia="Calibri" w:hAnsi="Times New Roman" w:cs="Times New Roman"/>
        </w:rPr>
        <w:t xml:space="preserve"> and the fathers’ PTSS mediated the link between the other parents’ PTSS and their </w:t>
      </w:r>
      <w:proofErr w:type="spellStart"/>
      <w:r w:rsidRPr="005B65A8">
        <w:rPr>
          <w:rFonts w:ascii="Times New Roman" w:eastAsia="Calibri" w:hAnsi="Times New Roman" w:cs="Times New Roman"/>
        </w:rPr>
        <w:t>offsprings</w:t>
      </w:r>
      <w:proofErr w:type="spellEnd"/>
      <w:r w:rsidRPr="005B65A8">
        <w:rPr>
          <w:rFonts w:ascii="Times New Roman" w:eastAsia="Calibri" w:hAnsi="Times New Roman" w:cs="Times New Roman"/>
        </w:rPr>
        <w:t>’ PTSS.</w:t>
      </w:r>
    </w:p>
    <w:p w14:paraId="0ED88BB5" w14:textId="77777777" w:rsidR="005B65A8" w:rsidRPr="005B65A8" w:rsidRDefault="005B65A8" w:rsidP="005B65A8">
      <w:pPr>
        <w:spacing w:line="480" w:lineRule="auto"/>
        <w:rPr>
          <w:rFonts w:ascii="Times New Roman" w:eastAsia="Calibri" w:hAnsi="Times New Roman" w:cs="Times New Roman"/>
        </w:rPr>
      </w:pPr>
      <w:r w:rsidRPr="005B65A8">
        <w:rPr>
          <w:rFonts w:ascii="Times New Roman" w:eastAsia="Calibri" w:hAnsi="Times New Roman" w:cs="Times New Roman"/>
        </w:rPr>
        <w:tab/>
        <w:t xml:space="preserve">Three of the veteran studies described unexpected results. Creech et al. (2017) found that PTSD symptoms were positively associated with and explained, to a greater degree, the variance in child psychosocial functioning than did positive parenting. </w:t>
      </w:r>
      <w:proofErr w:type="spellStart"/>
      <w:r w:rsidRPr="005B65A8">
        <w:rPr>
          <w:rFonts w:ascii="Times New Roman" w:eastAsia="Calibri" w:hAnsi="Times New Roman" w:cs="Times New Roman"/>
        </w:rPr>
        <w:t>Duranceau</w:t>
      </w:r>
      <w:proofErr w:type="spellEnd"/>
      <w:r w:rsidRPr="005B65A8">
        <w:rPr>
          <w:rFonts w:ascii="Times New Roman" w:eastAsia="Calibri" w:hAnsi="Times New Roman" w:cs="Times New Roman"/>
        </w:rPr>
        <w:t xml:space="preserve"> et al. (2015) found that, although parental </w:t>
      </w:r>
      <w:bookmarkStart w:id="23" w:name="_Hlk72790290"/>
      <w:r w:rsidRPr="005B65A8">
        <w:rPr>
          <w:rFonts w:ascii="Times New Roman" w:eastAsia="Calibri" w:hAnsi="Times New Roman" w:cs="Times New Roman"/>
        </w:rPr>
        <w:t xml:space="preserve">numbing and hyperarousal symptoms </w:t>
      </w:r>
      <w:bookmarkEnd w:id="23"/>
      <w:r w:rsidRPr="005B65A8">
        <w:rPr>
          <w:rFonts w:ascii="Times New Roman" w:eastAsia="Calibri" w:hAnsi="Times New Roman" w:cs="Times New Roman"/>
        </w:rPr>
        <w:t xml:space="preserve">were related to concerns about children’s affective and behavioral functioning, avoidance symptoms were not. Another interesting result is that </w:t>
      </w:r>
      <w:proofErr w:type="spellStart"/>
      <w:r w:rsidRPr="005B65A8">
        <w:rPr>
          <w:rFonts w:ascii="Times New Roman" w:eastAsia="Calibri" w:hAnsi="Times New Roman" w:cs="Times New Roman"/>
        </w:rPr>
        <w:t>Yager</w:t>
      </w:r>
      <w:proofErr w:type="spellEnd"/>
      <w:r w:rsidRPr="005B65A8">
        <w:rPr>
          <w:rFonts w:ascii="Times New Roman" w:eastAsia="Calibri" w:hAnsi="Times New Roman" w:cs="Times New Roman"/>
        </w:rPr>
        <w:t xml:space="preserve"> et al. (2016) concluded that there was no significant difference in the degree of offspring trauma symptoms when comparing offspring of veterans to offspring in the general population.</w:t>
      </w:r>
    </w:p>
    <w:p w14:paraId="247457ED" w14:textId="77777777" w:rsidR="005B65A8" w:rsidRPr="005B65A8" w:rsidRDefault="005B65A8" w:rsidP="005B65A8">
      <w:pPr>
        <w:spacing w:line="480" w:lineRule="auto"/>
        <w:rPr>
          <w:rFonts w:ascii="Times New Roman" w:eastAsia="Calibri" w:hAnsi="Times New Roman" w:cs="Times New Roman"/>
        </w:rPr>
      </w:pPr>
      <w:r w:rsidRPr="005B65A8">
        <w:rPr>
          <w:rFonts w:ascii="Times New Roman" w:eastAsia="Calibri" w:hAnsi="Times New Roman" w:cs="Times New Roman"/>
        </w:rPr>
        <w:tab/>
        <w:t xml:space="preserve">Four of the thirteen studies reported </w:t>
      </w:r>
      <w:proofErr w:type="gramStart"/>
      <w:r w:rsidRPr="005B65A8">
        <w:rPr>
          <w:rFonts w:ascii="Times New Roman" w:eastAsia="Calibri" w:hAnsi="Times New Roman" w:cs="Times New Roman"/>
        </w:rPr>
        <w:t>less</w:t>
      </w:r>
      <w:proofErr w:type="gramEnd"/>
      <w:r w:rsidRPr="005B65A8">
        <w:rPr>
          <w:rFonts w:ascii="Times New Roman" w:eastAsia="Calibri" w:hAnsi="Times New Roman" w:cs="Times New Roman"/>
        </w:rPr>
        <w:t xml:space="preserve"> surprising results, given similar findings in studies of non-military and veteran populations. One noted that veteran PTSD increased the risk of PTSD (and no other disorder) in offspring, and that veteran depression was a risk factor for PTSD among sons (O’Toole et al., 2017). A second study on veterans without PTSD, with partial PTSD, and with full PTSD found that the full PTSD group reported greater total offspring </w:t>
      </w:r>
      <w:r w:rsidRPr="005B65A8">
        <w:rPr>
          <w:rFonts w:ascii="Times New Roman" w:eastAsia="Calibri" w:hAnsi="Times New Roman" w:cs="Times New Roman"/>
        </w:rPr>
        <w:lastRenderedPageBreak/>
        <w:t>behavior problems than the partial PTSD group. In turn, the partial PTSD group reported higher levels of offspring behavior problems than the without PTSD group (</w:t>
      </w:r>
      <w:proofErr w:type="spellStart"/>
      <w:r w:rsidRPr="005B65A8">
        <w:rPr>
          <w:rFonts w:ascii="Times New Roman" w:eastAsia="Calibri" w:hAnsi="Times New Roman" w:cs="Times New Roman"/>
        </w:rPr>
        <w:t>Vuković</w:t>
      </w:r>
      <w:proofErr w:type="spellEnd"/>
      <w:r w:rsidRPr="005B65A8">
        <w:rPr>
          <w:rFonts w:ascii="Times New Roman" w:eastAsia="Calibri" w:hAnsi="Times New Roman" w:cs="Times New Roman"/>
        </w:rPr>
        <w:t xml:space="preserve"> et al., 2015). A third study (</w:t>
      </w:r>
      <w:proofErr w:type="spellStart"/>
      <w:r w:rsidRPr="005B65A8">
        <w:rPr>
          <w:rFonts w:ascii="Times New Roman" w:eastAsia="Calibri" w:hAnsi="Times New Roman" w:cs="Times New Roman"/>
        </w:rPr>
        <w:t>Zerach</w:t>
      </w:r>
      <w:proofErr w:type="spellEnd"/>
      <w:r w:rsidRPr="005B65A8">
        <w:rPr>
          <w:rFonts w:ascii="Times New Roman" w:eastAsia="Calibri" w:hAnsi="Times New Roman" w:cs="Times New Roman"/>
        </w:rPr>
        <w:t xml:space="preserve">, Levin, et al., 2015) examined parental dyads and found that veteran fathers’ and non-veteran mothers’ PTSS over the years were both positively related to offspring PTSS. Lastly, </w:t>
      </w:r>
      <w:proofErr w:type="spellStart"/>
      <w:r w:rsidRPr="005B65A8">
        <w:rPr>
          <w:rFonts w:ascii="Times New Roman" w:eastAsia="Calibri" w:hAnsi="Times New Roman" w:cs="Times New Roman"/>
        </w:rPr>
        <w:t>Zerach</w:t>
      </w:r>
      <w:proofErr w:type="spellEnd"/>
      <w:r w:rsidRPr="005B65A8">
        <w:rPr>
          <w:rFonts w:ascii="Times New Roman" w:eastAsia="Calibri" w:hAnsi="Times New Roman" w:cs="Times New Roman"/>
        </w:rPr>
        <w:t xml:space="preserve">, </w:t>
      </w:r>
      <w:proofErr w:type="spellStart"/>
      <w:r w:rsidRPr="005B65A8">
        <w:rPr>
          <w:rFonts w:ascii="Times New Roman" w:eastAsia="Calibri" w:hAnsi="Times New Roman" w:cs="Times New Roman"/>
        </w:rPr>
        <w:t>Kanat-Maymon</w:t>
      </w:r>
      <w:proofErr w:type="spellEnd"/>
      <w:r w:rsidRPr="005B65A8">
        <w:rPr>
          <w:rFonts w:ascii="Times New Roman" w:eastAsia="Calibri" w:hAnsi="Times New Roman" w:cs="Times New Roman"/>
        </w:rPr>
        <w:t>, et al. (2018) found that the secondary trauma symptoms reported by adult offspring of ex-POWs were positively associated with their father’s PTSD and comorbid depressive symptoms. Additionally, they found that offspring of ex-POWs with PTSD reported more secondary trauma symptoms than offspring of ex-POWs without PTSD.</w:t>
      </w:r>
      <w:r w:rsidRPr="005B65A8">
        <w:rPr>
          <w:rFonts w:ascii="Times New Roman" w:eastAsia="Calibri" w:hAnsi="Times New Roman" w:cs="Times New Roman"/>
        </w:rPr>
        <w:tab/>
      </w:r>
    </w:p>
    <w:p w14:paraId="1E5DE947" w14:textId="77777777" w:rsidR="005B65A8" w:rsidRPr="005B65A8" w:rsidRDefault="005B65A8" w:rsidP="005B65A8">
      <w:pPr>
        <w:spacing w:line="480" w:lineRule="auto"/>
        <w:rPr>
          <w:rFonts w:ascii="Times New Roman" w:eastAsia="Calibri" w:hAnsi="Times New Roman" w:cs="Times New Roman"/>
          <w:b/>
          <w:bCs/>
          <w:i/>
          <w:iCs/>
        </w:rPr>
      </w:pPr>
      <w:r w:rsidRPr="005B65A8">
        <w:rPr>
          <w:rFonts w:ascii="Times New Roman" w:eastAsia="Calibri" w:hAnsi="Times New Roman" w:cs="Times New Roman"/>
          <w:b/>
          <w:bCs/>
          <w:i/>
          <w:iCs/>
        </w:rPr>
        <w:t>Active Military and Military Veteran Parent</w:t>
      </w:r>
    </w:p>
    <w:p w14:paraId="66E54697" w14:textId="481E860D" w:rsidR="005B65A8" w:rsidRPr="005B65A8" w:rsidRDefault="005B65A8" w:rsidP="005B65A8">
      <w:pPr>
        <w:spacing w:line="480" w:lineRule="auto"/>
        <w:rPr>
          <w:rFonts w:ascii="Times New Roman" w:eastAsia="Calibri" w:hAnsi="Times New Roman" w:cs="Times New Roman"/>
        </w:rPr>
      </w:pPr>
      <w:r w:rsidRPr="005B65A8">
        <w:rPr>
          <w:rFonts w:ascii="Times New Roman" w:eastAsia="Calibri" w:hAnsi="Times New Roman" w:cs="Times New Roman"/>
        </w:rPr>
        <w:tab/>
        <w:t>One of the thirteen articles reviewed involved current military and veteran parent statuses (</w:t>
      </w:r>
      <w:proofErr w:type="spellStart"/>
      <w:r w:rsidRPr="005B65A8">
        <w:rPr>
          <w:rFonts w:ascii="Times New Roman" w:eastAsia="Calibri" w:hAnsi="Times New Roman" w:cs="Times New Roman"/>
        </w:rPr>
        <w:t>Zalta</w:t>
      </w:r>
      <w:proofErr w:type="spellEnd"/>
      <w:r w:rsidRPr="005B65A8">
        <w:rPr>
          <w:rFonts w:ascii="Times New Roman" w:eastAsia="Calibri" w:hAnsi="Times New Roman" w:cs="Times New Roman"/>
        </w:rPr>
        <w:t xml:space="preserve"> et al., 2018). This study found that parents with higher rates of depression and anxious arousal were more likely to have offspring with elevated internalizing symptoms. Additionally, parents with higher rates of chronic tension were more likely to have offspring with significant </w:t>
      </w:r>
      <w:bookmarkStart w:id="24" w:name="_Hlk72790806"/>
      <w:r w:rsidRPr="005B65A8">
        <w:rPr>
          <w:rFonts w:ascii="Times New Roman" w:eastAsia="Calibri" w:hAnsi="Times New Roman" w:cs="Times New Roman"/>
        </w:rPr>
        <w:t>attentional problems</w:t>
      </w:r>
      <w:bookmarkEnd w:id="24"/>
      <w:r w:rsidRPr="005B65A8">
        <w:rPr>
          <w:rFonts w:ascii="Times New Roman" w:eastAsia="Calibri" w:hAnsi="Times New Roman" w:cs="Times New Roman"/>
        </w:rPr>
        <w:t xml:space="preserve">. Results also showed that higher depression rates among parents are correlated with a poorer parenting sense of competence. In turn, a poorer parenting sense of competence is associated with higher rates of child internalizing, externalizing, and attentional symptoms. Additional findings in the same study suggested that parent and offspring psychological and behavioral difficulties were not linked. </w:t>
      </w:r>
      <w:bookmarkStart w:id="25" w:name="_Hlk66786984"/>
      <w:r w:rsidRPr="005B65A8">
        <w:rPr>
          <w:rFonts w:ascii="Times New Roman" w:eastAsia="Calibri" w:hAnsi="Times New Roman" w:cs="Times New Roman"/>
        </w:rPr>
        <w:t xml:space="preserve">First, offspring externalizing symptoms were not directly associated with any type of veteran psychological or behavioral difficulties. Second, and inconsistent with other research in this review, veteran PTSD symptoms were not </w:t>
      </w:r>
      <w:proofErr w:type="spellStart"/>
      <w:r w:rsidRPr="005B65A8">
        <w:rPr>
          <w:rFonts w:ascii="Times New Roman" w:eastAsia="Calibri" w:hAnsi="Times New Roman" w:cs="Times New Roman"/>
        </w:rPr>
        <w:t>assiciated</w:t>
      </w:r>
      <w:proofErr w:type="spellEnd"/>
      <w:r w:rsidRPr="005B65A8">
        <w:rPr>
          <w:rFonts w:ascii="Times New Roman" w:eastAsia="Calibri" w:hAnsi="Times New Roman" w:cs="Times New Roman"/>
        </w:rPr>
        <w:t xml:space="preserve"> with offspring psychological or behavioral difficulties or with parenting sense of competence </w:t>
      </w:r>
      <w:bookmarkStart w:id="26" w:name="_Hlk65750702"/>
      <w:r w:rsidRPr="005B65A8">
        <w:rPr>
          <w:rFonts w:ascii="Times New Roman" w:eastAsia="Calibri" w:hAnsi="Times New Roman" w:cs="Times New Roman"/>
        </w:rPr>
        <w:t>(</w:t>
      </w:r>
      <w:proofErr w:type="spellStart"/>
      <w:r w:rsidRPr="005B65A8">
        <w:rPr>
          <w:rFonts w:ascii="Times New Roman" w:eastAsia="Calibri" w:hAnsi="Times New Roman" w:cs="Times New Roman"/>
        </w:rPr>
        <w:t>Zalta</w:t>
      </w:r>
      <w:proofErr w:type="spellEnd"/>
      <w:r w:rsidRPr="005B65A8">
        <w:rPr>
          <w:rFonts w:ascii="Times New Roman" w:eastAsia="Calibri" w:hAnsi="Times New Roman" w:cs="Times New Roman"/>
        </w:rPr>
        <w:t xml:space="preserve"> et al., 2018).</w:t>
      </w:r>
      <w:bookmarkEnd w:id="25"/>
      <w:bookmarkEnd w:id="26"/>
    </w:p>
    <w:p w14:paraId="04D1EB9F" w14:textId="77777777" w:rsidR="005B65A8" w:rsidRPr="005B65A8" w:rsidRDefault="005B65A8" w:rsidP="005B65A8">
      <w:pPr>
        <w:spacing w:line="480" w:lineRule="auto"/>
        <w:jc w:val="center"/>
        <w:rPr>
          <w:rFonts w:ascii="Times New Roman" w:eastAsia="Calibri" w:hAnsi="Times New Roman" w:cs="Times New Roman"/>
          <w:b/>
          <w:bCs/>
        </w:rPr>
      </w:pPr>
      <w:r w:rsidRPr="005B65A8">
        <w:rPr>
          <w:rFonts w:ascii="Times New Roman" w:eastAsia="Calibri" w:hAnsi="Times New Roman" w:cs="Times New Roman"/>
          <w:b/>
          <w:bCs/>
        </w:rPr>
        <w:lastRenderedPageBreak/>
        <w:t>Discussion</w:t>
      </w:r>
    </w:p>
    <w:p w14:paraId="29C8219A" w14:textId="77777777" w:rsidR="00704BB1" w:rsidRPr="005B65A8" w:rsidRDefault="005B65A8" w:rsidP="00704BB1">
      <w:pPr>
        <w:spacing w:line="480" w:lineRule="auto"/>
        <w:rPr>
          <w:rFonts w:ascii="Times New Roman" w:hAnsi="Times New Roman" w:cs="Times New Roman"/>
        </w:rPr>
      </w:pPr>
      <w:r w:rsidRPr="005B65A8">
        <w:rPr>
          <w:rFonts w:ascii="Times New Roman" w:eastAsia="Calibri" w:hAnsi="Times New Roman" w:cs="Times New Roman"/>
          <w:b/>
          <w:bCs/>
        </w:rPr>
        <w:tab/>
      </w:r>
      <w:r w:rsidRPr="005B65A8">
        <w:rPr>
          <w:rFonts w:ascii="Times New Roman" w:eastAsia="Calibri" w:hAnsi="Times New Roman" w:cs="Times New Roman"/>
        </w:rPr>
        <w:t xml:space="preserve"> </w:t>
      </w:r>
      <w:r w:rsidR="00704BB1" w:rsidRPr="005B65A8">
        <w:rPr>
          <w:rFonts w:ascii="Times New Roman" w:hAnsi="Times New Roman" w:cs="Times New Roman"/>
        </w:rPr>
        <w:t>This review sought to identify and understand previous research on the ITPBD among active military and veteran populations. Research found is notably limited and primarily focused on military and veteran families who have faced deployments and PTSD. There is also a significant lack of research focused on military members who have served during the past decade. Even with the limited available research, this author concluded that there is evidence that the ITPBD does occur among military and veteran populations.</w:t>
      </w:r>
      <w:r w:rsidR="00704BB1" w:rsidRPr="005B65A8">
        <w:rPr>
          <w:rFonts w:ascii="Times New Roman" w:eastAsia="Calibri" w:hAnsi="Times New Roman" w:cs="Times New Roman"/>
        </w:rPr>
        <w:t xml:space="preserve"> </w:t>
      </w:r>
    </w:p>
    <w:p w14:paraId="7DBDD919" w14:textId="77777777" w:rsidR="00704BB1" w:rsidRPr="005B65A8" w:rsidRDefault="00704BB1" w:rsidP="00704BB1">
      <w:pPr>
        <w:spacing w:line="480" w:lineRule="auto"/>
        <w:rPr>
          <w:rFonts w:ascii="Times New Roman" w:eastAsia="Calibri" w:hAnsi="Times New Roman" w:cs="Times New Roman"/>
        </w:rPr>
      </w:pPr>
      <w:r w:rsidRPr="005B65A8">
        <w:rPr>
          <w:rFonts w:ascii="Times New Roman" w:hAnsi="Times New Roman" w:cs="Times New Roman"/>
        </w:rPr>
        <w:tab/>
        <w:t>Five of the 13 studies identified mediating and moderating pathways (</w:t>
      </w:r>
      <w:proofErr w:type="spellStart"/>
      <w:r w:rsidRPr="005B65A8">
        <w:rPr>
          <w:rFonts w:ascii="Times New Roman" w:eastAsia="Calibri" w:hAnsi="Times New Roman" w:cs="Times New Roman"/>
        </w:rPr>
        <w:t>Bachem</w:t>
      </w:r>
      <w:proofErr w:type="spellEnd"/>
      <w:r w:rsidRPr="005B65A8">
        <w:rPr>
          <w:rFonts w:ascii="Times New Roman" w:eastAsia="Calibri" w:hAnsi="Times New Roman" w:cs="Times New Roman"/>
        </w:rPr>
        <w:t xml:space="preserve"> et al., 2018; Stein et al., 2018; </w:t>
      </w:r>
      <w:proofErr w:type="spellStart"/>
      <w:r w:rsidRPr="005B65A8">
        <w:rPr>
          <w:rFonts w:ascii="Times New Roman" w:eastAsia="Calibri" w:hAnsi="Times New Roman" w:cs="Times New Roman"/>
        </w:rPr>
        <w:t>Yager</w:t>
      </w:r>
      <w:proofErr w:type="spellEnd"/>
      <w:r w:rsidRPr="005B65A8">
        <w:rPr>
          <w:rFonts w:ascii="Times New Roman" w:eastAsia="Calibri" w:hAnsi="Times New Roman" w:cs="Times New Roman"/>
        </w:rPr>
        <w:t xml:space="preserve"> et al., 2016; </w:t>
      </w:r>
      <w:proofErr w:type="spellStart"/>
      <w:r w:rsidRPr="005B65A8">
        <w:rPr>
          <w:rFonts w:ascii="Times New Roman" w:eastAsia="Calibri" w:hAnsi="Times New Roman" w:cs="Times New Roman"/>
        </w:rPr>
        <w:t>Zalta</w:t>
      </w:r>
      <w:proofErr w:type="spellEnd"/>
      <w:r w:rsidRPr="005B65A8">
        <w:rPr>
          <w:rFonts w:ascii="Times New Roman" w:eastAsia="Calibri" w:hAnsi="Times New Roman" w:cs="Times New Roman"/>
        </w:rPr>
        <w:t xml:space="preserve"> et al., 2018; &amp; </w:t>
      </w:r>
      <w:proofErr w:type="spellStart"/>
      <w:r w:rsidRPr="005B65A8">
        <w:rPr>
          <w:rFonts w:ascii="Times New Roman" w:eastAsia="Calibri" w:hAnsi="Times New Roman" w:cs="Times New Roman"/>
        </w:rPr>
        <w:t>Zerach</w:t>
      </w:r>
      <w:proofErr w:type="spellEnd"/>
      <w:r w:rsidRPr="005B65A8">
        <w:rPr>
          <w:rFonts w:ascii="Times New Roman" w:eastAsia="Calibri" w:hAnsi="Times New Roman" w:cs="Times New Roman"/>
        </w:rPr>
        <w:t>, Levin, et al., 2015</w:t>
      </w:r>
      <w:r w:rsidRPr="005B65A8">
        <w:rPr>
          <w:rFonts w:ascii="Times New Roman" w:hAnsi="Times New Roman" w:cs="Times New Roman"/>
        </w:rPr>
        <w:t xml:space="preserve">) including marital adjustment, veteran dyadic self-disclosure, partner demoralization, offspring neuroticism, and poor parenting sense of competence to explain the ITPBD. The remainder indicated a correlational relationship between parent and offspring psychological and behavioral difficulties. Five of the 13 studies identified unexpected results. </w:t>
      </w:r>
      <w:proofErr w:type="spellStart"/>
      <w:r w:rsidRPr="005B65A8">
        <w:rPr>
          <w:rFonts w:ascii="Times New Roman" w:eastAsia="Calibri" w:hAnsi="Times New Roman" w:cs="Times New Roman"/>
        </w:rPr>
        <w:t>DeVoe</w:t>
      </w:r>
      <w:proofErr w:type="spellEnd"/>
      <w:r w:rsidRPr="005B65A8">
        <w:rPr>
          <w:rFonts w:ascii="Times New Roman" w:eastAsia="Calibri" w:hAnsi="Times New Roman" w:cs="Times New Roman"/>
        </w:rPr>
        <w:t xml:space="preserve"> et al. (2018) found that military parents without PTSD symptoms did not indicate more concern about offspring behavior problems than did their spouses. </w:t>
      </w:r>
      <w:proofErr w:type="spellStart"/>
      <w:r w:rsidRPr="005B65A8">
        <w:rPr>
          <w:rFonts w:ascii="Times New Roman" w:eastAsia="Calibri" w:hAnsi="Times New Roman" w:cs="Times New Roman"/>
        </w:rPr>
        <w:t>Yager</w:t>
      </w:r>
      <w:proofErr w:type="spellEnd"/>
      <w:r w:rsidRPr="005B65A8">
        <w:rPr>
          <w:rFonts w:ascii="Times New Roman" w:eastAsia="Calibri" w:hAnsi="Times New Roman" w:cs="Times New Roman"/>
        </w:rPr>
        <w:t xml:space="preserve"> et al. (2016) found that the association between parental and offspring psychological and behavioral difficulties was not more significant among their military sample when compared to the general population. Creech et al. (2017) found that parenting behaviors explained the variance in child psychosocial problems more so than the contributions of PTSD symptoms. </w:t>
      </w:r>
      <w:proofErr w:type="spellStart"/>
      <w:r w:rsidRPr="005B65A8">
        <w:rPr>
          <w:rFonts w:ascii="Times New Roman" w:eastAsia="Calibri" w:hAnsi="Times New Roman" w:cs="Times New Roman"/>
        </w:rPr>
        <w:t>Duranceau</w:t>
      </w:r>
      <w:proofErr w:type="spellEnd"/>
      <w:r w:rsidRPr="005B65A8">
        <w:rPr>
          <w:rFonts w:ascii="Times New Roman" w:eastAsia="Calibri" w:hAnsi="Times New Roman" w:cs="Times New Roman"/>
        </w:rPr>
        <w:t xml:space="preserve"> et al. (2015) found that parental avoidance symptoms were not related to concerns about offspring affective and behavioral functioning. </w:t>
      </w:r>
    </w:p>
    <w:p w14:paraId="773E9136" w14:textId="77777777" w:rsidR="00704BB1" w:rsidRPr="005B65A8" w:rsidRDefault="00704BB1" w:rsidP="00704BB1">
      <w:pPr>
        <w:spacing w:line="480" w:lineRule="auto"/>
        <w:rPr>
          <w:rFonts w:ascii="Times New Roman" w:hAnsi="Times New Roman" w:cs="Times New Roman"/>
        </w:rPr>
      </w:pPr>
      <w:r w:rsidRPr="005B65A8">
        <w:rPr>
          <w:rFonts w:ascii="Times New Roman" w:eastAsia="Calibri" w:hAnsi="Times New Roman" w:cs="Times New Roman"/>
        </w:rPr>
        <w:tab/>
      </w:r>
      <w:proofErr w:type="spellStart"/>
      <w:r w:rsidRPr="005B65A8">
        <w:rPr>
          <w:rFonts w:ascii="Times New Roman" w:eastAsia="Calibri" w:hAnsi="Times New Roman" w:cs="Times New Roman"/>
        </w:rPr>
        <w:t>Zalta</w:t>
      </w:r>
      <w:proofErr w:type="spellEnd"/>
      <w:r w:rsidRPr="005B65A8">
        <w:rPr>
          <w:rFonts w:ascii="Times New Roman" w:eastAsia="Calibri" w:hAnsi="Times New Roman" w:cs="Times New Roman"/>
        </w:rPr>
        <w:t xml:space="preserve"> et al. (2018) found that offspring externalizing symptoms were not directly associated with any veteran psychological or behavioral difficulties. Additionally, and </w:t>
      </w:r>
      <w:r w:rsidRPr="005B65A8">
        <w:rPr>
          <w:rFonts w:ascii="Times New Roman" w:eastAsia="Calibri" w:hAnsi="Times New Roman" w:cs="Times New Roman"/>
        </w:rPr>
        <w:lastRenderedPageBreak/>
        <w:t xml:space="preserve">inconsistent with other research in this review, veteran PTSD symptoms did not have an apparent, direct association with offspring psychological or behavioral difficulties. However, </w:t>
      </w:r>
      <w:proofErr w:type="spellStart"/>
      <w:r w:rsidRPr="005B65A8">
        <w:rPr>
          <w:rFonts w:ascii="Times New Roman" w:eastAsia="Calibri" w:hAnsi="Times New Roman" w:cs="Times New Roman"/>
        </w:rPr>
        <w:t>Zalta</w:t>
      </w:r>
      <w:proofErr w:type="spellEnd"/>
      <w:r w:rsidRPr="005B65A8">
        <w:rPr>
          <w:rFonts w:ascii="Times New Roman" w:eastAsia="Calibri" w:hAnsi="Times New Roman" w:cs="Times New Roman"/>
        </w:rPr>
        <w:t xml:space="preserve"> et al. (2018) did find that veteran depression and anxious arousal were associated with offspring internalizing symptoms, and chronic parental tension was associated with offspring attention problems.</w:t>
      </w:r>
      <w:r w:rsidRPr="005B65A8">
        <w:rPr>
          <w:rFonts w:ascii="Times New Roman" w:hAnsi="Times New Roman" w:cs="Times New Roman"/>
        </w:rPr>
        <w:t xml:space="preserve"> Despite these limitations, after reviewing the results of the 13 articles that met inclusion criteria, this author was able to identify a clear indication of the existence of the ITPBD within military and veteran populations.</w:t>
      </w:r>
    </w:p>
    <w:p w14:paraId="3655ABA5" w14:textId="77777777" w:rsidR="00704BB1" w:rsidRPr="005B65A8" w:rsidRDefault="00704BB1" w:rsidP="00704BB1">
      <w:pPr>
        <w:spacing w:line="480" w:lineRule="auto"/>
        <w:rPr>
          <w:rFonts w:ascii="Times New Roman" w:hAnsi="Times New Roman" w:cs="Times New Roman"/>
        </w:rPr>
      </w:pPr>
      <w:r w:rsidRPr="005B65A8">
        <w:rPr>
          <w:rFonts w:ascii="Times New Roman" w:hAnsi="Times New Roman" w:cs="Times New Roman"/>
        </w:rPr>
        <w:tab/>
        <w:t>Outcomes of the research under examination offered answers to the three questions this review set out to explore.</w:t>
      </w:r>
    </w:p>
    <w:p w14:paraId="0FA6A97E" w14:textId="77777777" w:rsidR="00704BB1" w:rsidRPr="005B65A8" w:rsidRDefault="00704BB1" w:rsidP="00704BB1">
      <w:pPr>
        <w:pStyle w:val="ListParagraph"/>
        <w:numPr>
          <w:ilvl w:val="0"/>
          <w:numId w:val="5"/>
        </w:numPr>
        <w:spacing w:line="480" w:lineRule="auto"/>
      </w:pPr>
      <w:r w:rsidRPr="005B65A8">
        <w:t xml:space="preserve">What is the current state of knowledge regarding the presence of ITPBD among military and veteran families? Studies exist indicating the presence of ITPBD among military and veteran families, but much of the data is dated with the most recent being collected in 2014. Additionally, there are fewer studies focused on current active military families compared to veteran families. Nevertheless, it is clear from this review that whether the pathway is direct, moderated, or mediated, the psychological distress of the military parent is transmitted to their offspring to some degree. Other research not included in this review has demonstrated the existence of ITPBD within non-military families as well (Leis &amp; Mendelson, 2010; Low et al., 2019; </w:t>
      </w:r>
      <w:proofErr w:type="spellStart"/>
      <w:r w:rsidRPr="005B65A8">
        <w:t>Oattes</w:t>
      </w:r>
      <w:proofErr w:type="spellEnd"/>
      <w:r w:rsidRPr="005B65A8">
        <w:t xml:space="preserve">, </w:t>
      </w:r>
      <w:proofErr w:type="spellStart"/>
      <w:r w:rsidRPr="005B65A8">
        <w:t>Kosmerly</w:t>
      </w:r>
      <w:proofErr w:type="spellEnd"/>
      <w:r w:rsidRPr="005B65A8">
        <w:t xml:space="preserve">, et al., 2018; &amp; Schulz et al., 2021). One difference to highlight is the addition of military specific stressors faced by military parents, which could indicate a potential for increased prevalence within these populations when compared to non-military populations. However, it must also be noted </w:t>
      </w:r>
      <w:r w:rsidRPr="005B65A8">
        <w:lastRenderedPageBreak/>
        <w:t xml:space="preserve">that military families may have access to supports that are not available to non-military families.  </w:t>
      </w:r>
    </w:p>
    <w:p w14:paraId="07C1045E" w14:textId="77777777" w:rsidR="00704BB1" w:rsidRPr="005B65A8" w:rsidRDefault="00704BB1" w:rsidP="00704BB1">
      <w:pPr>
        <w:pStyle w:val="ListParagraph"/>
        <w:numPr>
          <w:ilvl w:val="0"/>
          <w:numId w:val="5"/>
        </w:numPr>
        <w:spacing w:line="480" w:lineRule="auto"/>
      </w:pPr>
      <w:r w:rsidRPr="005B65A8">
        <w:t xml:space="preserve">What parental symptoms contribute to the intergenerational transmission of psychological and behavioral difficulties? PTSD/PTSS, TBI, </w:t>
      </w:r>
      <w:r w:rsidRPr="005B65A8">
        <w:rPr>
          <w:rFonts w:eastAsia="Calibri"/>
        </w:rPr>
        <w:t>depression, anxiety, global distress, numbing, hyperarousal, and anxious arousal are all parental symptoms identified as contributors to ITPBD.</w:t>
      </w:r>
    </w:p>
    <w:p w14:paraId="53A6DA36" w14:textId="4E1622CB" w:rsidR="005B65A8" w:rsidRPr="00704BB1" w:rsidRDefault="00704BB1" w:rsidP="00704BB1">
      <w:pPr>
        <w:pStyle w:val="ListParagraph"/>
        <w:numPr>
          <w:ilvl w:val="0"/>
          <w:numId w:val="5"/>
        </w:numPr>
        <w:spacing w:line="480" w:lineRule="auto"/>
      </w:pPr>
      <w:r w:rsidRPr="005B65A8">
        <w:t xml:space="preserve">What are the psychological and behavioral outcomes experienced by offspring within military and veteran families? Offspring outcomes among military and veteran families </w:t>
      </w:r>
      <w:proofErr w:type="gramStart"/>
      <w:r w:rsidRPr="005B65A8">
        <w:t>include:</w:t>
      </w:r>
      <w:proofErr w:type="gramEnd"/>
      <w:r w:rsidRPr="005B65A8">
        <w:t xml:space="preserve"> internalizing and externalizing behavior problems, PTSD/secondary trauma symptoms, psychiatric medication days, </w:t>
      </w:r>
      <w:r w:rsidRPr="005B65A8">
        <w:rPr>
          <w:rFonts w:eastAsia="Calibri"/>
        </w:rPr>
        <w:t xml:space="preserve">emotional problems, adjustment problems, neuroticism, and attentional problems. </w:t>
      </w:r>
    </w:p>
    <w:p w14:paraId="48A79541" w14:textId="77777777" w:rsidR="00704BB1" w:rsidRPr="005B65A8" w:rsidRDefault="00704BB1" w:rsidP="00704BB1">
      <w:pPr>
        <w:spacing w:line="480" w:lineRule="auto"/>
        <w:rPr>
          <w:rFonts w:ascii="Times New Roman" w:eastAsia="Calibri" w:hAnsi="Times New Roman" w:cs="Times New Roman"/>
          <w:b/>
          <w:bCs/>
        </w:rPr>
      </w:pPr>
      <w:r w:rsidRPr="005B65A8">
        <w:rPr>
          <w:rFonts w:ascii="Times New Roman" w:eastAsia="Calibri" w:hAnsi="Times New Roman" w:cs="Times New Roman"/>
          <w:b/>
          <w:bCs/>
        </w:rPr>
        <w:t>Limitations of Studies Under Review</w:t>
      </w:r>
    </w:p>
    <w:p w14:paraId="6015C171" w14:textId="77777777" w:rsidR="00704BB1" w:rsidRPr="005B65A8" w:rsidRDefault="00704BB1" w:rsidP="00704BB1">
      <w:pPr>
        <w:spacing w:line="480" w:lineRule="auto"/>
        <w:rPr>
          <w:rFonts w:ascii="Times New Roman" w:eastAsia="Calibri" w:hAnsi="Times New Roman" w:cs="Times New Roman"/>
        </w:rPr>
      </w:pPr>
      <w:r w:rsidRPr="005B65A8">
        <w:rPr>
          <w:rFonts w:ascii="Times New Roman" w:eastAsia="Calibri" w:hAnsi="Times New Roman" w:cs="Times New Roman"/>
        </w:rPr>
        <w:tab/>
        <w:t>There are several limitations amongst the thirteen studies under review. Many of the studies relied on parental or offspring self-report regarding symptomology and behaviors, which could allow for reporting bias, wherein subjective reports may be less accurate than objective measures such as clinical interviews (</w:t>
      </w:r>
      <w:proofErr w:type="spellStart"/>
      <w:r w:rsidRPr="005B65A8">
        <w:rPr>
          <w:rFonts w:ascii="Times New Roman" w:eastAsia="Calibri" w:hAnsi="Times New Roman" w:cs="Times New Roman"/>
        </w:rPr>
        <w:t>Bachem</w:t>
      </w:r>
      <w:proofErr w:type="spellEnd"/>
      <w:r w:rsidRPr="005B65A8">
        <w:rPr>
          <w:rFonts w:ascii="Times New Roman" w:eastAsia="Calibri" w:hAnsi="Times New Roman" w:cs="Times New Roman"/>
        </w:rPr>
        <w:t xml:space="preserve"> et al., 2018; Creech et al., 2017; </w:t>
      </w:r>
      <w:proofErr w:type="spellStart"/>
      <w:r w:rsidRPr="005B65A8">
        <w:rPr>
          <w:rFonts w:ascii="Times New Roman" w:eastAsia="Calibri" w:hAnsi="Times New Roman" w:cs="Times New Roman"/>
        </w:rPr>
        <w:t>Duranceau</w:t>
      </w:r>
      <w:proofErr w:type="spellEnd"/>
      <w:r w:rsidRPr="005B65A8">
        <w:rPr>
          <w:rFonts w:ascii="Times New Roman" w:eastAsia="Calibri" w:hAnsi="Times New Roman" w:cs="Times New Roman"/>
        </w:rPr>
        <w:t xml:space="preserve"> et al., 2015; Stein et al., 2018; </w:t>
      </w:r>
      <w:proofErr w:type="spellStart"/>
      <w:r w:rsidRPr="005B65A8">
        <w:rPr>
          <w:rFonts w:ascii="Times New Roman" w:eastAsia="Calibri" w:hAnsi="Times New Roman" w:cs="Times New Roman"/>
        </w:rPr>
        <w:t>Vukovic</w:t>
      </w:r>
      <w:proofErr w:type="spellEnd"/>
      <w:r w:rsidRPr="005B65A8">
        <w:rPr>
          <w:rFonts w:ascii="Times New Roman" w:eastAsia="Calibri" w:hAnsi="Times New Roman" w:cs="Times New Roman"/>
        </w:rPr>
        <w:t xml:space="preserve"> et al., 2015; </w:t>
      </w:r>
      <w:proofErr w:type="spellStart"/>
      <w:r w:rsidRPr="005B65A8">
        <w:rPr>
          <w:rFonts w:ascii="Times New Roman" w:eastAsia="Calibri" w:hAnsi="Times New Roman" w:cs="Times New Roman"/>
        </w:rPr>
        <w:t>Waliski</w:t>
      </w:r>
      <w:proofErr w:type="spellEnd"/>
      <w:r w:rsidRPr="005B65A8">
        <w:rPr>
          <w:rFonts w:ascii="Times New Roman" w:eastAsia="Calibri" w:hAnsi="Times New Roman" w:cs="Times New Roman"/>
        </w:rPr>
        <w:t xml:space="preserve"> et al., 2013; </w:t>
      </w:r>
      <w:proofErr w:type="spellStart"/>
      <w:r w:rsidRPr="005B65A8">
        <w:rPr>
          <w:rFonts w:ascii="Times New Roman" w:eastAsia="Calibri" w:hAnsi="Times New Roman" w:cs="Times New Roman"/>
        </w:rPr>
        <w:t>Zalta</w:t>
      </w:r>
      <w:proofErr w:type="spellEnd"/>
      <w:r w:rsidRPr="005B65A8">
        <w:rPr>
          <w:rFonts w:ascii="Times New Roman" w:eastAsia="Calibri" w:hAnsi="Times New Roman" w:cs="Times New Roman"/>
        </w:rPr>
        <w:t xml:space="preserve"> et al., 2018; </w:t>
      </w:r>
      <w:proofErr w:type="spellStart"/>
      <w:r w:rsidRPr="005B65A8">
        <w:rPr>
          <w:rFonts w:ascii="Times New Roman" w:eastAsia="Calibri" w:hAnsi="Times New Roman" w:cs="Times New Roman"/>
        </w:rPr>
        <w:t>Zerach</w:t>
      </w:r>
      <w:proofErr w:type="spellEnd"/>
      <w:r w:rsidRPr="005B65A8">
        <w:rPr>
          <w:rFonts w:ascii="Times New Roman" w:eastAsia="Calibri" w:hAnsi="Times New Roman" w:cs="Times New Roman"/>
        </w:rPr>
        <w:t xml:space="preserve">, </w:t>
      </w:r>
      <w:proofErr w:type="spellStart"/>
      <w:r w:rsidRPr="005B65A8">
        <w:rPr>
          <w:rFonts w:ascii="Times New Roman" w:eastAsia="Calibri" w:hAnsi="Times New Roman" w:cs="Times New Roman"/>
        </w:rPr>
        <w:t>Kanat-Maymon</w:t>
      </w:r>
      <w:proofErr w:type="spellEnd"/>
      <w:r w:rsidRPr="005B65A8">
        <w:rPr>
          <w:rFonts w:ascii="Times New Roman" w:eastAsia="Calibri" w:hAnsi="Times New Roman" w:cs="Times New Roman"/>
        </w:rPr>
        <w:t xml:space="preserve"> et al., 2015; </w:t>
      </w:r>
      <w:proofErr w:type="spellStart"/>
      <w:r w:rsidRPr="005B65A8">
        <w:rPr>
          <w:rFonts w:ascii="Times New Roman" w:eastAsia="Calibri" w:hAnsi="Times New Roman" w:cs="Times New Roman"/>
        </w:rPr>
        <w:t>Zerach</w:t>
      </w:r>
      <w:proofErr w:type="spellEnd"/>
      <w:r w:rsidRPr="005B65A8">
        <w:rPr>
          <w:rFonts w:ascii="Times New Roman" w:eastAsia="Calibri" w:hAnsi="Times New Roman" w:cs="Times New Roman"/>
        </w:rPr>
        <w:t xml:space="preserve">, Levin et al., 2017). Additionally, </w:t>
      </w:r>
      <w:proofErr w:type="spellStart"/>
      <w:r w:rsidRPr="005B65A8">
        <w:rPr>
          <w:rFonts w:ascii="Times New Roman" w:eastAsia="Calibri" w:hAnsi="Times New Roman" w:cs="Times New Roman"/>
        </w:rPr>
        <w:t>Duranceau</w:t>
      </w:r>
      <w:proofErr w:type="spellEnd"/>
      <w:r w:rsidRPr="005B65A8">
        <w:rPr>
          <w:rFonts w:ascii="Times New Roman" w:eastAsia="Calibri" w:hAnsi="Times New Roman" w:cs="Times New Roman"/>
        </w:rPr>
        <w:t xml:space="preserve"> et al. (2015) utilized instruments not previously validated, and O’Toole et al. (2017) used diagnostic methods designed for epidemiological studies, which may not be comparable to diagnostic tools created for screening within the mental health field. Another limitation shared by many is a cross-sectional study design, which enables researchers to examine variable relationships, but is </w:t>
      </w:r>
      <w:r w:rsidRPr="005B65A8">
        <w:rPr>
          <w:rFonts w:ascii="Times New Roman" w:eastAsia="Calibri" w:hAnsi="Times New Roman" w:cs="Times New Roman"/>
        </w:rPr>
        <w:lastRenderedPageBreak/>
        <w:t xml:space="preserve">insufficient for making causal inferences (Creech et al., 2017; </w:t>
      </w:r>
      <w:proofErr w:type="spellStart"/>
      <w:r w:rsidRPr="005B65A8">
        <w:rPr>
          <w:rFonts w:ascii="Times New Roman" w:eastAsia="Calibri" w:hAnsi="Times New Roman" w:cs="Times New Roman"/>
        </w:rPr>
        <w:t>Devoe</w:t>
      </w:r>
      <w:proofErr w:type="spellEnd"/>
      <w:r w:rsidRPr="005B65A8">
        <w:rPr>
          <w:rFonts w:ascii="Times New Roman" w:eastAsia="Calibri" w:hAnsi="Times New Roman" w:cs="Times New Roman"/>
        </w:rPr>
        <w:t xml:space="preserve"> et al., 2018; </w:t>
      </w:r>
      <w:proofErr w:type="spellStart"/>
      <w:r w:rsidRPr="005B65A8">
        <w:rPr>
          <w:rFonts w:ascii="Times New Roman" w:eastAsia="Calibri" w:hAnsi="Times New Roman" w:cs="Times New Roman"/>
        </w:rPr>
        <w:t>Duranceau</w:t>
      </w:r>
      <w:proofErr w:type="spellEnd"/>
      <w:r w:rsidRPr="005B65A8">
        <w:rPr>
          <w:rFonts w:ascii="Times New Roman" w:eastAsia="Calibri" w:hAnsi="Times New Roman" w:cs="Times New Roman"/>
        </w:rPr>
        <w:t xml:space="preserve"> et al., 2015; Stein et al., 2018; </w:t>
      </w:r>
      <w:proofErr w:type="spellStart"/>
      <w:r w:rsidRPr="005B65A8">
        <w:rPr>
          <w:rFonts w:ascii="Times New Roman" w:eastAsia="Calibri" w:hAnsi="Times New Roman" w:cs="Times New Roman"/>
        </w:rPr>
        <w:t>Vukovic</w:t>
      </w:r>
      <w:proofErr w:type="spellEnd"/>
      <w:r w:rsidRPr="005B65A8">
        <w:rPr>
          <w:rFonts w:ascii="Times New Roman" w:eastAsia="Calibri" w:hAnsi="Times New Roman" w:cs="Times New Roman"/>
        </w:rPr>
        <w:t xml:space="preserve"> et al., 2015; </w:t>
      </w:r>
      <w:proofErr w:type="spellStart"/>
      <w:r w:rsidRPr="005B65A8">
        <w:rPr>
          <w:rFonts w:ascii="Times New Roman" w:eastAsia="Calibri" w:hAnsi="Times New Roman" w:cs="Times New Roman"/>
        </w:rPr>
        <w:t>Zalta</w:t>
      </w:r>
      <w:proofErr w:type="spellEnd"/>
      <w:r w:rsidRPr="005B65A8">
        <w:rPr>
          <w:rFonts w:ascii="Times New Roman" w:eastAsia="Calibri" w:hAnsi="Times New Roman" w:cs="Times New Roman"/>
        </w:rPr>
        <w:t xml:space="preserve"> et al., 2018; </w:t>
      </w:r>
      <w:proofErr w:type="spellStart"/>
      <w:r w:rsidRPr="005B65A8">
        <w:rPr>
          <w:rFonts w:ascii="Times New Roman" w:eastAsia="Calibri" w:hAnsi="Times New Roman" w:cs="Times New Roman"/>
        </w:rPr>
        <w:t>Zerach</w:t>
      </w:r>
      <w:proofErr w:type="spellEnd"/>
      <w:r w:rsidRPr="005B65A8">
        <w:rPr>
          <w:rFonts w:ascii="Times New Roman" w:eastAsia="Calibri" w:hAnsi="Times New Roman" w:cs="Times New Roman"/>
        </w:rPr>
        <w:t xml:space="preserve">, </w:t>
      </w:r>
      <w:proofErr w:type="spellStart"/>
      <w:r w:rsidRPr="005B65A8">
        <w:rPr>
          <w:rFonts w:ascii="Times New Roman" w:eastAsia="Calibri" w:hAnsi="Times New Roman" w:cs="Times New Roman"/>
        </w:rPr>
        <w:t>Kanat-Maymon</w:t>
      </w:r>
      <w:proofErr w:type="spellEnd"/>
      <w:r w:rsidRPr="005B65A8">
        <w:rPr>
          <w:rFonts w:ascii="Times New Roman" w:eastAsia="Calibri" w:hAnsi="Times New Roman" w:cs="Times New Roman"/>
        </w:rPr>
        <w:t xml:space="preserve"> et al., 2015; </w:t>
      </w:r>
      <w:proofErr w:type="spellStart"/>
      <w:r w:rsidRPr="005B65A8">
        <w:rPr>
          <w:rFonts w:ascii="Times New Roman" w:eastAsia="Calibri" w:hAnsi="Times New Roman" w:cs="Times New Roman"/>
        </w:rPr>
        <w:t>Zerach</w:t>
      </w:r>
      <w:proofErr w:type="spellEnd"/>
      <w:r w:rsidRPr="005B65A8">
        <w:rPr>
          <w:rFonts w:ascii="Times New Roman" w:eastAsia="Calibri" w:hAnsi="Times New Roman" w:cs="Times New Roman"/>
        </w:rPr>
        <w:t>, Levin et al., 2017).  A fourth limitation is that five of the studies had no control or comparison group. (</w:t>
      </w:r>
      <w:proofErr w:type="spellStart"/>
      <w:r w:rsidRPr="005B65A8">
        <w:rPr>
          <w:rFonts w:ascii="Times New Roman" w:eastAsia="Calibri" w:hAnsi="Times New Roman" w:cs="Times New Roman"/>
        </w:rPr>
        <w:t>Bachem</w:t>
      </w:r>
      <w:proofErr w:type="spellEnd"/>
      <w:r w:rsidRPr="005B65A8">
        <w:rPr>
          <w:rFonts w:ascii="Times New Roman" w:eastAsia="Calibri" w:hAnsi="Times New Roman" w:cs="Times New Roman"/>
        </w:rPr>
        <w:t xml:space="preserve"> et al., 2018; Creech et al., 2017; </w:t>
      </w:r>
      <w:proofErr w:type="spellStart"/>
      <w:r w:rsidRPr="005B65A8">
        <w:rPr>
          <w:rFonts w:ascii="Times New Roman" w:eastAsia="Calibri" w:hAnsi="Times New Roman" w:cs="Times New Roman"/>
        </w:rPr>
        <w:t>Devoe</w:t>
      </w:r>
      <w:proofErr w:type="spellEnd"/>
      <w:r w:rsidRPr="005B65A8">
        <w:rPr>
          <w:rFonts w:ascii="Times New Roman" w:eastAsia="Calibri" w:hAnsi="Times New Roman" w:cs="Times New Roman"/>
        </w:rPr>
        <w:t xml:space="preserve"> et al., 2018; O’Toole et al., 2017; </w:t>
      </w:r>
      <w:proofErr w:type="spellStart"/>
      <w:r w:rsidRPr="005B65A8">
        <w:rPr>
          <w:rFonts w:ascii="Times New Roman" w:eastAsia="Calibri" w:hAnsi="Times New Roman" w:cs="Times New Roman"/>
        </w:rPr>
        <w:t>Zalta</w:t>
      </w:r>
      <w:proofErr w:type="spellEnd"/>
      <w:r w:rsidRPr="005B65A8">
        <w:rPr>
          <w:rFonts w:ascii="Times New Roman" w:eastAsia="Calibri" w:hAnsi="Times New Roman" w:cs="Times New Roman"/>
        </w:rPr>
        <w:t xml:space="preserve"> et al., 2018).</w:t>
      </w:r>
    </w:p>
    <w:p w14:paraId="55C9A8F4" w14:textId="3DAAFC4B" w:rsidR="00704BB1" w:rsidRDefault="00704BB1" w:rsidP="00704BB1">
      <w:pPr>
        <w:spacing w:line="480" w:lineRule="auto"/>
        <w:rPr>
          <w:rFonts w:ascii="Times New Roman" w:eastAsia="Calibri" w:hAnsi="Times New Roman" w:cs="Times New Roman"/>
          <w:b/>
          <w:bCs/>
        </w:rPr>
      </w:pPr>
      <w:r w:rsidRPr="005B65A8">
        <w:rPr>
          <w:rFonts w:ascii="Times New Roman" w:eastAsia="Calibri" w:hAnsi="Times New Roman" w:cs="Times New Roman"/>
        </w:rPr>
        <w:tab/>
        <w:t>A small sample size was another limitation common among many of the studies under review. Nine of the studies were conducted using small samples (n ≤ 215), with sometimes-conflicting findings, which limits generalizability (</w:t>
      </w:r>
      <w:proofErr w:type="spellStart"/>
      <w:r w:rsidRPr="005B65A8">
        <w:rPr>
          <w:rFonts w:ascii="Times New Roman" w:eastAsia="Calibri" w:hAnsi="Times New Roman" w:cs="Times New Roman"/>
        </w:rPr>
        <w:t>Bachem</w:t>
      </w:r>
      <w:proofErr w:type="spellEnd"/>
      <w:r w:rsidRPr="005B65A8">
        <w:rPr>
          <w:rFonts w:ascii="Times New Roman" w:eastAsia="Calibri" w:hAnsi="Times New Roman" w:cs="Times New Roman"/>
        </w:rPr>
        <w:t xml:space="preserve"> et al., 2018; Creech et al., 2017; </w:t>
      </w:r>
      <w:proofErr w:type="spellStart"/>
      <w:r w:rsidRPr="005B65A8">
        <w:rPr>
          <w:rFonts w:ascii="Times New Roman" w:eastAsia="Calibri" w:hAnsi="Times New Roman" w:cs="Times New Roman"/>
        </w:rPr>
        <w:t>Devoe</w:t>
      </w:r>
      <w:proofErr w:type="spellEnd"/>
      <w:r w:rsidRPr="005B65A8">
        <w:rPr>
          <w:rFonts w:ascii="Times New Roman" w:eastAsia="Calibri" w:hAnsi="Times New Roman" w:cs="Times New Roman"/>
        </w:rPr>
        <w:t xml:space="preserve"> et al., 2018; O’Toole et al., 2017; Stein et al. 2018; </w:t>
      </w:r>
      <w:proofErr w:type="spellStart"/>
      <w:r w:rsidRPr="005B65A8">
        <w:rPr>
          <w:rFonts w:ascii="Times New Roman" w:eastAsia="Calibri" w:hAnsi="Times New Roman" w:cs="Times New Roman"/>
        </w:rPr>
        <w:t>Yager</w:t>
      </w:r>
      <w:proofErr w:type="spellEnd"/>
      <w:r w:rsidRPr="005B65A8">
        <w:rPr>
          <w:rFonts w:ascii="Times New Roman" w:eastAsia="Calibri" w:hAnsi="Times New Roman" w:cs="Times New Roman"/>
        </w:rPr>
        <w:t xml:space="preserve"> et al., 2016; </w:t>
      </w:r>
      <w:proofErr w:type="spellStart"/>
      <w:r w:rsidRPr="005B65A8">
        <w:rPr>
          <w:rFonts w:ascii="Times New Roman" w:eastAsia="Calibri" w:hAnsi="Times New Roman" w:cs="Times New Roman"/>
        </w:rPr>
        <w:t>Zalta</w:t>
      </w:r>
      <w:proofErr w:type="spellEnd"/>
      <w:r w:rsidRPr="005B65A8">
        <w:rPr>
          <w:rFonts w:ascii="Times New Roman" w:eastAsia="Calibri" w:hAnsi="Times New Roman" w:cs="Times New Roman"/>
        </w:rPr>
        <w:t xml:space="preserve"> et al., 2018; </w:t>
      </w:r>
      <w:proofErr w:type="spellStart"/>
      <w:r w:rsidRPr="005B65A8">
        <w:rPr>
          <w:rFonts w:ascii="Times New Roman" w:eastAsia="Calibri" w:hAnsi="Times New Roman" w:cs="Times New Roman"/>
        </w:rPr>
        <w:t>Zerach</w:t>
      </w:r>
      <w:proofErr w:type="spellEnd"/>
      <w:r w:rsidRPr="005B65A8">
        <w:rPr>
          <w:rFonts w:ascii="Times New Roman" w:eastAsia="Calibri" w:hAnsi="Times New Roman" w:cs="Times New Roman"/>
        </w:rPr>
        <w:t xml:space="preserve">, </w:t>
      </w:r>
      <w:proofErr w:type="spellStart"/>
      <w:r w:rsidRPr="005B65A8">
        <w:rPr>
          <w:rFonts w:ascii="Times New Roman" w:eastAsia="Calibri" w:hAnsi="Times New Roman" w:cs="Times New Roman"/>
        </w:rPr>
        <w:t>Kanat-Maymon</w:t>
      </w:r>
      <w:proofErr w:type="spellEnd"/>
      <w:r w:rsidRPr="005B65A8">
        <w:rPr>
          <w:rFonts w:ascii="Times New Roman" w:eastAsia="Calibri" w:hAnsi="Times New Roman" w:cs="Times New Roman"/>
        </w:rPr>
        <w:t xml:space="preserve"> et al., 2015; </w:t>
      </w:r>
      <w:proofErr w:type="spellStart"/>
      <w:r w:rsidRPr="005B65A8">
        <w:rPr>
          <w:rFonts w:ascii="Times New Roman" w:eastAsia="Calibri" w:hAnsi="Times New Roman" w:cs="Times New Roman"/>
        </w:rPr>
        <w:t>Zerach</w:t>
      </w:r>
      <w:proofErr w:type="spellEnd"/>
      <w:r w:rsidRPr="005B65A8">
        <w:rPr>
          <w:rFonts w:ascii="Times New Roman" w:eastAsia="Calibri" w:hAnsi="Times New Roman" w:cs="Times New Roman"/>
        </w:rPr>
        <w:t>, Levin et al., 2017). Many of the studies were narrow in their approach to the independent variable. Four looked at PTSD exclusively and did not evaluate any other psychological or behavioral symptomology as independent variables (</w:t>
      </w:r>
      <w:proofErr w:type="spellStart"/>
      <w:r w:rsidRPr="005B65A8">
        <w:rPr>
          <w:rFonts w:ascii="Times New Roman" w:eastAsia="Calibri" w:hAnsi="Times New Roman" w:cs="Times New Roman"/>
        </w:rPr>
        <w:t>Bachem</w:t>
      </w:r>
      <w:proofErr w:type="spellEnd"/>
      <w:r w:rsidRPr="005B65A8">
        <w:rPr>
          <w:rFonts w:ascii="Times New Roman" w:eastAsia="Calibri" w:hAnsi="Times New Roman" w:cs="Times New Roman"/>
        </w:rPr>
        <w:t xml:space="preserve"> et al., 2018; </w:t>
      </w:r>
      <w:proofErr w:type="spellStart"/>
      <w:r w:rsidRPr="005B65A8">
        <w:rPr>
          <w:rFonts w:ascii="Times New Roman" w:eastAsia="Calibri" w:hAnsi="Times New Roman" w:cs="Times New Roman"/>
        </w:rPr>
        <w:t>Duranceau</w:t>
      </w:r>
      <w:proofErr w:type="spellEnd"/>
      <w:r w:rsidRPr="005B65A8">
        <w:rPr>
          <w:rFonts w:ascii="Times New Roman" w:eastAsia="Calibri" w:hAnsi="Times New Roman" w:cs="Times New Roman"/>
        </w:rPr>
        <w:t xml:space="preserve"> et al., 2015; </w:t>
      </w:r>
      <w:proofErr w:type="spellStart"/>
      <w:r w:rsidRPr="005B65A8">
        <w:rPr>
          <w:rFonts w:ascii="Times New Roman" w:eastAsia="Calibri" w:hAnsi="Times New Roman" w:cs="Times New Roman"/>
        </w:rPr>
        <w:t>Vukovic</w:t>
      </w:r>
      <w:proofErr w:type="spellEnd"/>
      <w:r w:rsidRPr="005B65A8">
        <w:rPr>
          <w:rFonts w:ascii="Times New Roman" w:eastAsia="Calibri" w:hAnsi="Times New Roman" w:cs="Times New Roman"/>
        </w:rPr>
        <w:t xml:space="preserve"> et al., 2015; </w:t>
      </w:r>
      <w:proofErr w:type="spellStart"/>
      <w:r w:rsidRPr="005B65A8">
        <w:rPr>
          <w:rFonts w:ascii="Times New Roman" w:eastAsia="Calibri" w:hAnsi="Times New Roman" w:cs="Times New Roman"/>
        </w:rPr>
        <w:t>Zerach</w:t>
      </w:r>
      <w:proofErr w:type="spellEnd"/>
      <w:r w:rsidRPr="005B65A8">
        <w:rPr>
          <w:rFonts w:ascii="Times New Roman" w:eastAsia="Calibri" w:hAnsi="Times New Roman" w:cs="Times New Roman"/>
        </w:rPr>
        <w:t xml:space="preserve">, Levin, et al., 2017). A seventh limitation is that none of the studies included active military members or veterans who are </w:t>
      </w:r>
      <w:proofErr w:type="spellStart"/>
      <w:r w:rsidRPr="005B65A8">
        <w:rPr>
          <w:rFonts w:ascii="Times New Roman" w:eastAsia="Calibri" w:hAnsi="Times New Roman" w:cs="Times New Roman"/>
        </w:rPr>
        <w:t>currenlty</w:t>
      </w:r>
      <w:proofErr w:type="spellEnd"/>
      <w:r w:rsidRPr="005B65A8">
        <w:rPr>
          <w:rFonts w:ascii="Times New Roman" w:eastAsia="Calibri" w:hAnsi="Times New Roman" w:cs="Times New Roman"/>
        </w:rPr>
        <w:t xml:space="preserve"> serving or have served during the last seven years. The oldest samples served during the Yom Kippur War era and the most recent served in 2014. It is possible that the stressors faced, support services offered, and overall climate of the military has changed within the past ten years, which could impact the prevalence of psychological and behavioral difficulties of military members. Finally, for those most interested in United States military members and veterans,</w:t>
      </w:r>
      <w:r w:rsidRPr="005B65A8" w:rsidDel="00541BDC">
        <w:rPr>
          <w:rFonts w:ascii="Times New Roman" w:eastAsia="Calibri" w:hAnsi="Times New Roman" w:cs="Times New Roman"/>
        </w:rPr>
        <w:t xml:space="preserve"> </w:t>
      </w:r>
      <w:r w:rsidRPr="005B65A8">
        <w:rPr>
          <w:rFonts w:ascii="Times New Roman" w:eastAsia="Calibri" w:hAnsi="Times New Roman" w:cs="Times New Roman"/>
        </w:rPr>
        <w:t xml:space="preserve">only six of the thirteen studies involved samples from U.S. populations (Creech et al., 2017; </w:t>
      </w:r>
      <w:proofErr w:type="spellStart"/>
      <w:r w:rsidRPr="005B65A8">
        <w:rPr>
          <w:rFonts w:ascii="Times New Roman" w:eastAsia="Calibri" w:hAnsi="Times New Roman" w:cs="Times New Roman"/>
        </w:rPr>
        <w:t>DeVoe</w:t>
      </w:r>
      <w:proofErr w:type="spellEnd"/>
      <w:r w:rsidRPr="005B65A8">
        <w:rPr>
          <w:rFonts w:ascii="Times New Roman" w:eastAsia="Calibri" w:hAnsi="Times New Roman" w:cs="Times New Roman"/>
        </w:rPr>
        <w:t xml:space="preserve"> et al., 2018; Hisle-Gorman et al., 2019; </w:t>
      </w:r>
      <w:proofErr w:type="spellStart"/>
      <w:r w:rsidRPr="005B65A8">
        <w:rPr>
          <w:rFonts w:ascii="Times New Roman" w:eastAsia="Calibri" w:hAnsi="Times New Roman" w:cs="Times New Roman"/>
        </w:rPr>
        <w:t>Waliski</w:t>
      </w:r>
      <w:proofErr w:type="spellEnd"/>
      <w:r w:rsidRPr="005B65A8">
        <w:rPr>
          <w:rFonts w:ascii="Times New Roman" w:eastAsia="Calibri" w:hAnsi="Times New Roman" w:cs="Times New Roman"/>
        </w:rPr>
        <w:t xml:space="preserve"> et al., 2013; </w:t>
      </w:r>
      <w:proofErr w:type="spellStart"/>
      <w:r w:rsidRPr="005B65A8">
        <w:rPr>
          <w:rFonts w:ascii="Times New Roman" w:eastAsia="Calibri" w:hAnsi="Times New Roman" w:cs="Times New Roman"/>
        </w:rPr>
        <w:t>Yager</w:t>
      </w:r>
      <w:proofErr w:type="spellEnd"/>
      <w:r w:rsidRPr="005B65A8">
        <w:rPr>
          <w:rFonts w:ascii="Times New Roman" w:eastAsia="Calibri" w:hAnsi="Times New Roman" w:cs="Times New Roman"/>
        </w:rPr>
        <w:t xml:space="preserve"> et al., 2016; </w:t>
      </w:r>
      <w:proofErr w:type="spellStart"/>
      <w:r w:rsidRPr="005B65A8">
        <w:rPr>
          <w:rFonts w:ascii="Times New Roman" w:eastAsia="Calibri" w:hAnsi="Times New Roman" w:cs="Times New Roman"/>
        </w:rPr>
        <w:t>Zalta</w:t>
      </w:r>
      <w:proofErr w:type="spellEnd"/>
      <w:r w:rsidRPr="005B65A8">
        <w:rPr>
          <w:rFonts w:ascii="Times New Roman" w:eastAsia="Calibri" w:hAnsi="Times New Roman" w:cs="Times New Roman"/>
        </w:rPr>
        <w:t xml:space="preserve"> et al., 2018). This could have implications regarding the generalization of results due to the </w:t>
      </w:r>
      <w:r w:rsidRPr="005B65A8">
        <w:rPr>
          <w:rFonts w:ascii="Times New Roman" w:eastAsia="Calibri" w:hAnsi="Times New Roman" w:cs="Times New Roman"/>
        </w:rPr>
        <w:lastRenderedPageBreak/>
        <w:t>potential roles that culture and military/government systems and supports could play in the expression, understanding, and transmission of psychological and behavioral difficulties.</w:t>
      </w:r>
    </w:p>
    <w:p w14:paraId="430E25DB" w14:textId="74B4C3D5" w:rsidR="005B65A8" w:rsidRPr="005B65A8" w:rsidRDefault="005B65A8" w:rsidP="005B65A8">
      <w:pPr>
        <w:spacing w:line="480" w:lineRule="auto"/>
        <w:rPr>
          <w:rFonts w:ascii="Times New Roman" w:eastAsia="Calibri" w:hAnsi="Times New Roman" w:cs="Times New Roman"/>
          <w:b/>
          <w:bCs/>
        </w:rPr>
      </w:pPr>
      <w:r w:rsidRPr="005B65A8">
        <w:rPr>
          <w:rFonts w:ascii="Times New Roman" w:eastAsia="Calibri" w:hAnsi="Times New Roman" w:cs="Times New Roman"/>
          <w:b/>
          <w:bCs/>
        </w:rPr>
        <w:t>Literature Review Limitations</w:t>
      </w:r>
    </w:p>
    <w:p w14:paraId="10CF0D0A" w14:textId="77777777" w:rsidR="005B65A8" w:rsidRPr="005B65A8" w:rsidRDefault="005B65A8" w:rsidP="005B65A8">
      <w:pPr>
        <w:spacing w:line="480" w:lineRule="auto"/>
        <w:ind w:firstLine="720"/>
        <w:rPr>
          <w:rFonts w:ascii="Times New Roman" w:hAnsi="Times New Roman" w:cs="Times New Roman"/>
        </w:rPr>
      </w:pPr>
      <w:r w:rsidRPr="005B65A8">
        <w:rPr>
          <w:rFonts w:ascii="Times New Roman" w:hAnsi="Times New Roman" w:cs="Times New Roman"/>
        </w:rPr>
        <w:t xml:space="preserve">This study must be considered within the context of its limitations. The author set out to understand the intergenerational transmission of psychological and behavioral difficulties among active military and veteran populations. Due to this review limiting its focus to military and veteran populations, several studies discussing ITPBD among the general population were excluded, which potentially limited inclusion of all relevant information. Additionally, while this review was approached in a systematic manner, there exists the potential that relevant articles were excluded due to the chosen search terms and criteria. Another constraint of this review is the limited range of independent variables. PTSD and related symptoms were the primary variables of interest in </w:t>
      </w:r>
      <w:proofErr w:type="gramStart"/>
      <w:r w:rsidRPr="005B65A8">
        <w:rPr>
          <w:rFonts w:ascii="Times New Roman" w:hAnsi="Times New Roman" w:cs="Times New Roman"/>
        </w:rPr>
        <w:t>the majority of</w:t>
      </w:r>
      <w:proofErr w:type="gramEnd"/>
      <w:r w:rsidRPr="005B65A8">
        <w:rPr>
          <w:rFonts w:ascii="Times New Roman" w:hAnsi="Times New Roman" w:cs="Times New Roman"/>
        </w:rPr>
        <w:t xml:space="preserve"> studies. Given that this review intended to look at psychological and behavioral difficulties in general, the outcome of this review may be less encompassing than intended. </w:t>
      </w:r>
    </w:p>
    <w:p w14:paraId="7234013C" w14:textId="77777777" w:rsidR="005B65A8" w:rsidRPr="005B65A8" w:rsidRDefault="005B65A8" w:rsidP="005B65A8">
      <w:pPr>
        <w:spacing w:line="480" w:lineRule="auto"/>
        <w:ind w:firstLine="720"/>
        <w:rPr>
          <w:rFonts w:ascii="Times New Roman" w:hAnsi="Times New Roman" w:cs="Times New Roman"/>
        </w:rPr>
      </w:pPr>
      <w:r w:rsidRPr="005B65A8">
        <w:rPr>
          <w:rFonts w:ascii="Times New Roman" w:hAnsi="Times New Roman" w:cs="Times New Roman"/>
        </w:rPr>
        <w:t>A fourth limitation identified for this review relates to its generalizability to the United States military population. This review relied heavily on studies conducted outside of the U.S., using subjects of different countries of origin and cultural norms.  As such, their experiences related to the ITPBD may differ when compared to U.S. military members and their offspring. Another limitation impacting the generalizability of this review is the small sample size (n = 13). Lastly, this work must be considered within the contexts of this review’s limitations and the individual studies’ limitations previously described. Still, this review adds to the current literature on ITPBD among military and veteran populations.</w:t>
      </w:r>
    </w:p>
    <w:p w14:paraId="50205B60" w14:textId="77777777" w:rsidR="005B65A8" w:rsidRPr="005B65A8" w:rsidRDefault="005B65A8" w:rsidP="005B65A8">
      <w:pPr>
        <w:spacing w:line="480" w:lineRule="auto"/>
        <w:rPr>
          <w:rFonts w:ascii="Times New Roman" w:eastAsia="Calibri" w:hAnsi="Times New Roman" w:cs="Times New Roman"/>
          <w:b/>
          <w:bCs/>
        </w:rPr>
      </w:pPr>
      <w:r w:rsidRPr="005B65A8">
        <w:rPr>
          <w:rFonts w:ascii="Times New Roman" w:eastAsia="Calibri" w:hAnsi="Times New Roman" w:cs="Times New Roman"/>
          <w:b/>
          <w:bCs/>
        </w:rPr>
        <w:lastRenderedPageBreak/>
        <w:t>Implications</w:t>
      </w:r>
    </w:p>
    <w:p w14:paraId="045E4007" w14:textId="62ED3254" w:rsidR="005B65A8" w:rsidRPr="005B65A8" w:rsidRDefault="005B65A8" w:rsidP="005B65A8">
      <w:pPr>
        <w:spacing w:line="480" w:lineRule="auto"/>
        <w:ind w:firstLine="720"/>
        <w:rPr>
          <w:rFonts w:ascii="Times New Roman" w:hAnsi="Times New Roman" w:cs="Times New Roman"/>
        </w:rPr>
      </w:pPr>
      <w:r w:rsidRPr="005B65A8">
        <w:rPr>
          <w:rFonts w:ascii="Times New Roman" w:hAnsi="Times New Roman" w:cs="Times New Roman"/>
        </w:rPr>
        <w:t xml:space="preserve">Increased academic research focused on military members and their offspring is essential to garner an increased understanding of the prevalence, triggers, and outcomes related to the ITPBD. Future research should include larger sample sizes drawn from more recent years as a means of increasing generalizability, strengthen outcomes, and capture current trends that may exist. Social work educators who present content regarding military populations must be aware of aspects of military culture and stressors which may impact the ITPBD. Additionally, educators of clinical courses addressing military populations should have a great </w:t>
      </w:r>
      <w:r w:rsidR="00704BB1" w:rsidRPr="005B65A8">
        <w:rPr>
          <w:rFonts w:ascii="Times New Roman" w:hAnsi="Times New Roman" w:cs="Times New Roman"/>
        </w:rPr>
        <w:t>familiarity</w:t>
      </w:r>
      <w:r w:rsidRPr="005B65A8">
        <w:rPr>
          <w:rFonts w:ascii="Times New Roman" w:hAnsi="Times New Roman" w:cs="Times New Roman"/>
        </w:rPr>
        <w:t xml:space="preserve"> with the specific clinical interventions with which military members and their families are allowed to participate.</w:t>
      </w:r>
    </w:p>
    <w:p w14:paraId="2ECB1154" w14:textId="29CE5E1C" w:rsidR="005B65A8" w:rsidRPr="005B65A8" w:rsidRDefault="005B65A8" w:rsidP="005B65A8">
      <w:pPr>
        <w:spacing w:line="480" w:lineRule="auto"/>
        <w:ind w:firstLine="720"/>
        <w:rPr>
          <w:rFonts w:ascii="Times New Roman" w:hAnsi="Times New Roman" w:cs="Times New Roman"/>
        </w:rPr>
      </w:pPr>
      <w:r w:rsidRPr="005B65A8">
        <w:rPr>
          <w:rFonts w:ascii="Times New Roman" w:hAnsi="Times New Roman" w:cs="Times New Roman"/>
        </w:rPr>
        <w:t xml:space="preserve">It is also imperative that military leaders have increased awareness of the ITPBD to ensure that military policies focus on the entire family unit, rather than the military member as an individual. It stands to reason that when the offspring of military members experience improved psychological and behavioral health, the military member will have increased capability to focus on their own health and well-being, increasing their ability to meet military mission requirements. Additionally, military dependent offspring join the military at higher rates than non-military connected offspring (Philipps, D., 2020). Thus, the wellness of military offspring is important to the military’s </w:t>
      </w:r>
      <w:r w:rsidR="00704BB1" w:rsidRPr="005B65A8">
        <w:rPr>
          <w:rFonts w:ascii="Times New Roman" w:hAnsi="Times New Roman" w:cs="Times New Roman"/>
        </w:rPr>
        <w:t>long-term</w:t>
      </w:r>
      <w:r w:rsidRPr="005B65A8">
        <w:rPr>
          <w:rFonts w:ascii="Times New Roman" w:hAnsi="Times New Roman" w:cs="Times New Roman"/>
        </w:rPr>
        <w:t xml:space="preserve"> objectives of recruitment and retention of a health force.</w:t>
      </w:r>
    </w:p>
    <w:p w14:paraId="3903A0B9" w14:textId="77777777" w:rsidR="00A0559A" w:rsidRDefault="005B65A8" w:rsidP="00A0559A">
      <w:pPr>
        <w:spacing w:line="480" w:lineRule="auto"/>
        <w:ind w:firstLine="720"/>
        <w:rPr>
          <w:rFonts w:ascii="Times New Roman" w:hAnsi="Times New Roman" w:cs="Times New Roman"/>
        </w:rPr>
      </w:pPr>
      <w:r w:rsidRPr="005B65A8">
        <w:rPr>
          <w:rFonts w:ascii="Times New Roman" w:hAnsi="Times New Roman" w:cs="Times New Roman"/>
        </w:rPr>
        <w:t xml:space="preserve">As a means of addressing the ITPBD, it is essential for social workers and other healthcare professionals to be knowledgeable of the military culture, military-specific stressors, and the mental health concerns experienced by parents to appropriately and adequately assess and care for the offspring of military members. Whether the </w:t>
      </w:r>
      <w:proofErr w:type="gramStart"/>
      <w:r w:rsidRPr="005B65A8">
        <w:rPr>
          <w:rFonts w:ascii="Times New Roman" w:hAnsi="Times New Roman" w:cs="Times New Roman"/>
        </w:rPr>
        <w:t>particular study</w:t>
      </w:r>
      <w:proofErr w:type="gramEnd"/>
      <w:r w:rsidRPr="005B65A8">
        <w:rPr>
          <w:rFonts w:ascii="Times New Roman" w:hAnsi="Times New Roman" w:cs="Times New Roman"/>
        </w:rPr>
        <w:t xml:space="preserve"> under review </w:t>
      </w:r>
      <w:r w:rsidRPr="005B65A8">
        <w:rPr>
          <w:rFonts w:ascii="Times New Roman" w:hAnsi="Times New Roman" w:cs="Times New Roman"/>
        </w:rPr>
        <w:lastRenderedPageBreak/>
        <w:t>indicates a direct, moderated, or mediated pathway, it is clear that the psychological distress of the military parent is transmitted to their offspring to some degree. Additional training related to identifying and navigating specific military challenges may benefit military healthcare providers, military members, and military families. Finally, expanding family and community support is crucial in promoting healthy coping and resilience for military parents and offspring. The outcomes of this review highlight the importance of increased promotion surrounding parent and family centered prevention and intervention services that may include psychoeducation, informal support groups, and couples and family therapy.</w:t>
      </w:r>
    </w:p>
    <w:p w14:paraId="107FCE8C" w14:textId="22448088" w:rsidR="005B65A8" w:rsidRPr="00A0559A" w:rsidRDefault="005B65A8" w:rsidP="00A0559A">
      <w:pPr>
        <w:spacing w:line="480" w:lineRule="auto"/>
        <w:rPr>
          <w:rFonts w:ascii="Times New Roman" w:eastAsia="Calibri" w:hAnsi="Times New Roman" w:cs="Times New Roman"/>
          <w:b/>
          <w:bCs/>
        </w:rPr>
      </w:pPr>
      <w:r w:rsidRPr="005B65A8">
        <w:rPr>
          <w:rFonts w:ascii="Times New Roman" w:eastAsia="Calibri" w:hAnsi="Times New Roman" w:cs="Times New Roman"/>
          <w:b/>
          <w:bCs/>
        </w:rPr>
        <w:t>Conclusion</w:t>
      </w:r>
    </w:p>
    <w:p w14:paraId="1223828A" w14:textId="77777777" w:rsidR="005B65A8" w:rsidRPr="005B65A8" w:rsidRDefault="005B65A8" w:rsidP="005B65A8">
      <w:pPr>
        <w:spacing w:line="480" w:lineRule="auto"/>
        <w:ind w:firstLine="720"/>
        <w:rPr>
          <w:rFonts w:ascii="Times New Roman" w:eastAsia="Calibri" w:hAnsi="Times New Roman" w:cs="Times New Roman"/>
        </w:rPr>
      </w:pPr>
      <w:r w:rsidRPr="005B65A8">
        <w:rPr>
          <w:rFonts w:ascii="Times New Roman" w:hAnsi="Times New Roman" w:cs="Times New Roman"/>
        </w:rPr>
        <w:t xml:space="preserve">The intergenerational transmission of psychological and behavioral difficulties exists within military and veteran families. Military families likely face normative stressors and additional military-specific stressors that put them at an increased risk for ITPBD. Though </w:t>
      </w:r>
      <w:proofErr w:type="spellStart"/>
      <w:r w:rsidRPr="005B65A8">
        <w:rPr>
          <w:rFonts w:ascii="Times New Roman" w:eastAsia="Calibri" w:hAnsi="Times New Roman" w:cs="Times New Roman"/>
        </w:rPr>
        <w:t>Yager</w:t>
      </w:r>
      <w:proofErr w:type="spellEnd"/>
      <w:r w:rsidRPr="005B65A8">
        <w:rPr>
          <w:rFonts w:ascii="Times New Roman" w:eastAsia="Calibri" w:hAnsi="Times New Roman" w:cs="Times New Roman"/>
        </w:rPr>
        <w:t xml:space="preserve"> et al. (2016) concluded that there was no significant difference in the degree of offspring trauma symptoms when comparing offspring of veterans with PTSD to offspring in the general population, they also acknowledged that this was a surprising outcome, limited by its focus on offspring trauma symptoms only, and incongruent with previous research.</w:t>
      </w:r>
    </w:p>
    <w:p w14:paraId="7753AC04" w14:textId="77777777" w:rsidR="005B65A8" w:rsidRPr="005B65A8" w:rsidRDefault="005B65A8" w:rsidP="005B65A8">
      <w:pPr>
        <w:spacing w:line="480" w:lineRule="auto"/>
        <w:ind w:firstLine="720"/>
        <w:rPr>
          <w:rFonts w:ascii="Times New Roman" w:hAnsi="Times New Roman" w:cs="Times New Roman"/>
          <w:sz w:val="23"/>
          <w:szCs w:val="23"/>
        </w:rPr>
      </w:pPr>
      <w:r w:rsidRPr="005B65A8">
        <w:rPr>
          <w:rFonts w:ascii="Times New Roman" w:hAnsi="Times New Roman" w:cs="Times New Roman"/>
        </w:rPr>
        <w:t xml:space="preserve">The findings from this review can help inform clinical trainings and available clinical interventions. Clinician training and offered treatment modalities should have increased focus on incorporating the entire family unit in therapeutic services instead of the lone military member. It may also be beneficial to offer symptom screening to partners and offspring of military members who seek treatment to address psychological or behavioral difficulties. Additional academic research is vital to fill knowledge gaps related to ITPBD prevention and treatment. Specifically, </w:t>
      </w:r>
      <w:r w:rsidRPr="005B65A8">
        <w:rPr>
          <w:rFonts w:ascii="Times New Roman" w:hAnsi="Times New Roman" w:cs="Times New Roman"/>
        </w:rPr>
        <w:lastRenderedPageBreak/>
        <w:t xml:space="preserve">research focused on U.S. military members currently serving or those who have served over the past decade is needed. Further research on subgroups that may be at unique ITPBD risk could uncover risk and resiliency factors, such as single parents serving in the military, which encompasses 5% of all military parents (Department of Defense, 2013). Additionally, standardized instruments and increased longitudinal research are needed to </w:t>
      </w:r>
      <w:proofErr w:type="gramStart"/>
      <w:r w:rsidRPr="005B65A8">
        <w:rPr>
          <w:rFonts w:ascii="Times New Roman" w:hAnsi="Times New Roman" w:cs="Times New Roman"/>
        </w:rPr>
        <w:t>adequately and consistently examine the occurrence of</w:t>
      </w:r>
      <w:proofErr w:type="gramEnd"/>
      <w:r w:rsidRPr="005B65A8">
        <w:rPr>
          <w:rFonts w:ascii="Times New Roman" w:hAnsi="Times New Roman" w:cs="Times New Roman"/>
        </w:rPr>
        <w:t xml:space="preserve"> and effects related to the ITPBD.</w:t>
      </w:r>
    </w:p>
    <w:bookmarkEnd w:id="12"/>
    <w:bookmarkEnd w:id="13"/>
    <w:p w14:paraId="308CA1F1" w14:textId="03B4A15F" w:rsidR="00CE3A3E" w:rsidRPr="00DF7C87" w:rsidRDefault="00FF1665" w:rsidP="005A3537">
      <w:pPr>
        <w:pStyle w:val="Heading1"/>
        <w:spacing w:line="480" w:lineRule="auto"/>
        <w:rPr>
          <w:rFonts w:ascii="Times New Roman" w:hAnsi="Times New Roman" w:cs="Times New Roman"/>
          <w:szCs w:val="28"/>
        </w:rPr>
      </w:pPr>
      <w:r w:rsidRPr="00DF7C87">
        <w:rPr>
          <w:rFonts w:ascii="Times New Roman" w:hAnsi="Times New Roman" w:cs="Times New Roman"/>
          <w:sz w:val="24"/>
        </w:rPr>
        <w:br w:type="page"/>
      </w:r>
      <w:bookmarkStart w:id="27" w:name="_Toc289175833"/>
      <w:bookmarkStart w:id="28" w:name="_Toc428279019"/>
      <w:r w:rsidR="00CE3A3E" w:rsidRPr="00DF7C87">
        <w:rPr>
          <w:rFonts w:ascii="Times New Roman" w:hAnsi="Times New Roman" w:cs="Times New Roman"/>
          <w:szCs w:val="28"/>
        </w:rPr>
        <w:lastRenderedPageBreak/>
        <w:t>CHAPTER I</w:t>
      </w:r>
      <w:r w:rsidR="00236E6D" w:rsidRPr="00DF7C87">
        <w:rPr>
          <w:rFonts w:ascii="Times New Roman" w:hAnsi="Times New Roman" w:cs="Times New Roman"/>
          <w:szCs w:val="28"/>
        </w:rPr>
        <w:t>I</w:t>
      </w:r>
      <w:r w:rsidR="00E459DC" w:rsidRPr="00DF7C87">
        <w:rPr>
          <w:rFonts w:ascii="Times New Roman" w:hAnsi="Times New Roman" w:cs="Times New Roman"/>
          <w:szCs w:val="28"/>
        </w:rPr>
        <w:br/>
      </w:r>
      <w:bookmarkEnd w:id="27"/>
      <w:bookmarkEnd w:id="28"/>
      <w:r w:rsidR="00BA06A4" w:rsidRPr="00BA06A4">
        <w:rPr>
          <w:rFonts w:ascii="Times New Roman" w:hAnsi="Times New Roman" w:cs="Times New Roman"/>
          <w:szCs w:val="28"/>
        </w:rPr>
        <w:t>Intergenerational Transmission of Psychological and Behavioral Difficulties Among United States Air Force Parents and Their Offspring</w:t>
      </w:r>
    </w:p>
    <w:p w14:paraId="004F5876" w14:textId="70503621" w:rsidR="004C2071" w:rsidRDefault="00CE3A3E" w:rsidP="00EB4A83">
      <w:pPr>
        <w:rPr>
          <w:rFonts w:ascii="Times New Roman" w:hAnsi="Times New Roman" w:cs="Times New Roman"/>
          <w:sz w:val="28"/>
          <w:szCs w:val="28"/>
        </w:rPr>
      </w:pPr>
      <w:r w:rsidRPr="00DF7C87">
        <w:rPr>
          <w:rFonts w:ascii="Times New Roman" w:hAnsi="Times New Roman" w:cs="Times New Roman"/>
          <w:sz w:val="28"/>
          <w:szCs w:val="28"/>
        </w:rPr>
        <w:br w:type="page"/>
      </w:r>
    </w:p>
    <w:p w14:paraId="50398A7F" w14:textId="4A830360" w:rsidR="00E83776" w:rsidRDefault="00E83776" w:rsidP="00EB4A83">
      <w:pPr>
        <w:rPr>
          <w:rFonts w:ascii="Times New Roman" w:hAnsi="Times New Roman" w:cs="Times New Roman"/>
          <w:sz w:val="28"/>
          <w:szCs w:val="28"/>
        </w:rPr>
      </w:pPr>
    </w:p>
    <w:p w14:paraId="1F256087" w14:textId="0D4BB764" w:rsidR="00E83776" w:rsidRDefault="00E83776" w:rsidP="00E83776">
      <w:pPr>
        <w:jc w:val="center"/>
        <w:rPr>
          <w:rFonts w:ascii="Times New Roman" w:hAnsi="Times New Roman" w:cs="Times New Roman"/>
          <w:b/>
          <w:bCs/>
          <w:sz w:val="28"/>
          <w:szCs w:val="28"/>
        </w:rPr>
      </w:pPr>
      <w:r w:rsidRPr="00E83776">
        <w:rPr>
          <w:rFonts w:ascii="Times New Roman" w:hAnsi="Times New Roman" w:cs="Times New Roman"/>
          <w:b/>
          <w:bCs/>
          <w:sz w:val="28"/>
          <w:szCs w:val="28"/>
        </w:rPr>
        <w:t>ABSTRACT</w:t>
      </w:r>
    </w:p>
    <w:p w14:paraId="2CC72A48" w14:textId="2835D05B" w:rsidR="005E3A2D" w:rsidRDefault="005E3A2D" w:rsidP="00E83776">
      <w:pPr>
        <w:jc w:val="center"/>
        <w:rPr>
          <w:rFonts w:ascii="Times New Roman" w:hAnsi="Times New Roman" w:cs="Times New Roman"/>
          <w:b/>
          <w:bCs/>
          <w:sz w:val="28"/>
          <w:szCs w:val="28"/>
        </w:rPr>
      </w:pPr>
    </w:p>
    <w:p w14:paraId="3386FF1D" w14:textId="649C86C8" w:rsidR="005E3A2D" w:rsidRDefault="005E3A2D" w:rsidP="00E83776">
      <w:pPr>
        <w:jc w:val="center"/>
        <w:rPr>
          <w:rFonts w:ascii="Times New Roman" w:hAnsi="Times New Roman" w:cs="Times New Roman"/>
          <w:b/>
          <w:bCs/>
          <w:sz w:val="28"/>
          <w:szCs w:val="28"/>
        </w:rPr>
      </w:pPr>
    </w:p>
    <w:p w14:paraId="63EB9493" w14:textId="67B20246" w:rsidR="005E3A2D" w:rsidRDefault="005E3A2D" w:rsidP="00E83776">
      <w:pPr>
        <w:jc w:val="center"/>
        <w:rPr>
          <w:rFonts w:ascii="Times New Roman" w:hAnsi="Times New Roman" w:cs="Times New Roman"/>
          <w:b/>
          <w:bCs/>
          <w:sz w:val="28"/>
          <w:szCs w:val="28"/>
        </w:rPr>
      </w:pPr>
    </w:p>
    <w:p w14:paraId="330E3370" w14:textId="2ABF5669" w:rsidR="005E3A2D" w:rsidRDefault="005E3A2D" w:rsidP="00E83776">
      <w:pPr>
        <w:jc w:val="center"/>
        <w:rPr>
          <w:rFonts w:ascii="Times New Roman" w:hAnsi="Times New Roman" w:cs="Times New Roman"/>
          <w:b/>
          <w:bCs/>
          <w:sz w:val="28"/>
          <w:szCs w:val="28"/>
        </w:rPr>
      </w:pPr>
    </w:p>
    <w:p w14:paraId="0962CB4C" w14:textId="44D7E800" w:rsidR="005E3A2D" w:rsidRDefault="005E3A2D" w:rsidP="00E83776">
      <w:pPr>
        <w:jc w:val="center"/>
        <w:rPr>
          <w:rFonts w:ascii="Times New Roman" w:hAnsi="Times New Roman" w:cs="Times New Roman"/>
          <w:b/>
          <w:bCs/>
          <w:sz w:val="28"/>
          <w:szCs w:val="28"/>
        </w:rPr>
      </w:pPr>
    </w:p>
    <w:p w14:paraId="29EC2CA1" w14:textId="755BF9FF" w:rsidR="005E3A2D" w:rsidRDefault="005E3A2D" w:rsidP="00E83776">
      <w:pPr>
        <w:jc w:val="center"/>
        <w:rPr>
          <w:rFonts w:ascii="Times New Roman" w:hAnsi="Times New Roman" w:cs="Times New Roman"/>
          <w:b/>
          <w:bCs/>
          <w:sz w:val="28"/>
          <w:szCs w:val="28"/>
        </w:rPr>
      </w:pPr>
    </w:p>
    <w:p w14:paraId="6492955C" w14:textId="2A57FBDD" w:rsidR="005E3A2D" w:rsidRDefault="005E3A2D" w:rsidP="00E83776">
      <w:pPr>
        <w:jc w:val="center"/>
        <w:rPr>
          <w:rFonts w:ascii="Times New Roman" w:hAnsi="Times New Roman" w:cs="Times New Roman"/>
          <w:b/>
          <w:bCs/>
          <w:sz w:val="28"/>
          <w:szCs w:val="28"/>
        </w:rPr>
      </w:pPr>
    </w:p>
    <w:p w14:paraId="0C6607BC" w14:textId="3C35BA44" w:rsidR="005E3A2D" w:rsidRDefault="005E3A2D" w:rsidP="00E83776">
      <w:pPr>
        <w:jc w:val="center"/>
        <w:rPr>
          <w:rFonts w:ascii="Times New Roman" w:hAnsi="Times New Roman" w:cs="Times New Roman"/>
          <w:b/>
          <w:bCs/>
          <w:sz w:val="28"/>
          <w:szCs w:val="28"/>
        </w:rPr>
      </w:pPr>
    </w:p>
    <w:p w14:paraId="7437A036" w14:textId="39BF1C1F" w:rsidR="005E3A2D" w:rsidRDefault="005E3A2D" w:rsidP="00E83776">
      <w:pPr>
        <w:jc w:val="center"/>
        <w:rPr>
          <w:rFonts w:ascii="Times New Roman" w:hAnsi="Times New Roman" w:cs="Times New Roman"/>
          <w:b/>
          <w:bCs/>
          <w:sz w:val="28"/>
          <w:szCs w:val="28"/>
        </w:rPr>
      </w:pPr>
    </w:p>
    <w:p w14:paraId="73A6AC26" w14:textId="3AB545F3" w:rsidR="005E3A2D" w:rsidRDefault="005E3A2D" w:rsidP="00E83776">
      <w:pPr>
        <w:jc w:val="center"/>
        <w:rPr>
          <w:rFonts w:ascii="Times New Roman" w:hAnsi="Times New Roman" w:cs="Times New Roman"/>
          <w:b/>
          <w:bCs/>
          <w:sz w:val="28"/>
          <w:szCs w:val="28"/>
        </w:rPr>
      </w:pPr>
    </w:p>
    <w:p w14:paraId="57493C17" w14:textId="1744B177" w:rsidR="005E3A2D" w:rsidRDefault="005E3A2D" w:rsidP="00E83776">
      <w:pPr>
        <w:jc w:val="center"/>
        <w:rPr>
          <w:rFonts w:ascii="Times New Roman" w:hAnsi="Times New Roman" w:cs="Times New Roman"/>
          <w:b/>
          <w:bCs/>
          <w:sz w:val="28"/>
          <w:szCs w:val="28"/>
        </w:rPr>
      </w:pPr>
    </w:p>
    <w:p w14:paraId="4158E0F2" w14:textId="12C4CE8E" w:rsidR="005E3A2D" w:rsidRDefault="005E3A2D" w:rsidP="00E83776">
      <w:pPr>
        <w:jc w:val="center"/>
        <w:rPr>
          <w:rFonts w:ascii="Times New Roman" w:hAnsi="Times New Roman" w:cs="Times New Roman"/>
          <w:b/>
          <w:bCs/>
          <w:sz w:val="28"/>
          <w:szCs w:val="28"/>
        </w:rPr>
      </w:pPr>
    </w:p>
    <w:p w14:paraId="2334CBD2" w14:textId="72DBE2B7" w:rsidR="005E3A2D" w:rsidRDefault="005E3A2D" w:rsidP="00E83776">
      <w:pPr>
        <w:jc w:val="center"/>
        <w:rPr>
          <w:rFonts w:ascii="Times New Roman" w:hAnsi="Times New Roman" w:cs="Times New Roman"/>
          <w:b/>
          <w:bCs/>
          <w:sz w:val="28"/>
          <w:szCs w:val="28"/>
        </w:rPr>
      </w:pPr>
    </w:p>
    <w:p w14:paraId="789588ED" w14:textId="09C944DE" w:rsidR="005E3A2D" w:rsidRDefault="005E3A2D" w:rsidP="00E83776">
      <w:pPr>
        <w:jc w:val="center"/>
        <w:rPr>
          <w:rFonts w:ascii="Times New Roman" w:hAnsi="Times New Roman" w:cs="Times New Roman"/>
          <w:b/>
          <w:bCs/>
          <w:sz w:val="28"/>
          <w:szCs w:val="28"/>
        </w:rPr>
      </w:pPr>
    </w:p>
    <w:p w14:paraId="0963A3BC" w14:textId="50958184" w:rsidR="005E3A2D" w:rsidRDefault="005E3A2D" w:rsidP="00E83776">
      <w:pPr>
        <w:jc w:val="center"/>
        <w:rPr>
          <w:rFonts w:ascii="Times New Roman" w:hAnsi="Times New Roman" w:cs="Times New Roman"/>
          <w:b/>
          <w:bCs/>
          <w:sz w:val="28"/>
          <w:szCs w:val="28"/>
        </w:rPr>
      </w:pPr>
    </w:p>
    <w:p w14:paraId="12967B80" w14:textId="3A5F84A5" w:rsidR="005E3A2D" w:rsidRDefault="005E3A2D" w:rsidP="00E83776">
      <w:pPr>
        <w:jc w:val="center"/>
        <w:rPr>
          <w:rFonts w:ascii="Times New Roman" w:hAnsi="Times New Roman" w:cs="Times New Roman"/>
          <w:b/>
          <w:bCs/>
          <w:sz w:val="28"/>
          <w:szCs w:val="28"/>
        </w:rPr>
      </w:pPr>
    </w:p>
    <w:p w14:paraId="7D707B30" w14:textId="533D402F" w:rsidR="005E3A2D" w:rsidRDefault="005E3A2D" w:rsidP="00E83776">
      <w:pPr>
        <w:jc w:val="center"/>
        <w:rPr>
          <w:rFonts w:ascii="Times New Roman" w:hAnsi="Times New Roman" w:cs="Times New Roman"/>
          <w:b/>
          <w:bCs/>
          <w:sz w:val="28"/>
          <w:szCs w:val="28"/>
        </w:rPr>
      </w:pPr>
    </w:p>
    <w:p w14:paraId="6FD41EC4" w14:textId="1895138C" w:rsidR="005E3A2D" w:rsidRDefault="005E3A2D" w:rsidP="00E83776">
      <w:pPr>
        <w:jc w:val="center"/>
        <w:rPr>
          <w:rFonts w:ascii="Times New Roman" w:hAnsi="Times New Roman" w:cs="Times New Roman"/>
          <w:b/>
          <w:bCs/>
          <w:sz w:val="28"/>
          <w:szCs w:val="28"/>
        </w:rPr>
      </w:pPr>
    </w:p>
    <w:p w14:paraId="2A1B9B7B" w14:textId="61B606E8" w:rsidR="005E3A2D" w:rsidRDefault="005E3A2D" w:rsidP="00E83776">
      <w:pPr>
        <w:jc w:val="center"/>
        <w:rPr>
          <w:rFonts w:ascii="Times New Roman" w:hAnsi="Times New Roman" w:cs="Times New Roman"/>
          <w:b/>
          <w:bCs/>
          <w:sz w:val="28"/>
          <w:szCs w:val="28"/>
        </w:rPr>
      </w:pPr>
    </w:p>
    <w:p w14:paraId="1F33DE8E" w14:textId="468A8216" w:rsidR="005E3A2D" w:rsidRDefault="005E3A2D" w:rsidP="00E83776">
      <w:pPr>
        <w:jc w:val="center"/>
        <w:rPr>
          <w:rFonts w:ascii="Times New Roman" w:hAnsi="Times New Roman" w:cs="Times New Roman"/>
          <w:b/>
          <w:bCs/>
          <w:sz w:val="28"/>
          <w:szCs w:val="28"/>
        </w:rPr>
      </w:pPr>
    </w:p>
    <w:p w14:paraId="4AAD61EE" w14:textId="13564884" w:rsidR="005E3A2D" w:rsidRDefault="005E3A2D" w:rsidP="00E83776">
      <w:pPr>
        <w:jc w:val="center"/>
        <w:rPr>
          <w:rFonts w:ascii="Times New Roman" w:hAnsi="Times New Roman" w:cs="Times New Roman"/>
          <w:b/>
          <w:bCs/>
          <w:sz w:val="28"/>
          <w:szCs w:val="28"/>
        </w:rPr>
      </w:pPr>
    </w:p>
    <w:p w14:paraId="7028ACCB" w14:textId="3E9665F7" w:rsidR="005E3A2D" w:rsidRDefault="005E3A2D" w:rsidP="00E83776">
      <w:pPr>
        <w:jc w:val="center"/>
        <w:rPr>
          <w:rFonts w:ascii="Times New Roman" w:hAnsi="Times New Roman" w:cs="Times New Roman"/>
          <w:b/>
          <w:bCs/>
          <w:sz w:val="28"/>
          <w:szCs w:val="28"/>
        </w:rPr>
      </w:pPr>
    </w:p>
    <w:p w14:paraId="2AD29085" w14:textId="5BC239CC" w:rsidR="005E3A2D" w:rsidRDefault="005E3A2D" w:rsidP="00E83776">
      <w:pPr>
        <w:jc w:val="center"/>
        <w:rPr>
          <w:rFonts w:ascii="Times New Roman" w:hAnsi="Times New Roman" w:cs="Times New Roman"/>
          <w:b/>
          <w:bCs/>
          <w:sz w:val="28"/>
          <w:szCs w:val="28"/>
        </w:rPr>
      </w:pPr>
    </w:p>
    <w:p w14:paraId="4530315C" w14:textId="286D54C1" w:rsidR="005E3A2D" w:rsidRDefault="005E3A2D" w:rsidP="00E83776">
      <w:pPr>
        <w:jc w:val="center"/>
        <w:rPr>
          <w:rFonts w:ascii="Times New Roman" w:hAnsi="Times New Roman" w:cs="Times New Roman"/>
          <w:b/>
          <w:bCs/>
          <w:sz w:val="28"/>
          <w:szCs w:val="28"/>
        </w:rPr>
      </w:pPr>
    </w:p>
    <w:p w14:paraId="055937E6" w14:textId="7BF6CC7F" w:rsidR="005E3A2D" w:rsidRDefault="005E3A2D" w:rsidP="00E83776">
      <w:pPr>
        <w:jc w:val="center"/>
        <w:rPr>
          <w:rFonts w:ascii="Times New Roman" w:hAnsi="Times New Roman" w:cs="Times New Roman"/>
          <w:b/>
          <w:bCs/>
          <w:sz w:val="28"/>
          <w:szCs w:val="28"/>
        </w:rPr>
      </w:pPr>
    </w:p>
    <w:p w14:paraId="46101AF9" w14:textId="18E093E3" w:rsidR="005E3A2D" w:rsidRDefault="005E3A2D" w:rsidP="00E83776">
      <w:pPr>
        <w:jc w:val="center"/>
        <w:rPr>
          <w:rFonts w:ascii="Times New Roman" w:hAnsi="Times New Roman" w:cs="Times New Roman"/>
          <w:b/>
          <w:bCs/>
          <w:sz w:val="28"/>
          <w:szCs w:val="28"/>
        </w:rPr>
      </w:pPr>
    </w:p>
    <w:p w14:paraId="7A9631BF" w14:textId="0BC0A127" w:rsidR="005E3A2D" w:rsidRDefault="005E3A2D" w:rsidP="00E83776">
      <w:pPr>
        <w:jc w:val="center"/>
        <w:rPr>
          <w:rFonts w:ascii="Times New Roman" w:hAnsi="Times New Roman" w:cs="Times New Roman"/>
          <w:b/>
          <w:bCs/>
          <w:sz w:val="28"/>
          <w:szCs w:val="28"/>
        </w:rPr>
      </w:pPr>
    </w:p>
    <w:p w14:paraId="77F2FBD4" w14:textId="34B59C05" w:rsidR="005E3A2D" w:rsidRDefault="005E3A2D" w:rsidP="00E83776">
      <w:pPr>
        <w:jc w:val="center"/>
        <w:rPr>
          <w:rFonts w:ascii="Times New Roman" w:hAnsi="Times New Roman" w:cs="Times New Roman"/>
          <w:b/>
          <w:bCs/>
          <w:sz w:val="28"/>
          <w:szCs w:val="28"/>
        </w:rPr>
      </w:pPr>
    </w:p>
    <w:p w14:paraId="362F4E59" w14:textId="1B912F68" w:rsidR="005E3A2D" w:rsidRDefault="005E3A2D" w:rsidP="00E83776">
      <w:pPr>
        <w:jc w:val="center"/>
        <w:rPr>
          <w:rFonts w:ascii="Times New Roman" w:hAnsi="Times New Roman" w:cs="Times New Roman"/>
          <w:b/>
          <w:bCs/>
          <w:sz w:val="28"/>
          <w:szCs w:val="28"/>
        </w:rPr>
      </w:pPr>
    </w:p>
    <w:p w14:paraId="2BD45BA9" w14:textId="216A1745" w:rsidR="005E3A2D" w:rsidRDefault="005E3A2D" w:rsidP="00E83776">
      <w:pPr>
        <w:jc w:val="center"/>
        <w:rPr>
          <w:rFonts w:ascii="Times New Roman" w:hAnsi="Times New Roman" w:cs="Times New Roman"/>
          <w:b/>
          <w:bCs/>
          <w:sz w:val="28"/>
          <w:szCs w:val="28"/>
        </w:rPr>
      </w:pPr>
    </w:p>
    <w:p w14:paraId="7E0B73A0" w14:textId="555C752D" w:rsidR="005E3A2D" w:rsidRDefault="005E3A2D" w:rsidP="00E83776">
      <w:pPr>
        <w:jc w:val="center"/>
        <w:rPr>
          <w:rFonts w:ascii="Times New Roman" w:hAnsi="Times New Roman" w:cs="Times New Roman"/>
          <w:b/>
          <w:bCs/>
          <w:sz w:val="28"/>
          <w:szCs w:val="28"/>
        </w:rPr>
      </w:pPr>
    </w:p>
    <w:p w14:paraId="57081F54" w14:textId="6E04EA3D" w:rsidR="005E3A2D" w:rsidRDefault="005E3A2D" w:rsidP="00E83776">
      <w:pPr>
        <w:jc w:val="center"/>
        <w:rPr>
          <w:rFonts w:ascii="Times New Roman" w:hAnsi="Times New Roman" w:cs="Times New Roman"/>
          <w:b/>
          <w:bCs/>
          <w:sz w:val="28"/>
          <w:szCs w:val="28"/>
        </w:rPr>
      </w:pPr>
    </w:p>
    <w:p w14:paraId="4D9B0B03" w14:textId="33931D30" w:rsidR="005E3A2D" w:rsidRDefault="005E3A2D" w:rsidP="00E83776">
      <w:pPr>
        <w:jc w:val="center"/>
        <w:rPr>
          <w:rFonts w:ascii="Times New Roman" w:hAnsi="Times New Roman" w:cs="Times New Roman"/>
          <w:b/>
          <w:bCs/>
          <w:sz w:val="28"/>
          <w:szCs w:val="28"/>
        </w:rPr>
      </w:pPr>
    </w:p>
    <w:p w14:paraId="2DD39A59" w14:textId="1CD0F96A" w:rsidR="005E3A2D" w:rsidRDefault="005E3A2D" w:rsidP="00E83776">
      <w:pPr>
        <w:jc w:val="center"/>
        <w:rPr>
          <w:rFonts w:ascii="Times New Roman" w:hAnsi="Times New Roman" w:cs="Times New Roman"/>
          <w:b/>
          <w:bCs/>
          <w:sz w:val="28"/>
          <w:szCs w:val="28"/>
        </w:rPr>
      </w:pPr>
    </w:p>
    <w:p w14:paraId="17FD12A1" w14:textId="2CCF4735" w:rsidR="005E3A2D" w:rsidRDefault="005E3A2D" w:rsidP="00E83776">
      <w:pPr>
        <w:jc w:val="center"/>
        <w:rPr>
          <w:rFonts w:ascii="Times New Roman" w:hAnsi="Times New Roman" w:cs="Times New Roman"/>
          <w:b/>
          <w:bCs/>
          <w:sz w:val="28"/>
          <w:szCs w:val="28"/>
        </w:rPr>
      </w:pPr>
    </w:p>
    <w:p w14:paraId="26EB7A12" w14:textId="2A54BE3C" w:rsidR="005E3A2D" w:rsidRDefault="005E3A2D" w:rsidP="00E83776">
      <w:pPr>
        <w:jc w:val="center"/>
        <w:rPr>
          <w:rFonts w:ascii="Times New Roman" w:hAnsi="Times New Roman" w:cs="Times New Roman"/>
          <w:b/>
          <w:bCs/>
          <w:sz w:val="28"/>
          <w:szCs w:val="28"/>
        </w:rPr>
      </w:pPr>
    </w:p>
    <w:p w14:paraId="1012DC4A" w14:textId="314CE28C" w:rsidR="005E3A2D" w:rsidRDefault="005E3A2D" w:rsidP="00E83776">
      <w:pPr>
        <w:jc w:val="center"/>
        <w:rPr>
          <w:rFonts w:ascii="Times New Roman" w:hAnsi="Times New Roman" w:cs="Times New Roman"/>
          <w:b/>
          <w:bCs/>
          <w:sz w:val="28"/>
          <w:szCs w:val="28"/>
        </w:rPr>
      </w:pPr>
      <w:bookmarkStart w:id="29" w:name="_Hlk83148897"/>
      <w:r>
        <w:rPr>
          <w:rFonts w:ascii="Times New Roman" w:hAnsi="Times New Roman" w:cs="Times New Roman"/>
          <w:b/>
          <w:bCs/>
          <w:sz w:val="28"/>
          <w:szCs w:val="28"/>
        </w:rPr>
        <w:lastRenderedPageBreak/>
        <w:t>INTRODUCTION</w:t>
      </w:r>
    </w:p>
    <w:p w14:paraId="6D9BE841" w14:textId="78A6F266" w:rsidR="002711A6" w:rsidRDefault="002711A6" w:rsidP="00E83776">
      <w:pPr>
        <w:jc w:val="center"/>
        <w:rPr>
          <w:rFonts w:ascii="Times New Roman" w:hAnsi="Times New Roman" w:cs="Times New Roman"/>
          <w:b/>
          <w:bCs/>
          <w:sz w:val="28"/>
          <w:szCs w:val="28"/>
        </w:rPr>
      </w:pPr>
    </w:p>
    <w:p w14:paraId="37AE338F" w14:textId="7B364D99" w:rsidR="002711A6" w:rsidRDefault="002711A6" w:rsidP="00E83776">
      <w:pPr>
        <w:jc w:val="center"/>
        <w:rPr>
          <w:rFonts w:ascii="Times New Roman" w:hAnsi="Times New Roman" w:cs="Times New Roman"/>
          <w:b/>
          <w:bCs/>
          <w:sz w:val="28"/>
          <w:szCs w:val="28"/>
        </w:rPr>
      </w:pPr>
      <w:r>
        <w:rPr>
          <w:rFonts w:ascii="Times New Roman" w:hAnsi="Times New Roman" w:cs="Times New Roman"/>
          <w:b/>
          <w:bCs/>
          <w:sz w:val="28"/>
          <w:szCs w:val="28"/>
        </w:rPr>
        <w:t>METHODS</w:t>
      </w:r>
    </w:p>
    <w:p w14:paraId="6D4BCF83" w14:textId="07585F35" w:rsidR="002711A6" w:rsidRDefault="002711A6" w:rsidP="00E83776">
      <w:pPr>
        <w:jc w:val="center"/>
        <w:rPr>
          <w:rFonts w:ascii="Times New Roman" w:hAnsi="Times New Roman" w:cs="Times New Roman"/>
          <w:b/>
          <w:bCs/>
          <w:sz w:val="28"/>
          <w:szCs w:val="28"/>
        </w:rPr>
      </w:pPr>
    </w:p>
    <w:p w14:paraId="6449336B" w14:textId="11045B86" w:rsidR="002711A6" w:rsidRDefault="002711A6" w:rsidP="00E83776">
      <w:pPr>
        <w:jc w:val="center"/>
        <w:rPr>
          <w:rFonts w:ascii="Times New Roman" w:hAnsi="Times New Roman" w:cs="Times New Roman"/>
          <w:b/>
          <w:bCs/>
          <w:sz w:val="28"/>
          <w:szCs w:val="28"/>
        </w:rPr>
      </w:pPr>
      <w:r>
        <w:rPr>
          <w:rFonts w:ascii="Times New Roman" w:hAnsi="Times New Roman" w:cs="Times New Roman"/>
          <w:b/>
          <w:bCs/>
          <w:sz w:val="28"/>
          <w:szCs w:val="28"/>
        </w:rPr>
        <w:t>RESULTS</w:t>
      </w:r>
    </w:p>
    <w:p w14:paraId="6F37D7AD" w14:textId="3A9A88CB" w:rsidR="002711A6" w:rsidRDefault="002711A6" w:rsidP="00E83776">
      <w:pPr>
        <w:jc w:val="center"/>
        <w:rPr>
          <w:rFonts w:ascii="Times New Roman" w:hAnsi="Times New Roman" w:cs="Times New Roman"/>
          <w:b/>
          <w:bCs/>
          <w:sz w:val="28"/>
          <w:szCs w:val="28"/>
        </w:rPr>
      </w:pPr>
    </w:p>
    <w:p w14:paraId="557EB6F3" w14:textId="43C7E26F" w:rsidR="002711A6" w:rsidRPr="00E83776" w:rsidRDefault="002711A6" w:rsidP="00E83776">
      <w:pPr>
        <w:jc w:val="center"/>
        <w:rPr>
          <w:rFonts w:ascii="Times New Roman" w:hAnsi="Times New Roman" w:cs="Times New Roman"/>
          <w:b/>
          <w:bCs/>
        </w:rPr>
      </w:pPr>
      <w:r>
        <w:rPr>
          <w:rFonts w:ascii="Times New Roman" w:hAnsi="Times New Roman" w:cs="Times New Roman"/>
          <w:b/>
          <w:bCs/>
          <w:sz w:val="28"/>
          <w:szCs w:val="28"/>
        </w:rPr>
        <w:t>DISSCUSSION</w:t>
      </w:r>
    </w:p>
    <w:p w14:paraId="698EBBE7" w14:textId="77777777" w:rsidR="009242BF" w:rsidRDefault="009242BF" w:rsidP="002A586E">
      <w:pPr>
        <w:pStyle w:val="Heading2"/>
        <w:spacing w:line="480" w:lineRule="auto"/>
        <w:rPr>
          <w:rFonts w:ascii="Times New Roman" w:hAnsi="Times New Roman" w:cs="Times New Roman"/>
        </w:rPr>
      </w:pPr>
      <w:bookmarkStart w:id="30" w:name="_Toc289175842"/>
      <w:bookmarkStart w:id="31" w:name="_Toc428279028"/>
      <w:bookmarkEnd w:id="29"/>
    </w:p>
    <w:p w14:paraId="51BB3DE6" w14:textId="77777777" w:rsidR="009242BF" w:rsidRDefault="009242BF" w:rsidP="002A586E">
      <w:pPr>
        <w:pStyle w:val="Heading2"/>
        <w:spacing w:line="480" w:lineRule="auto"/>
        <w:rPr>
          <w:rFonts w:ascii="Times New Roman" w:hAnsi="Times New Roman" w:cs="Times New Roman"/>
        </w:rPr>
      </w:pPr>
    </w:p>
    <w:p w14:paraId="6FC25F4E" w14:textId="77777777" w:rsidR="009242BF" w:rsidRDefault="009242BF" w:rsidP="002A586E">
      <w:pPr>
        <w:pStyle w:val="Heading2"/>
        <w:spacing w:line="480" w:lineRule="auto"/>
        <w:rPr>
          <w:rFonts w:ascii="Times New Roman" w:hAnsi="Times New Roman" w:cs="Times New Roman"/>
        </w:rPr>
      </w:pPr>
    </w:p>
    <w:p w14:paraId="3B5E24E2" w14:textId="77777777" w:rsidR="009242BF" w:rsidRDefault="009242BF" w:rsidP="002A586E">
      <w:pPr>
        <w:pStyle w:val="Heading2"/>
        <w:spacing w:line="480" w:lineRule="auto"/>
        <w:rPr>
          <w:rFonts w:ascii="Times New Roman" w:hAnsi="Times New Roman" w:cs="Times New Roman"/>
        </w:rPr>
      </w:pPr>
    </w:p>
    <w:p w14:paraId="6458C824" w14:textId="77777777" w:rsidR="009242BF" w:rsidRDefault="009242BF" w:rsidP="002A586E">
      <w:pPr>
        <w:pStyle w:val="Heading2"/>
        <w:spacing w:line="480" w:lineRule="auto"/>
        <w:rPr>
          <w:rFonts w:ascii="Times New Roman" w:hAnsi="Times New Roman" w:cs="Times New Roman"/>
        </w:rPr>
      </w:pPr>
    </w:p>
    <w:p w14:paraId="2180E66F" w14:textId="77777777" w:rsidR="009242BF" w:rsidRDefault="009242BF" w:rsidP="002A586E">
      <w:pPr>
        <w:pStyle w:val="Heading2"/>
        <w:spacing w:line="480" w:lineRule="auto"/>
        <w:rPr>
          <w:rFonts w:ascii="Times New Roman" w:hAnsi="Times New Roman" w:cs="Times New Roman"/>
        </w:rPr>
      </w:pPr>
    </w:p>
    <w:p w14:paraId="64AFDBE6" w14:textId="77777777" w:rsidR="009242BF" w:rsidRDefault="009242BF" w:rsidP="002A586E">
      <w:pPr>
        <w:pStyle w:val="Heading2"/>
        <w:spacing w:line="480" w:lineRule="auto"/>
        <w:rPr>
          <w:rFonts w:ascii="Times New Roman" w:hAnsi="Times New Roman" w:cs="Times New Roman"/>
        </w:rPr>
      </w:pPr>
    </w:p>
    <w:p w14:paraId="495F1100" w14:textId="77777777" w:rsidR="009242BF" w:rsidRDefault="009242BF" w:rsidP="002A586E">
      <w:pPr>
        <w:pStyle w:val="Heading2"/>
        <w:spacing w:line="480" w:lineRule="auto"/>
        <w:rPr>
          <w:rFonts w:ascii="Times New Roman" w:hAnsi="Times New Roman" w:cs="Times New Roman"/>
        </w:rPr>
      </w:pPr>
    </w:p>
    <w:p w14:paraId="525EAAD8" w14:textId="77777777" w:rsidR="009242BF" w:rsidRDefault="009242BF" w:rsidP="002A586E">
      <w:pPr>
        <w:pStyle w:val="Heading2"/>
        <w:spacing w:line="480" w:lineRule="auto"/>
        <w:rPr>
          <w:rFonts w:ascii="Times New Roman" w:hAnsi="Times New Roman" w:cs="Times New Roman"/>
        </w:rPr>
      </w:pPr>
    </w:p>
    <w:p w14:paraId="1815AA14" w14:textId="77777777" w:rsidR="009242BF" w:rsidRDefault="009242BF" w:rsidP="002A586E">
      <w:pPr>
        <w:pStyle w:val="Heading2"/>
        <w:spacing w:line="480" w:lineRule="auto"/>
        <w:rPr>
          <w:rFonts w:ascii="Times New Roman" w:hAnsi="Times New Roman" w:cs="Times New Roman"/>
        </w:rPr>
      </w:pPr>
    </w:p>
    <w:p w14:paraId="046850B2" w14:textId="0F9374D5" w:rsidR="009242BF" w:rsidRDefault="009242BF" w:rsidP="002A586E">
      <w:pPr>
        <w:pStyle w:val="Heading2"/>
        <w:spacing w:line="480" w:lineRule="auto"/>
        <w:rPr>
          <w:rFonts w:ascii="Times New Roman" w:hAnsi="Times New Roman" w:cs="Times New Roman"/>
        </w:rPr>
      </w:pPr>
    </w:p>
    <w:p w14:paraId="26F5CCE6" w14:textId="77777777" w:rsidR="002901AA" w:rsidRPr="002901AA" w:rsidRDefault="002901AA" w:rsidP="002901AA"/>
    <w:p w14:paraId="764CE25D" w14:textId="77777777" w:rsidR="002901AA" w:rsidRDefault="00EB4A83" w:rsidP="002901AA">
      <w:pPr>
        <w:pStyle w:val="Heading2"/>
        <w:spacing w:before="0" w:after="0" w:line="480" w:lineRule="auto"/>
        <w:rPr>
          <w:rFonts w:ascii="Times New Roman" w:hAnsi="Times New Roman" w:cs="Times New Roman"/>
        </w:rPr>
      </w:pPr>
      <w:r w:rsidRPr="00DF7C87">
        <w:rPr>
          <w:rFonts w:ascii="Times New Roman" w:hAnsi="Times New Roman" w:cs="Times New Roman"/>
        </w:rPr>
        <w:lastRenderedPageBreak/>
        <w:t>CHAPTER II</w:t>
      </w:r>
      <w:r>
        <w:rPr>
          <w:rFonts w:ascii="Times New Roman" w:hAnsi="Times New Roman" w:cs="Times New Roman"/>
        </w:rPr>
        <w:t>I</w:t>
      </w:r>
      <w:r w:rsidRPr="00DF7C87">
        <w:rPr>
          <w:rFonts w:ascii="Times New Roman" w:hAnsi="Times New Roman" w:cs="Times New Roman"/>
        </w:rPr>
        <w:br/>
      </w:r>
      <w:r w:rsidR="009242BF">
        <w:rPr>
          <w:rFonts w:ascii="Times New Roman" w:hAnsi="Times New Roman" w:cs="Times New Roman"/>
        </w:rPr>
        <w:t>The Role of Pa</w:t>
      </w:r>
      <w:r w:rsidR="0041733F">
        <w:rPr>
          <w:rFonts w:ascii="Times New Roman" w:hAnsi="Times New Roman" w:cs="Times New Roman"/>
        </w:rPr>
        <w:t>rental</w:t>
      </w:r>
      <w:r w:rsidR="009242BF">
        <w:rPr>
          <w:rFonts w:ascii="Times New Roman" w:hAnsi="Times New Roman" w:cs="Times New Roman"/>
        </w:rPr>
        <w:t xml:space="preserve"> Gender </w:t>
      </w:r>
      <w:r w:rsidR="0041733F">
        <w:rPr>
          <w:rFonts w:ascii="Times New Roman" w:hAnsi="Times New Roman" w:cs="Times New Roman"/>
        </w:rPr>
        <w:t xml:space="preserve">in </w:t>
      </w:r>
      <w:r w:rsidR="002A586E" w:rsidRPr="00BA06A4">
        <w:rPr>
          <w:rFonts w:ascii="Times New Roman" w:hAnsi="Times New Roman" w:cs="Times New Roman"/>
        </w:rPr>
        <w:t xml:space="preserve">Intergenerational Transmission Psychological </w:t>
      </w:r>
    </w:p>
    <w:p w14:paraId="44E68F25" w14:textId="59DFB5C3" w:rsidR="00EB4A83" w:rsidRDefault="002A586E" w:rsidP="002901AA">
      <w:pPr>
        <w:pStyle w:val="Heading2"/>
        <w:spacing w:before="0" w:after="0" w:line="480" w:lineRule="auto"/>
        <w:rPr>
          <w:rFonts w:ascii="Times New Roman" w:hAnsi="Times New Roman" w:cs="Times New Roman"/>
        </w:rPr>
      </w:pPr>
      <w:r w:rsidRPr="00BA06A4">
        <w:rPr>
          <w:rFonts w:ascii="Times New Roman" w:hAnsi="Times New Roman" w:cs="Times New Roman"/>
        </w:rPr>
        <w:t>and Behavioral Difficulties Among United States Air Force Parents and Their Offspring</w:t>
      </w:r>
    </w:p>
    <w:p w14:paraId="2D5D93D4" w14:textId="77777777" w:rsidR="00EB4A83" w:rsidRDefault="00EB4A83" w:rsidP="00D677AA">
      <w:pPr>
        <w:pStyle w:val="Heading2"/>
        <w:rPr>
          <w:rFonts w:ascii="Times New Roman" w:hAnsi="Times New Roman" w:cs="Times New Roman"/>
        </w:rPr>
      </w:pPr>
    </w:p>
    <w:p w14:paraId="7AC53501" w14:textId="77777777" w:rsidR="00EB4A83" w:rsidRDefault="00EB4A83" w:rsidP="00D677AA">
      <w:pPr>
        <w:pStyle w:val="Heading2"/>
        <w:rPr>
          <w:rFonts w:ascii="Times New Roman" w:hAnsi="Times New Roman" w:cs="Times New Roman"/>
        </w:rPr>
      </w:pPr>
    </w:p>
    <w:p w14:paraId="68688FBC" w14:textId="77777777" w:rsidR="00EB4A83" w:rsidRDefault="00EB4A83" w:rsidP="00D677AA">
      <w:pPr>
        <w:pStyle w:val="Heading2"/>
        <w:rPr>
          <w:rFonts w:ascii="Times New Roman" w:hAnsi="Times New Roman" w:cs="Times New Roman"/>
        </w:rPr>
      </w:pPr>
    </w:p>
    <w:p w14:paraId="6EA4ED12" w14:textId="77777777" w:rsidR="00EB4A83" w:rsidRDefault="00EB4A83" w:rsidP="00D677AA">
      <w:pPr>
        <w:pStyle w:val="Heading2"/>
        <w:rPr>
          <w:rFonts w:ascii="Times New Roman" w:hAnsi="Times New Roman" w:cs="Times New Roman"/>
        </w:rPr>
      </w:pPr>
    </w:p>
    <w:p w14:paraId="388F577B" w14:textId="77777777" w:rsidR="00EB4A83" w:rsidRDefault="00EB4A83" w:rsidP="00D677AA">
      <w:pPr>
        <w:pStyle w:val="Heading2"/>
        <w:rPr>
          <w:rFonts w:ascii="Times New Roman" w:hAnsi="Times New Roman" w:cs="Times New Roman"/>
        </w:rPr>
      </w:pPr>
    </w:p>
    <w:p w14:paraId="3C67DAB6" w14:textId="77777777" w:rsidR="00EB4A83" w:rsidRDefault="00EB4A83" w:rsidP="00D677AA">
      <w:pPr>
        <w:pStyle w:val="Heading2"/>
        <w:rPr>
          <w:rFonts w:ascii="Times New Roman" w:hAnsi="Times New Roman" w:cs="Times New Roman"/>
        </w:rPr>
      </w:pPr>
    </w:p>
    <w:p w14:paraId="29431F10" w14:textId="77777777" w:rsidR="00EB4A83" w:rsidRDefault="00EB4A83" w:rsidP="00D677AA">
      <w:pPr>
        <w:pStyle w:val="Heading2"/>
        <w:rPr>
          <w:rFonts w:ascii="Times New Roman" w:hAnsi="Times New Roman" w:cs="Times New Roman"/>
        </w:rPr>
      </w:pPr>
    </w:p>
    <w:p w14:paraId="43FCBC3E" w14:textId="77777777" w:rsidR="00EB4A83" w:rsidRDefault="00EB4A83" w:rsidP="00D677AA">
      <w:pPr>
        <w:pStyle w:val="Heading2"/>
        <w:rPr>
          <w:rFonts w:ascii="Times New Roman" w:hAnsi="Times New Roman" w:cs="Times New Roman"/>
        </w:rPr>
      </w:pPr>
    </w:p>
    <w:p w14:paraId="7688BF2A" w14:textId="77777777" w:rsidR="00EB4A83" w:rsidRDefault="00EB4A83" w:rsidP="00D677AA">
      <w:pPr>
        <w:pStyle w:val="Heading2"/>
        <w:rPr>
          <w:rFonts w:ascii="Times New Roman" w:hAnsi="Times New Roman" w:cs="Times New Roman"/>
        </w:rPr>
      </w:pPr>
    </w:p>
    <w:p w14:paraId="520BDFFF" w14:textId="77777777" w:rsidR="00EB4A83" w:rsidRDefault="00EB4A83" w:rsidP="00D677AA">
      <w:pPr>
        <w:pStyle w:val="Heading2"/>
        <w:rPr>
          <w:rFonts w:ascii="Times New Roman" w:hAnsi="Times New Roman" w:cs="Times New Roman"/>
        </w:rPr>
      </w:pPr>
    </w:p>
    <w:p w14:paraId="2425DCC8" w14:textId="77777777" w:rsidR="00EB4A83" w:rsidRDefault="00EB4A83" w:rsidP="00D677AA">
      <w:pPr>
        <w:pStyle w:val="Heading2"/>
        <w:rPr>
          <w:rFonts w:ascii="Times New Roman" w:hAnsi="Times New Roman" w:cs="Times New Roman"/>
        </w:rPr>
      </w:pPr>
    </w:p>
    <w:p w14:paraId="4D7BA5C2" w14:textId="77777777" w:rsidR="00EB4A83" w:rsidRDefault="00EB4A83" w:rsidP="00D677AA">
      <w:pPr>
        <w:pStyle w:val="Heading2"/>
        <w:rPr>
          <w:rFonts w:ascii="Times New Roman" w:hAnsi="Times New Roman" w:cs="Times New Roman"/>
        </w:rPr>
      </w:pPr>
    </w:p>
    <w:p w14:paraId="6BD9C2C0" w14:textId="77777777" w:rsidR="00EB4A83" w:rsidRDefault="00EB4A83" w:rsidP="00D677AA">
      <w:pPr>
        <w:pStyle w:val="Heading2"/>
        <w:rPr>
          <w:rFonts w:ascii="Times New Roman" w:hAnsi="Times New Roman" w:cs="Times New Roman"/>
        </w:rPr>
      </w:pPr>
    </w:p>
    <w:p w14:paraId="5BFA8EF5" w14:textId="77777777" w:rsidR="00EB4A83" w:rsidRDefault="00EB4A83" w:rsidP="00D677AA">
      <w:pPr>
        <w:pStyle w:val="Heading2"/>
        <w:rPr>
          <w:rFonts w:ascii="Times New Roman" w:hAnsi="Times New Roman" w:cs="Times New Roman"/>
        </w:rPr>
      </w:pPr>
    </w:p>
    <w:p w14:paraId="7CCD5640" w14:textId="77777777" w:rsidR="00EB4A83" w:rsidRDefault="00EB4A83" w:rsidP="00D677AA">
      <w:pPr>
        <w:pStyle w:val="Heading2"/>
        <w:rPr>
          <w:rFonts w:ascii="Times New Roman" w:hAnsi="Times New Roman" w:cs="Times New Roman"/>
        </w:rPr>
      </w:pPr>
    </w:p>
    <w:p w14:paraId="0934DA57" w14:textId="77777777" w:rsidR="00EB4A83" w:rsidRDefault="00EB4A83" w:rsidP="00D677AA">
      <w:pPr>
        <w:pStyle w:val="Heading2"/>
        <w:rPr>
          <w:rFonts w:ascii="Times New Roman" w:hAnsi="Times New Roman" w:cs="Times New Roman"/>
        </w:rPr>
      </w:pPr>
    </w:p>
    <w:p w14:paraId="56D77B7B" w14:textId="77777777" w:rsidR="00EB4A83" w:rsidRDefault="00EB4A83" w:rsidP="00D677AA">
      <w:pPr>
        <w:pStyle w:val="Heading2"/>
        <w:rPr>
          <w:rFonts w:ascii="Times New Roman" w:hAnsi="Times New Roman" w:cs="Times New Roman"/>
        </w:rPr>
      </w:pPr>
    </w:p>
    <w:p w14:paraId="00361522" w14:textId="694BFD1D" w:rsidR="002901AA" w:rsidRDefault="002901AA" w:rsidP="00D677AA">
      <w:pPr>
        <w:pStyle w:val="Heading2"/>
        <w:rPr>
          <w:rFonts w:ascii="Times New Roman" w:hAnsi="Times New Roman" w:cs="Times New Roman"/>
        </w:rPr>
      </w:pPr>
      <w:r>
        <w:rPr>
          <w:rFonts w:ascii="Times New Roman" w:hAnsi="Times New Roman" w:cs="Times New Roman"/>
        </w:rPr>
        <w:lastRenderedPageBreak/>
        <w:t>ABSTRACT</w:t>
      </w:r>
    </w:p>
    <w:p w14:paraId="233A3FA4" w14:textId="0CA844F5" w:rsidR="002901AA" w:rsidRDefault="002901AA" w:rsidP="002901AA"/>
    <w:p w14:paraId="2E6A1E55" w14:textId="381A669D" w:rsidR="002901AA" w:rsidRDefault="002901AA" w:rsidP="002901AA"/>
    <w:p w14:paraId="67DF76AA" w14:textId="02D84B9A" w:rsidR="002901AA" w:rsidRDefault="002901AA" w:rsidP="002901AA"/>
    <w:p w14:paraId="3ED8FF61" w14:textId="25C9FB11" w:rsidR="002901AA" w:rsidRDefault="002901AA" w:rsidP="002901AA"/>
    <w:p w14:paraId="50B188F3" w14:textId="45DFC0F2" w:rsidR="002901AA" w:rsidRDefault="002901AA" w:rsidP="002901AA"/>
    <w:p w14:paraId="33F9E89E" w14:textId="155DD409" w:rsidR="002901AA" w:rsidRDefault="002901AA" w:rsidP="002901AA"/>
    <w:p w14:paraId="4B9C208E" w14:textId="3F99C5C5" w:rsidR="002901AA" w:rsidRDefault="002901AA" w:rsidP="002901AA"/>
    <w:p w14:paraId="0944FCC6" w14:textId="36A1E21D" w:rsidR="002901AA" w:rsidRDefault="002901AA" w:rsidP="002901AA"/>
    <w:p w14:paraId="7B6C567C" w14:textId="063EDF17" w:rsidR="002901AA" w:rsidRDefault="002901AA" w:rsidP="002901AA"/>
    <w:p w14:paraId="35013B90" w14:textId="0B56E4B9" w:rsidR="002901AA" w:rsidRDefault="002901AA" w:rsidP="002901AA"/>
    <w:p w14:paraId="1F9145C8" w14:textId="232EC274" w:rsidR="002901AA" w:rsidRDefault="002901AA" w:rsidP="002901AA"/>
    <w:p w14:paraId="53E6A9D7" w14:textId="530E84CE" w:rsidR="002901AA" w:rsidRDefault="002901AA" w:rsidP="002901AA"/>
    <w:p w14:paraId="6F09BBA8" w14:textId="637120A7" w:rsidR="002901AA" w:rsidRDefault="002901AA" w:rsidP="002901AA"/>
    <w:p w14:paraId="05FE93FE" w14:textId="12802B47" w:rsidR="002901AA" w:rsidRDefault="002901AA" w:rsidP="002901AA"/>
    <w:p w14:paraId="5A08F884" w14:textId="2532C2DC" w:rsidR="002901AA" w:rsidRDefault="002901AA" w:rsidP="002901AA"/>
    <w:p w14:paraId="276A42C5" w14:textId="32905908" w:rsidR="002901AA" w:rsidRDefault="002901AA" w:rsidP="002901AA"/>
    <w:p w14:paraId="66B45D19" w14:textId="30647614" w:rsidR="002901AA" w:rsidRDefault="002901AA" w:rsidP="002901AA"/>
    <w:p w14:paraId="1912A99F" w14:textId="7C01EFC1" w:rsidR="002901AA" w:rsidRDefault="002901AA" w:rsidP="002901AA"/>
    <w:p w14:paraId="7157CBC0" w14:textId="503082B4" w:rsidR="002901AA" w:rsidRDefault="002901AA" w:rsidP="002901AA"/>
    <w:p w14:paraId="70131A44" w14:textId="27E38B9B" w:rsidR="002901AA" w:rsidRDefault="002901AA" w:rsidP="002901AA"/>
    <w:p w14:paraId="5F6F782C" w14:textId="52621908" w:rsidR="002901AA" w:rsidRDefault="002901AA" w:rsidP="002901AA"/>
    <w:p w14:paraId="18673B13" w14:textId="4B520259" w:rsidR="002901AA" w:rsidRDefault="002901AA" w:rsidP="002901AA"/>
    <w:p w14:paraId="2430DDE3" w14:textId="01BD00DF" w:rsidR="002901AA" w:rsidRDefault="002901AA" w:rsidP="002901AA"/>
    <w:p w14:paraId="4AD70F5A" w14:textId="3774CD36" w:rsidR="002901AA" w:rsidRDefault="002901AA" w:rsidP="002901AA"/>
    <w:p w14:paraId="16F14F1C" w14:textId="4274AB61" w:rsidR="002901AA" w:rsidRDefault="002901AA" w:rsidP="002901AA"/>
    <w:p w14:paraId="10DF89A6" w14:textId="6AB05DE0" w:rsidR="002901AA" w:rsidRDefault="002901AA" w:rsidP="002901AA"/>
    <w:p w14:paraId="0B0E398A" w14:textId="3BC20A79" w:rsidR="002901AA" w:rsidRDefault="002901AA" w:rsidP="002901AA"/>
    <w:p w14:paraId="1E18854C" w14:textId="2DBE7712" w:rsidR="002901AA" w:rsidRDefault="002901AA" w:rsidP="002901AA"/>
    <w:p w14:paraId="7EEACBCC" w14:textId="10993E48" w:rsidR="002901AA" w:rsidRDefault="002901AA" w:rsidP="002901AA"/>
    <w:p w14:paraId="61F71CA8" w14:textId="60134454" w:rsidR="002901AA" w:rsidRDefault="002901AA" w:rsidP="002901AA"/>
    <w:p w14:paraId="5E31288D" w14:textId="77777777" w:rsidR="002901AA" w:rsidRPr="002901AA" w:rsidRDefault="002901AA" w:rsidP="002901AA"/>
    <w:p w14:paraId="685D936B" w14:textId="77777777" w:rsidR="002901AA" w:rsidRDefault="002901AA" w:rsidP="002901AA">
      <w:pPr>
        <w:jc w:val="center"/>
        <w:rPr>
          <w:rFonts w:ascii="Times New Roman" w:hAnsi="Times New Roman" w:cs="Times New Roman"/>
          <w:b/>
          <w:bCs/>
          <w:sz w:val="28"/>
          <w:szCs w:val="28"/>
        </w:rPr>
      </w:pPr>
    </w:p>
    <w:p w14:paraId="7328D1AA" w14:textId="77777777" w:rsidR="002901AA" w:rsidRDefault="002901AA" w:rsidP="002901AA">
      <w:pPr>
        <w:jc w:val="center"/>
        <w:rPr>
          <w:rFonts w:ascii="Times New Roman" w:hAnsi="Times New Roman" w:cs="Times New Roman"/>
          <w:b/>
          <w:bCs/>
          <w:sz w:val="28"/>
          <w:szCs w:val="28"/>
        </w:rPr>
      </w:pPr>
    </w:p>
    <w:p w14:paraId="290ACDAB" w14:textId="77777777" w:rsidR="002901AA" w:rsidRDefault="002901AA" w:rsidP="002901AA">
      <w:pPr>
        <w:jc w:val="center"/>
        <w:rPr>
          <w:rFonts w:ascii="Times New Roman" w:hAnsi="Times New Roman" w:cs="Times New Roman"/>
          <w:b/>
          <w:bCs/>
          <w:sz w:val="28"/>
          <w:szCs w:val="28"/>
        </w:rPr>
      </w:pPr>
    </w:p>
    <w:p w14:paraId="537FCC21" w14:textId="77777777" w:rsidR="002901AA" w:rsidRDefault="002901AA" w:rsidP="002901AA">
      <w:pPr>
        <w:jc w:val="center"/>
        <w:rPr>
          <w:rFonts w:ascii="Times New Roman" w:hAnsi="Times New Roman" w:cs="Times New Roman"/>
          <w:b/>
          <w:bCs/>
          <w:sz w:val="28"/>
          <w:szCs w:val="28"/>
        </w:rPr>
      </w:pPr>
    </w:p>
    <w:p w14:paraId="30A76DFA" w14:textId="77777777" w:rsidR="002901AA" w:rsidRDefault="002901AA" w:rsidP="002901AA">
      <w:pPr>
        <w:jc w:val="center"/>
        <w:rPr>
          <w:rFonts w:ascii="Times New Roman" w:hAnsi="Times New Roman" w:cs="Times New Roman"/>
          <w:b/>
          <w:bCs/>
          <w:sz w:val="28"/>
          <w:szCs w:val="28"/>
        </w:rPr>
      </w:pPr>
    </w:p>
    <w:p w14:paraId="11979F7B" w14:textId="77777777" w:rsidR="002901AA" w:rsidRDefault="002901AA" w:rsidP="002901AA">
      <w:pPr>
        <w:jc w:val="center"/>
        <w:rPr>
          <w:rFonts w:ascii="Times New Roman" w:hAnsi="Times New Roman" w:cs="Times New Roman"/>
          <w:b/>
          <w:bCs/>
          <w:sz w:val="28"/>
          <w:szCs w:val="28"/>
        </w:rPr>
      </w:pPr>
    </w:p>
    <w:p w14:paraId="77E57028" w14:textId="77777777" w:rsidR="002901AA" w:rsidRDefault="002901AA" w:rsidP="002901AA">
      <w:pPr>
        <w:jc w:val="center"/>
        <w:rPr>
          <w:rFonts w:ascii="Times New Roman" w:hAnsi="Times New Roman" w:cs="Times New Roman"/>
          <w:b/>
          <w:bCs/>
          <w:sz w:val="28"/>
          <w:szCs w:val="28"/>
        </w:rPr>
      </w:pPr>
    </w:p>
    <w:p w14:paraId="56FA7DA4" w14:textId="77777777" w:rsidR="002901AA" w:rsidRDefault="002901AA" w:rsidP="002901AA">
      <w:pPr>
        <w:jc w:val="center"/>
        <w:rPr>
          <w:rFonts w:ascii="Times New Roman" w:hAnsi="Times New Roman" w:cs="Times New Roman"/>
          <w:b/>
          <w:bCs/>
          <w:sz w:val="28"/>
          <w:szCs w:val="28"/>
        </w:rPr>
      </w:pPr>
    </w:p>
    <w:p w14:paraId="01CA3932" w14:textId="77777777" w:rsidR="002901AA" w:rsidRDefault="002901AA" w:rsidP="002901AA">
      <w:pPr>
        <w:jc w:val="center"/>
        <w:rPr>
          <w:rFonts w:ascii="Times New Roman" w:hAnsi="Times New Roman" w:cs="Times New Roman"/>
          <w:b/>
          <w:bCs/>
          <w:sz w:val="28"/>
          <w:szCs w:val="28"/>
        </w:rPr>
      </w:pPr>
    </w:p>
    <w:p w14:paraId="28E272AE" w14:textId="77777777" w:rsidR="002901AA" w:rsidRDefault="002901AA" w:rsidP="002901AA">
      <w:pPr>
        <w:jc w:val="center"/>
        <w:rPr>
          <w:rFonts w:ascii="Times New Roman" w:hAnsi="Times New Roman" w:cs="Times New Roman"/>
          <w:b/>
          <w:bCs/>
          <w:sz w:val="28"/>
          <w:szCs w:val="28"/>
        </w:rPr>
      </w:pPr>
    </w:p>
    <w:p w14:paraId="02617632" w14:textId="4600D46F" w:rsidR="002901AA" w:rsidRDefault="002901AA" w:rsidP="002901AA">
      <w:pPr>
        <w:jc w:val="center"/>
        <w:rPr>
          <w:rFonts w:ascii="Times New Roman" w:hAnsi="Times New Roman" w:cs="Times New Roman"/>
          <w:b/>
          <w:bCs/>
          <w:sz w:val="28"/>
          <w:szCs w:val="28"/>
        </w:rPr>
      </w:pPr>
      <w:r>
        <w:rPr>
          <w:rFonts w:ascii="Times New Roman" w:hAnsi="Times New Roman" w:cs="Times New Roman"/>
          <w:b/>
          <w:bCs/>
          <w:sz w:val="28"/>
          <w:szCs w:val="28"/>
        </w:rPr>
        <w:lastRenderedPageBreak/>
        <w:t>INTRODUCTION</w:t>
      </w:r>
    </w:p>
    <w:p w14:paraId="700016E8" w14:textId="77777777" w:rsidR="002901AA" w:rsidRDefault="002901AA" w:rsidP="002901AA">
      <w:pPr>
        <w:jc w:val="center"/>
        <w:rPr>
          <w:rFonts w:ascii="Times New Roman" w:hAnsi="Times New Roman" w:cs="Times New Roman"/>
          <w:b/>
          <w:bCs/>
          <w:sz w:val="28"/>
          <w:szCs w:val="28"/>
        </w:rPr>
      </w:pPr>
    </w:p>
    <w:p w14:paraId="4E7BABB5" w14:textId="77777777" w:rsidR="002901AA" w:rsidRDefault="002901AA" w:rsidP="002901AA">
      <w:pPr>
        <w:jc w:val="center"/>
        <w:rPr>
          <w:rFonts w:ascii="Times New Roman" w:hAnsi="Times New Roman" w:cs="Times New Roman"/>
          <w:b/>
          <w:bCs/>
          <w:sz w:val="28"/>
          <w:szCs w:val="28"/>
        </w:rPr>
      </w:pPr>
      <w:r>
        <w:rPr>
          <w:rFonts w:ascii="Times New Roman" w:hAnsi="Times New Roman" w:cs="Times New Roman"/>
          <w:b/>
          <w:bCs/>
          <w:sz w:val="28"/>
          <w:szCs w:val="28"/>
        </w:rPr>
        <w:t>METHODS</w:t>
      </w:r>
    </w:p>
    <w:p w14:paraId="79771F09" w14:textId="77777777" w:rsidR="002901AA" w:rsidRDefault="002901AA" w:rsidP="002901AA">
      <w:pPr>
        <w:jc w:val="center"/>
        <w:rPr>
          <w:rFonts w:ascii="Times New Roman" w:hAnsi="Times New Roman" w:cs="Times New Roman"/>
          <w:b/>
          <w:bCs/>
          <w:sz w:val="28"/>
          <w:szCs w:val="28"/>
        </w:rPr>
      </w:pPr>
    </w:p>
    <w:p w14:paraId="69EE85C4" w14:textId="77777777" w:rsidR="002901AA" w:rsidRDefault="002901AA" w:rsidP="002901AA">
      <w:pPr>
        <w:jc w:val="center"/>
        <w:rPr>
          <w:rFonts w:ascii="Times New Roman" w:hAnsi="Times New Roman" w:cs="Times New Roman"/>
          <w:b/>
          <w:bCs/>
          <w:sz w:val="28"/>
          <w:szCs w:val="28"/>
        </w:rPr>
      </w:pPr>
      <w:r>
        <w:rPr>
          <w:rFonts w:ascii="Times New Roman" w:hAnsi="Times New Roman" w:cs="Times New Roman"/>
          <w:b/>
          <w:bCs/>
          <w:sz w:val="28"/>
          <w:szCs w:val="28"/>
        </w:rPr>
        <w:t>RESULTS</w:t>
      </w:r>
    </w:p>
    <w:p w14:paraId="7E8EA6D0" w14:textId="77777777" w:rsidR="002901AA" w:rsidRDefault="002901AA" w:rsidP="002901AA">
      <w:pPr>
        <w:jc w:val="center"/>
        <w:rPr>
          <w:rFonts w:ascii="Times New Roman" w:hAnsi="Times New Roman" w:cs="Times New Roman"/>
          <w:b/>
          <w:bCs/>
          <w:sz w:val="28"/>
          <w:szCs w:val="28"/>
        </w:rPr>
      </w:pPr>
    </w:p>
    <w:p w14:paraId="41A26802" w14:textId="77777777" w:rsidR="002901AA" w:rsidRPr="00E83776" w:rsidRDefault="002901AA" w:rsidP="002901AA">
      <w:pPr>
        <w:jc w:val="center"/>
        <w:rPr>
          <w:rFonts w:ascii="Times New Roman" w:hAnsi="Times New Roman" w:cs="Times New Roman"/>
          <w:b/>
          <w:bCs/>
        </w:rPr>
      </w:pPr>
      <w:r>
        <w:rPr>
          <w:rFonts w:ascii="Times New Roman" w:hAnsi="Times New Roman" w:cs="Times New Roman"/>
          <w:b/>
          <w:bCs/>
          <w:sz w:val="28"/>
          <w:szCs w:val="28"/>
        </w:rPr>
        <w:t>DISSCUSSION</w:t>
      </w:r>
    </w:p>
    <w:p w14:paraId="586C2ACD" w14:textId="77777777" w:rsidR="002901AA" w:rsidRDefault="002901AA" w:rsidP="00D677AA">
      <w:pPr>
        <w:pStyle w:val="Heading2"/>
        <w:rPr>
          <w:rFonts w:ascii="Times New Roman" w:hAnsi="Times New Roman" w:cs="Times New Roman"/>
        </w:rPr>
      </w:pPr>
    </w:p>
    <w:p w14:paraId="0E70FF48" w14:textId="77777777" w:rsidR="002901AA" w:rsidRDefault="002901AA" w:rsidP="00D677AA">
      <w:pPr>
        <w:pStyle w:val="Heading2"/>
        <w:rPr>
          <w:rFonts w:ascii="Times New Roman" w:hAnsi="Times New Roman" w:cs="Times New Roman"/>
        </w:rPr>
      </w:pPr>
    </w:p>
    <w:p w14:paraId="758F7D7E" w14:textId="77777777" w:rsidR="002901AA" w:rsidRDefault="002901AA" w:rsidP="00D677AA">
      <w:pPr>
        <w:pStyle w:val="Heading2"/>
        <w:rPr>
          <w:rFonts w:ascii="Times New Roman" w:hAnsi="Times New Roman" w:cs="Times New Roman"/>
        </w:rPr>
      </w:pPr>
    </w:p>
    <w:p w14:paraId="2E75E94B" w14:textId="77777777" w:rsidR="002901AA" w:rsidRDefault="002901AA" w:rsidP="00D677AA">
      <w:pPr>
        <w:pStyle w:val="Heading2"/>
        <w:rPr>
          <w:rFonts w:ascii="Times New Roman" w:hAnsi="Times New Roman" w:cs="Times New Roman"/>
        </w:rPr>
      </w:pPr>
    </w:p>
    <w:p w14:paraId="63BC9635" w14:textId="12564B37" w:rsidR="002901AA" w:rsidRDefault="002901AA" w:rsidP="00D677AA">
      <w:pPr>
        <w:pStyle w:val="Heading2"/>
        <w:rPr>
          <w:rFonts w:ascii="Times New Roman" w:hAnsi="Times New Roman" w:cs="Times New Roman"/>
        </w:rPr>
      </w:pPr>
    </w:p>
    <w:p w14:paraId="139033D5" w14:textId="1E21245C" w:rsidR="002901AA" w:rsidRDefault="002901AA" w:rsidP="002901AA"/>
    <w:p w14:paraId="787C96D0" w14:textId="5EB2AF02" w:rsidR="002901AA" w:rsidRDefault="002901AA" w:rsidP="002901AA"/>
    <w:p w14:paraId="07F0CCE7" w14:textId="3BF15FFB" w:rsidR="002901AA" w:rsidRDefault="002901AA" w:rsidP="002901AA"/>
    <w:p w14:paraId="35FC0483" w14:textId="2045F7C0" w:rsidR="002901AA" w:rsidRDefault="002901AA" w:rsidP="002901AA"/>
    <w:p w14:paraId="373E3247" w14:textId="681BAA1A" w:rsidR="002901AA" w:rsidRDefault="002901AA" w:rsidP="002901AA"/>
    <w:p w14:paraId="08599F42" w14:textId="713F6B75" w:rsidR="002901AA" w:rsidRDefault="002901AA" w:rsidP="002901AA"/>
    <w:p w14:paraId="290A6875" w14:textId="0F561B36" w:rsidR="002901AA" w:rsidRDefault="002901AA" w:rsidP="002901AA"/>
    <w:p w14:paraId="755E9DC3" w14:textId="49D7360E" w:rsidR="002901AA" w:rsidRDefault="002901AA" w:rsidP="002901AA"/>
    <w:p w14:paraId="6041866F" w14:textId="4CCF37E0" w:rsidR="002901AA" w:rsidRDefault="002901AA" w:rsidP="002901AA"/>
    <w:p w14:paraId="449F6743" w14:textId="32495BD8" w:rsidR="002901AA" w:rsidRDefault="002901AA" w:rsidP="002901AA"/>
    <w:p w14:paraId="43553387" w14:textId="36A69584" w:rsidR="002901AA" w:rsidRDefault="002901AA" w:rsidP="002901AA"/>
    <w:p w14:paraId="2FC2A9C4" w14:textId="59F7A29D" w:rsidR="002901AA" w:rsidRDefault="002901AA" w:rsidP="002901AA"/>
    <w:p w14:paraId="0C2635C8" w14:textId="30E9FDD8" w:rsidR="002901AA" w:rsidRDefault="002901AA" w:rsidP="002901AA"/>
    <w:p w14:paraId="1BBC0630" w14:textId="17461431" w:rsidR="002901AA" w:rsidRDefault="002901AA" w:rsidP="002901AA"/>
    <w:p w14:paraId="76814A7A" w14:textId="591330BE" w:rsidR="002901AA" w:rsidRDefault="002901AA" w:rsidP="002901AA"/>
    <w:p w14:paraId="5041BDC4" w14:textId="0519F2C1" w:rsidR="002901AA" w:rsidRDefault="002901AA" w:rsidP="002901AA"/>
    <w:p w14:paraId="4F8294D4" w14:textId="5F946420" w:rsidR="002901AA" w:rsidRDefault="002901AA" w:rsidP="002901AA"/>
    <w:p w14:paraId="5AD21B08" w14:textId="4963E1F7" w:rsidR="002901AA" w:rsidRDefault="002901AA" w:rsidP="002901AA"/>
    <w:p w14:paraId="17E09554" w14:textId="1DCD6DC4" w:rsidR="002901AA" w:rsidRDefault="002901AA" w:rsidP="002901AA"/>
    <w:p w14:paraId="6CF8BF28" w14:textId="1DCA6243" w:rsidR="002901AA" w:rsidRDefault="002901AA" w:rsidP="002901AA"/>
    <w:p w14:paraId="78285A36" w14:textId="3F19BA76" w:rsidR="002901AA" w:rsidRDefault="002901AA" w:rsidP="002901AA"/>
    <w:p w14:paraId="5913099F" w14:textId="4A6500E9" w:rsidR="002901AA" w:rsidRDefault="002901AA" w:rsidP="002901AA"/>
    <w:p w14:paraId="1FE0D6EB" w14:textId="0FA1BAE8" w:rsidR="002901AA" w:rsidRDefault="002901AA" w:rsidP="002901AA"/>
    <w:p w14:paraId="4A8C1F56" w14:textId="77777777" w:rsidR="002901AA" w:rsidRPr="002901AA" w:rsidRDefault="002901AA" w:rsidP="002901AA"/>
    <w:p w14:paraId="7F014E20" w14:textId="7C83B4D0" w:rsidR="004C2071" w:rsidRPr="00DF7C87" w:rsidRDefault="004C2071" w:rsidP="00D677AA">
      <w:pPr>
        <w:pStyle w:val="Heading2"/>
        <w:rPr>
          <w:rFonts w:ascii="Times New Roman" w:hAnsi="Times New Roman" w:cs="Times New Roman"/>
        </w:rPr>
      </w:pPr>
      <w:r w:rsidRPr="00DF7C87">
        <w:rPr>
          <w:rFonts w:ascii="Times New Roman" w:hAnsi="Times New Roman" w:cs="Times New Roman"/>
        </w:rPr>
        <w:lastRenderedPageBreak/>
        <w:t>R</w:t>
      </w:r>
      <w:bookmarkEnd w:id="30"/>
      <w:bookmarkEnd w:id="31"/>
      <w:r w:rsidR="00060A6A">
        <w:rPr>
          <w:rFonts w:ascii="Times New Roman" w:hAnsi="Times New Roman" w:cs="Times New Roman"/>
        </w:rPr>
        <w:t>EFERENCES</w:t>
      </w:r>
    </w:p>
    <w:p w14:paraId="701F28B8" w14:textId="77777777" w:rsidR="00D677AA" w:rsidRPr="00DF7C87" w:rsidRDefault="00D677AA" w:rsidP="00D677AA">
      <w:pPr>
        <w:rPr>
          <w:rFonts w:ascii="Times New Roman" w:hAnsi="Times New Roman" w:cs="Times New Roman"/>
        </w:rPr>
      </w:pPr>
    </w:p>
    <w:p w14:paraId="0F0ABA3B" w14:textId="77777777" w:rsidR="00A0559A" w:rsidRPr="00A0559A" w:rsidRDefault="00A0559A" w:rsidP="00A0559A">
      <w:pPr>
        <w:spacing w:line="480" w:lineRule="auto"/>
        <w:rPr>
          <w:rFonts w:ascii="Times New Roman" w:hAnsi="Times New Roman" w:cs="Times New Roman"/>
        </w:rPr>
      </w:pPr>
      <w:r w:rsidRPr="00A0559A">
        <w:rPr>
          <w:rFonts w:ascii="Times New Roman" w:hAnsi="Times New Roman" w:cs="Times New Roman"/>
          <w:color w:val="333333"/>
          <w:spacing w:val="2"/>
          <w:shd w:val="clear" w:color="auto" w:fill="FCFCFC"/>
        </w:rPr>
        <w:t xml:space="preserve">Achenbach, T. (1966). The classification of children’s psychiatric symptoms: A factor analytic </w:t>
      </w:r>
      <w:r w:rsidRPr="00A0559A">
        <w:rPr>
          <w:rFonts w:ascii="Times New Roman" w:hAnsi="Times New Roman" w:cs="Times New Roman"/>
          <w:color w:val="333333"/>
          <w:spacing w:val="2"/>
          <w:shd w:val="clear" w:color="auto" w:fill="FCFCFC"/>
        </w:rPr>
        <w:tab/>
        <w:t>study. </w:t>
      </w:r>
      <w:r w:rsidRPr="00A0559A">
        <w:rPr>
          <w:rFonts w:ascii="Times New Roman" w:hAnsi="Times New Roman" w:cs="Times New Roman"/>
          <w:i/>
          <w:iCs/>
          <w:color w:val="333333"/>
          <w:spacing w:val="2"/>
          <w:shd w:val="clear" w:color="auto" w:fill="FCFCFC"/>
        </w:rPr>
        <w:t>Psychological Monographs, 80</w:t>
      </w:r>
      <w:r w:rsidRPr="00A0559A">
        <w:rPr>
          <w:rFonts w:ascii="Times New Roman" w:hAnsi="Times New Roman" w:cs="Times New Roman"/>
          <w:color w:val="333333"/>
          <w:spacing w:val="2"/>
          <w:shd w:val="clear" w:color="auto" w:fill="FCFCFC"/>
        </w:rPr>
        <w:t>, 1–37.</w:t>
      </w:r>
    </w:p>
    <w:p w14:paraId="29972FF1" w14:textId="77777777" w:rsidR="00A0559A" w:rsidRPr="00A0559A" w:rsidRDefault="00A0559A" w:rsidP="00A0559A">
      <w:pPr>
        <w:spacing w:line="480" w:lineRule="auto"/>
        <w:rPr>
          <w:rFonts w:ascii="Times New Roman" w:hAnsi="Times New Roman" w:cs="Times New Roman"/>
        </w:rPr>
      </w:pPr>
      <w:r w:rsidRPr="00A0559A">
        <w:rPr>
          <w:rFonts w:ascii="Times New Roman" w:hAnsi="Times New Roman" w:cs="Times New Roman"/>
        </w:rPr>
        <w:t xml:space="preserve">Achenbach, T., &amp; </w:t>
      </w:r>
      <w:proofErr w:type="spellStart"/>
      <w:r w:rsidRPr="00A0559A">
        <w:rPr>
          <w:rFonts w:ascii="Times New Roman" w:hAnsi="Times New Roman" w:cs="Times New Roman"/>
        </w:rPr>
        <w:t>Edelbrock</w:t>
      </w:r>
      <w:proofErr w:type="spellEnd"/>
      <w:r w:rsidRPr="00A0559A">
        <w:rPr>
          <w:rFonts w:ascii="Times New Roman" w:hAnsi="Times New Roman" w:cs="Times New Roman"/>
        </w:rPr>
        <w:t>, C. (1981). Behavioral problems and competencies reported by</w:t>
      </w:r>
      <w:r w:rsidRPr="00A0559A">
        <w:rPr>
          <w:rFonts w:ascii="Times New Roman" w:hAnsi="Times New Roman" w:cs="Times New Roman"/>
        </w:rPr>
        <w:tab/>
      </w:r>
      <w:r w:rsidRPr="00A0559A">
        <w:rPr>
          <w:rFonts w:ascii="Times New Roman" w:hAnsi="Times New Roman" w:cs="Times New Roman"/>
        </w:rPr>
        <w:tab/>
        <w:t xml:space="preserve"> parents of normal and disturbed children aged four through sixteen. </w:t>
      </w:r>
      <w:r w:rsidRPr="00A0559A">
        <w:rPr>
          <w:rFonts w:ascii="Times New Roman" w:hAnsi="Times New Roman" w:cs="Times New Roman"/>
          <w:i/>
          <w:iCs/>
        </w:rPr>
        <w:t xml:space="preserve">Monographs of the </w:t>
      </w:r>
      <w:r w:rsidRPr="00A0559A">
        <w:rPr>
          <w:rFonts w:ascii="Times New Roman" w:hAnsi="Times New Roman" w:cs="Times New Roman"/>
          <w:i/>
          <w:iCs/>
        </w:rPr>
        <w:tab/>
        <w:t>Society for Research in Child Development, 46</w:t>
      </w:r>
      <w:r w:rsidRPr="00A0559A">
        <w:rPr>
          <w:rFonts w:ascii="Times New Roman" w:hAnsi="Times New Roman" w:cs="Times New Roman"/>
        </w:rPr>
        <w:t xml:space="preserve">(1), 1–82. </w:t>
      </w:r>
      <w:hyperlink r:id="rId10" w:tgtFrame="_blank" w:history="1">
        <w:r w:rsidRPr="00A0559A">
          <w:rPr>
            <w:rFonts w:ascii="Times New Roman" w:hAnsi="Times New Roman" w:cs="Times New Roman"/>
            <w:shd w:val="clear" w:color="auto" w:fill="FFFFFF"/>
          </w:rPr>
          <w:t>doi.org/10.2307/1165983</w:t>
        </w:r>
      </w:hyperlink>
    </w:p>
    <w:p w14:paraId="28170778" w14:textId="77777777" w:rsidR="00A0559A" w:rsidRPr="00A0559A" w:rsidRDefault="00A0559A" w:rsidP="00A0559A">
      <w:pPr>
        <w:spacing w:line="480" w:lineRule="auto"/>
        <w:rPr>
          <w:rFonts w:ascii="Times New Roman" w:hAnsi="Times New Roman" w:cs="Times New Roman"/>
        </w:rPr>
      </w:pPr>
      <w:proofErr w:type="spellStart"/>
      <w:r w:rsidRPr="00A0559A">
        <w:rPr>
          <w:rFonts w:ascii="Times New Roman" w:hAnsi="Times New Roman" w:cs="Times New Roman"/>
        </w:rPr>
        <w:t>Bachem</w:t>
      </w:r>
      <w:proofErr w:type="spellEnd"/>
      <w:r w:rsidRPr="00A0559A">
        <w:rPr>
          <w:rFonts w:ascii="Times New Roman" w:hAnsi="Times New Roman" w:cs="Times New Roman"/>
        </w:rPr>
        <w:t xml:space="preserve">, R., Levin, Y., Zhou, X., </w:t>
      </w:r>
      <w:proofErr w:type="spellStart"/>
      <w:r w:rsidRPr="00A0559A">
        <w:rPr>
          <w:rFonts w:ascii="Times New Roman" w:hAnsi="Times New Roman" w:cs="Times New Roman"/>
        </w:rPr>
        <w:t>Zerach</w:t>
      </w:r>
      <w:proofErr w:type="spellEnd"/>
      <w:r w:rsidRPr="00A0559A">
        <w:rPr>
          <w:rFonts w:ascii="Times New Roman" w:hAnsi="Times New Roman" w:cs="Times New Roman"/>
        </w:rPr>
        <w:t xml:space="preserve">, G., &amp; Solomon, Z. (2018). The role of parental </w:t>
      </w:r>
      <w:r w:rsidRPr="00A0559A">
        <w:rPr>
          <w:rFonts w:ascii="Times New Roman" w:hAnsi="Times New Roman" w:cs="Times New Roman"/>
        </w:rPr>
        <w:tab/>
        <w:t xml:space="preserve">posttraumatic stress, marital adjustment, and dyadic self‐disclosure in intergenerational </w:t>
      </w:r>
      <w:r w:rsidRPr="00A0559A">
        <w:rPr>
          <w:rFonts w:ascii="Times New Roman" w:hAnsi="Times New Roman" w:cs="Times New Roman"/>
        </w:rPr>
        <w:tab/>
        <w:t xml:space="preserve">transmission of trauma: A family system approach. </w:t>
      </w:r>
      <w:r w:rsidRPr="00A0559A">
        <w:rPr>
          <w:rFonts w:ascii="Times New Roman" w:hAnsi="Times New Roman" w:cs="Times New Roman"/>
          <w:i/>
          <w:iCs/>
        </w:rPr>
        <w:t xml:space="preserve">Journal of Marital and Family </w:t>
      </w:r>
      <w:r w:rsidRPr="00A0559A">
        <w:rPr>
          <w:rFonts w:ascii="Times New Roman" w:hAnsi="Times New Roman" w:cs="Times New Roman"/>
          <w:i/>
          <w:iCs/>
        </w:rPr>
        <w:tab/>
        <w:t>Therapy, 44</w:t>
      </w:r>
      <w:r w:rsidRPr="00A0559A">
        <w:rPr>
          <w:rFonts w:ascii="Times New Roman" w:hAnsi="Times New Roman" w:cs="Times New Roman"/>
        </w:rPr>
        <w:t xml:space="preserve">(3), 543-555. </w:t>
      </w:r>
      <w:proofErr w:type="spellStart"/>
      <w:r w:rsidRPr="00A0559A">
        <w:rPr>
          <w:rFonts w:ascii="Times New Roman" w:hAnsi="Times New Roman" w:cs="Times New Roman"/>
        </w:rPr>
        <w:t>doi:</w:t>
      </w:r>
      <w:hyperlink r:id="rId11" w:history="1">
        <w:r w:rsidRPr="00A0559A">
          <w:rPr>
            <w:rFonts w:ascii="Times New Roman" w:hAnsi="Times New Roman" w:cs="Times New Roman"/>
          </w:rPr>
          <w:t>http</w:t>
        </w:r>
        <w:proofErr w:type="spellEnd"/>
        <w:r w:rsidRPr="00A0559A">
          <w:rPr>
            <w:rFonts w:ascii="Times New Roman" w:hAnsi="Times New Roman" w:cs="Times New Roman"/>
          </w:rPr>
          <w:t>://dx.doi.org/10.1111/jmft.12266</w:t>
        </w:r>
      </w:hyperlink>
    </w:p>
    <w:p w14:paraId="1686550C" w14:textId="77777777" w:rsidR="00A0559A" w:rsidRPr="00A0559A" w:rsidRDefault="00A0559A" w:rsidP="00A0559A">
      <w:pPr>
        <w:spacing w:line="480" w:lineRule="auto"/>
        <w:rPr>
          <w:rFonts w:ascii="Times New Roman" w:hAnsi="Times New Roman" w:cs="Times New Roman"/>
        </w:rPr>
      </w:pPr>
      <w:proofErr w:type="spellStart"/>
      <w:r w:rsidRPr="00A0559A">
        <w:rPr>
          <w:rFonts w:ascii="Times New Roman" w:hAnsi="Times New Roman" w:cs="Times New Roman"/>
        </w:rPr>
        <w:t>Blom</w:t>
      </w:r>
      <w:proofErr w:type="spellEnd"/>
      <w:r w:rsidRPr="00A0559A">
        <w:rPr>
          <w:rFonts w:ascii="Times New Roman" w:hAnsi="Times New Roman" w:cs="Times New Roman"/>
        </w:rPr>
        <w:t xml:space="preserve">, N., </w:t>
      </w:r>
      <w:proofErr w:type="spellStart"/>
      <w:r w:rsidRPr="00A0559A">
        <w:rPr>
          <w:rFonts w:ascii="Times New Roman" w:hAnsi="Times New Roman" w:cs="Times New Roman"/>
        </w:rPr>
        <w:t>Kraaykamp</w:t>
      </w:r>
      <w:proofErr w:type="spellEnd"/>
      <w:r w:rsidRPr="00A0559A">
        <w:rPr>
          <w:rFonts w:ascii="Times New Roman" w:hAnsi="Times New Roman" w:cs="Times New Roman"/>
        </w:rPr>
        <w:t xml:space="preserve">, G., &amp; </w:t>
      </w:r>
      <w:proofErr w:type="spellStart"/>
      <w:r w:rsidRPr="00A0559A">
        <w:rPr>
          <w:rFonts w:ascii="Times New Roman" w:hAnsi="Times New Roman" w:cs="Times New Roman"/>
        </w:rPr>
        <w:t>Verbakel</w:t>
      </w:r>
      <w:proofErr w:type="spellEnd"/>
      <w:r w:rsidRPr="00A0559A">
        <w:rPr>
          <w:rFonts w:ascii="Times New Roman" w:hAnsi="Times New Roman" w:cs="Times New Roman"/>
        </w:rPr>
        <w:t xml:space="preserve">, E. (2019). Current and expected economic hardship and </w:t>
      </w:r>
      <w:r w:rsidRPr="00A0559A">
        <w:rPr>
          <w:rFonts w:ascii="Times New Roman" w:hAnsi="Times New Roman" w:cs="Times New Roman"/>
        </w:rPr>
        <w:tab/>
        <w:t>satisfaction with family life in Europe. </w:t>
      </w:r>
      <w:r w:rsidRPr="00A0559A">
        <w:rPr>
          <w:rFonts w:ascii="Times New Roman" w:hAnsi="Times New Roman" w:cs="Times New Roman"/>
          <w:i/>
          <w:iCs/>
        </w:rPr>
        <w:t>Journal of Family Issues, 40</w:t>
      </w:r>
      <w:r w:rsidRPr="00A0559A">
        <w:rPr>
          <w:rFonts w:ascii="Times New Roman" w:hAnsi="Times New Roman" w:cs="Times New Roman"/>
        </w:rPr>
        <w:t xml:space="preserve">(1), 3-32. </w:t>
      </w:r>
      <w:r w:rsidRPr="00A0559A">
        <w:rPr>
          <w:rFonts w:ascii="Times New Roman" w:hAnsi="Times New Roman" w:cs="Times New Roman"/>
        </w:rPr>
        <w:tab/>
        <w:t>doi:10.1177/0192513X18802328</w:t>
      </w:r>
    </w:p>
    <w:p w14:paraId="3A7967A7" w14:textId="77777777" w:rsidR="00A0559A" w:rsidRPr="00A0559A" w:rsidRDefault="00A0559A" w:rsidP="00A0559A">
      <w:pPr>
        <w:spacing w:line="480" w:lineRule="auto"/>
        <w:rPr>
          <w:rFonts w:ascii="Times New Roman" w:hAnsi="Times New Roman" w:cs="Times New Roman"/>
        </w:rPr>
      </w:pPr>
      <w:r w:rsidRPr="00A0559A">
        <w:rPr>
          <w:rFonts w:ascii="Times New Roman" w:hAnsi="Times New Roman" w:cs="Times New Roman"/>
          <w:color w:val="333333"/>
          <w:shd w:val="clear" w:color="auto" w:fill="FCFCFC"/>
        </w:rPr>
        <w:t>Boss, P. (2002). </w:t>
      </w:r>
      <w:r w:rsidRPr="00A0559A">
        <w:rPr>
          <w:rFonts w:ascii="Times New Roman" w:hAnsi="Times New Roman" w:cs="Times New Roman"/>
          <w:i/>
          <w:iCs/>
          <w:color w:val="333333"/>
          <w:shd w:val="clear" w:color="auto" w:fill="FCFCFC"/>
        </w:rPr>
        <w:t>Family stress management: A contextual approach</w:t>
      </w:r>
      <w:r w:rsidRPr="00A0559A">
        <w:rPr>
          <w:rFonts w:ascii="Times New Roman" w:hAnsi="Times New Roman" w:cs="Times New Roman"/>
          <w:color w:val="333333"/>
          <w:shd w:val="clear" w:color="auto" w:fill="FCFCFC"/>
        </w:rPr>
        <w:t>. Thousand Oaks, CA: Sage.</w:t>
      </w:r>
    </w:p>
    <w:p w14:paraId="5E8A57A5" w14:textId="77777777" w:rsidR="00A0559A" w:rsidRPr="00A0559A" w:rsidRDefault="00A0559A" w:rsidP="00A0559A">
      <w:pPr>
        <w:spacing w:line="480" w:lineRule="auto"/>
        <w:rPr>
          <w:rFonts w:ascii="Times New Roman" w:hAnsi="Times New Roman" w:cs="Times New Roman"/>
        </w:rPr>
      </w:pPr>
      <w:r w:rsidRPr="00A0559A">
        <w:rPr>
          <w:rFonts w:ascii="Times New Roman" w:hAnsi="Times New Roman" w:cs="Times New Roman"/>
          <w:color w:val="000000"/>
        </w:rPr>
        <w:t>Cavalli-Sforza</w:t>
      </w:r>
      <w:r w:rsidRPr="00A0559A">
        <w:rPr>
          <w:rFonts w:ascii="Times New Roman" w:hAnsi="Times New Roman" w:cs="Times New Roman"/>
        </w:rPr>
        <w:t xml:space="preserve">, L. L., &amp; Feldman, M. W. (1973). Cultural versus biological inheritance: </w:t>
      </w:r>
      <w:r w:rsidRPr="00A0559A">
        <w:rPr>
          <w:rFonts w:ascii="Times New Roman" w:hAnsi="Times New Roman" w:cs="Times New Roman"/>
        </w:rPr>
        <w:tab/>
        <w:t xml:space="preserve">Phenotypic transmission from parents to children. (A theory of the effect of parental </w:t>
      </w:r>
      <w:r w:rsidRPr="00A0559A">
        <w:rPr>
          <w:rFonts w:ascii="Times New Roman" w:hAnsi="Times New Roman" w:cs="Times New Roman"/>
        </w:rPr>
        <w:tab/>
        <w:t xml:space="preserve">phenotypes on children's phenotypes). </w:t>
      </w:r>
      <w:r w:rsidRPr="00A0559A">
        <w:rPr>
          <w:rFonts w:ascii="Times New Roman" w:hAnsi="Times New Roman" w:cs="Times New Roman"/>
          <w:i/>
          <w:iCs/>
        </w:rPr>
        <w:t>American Journal of Human Genetics, 25</w:t>
      </w:r>
      <w:r w:rsidRPr="00A0559A">
        <w:rPr>
          <w:rFonts w:ascii="Times New Roman" w:hAnsi="Times New Roman" w:cs="Times New Roman"/>
        </w:rPr>
        <w:t>(6), 618-</w:t>
      </w:r>
      <w:r w:rsidRPr="00A0559A">
        <w:rPr>
          <w:rFonts w:ascii="Times New Roman" w:hAnsi="Times New Roman" w:cs="Times New Roman"/>
        </w:rPr>
        <w:tab/>
        <w:t>637.</w:t>
      </w:r>
    </w:p>
    <w:p w14:paraId="7C5136F2" w14:textId="77777777" w:rsidR="00A0559A" w:rsidRPr="00A0559A" w:rsidRDefault="00A0559A" w:rsidP="00A0559A">
      <w:pPr>
        <w:spacing w:line="480" w:lineRule="auto"/>
        <w:rPr>
          <w:rFonts w:ascii="Times New Roman" w:hAnsi="Times New Roman" w:cs="Times New Roman"/>
        </w:rPr>
      </w:pPr>
      <w:r w:rsidRPr="00A0559A">
        <w:rPr>
          <w:rFonts w:ascii="Times New Roman" w:hAnsi="Times New Roman" w:cs="Times New Roman"/>
        </w:rPr>
        <w:t>Chandra, A., Lara-</w:t>
      </w:r>
      <w:proofErr w:type="spellStart"/>
      <w:r w:rsidRPr="00A0559A">
        <w:rPr>
          <w:rFonts w:ascii="Times New Roman" w:hAnsi="Times New Roman" w:cs="Times New Roman"/>
        </w:rPr>
        <w:t>Cinisomo</w:t>
      </w:r>
      <w:proofErr w:type="spellEnd"/>
      <w:r w:rsidRPr="00A0559A">
        <w:rPr>
          <w:rFonts w:ascii="Times New Roman" w:hAnsi="Times New Roman" w:cs="Times New Roman"/>
        </w:rPr>
        <w:t xml:space="preserve">, S., </w:t>
      </w:r>
      <w:proofErr w:type="spellStart"/>
      <w:r w:rsidRPr="00A0559A">
        <w:rPr>
          <w:rFonts w:ascii="Times New Roman" w:hAnsi="Times New Roman" w:cs="Times New Roman"/>
        </w:rPr>
        <w:t>Jaycox</w:t>
      </w:r>
      <w:proofErr w:type="spellEnd"/>
      <w:r w:rsidRPr="00A0559A">
        <w:rPr>
          <w:rFonts w:ascii="Times New Roman" w:hAnsi="Times New Roman" w:cs="Times New Roman"/>
        </w:rPr>
        <w:t xml:space="preserve">, L. H., </w:t>
      </w:r>
      <w:proofErr w:type="spellStart"/>
      <w:r w:rsidRPr="00A0559A">
        <w:rPr>
          <w:rFonts w:ascii="Times New Roman" w:hAnsi="Times New Roman" w:cs="Times New Roman"/>
        </w:rPr>
        <w:t>Tanielian</w:t>
      </w:r>
      <w:proofErr w:type="spellEnd"/>
      <w:r w:rsidRPr="00A0559A">
        <w:rPr>
          <w:rFonts w:ascii="Times New Roman" w:hAnsi="Times New Roman" w:cs="Times New Roman"/>
        </w:rPr>
        <w:t xml:space="preserve">, T., Burns, R. M., Ruder, T., &amp; Han, B. </w:t>
      </w:r>
      <w:r w:rsidRPr="00A0559A">
        <w:rPr>
          <w:rFonts w:ascii="Times New Roman" w:hAnsi="Times New Roman" w:cs="Times New Roman"/>
        </w:rPr>
        <w:tab/>
        <w:t xml:space="preserve">(2010). Children on the </w:t>
      </w:r>
      <w:proofErr w:type="spellStart"/>
      <w:r w:rsidRPr="00A0559A">
        <w:rPr>
          <w:rFonts w:ascii="Times New Roman" w:hAnsi="Times New Roman" w:cs="Times New Roman"/>
        </w:rPr>
        <w:t>homefront</w:t>
      </w:r>
      <w:proofErr w:type="spellEnd"/>
      <w:r w:rsidRPr="00A0559A">
        <w:rPr>
          <w:rFonts w:ascii="Times New Roman" w:hAnsi="Times New Roman" w:cs="Times New Roman"/>
        </w:rPr>
        <w:t xml:space="preserve">: The experience of children from military families. </w:t>
      </w:r>
      <w:r w:rsidRPr="00A0559A">
        <w:rPr>
          <w:rFonts w:ascii="Times New Roman" w:hAnsi="Times New Roman" w:cs="Times New Roman"/>
        </w:rPr>
        <w:tab/>
      </w:r>
      <w:r w:rsidRPr="00A0559A">
        <w:rPr>
          <w:rFonts w:ascii="Times New Roman" w:hAnsi="Times New Roman" w:cs="Times New Roman"/>
          <w:i/>
          <w:iCs/>
        </w:rPr>
        <w:t>Pediatrics, 125</w:t>
      </w:r>
      <w:r w:rsidRPr="00A0559A">
        <w:rPr>
          <w:rFonts w:ascii="Times New Roman" w:hAnsi="Times New Roman" w:cs="Times New Roman"/>
        </w:rPr>
        <w:t>(1), 16-25. doi:10.1542/peds.2009-1180</w:t>
      </w:r>
    </w:p>
    <w:p w14:paraId="52B5D23B" w14:textId="77777777" w:rsidR="00A0559A" w:rsidRPr="00A0559A" w:rsidRDefault="00A0559A" w:rsidP="00A0559A">
      <w:pPr>
        <w:spacing w:line="480" w:lineRule="auto"/>
        <w:rPr>
          <w:rFonts w:ascii="Times New Roman" w:hAnsi="Times New Roman" w:cs="Times New Roman"/>
        </w:rPr>
      </w:pPr>
      <w:r w:rsidRPr="00A0559A">
        <w:rPr>
          <w:rFonts w:ascii="Times New Roman" w:hAnsi="Times New Roman" w:cs="Times New Roman"/>
        </w:rPr>
        <w:lastRenderedPageBreak/>
        <w:t xml:space="preserve">Clever, M., &amp; Segal, D. R. (2013). The demographics of military children and families. </w:t>
      </w:r>
      <w:r w:rsidRPr="00A0559A">
        <w:rPr>
          <w:rFonts w:ascii="Times New Roman" w:hAnsi="Times New Roman" w:cs="Times New Roman"/>
          <w:i/>
        </w:rPr>
        <w:t>The</w:t>
      </w:r>
      <w:r w:rsidRPr="00A0559A">
        <w:rPr>
          <w:rFonts w:ascii="Times New Roman" w:hAnsi="Times New Roman" w:cs="Times New Roman"/>
          <w:i/>
        </w:rPr>
        <w:tab/>
      </w:r>
      <w:r w:rsidRPr="00A0559A">
        <w:rPr>
          <w:rFonts w:ascii="Times New Roman" w:hAnsi="Times New Roman" w:cs="Times New Roman"/>
          <w:i/>
        </w:rPr>
        <w:tab/>
        <w:t>Future of Children, 23</w:t>
      </w:r>
      <w:r w:rsidRPr="00A0559A">
        <w:rPr>
          <w:rFonts w:ascii="Times New Roman" w:hAnsi="Times New Roman" w:cs="Times New Roman"/>
        </w:rPr>
        <w:t xml:space="preserve">(2), 13-39. </w:t>
      </w:r>
      <w:proofErr w:type="spellStart"/>
      <w:proofErr w:type="gramStart"/>
      <w:r w:rsidRPr="00A0559A">
        <w:rPr>
          <w:rFonts w:ascii="Times New Roman" w:hAnsi="Times New Roman" w:cs="Times New Roman"/>
        </w:rPr>
        <w:t>doi:https</w:t>
      </w:r>
      <w:proofErr w:type="spellEnd"/>
      <w:r w:rsidRPr="00A0559A">
        <w:rPr>
          <w:rFonts w:ascii="Times New Roman" w:hAnsi="Times New Roman" w:cs="Times New Roman"/>
        </w:rPr>
        <w:t>://doi.org/10.1353/foc.2013.0018</w:t>
      </w:r>
      <w:proofErr w:type="gramEnd"/>
    </w:p>
    <w:p w14:paraId="244F0610" w14:textId="77777777" w:rsidR="00A0559A" w:rsidRPr="00A0559A" w:rsidRDefault="00A0559A" w:rsidP="00A0559A">
      <w:pPr>
        <w:spacing w:line="480" w:lineRule="auto"/>
        <w:rPr>
          <w:rFonts w:ascii="Times New Roman" w:hAnsi="Times New Roman" w:cs="Times New Roman"/>
          <w:color w:val="3A3A3A"/>
          <w:shd w:val="clear" w:color="auto" w:fill="FFFFFF"/>
        </w:rPr>
      </w:pPr>
      <w:r w:rsidRPr="00A0559A">
        <w:rPr>
          <w:rFonts w:ascii="Times New Roman" w:hAnsi="Times New Roman" w:cs="Times New Roman"/>
          <w:color w:val="3A3A3A"/>
          <w:shd w:val="clear" w:color="auto" w:fill="FFFFFF"/>
        </w:rPr>
        <w:t xml:space="preserve">Connell, A., &amp; Goodman, S. (2002). The association between psychopathology in fathers versus </w:t>
      </w:r>
      <w:r w:rsidRPr="00A0559A">
        <w:rPr>
          <w:rFonts w:ascii="Times New Roman" w:hAnsi="Times New Roman" w:cs="Times New Roman"/>
          <w:color w:val="3A3A3A"/>
          <w:shd w:val="clear" w:color="auto" w:fill="FFFFFF"/>
        </w:rPr>
        <w:tab/>
        <w:t>mothers and children’s internalizing and externalizing behavior problems: A meta-</w:t>
      </w:r>
      <w:r w:rsidRPr="00A0559A">
        <w:rPr>
          <w:rFonts w:ascii="Times New Roman" w:hAnsi="Times New Roman" w:cs="Times New Roman"/>
          <w:color w:val="3A3A3A"/>
          <w:shd w:val="clear" w:color="auto" w:fill="FFFFFF"/>
        </w:rPr>
        <w:tab/>
        <w:t>analysis. </w:t>
      </w:r>
      <w:r w:rsidRPr="00A0559A">
        <w:rPr>
          <w:rFonts w:ascii="Times New Roman" w:hAnsi="Times New Roman" w:cs="Times New Roman"/>
          <w:i/>
          <w:iCs/>
          <w:color w:val="3A3A3A"/>
          <w:shd w:val="clear" w:color="auto" w:fill="FFFFFF"/>
        </w:rPr>
        <w:t>Psychological Bulletin</w:t>
      </w:r>
      <w:r w:rsidRPr="00A0559A">
        <w:rPr>
          <w:rFonts w:ascii="Times New Roman" w:hAnsi="Times New Roman" w:cs="Times New Roman"/>
          <w:color w:val="3A3A3A"/>
          <w:shd w:val="clear" w:color="auto" w:fill="FFFFFF"/>
        </w:rPr>
        <w:t>, </w:t>
      </w:r>
      <w:r w:rsidRPr="00A0559A">
        <w:rPr>
          <w:rFonts w:ascii="Times New Roman" w:hAnsi="Times New Roman" w:cs="Times New Roman"/>
          <w:i/>
          <w:iCs/>
          <w:color w:val="3A3A3A"/>
          <w:shd w:val="clear" w:color="auto" w:fill="FFFFFF"/>
        </w:rPr>
        <w:t>128</w:t>
      </w:r>
      <w:r w:rsidRPr="00A0559A">
        <w:rPr>
          <w:rFonts w:ascii="Times New Roman" w:hAnsi="Times New Roman" w:cs="Times New Roman"/>
          <w:color w:val="3A3A3A"/>
          <w:shd w:val="clear" w:color="auto" w:fill="FFFFFF"/>
        </w:rPr>
        <w:t>(5), 746–773. https://doi.org/10.1037//0033-</w:t>
      </w:r>
      <w:r w:rsidRPr="00A0559A">
        <w:rPr>
          <w:rFonts w:ascii="Times New Roman" w:hAnsi="Times New Roman" w:cs="Times New Roman"/>
          <w:color w:val="3A3A3A"/>
          <w:shd w:val="clear" w:color="auto" w:fill="FFFFFF"/>
        </w:rPr>
        <w:tab/>
        <w:t>2909.128.5.746</w:t>
      </w:r>
    </w:p>
    <w:p w14:paraId="06A86B7C" w14:textId="77777777" w:rsidR="00A0559A" w:rsidRPr="00A0559A" w:rsidRDefault="00A0559A" w:rsidP="00A0559A">
      <w:pPr>
        <w:spacing w:line="480" w:lineRule="auto"/>
        <w:rPr>
          <w:rFonts w:ascii="Times New Roman" w:hAnsi="Times New Roman" w:cs="Times New Roman"/>
          <w:color w:val="3A3A3A"/>
          <w:shd w:val="clear" w:color="auto" w:fill="FFFFFF"/>
        </w:rPr>
      </w:pPr>
      <w:r w:rsidRPr="00A0559A">
        <w:rPr>
          <w:rFonts w:ascii="Times New Roman" w:hAnsi="Times New Roman" w:cs="Times New Roman"/>
          <w:color w:val="3A3A3A"/>
          <w:shd w:val="clear" w:color="auto" w:fill="FFFFFF"/>
        </w:rPr>
        <w:t>Coyne, J. (1976). Depression and the response of others. </w:t>
      </w:r>
      <w:r w:rsidRPr="00A0559A">
        <w:rPr>
          <w:rFonts w:ascii="Times New Roman" w:hAnsi="Times New Roman" w:cs="Times New Roman"/>
          <w:i/>
          <w:iCs/>
          <w:color w:val="3A3A3A"/>
          <w:shd w:val="clear" w:color="auto" w:fill="FFFFFF"/>
        </w:rPr>
        <w:t>Journal of Abnormal Psychology</w:t>
      </w:r>
      <w:r w:rsidRPr="00A0559A">
        <w:rPr>
          <w:rFonts w:ascii="Times New Roman" w:hAnsi="Times New Roman" w:cs="Times New Roman"/>
          <w:color w:val="3A3A3A"/>
          <w:shd w:val="clear" w:color="auto" w:fill="FFFFFF"/>
        </w:rPr>
        <w:t xml:space="preserve">, </w:t>
      </w:r>
      <w:r w:rsidRPr="00A0559A">
        <w:rPr>
          <w:rFonts w:ascii="Times New Roman" w:hAnsi="Times New Roman" w:cs="Times New Roman"/>
          <w:color w:val="3A3A3A"/>
          <w:shd w:val="clear" w:color="auto" w:fill="FFFFFF"/>
        </w:rPr>
        <w:tab/>
      </w:r>
      <w:r w:rsidRPr="00A0559A">
        <w:rPr>
          <w:rFonts w:ascii="Times New Roman" w:hAnsi="Times New Roman" w:cs="Times New Roman"/>
          <w:i/>
          <w:iCs/>
          <w:color w:val="3A3A3A"/>
          <w:shd w:val="clear" w:color="auto" w:fill="FFFFFF"/>
        </w:rPr>
        <w:t>85</w:t>
      </w:r>
      <w:r w:rsidRPr="00A0559A">
        <w:rPr>
          <w:rFonts w:ascii="Times New Roman" w:hAnsi="Times New Roman" w:cs="Times New Roman"/>
          <w:color w:val="3A3A3A"/>
          <w:shd w:val="clear" w:color="auto" w:fill="FFFFFF"/>
        </w:rPr>
        <w:t>(2), 186-193. https://doi.org/10.1037/0021-843X.85.2.186</w:t>
      </w:r>
    </w:p>
    <w:p w14:paraId="06301518" w14:textId="77777777" w:rsidR="00A0559A" w:rsidRPr="00A0559A" w:rsidRDefault="00A0559A" w:rsidP="00A0559A">
      <w:pPr>
        <w:spacing w:line="480" w:lineRule="auto"/>
        <w:rPr>
          <w:rFonts w:ascii="Times New Roman" w:hAnsi="Times New Roman" w:cs="Times New Roman"/>
        </w:rPr>
      </w:pPr>
      <w:r w:rsidRPr="00A0559A">
        <w:rPr>
          <w:rFonts w:ascii="Times New Roman" w:hAnsi="Times New Roman" w:cs="Times New Roman"/>
        </w:rPr>
        <w:t xml:space="preserve">Creech, S. K., Trotman, A., Michaelson, G., </w:t>
      </w:r>
      <w:proofErr w:type="spellStart"/>
      <w:r w:rsidRPr="00A0559A">
        <w:rPr>
          <w:rFonts w:ascii="Times New Roman" w:hAnsi="Times New Roman" w:cs="Times New Roman"/>
        </w:rPr>
        <w:t>Benzer</w:t>
      </w:r>
      <w:proofErr w:type="spellEnd"/>
      <w:r w:rsidRPr="00A0559A">
        <w:rPr>
          <w:rFonts w:ascii="Times New Roman" w:hAnsi="Times New Roman" w:cs="Times New Roman"/>
        </w:rPr>
        <w:t xml:space="preserve">, J. K., &amp; Copeland, L. A. (2017). Parenting </w:t>
      </w:r>
      <w:r w:rsidRPr="00A0559A">
        <w:rPr>
          <w:rFonts w:ascii="Times New Roman" w:hAnsi="Times New Roman" w:cs="Times New Roman"/>
        </w:rPr>
        <w:tab/>
        <w:t xml:space="preserve">behaviors and PTSD symptoms predict child psychosocial problems and parenting </w:t>
      </w:r>
      <w:r w:rsidRPr="00A0559A">
        <w:rPr>
          <w:rFonts w:ascii="Times New Roman" w:hAnsi="Times New Roman" w:cs="Times New Roman"/>
        </w:rPr>
        <w:tab/>
        <w:t xml:space="preserve">satisfaction in a sample of U.S. veterans and service members. </w:t>
      </w:r>
      <w:r w:rsidRPr="00A0559A">
        <w:rPr>
          <w:rFonts w:ascii="Times New Roman" w:hAnsi="Times New Roman" w:cs="Times New Roman"/>
          <w:i/>
          <w:iCs/>
        </w:rPr>
        <w:t xml:space="preserve">Military Behavioral </w:t>
      </w:r>
      <w:r w:rsidRPr="00A0559A">
        <w:rPr>
          <w:rFonts w:ascii="Times New Roman" w:hAnsi="Times New Roman" w:cs="Times New Roman"/>
          <w:i/>
          <w:iCs/>
        </w:rPr>
        <w:tab/>
        <w:t>Health, 5</w:t>
      </w:r>
      <w:r w:rsidRPr="00A0559A">
        <w:rPr>
          <w:rFonts w:ascii="Times New Roman" w:hAnsi="Times New Roman" w:cs="Times New Roman"/>
        </w:rPr>
        <w:t>(4), 374-383. doi:10.1080/21635781.2017.1333062</w:t>
      </w:r>
    </w:p>
    <w:p w14:paraId="7DA5F12A" w14:textId="77777777" w:rsidR="00A0559A" w:rsidRPr="00A0559A" w:rsidRDefault="00A0559A" w:rsidP="00A0559A">
      <w:pPr>
        <w:spacing w:line="480" w:lineRule="auto"/>
        <w:rPr>
          <w:rFonts w:ascii="Times New Roman" w:hAnsi="Times New Roman" w:cs="Times New Roman"/>
        </w:rPr>
      </w:pPr>
      <w:r w:rsidRPr="00A0559A">
        <w:rPr>
          <w:rFonts w:ascii="Times New Roman" w:hAnsi="Times New Roman" w:cs="Times New Roman"/>
        </w:rPr>
        <w:t xml:space="preserve">Department of Defense. (2012). Report on the impact of deployment of members of the Armed </w:t>
      </w:r>
      <w:r w:rsidRPr="00A0559A">
        <w:rPr>
          <w:rFonts w:ascii="Times New Roman" w:hAnsi="Times New Roman" w:cs="Times New Roman"/>
        </w:rPr>
        <w:tab/>
        <w:t xml:space="preserve">Forces on their dependent children. Retrieved from http://www.militaryonesource.mil/ </w:t>
      </w:r>
      <w:r w:rsidRPr="00A0559A">
        <w:rPr>
          <w:rFonts w:ascii="Times New Roman" w:hAnsi="Times New Roman" w:cs="Times New Roman"/>
        </w:rPr>
        <w:tab/>
        <w:t>12038/MOS/Reports/Report-to-Congress-on-Impact-ofDeployment-on-Military-</w:t>
      </w:r>
      <w:r w:rsidRPr="00A0559A">
        <w:rPr>
          <w:rFonts w:ascii="Times New Roman" w:hAnsi="Times New Roman" w:cs="Times New Roman"/>
        </w:rPr>
        <w:tab/>
        <w:t>Children.pdf</w:t>
      </w:r>
    </w:p>
    <w:p w14:paraId="6221C1FB" w14:textId="77777777" w:rsidR="00A0559A" w:rsidRPr="00A0559A" w:rsidRDefault="00A0559A" w:rsidP="00A0559A">
      <w:pPr>
        <w:spacing w:line="480" w:lineRule="auto"/>
        <w:rPr>
          <w:rFonts w:ascii="Times New Roman" w:hAnsi="Times New Roman" w:cs="Times New Roman"/>
        </w:rPr>
      </w:pPr>
      <w:r w:rsidRPr="00A0559A">
        <w:rPr>
          <w:rFonts w:ascii="Times New Roman" w:hAnsi="Times New Roman" w:cs="Times New Roman"/>
        </w:rPr>
        <w:t xml:space="preserve">Department of Defense. (2013). Demographics 2013: Profile of the military community. </w:t>
      </w:r>
      <w:r w:rsidRPr="00A0559A">
        <w:rPr>
          <w:rFonts w:ascii="Times New Roman" w:hAnsi="Times New Roman" w:cs="Times New Roman"/>
        </w:rPr>
        <w:tab/>
        <w:t>Retrieved from http:// www.militaryonesource.mil/12038/MOS/Reports/2013 -</w:t>
      </w:r>
      <w:r w:rsidRPr="00A0559A">
        <w:rPr>
          <w:rFonts w:ascii="Times New Roman" w:hAnsi="Times New Roman" w:cs="Times New Roman"/>
        </w:rPr>
        <w:tab/>
        <w:t>Demographics-Report.pdf</w:t>
      </w:r>
    </w:p>
    <w:p w14:paraId="441B9F69" w14:textId="77777777" w:rsidR="00A0559A" w:rsidRPr="00A0559A" w:rsidRDefault="00A0559A" w:rsidP="00A0559A">
      <w:pPr>
        <w:spacing w:line="480" w:lineRule="auto"/>
        <w:rPr>
          <w:rFonts w:ascii="Times New Roman" w:hAnsi="Times New Roman" w:cs="Times New Roman"/>
        </w:rPr>
      </w:pPr>
      <w:proofErr w:type="spellStart"/>
      <w:r w:rsidRPr="00A0559A">
        <w:rPr>
          <w:rFonts w:ascii="Times New Roman" w:hAnsi="Times New Roman" w:cs="Times New Roman"/>
        </w:rPr>
        <w:t>DeVoe</w:t>
      </w:r>
      <w:proofErr w:type="spellEnd"/>
      <w:r w:rsidRPr="00A0559A">
        <w:rPr>
          <w:rFonts w:ascii="Times New Roman" w:hAnsi="Times New Roman" w:cs="Times New Roman"/>
        </w:rPr>
        <w:t xml:space="preserve">, E. R., </w:t>
      </w:r>
      <w:proofErr w:type="spellStart"/>
      <w:r w:rsidRPr="00A0559A">
        <w:rPr>
          <w:rFonts w:ascii="Times New Roman" w:hAnsi="Times New Roman" w:cs="Times New Roman"/>
        </w:rPr>
        <w:t>Kritikos</w:t>
      </w:r>
      <w:proofErr w:type="spellEnd"/>
      <w:r w:rsidRPr="00A0559A">
        <w:rPr>
          <w:rFonts w:ascii="Times New Roman" w:hAnsi="Times New Roman" w:cs="Times New Roman"/>
        </w:rPr>
        <w:t xml:space="preserve">, T. M., Emmert-Aronson, B., Kantor, G. K., &amp; Paris, R. (2018). Very </w:t>
      </w:r>
      <w:r w:rsidRPr="00A0559A">
        <w:rPr>
          <w:rFonts w:ascii="Times New Roman" w:hAnsi="Times New Roman" w:cs="Times New Roman"/>
        </w:rPr>
        <w:tab/>
        <w:t xml:space="preserve">young child well-being in military families: A snapshot. </w:t>
      </w:r>
      <w:r w:rsidRPr="00A0559A">
        <w:rPr>
          <w:rFonts w:ascii="Times New Roman" w:hAnsi="Times New Roman" w:cs="Times New Roman"/>
          <w:i/>
          <w:iCs/>
        </w:rPr>
        <w:t xml:space="preserve">Journal of Child and Family </w:t>
      </w:r>
      <w:r w:rsidRPr="00A0559A">
        <w:rPr>
          <w:rFonts w:ascii="Times New Roman" w:hAnsi="Times New Roman" w:cs="Times New Roman"/>
          <w:i/>
          <w:iCs/>
        </w:rPr>
        <w:tab/>
        <w:t>Studies, 27</w:t>
      </w:r>
      <w:r w:rsidRPr="00A0559A">
        <w:rPr>
          <w:rFonts w:ascii="Times New Roman" w:hAnsi="Times New Roman" w:cs="Times New Roman"/>
        </w:rPr>
        <w:t xml:space="preserve">(7), 2138-2148. </w:t>
      </w:r>
      <w:proofErr w:type="spellStart"/>
      <w:r w:rsidRPr="00A0559A">
        <w:rPr>
          <w:rFonts w:ascii="Times New Roman" w:hAnsi="Times New Roman" w:cs="Times New Roman"/>
        </w:rPr>
        <w:t>doi:</w:t>
      </w:r>
      <w:hyperlink r:id="rId12" w:history="1">
        <w:r w:rsidRPr="00A0559A">
          <w:rPr>
            <w:rFonts w:ascii="Times New Roman" w:hAnsi="Times New Roman" w:cs="Times New Roman"/>
          </w:rPr>
          <w:t>http</w:t>
        </w:r>
        <w:proofErr w:type="spellEnd"/>
        <w:r w:rsidRPr="00A0559A">
          <w:rPr>
            <w:rFonts w:ascii="Times New Roman" w:hAnsi="Times New Roman" w:cs="Times New Roman"/>
          </w:rPr>
          <w:t>://dx.doi.org/10.1007/s10826-018-1069-5</w:t>
        </w:r>
      </w:hyperlink>
    </w:p>
    <w:p w14:paraId="72BF6831" w14:textId="469B75FB" w:rsidR="00A0559A" w:rsidRPr="00A0559A" w:rsidRDefault="00A0559A" w:rsidP="00A0559A">
      <w:pPr>
        <w:spacing w:line="480" w:lineRule="auto"/>
        <w:rPr>
          <w:rFonts w:ascii="Times New Roman" w:hAnsi="Times New Roman" w:cs="Times New Roman"/>
        </w:rPr>
      </w:pPr>
      <w:r w:rsidRPr="00A0559A">
        <w:rPr>
          <w:rFonts w:ascii="Times New Roman" w:hAnsi="Times New Roman" w:cs="Times New Roman"/>
        </w:rPr>
        <w:lastRenderedPageBreak/>
        <w:t xml:space="preserve">Dohrenwend, B. P., </w:t>
      </w:r>
      <w:proofErr w:type="spellStart"/>
      <w:r w:rsidRPr="00A0559A">
        <w:rPr>
          <w:rFonts w:ascii="Times New Roman" w:hAnsi="Times New Roman" w:cs="Times New Roman"/>
        </w:rPr>
        <w:t>Shrout</w:t>
      </w:r>
      <w:proofErr w:type="spellEnd"/>
      <w:r w:rsidRPr="00A0559A">
        <w:rPr>
          <w:rFonts w:ascii="Times New Roman" w:hAnsi="Times New Roman" w:cs="Times New Roman"/>
        </w:rPr>
        <w:t xml:space="preserve">, P. E., </w:t>
      </w:r>
      <w:proofErr w:type="spellStart"/>
      <w:r w:rsidRPr="00A0559A">
        <w:rPr>
          <w:rFonts w:ascii="Times New Roman" w:hAnsi="Times New Roman" w:cs="Times New Roman"/>
        </w:rPr>
        <w:t>Egri</w:t>
      </w:r>
      <w:proofErr w:type="spellEnd"/>
      <w:r w:rsidRPr="00A0559A">
        <w:rPr>
          <w:rFonts w:ascii="Times New Roman" w:hAnsi="Times New Roman" w:cs="Times New Roman"/>
        </w:rPr>
        <w:t xml:space="preserve">, G., &amp; Mendelsohn, F. S. (1980). Nonspecific </w:t>
      </w:r>
      <w:r w:rsidRPr="00A0559A">
        <w:rPr>
          <w:rFonts w:ascii="Times New Roman" w:hAnsi="Times New Roman" w:cs="Times New Roman"/>
        </w:rPr>
        <w:tab/>
        <w:t xml:space="preserve">psychological distress and other dimensions of psychopathology: Measures for use in the </w:t>
      </w:r>
      <w:r w:rsidRPr="00A0559A">
        <w:rPr>
          <w:rFonts w:ascii="Times New Roman" w:hAnsi="Times New Roman" w:cs="Times New Roman"/>
        </w:rPr>
        <w:tab/>
        <w:t>general population. Archives of</w:t>
      </w:r>
      <w:r w:rsidR="00FB4376">
        <w:rPr>
          <w:rFonts w:ascii="Times New Roman" w:hAnsi="Times New Roman" w:cs="Times New Roman"/>
        </w:rPr>
        <w:t xml:space="preserve"> </w:t>
      </w:r>
      <w:r w:rsidRPr="00A0559A">
        <w:rPr>
          <w:rFonts w:ascii="Times New Roman" w:hAnsi="Times New Roman" w:cs="Times New Roman"/>
        </w:rPr>
        <w:t xml:space="preserve">General Psychiatry 37, 1229–1236. </w:t>
      </w:r>
      <w:r w:rsidRPr="00A0559A">
        <w:rPr>
          <w:rFonts w:ascii="Times New Roman" w:hAnsi="Times New Roman" w:cs="Times New Roman"/>
        </w:rPr>
        <w:tab/>
        <w:t>doi:10.1001/archpsyc.1980.01780240027003</w:t>
      </w:r>
    </w:p>
    <w:p w14:paraId="340D12F7" w14:textId="77777777" w:rsidR="00A0559A" w:rsidRPr="00A0559A" w:rsidRDefault="00A0559A" w:rsidP="00A0559A">
      <w:pPr>
        <w:spacing w:line="480" w:lineRule="auto"/>
        <w:rPr>
          <w:rFonts w:ascii="Times New Roman" w:hAnsi="Times New Roman" w:cs="Times New Roman"/>
        </w:rPr>
      </w:pPr>
      <w:proofErr w:type="spellStart"/>
      <w:r w:rsidRPr="00A0559A">
        <w:rPr>
          <w:rFonts w:ascii="Times New Roman" w:hAnsi="Times New Roman" w:cs="Times New Roman"/>
        </w:rPr>
        <w:t>Duranceau</w:t>
      </w:r>
      <w:proofErr w:type="spellEnd"/>
      <w:r w:rsidRPr="00A0559A">
        <w:rPr>
          <w:rFonts w:ascii="Times New Roman" w:hAnsi="Times New Roman" w:cs="Times New Roman"/>
        </w:rPr>
        <w:t xml:space="preserve">, S., </w:t>
      </w:r>
      <w:proofErr w:type="spellStart"/>
      <w:r w:rsidRPr="00A0559A">
        <w:rPr>
          <w:rFonts w:ascii="Times New Roman" w:hAnsi="Times New Roman" w:cs="Times New Roman"/>
        </w:rPr>
        <w:t>Fetzner</w:t>
      </w:r>
      <w:proofErr w:type="spellEnd"/>
      <w:r w:rsidRPr="00A0559A">
        <w:rPr>
          <w:rFonts w:ascii="Times New Roman" w:hAnsi="Times New Roman" w:cs="Times New Roman"/>
        </w:rPr>
        <w:t xml:space="preserve">, M. G., &amp; Carleton, R. N. (2015). The home front: Operational stress </w:t>
      </w:r>
      <w:r w:rsidRPr="00A0559A">
        <w:rPr>
          <w:rFonts w:ascii="Times New Roman" w:hAnsi="Times New Roman" w:cs="Times New Roman"/>
        </w:rPr>
        <w:tab/>
        <w:t xml:space="preserve">injuries and veteran perceptions of their children’s functioning. </w:t>
      </w:r>
      <w:r w:rsidRPr="00A0559A">
        <w:rPr>
          <w:rFonts w:ascii="Times New Roman" w:hAnsi="Times New Roman" w:cs="Times New Roman"/>
          <w:i/>
          <w:iCs/>
        </w:rPr>
        <w:t>Traumatology, 21</w:t>
      </w:r>
      <w:r w:rsidRPr="00A0559A">
        <w:rPr>
          <w:rFonts w:ascii="Times New Roman" w:hAnsi="Times New Roman" w:cs="Times New Roman"/>
        </w:rPr>
        <w:t>(2), 98-</w:t>
      </w:r>
      <w:r w:rsidRPr="00A0559A">
        <w:rPr>
          <w:rFonts w:ascii="Times New Roman" w:hAnsi="Times New Roman" w:cs="Times New Roman"/>
        </w:rPr>
        <w:tab/>
        <w:t xml:space="preserve">105. </w:t>
      </w:r>
      <w:proofErr w:type="spellStart"/>
      <w:r w:rsidRPr="00A0559A">
        <w:rPr>
          <w:rFonts w:ascii="Times New Roman" w:hAnsi="Times New Roman" w:cs="Times New Roman"/>
        </w:rPr>
        <w:t>doi:</w:t>
      </w:r>
      <w:hyperlink r:id="rId13" w:history="1">
        <w:r w:rsidRPr="00A0559A">
          <w:rPr>
            <w:rFonts w:ascii="Times New Roman" w:hAnsi="Times New Roman" w:cs="Times New Roman"/>
          </w:rPr>
          <w:t>http</w:t>
        </w:r>
        <w:proofErr w:type="spellEnd"/>
        <w:r w:rsidRPr="00A0559A">
          <w:rPr>
            <w:rFonts w:ascii="Times New Roman" w:hAnsi="Times New Roman" w:cs="Times New Roman"/>
          </w:rPr>
          <w:t>://dx.doi.org/10.1037/trm0000028</w:t>
        </w:r>
      </w:hyperlink>
    </w:p>
    <w:p w14:paraId="749D6E9C" w14:textId="77777777" w:rsidR="00A0559A" w:rsidRPr="00A0559A" w:rsidRDefault="00A0559A" w:rsidP="00A0559A">
      <w:pPr>
        <w:spacing w:line="480" w:lineRule="auto"/>
        <w:rPr>
          <w:rFonts w:ascii="Times New Roman" w:hAnsi="Times New Roman" w:cs="Times New Roman"/>
          <w:color w:val="3A3A3A"/>
          <w:shd w:val="clear" w:color="auto" w:fill="FFFFFF"/>
        </w:rPr>
      </w:pPr>
      <w:r w:rsidRPr="00A0559A">
        <w:rPr>
          <w:rFonts w:ascii="Times New Roman" w:hAnsi="Times New Roman" w:cs="Times New Roman"/>
          <w:color w:val="3A3A3A"/>
          <w:shd w:val="clear" w:color="auto" w:fill="FFFFFF"/>
        </w:rPr>
        <w:t xml:space="preserve">Goodman, S., Rouse, M., Connell, A., Broth, M., Hall, C., &amp; Heyward, D. (2011). Maternal </w:t>
      </w:r>
      <w:r w:rsidRPr="00A0559A">
        <w:rPr>
          <w:rFonts w:ascii="Times New Roman" w:hAnsi="Times New Roman" w:cs="Times New Roman"/>
          <w:color w:val="3A3A3A"/>
          <w:shd w:val="clear" w:color="auto" w:fill="FFFFFF"/>
        </w:rPr>
        <w:tab/>
        <w:t>depression and child psychopathology: A meta-analytic review. </w:t>
      </w:r>
      <w:r w:rsidRPr="00A0559A">
        <w:rPr>
          <w:rFonts w:ascii="Times New Roman" w:hAnsi="Times New Roman" w:cs="Times New Roman"/>
          <w:i/>
          <w:iCs/>
          <w:color w:val="3A3A3A"/>
          <w:shd w:val="clear" w:color="auto" w:fill="FFFFFF"/>
        </w:rPr>
        <w:t xml:space="preserve">Clinical Child and </w:t>
      </w:r>
      <w:r w:rsidRPr="00A0559A">
        <w:rPr>
          <w:rFonts w:ascii="Times New Roman" w:hAnsi="Times New Roman" w:cs="Times New Roman"/>
          <w:i/>
          <w:iCs/>
          <w:color w:val="3A3A3A"/>
          <w:shd w:val="clear" w:color="auto" w:fill="FFFFFF"/>
        </w:rPr>
        <w:tab/>
        <w:t>Family Psychology Review</w:t>
      </w:r>
      <w:r w:rsidRPr="00A0559A">
        <w:rPr>
          <w:rFonts w:ascii="Times New Roman" w:hAnsi="Times New Roman" w:cs="Times New Roman"/>
          <w:color w:val="3A3A3A"/>
          <w:shd w:val="clear" w:color="auto" w:fill="FFFFFF"/>
        </w:rPr>
        <w:t>, </w:t>
      </w:r>
      <w:r w:rsidRPr="00A0559A">
        <w:rPr>
          <w:rFonts w:ascii="Times New Roman" w:hAnsi="Times New Roman" w:cs="Times New Roman"/>
          <w:i/>
          <w:iCs/>
          <w:color w:val="3A3A3A"/>
          <w:shd w:val="clear" w:color="auto" w:fill="FFFFFF"/>
        </w:rPr>
        <w:t>14</w:t>
      </w:r>
      <w:r w:rsidRPr="00A0559A">
        <w:rPr>
          <w:rFonts w:ascii="Times New Roman" w:hAnsi="Times New Roman" w:cs="Times New Roman"/>
          <w:color w:val="3A3A3A"/>
          <w:shd w:val="clear" w:color="auto" w:fill="FFFFFF"/>
        </w:rPr>
        <w:t>(1), 1–27. https://doi.org/10.1007/s10567-010-0080-1</w:t>
      </w:r>
    </w:p>
    <w:p w14:paraId="56A9518E" w14:textId="77777777" w:rsidR="00A0559A" w:rsidRPr="00A0559A" w:rsidRDefault="00A0559A" w:rsidP="00A0559A">
      <w:pPr>
        <w:spacing w:line="480" w:lineRule="auto"/>
        <w:rPr>
          <w:rFonts w:ascii="Times New Roman" w:hAnsi="Times New Roman" w:cs="Times New Roman"/>
        </w:rPr>
      </w:pPr>
      <w:r w:rsidRPr="00A0559A">
        <w:rPr>
          <w:rFonts w:ascii="Times New Roman" w:hAnsi="Times New Roman" w:cs="Times New Roman"/>
        </w:rPr>
        <w:t xml:space="preserve">Hill, R. (1949). Families under stress: Adjustment to the crisis of war, </w:t>
      </w:r>
      <w:proofErr w:type="gramStart"/>
      <w:r w:rsidRPr="00A0559A">
        <w:rPr>
          <w:rFonts w:ascii="Times New Roman" w:hAnsi="Times New Roman" w:cs="Times New Roman"/>
        </w:rPr>
        <w:t>separation</w:t>
      </w:r>
      <w:proofErr w:type="gramEnd"/>
      <w:r w:rsidRPr="00A0559A">
        <w:rPr>
          <w:rFonts w:ascii="Times New Roman" w:hAnsi="Times New Roman" w:cs="Times New Roman"/>
        </w:rPr>
        <w:t xml:space="preserve"> and reunion. </w:t>
      </w:r>
      <w:r w:rsidRPr="00A0559A">
        <w:rPr>
          <w:rFonts w:ascii="Times New Roman" w:hAnsi="Times New Roman" w:cs="Times New Roman"/>
        </w:rPr>
        <w:tab/>
        <w:t>New York: Harper &amp; Row.</w:t>
      </w:r>
    </w:p>
    <w:p w14:paraId="38AA8A3B" w14:textId="77777777" w:rsidR="00A0559A" w:rsidRPr="00A0559A" w:rsidRDefault="00A0559A" w:rsidP="00A0559A">
      <w:pPr>
        <w:spacing w:line="480" w:lineRule="auto"/>
        <w:rPr>
          <w:rFonts w:ascii="Times New Roman" w:hAnsi="Times New Roman" w:cs="Times New Roman"/>
        </w:rPr>
      </w:pPr>
      <w:r w:rsidRPr="00A0559A">
        <w:rPr>
          <w:rFonts w:ascii="Times New Roman" w:hAnsi="Times New Roman" w:cs="Times New Roman"/>
        </w:rPr>
        <w:t xml:space="preserve">Hill, R. (1958). Generic features of families under stress. </w:t>
      </w:r>
      <w:r w:rsidRPr="00A0559A">
        <w:rPr>
          <w:rFonts w:ascii="Times New Roman" w:hAnsi="Times New Roman" w:cs="Times New Roman"/>
          <w:i/>
          <w:iCs/>
        </w:rPr>
        <w:t>Social Casework, 39</w:t>
      </w:r>
      <w:r w:rsidRPr="00A0559A">
        <w:rPr>
          <w:rFonts w:ascii="Times New Roman" w:hAnsi="Times New Roman" w:cs="Times New Roman"/>
        </w:rPr>
        <w:t>, 139-150.</w:t>
      </w:r>
    </w:p>
    <w:p w14:paraId="0185C484" w14:textId="3D84236E" w:rsidR="00A0559A" w:rsidRPr="00A0559A" w:rsidRDefault="00A0559A" w:rsidP="00A0559A">
      <w:pPr>
        <w:spacing w:line="480" w:lineRule="auto"/>
        <w:rPr>
          <w:rFonts w:ascii="Times New Roman" w:hAnsi="Times New Roman" w:cs="Times New Roman"/>
        </w:rPr>
      </w:pPr>
      <w:r w:rsidRPr="00A0559A">
        <w:rPr>
          <w:rFonts w:ascii="Times New Roman" w:hAnsi="Times New Roman" w:cs="Times New Roman"/>
        </w:rPr>
        <w:t xml:space="preserve">Hisle-Gorman, E., Susi, A., &amp; Gorman, G. H. (2019). The impact of military parents' injuries </w:t>
      </w:r>
      <w:r w:rsidRPr="00A0559A">
        <w:rPr>
          <w:rFonts w:ascii="Times New Roman" w:hAnsi="Times New Roman" w:cs="Times New Roman"/>
        </w:rPr>
        <w:tab/>
        <w:t xml:space="preserve">on the health and well-being of their children. </w:t>
      </w:r>
      <w:r w:rsidRPr="00A0559A">
        <w:rPr>
          <w:rFonts w:ascii="Times New Roman" w:hAnsi="Times New Roman" w:cs="Times New Roman"/>
          <w:i/>
          <w:iCs/>
        </w:rPr>
        <w:t>Health Aff</w:t>
      </w:r>
      <w:r w:rsidR="006E6E94">
        <w:rPr>
          <w:rFonts w:ascii="Times New Roman" w:hAnsi="Times New Roman" w:cs="Times New Roman"/>
          <w:i/>
          <w:iCs/>
        </w:rPr>
        <w:t>airs</w:t>
      </w:r>
      <w:r w:rsidRPr="00A0559A">
        <w:rPr>
          <w:rFonts w:ascii="Times New Roman" w:hAnsi="Times New Roman" w:cs="Times New Roman"/>
          <w:i/>
          <w:iCs/>
        </w:rPr>
        <w:t xml:space="preserve"> (Millwood), 38</w:t>
      </w:r>
      <w:r w:rsidRPr="00A0559A">
        <w:rPr>
          <w:rFonts w:ascii="Times New Roman" w:hAnsi="Times New Roman" w:cs="Times New Roman"/>
        </w:rPr>
        <w:t>(8), 1358-</w:t>
      </w:r>
      <w:r w:rsidRPr="00A0559A">
        <w:rPr>
          <w:rFonts w:ascii="Times New Roman" w:hAnsi="Times New Roman" w:cs="Times New Roman"/>
        </w:rPr>
        <w:tab/>
        <w:t xml:space="preserve">1365. </w:t>
      </w:r>
      <w:r w:rsidRPr="00A0559A">
        <w:rPr>
          <w:rFonts w:ascii="Times New Roman" w:hAnsi="Times New Roman" w:cs="Times New Roman"/>
        </w:rPr>
        <w:tab/>
        <w:t>doi:10.1377/hlthaff.2019.00276</w:t>
      </w:r>
    </w:p>
    <w:p w14:paraId="03D0AF95" w14:textId="77777777" w:rsidR="00A0559A" w:rsidRPr="00A0559A" w:rsidRDefault="00A0559A" w:rsidP="00A0559A">
      <w:pPr>
        <w:spacing w:line="480" w:lineRule="auto"/>
        <w:rPr>
          <w:rFonts w:ascii="Times New Roman" w:hAnsi="Times New Roman" w:cs="Times New Roman"/>
        </w:rPr>
      </w:pPr>
      <w:r w:rsidRPr="00A0559A">
        <w:rPr>
          <w:rFonts w:ascii="Times New Roman" w:hAnsi="Times New Roman" w:cs="Times New Roman"/>
        </w:rPr>
        <w:t xml:space="preserve">Leis, J. A., &amp; Mendelson, T. (2010). Intergenerational transmission of psychopathology: Minor </w:t>
      </w:r>
      <w:r w:rsidRPr="00A0559A">
        <w:rPr>
          <w:rFonts w:ascii="Times New Roman" w:hAnsi="Times New Roman" w:cs="Times New Roman"/>
        </w:rPr>
        <w:tab/>
        <w:t>versus major parental depression. </w:t>
      </w:r>
      <w:r w:rsidRPr="00A0559A">
        <w:rPr>
          <w:rFonts w:ascii="Times New Roman" w:hAnsi="Times New Roman" w:cs="Times New Roman"/>
          <w:i/>
          <w:iCs/>
        </w:rPr>
        <w:t>The Journal of Nervous and Mental Disease</w:t>
      </w:r>
      <w:r w:rsidRPr="00A0559A">
        <w:rPr>
          <w:rFonts w:ascii="Times New Roman" w:hAnsi="Times New Roman" w:cs="Times New Roman"/>
        </w:rPr>
        <w:t>, </w:t>
      </w:r>
      <w:r w:rsidRPr="00A0559A">
        <w:rPr>
          <w:rFonts w:ascii="Times New Roman" w:hAnsi="Times New Roman" w:cs="Times New Roman"/>
          <w:i/>
          <w:iCs/>
        </w:rPr>
        <w:t>198</w:t>
      </w:r>
      <w:r w:rsidRPr="00A0559A">
        <w:rPr>
          <w:rFonts w:ascii="Times New Roman" w:hAnsi="Times New Roman" w:cs="Times New Roman"/>
        </w:rPr>
        <w:t xml:space="preserve">(5), </w:t>
      </w:r>
      <w:r w:rsidRPr="00A0559A">
        <w:rPr>
          <w:rFonts w:ascii="Times New Roman" w:hAnsi="Times New Roman" w:cs="Times New Roman"/>
        </w:rPr>
        <w:tab/>
        <w:t>356–361. https://doi.org/10.1097/NMD.0b013e3181da8514</w:t>
      </w:r>
    </w:p>
    <w:p w14:paraId="77ECA05F" w14:textId="77777777" w:rsidR="00A0559A" w:rsidRPr="00A0559A" w:rsidRDefault="00A0559A" w:rsidP="00A0559A">
      <w:pPr>
        <w:spacing w:line="480" w:lineRule="auto"/>
        <w:rPr>
          <w:rFonts w:ascii="Times New Roman" w:hAnsi="Times New Roman" w:cs="Times New Roman"/>
        </w:rPr>
      </w:pPr>
      <w:r w:rsidRPr="00A0559A">
        <w:rPr>
          <w:rFonts w:ascii="Times New Roman" w:hAnsi="Times New Roman" w:cs="Times New Roman"/>
        </w:rPr>
        <w:t xml:space="preserve">Low, S., </w:t>
      </w:r>
      <w:proofErr w:type="spellStart"/>
      <w:r w:rsidRPr="00A0559A">
        <w:rPr>
          <w:rFonts w:ascii="Times New Roman" w:hAnsi="Times New Roman" w:cs="Times New Roman"/>
        </w:rPr>
        <w:t>Tiberio</w:t>
      </w:r>
      <w:proofErr w:type="spellEnd"/>
      <w:r w:rsidRPr="00A0559A">
        <w:rPr>
          <w:rFonts w:ascii="Times New Roman" w:hAnsi="Times New Roman" w:cs="Times New Roman"/>
        </w:rPr>
        <w:t xml:space="preserve">, S. S., </w:t>
      </w:r>
      <w:proofErr w:type="spellStart"/>
      <w:r w:rsidRPr="00A0559A">
        <w:rPr>
          <w:rFonts w:ascii="Times New Roman" w:hAnsi="Times New Roman" w:cs="Times New Roman"/>
        </w:rPr>
        <w:t>Shortt</w:t>
      </w:r>
      <w:proofErr w:type="spellEnd"/>
      <w:r w:rsidRPr="00A0559A">
        <w:rPr>
          <w:rFonts w:ascii="Times New Roman" w:hAnsi="Times New Roman" w:cs="Times New Roman"/>
        </w:rPr>
        <w:t xml:space="preserve">, J. W., Mulford, C., Eddy, J. M., &amp; Capaldi, D. M. (2019). </w:t>
      </w:r>
      <w:r w:rsidRPr="00A0559A">
        <w:rPr>
          <w:rFonts w:ascii="Times New Roman" w:hAnsi="Times New Roman" w:cs="Times New Roman"/>
        </w:rPr>
        <w:tab/>
        <w:t xml:space="preserve">Intergenerational transmission of violence: The mediating role of adolescent </w:t>
      </w:r>
      <w:r w:rsidRPr="00A0559A">
        <w:rPr>
          <w:rFonts w:ascii="Times New Roman" w:hAnsi="Times New Roman" w:cs="Times New Roman"/>
        </w:rPr>
        <w:lastRenderedPageBreak/>
        <w:tab/>
        <w:t>psychopathology symptoms. </w:t>
      </w:r>
      <w:r w:rsidRPr="00A0559A">
        <w:rPr>
          <w:rFonts w:ascii="Times New Roman" w:hAnsi="Times New Roman" w:cs="Times New Roman"/>
          <w:i/>
          <w:iCs/>
        </w:rPr>
        <w:t>Development and Psychopathology</w:t>
      </w:r>
      <w:r w:rsidRPr="00A0559A">
        <w:rPr>
          <w:rFonts w:ascii="Times New Roman" w:hAnsi="Times New Roman" w:cs="Times New Roman"/>
        </w:rPr>
        <w:t>, </w:t>
      </w:r>
      <w:r w:rsidRPr="00A0559A">
        <w:rPr>
          <w:rFonts w:ascii="Times New Roman" w:hAnsi="Times New Roman" w:cs="Times New Roman"/>
          <w:i/>
          <w:iCs/>
        </w:rPr>
        <w:t>31</w:t>
      </w:r>
      <w:r w:rsidRPr="00A0559A">
        <w:rPr>
          <w:rFonts w:ascii="Times New Roman" w:hAnsi="Times New Roman" w:cs="Times New Roman"/>
        </w:rPr>
        <w:t xml:space="preserve">(1), 233–245. </w:t>
      </w:r>
      <w:r w:rsidRPr="00A0559A">
        <w:rPr>
          <w:rFonts w:ascii="Times New Roman" w:hAnsi="Times New Roman" w:cs="Times New Roman"/>
        </w:rPr>
        <w:tab/>
        <w:t>https://doi.org/10.1017/S0954579417001833</w:t>
      </w:r>
    </w:p>
    <w:p w14:paraId="4BD15F85" w14:textId="77777777" w:rsidR="00A0559A" w:rsidRPr="00A0559A" w:rsidRDefault="00A0559A" w:rsidP="00A0559A">
      <w:pPr>
        <w:spacing w:line="480" w:lineRule="auto"/>
        <w:rPr>
          <w:rFonts w:ascii="Times New Roman" w:hAnsi="Times New Roman" w:cs="Times New Roman"/>
        </w:rPr>
      </w:pPr>
      <w:proofErr w:type="spellStart"/>
      <w:r w:rsidRPr="00A0559A">
        <w:rPr>
          <w:rFonts w:ascii="Times New Roman" w:hAnsi="Times New Roman" w:cs="Times New Roman"/>
        </w:rPr>
        <w:t>Lucier</w:t>
      </w:r>
      <w:proofErr w:type="spellEnd"/>
      <w:r w:rsidRPr="00A0559A">
        <w:rPr>
          <w:rFonts w:ascii="Times New Roman" w:hAnsi="Times New Roman" w:cs="Times New Roman"/>
        </w:rPr>
        <w:t xml:space="preserve">-Greer, M., Quichocho, D., Frye-Cox, N., Sherman, H., Burke, B., &amp; Duncan, J. (2020). </w:t>
      </w:r>
      <w:r w:rsidRPr="00A0559A">
        <w:rPr>
          <w:rFonts w:ascii="Times New Roman" w:hAnsi="Times New Roman" w:cs="Times New Roman"/>
        </w:rPr>
        <w:tab/>
        <w:t xml:space="preserve">Coping and mental health differences among </w:t>
      </w:r>
      <w:proofErr w:type="gramStart"/>
      <w:r w:rsidRPr="00A0559A">
        <w:rPr>
          <w:rFonts w:ascii="Times New Roman" w:hAnsi="Times New Roman" w:cs="Times New Roman"/>
        </w:rPr>
        <w:t>active duty</w:t>
      </w:r>
      <w:proofErr w:type="gramEnd"/>
      <w:r w:rsidRPr="00A0559A">
        <w:rPr>
          <w:rFonts w:ascii="Times New Roman" w:hAnsi="Times New Roman" w:cs="Times New Roman"/>
        </w:rPr>
        <w:t xml:space="preserve"> service members and their </w:t>
      </w:r>
      <w:r w:rsidRPr="00A0559A">
        <w:rPr>
          <w:rFonts w:ascii="Times New Roman" w:hAnsi="Times New Roman" w:cs="Times New Roman"/>
        </w:rPr>
        <w:tab/>
        <w:t>spouses with high and low levels of marital warmth. </w:t>
      </w:r>
      <w:r w:rsidRPr="00A0559A">
        <w:rPr>
          <w:rFonts w:ascii="Times New Roman" w:hAnsi="Times New Roman" w:cs="Times New Roman"/>
          <w:i/>
          <w:iCs/>
        </w:rPr>
        <w:t>Military Psychology, 32</w:t>
      </w:r>
      <w:r w:rsidRPr="00A0559A">
        <w:rPr>
          <w:rFonts w:ascii="Times New Roman" w:hAnsi="Times New Roman" w:cs="Times New Roman"/>
        </w:rPr>
        <w:t>(6), 425-</w:t>
      </w:r>
      <w:r w:rsidRPr="00A0559A">
        <w:rPr>
          <w:rFonts w:ascii="Times New Roman" w:hAnsi="Times New Roman" w:cs="Times New Roman"/>
        </w:rPr>
        <w:tab/>
        <w:t>431. doi:10.1080/08995605.2020.1803724</w:t>
      </w:r>
    </w:p>
    <w:p w14:paraId="3A4A4769" w14:textId="77777777" w:rsidR="00A0559A" w:rsidRPr="00A0559A" w:rsidRDefault="00A0559A" w:rsidP="00A0559A">
      <w:pPr>
        <w:spacing w:line="480" w:lineRule="auto"/>
        <w:rPr>
          <w:rFonts w:ascii="Times New Roman" w:hAnsi="Times New Roman" w:cs="Times New Roman"/>
        </w:rPr>
      </w:pPr>
      <w:proofErr w:type="spellStart"/>
      <w:r w:rsidRPr="00A0559A">
        <w:rPr>
          <w:rFonts w:ascii="Times New Roman" w:hAnsi="Times New Roman" w:cs="Times New Roman"/>
        </w:rPr>
        <w:t>Oattes</w:t>
      </w:r>
      <w:proofErr w:type="spellEnd"/>
      <w:r w:rsidRPr="00A0559A">
        <w:rPr>
          <w:rFonts w:ascii="Times New Roman" w:hAnsi="Times New Roman" w:cs="Times New Roman"/>
        </w:rPr>
        <w:t xml:space="preserve">, N., </w:t>
      </w:r>
      <w:proofErr w:type="spellStart"/>
      <w:r w:rsidRPr="00A0559A">
        <w:rPr>
          <w:rFonts w:ascii="Times New Roman" w:hAnsi="Times New Roman" w:cs="Times New Roman"/>
        </w:rPr>
        <w:t>Kosmerly</w:t>
      </w:r>
      <w:proofErr w:type="spellEnd"/>
      <w:r w:rsidRPr="00A0559A">
        <w:rPr>
          <w:rFonts w:ascii="Times New Roman" w:hAnsi="Times New Roman" w:cs="Times New Roman"/>
        </w:rPr>
        <w:t xml:space="preserve">, S., &amp; Rogers, M. (2018). Parent emotional well-being and emotion lability </w:t>
      </w:r>
      <w:r w:rsidRPr="00A0559A">
        <w:rPr>
          <w:rFonts w:ascii="Times New Roman" w:hAnsi="Times New Roman" w:cs="Times New Roman"/>
        </w:rPr>
        <w:tab/>
        <w:t xml:space="preserve">in young children. </w:t>
      </w:r>
      <w:r w:rsidRPr="00A0559A">
        <w:rPr>
          <w:rFonts w:ascii="Times New Roman" w:hAnsi="Times New Roman" w:cs="Times New Roman"/>
          <w:i/>
          <w:iCs/>
        </w:rPr>
        <w:t>Journal of Child and Family Studies,</w:t>
      </w:r>
      <w:r w:rsidRPr="00A0559A">
        <w:rPr>
          <w:rFonts w:ascii="Times New Roman" w:hAnsi="Times New Roman" w:cs="Times New Roman"/>
        </w:rPr>
        <w:t xml:space="preserve"> 27, 3658-3671.</w:t>
      </w:r>
      <w:r w:rsidRPr="00A0559A">
        <w:rPr>
          <w:rFonts w:ascii="AdvOT5fcf1b24" w:eastAsia="Calibri" w:hAnsi="AdvOT5fcf1b24" w:cs="AdvOT5fcf1b24"/>
          <w:sz w:val="17"/>
          <w:szCs w:val="17"/>
        </w:rPr>
        <w:t xml:space="preserve"> </w:t>
      </w:r>
      <w:r w:rsidRPr="00A0559A">
        <w:rPr>
          <w:rFonts w:ascii="AdvOT5fcf1b24" w:eastAsia="Calibri" w:hAnsi="AdvOT5fcf1b24" w:cs="AdvOT5fcf1b24"/>
          <w:sz w:val="17"/>
          <w:szCs w:val="17"/>
        </w:rPr>
        <w:tab/>
      </w:r>
      <w:r w:rsidRPr="00A0559A">
        <w:rPr>
          <w:rFonts w:ascii="Times New Roman" w:eastAsia="Calibri" w:hAnsi="Times New Roman" w:cs="Times New Roman"/>
        </w:rPr>
        <w:t>https://doi.org/10.1007/s10826-018-1188-z</w:t>
      </w:r>
    </w:p>
    <w:p w14:paraId="4EA255AB" w14:textId="77777777" w:rsidR="00A0559A" w:rsidRPr="00A0559A" w:rsidRDefault="00A0559A" w:rsidP="00A0559A">
      <w:pPr>
        <w:spacing w:line="480" w:lineRule="auto"/>
        <w:rPr>
          <w:rFonts w:ascii="Times New Roman" w:hAnsi="Times New Roman" w:cs="Times New Roman"/>
        </w:rPr>
      </w:pPr>
      <w:r w:rsidRPr="00A0559A">
        <w:rPr>
          <w:rFonts w:ascii="Times New Roman" w:hAnsi="Times New Roman" w:cs="Times New Roman"/>
        </w:rPr>
        <w:t xml:space="preserve">O'Toole, B. I., Burton, M. J., Rothwell, A., Outram, S., </w:t>
      </w:r>
      <w:proofErr w:type="spellStart"/>
      <w:r w:rsidRPr="00A0559A">
        <w:rPr>
          <w:rFonts w:ascii="Times New Roman" w:hAnsi="Times New Roman" w:cs="Times New Roman"/>
        </w:rPr>
        <w:t>Dadds</w:t>
      </w:r>
      <w:proofErr w:type="spellEnd"/>
      <w:r w:rsidRPr="00A0559A">
        <w:rPr>
          <w:rFonts w:ascii="Times New Roman" w:hAnsi="Times New Roman" w:cs="Times New Roman"/>
        </w:rPr>
        <w:t xml:space="preserve">, M., &amp; Catts, S. V. (2017). </w:t>
      </w:r>
      <w:r w:rsidRPr="00A0559A">
        <w:rPr>
          <w:rFonts w:ascii="Times New Roman" w:hAnsi="Times New Roman" w:cs="Times New Roman"/>
        </w:rPr>
        <w:tab/>
        <w:t xml:space="preserve">Intergenerational transmission of post‐traumatic stress disorder in Australian Vietnam </w:t>
      </w:r>
      <w:r w:rsidRPr="00A0559A">
        <w:rPr>
          <w:rFonts w:ascii="Times New Roman" w:hAnsi="Times New Roman" w:cs="Times New Roman"/>
        </w:rPr>
        <w:tab/>
        <w:t xml:space="preserve">veterans’ families. </w:t>
      </w:r>
      <w:r w:rsidRPr="00A0559A">
        <w:rPr>
          <w:rFonts w:ascii="Times New Roman" w:hAnsi="Times New Roman" w:cs="Times New Roman"/>
          <w:i/>
          <w:iCs/>
        </w:rPr>
        <w:t xml:space="preserve">Acta </w:t>
      </w:r>
      <w:proofErr w:type="spellStart"/>
      <w:r w:rsidRPr="00A0559A">
        <w:rPr>
          <w:rFonts w:ascii="Times New Roman" w:hAnsi="Times New Roman" w:cs="Times New Roman"/>
          <w:i/>
          <w:iCs/>
        </w:rPr>
        <w:t>Psychiatrica</w:t>
      </w:r>
      <w:proofErr w:type="spellEnd"/>
      <w:r w:rsidRPr="00A0559A">
        <w:rPr>
          <w:rFonts w:ascii="Times New Roman" w:hAnsi="Times New Roman" w:cs="Times New Roman"/>
          <w:i/>
          <w:iCs/>
        </w:rPr>
        <w:t xml:space="preserve"> Scandinavica, 135</w:t>
      </w:r>
      <w:r w:rsidRPr="00A0559A">
        <w:rPr>
          <w:rFonts w:ascii="Times New Roman" w:hAnsi="Times New Roman" w:cs="Times New Roman"/>
        </w:rPr>
        <w:t xml:space="preserve">(5), 363-372. </w:t>
      </w:r>
      <w:r w:rsidRPr="00A0559A">
        <w:rPr>
          <w:rFonts w:ascii="Times New Roman" w:hAnsi="Times New Roman" w:cs="Times New Roman"/>
        </w:rPr>
        <w:tab/>
      </w:r>
      <w:proofErr w:type="spellStart"/>
      <w:r w:rsidRPr="00A0559A">
        <w:rPr>
          <w:rFonts w:ascii="Times New Roman" w:hAnsi="Times New Roman" w:cs="Times New Roman"/>
        </w:rPr>
        <w:t>doi:</w:t>
      </w:r>
      <w:hyperlink r:id="rId14" w:history="1">
        <w:r w:rsidRPr="00A0559A">
          <w:rPr>
            <w:rFonts w:ascii="Times New Roman" w:hAnsi="Times New Roman" w:cs="Times New Roman"/>
          </w:rPr>
          <w:t>http</w:t>
        </w:r>
        <w:proofErr w:type="spellEnd"/>
        <w:r w:rsidRPr="00A0559A">
          <w:rPr>
            <w:rFonts w:ascii="Times New Roman" w:hAnsi="Times New Roman" w:cs="Times New Roman"/>
          </w:rPr>
          <w:t>://dx.doi.org/10.1111/acps.12685</w:t>
        </w:r>
      </w:hyperlink>
    </w:p>
    <w:p w14:paraId="44BD68BF" w14:textId="77777777" w:rsidR="00A0559A" w:rsidRPr="00A0559A" w:rsidRDefault="00A0559A" w:rsidP="00A0559A">
      <w:pPr>
        <w:spacing w:line="480" w:lineRule="auto"/>
        <w:rPr>
          <w:rFonts w:ascii="Times New Roman" w:hAnsi="Times New Roman" w:cs="Times New Roman"/>
        </w:rPr>
      </w:pPr>
      <w:r w:rsidRPr="00A0559A">
        <w:rPr>
          <w:rFonts w:ascii="Times New Roman" w:hAnsi="Times New Roman" w:cs="Times New Roman"/>
        </w:rPr>
        <w:t xml:space="preserve">Philipps, D. (2020, January 11). Who signs up to fight? Makeup of U.S. recruits shows glaring </w:t>
      </w:r>
      <w:r w:rsidRPr="00A0559A">
        <w:rPr>
          <w:rFonts w:ascii="Times New Roman" w:hAnsi="Times New Roman" w:cs="Times New Roman"/>
        </w:rPr>
        <w:tab/>
        <w:t xml:space="preserve">disparity. </w:t>
      </w:r>
      <w:r w:rsidRPr="00A0559A">
        <w:rPr>
          <w:rFonts w:ascii="Times New Roman" w:hAnsi="Times New Roman" w:cs="Times New Roman"/>
          <w:i/>
          <w:iCs/>
        </w:rPr>
        <w:t>The New York Times.</w:t>
      </w:r>
      <w:r w:rsidRPr="00A0559A">
        <w:rPr>
          <w:rFonts w:ascii="Times New Roman" w:hAnsi="Times New Roman" w:cs="Times New Roman"/>
        </w:rPr>
        <w:t xml:space="preserve"> https://www.nytimes.com/2020/01/10/us/military-</w:t>
      </w:r>
      <w:r w:rsidRPr="00A0559A">
        <w:rPr>
          <w:rFonts w:ascii="Times New Roman" w:hAnsi="Times New Roman" w:cs="Times New Roman"/>
        </w:rPr>
        <w:tab/>
        <w:t>enlistment.html</w:t>
      </w:r>
    </w:p>
    <w:p w14:paraId="3168493F" w14:textId="77777777" w:rsidR="00A0559A" w:rsidRPr="00A0559A" w:rsidRDefault="00A0559A" w:rsidP="00A0559A">
      <w:pPr>
        <w:spacing w:line="480" w:lineRule="auto"/>
        <w:rPr>
          <w:rFonts w:ascii="Times New Roman" w:hAnsi="Times New Roman" w:cs="Times New Roman"/>
        </w:rPr>
      </w:pPr>
      <w:r w:rsidRPr="00A0559A">
        <w:rPr>
          <w:rFonts w:ascii="Times New Roman" w:hAnsi="Times New Roman" w:cs="Times New Roman"/>
        </w:rPr>
        <w:t xml:space="preserve">Schulz, S., </w:t>
      </w:r>
      <w:proofErr w:type="spellStart"/>
      <w:r w:rsidRPr="00A0559A">
        <w:rPr>
          <w:rFonts w:ascii="Times New Roman" w:hAnsi="Times New Roman" w:cs="Times New Roman"/>
        </w:rPr>
        <w:t>Nelemans</w:t>
      </w:r>
      <w:proofErr w:type="spellEnd"/>
      <w:r w:rsidRPr="00A0559A">
        <w:rPr>
          <w:rFonts w:ascii="Times New Roman" w:hAnsi="Times New Roman" w:cs="Times New Roman"/>
        </w:rPr>
        <w:t xml:space="preserve">, S. A., </w:t>
      </w:r>
      <w:proofErr w:type="spellStart"/>
      <w:r w:rsidRPr="00A0559A">
        <w:rPr>
          <w:rFonts w:ascii="Times New Roman" w:hAnsi="Times New Roman" w:cs="Times New Roman"/>
        </w:rPr>
        <w:t>Oldehinkel</w:t>
      </w:r>
      <w:proofErr w:type="spellEnd"/>
      <w:r w:rsidRPr="00A0559A">
        <w:rPr>
          <w:rFonts w:ascii="Times New Roman" w:hAnsi="Times New Roman" w:cs="Times New Roman"/>
        </w:rPr>
        <w:t xml:space="preserve">, A. J., </w:t>
      </w:r>
      <w:proofErr w:type="spellStart"/>
      <w:r w:rsidRPr="00A0559A">
        <w:rPr>
          <w:rFonts w:ascii="Times New Roman" w:hAnsi="Times New Roman" w:cs="Times New Roman"/>
        </w:rPr>
        <w:t>Meeus</w:t>
      </w:r>
      <w:proofErr w:type="spellEnd"/>
      <w:r w:rsidRPr="00A0559A">
        <w:rPr>
          <w:rFonts w:ascii="Times New Roman" w:hAnsi="Times New Roman" w:cs="Times New Roman"/>
        </w:rPr>
        <w:t xml:space="preserve">, W., &amp; </w:t>
      </w:r>
      <w:proofErr w:type="spellStart"/>
      <w:r w:rsidRPr="00A0559A">
        <w:rPr>
          <w:rFonts w:ascii="Times New Roman" w:hAnsi="Times New Roman" w:cs="Times New Roman"/>
        </w:rPr>
        <w:t>Branje</w:t>
      </w:r>
      <w:proofErr w:type="spellEnd"/>
      <w:r w:rsidRPr="00A0559A">
        <w:rPr>
          <w:rFonts w:ascii="Times New Roman" w:hAnsi="Times New Roman" w:cs="Times New Roman"/>
        </w:rPr>
        <w:t xml:space="preserve">, S. (2021). Examining </w:t>
      </w:r>
      <w:r w:rsidRPr="00A0559A">
        <w:rPr>
          <w:rFonts w:ascii="Times New Roman" w:hAnsi="Times New Roman" w:cs="Times New Roman"/>
        </w:rPr>
        <w:tab/>
        <w:t xml:space="preserve">intergenerational transmission of psychopathology: Associations between parental and </w:t>
      </w:r>
      <w:r w:rsidRPr="00A0559A">
        <w:rPr>
          <w:rFonts w:ascii="Times New Roman" w:hAnsi="Times New Roman" w:cs="Times New Roman"/>
        </w:rPr>
        <w:tab/>
        <w:t>adolescent internalizing and externalizing symptoms across adolescence. </w:t>
      </w:r>
      <w:r w:rsidRPr="00A0559A">
        <w:rPr>
          <w:rFonts w:ascii="Times New Roman" w:hAnsi="Times New Roman" w:cs="Times New Roman"/>
          <w:i/>
          <w:iCs/>
        </w:rPr>
        <w:t xml:space="preserve">Developmental </w:t>
      </w:r>
      <w:r w:rsidRPr="00A0559A">
        <w:rPr>
          <w:rFonts w:ascii="Times New Roman" w:hAnsi="Times New Roman" w:cs="Times New Roman"/>
          <w:i/>
          <w:iCs/>
        </w:rPr>
        <w:tab/>
        <w:t>Psychology</w:t>
      </w:r>
      <w:r w:rsidRPr="00A0559A">
        <w:rPr>
          <w:rFonts w:ascii="Times New Roman" w:hAnsi="Times New Roman" w:cs="Times New Roman"/>
        </w:rPr>
        <w:t>, </w:t>
      </w:r>
      <w:r w:rsidRPr="00A0559A">
        <w:rPr>
          <w:rFonts w:ascii="Times New Roman" w:hAnsi="Times New Roman" w:cs="Times New Roman"/>
          <w:i/>
          <w:iCs/>
        </w:rPr>
        <w:t>57</w:t>
      </w:r>
      <w:r w:rsidRPr="00A0559A">
        <w:rPr>
          <w:rFonts w:ascii="Times New Roman" w:hAnsi="Times New Roman" w:cs="Times New Roman"/>
        </w:rPr>
        <w:t>(2), 269–283. https://doi.org/10.1037/dev0001144</w:t>
      </w:r>
    </w:p>
    <w:p w14:paraId="08CEB1E8" w14:textId="77777777" w:rsidR="00A0559A" w:rsidRPr="00A0559A" w:rsidRDefault="00A0559A" w:rsidP="00A0559A">
      <w:pPr>
        <w:spacing w:line="480" w:lineRule="auto"/>
        <w:rPr>
          <w:rFonts w:ascii="Times New Roman" w:hAnsi="Times New Roman" w:cs="Times New Roman"/>
        </w:rPr>
      </w:pPr>
      <w:r w:rsidRPr="00A0559A">
        <w:rPr>
          <w:rFonts w:ascii="Times New Roman" w:hAnsi="Times New Roman" w:cs="Times New Roman"/>
        </w:rPr>
        <w:lastRenderedPageBreak/>
        <w:t xml:space="preserve">Stein, J. Y., Levin, Y., </w:t>
      </w:r>
      <w:proofErr w:type="spellStart"/>
      <w:r w:rsidRPr="00A0559A">
        <w:rPr>
          <w:rFonts w:ascii="Times New Roman" w:hAnsi="Times New Roman" w:cs="Times New Roman"/>
        </w:rPr>
        <w:t>Zerach</w:t>
      </w:r>
      <w:proofErr w:type="spellEnd"/>
      <w:r w:rsidRPr="00A0559A">
        <w:rPr>
          <w:rFonts w:ascii="Times New Roman" w:hAnsi="Times New Roman" w:cs="Times New Roman"/>
        </w:rPr>
        <w:t xml:space="preserve">, G., &amp; Solomon, Z. (2018). Veterans’ offspring’s personality traits </w:t>
      </w:r>
      <w:r w:rsidRPr="00A0559A">
        <w:rPr>
          <w:rFonts w:ascii="Times New Roman" w:hAnsi="Times New Roman" w:cs="Times New Roman"/>
        </w:rPr>
        <w:tab/>
        <w:t xml:space="preserve">and the intergenerational transmission of posttraumatic stress symptoms. </w:t>
      </w:r>
      <w:r w:rsidRPr="00A0559A">
        <w:rPr>
          <w:rFonts w:ascii="Times New Roman" w:hAnsi="Times New Roman" w:cs="Times New Roman"/>
          <w:i/>
          <w:iCs/>
        </w:rPr>
        <w:t xml:space="preserve">Journal of Child </w:t>
      </w:r>
      <w:r w:rsidRPr="00A0559A">
        <w:rPr>
          <w:rFonts w:ascii="Times New Roman" w:hAnsi="Times New Roman" w:cs="Times New Roman"/>
          <w:i/>
          <w:iCs/>
        </w:rPr>
        <w:tab/>
        <w:t>and Family Studies, 27</w:t>
      </w:r>
      <w:r w:rsidRPr="00A0559A">
        <w:rPr>
          <w:rFonts w:ascii="Times New Roman" w:hAnsi="Times New Roman" w:cs="Times New Roman"/>
        </w:rPr>
        <w:t xml:space="preserve">(4), 1162-1174. </w:t>
      </w:r>
      <w:proofErr w:type="spellStart"/>
      <w:r w:rsidRPr="00A0559A">
        <w:rPr>
          <w:rFonts w:ascii="Times New Roman" w:hAnsi="Times New Roman" w:cs="Times New Roman"/>
        </w:rPr>
        <w:t>doi:</w:t>
      </w:r>
      <w:hyperlink r:id="rId15" w:history="1">
        <w:r w:rsidRPr="00A0559A">
          <w:rPr>
            <w:rFonts w:ascii="Times New Roman" w:hAnsi="Times New Roman" w:cs="Times New Roman"/>
          </w:rPr>
          <w:t>http</w:t>
        </w:r>
        <w:proofErr w:type="spellEnd"/>
        <w:r w:rsidRPr="00A0559A">
          <w:rPr>
            <w:rFonts w:ascii="Times New Roman" w:hAnsi="Times New Roman" w:cs="Times New Roman"/>
          </w:rPr>
          <w:t>://dx.doi.org/10.1007/s10826-017-0951-x</w:t>
        </w:r>
      </w:hyperlink>
    </w:p>
    <w:p w14:paraId="7C8BD7B6" w14:textId="77777777" w:rsidR="00A0559A" w:rsidRPr="00A0559A" w:rsidRDefault="00A0559A" w:rsidP="00A0559A">
      <w:pPr>
        <w:spacing w:line="480" w:lineRule="auto"/>
        <w:rPr>
          <w:rFonts w:ascii="Times New Roman" w:hAnsi="Times New Roman" w:cs="Times New Roman"/>
        </w:rPr>
      </w:pPr>
      <w:proofErr w:type="spellStart"/>
      <w:r w:rsidRPr="00A0559A">
        <w:rPr>
          <w:rFonts w:ascii="Times New Roman" w:hAnsi="Times New Roman" w:cs="Times New Roman"/>
        </w:rPr>
        <w:t>Vuković</w:t>
      </w:r>
      <w:proofErr w:type="spellEnd"/>
      <w:r w:rsidRPr="00A0559A">
        <w:rPr>
          <w:rFonts w:ascii="Times New Roman" w:hAnsi="Times New Roman" w:cs="Times New Roman"/>
        </w:rPr>
        <w:t xml:space="preserve">, I. S., </w:t>
      </w:r>
      <w:proofErr w:type="spellStart"/>
      <w:r w:rsidRPr="00A0559A">
        <w:rPr>
          <w:rFonts w:ascii="Times New Roman" w:hAnsi="Times New Roman" w:cs="Times New Roman"/>
        </w:rPr>
        <w:t>Maršanić</w:t>
      </w:r>
      <w:proofErr w:type="spellEnd"/>
      <w:r w:rsidRPr="00A0559A">
        <w:rPr>
          <w:rFonts w:ascii="Times New Roman" w:hAnsi="Times New Roman" w:cs="Times New Roman"/>
        </w:rPr>
        <w:t xml:space="preserve">, V. B., </w:t>
      </w:r>
      <w:proofErr w:type="spellStart"/>
      <w:r w:rsidRPr="00A0559A">
        <w:rPr>
          <w:rFonts w:ascii="Times New Roman" w:hAnsi="Times New Roman" w:cs="Times New Roman"/>
        </w:rPr>
        <w:t>Margetić</w:t>
      </w:r>
      <w:proofErr w:type="spellEnd"/>
      <w:r w:rsidRPr="00A0559A">
        <w:rPr>
          <w:rFonts w:ascii="Times New Roman" w:hAnsi="Times New Roman" w:cs="Times New Roman"/>
        </w:rPr>
        <w:t xml:space="preserve">, B. A., </w:t>
      </w:r>
      <w:proofErr w:type="spellStart"/>
      <w:r w:rsidRPr="00A0559A">
        <w:rPr>
          <w:rFonts w:ascii="Times New Roman" w:hAnsi="Times New Roman" w:cs="Times New Roman"/>
        </w:rPr>
        <w:t>Paradžik</w:t>
      </w:r>
      <w:proofErr w:type="spellEnd"/>
      <w:r w:rsidRPr="00A0559A">
        <w:rPr>
          <w:rFonts w:ascii="Times New Roman" w:hAnsi="Times New Roman" w:cs="Times New Roman"/>
        </w:rPr>
        <w:t xml:space="preserve">, L., </w:t>
      </w:r>
      <w:proofErr w:type="spellStart"/>
      <w:r w:rsidRPr="00A0559A">
        <w:rPr>
          <w:rFonts w:ascii="Times New Roman" w:hAnsi="Times New Roman" w:cs="Times New Roman"/>
        </w:rPr>
        <w:t>Vidović</w:t>
      </w:r>
      <w:proofErr w:type="spellEnd"/>
      <w:r w:rsidRPr="00A0559A">
        <w:rPr>
          <w:rFonts w:ascii="Times New Roman" w:hAnsi="Times New Roman" w:cs="Times New Roman"/>
        </w:rPr>
        <w:t xml:space="preserve">, D., &amp; </w:t>
      </w:r>
      <w:proofErr w:type="spellStart"/>
      <w:r w:rsidRPr="00A0559A">
        <w:rPr>
          <w:rFonts w:ascii="Times New Roman" w:hAnsi="Times New Roman" w:cs="Times New Roman"/>
        </w:rPr>
        <w:t>Flander</w:t>
      </w:r>
      <w:proofErr w:type="spellEnd"/>
      <w:r w:rsidRPr="00A0559A">
        <w:rPr>
          <w:rFonts w:ascii="Times New Roman" w:hAnsi="Times New Roman" w:cs="Times New Roman"/>
        </w:rPr>
        <w:t xml:space="preserve">, G. B. </w:t>
      </w:r>
      <w:r w:rsidRPr="00A0559A">
        <w:rPr>
          <w:rFonts w:ascii="Times New Roman" w:hAnsi="Times New Roman" w:cs="Times New Roman"/>
        </w:rPr>
        <w:tab/>
        <w:t xml:space="preserve">(2015). Self-reported emotional and behavioral problems, family functioning and parental </w:t>
      </w:r>
      <w:r w:rsidRPr="00A0559A">
        <w:rPr>
          <w:rFonts w:ascii="Times New Roman" w:hAnsi="Times New Roman" w:cs="Times New Roman"/>
        </w:rPr>
        <w:tab/>
        <w:t xml:space="preserve">bonding among psychiatric outpatient adolescent offspring of Croatian male veterans </w:t>
      </w:r>
      <w:r w:rsidRPr="00A0559A">
        <w:rPr>
          <w:rFonts w:ascii="Times New Roman" w:hAnsi="Times New Roman" w:cs="Times New Roman"/>
        </w:rPr>
        <w:tab/>
        <w:t xml:space="preserve">with partial PTSD. </w:t>
      </w:r>
      <w:r w:rsidRPr="00A0559A">
        <w:rPr>
          <w:rFonts w:ascii="Times New Roman" w:hAnsi="Times New Roman" w:cs="Times New Roman"/>
          <w:i/>
          <w:iCs/>
        </w:rPr>
        <w:t>Child &amp; Youth Care Forum, 44</w:t>
      </w:r>
      <w:r w:rsidRPr="00A0559A">
        <w:rPr>
          <w:rFonts w:ascii="Times New Roman" w:hAnsi="Times New Roman" w:cs="Times New Roman"/>
        </w:rPr>
        <w:t xml:space="preserve">(5), 655-669. </w:t>
      </w:r>
      <w:r w:rsidRPr="00A0559A">
        <w:rPr>
          <w:rFonts w:ascii="Times New Roman" w:hAnsi="Times New Roman" w:cs="Times New Roman"/>
        </w:rPr>
        <w:tab/>
      </w:r>
      <w:proofErr w:type="spellStart"/>
      <w:r w:rsidRPr="00A0559A">
        <w:rPr>
          <w:rFonts w:ascii="Times New Roman" w:hAnsi="Times New Roman" w:cs="Times New Roman"/>
        </w:rPr>
        <w:t>doi:</w:t>
      </w:r>
      <w:hyperlink r:id="rId16" w:history="1">
        <w:r w:rsidRPr="00A0559A">
          <w:rPr>
            <w:rFonts w:ascii="Times New Roman" w:hAnsi="Times New Roman" w:cs="Times New Roman"/>
          </w:rPr>
          <w:t>http</w:t>
        </w:r>
        <w:proofErr w:type="spellEnd"/>
        <w:r w:rsidRPr="00A0559A">
          <w:rPr>
            <w:rFonts w:ascii="Times New Roman" w:hAnsi="Times New Roman" w:cs="Times New Roman"/>
          </w:rPr>
          <w:t>://dx.doi.org/10.1007/s10566-015-9299-9</w:t>
        </w:r>
      </w:hyperlink>
    </w:p>
    <w:p w14:paraId="1BDF576E" w14:textId="77777777" w:rsidR="00A0559A" w:rsidRPr="00A0559A" w:rsidRDefault="00A0559A" w:rsidP="00A0559A">
      <w:pPr>
        <w:spacing w:line="480" w:lineRule="auto"/>
        <w:rPr>
          <w:rFonts w:ascii="Times New Roman" w:hAnsi="Times New Roman" w:cs="Times New Roman"/>
        </w:rPr>
      </w:pPr>
      <w:proofErr w:type="spellStart"/>
      <w:r w:rsidRPr="00A0559A">
        <w:rPr>
          <w:rFonts w:ascii="Times New Roman" w:hAnsi="Times New Roman" w:cs="Times New Roman"/>
        </w:rPr>
        <w:t>Waliski</w:t>
      </w:r>
      <w:proofErr w:type="spellEnd"/>
      <w:r w:rsidRPr="00A0559A">
        <w:rPr>
          <w:rFonts w:ascii="Times New Roman" w:hAnsi="Times New Roman" w:cs="Times New Roman"/>
        </w:rPr>
        <w:t xml:space="preserve">, A., Blevins, D., Spencer, H. J., Roca, J. V., &amp; Kirchner, J. (2013). Family </w:t>
      </w:r>
      <w:r w:rsidRPr="00A0559A">
        <w:rPr>
          <w:rFonts w:ascii="Times New Roman" w:hAnsi="Times New Roman" w:cs="Times New Roman"/>
        </w:rPr>
        <w:tab/>
        <w:t xml:space="preserve">relationships, mental health, and injury among OEF/OIF veterans </w:t>
      </w:r>
      <w:proofErr w:type="spellStart"/>
      <w:r w:rsidRPr="00A0559A">
        <w:rPr>
          <w:rFonts w:ascii="Times New Roman" w:hAnsi="Times New Roman" w:cs="Times New Roman"/>
        </w:rPr>
        <w:t>postdeployment</w:t>
      </w:r>
      <w:proofErr w:type="spellEnd"/>
      <w:r w:rsidRPr="00A0559A">
        <w:rPr>
          <w:rFonts w:ascii="Times New Roman" w:hAnsi="Times New Roman" w:cs="Times New Roman"/>
        </w:rPr>
        <w:t xml:space="preserve">. </w:t>
      </w:r>
      <w:r w:rsidRPr="00A0559A">
        <w:rPr>
          <w:rFonts w:ascii="Times New Roman" w:hAnsi="Times New Roman" w:cs="Times New Roman"/>
        </w:rPr>
        <w:tab/>
      </w:r>
      <w:r w:rsidRPr="00A0559A">
        <w:rPr>
          <w:rFonts w:ascii="Times New Roman" w:hAnsi="Times New Roman" w:cs="Times New Roman"/>
          <w:i/>
          <w:iCs/>
        </w:rPr>
        <w:t>Military Behavioral Health, 1</w:t>
      </w:r>
      <w:r w:rsidRPr="00A0559A">
        <w:rPr>
          <w:rFonts w:ascii="Times New Roman" w:hAnsi="Times New Roman" w:cs="Times New Roman"/>
        </w:rPr>
        <w:t>(2), 100-106. doi:10.1080/21635781.2013.831335</w:t>
      </w:r>
    </w:p>
    <w:p w14:paraId="6229E99B" w14:textId="77777777" w:rsidR="00A0559A" w:rsidRPr="00A0559A" w:rsidRDefault="00A0559A" w:rsidP="00A0559A">
      <w:pPr>
        <w:spacing w:line="480" w:lineRule="auto"/>
        <w:rPr>
          <w:rFonts w:ascii="Times New Roman" w:hAnsi="Times New Roman" w:cs="Times New Roman"/>
        </w:rPr>
      </w:pPr>
      <w:proofErr w:type="spellStart"/>
      <w:r w:rsidRPr="00A0559A">
        <w:rPr>
          <w:rFonts w:ascii="Times New Roman" w:hAnsi="Times New Roman" w:cs="Times New Roman"/>
        </w:rPr>
        <w:t>Werry</w:t>
      </w:r>
      <w:proofErr w:type="spellEnd"/>
      <w:r w:rsidRPr="00A0559A">
        <w:rPr>
          <w:rFonts w:ascii="Times New Roman" w:hAnsi="Times New Roman" w:cs="Times New Roman"/>
        </w:rPr>
        <w:t xml:space="preserve">, J., &amp; Quay, H. (1971). The prevalence of behavior symptoms in younger elementary </w:t>
      </w:r>
      <w:r w:rsidRPr="00A0559A">
        <w:rPr>
          <w:rFonts w:ascii="Times New Roman" w:hAnsi="Times New Roman" w:cs="Times New Roman"/>
        </w:rPr>
        <w:tab/>
        <w:t xml:space="preserve">school children. </w:t>
      </w:r>
      <w:r w:rsidRPr="00A0559A">
        <w:rPr>
          <w:rFonts w:ascii="Times New Roman" w:hAnsi="Times New Roman" w:cs="Times New Roman"/>
          <w:i/>
          <w:iCs/>
        </w:rPr>
        <w:t>American Journal of Orthopsychiatry, 41</w:t>
      </w:r>
      <w:r w:rsidRPr="00A0559A">
        <w:rPr>
          <w:rFonts w:ascii="Times New Roman" w:hAnsi="Times New Roman" w:cs="Times New Roman"/>
        </w:rPr>
        <w:t xml:space="preserve">(1), 136-143. </w:t>
      </w:r>
      <w:r w:rsidRPr="00A0559A">
        <w:rPr>
          <w:rFonts w:ascii="Times New Roman" w:hAnsi="Times New Roman" w:cs="Times New Roman"/>
        </w:rPr>
        <w:tab/>
      </w:r>
      <w:hyperlink r:id="rId17" w:tgtFrame="_blank" w:history="1">
        <w:r w:rsidRPr="00A0559A">
          <w:rPr>
            <w:rFonts w:ascii="Times New Roman" w:hAnsi="Times New Roman" w:cs="Times New Roman"/>
            <w:u w:val="single"/>
            <w:shd w:val="clear" w:color="auto" w:fill="FFFFFF"/>
          </w:rPr>
          <w:t>doi.org/10.1111/j.1939-</w:t>
        </w:r>
        <w:proofErr w:type="gramStart"/>
        <w:r w:rsidRPr="00A0559A">
          <w:rPr>
            <w:rFonts w:ascii="Times New Roman" w:hAnsi="Times New Roman" w:cs="Times New Roman"/>
            <w:u w:val="single"/>
            <w:shd w:val="clear" w:color="auto" w:fill="FFFFFF"/>
          </w:rPr>
          <w:t>0025.1971.tb</w:t>
        </w:r>
        <w:proofErr w:type="gramEnd"/>
        <w:r w:rsidRPr="00A0559A">
          <w:rPr>
            <w:rFonts w:ascii="Times New Roman" w:hAnsi="Times New Roman" w:cs="Times New Roman"/>
            <w:u w:val="single"/>
            <w:shd w:val="clear" w:color="auto" w:fill="FFFFFF"/>
          </w:rPr>
          <w:t>01114</w:t>
        </w:r>
      </w:hyperlink>
    </w:p>
    <w:p w14:paraId="7CF3C68E" w14:textId="77777777" w:rsidR="00A0559A" w:rsidRPr="00A0559A" w:rsidRDefault="00A0559A" w:rsidP="00A0559A">
      <w:pPr>
        <w:spacing w:line="480" w:lineRule="auto"/>
        <w:rPr>
          <w:rFonts w:ascii="Times New Roman" w:hAnsi="Times New Roman" w:cs="Times New Roman"/>
        </w:rPr>
      </w:pPr>
      <w:proofErr w:type="spellStart"/>
      <w:r w:rsidRPr="00A0559A">
        <w:rPr>
          <w:rFonts w:ascii="Times New Roman" w:hAnsi="Times New Roman" w:cs="Times New Roman"/>
        </w:rPr>
        <w:t>Yager</w:t>
      </w:r>
      <w:proofErr w:type="spellEnd"/>
      <w:r w:rsidRPr="00A0559A">
        <w:rPr>
          <w:rFonts w:ascii="Times New Roman" w:hAnsi="Times New Roman" w:cs="Times New Roman"/>
        </w:rPr>
        <w:t xml:space="preserve">, T. J., </w:t>
      </w:r>
      <w:proofErr w:type="spellStart"/>
      <w:r w:rsidRPr="00A0559A">
        <w:rPr>
          <w:rFonts w:ascii="Times New Roman" w:hAnsi="Times New Roman" w:cs="Times New Roman"/>
        </w:rPr>
        <w:t>Gerszberg</w:t>
      </w:r>
      <w:proofErr w:type="spellEnd"/>
      <w:r w:rsidRPr="00A0559A">
        <w:rPr>
          <w:rFonts w:ascii="Times New Roman" w:hAnsi="Times New Roman" w:cs="Times New Roman"/>
        </w:rPr>
        <w:t xml:space="preserve">, N., &amp; Dohrenwend, B. P. (2016). Secondary traumatization in Vietnam </w:t>
      </w:r>
      <w:r w:rsidRPr="00A0559A">
        <w:rPr>
          <w:rFonts w:ascii="Times New Roman" w:hAnsi="Times New Roman" w:cs="Times New Roman"/>
        </w:rPr>
        <w:tab/>
        <w:t xml:space="preserve">veterans’ families. </w:t>
      </w:r>
      <w:r w:rsidRPr="00A0559A">
        <w:rPr>
          <w:rFonts w:ascii="Times New Roman" w:hAnsi="Times New Roman" w:cs="Times New Roman"/>
          <w:i/>
          <w:iCs/>
        </w:rPr>
        <w:t>Journal of Traumatic Stress, 29</w:t>
      </w:r>
      <w:r w:rsidRPr="00A0559A">
        <w:rPr>
          <w:rFonts w:ascii="Times New Roman" w:hAnsi="Times New Roman" w:cs="Times New Roman"/>
        </w:rPr>
        <w:t xml:space="preserve">(4), 349-355. </w:t>
      </w:r>
      <w:r w:rsidRPr="00A0559A">
        <w:rPr>
          <w:rFonts w:ascii="Times New Roman" w:hAnsi="Times New Roman" w:cs="Times New Roman"/>
        </w:rPr>
        <w:tab/>
      </w:r>
      <w:proofErr w:type="spellStart"/>
      <w:r w:rsidRPr="00A0559A">
        <w:rPr>
          <w:rFonts w:ascii="Times New Roman" w:hAnsi="Times New Roman" w:cs="Times New Roman"/>
        </w:rPr>
        <w:t>doi:</w:t>
      </w:r>
      <w:hyperlink r:id="rId18" w:history="1">
        <w:r w:rsidRPr="00A0559A">
          <w:rPr>
            <w:rFonts w:ascii="Times New Roman" w:hAnsi="Times New Roman" w:cs="Times New Roman"/>
          </w:rPr>
          <w:t>http</w:t>
        </w:r>
        <w:proofErr w:type="spellEnd"/>
        <w:r w:rsidRPr="00A0559A">
          <w:rPr>
            <w:rFonts w:ascii="Times New Roman" w:hAnsi="Times New Roman" w:cs="Times New Roman"/>
          </w:rPr>
          <w:t>://dx.doi.org/10.1002/jts.22115</w:t>
        </w:r>
      </w:hyperlink>
    </w:p>
    <w:p w14:paraId="2F154154" w14:textId="77777777" w:rsidR="00A0559A" w:rsidRPr="00A0559A" w:rsidRDefault="00A0559A" w:rsidP="00A0559A">
      <w:pPr>
        <w:spacing w:line="480" w:lineRule="auto"/>
        <w:rPr>
          <w:rFonts w:ascii="Times New Roman" w:hAnsi="Times New Roman" w:cs="Times New Roman"/>
        </w:rPr>
      </w:pPr>
      <w:proofErr w:type="spellStart"/>
      <w:r w:rsidRPr="00A0559A">
        <w:rPr>
          <w:rFonts w:ascii="Times New Roman" w:hAnsi="Times New Roman" w:cs="Times New Roman"/>
        </w:rPr>
        <w:t>Zalta</w:t>
      </w:r>
      <w:proofErr w:type="spellEnd"/>
      <w:r w:rsidRPr="00A0559A">
        <w:rPr>
          <w:rFonts w:ascii="Times New Roman" w:hAnsi="Times New Roman" w:cs="Times New Roman"/>
        </w:rPr>
        <w:t xml:space="preserve">, A. K., Bui, E., </w:t>
      </w:r>
      <w:proofErr w:type="spellStart"/>
      <w:r w:rsidRPr="00A0559A">
        <w:rPr>
          <w:rFonts w:ascii="Times New Roman" w:hAnsi="Times New Roman" w:cs="Times New Roman"/>
        </w:rPr>
        <w:t>Karnik</w:t>
      </w:r>
      <w:proofErr w:type="spellEnd"/>
      <w:r w:rsidRPr="00A0559A">
        <w:rPr>
          <w:rFonts w:ascii="Times New Roman" w:hAnsi="Times New Roman" w:cs="Times New Roman"/>
        </w:rPr>
        <w:t xml:space="preserve">, N. S., Held, P., </w:t>
      </w:r>
      <w:proofErr w:type="spellStart"/>
      <w:r w:rsidRPr="00A0559A">
        <w:rPr>
          <w:rFonts w:ascii="Times New Roman" w:hAnsi="Times New Roman" w:cs="Times New Roman"/>
        </w:rPr>
        <w:t>Laifer</w:t>
      </w:r>
      <w:proofErr w:type="spellEnd"/>
      <w:r w:rsidRPr="00A0559A">
        <w:rPr>
          <w:rFonts w:ascii="Times New Roman" w:hAnsi="Times New Roman" w:cs="Times New Roman"/>
        </w:rPr>
        <w:t xml:space="preserve">, L. M., Sager, J. C., . . . </w:t>
      </w:r>
      <w:proofErr w:type="spellStart"/>
      <w:r w:rsidRPr="00A0559A">
        <w:rPr>
          <w:rFonts w:ascii="Times New Roman" w:hAnsi="Times New Roman" w:cs="Times New Roman"/>
        </w:rPr>
        <w:t>Ohye</w:t>
      </w:r>
      <w:proofErr w:type="spellEnd"/>
      <w:r w:rsidRPr="00A0559A">
        <w:rPr>
          <w:rFonts w:ascii="Times New Roman" w:hAnsi="Times New Roman" w:cs="Times New Roman"/>
        </w:rPr>
        <w:t xml:space="preserve">, B. (2018). </w:t>
      </w:r>
      <w:r w:rsidRPr="00A0559A">
        <w:rPr>
          <w:rFonts w:ascii="Times New Roman" w:hAnsi="Times New Roman" w:cs="Times New Roman"/>
        </w:rPr>
        <w:tab/>
        <w:t>Examining the relationship between parent and child psychopathology in treatment-</w:t>
      </w:r>
      <w:r w:rsidRPr="00A0559A">
        <w:rPr>
          <w:rFonts w:ascii="Times New Roman" w:hAnsi="Times New Roman" w:cs="Times New Roman"/>
        </w:rPr>
        <w:tab/>
        <w:t xml:space="preserve">seeking veterans. </w:t>
      </w:r>
      <w:r w:rsidRPr="00A0559A">
        <w:rPr>
          <w:rFonts w:ascii="Times New Roman" w:hAnsi="Times New Roman" w:cs="Times New Roman"/>
          <w:i/>
          <w:iCs/>
        </w:rPr>
        <w:t>Child Psychiatry Human Development, 49</w:t>
      </w:r>
      <w:r w:rsidRPr="00A0559A">
        <w:rPr>
          <w:rFonts w:ascii="Times New Roman" w:hAnsi="Times New Roman" w:cs="Times New Roman"/>
        </w:rPr>
        <w:t xml:space="preserve">(2), 209-216. </w:t>
      </w:r>
      <w:r w:rsidRPr="00A0559A">
        <w:rPr>
          <w:rFonts w:ascii="Times New Roman" w:hAnsi="Times New Roman" w:cs="Times New Roman"/>
        </w:rPr>
        <w:tab/>
        <w:t>doi:10.1007/s10578-017-0743-y</w:t>
      </w:r>
    </w:p>
    <w:p w14:paraId="5D780436" w14:textId="77777777" w:rsidR="00A0559A" w:rsidRPr="00A0559A" w:rsidRDefault="00A0559A" w:rsidP="00A0559A">
      <w:pPr>
        <w:spacing w:line="480" w:lineRule="auto"/>
        <w:rPr>
          <w:rFonts w:ascii="Times New Roman" w:hAnsi="Times New Roman" w:cs="Times New Roman"/>
        </w:rPr>
      </w:pPr>
      <w:proofErr w:type="spellStart"/>
      <w:r w:rsidRPr="00A0559A">
        <w:rPr>
          <w:rFonts w:ascii="Times New Roman" w:hAnsi="Times New Roman" w:cs="Times New Roman"/>
        </w:rPr>
        <w:lastRenderedPageBreak/>
        <w:t>Zerach</w:t>
      </w:r>
      <w:proofErr w:type="spellEnd"/>
      <w:r w:rsidRPr="00A0559A">
        <w:rPr>
          <w:rFonts w:ascii="Times New Roman" w:hAnsi="Times New Roman" w:cs="Times New Roman"/>
        </w:rPr>
        <w:t xml:space="preserve">, G., </w:t>
      </w:r>
      <w:proofErr w:type="spellStart"/>
      <w:r w:rsidRPr="00A0559A">
        <w:rPr>
          <w:rFonts w:ascii="Times New Roman" w:hAnsi="Times New Roman" w:cs="Times New Roman"/>
        </w:rPr>
        <w:t>Kanat-Maymon</w:t>
      </w:r>
      <w:proofErr w:type="spellEnd"/>
      <w:r w:rsidRPr="00A0559A">
        <w:rPr>
          <w:rFonts w:ascii="Times New Roman" w:hAnsi="Times New Roman" w:cs="Times New Roman"/>
        </w:rPr>
        <w:t xml:space="preserve">, Y., </w:t>
      </w:r>
      <w:proofErr w:type="spellStart"/>
      <w:r w:rsidRPr="00A0559A">
        <w:rPr>
          <w:rFonts w:ascii="Times New Roman" w:hAnsi="Times New Roman" w:cs="Times New Roman"/>
        </w:rPr>
        <w:t>Aloni</w:t>
      </w:r>
      <w:proofErr w:type="spellEnd"/>
      <w:r w:rsidRPr="00A0559A">
        <w:rPr>
          <w:rFonts w:ascii="Times New Roman" w:hAnsi="Times New Roman" w:cs="Times New Roman"/>
        </w:rPr>
        <w:t xml:space="preserve">, R., &amp; Solomon, Z. (2015). The role of fathers' </w:t>
      </w:r>
      <w:r w:rsidRPr="00A0559A">
        <w:rPr>
          <w:rFonts w:ascii="Times New Roman" w:hAnsi="Times New Roman" w:cs="Times New Roman"/>
        </w:rPr>
        <w:tab/>
        <w:t xml:space="preserve">psychopathology in the intergenerational transmission of captivity trauma: A twenty </w:t>
      </w:r>
      <w:r w:rsidRPr="00A0559A">
        <w:rPr>
          <w:rFonts w:ascii="Times New Roman" w:hAnsi="Times New Roman" w:cs="Times New Roman"/>
        </w:rPr>
        <w:tab/>
        <w:t xml:space="preserve">three-year longitudinal study. </w:t>
      </w:r>
      <w:r w:rsidRPr="00A0559A">
        <w:rPr>
          <w:rFonts w:ascii="Times New Roman" w:hAnsi="Times New Roman" w:cs="Times New Roman"/>
          <w:i/>
          <w:iCs/>
        </w:rPr>
        <w:t>Journal of Affective Disorders, 190</w:t>
      </w:r>
      <w:r w:rsidRPr="00A0559A">
        <w:rPr>
          <w:rFonts w:ascii="Times New Roman" w:hAnsi="Times New Roman" w:cs="Times New Roman"/>
        </w:rPr>
        <w:t xml:space="preserve">, 84-92. </w:t>
      </w:r>
      <w:r w:rsidRPr="00A0559A">
        <w:rPr>
          <w:rFonts w:ascii="Times New Roman" w:hAnsi="Times New Roman" w:cs="Times New Roman"/>
        </w:rPr>
        <w:tab/>
      </w:r>
      <w:proofErr w:type="gramStart"/>
      <w:r w:rsidRPr="00A0559A">
        <w:rPr>
          <w:rFonts w:ascii="Times New Roman" w:hAnsi="Times New Roman" w:cs="Times New Roman"/>
        </w:rPr>
        <w:t>doi:10.1016/j.jad</w:t>
      </w:r>
      <w:proofErr w:type="gramEnd"/>
      <w:r w:rsidRPr="00A0559A">
        <w:rPr>
          <w:rFonts w:ascii="Times New Roman" w:hAnsi="Times New Roman" w:cs="Times New Roman"/>
        </w:rPr>
        <w:t>.2015.09.072</w:t>
      </w:r>
    </w:p>
    <w:p w14:paraId="60467D82" w14:textId="77777777" w:rsidR="00A0559A" w:rsidRPr="00A0559A" w:rsidRDefault="00A0559A" w:rsidP="00A0559A">
      <w:pPr>
        <w:spacing w:line="480" w:lineRule="auto"/>
        <w:rPr>
          <w:rFonts w:ascii="Times New Roman" w:eastAsia="Calibri" w:hAnsi="Times New Roman" w:cs="Times New Roman"/>
          <w:b/>
          <w:bCs/>
        </w:rPr>
      </w:pPr>
      <w:proofErr w:type="spellStart"/>
      <w:r w:rsidRPr="00A0559A">
        <w:rPr>
          <w:rFonts w:ascii="Times New Roman" w:hAnsi="Times New Roman" w:cs="Times New Roman"/>
        </w:rPr>
        <w:t>Zerach</w:t>
      </w:r>
      <w:proofErr w:type="spellEnd"/>
      <w:r w:rsidRPr="00A0559A">
        <w:rPr>
          <w:rFonts w:ascii="Times New Roman" w:hAnsi="Times New Roman" w:cs="Times New Roman"/>
        </w:rPr>
        <w:t xml:space="preserve">, G., Levin, Y., </w:t>
      </w:r>
      <w:proofErr w:type="spellStart"/>
      <w:r w:rsidRPr="00A0559A">
        <w:rPr>
          <w:rFonts w:ascii="Times New Roman" w:hAnsi="Times New Roman" w:cs="Times New Roman"/>
        </w:rPr>
        <w:t>Aloni</w:t>
      </w:r>
      <w:proofErr w:type="spellEnd"/>
      <w:r w:rsidRPr="00A0559A">
        <w:rPr>
          <w:rFonts w:ascii="Times New Roman" w:hAnsi="Times New Roman" w:cs="Times New Roman"/>
        </w:rPr>
        <w:t xml:space="preserve">, R., &amp; Solomon, Z. (2017). Intergenerational transmission of </w:t>
      </w:r>
      <w:r w:rsidRPr="00A0559A">
        <w:rPr>
          <w:rFonts w:ascii="Times New Roman" w:hAnsi="Times New Roman" w:cs="Times New Roman"/>
        </w:rPr>
        <w:tab/>
        <w:t xml:space="preserve">captivity trauma and posttraumatic stress symptoms: A twenty three-year longitudinal </w:t>
      </w:r>
      <w:r w:rsidRPr="00A0559A">
        <w:rPr>
          <w:rFonts w:ascii="Times New Roman" w:hAnsi="Times New Roman" w:cs="Times New Roman"/>
        </w:rPr>
        <w:tab/>
        <w:t xml:space="preserve">triadic study. </w:t>
      </w:r>
      <w:r w:rsidRPr="00A0559A">
        <w:rPr>
          <w:rFonts w:ascii="Times New Roman" w:hAnsi="Times New Roman" w:cs="Times New Roman"/>
          <w:i/>
          <w:iCs/>
        </w:rPr>
        <w:t>Psychological Trauma: Theory, Research, Practice, and Policy, 9</w:t>
      </w:r>
      <w:r w:rsidRPr="00A0559A">
        <w:rPr>
          <w:rFonts w:ascii="Times New Roman" w:hAnsi="Times New Roman" w:cs="Times New Roman"/>
        </w:rPr>
        <w:t xml:space="preserve">(1), </w:t>
      </w:r>
      <w:r w:rsidRPr="00A0559A">
        <w:rPr>
          <w:rFonts w:ascii="Times New Roman" w:hAnsi="Times New Roman" w:cs="Times New Roman"/>
        </w:rPr>
        <w:tab/>
        <w:t xml:space="preserve">114-121. </w:t>
      </w:r>
      <w:proofErr w:type="spellStart"/>
      <w:r w:rsidRPr="00A0559A">
        <w:rPr>
          <w:rFonts w:ascii="Times New Roman" w:hAnsi="Times New Roman" w:cs="Times New Roman"/>
        </w:rPr>
        <w:t>doi:</w:t>
      </w:r>
      <w:hyperlink r:id="rId19" w:history="1">
        <w:r w:rsidRPr="00A0559A">
          <w:rPr>
            <w:rFonts w:ascii="Times New Roman" w:hAnsi="Times New Roman" w:cs="Times New Roman"/>
          </w:rPr>
          <w:t>http</w:t>
        </w:r>
        <w:proofErr w:type="spellEnd"/>
        <w:r w:rsidRPr="00A0559A">
          <w:rPr>
            <w:rFonts w:ascii="Times New Roman" w:hAnsi="Times New Roman" w:cs="Times New Roman"/>
          </w:rPr>
          <w:t>://dx.doi.org/10.1037/tra0000203</w:t>
        </w:r>
      </w:hyperlink>
    </w:p>
    <w:p w14:paraId="766A163F" w14:textId="77777777" w:rsidR="00D677AA" w:rsidRPr="00DF7C87" w:rsidRDefault="00D677AA" w:rsidP="00D677AA">
      <w:pPr>
        <w:rPr>
          <w:rFonts w:ascii="Times New Roman" w:hAnsi="Times New Roman" w:cs="Times New Roman"/>
        </w:rPr>
      </w:pPr>
    </w:p>
    <w:p w14:paraId="5EE47562" w14:textId="77777777" w:rsidR="00D677AA" w:rsidRPr="00DF7C87" w:rsidRDefault="00D677AA" w:rsidP="00D677AA">
      <w:pPr>
        <w:rPr>
          <w:rFonts w:ascii="Times New Roman" w:hAnsi="Times New Roman" w:cs="Times New Roman"/>
        </w:rPr>
      </w:pPr>
    </w:p>
    <w:p w14:paraId="7D780C3C" w14:textId="77777777" w:rsidR="00D677AA" w:rsidRPr="00DF7C87" w:rsidRDefault="00D677AA" w:rsidP="00D677AA">
      <w:pPr>
        <w:rPr>
          <w:rFonts w:ascii="Times New Roman" w:hAnsi="Times New Roman" w:cs="Times New Roman"/>
        </w:rPr>
      </w:pPr>
    </w:p>
    <w:p w14:paraId="017A5F9F" w14:textId="77777777" w:rsidR="00D677AA" w:rsidRPr="00DF7C87" w:rsidRDefault="00D677AA" w:rsidP="00D677AA">
      <w:pPr>
        <w:rPr>
          <w:rFonts w:ascii="Times New Roman" w:hAnsi="Times New Roman" w:cs="Times New Roman"/>
        </w:rPr>
      </w:pPr>
    </w:p>
    <w:p w14:paraId="4EB31A1F" w14:textId="77777777" w:rsidR="00D677AA" w:rsidRPr="00DF7C87" w:rsidRDefault="00D677AA" w:rsidP="00D677AA">
      <w:pPr>
        <w:rPr>
          <w:rFonts w:ascii="Times New Roman" w:hAnsi="Times New Roman" w:cs="Times New Roman"/>
        </w:rPr>
      </w:pPr>
    </w:p>
    <w:p w14:paraId="47FDFC6A" w14:textId="77777777" w:rsidR="00D677AA" w:rsidRPr="00DF7C87" w:rsidRDefault="00D677AA" w:rsidP="00D677AA">
      <w:pPr>
        <w:rPr>
          <w:rFonts w:ascii="Times New Roman" w:hAnsi="Times New Roman" w:cs="Times New Roman"/>
        </w:rPr>
      </w:pPr>
    </w:p>
    <w:p w14:paraId="75C95C0D" w14:textId="77777777" w:rsidR="00D677AA" w:rsidRPr="00DF7C87" w:rsidRDefault="00D677AA" w:rsidP="00D677AA">
      <w:pPr>
        <w:rPr>
          <w:rFonts w:ascii="Times New Roman" w:hAnsi="Times New Roman" w:cs="Times New Roman"/>
        </w:rPr>
      </w:pPr>
    </w:p>
    <w:p w14:paraId="48DD4DFE" w14:textId="77777777" w:rsidR="00D677AA" w:rsidRPr="00DF7C87" w:rsidRDefault="00D677AA" w:rsidP="00D677AA">
      <w:pPr>
        <w:rPr>
          <w:rFonts w:ascii="Times New Roman" w:hAnsi="Times New Roman" w:cs="Times New Roman"/>
        </w:rPr>
      </w:pPr>
    </w:p>
    <w:p w14:paraId="6D05D912" w14:textId="77777777" w:rsidR="00D677AA" w:rsidRPr="00DF7C87" w:rsidRDefault="00D677AA" w:rsidP="00D677AA">
      <w:pPr>
        <w:rPr>
          <w:rFonts w:ascii="Times New Roman" w:hAnsi="Times New Roman" w:cs="Times New Roman"/>
        </w:rPr>
      </w:pPr>
    </w:p>
    <w:p w14:paraId="1465728A" w14:textId="77777777" w:rsidR="00D677AA" w:rsidRPr="00DF7C87" w:rsidRDefault="00D677AA" w:rsidP="00D677AA">
      <w:pPr>
        <w:rPr>
          <w:rFonts w:ascii="Times New Roman" w:hAnsi="Times New Roman" w:cs="Times New Roman"/>
        </w:rPr>
      </w:pPr>
    </w:p>
    <w:p w14:paraId="12E7DA4C" w14:textId="77777777" w:rsidR="00D677AA" w:rsidRPr="00DF7C87" w:rsidRDefault="00D677AA" w:rsidP="00D677AA">
      <w:pPr>
        <w:rPr>
          <w:rFonts w:ascii="Times New Roman" w:hAnsi="Times New Roman" w:cs="Times New Roman"/>
        </w:rPr>
      </w:pPr>
    </w:p>
    <w:p w14:paraId="63AE57FE" w14:textId="77777777" w:rsidR="00D677AA" w:rsidRPr="00DF7C87" w:rsidRDefault="00D677AA" w:rsidP="00D677AA">
      <w:pPr>
        <w:rPr>
          <w:rFonts w:ascii="Times New Roman" w:hAnsi="Times New Roman" w:cs="Times New Roman"/>
        </w:rPr>
      </w:pPr>
    </w:p>
    <w:p w14:paraId="3272A8EE" w14:textId="77777777" w:rsidR="00D677AA" w:rsidRPr="00DF7C87" w:rsidRDefault="00D677AA" w:rsidP="00D677AA">
      <w:pPr>
        <w:rPr>
          <w:rFonts w:ascii="Times New Roman" w:hAnsi="Times New Roman" w:cs="Times New Roman"/>
        </w:rPr>
      </w:pPr>
    </w:p>
    <w:p w14:paraId="73C77D63" w14:textId="77777777" w:rsidR="00D677AA" w:rsidRPr="00DF7C87" w:rsidRDefault="00D677AA" w:rsidP="00D677AA">
      <w:pPr>
        <w:rPr>
          <w:rFonts w:ascii="Times New Roman" w:hAnsi="Times New Roman" w:cs="Times New Roman"/>
        </w:rPr>
      </w:pPr>
    </w:p>
    <w:p w14:paraId="47223161" w14:textId="77777777" w:rsidR="00D677AA" w:rsidRPr="00DF7C87" w:rsidRDefault="00D677AA" w:rsidP="00D677AA">
      <w:pPr>
        <w:rPr>
          <w:rFonts w:ascii="Times New Roman" w:hAnsi="Times New Roman" w:cs="Times New Roman"/>
        </w:rPr>
      </w:pPr>
    </w:p>
    <w:p w14:paraId="05CD3E2B" w14:textId="77777777" w:rsidR="00D677AA" w:rsidRPr="00DF7C87" w:rsidRDefault="00D677AA" w:rsidP="00D677AA">
      <w:pPr>
        <w:rPr>
          <w:rFonts w:ascii="Times New Roman" w:hAnsi="Times New Roman" w:cs="Times New Roman"/>
        </w:rPr>
      </w:pPr>
    </w:p>
    <w:p w14:paraId="2DD6A8A0" w14:textId="77777777" w:rsidR="00D677AA" w:rsidRPr="00DF7C87" w:rsidRDefault="00D677AA" w:rsidP="00D677AA">
      <w:pPr>
        <w:rPr>
          <w:rFonts w:ascii="Times New Roman" w:hAnsi="Times New Roman" w:cs="Times New Roman"/>
        </w:rPr>
      </w:pPr>
    </w:p>
    <w:p w14:paraId="1F0FD406" w14:textId="77777777" w:rsidR="00D677AA" w:rsidRPr="00DF7C87" w:rsidRDefault="00D677AA" w:rsidP="00D677AA">
      <w:pPr>
        <w:rPr>
          <w:rFonts w:ascii="Times New Roman" w:hAnsi="Times New Roman" w:cs="Times New Roman"/>
        </w:rPr>
      </w:pPr>
    </w:p>
    <w:p w14:paraId="3D45B21D" w14:textId="77777777" w:rsidR="00D677AA" w:rsidRPr="00DF7C87" w:rsidRDefault="00D677AA" w:rsidP="00D677AA">
      <w:pPr>
        <w:rPr>
          <w:rFonts w:ascii="Times New Roman" w:hAnsi="Times New Roman" w:cs="Times New Roman"/>
        </w:rPr>
      </w:pPr>
    </w:p>
    <w:p w14:paraId="35CEC466" w14:textId="77777777" w:rsidR="00D677AA" w:rsidRPr="00DF7C87" w:rsidRDefault="00D677AA" w:rsidP="00D677AA">
      <w:pPr>
        <w:rPr>
          <w:rFonts w:ascii="Times New Roman" w:hAnsi="Times New Roman" w:cs="Times New Roman"/>
        </w:rPr>
      </w:pPr>
    </w:p>
    <w:p w14:paraId="585149EE" w14:textId="77777777" w:rsidR="00D677AA" w:rsidRPr="00DF7C87" w:rsidRDefault="00D677AA" w:rsidP="00D677AA">
      <w:pPr>
        <w:rPr>
          <w:rFonts w:ascii="Times New Roman" w:hAnsi="Times New Roman" w:cs="Times New Roman"/>
        </w:rPr>
      </w:pPr>
    </w:p>
    <w:p w14:paraId="418E173D" w14:textId="77777777" w:rsidR="00D677AA" w:rsidRPr="00DF7C87" w:rsidRDefault="00D677AA" w:rsidP="00D677AA">
      <w:pPr>
        <w:rPr>
          <w:rFonts w:ascii="Times New Roman" w:hAnsi="Times New Roman" w:cs="Times New Roman"/>
        </w:rPr>
      </w:pPr>
    </w:p>
    <w:p w14:paraId="031E4898" w14:textId="77777777" w:rsidR="00D677AA" w:rsidRPr="00DF7C87" w:rsidRDefault="00D677AA" w:rsidP="00D677AA">
      <w:pPr>
        <w:rPr>
          <w:rFonts w:ascii="Times New Roman" w:hAnsi="Times New Roman" w:cs="Times New Roman"/>
        </w:rPr>
      </w:pPr>
    </w:p>
    <w:p w14:paraId="3BD3A2FF" w14:textId="77777777" w:rsidR="00D677AA" w:rsidRPr="00DF7C87" w:rsidRDefault="00D677AA" w:rsidP="00D677AA">
      <w:pPr>
        <w:rPr>
          <w:rFonts w:ascii="Times New Roman" w:hAnsi="Times New Roman" w:cs="Times New Roman"/>
        </w:rPr>
      </w:pPr>
    </w:p>
    <w:p w14:paraId="4120D7D2" w14:textId="77777777" w:rsidR="00D677AA" w:rsidRPr="00DF7C87" w:rsidRDefault="00D677AA" w:rsidP="00D677AA">
      <w:pPr>
        <w:rPr>
          <w:rFonts w:ascii="Times New Roman" w:hAnsi="Times New Roman" w:cs="Times New Roman"/>
        </w:rPr>
      </w:pPr>
    </w:p>
    <w:p w14:paraId="24047333" w14:textId="77777777" w:rsidR="00D677AA" w:rsidRPr="00DF7C87" w:rsidRDefault="00D677AA" w:rsidP="00D677AA">
      <w:pPr>
        <w:rPr>
          <w:rFonts w:ascii="Times New Roman" w:hAnsi="Times New Roman" w:cs="Times New Roman"/>
        </w:rPr>
      </w:pPr>
    </w:p>
    <w:p w14:paraId="59C4322F" w14:textId="77777777" w:rsidR="00D677AA" w:rsidRPr="00DF7C87" w:rsidRDefault="00D677AA" w:rsidP="00D677AA">
      <w:pPr>
        <w:rPr>
          <w:rFonts w:ascii="Times New Roman" w:hAnsi="Times New Roman" w:cs="Times New Roman"/>
        </w:rPr>
      </w:pPr>
    </w:p>
    <w:p w14:paraId="53AA49EF" w14:textId="77777777" w:rsidR="00236E6D" w:rsidRPr="00DF7C87" w:rsidRDefault="004C2071" w:rsidP="00334400">
      <w:pPr>
        <w:pStyle w:val="Heading1"/>
        <w:rPr>
          <w:rFonts w:ascii="Times New Roman" w:hAnsi="Times New Roman" w:cs="Times New Roman"/>
          <w:szCs w:val="28"/>
        </w:rPr>
      </w:pPr>
      <w:r w:rsidRPr="00DF7C87">
        <w:rPr>
          <w:rFonts w:ascii="Times New Roman" w:hAnsi="Times New Roman" w:cs="Times New Roman"/>
          <w:sz w:val="24"/>
        </w:rPr>
        <w:br w:type="page"/>
      </w:r>
      <w:bookmarkStart w:id="32" w:name="_Toc289175843"/>
      <w:bookmarkStart w:id="33" w:name="_Toc428279030"/>
      <w:r w:rsidR="00526151" w:rsidRPr="00DF7C87">
        <w:rPr>
          <w:rFonts w:ascii="Times New Roman" w:hAnsi="Times New Roman" w:cs="Times New Roman"/>
          <w:szCs w:val="28"/>
        </w:rPr>
        <w:lastRenderedPageBreak/>
        <w:t>CONCLUSION</w:t>
      </w:r>
      <w:bookmarkEnd w:id="32"/>
      <w:bookmarkEnd w:id="33"/>
    </w:p>
    <w:p w14:paraId="46E346D1" w14:textId="77777777" w:rsidR="00236E6D" w:rsidRPr="00DF7C87" w:rsidRDefault="00236E6D" w:rsidP="005E54E2">
      <w:pPr>
        <w:rPr>
          <w:rFonts w:ascii="Times New Roman" w:hAnsi="Times New Roman" w:cs="Times New Roman"/>
        </w:rPr>
      </w:pPr>
    </w:p>
    <w:p w14:paraId="225F9382" w14:textId="77777777" w:rsidR="00825933" w:rsidRPr="00DF7C87" w:rsidRDefault="00236E6D" w:rsidP="005E54E2">
      <w:pPr>
        <w:pStyle w:val="Heading1"/>
        <w:rPr>
          <w:rFonts w:ascii="Times New Roman" w:hAnsi="Times New Roman" w:cs="Times New Roman"/>
          <w:sz w:val="24"/>
        </w:rPr>
      </w:pPr>
      <w:r w:rsidRPr="00DF7C87">
        <w:rPr>
          <w:rFonts w:ascii="Times New Roman" w:hAnsi="Times New Roman" w:cs="Times New Roman"/>
          <w:sz w:val="24"/>
        </w:rPr>
        <w:br w:type="page"/>
      </w:r>
    </w:p>
    <w:p w14:paraId="47AAAF7A" w14:textId="77777777" w:rsidR="00236E6D" w:rsidRPr="00906420" w:rsidRDefault="00526151" w:rsidP="005E54E2">
      <w:pPr>
        <w:pStyle w:val="Heading1"/>
        <w:rPr>
          <w:rFonts w:ascii="Times New Roman" w:hAnsi="Times New Roman" w:cs="Times New Roman"/>
          <w:szCs w:val="28"/>
        </w:rPr>
      </w:pPr>
      <w:bookmarkStart w:id="34" w:name="_Toc289175845"/>
      <w:bookmarkStart w:id="35" w:name="_Toc428279032"/>
      <w:r w:rsidRPr="00906420">
        <w:rPr>
          <w:rFonts w:ascii="Times New Roman" w:hAnsi="Times New Roman" w:cs="Times New Roman"/>
          <w:szCs w:val="28"/>
        </w:rPr>
        <w:lastRenderedPageBreak/>
        <w:t>VITA</w:t>
      </w:r>
      <w:bookmarkEnd w:id="34"/>
      <w:bookmarkEnd w:id="35"/>
    </w:p>
    <w:p w14:paraId="7A1ABF92" w14:textId="77777777" w:rsidR="003D63DF" w:rsidRPr="00906420" w:rsidRDefault="003D63DF" w:rsidP="005E54E2">
      <w:pPr>
        <w:rPr>
          <w:rFonts w:ascii="Times New Roman" w:hAnsi="Times New Roman" w:cs="Times New Roman"/>
        </w:rPr>
      </w:pPr>
    </w:p>
    <w:p w14:paraId="6F344596" w14:textId="7646668B" w:rsidR="003D63DF" w:rsidRPr="00906420" w:rsidRDefault="00906420" w:rsidP="00BB2450">
      <w:pPr>
        <w:spacing w:line="480" w:lineRule="auto"/>
        <w:rPr>
          <w:rFonts w:ascii="Times New Roman" w:hAnsi="Times New Roman" w:cs="Times New Roman"/>
        </w:rPr>
      </w:pPr>
      <w:r>
        <w:rPr>
          <w:rFonts w:ascii="Times New Roman" w:hAnsi="Times New Roman" w:cs="Times New Roman"/>
        </w:rPr>
        <w:tab/>
        <w:t>Tiffney Peters</w:t>
      </w:r>
      <w:r w:rsidRPr="00906420">
        <w:rPr>
          <w:rFonts w:ascii="Times New Roman" w:hAnsi="Times New Roman" w:cs="Times New Roman"/>
        </w:rPr>
        <w:t xml:space="preserve"> </w:t>
      </w:r>
      <w:r>
        <w:rPr>
          <w:rFonts w:ascii="Times New Roman" w:hAnsi="Times New Roman" w:cs="Times New Roman"/>
        </w:rPr>
        <w:t xml:space="preserve">was born and </w:t>
      </w:r>
      <w:r w:rsidRPr="00906420">
        <w:rPr>
          <w:rFonts w:ascii="Times New Roman" w:hAnsi="Times New Roman" w:cs="Times New Roman"/>
        </w:rPr>
        <w:t xml:space="preserve">grew up in </w:t>
      </w:r>
      <w:r>
        <w:rPr>
          <w:rFonts w:ascii="Times New Roman" w:hAnsi="Times New Roman" w:cs="Times New Roman"/>
        </w:rPr>
        <w:t>Kentucky</w:t>
      </w:r>
      <w:r w:rsidRPr="00906420">
        <w:rPr>
          <w:rFonts w:ascii="Times New Roman" w:hAnsi="Times New Roman" w:cs="Times New Roman"/>
        </w:rPr>
        <w:t xml:space="preserve">. After high school, she </w:t>
      </w:r>
      <w:r>
        <w:rPr>
          <w:rFonts w:ascii="Times New Roman" w:hAnsi="Times New Roman" w:cs="Times New Roman"/>
        </w:rPr>
        <w:t>received her Bachelor of Arts degree in psychology at Western Kentucky University. This was followed by her earning her Master of Social Work degree, also at Western Kentucky University.</w:t>
      </w:r>
      <w:r w:rsidRPr="00906420">
        <w:rPr>
          <w:rFonts w:ascii="Times New Roman" w:hAnsi="Times New Roman" w:cs="Times New Roman"/>
        </w:rPr>
        <w:t xml:space="preserve"> </w:t>
      </w:r>
      <w:r>
        <w:rPr>
          <w:rFonts w:ascii="Times New Roman" w:hAnsi="Times New Roman" w:cs="Times New Roman"/>
        </w:rPr>
        <w:t xml:space="preserve">She then went on to work as a clinical social worker in the community mental health system gaining experience in child, adult, and family therapy while working toward her independent clinical license. </w:t>
      </w:r>
      <w:r w:rsidR="00BB2450">
        <w:rPr>
          <w:rFonts w:ascii="Times New Roman" w:hAnsi="Times New Roman" w:cs="Times New Roman"/>
        </w:rPr>
        <w:t xml:space="preserve">Upon obtaining her independent clinical license she joined the United States Air Force as a commissioned officer to marry her interest in social work with her interest in military service. During her sixth year of military service, she was provided the opportunity to attend The University of Tennessee in pursuit of her </w:t>
      </w:r>
      <w:r w:rsidR="006A03D4">
        <w:rPr>
          <w:rFonts w:ascii="Times New Roman" w:hAnsi="Times New Roman" w:cs="Times New Roman"/>
        </w:rPr>
        <w:t xml:space="preserve">doctorate in social work. </w:t>
      </w:r>
      <w:r w:rsidRPr="00906420">
        <w:rPr>
          <w:rFonts w:ascii="Times New Roman" w:hAnsi="Times New Roman" w:cs="Times New Roman"/>
        </w:rPr>
        <w:t xml:space="preserve">Her </w:t>
      </w:r>
      <w:r w:rsidR="006A03D4">
        <w:rPr>
          <w:rFonts w:ascii="Times New Roman" w:hAnsi="Times New Roman" w:cs="Times New Roman"/>
        </w:rPr>
        <w:t xml:space="preserve">current </w:t>
      </w:r>
      <w:r w:rsidRPr="00906420">
        <w:rPr>
          <w:rFonts w:ascii="Times New Roman" w:hAnsi="Times New Roman" w:cs="Times New Roman"/>
        </w:rPr>
        <w:t xml:space="preserve">research interest includes </w:t>
      </w:r>
      <w:r w:rsidR="006A03D4">
        <w:rPr>
          <w:rFonts w:ascii="Times New Roman" w:hAnsi="Times New Roman" w:cs="Times New Roman"/>
        </w:rPr>
        <w:t>aspects of wellbeing among military member and veterans as well as child outcomes.</w:t>
      </w:r>
      <w:r w:rsidRPr="00906420">
        <w:rPr>
          <w:rFonts w:ascii="Times New Roman" w:hAnsi="Times New Roman" w:cs="Times New Roman"/>
        </w:rPr>
        <w:t xml:space="preserve"> After graduation, she will </w:t>
      </w:r>
      <w:r w:rsidR="006A03D4">
        <w:rPr>
          <w:rFonts w:ascii="Times New Roman" w:hAnsi="Times New Roman" w:cs="Times New Roman"/>
        </w:rPr>
        <w:t xml:space="preserve">return to continue her work as a licensed clinical social worker in the United States Air Force performing clinical and research related duties. </w:t>
      </w:r>
      <w:r w:rsidRPr="00906420">
        <w:rPr>
          <w:rFonts w:ascii="Times New Roman" w:hAnsi="Times New Roman" w:cs="Times New Roman"/>
        </w:rPr>
        <w:t xml:space="preserve">She is </w:t>
      </w:r>
      <w:r w:rsidR="006A03D4" w:rsidRPr="00906420">
        <w:rPr>
          <w:rFonts w:ascii="Times New Roman" w:hAnsi="Times New Roman" w:cs="Times New Roman"/>
        </w:rPr>
        <w:t>extremely</w:t>
      </w:r>
      <w:r w:rsidRPr="00906420">
        <w:rPr>
          <w:rFonts w:ascii="Times New Roman" w:hAnsi="Times New Roman" w:cs="Times New Roman"/>
        </w:rPr>
        <w:t xml:space="preserve"> </w:t>
      </w:r>
      <w:r w:rsidR="006A03D4" w:rsidRPr="00906420">
        <w:rPr>
          <w:rFonts w:ascii="Times New Roman" w:hAnsi="Times New Roman" w:cs="Times New Roman"/>
        </w:rPr>
        <w:t>appreciative</w:t>
      </w:r>
      <w:r w:rsidRPr="00906420">
        <w:rPr>
          <w:rFonts w:ascii="Times New Roman" w:hAnsi="Times New Roman" w:cs="Times New Roman"/>
        </w:rPr>
        <w:t xml:space="preserve"> for the support </w:t>
      </w:r>
      <w:r w:rsidR="006A03D4">
        <w:rPr>
          <w:rFonts w:ascii="Times New Roman" w:hAnsi="Times New Roman" w:cs="Times New Roman"/>
        </w:rPr>
        <w:t xml:space="preserve">she has had </w:t>
      </w:r>
      <w:r w:rsidRPr="00906420">
        <w:rPr>
          <w:rFonts w:ascii="Times New Roman" w:hAnsi="Times New Roman" w:cs="Times New Roman"/>
        </w:rPr>
        <w:t xml:space="preserve">from her </w:t>
      </w:r>
      <w:r w:rsidR="006A03D4">
        <w:rPr>
          <w:rFonts w:ascii="Times New Roman" w:hAnsi="Times New Roman" w:cs="Times New Roman"/>
        </w:rPr>
        <w:t>partner</w:t>
      </w:r>
      <w:r w:rsidRPr="00906420">
        <w:rPr>
          <w:rFonts w:ascii="Times New Roman" w:hAnsi="Times New Roman" w:cs="Times New Roman"/>
        </w:rPr>
        <w:t>, children, family</w:t>
      </w:r>
      <w:r w:rsidR="006A03D4">
        <w:rPr>
          <w:rFonts w:ascii="Times New Roman" w:hAnsi="Times New Roman" w:cs="Times New Roman"/>
        </w:rPr>
        <w:t>, and friends.</w:t>
      </w:r>
    </w:p>
    <w:sectPr w:rsidR="003D63DF" w:rsidRPr="00906420" w:rsidSect="005B65A8">
      <w:pgSz w:w="12240" w:h="15840" w:code="1"/>
      <w:pgMar w:top="1440" w:right="1440" w:bottom="1440" w:left="144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317BD" w14:textId="77777777" w:rsidR="00F450BB" w:rsidRDefault="00F450BB" w:rsidP="005E54E2">
      <w:r>
        <w:separator/>
      </w:r>
    </w:p>
    <w:p w14:paraId="1CB24FD4" w14:textId="77777777" w:rsidR="00F450BB" w:rsidRDefault="00F450BB" w:rsidP="005E54E2"/>
    <w:p w14:paraId="7FAD4B42" w14:textId="77777777" w:rsidR="00F450BB" w:rsidRDefault="00F450BB" w:rsidP="005E54E2"/>
    <w:p w14:paraId="362D1B9D" w14:textId="77777777" w:rsidR="00F450BB" w:rsidRDefault="00F450BB" w:rsidP="005E54E2"/>
  </w:endnote>
  <w:endnote w:type="continuationSeparator" w:id="0">
    <w:p w14:paraId="55CE1AC6" w14:textId="77777777" w:rsidR="00F450BB" w:rsidRDefault="00F450BB" w:rsidP="005E54E2">
      <w:r>
        <w:continuationSeparator/>
      </w:r>
    </w:p>
    <w:p w14:paraId="5EE60AF3" w14:textId="77777777" w:rsidR="00F450BB" w:rsidRDefault="00F450BB" w:rsidP="005E54E2"/>
    <w:p w14:paraId="3A3EF122" w14:textId="77777777" w:rsidR="00F450BB" w:rsidRDefault="00F450BB" w:rsidP="005E54E2"/>
    <w:p w14:paraId="1BB56B90" w14:textId="77777777" w:rsidR="00F450BB" w:rsidRDefault="00F450BB"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 w:name="+mn-ea">
    <w:panose1 w:val="00000000000000000000"/>
    <w:charset w:val="00"/>
    <w:family w:val="roman"/>
    <w:notTrueType/>
    <w:pitch w:val="default"/>
  </w:font>
  <w:font w:name="AdvOT5fcf1b24">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3E9F3" w14:textId="77777777" w:rsidR="00387656" w:rsidRDefault="00387656">
    <w:pPr>
      <w:pStyle w:val="Footer"/>
      <w:jc w:val="right"/>
    </w:pPr>
    <w:r>
      <w:fldChar w:fldCharType="begin"/>
    </w:r>
    <w:r>
      <w:instrText xml:space="preserve"> PAGE   \* MERGEFORMAT </w:instrText>
    </w:r>
    <w:r>
      <w:fldChar w:fldCharType="separate"/>
    </w:r>
    <w:r w:rsidR="00394464">
      <w:rPr>
        <w:noProof/>
      </w:rPr>
      <w:t>13</w:t>
    </w:r>
    <w:r>
      <w:rPr>
        <w:noProof/>
      </w:rPr>
      <w:fldChar w:fldCharType="end"/>
    </w:r>
  </w:p>
  <w:p w14:paraId="3822ECCA" w14:textId="77777777" w:rsidR="008F60C3" w:rsidRDefault="008F60C3" w:rsidP="005E54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27D3A" w14:textId="77777777" w:rsidR="00F450BB" w:rsidRDefault="00F450BB" w:rsidP="005E54E2">
      <w:r>
        <w:separator/>
      </w:r>
    </w:p>
    <w:p w14:paraId="119B12A2" w14:textId="77777777" w:rsidR="00F450BB" w:rsidRDefault="00F450BB" w:rsidP="005E54E2"/>
    <w:p w14:paraId="05268E4C" w14:textId="77777777" w:rsidR="00F450BB" w:rsidRDefault="00F450BB" w:rsidP="005E54E2"/>
    <w:p w14:paraId="332DAAFD" w14:textId="77777777" w:rsidR="00F450BB" w:rsidRDefault="00F450BB" w:rsidP="005E54E2"/>
  </w:footnote>
  <w:footnote w:type="continuationSeparator" w:id="0">
    <w:p w14:paraId="3F311C36" w14:textId="77777777" w:rsidR="00F450BB" w:rsidRDefault="00F450BB" w:rsidP="005E54E2">
      <w:r>
        <w:continuationSeparator/>
      </w:r>
    </w:p>
    <w:p w14:paraId="5A14076D" w14:textId="77777777" w:rsidR="00F450BB" w:rsidRDefault="00F450BB" w:rsidP="005E54E2"/>
    <w:p w14:paraId="4D6DC932" w14:textId="77777777" w:rsidR="00F450BB" w:rsidRDefault="00F450BB" w:rsidP="005E54E2"/>
    <w:p w14:paraId="07CC72E3" w14:textId="77777777" w:rsidR="00F450BB" w:rsidRDefault="00F450BB"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1005E"/>
    <w:multiLevelType w:val="hybridMultilevel"/>
    <w:tmpl w:val="E1F2A242"/>
    <w:lvl w:ilvl="0" w:tplc="038A45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8421D1C"/>
    <w:multiLevelType w:val="hybridMultilevel"/>
    <w:tmpl w:val="D764C7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2F7178"/>
    <w:multiLevelType w:val="multilevel"/>
    <w:tmpl w:val="95D82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A90D5F"/>
    <w:multiLevelType w:val="hybridMultilevel"/>
    <w:tmpl w:val="085289C2"/>
    <w:lvl w:ilvl="0" w:tplc="49A0F44E">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DDE2710"/>
    <w:multiLevelType w:val="hybridMultilevel"/>
    <w:tmpl w:val="743EF5E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2544C6F"/>
    <w:multiLevelType w:val="hybridMultilevel"/>
    <w:tmpl w:val="021C683E"/>
    <w:lvl w:ilvl="0" w:tplc="6FA6A0B6">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4"/>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M3NDMxNjY2NDYztjBW0lEKTi0uzszPAykwrAUAUfg2GywAAAA="/>
  </w:docVars>
  <w:rsids>
    <w:rsidRoot w:val="00DF7C87"/>
    <w:rsid w:val="000033A9"/>
    <w:rsid w:val="00003F6A"/>
    <w:rsid w:val="00014A3E"/>
    <w:rsid w:val="000156E9"/>
    <w:rsid w:val="00015851"/>
    <w:rsid w:val="000166A9"/>
    <w:rsid w:val="00016EE0"/>
    <w:rsid w:val="00024737"/>
    <w:rsid w:val="0003672C"/>
    <w:rsid w:val="00042279"/>
    <w:rsid w:val="00057004"/>
    <w:rsid w:val="00060A6A"/>
    <w:rsid w:val="00071FB8"/>
    <w:rsid w:val="00076A95"/>
    <w:rsid w:val="00084901"/>
    <w:rsid w:val="000A047F"/>
    <w:rsid w:val="000A508B"/>
    <w:rsid w:val="000B5C42"/>
    <w:rsid w:val="000C2537"/>
    <w:rsid w:val="000D0B9C"/>
    <w:rsid w:val="0010217F"/>
    <w:rsid w:val="001112AD"/>
    <w:rsid w:val="00113EE2"/>
    <w:rsid w:val="00154B9D"/>
    <w:rsid w:val="00160114"/>
    <w:rsid w:val="001854FB"/>
    <w:rsid w:val="00193642"/>
    <w:rsid w:val="0019370F"/>
    <w:rsid w:val="001B1034"/>
    <w:rsid w:val="001B1C91"/>
    <w:rsid w:val="001B1E7B"/>
    <w:rsid w:val="001B3C7E"/>
    <w:rsid w:val="001C39F6"/>
    <w:rsid w:val="001C4079"/>
    <w:rsid w:val="001C6418"/>
    <w:rsid w:val="001C66FE"/>
    <w:rsid w:val="001D19C3"/>
    <w:rsid w:val="001D4908"/>
    <w:rsid w:val="001D6904"/>
    <w:rsid w:val="001F43C1"/>
    <w:rsid w:val="001F522F"/>
    <w:rsid w:val="00215C1D"/>
    <w:rsid w:val="00221285"/>
    <w:rsid w:val="0022210F"/>
    <w:rsid w:val="0022607F"/>
    <w:rsid w:val="00236E6D"/>
    <w:rsid w:val="002429E5"/>
    <w:rsid w:val="00246AF3"/>
    <w:rsid w:val="00261B12"/>
    <w:rsid w:val="002711A6"/>
    <w:rsid w:val="00277EC7"/>
    <w:rsid w:val="00280CEF"/>
    <w:rsid w:val="0028757A"/>
    <w:rsid w:val="002901AA"/>
    <w:rsid w:val="002A0266"/>
    <w:rsid w:val="002A12F0"/>
    <w:rsid w:val="002A1399"/>
    <w:rsid w:val="002A3264"/>
    <w:rsid w:val="002A586E"/>
    <w:rsid w:val="002E0C33"/>
    <w:rsid w:val="002E2492"/>
    <w:rsid w:val="002E5F14"/>
    <w:rsid w:val="002F285F"/>
    <w:rsid w:val="002F6C76"/>
    <w:rsid w:val="00304BD0"/>
    <w:rsid w:val="003050D2"/>
    <w:rsid w:val="00307D77"/>
    <w:rsid w:val="00313E9E"/>
    <w:rsid w:val="00314E00"/>
    <w:rsid w:val="003150D5"/>
    <w:rsid w:val="003206F1"/>
    <w:rsid w:val="00320F78"/>
    <w:rsid w:val="00334400"/>
    <w:rsid w:val="003348A6"/>
    <w:rsid w:val="0035768F"/>
    <w:rsid w:val="00360B3C"/>
    <w:rsid w:val="0036251E"/>
    <w:rsid w:val="00373919"/>
    <w:rsid w:val="0038177C"/>
    <w:rsid w:val="003836EB"/>
    <w:rsid w:val="00387024"/>
    <w:rsid w:val="00387656"/>
    <w:rsid w:val="00387DC5"/>
    <w:rsid w:val="003943E8"/>
    <w:rsid w:val="00394464"/>
    <w:rsid w:val="003B11D1"/>
    <w:rsid w:val="003C070F"/>
    <w:rsid w:val="003C1575"/>
    <w:rsid w:val="003C7FC5"/>
    <w:rsid w:val="003D07F7"/>
    <w:rsid w:val="003D5275"/>
    <w:rsid w:val="003D63DF"/>
    <w:rsid w:val="003D737F"/>
    <w:rsid w:val="003F7474"/>
    <w:rsid w:val="00401B92"/>
    <w:rsid w:val="00404616"/>
    <w:rsid w:val="00406F6E"/>
    <w:rsid w:val="00407B6A"/>
    <w:rsid w:val="00414400"/>
    <w:rsid w:val="0041733F"/>
    <w:rsid w:val="00421CD4"/>
    <w:rsid w:val="00422932"/>
    <w:rsid w:val="00423EA7"/>
    <w:rsid w:val="00427833"/>
    <w:rsid w:val="004335E8"/>
    <w:rsid w:val="004416F7"/>
    <w:rsid w:val="0044196E"/>
    <w:rsid w:val="00474210"/>
    <w:rsid w:val="00480B96"/>
    <w:rsid w:val="0048303E"/>
    <w:rsid w:val="0049004B"/>
    <w:rsid w:val="004920F6"/>
    <w:rsid w:val="00497636"/>
    <w:rsid w:val="004A67E8"/>
    <w:rsid w:val="004B14C5"/>
    <w:rsid w:val="004B5D4C"/>
    <w:rsid w:val="004C16C6"/>
    <w:rsid w:val="004C2071"/>
    <w:rsid w:val="004C3D65"/>
    <w:rsid w:val="004D6472"/>
    <w:rsid w:val="004F6919"/>
    <w:rsid w:val="005045C0"/>
    <w:rsid w:val="005049EE"/>
    <w:rsid w:val="005152FB"/>
    <w:rsid w:val="00516754"/>
    <w:rsid w:val="005219B2"/>
    <w:rsid w:val="00526151"/>
    <w:rsid w:val="00526CAD"/>
    <w:rsid w:val="00535DDA"/>
    <w:rsid w:val="00545E68"/>
    <w:rsid w:val="00551CC7"/>
    <w:rsid w:val="0057411D"/>
    <w:rsid w:val="00583A04"/>
    <w:rsid w:val="005903DA"/>
    <w:rsid w:val="00597AD2"/>
    <w:rsid w:val="00597D3F"/>
    <w:rsid w:val="005A3537"/>
    <w:rsid w:val="005B65A8"/>
    <w:rsid w:val="005B79E9"/>
    <w:rsid w:val="005D7C13"/>
    <w:rsid w:val="005E3A2D"/>
    <w:rsid w:val="005E4912"/>
    <w:rsid w:val="005E54E2"/>
    <w:rsid w:val="005E6F1F"/>
    <w:rsid w:val="005F44D1"/>
    <w:rsid w:val="00611B90"/>
    <w:rsid w:val="00621129"/>
    <w:rsid w:val="00623223"/>
    <w:rsid w:val="00633916"/>
    <w:rsid w:val="00641D2B"/>
    <w:rsid w:val="00652687"/>
    <w:rsid w:val="00662D3E"/>
    <w:rsid w:val="00665C7E"/>
    <w:rsid w:val="00672DDD"/>
    <w:rsid w:val="00676C91"/>
    <w:rsid w:val="00676E20"/>
    <w:rsid w:val="006803C0"/>
    <w:rsid w:val="00690B77"/>
    <w:rsid w:val="006A03D4"/>
    <w:rsid w:val="006A4D25"/>
    <w:rsid w:val="006A52D4"/>
    <w:rsid w:val="006C4000"/>
    <w:rsid w:val="006C621F"/>
    <w:rsid w:val="006C651A"/>
    <w:rsid w:val="006D2E6A"/>
    <w:rsid w:val="006D5EE8"/>
    <w:rsid w:val="006E56E8"/>
    <w:rsid w:val="006E5B01"/>
    <w:rsid w:val="006E6E94"/>
    <w:rsid w:val="006F5AA4"/>
    <w:rsid w:val="00703F13"/>
    <w:rsid w:val="00704BB1"/>
    <w:rsid w:val="00711200"/>
    <w:rsid w:val="0072397F"/>
    <w:rsid w:val="00727250"/>
    <w:rsid w:val="007313FA"/>
    <w:rsid w:val="00731922"/>
    <w:rsid w:val="00731ACB"/>
    <w:rsid w:val="007368AD"/>
    <w:rsid w:val="0074133D"/>
    <w:rsid w:val="00743407"/>
    <w:rsid w:val="00745DF6"/>
    <w:rsid w:val="0075196D"/>
    <w:rsid w:val="00752875"/>
    <w:rsid w:val="0075558C"/>
    <w:rsid w:val="00761EFA"/>
    <w:rsid w:val="00764873"/>
    <w:rsid w:val="007778DD"/>
    <w:rsid w:val="00781055"/>
    <w:rsid w:val="00783EE5"/>
    <w:rsid w:val="00787617"/>
    <w:rsid w:val="00796693"/>
    <w:rsid w:val="007A0F41"/>
    <w:rsid w:val="007C7591"/>
    <w:rsid w:val="007D1A17"/>
    <w:rsid w:val="007D1C7E"/>
    <w:rsid w:val="007D5CD5"/>
    <w:rsid w:val="007D6482"/>
    <w:rsid w:val="007F6AE9"/>
    <w:rsid w:val="00825933"/>
    <w:rsid w:val="00826D54"/>
    <w:rsid w:val="008308A4"/>
    <w:rsid w:val="00834CBF"/>
    <w:rsid w:val="00836F89"/>
    <w:rsid w:val="008443E8"/>
    <w:rsid w:val="00846459"/>
    <w:rsid w:val="00855F93"/>
    <w:rsid w:val="0085757D"/>
    <w:rsid w:val="00863435"/>
    <w:rsid w:val="00864954"/>
    <w:rsid w:val="00866C83"/>
    <w:rsid w:val="00872827"/>
    <w:rsid w:val="0087349A"/>
    <w:rsid w:val="0087532D"/>
    <w:rsid w:val="00875927"/>
    <w:rsid w:val="008865B6"/>
    <w:rsid w:val="008949E3"/>
    <w:rsid w:val="00895DF4"/>
    <w:rsid w:val="008A7971"/>
    <w:rsid w:val="008B0A19"/>
    <w:rsid w:val="008B1A4D"/>
    <w:rsid w:val="008D0A54"/>
    <w:rsid w:val="008D589C"/>
    <w:rsid w:val="008E7085"/>
    <w:rsid w:val="008F60C3"/>
    <w:rsid w:val="008F74B4"/>
    <w:rsid w:val="00904969"/>
    <w:rsid w:val="00906420"/>
    <w:rsid w:val="00913DD8"/>
    <w:rsid w:val="00914DB5"/>
    <w:rsid w:val="00922D09"/>
    <w:rsid w:val="009242BF"/>
    <w:rsid w:val="009254D6"/>
    <w:rsid w:val="0092669B"/>
    <w:rsid w:val="0093163E"/>
    <w:rsid w:val="00936436"/>
    <w:rsid w:val="009408AD"/>
    <w:rsid w:val="00947691"/>
    <w:rsid w:val="00952FAA"/>
    <w:rsid w:val="009613E3"/>
    <w:rsid w:val="009657A6"/>
    <w:rsid w:val="00966BAC"/>
    <w:rsid w:val="00975E37"/>
    <w:rsid w:val="009A2ABE"/>
    <w:rsid w:val="009A6A2F"/>
    <w:rsid w:val="009C2F85"/>
    <w:rsid w:val="009C43DF"/>
    <w:rsid w:val="009C755C"/>
    <w:rsid w:val="009C780F"/>
    <w:rsid w:val="009D794C"/>
    <w:rsid w:val="00A0559A"/>
    <w:rsid w:val="00A23BDF"/>
    <w:rsid w:val="00A25353"/>
    <w:rsid w:val="00A34F5F"/>
    <w:rsid w:val="00A46A68"/>
    <w:rsid w:val="00A50EE9"/>
    <w:rsid w:val="00A50F5A"/>
    <w:rsid w:val="00A56FD9"/>
    <w:rsid w:val="00A64B12"/>
    <w:rsid w:val="00A746DE"/>
    <w:rsid w:val="00A81EF3"/>
    <w:rsid w:val="00A847CB"/>
    <w:rsid w:val="00A86F48"/>
    <w:rsid w:val="00A87939"/>
    <w:rsid w:val="00AA3E0C"/>
    <w:rsid w:val="00AB32CC"/>
    <w:rsid w:val="00AB6429"/>
    <w:rsid w:val="00AC1985"/>
    <w:rsid w:val="00AD0A33"/>
    <w:rsid w:val="00AD31BE"/>
    <w:rsid w:val="00AE0982"/>
    <w:rsid w:val="00AE72F3"/>
    <w:rsid w:val="00AF1271"/>
    <w:rsid w:val="00AF19D4"/>
    <w:rsid w:val="00AF4078"/>
    <w:rsid w:val="00B07524"/>
    <w:rsid w:val="00B113E7"/>
    <w:rsid w:val="00B35B7C"/>
    <w:rsid w:val="00B36790"/>
    <w:rsid w:val="00B468A1"/>
    <w:rsid w:val="00B53C15"/>
    <w:rsid w:val="00B5572C"/>
    <w:rsid w:val="00B7746D"/>
    <w:rsid w:val="00B90095"/>
    <w:rsid w:val="00B94670"/>
    <w:rsid w:val="00BA06A4"/>
    <w:rsid w:val="00BA67E9"/>
    <w:rsid w:val="00BB2450"/>
    <w:rsid w:val="00BC4E8C"/>
    <w:rsid w:val="00BC5B64"/>
    <w:rsid w:val="00BD2603"/>
    <w:rsid w:val="00BD3522"/>
    <w:rsid w:val="00BD43E6"/>
    <w:rsid w:val="00BF26FA"/>
    <w:rsid w:val="00C0799A"/>
    <w:rsid w:val="00C11D0D"/>
    <w:rsid w:val="00C26544"/>
    <w:rsid w:val="00C30D60"/>
    <w:rsid w:val="00C35A7E"/>
    <w:rsid w:val="00C509C3"/>
    <w:rsid w:val="00C50A17"/>
    <w:rsid w:val="00C57FEA"/>
    <w:rsid w:val="00C70EAE"/>
    <w:rsid w:val="00C83B65"/>
    <w:rsid w:val="00CB2123"/>
    <w:rsid w:val="00CC414C"/>
    <w:rsid w:val="00CD18BC"/>
    <w:rsid w:val="00CD50B5"/>
    <w:rsid w:val="00CD73A9"/>
    <w:rsid w:val="00CE009D"/>
    <w:rsid w:val="00CE3A3E"/>
    <w:rsid w:val="00CE4D4B"/>
    <w:rsid w:val="00D06F12"/>
    <w:rsid w:val="00D10D2D"/>
    <w:rsid w:val="00D174F0"/>
    <w:rsid w:val="00D21EF3"/>
    <w:rsid w:val="00D34600"/>
    <w:rsid w:val="00D41205"/>
    <w:rsid w:val="00D46790"/>
    <w:rsid w:val="00D6504C"/>
    <w:rsid w:val="00D677AA"/>
    <w:rsid w:val="00D73F4D"/>
    <w:rsid w:val="00D82E57"/>
    <w:rsid w:val="00D91C27"/>
    <w:rsid w:val="00DC50EC"/>
    <w:rsid w:val="00DC5925"/>
    <w:rsid w:val="00DC60FA"/>
    <w:rsid w:val="00DD00DE"/>
    <w:rsid w:val="00DE23AF"/>
    <w:rsid w:val="00DF3B9A"/>
    <w:rsid w:val="00DF730E"/>
    <w:rsid w:val="00DF7C87"/>
    <w:rsid w:val="00E07CC9"/>
    <w:rsid w:val="00E17598"/>
    <w:rsid w:val="00E23B1D"/>
    <w:rsid w:val="00E25D4A"/>
    <w:rsid w:val="00E30707"/>
    <w:rsid w:val="00E41BDE"/>
    <w:rsid w:val="00E42CA1"/>
    <w:rsid w:val="00E459DC"/>
    <w:rsid w:val="00E579B9"/>
    <w:rsid w:val="00E633BE"/>
    <w:rsid w:val="00E83776"/>
    <w:rsid w:val="00EA464C"/>
    <w:rsid w:val="00EA5199"/>
    <w:rsid w:val="00EB3B42"/>
    <w:rsid w:val="00EB4A83"/>
    <w:rsid w:val="00ED2075"/>
    <w:rsid w:val="00ED7A05"/>
    <w:rsid w:val="00EE220F"/>
    <w:rsid w:val="00EE334C"/>
    <w:rsid w:val="00EF2899"/>
    <w:rsid w:val="00F02153"/>
    <w:rsid w:val="00F058DF"/>
    <w:rsid w:val="00F063AE"/>
    <w:rsid w:val="00F15675"/>
    <w:rsid w:val="00F21250"/>
    <w:rsid w:val="00F2398D"/>
    <w:rsid w:val="00F26C23"/>
    <w:rsid w:val="00F32B0A"/>
    <w:rsid w:val="00F450BB"/>
    <w:rsid w:val="00F47783"/>
    <w:rsid w:val="00F5076A"/>
    <w:rsid w:val="00F634A3"/>
    <w:rsid w:val="00F70716"/>
    <w:rsid w:val="00F710F9"/>
    <w:rsid w:val="00F71ADC"/>
    <w:rsid w:val="00F7620F"/>
    <w:rsid w:val="00F87F40"/>
    <w:rsid w:val="00F93482"/>
    <w:rsid w:val="00F942DA"/>
    <w:rsid w:val="00F9768E"/>
    <w:rsid w:val="00FA0AE4"/>
    <w:rsid w:val="00FA75A5"/>
    <w:rsid w:val="00FB4376"/>
    <w:rsid w:val="00FB4DBA"/>
    <w:rsid w:val="00FB667E"/>
    <w:rsid w:val="00FC5A1B"/>
    <w:rsid w:val="00FE552D"/>
    <w:rsid w:val="00FF1665"/>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E6A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link w:val="Heading2Char"/>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8F74B4"/>
    <w:pPr>
      <w:tabs>
        <w:tab w:val="right" w:leader="dot" w:pos="8630"/>
      </w:tabs>
      <w:ind w:left="270" w:firstLine="21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rsid w:val="00D41205"/>
    <w:rPr>
      <w:rFonts w:ascii="Arial" w:hAnsi="Arial"/>
      <w:b/>
      <w:bCs/>
      <w:caps/>
      <w:sz w:val="28"/>
      <w:szCs w:val="24"/>
    </w:rPr>
  </w:style>
  <w:style w:type="character" w:customStyle="1" w:styleId="Heading3Char">
    <w:name w:val="Heading 3 Char"/>
    <w:link w:val="Heading3"/>
    <w:rsid w:val="00975E37"/>
    <w:rPr>
      <w:rFonts w:ascii="Arial" w:hAnsi="Arial" w:cs="Arial"/>
      <w:b/>
      <w:bCs/>
      <w:i/>
      <w:sz w:val="24"/>
      <w:szCs w:val="26"/>
    </w:r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5B65A8"/>
    <w:rPr>
      <w:rFonts w:ascii="Arial" w:hAnsi="Arial" w:cs="Arial"/>
      <w:b/>
      <w:bCs/>
      <w:iCs/>
      <w:sz w:val="28"/>
      <w:szCs w:val="28"/>
    </w:rPr>
  </w:style>
  <w:style w:type="table" w:customStyle="1" w:styleId="LightShading-Accent11">
    <w:name w:val="Light Shading - Accent 11"/>
    <w:basedOn w:val="TableNormal"/>
    <w:next w:val="LightShading-Accent1"/>
    <w:uiPriority w:val="60"/>
    <w:rsid w:val="005B65A8"/>
    <w:rPr>
      <w:rFonts w:asciiTheme="minorHAnsi" w:hAnsiTheme="minorHAnsi" w:cstheme="minorBidi"/>
      <w:color w:val="2F5496"/>
      <w:sz w:val="22"/>
      <w:szCs w:val="22"/>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styleId="LightShading-Accent1">
    <w:name w:val="Light Shading Accent 1"/>
    <w:basedOn w:val="TableNormal"/>
    <w:uiPriority w:val="60"/>
    <w:unhideWhenUsed/>
    <w:rsid w:val="005B65A8"/>
    <w:rPr>
      <w:rFonts w:asciiTheme="minorHAnsi" w:eastAsiaTheme="minorHAnsi"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HeaderChar">
    <w:name w:val="Header Char"/>
    <w:basedOn w:val="DefaultParagraphFont"/>
    <w:link w:val="Header"/>
    <w:uiPriority w:val="99"/>
    <w:rsid w:val="005B65A8"/>
    <w:rPr>
      <w:rFonts w:ascii="Arial" w:hAnsi="Arial" w:cs="Arial"/>
      <w:sz w:val="24"/>
      <w:szCs w:val="24"/>
    </w:rPr>
  </w:style>
  <w:style w:type="character" w:styleId="CommentReference">
    <w:name w:val="annotation reference"/>
    <w:basedOn w:val="DefaultParagraphFont"/>
    <w:uiPriority w:val="99"/>
    <w:semiHidden/>
    <w:unhideWhenUsed/>
    <w:rsid w:val="005B65A8"/>
    <w:rPr>
      <w:sz w:val="16"/>
      <w:szCs w:val="16"/>
    </w:rPr>
  </w:style>
  <w:style w:type="paragraph" w:styleId="CommentText">
    <w:name w:val="annotation text"/>
    <w:basedOn w:val="Normal"/>
    <w:link w:val="CommentTextChar"/>
    <w:uiPriority w:val="99"/>
    <w:semiHidden/>
    <w:unhideWhenUsed/>
    <w:rsid w:val="005B65A8"/>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5B65A8"/>
    <w:rPr>
      <w:rFonts w:asciiTheme="minorHAnsi" w:eastAsiaTheme="minorHAnsi" w:hAnsiTheme="minorHAnsi" w:cstheme="minorBidi"/>
    </w:rPr>
  </w:style>
  <w:style w:type="character" w:styleId="UnresolvedMention">
    <w:name w:val="Unresolved Mention"/>
    <w:basedOn w:val="DefaultParagraphFont"/>
    <w:uiPriority w:val="99"/>
    <w:semiHidden/>
    <w:unhideWhenUsed/>
    <w:rsid w:val="005B65A8"/>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5B65A8"/>
    <w:rPr>
      <w:b/>
      <w:bCs/>
    </w:rPr>
  </w:style>
  <w:style w:type="character" w:customStyle="1" w:styleId="CommentSubjectChar">
    <w:name w:val="Comment Subject Char"/>
    <w:basedOn w:val="CommentTextChar"/>
    <w:link w:val="CommentSubject"/>
    <w:uiPriority w:val="99"/>
    <w:semiHidden/>
    <w:rsid w:val="005B65A8"/>
    <w:rPr>
      <w:rFonts w:asciiTheme="minorHAnsi" w:eastAsiaTheme="minorHAnsi" w:hAnsiTheme="minorHAnsi" w:cstheme="minorBidi"/>
      <w:b/>
      <w:bCs/>
    </w:rPr>
  </w:style>
  <w:style w:type="character" w:customStyle="1" w:styleId="hlfld-contribauthor">
    <w:name w:val="hlfld-contribauthor"/>
    <w:basedOn w:val="DefaultParagraphFont"/>
    <w:rsid w:val="005B65A8"/>
  </w:style>
  <w:style w:type="character" w:customStyle="1" w:styleId="apple-converted-space">
    <w:name w:val="apple-converted-space"/>
    <w:basedOn w:val="DefaultParagraphFont"/>
    <w:rsid w:val="005B65A8"/>
  </w:style>
  <w:style w:type="character" w:customStyle="1" w:styleId="seriestitle">
    <w:name w:val="seriestitle"/>
    <w:basedOn w:val="DefaultParagraphFont"/>
    <w:rsid w:val="005B65A8"/>
  </w:style>
  <w:style w:type="character" w:customStyle="1" w:styleId="doi">
    <w:name w:val="doi"/>
    <w:basedOn w:val="DefaultParagraphFont"/>
    <w:rsid w:val="005B65A8"/>
  </w:style>
  <w:style w:type="character" w:customStyle="1" w:styleId="page-range">
    <w:name w:val="page-range"/>
    <w:basedOn w:val="DefaultParagraphFont"/>
    <w:rsid w:val="005B65A8"/>
  </w:style>
  <w:style w:type="character" w:customStyle="1" w:styleId="pub-date">
    <w:name w:val="pub-date"/>
    <w:basedOn w:val="DefaultParagraphFont"/>
    <w:rsid w:val="005B65A8"/>
  </w:style>
  <w:style w:type="paragraph" w:customStyle="1" w:styleId="DecimalAligned">
    <w:name w:val="Decimal Aligned"/>
    <w:basedOn w:val="Normal"/>
    <w:uiPriority w:val="40"/>
    <w:qFormat/>
    <w:rsid w:val="005B65A8"/>
    <w:pPr>
      <w:tabs>
        <w:tab w:val="decimal" w:pos="360"/>
      </w:tabs>
      <w:spacing w:after="200" w:line="276" w:lineRule="auto"/>
    </w:pPr>
    <w:rPr>
      <w:rFonts w:asciiTheme="minorHAnsi" w:eastAsiaTheme="minorEastAsia" w:hAnsiTheme="minorHAnsi" w:cs="Times New Roman"/>
      <w:sz w:val="22"/>
      <w:szCs w:val="22"/>
    </w:rPr>
  </w:style>
  <w:style w:type="paragraph" w:styleId="FootnoteText">
    <w:name w:val="footnote text"/>
    <w:basedOn w:val="Normal"/>
    <w:link w:val="FootnoteTextChar"/>
    <w:uiPriority w:val="99"/>
    <w:unhideWhenUsed/>
    <w:rsid w:val="005B65A8"/>
    <w:rPr>
      <w:rFonts w:asciiTheme="minorHAnsi" w:eastAsiaTheme="minorEastAsia" w:hAnsiTheme="minorHAnsi" w:cs="Times New Roman"/>
      <w:sz w:val="20"/>
      <w:szCs w:val="20"/>
    </w:rPr>
  </w:style>
  <w:style w:type="character" w:customStyle="1" w:styleId="FootnoteTextChar">
    <w:name w:val="Footnote Text Char"/>
    <w:basedOn w:val="DefaultParagraphFont"/>
    <w:link w:val="FootnoteText"/>
    <w:uiPriority w:val="99"/>
    <w:rsid w:val="005B65A8"/>
    <w:rPr>
      <w:rFonts w:asciiTheme="minorHAnsi" w:eastAsiaTheme="minorEastAsia" w:hAnsiTheme="minorHAnsi"/>
    </w:rPr>
  </w:style>
  <w:style w:type="character" w:styleId="SubtleEmphasis">
    <w:name w:val="Subtle Emphasis"/>
    <w:basedOn w:val="DefaultParagraphFont"/>
    <w:uiPriority w:val="19"/>
    <w:qFormat/>
    <w:rsid w:val="005B65A8"/>
    <w:rPr>
      <w:i/>
      <w:iCs/>
    </w:rPr>
  </w:style>
  <w:style w:type="character" w:styleId="Emphasis">
    <w:name w:val="Emphasis"/>
    <w:basedOn w:val="DefaultParagraphFont"/>
    <w:uiPriority w:val="20"/>
    <w:qFormat/>
    <w:rsid w:val="005B65A8"/>
    <w:rPr>
      <w:i/>
      <w:iCs/>
    </w:rPr>
  </w:style>
  <w:style w:type="paragraph" w:styleId="ListParagraph">
    <w:name w:val="List Paragraph"/>
    <w:basedOn w:val="Normal"/>
    <w:uiPriority w:val="34"/>
    <w:qFormat/>
    <w:rsid w:val="005B65A8"/>
    <w:pPr>
      <w:ind w:left="720"/>
      <w:contextualSpacing/>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dx.doi.org/10.1037/trm0000028" TargetMode="External"/><Relationship Id="rId18" Type="http://schemas.openxmlformats.org/officeDocument/2006/relationships/hyperlink" Target="http://dx.doi.org/10.1002/jts.22115"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dx.doi.org/10.1007/s10826-018-1069-5" TargetMode="External"/><Relationship Id="rId17" Type="http://schemas.openxmlformats.org/officeDocument/2006/relationships/hyperlink" Target="https://doi.apa.org/doi/10.1111/j.1939-0025.1971.tb01114.x" TargetMode="External"/><Relationship Id="rId2" Type="http://schemas.openxmlformats.org/officeDocument/2006/relationships/numbering" Target="numbering.xml"/><Relationship Id="rId16" Type="http://schemas.openxmlformats.org/officeDocument/2006/relationships/hyperlink" Target="http://dx.doi.org/10.1007/s10566-015-9299-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x.doi.org/10.1111/jmft.12266" TargetMode="External"/><Relationship Id="rId5" Type="http://schemas.openxmlformats.org/officeDocument/2006/relationships/webSettings" Target="webSettings.xml"/><Relationship Id="rId15" Type="http://schemas.openxmlformats.org/officeDocument/2006/relationships/hyperlink" Target="http://dx.doi.org/10.1007/s10826-017-0951-x" TargetMode="External"/><Relationship Id="rId10" Type="http://schemas.openxmlformats.org/officeDocument/2006/relationships/hyperlink" Target="https://psycnet.apa.org/doi/10.2307/1165983" TargetMode="External"/><Relationship Id="rId19" Type="http://schemas.openxmlformats.org/officeDocument/2006/relationships/hyperlink" Target="http://dx.doi.org/10.1037/tra0000203" TargetMode="External"/><Relationship Id="rId4" Type="http://schemas.openxmlformats.org/officeDocument/2006/relationships/settings" Target="settings.xml"/><Relationship Id="rId9" Type="http://schemas.openxmlformats.org/officeDocument/2006/relationships/hyperlink" Target="https://www-proquest-com.proxy.lib.utk.edu/docview/2471527097?accountid=14766" TargetMode="External"/><Relationship Id="rId14" Type="http://schemas.openxmlformats.org/officeDocument/2006/relationships/hyperlink" Target="http://dx.doi.org/10.1111/acps.1268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ffn\Download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97742-0548-4767-8F5D-70395DAC9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multipart-te.dotx</Template>
  <TotalTime>0</TotalTime>
  <Pages>50</Pages>
  <Words>8482</Words>
  <Characters>48354</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56723</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2021-09-21T19:49:00Z</dcterms:created>
  <dcterms:modified xsi:type="dcterms:W3CDTF">2021-09-22T01:16:00Z</dcterms:modified>
</cp:coreProperties>
</file>